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2C76" w14:textId="0BC7FEEC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bookmarkStart w:id="0" w:name="_Hlk224279431"/>
      <w:r w:rsidR="008F248E" w:rsidRPr="008F248E">
        <w:rPr>
          <w:szCs w:val="32"/>
          <w:lang w:val="en-GB"/>
        </w:rPr>
        <w:t>the period of January–</w:t>
      </w:r>
      <w:r w:rsidR="003F59CA">
        <w:rPr>
          <w:szCs w:val="32"/>
          <w:lang w:val="en-GB"/>
        </w:rPr>
        <w:t>February</w:t>
      </w:r>
      <w:r w:rsidR="008905A7">
        <w:rPr>
          <w:szCs w:val="32"/>
          <w:lang w:val="en-GB"/>
        </w:rPr>
        <w:t xml:space="preserve"> </w:t>
      </w:r>
      <w:bookmarkEnd w:id="0"/>
      <w:r w:rsidR="00C5234B" w:rsidRPr="00C04039">
        <w:rPr>
          <w:szCs w:val="32"/>
          <w:lang w:val="en-GB"/>
        </w:rPr>
        <w:t>202</w:t>
      </w:r>
      <w:r w:rsidR="00C71336">
        <w:rPr>
          <w:szCs w:val="32"/>
          <w:lang w:val="en-GB"/>
        </w:rPr>
        <w:t>6</w:t>
      </w:r>
    </w:p>
    <w:p w14:paraId="138C7713" w14:textId="262B5954" w:rsidR="00393761" w:rsidRPr="004829B9" w:rsidRDefault="00393761" w:rsidP="00074DD8">
      <w:pPr>
        <w:pStyle w:val="tytuinformacji"/>
        <w:rPr>
          <w:b/>
          <w:szCs w:val="40"/>
          <w:lang w:val="en-GB"/>
        </w:rPr>
      </w:pPr>
    </w:p>
    <w:p w14:paraId="0EC0BCF7" w14:textId="26168B8D" w:rsidR="00095A18" w:rsidRPr="00875768" w:rsidRDefault="00941380" w:rsidP="00896EB9">
      <w:pPr>
        <w:pStyle w:val="LID"/>
        <w:rPr>
          <w:color w:val="000000" w:themeColor="text1"/>
          <w:lang w:val="en-GB"/>
        </w:rPr>
      </w:pPr>
      <w:r w:rsidRPr="003036C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7192D5A4">
                <wp:simplePos x="0" y="0"/>
                <wp:positionH relativeFrom="margin">
                  <wp:posOffset>-3175</wp:posOffset>
                </wp:positionH>
                <wp:positionV relativeFrom="paragraph">
                  <wp:posOffset>13970</wp:posOffset>
                </wp:positionV>
                <wp:extent cx="2204085" cy="1269365"/>
                <wp:effectExtent l="0" t="0" r="5715" b="6985"/>
                <wp:wrapSquare wrapText="bothSides"/>
                <wp:docPr id="34" name="Pole tekstowe 2" descr="Decrease in the number of dwellings completed compared to the corresponding period of 2025 by 3.7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693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743381E9" w:rsidR="0087365B" w:rsidRPr="00A4625F" w:rsidRDefault="00CD4BEF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CD4BE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3F59CA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BB0204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3</w:t>
                            </w:r>
                            <w:r w:rsidR="0087365B" w:rsidRPr="00E560D7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.</w:t>
                            </w:r>
                            <w:r w:rsidR="00BB0204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7</w:t>
                            </w:r>
                            <w:r w:rsidR="0087365B" w:rsidRPr="00E560D7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%</w:t>
                            </w:r>
                          </w:p>
                          <w:p w14:paraId="5EB37FDB" w14:textId="470FD310" w:rsidR="0087365B" w:rsidRPr="00A4625F" w:rsidRDefault="00863378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</w:t>
                            </w:r>
                            <w:r w:rsidR="0087365B">
                              <w:rPr>
                                <w:lang w:val="en-GB"/>
                              </w:rPr>
                              <w:t>crease in the</w:t>
                            </w:r>
                            <w:r w:rsidR="0087365B" w:rsidRPr="00A4625F">
                              <w:rPr>
                                <w:lang w:val="en-GB"/>
                              </w:rPr>
                              <w:t xml:space="preserve"> </w:t>
                            </w:r>
                            <w:r w:rsidR="0087365B" w:rsidRPr="00A96DEB">
                              <w:rPr>
                                <w:lang w:val="en-GB"/>
                              </w:rPr>
                              <w:t>number</w:t>
                            </w:r>
                            <w:r w:rsidR="0087365B"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="0087365B"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="0087365B">
                              <w:rPr>
                                <w:lang w:val="en-GB"/>
                              </w:rPr>
                              <w:t xml:space="preserve"> </w:t>
                            </w:r>
                            <w:r w:rsidR="0087365B"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="0087365B">
                              <w:rPr>
                                <w:lang w:val="en-GB"/>
                              </w:rPr>
                              <w:t xml:space="preserve"> compared to </w:t>
                            </w:r>
                            <w:r w:rsidR="00443754" w:rsidRPr="00443754">
                              <w:rPr>
                                <w:lang w:val="en-GB"/>
                              </w:rPr>
                              <w:t>the corresponding period of</w:t>
                            </w:r>
                            <w:r w:rsidR="00D2470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87365B">
                              <w:rPr>
                                <w:lang w:val="en-GB"/>
                              </w:rPr>
                              <w:t>202</w:t>
                            </w:r>
                            <w:r w:rsidR="00CD4BEF">
                              <w:rPr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Pole tekstowe 2" o:spid="_x0000_s1026" alt="Decrease in the number of dwellings completed compared to the corresponding period of 2025 by 3.7%" style="position:absolute;margin-left:-.25pt;margin-top:1.1pt;width:173.55pt;height:99.9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" fillcolor="#001d77" stroked="f">
                <v:stroke joinstyle="miter"/>
                <v:textbox>
                  <w:txbxContent>
                    <w:p w14:paraId="0C77FD05" w14:textId="743381E9" w:rsidR="0087365B" w:rsidRPr="00A4625F" w:rsidRDefault="00CD4BEF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CD4BE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3F59CA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BB0204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3</w:t>
                      </w:r>
                      <w:r w:rsidR="0087365B" w:rsidRPr="00E560D7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.</w:t>
                      </w:r>
                      <w:r w:rsidR="00BB0204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7</w:t>
                      </w:r>
                      <w:r w:rsidR="0087365B" w:rsidRPr="00E560D7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%</w:t>
                      </w:r>
                    </w:p>
                    <w:p w14:paraId="5EB37FDB" w14:textId="470FD310" w:rsidR="0087365B" w:rsidRPr="00A4625F" w:rsidRDefault="00863378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De</w:t>
                      </w:r>
                      <w:r w:rsidR="0087365B">
                        <w:rPr>
                          <w:lang w:val="en-GB"/>
                        </w:rPr>
                        <w:t>crease in the</w:t>
                      </w:r>
                      <w:r w:rsidR="0087365B" w:rsidRPr="00A4625F">
                        <w:rPr>
                          <w:lang w:val="en-GB"/>
                        </w:rPr>
                        <w:t xml:space="preserve"> </w:t>
                      </w:r>
                      <w:r w:rsidR="0087365B" w:rsidRPr="00A96DEB">
                        <w:rPr>
                          <w:lang w:val="en-GB"/>
                        </w:rPr>
                        <w:t>number</w:t>
                      </w:r>
                      <w:r w:rsidR="0087365B" w:rsidRPr="00A4625F">
                        <w:rPr>
                          <w:lang w:val="en-GB"/>
                        </w:rPr>
                        <w:t xml:space="preserve"> of </w:t>
                      </w:r>
                      <w:r w:rsidR="0087365B" w:rsidRPr="00941380">
                        <w:rPr>
                          <w:lang w:val="en-GB"/>
                        </w:rPr>
                        <w:t>dwellings</w:t>
                      </w:r>
                      <w:r w:rsidR="0087365B">
                        <w:rPr>
                          <w:lang w:val="en-GB"/>
                        </w:rPr>
                        <w:t xml:space="preserve"> </w:t>
                      </w:r>
                      <w:r w:rsidR="0087365B" w:rsidRPr="00941380">
                        <w:rPr>
                          <w:lang w:val="en-GB"/>
                        </w:rPr>
                        <w:t>completed</w:t>
                      </w:r>
                      <w:r w:rsidR="0087365B">
                        <w:rPr>
                          <w:lang w:val="en-GB"/>
                        </w:rPr>
                        <w:t xml:space="preserve"> compared to </w:t>
                      </w:r>
                      <w:r w:rsidR="00443754" w:rsidRPr="00443754">
                        <w:rPr>
                          <w:lang w:val="en-GB"/>
                        </w:rPr>
                        <w:t>the corresponding period of</w:t>
                      </w:r>
                      <w:r w:rsidR="00D24706">
                        <w:rPr>
                          <w:lang w:val="en-GB"/>
                        </w:rPr>
                        <w:t xml:space="preserve"> </w:t>
                      </w:r>
                      <w:r w:rsidR="0087365B">
                        <w:rPr>
                          <w:lang w:val="en-GB"/>
                        </w:rPr>
                        <w:t>202</w:t>
                      </w:r>
                      <w:r w:rsidR="00CD4BEF">
                        <w:rPr>
                          <w:lang w:val="en-GB"/>
                        </w:rPr>
                        <w:t>5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 w:rsidRPr="003036C0">
        <w:rPr>
          <w:color w:val="000000" w:themeColor="text1"/>
          <w:lang w:val="en-GB"/>
        </w:rPr>
        <w:t xml:space="preserve">In </w:t>
      </w:r>
      <w:r w:rsidR="008F248E" w:rsidRPr="008F248E">
        <w:rPr>
          <w:color w:val="000000" w:themeColor="text1"/>
          <w:lang w:val="en-GB"/>
        </w:rPr>
        <w:t>the period January–</w:t>
      </w:r>
      <w:r w:rsidR="003F59CA" w:rsidRPr="003F59CA">
        <w:rPr>
          <w:color w:val="000000" w:themeColor="text1"/>
          <w:lang w:val="en-GB"/>
        </w:rPr>
        <w:t xml:space="preserve">February </w:t>
      </w:r>
      <w:r w:rsidR="00BA2F78" w:rsidRPr="003036C0">
        <w:rPr>
          <w:color w:val="000000" w:themeColor="text1"/>
          <w:lang w:val="en-GB"/>
        </w:rPr>
        <w:t>202</w:t>
      </w:r>
      <w:r w:rsidR="009743E2">
        <w:rPr>
          <w:color w:val="000000" w:themeColor="text1"/>
          <w:lang w:val="en-GB"/>
        </w:rPr>
        <w:t>6</w:t>
      </w:r>
      <w:r w:rsidR="004829B9" w:rsidRPr="003036C0">
        <w:rPr>
          <w:color w:val="000000" w:themeColor="text1"/>
          <w:lang w:val="en-GB"/>
        </w:rPr>
        <w:t>,</w:t>
      </w:r>
      <w:r w:rsidR="00AD1492" w:rsidRPr="003036C0">
        <w:rPr>
          <w:color w:val="000000" w:themeColor="text1"/>
          <w:lang w:val="en-GB"/>
        </w:rPr>
        <w:t xml:space="preserve"> </w:t>
      </w:r>
      <w:r w:rsidR="00CA2E31" w:rsidRPr="00CA2E31">
        <w:rPr>
          <w:color w:val="000000" w:themeColor="text1"/>
          <w:lang w:val="en-GB"/>
        </w:rPr>
        <w:t xml:space="preserve">3.7% </w:t>
      </w:r>
      <w:r w:rsidR="009743E2">
        <w:rPr>
          <w:color w:val="000000" w:themeColor="text1"/>
          <w:lang w:val="en-GB"/>
        </w:rPr>
        <w:t>less</w:t>
      </w:r>
      <w:r w:rsidR="00EC6944">
        <w:rPr>
          <w:color w:val="000000" w:themeColor="text1"/>
          <w:lang w:val="en-GB"/>
        </w:rPr>
        <w:t xml:space="preserve"> </w:t>
      </w:r>
      <w:r w:rsidR="00C76D8B" w:rsidRPr="00C76D8B">
        <w:rPr>
          <w:color w:val="000000" w:themeColor="text1"/>
          <w:lang w:val="en-GB"/>
        </w:rPr>
        <w:t>dwellings</w:t>
      </w:r>
      <w:r w:rsidR="003845D1" w:rsidRPr="00AD0360">
        <w:rPr>
          <w:lang w:val="en-GB"/>
        </w:rPr>
        <w:t xml:space="preserve"> </w:t>
      </w:r>
      <w:r w:rsidR="00CA2E31">
        <w:rPr>
          <w:lang w:val="en-GB"/>
        </w:rPr>
        <w:t xml:space="preserve">were </w:t>
      </w:r>
      <w:r w:rsidR="003845D1" w:rsidRPr="003845D1">
        <w:rPr>
          <w:color w:val="000000" w:themeColor="text1"/>
          <w:lang w:val="en-GB"/>
        </w:rPr>
        <w:t>completed</w:t>
      </w:r>
      <w:r w:rsidR="00C76D8B" w:rsidRPr="00C76D8B">
        <w:rPr>
          <w:color w:val="000000" w:themeColor="text1"/>
          <w:lang w:val="en-GB"/>
        </w:rPr>
        <w:t xml:space="preserve"> </w:t>
      </w:r>
      <w:r w:rsidR="009B27A6" w:rsidRPr="009B27A6">
        <w:rPr>
          <w:color w:val="000000" w:themeColor="text1"/>
          <w:lang w:val="en-GB"/>
        </w:rPr>
        <w:t xml:space="preserve">compared to the </w:t>
      </w:r>
      <w:r w:rsidR="00CA2E31">
        <w:rPr>
          <w:color w:val="000000" w:themeColor="text1"/>
          <w:lang w:val="en-GB"/>
        </w:rPr>
        <w:t>same period last year</w:t>
      </w:r>
      <w:r w:rsidR="00AD1492" w:rsidRPr="003036C0">
        <w:rPr>
          <w:color w:val="000000" w:themeColor="text1"/>
          <w:lang w:val="en-GB"/>
        </w:rPr>
        <w:t xml:space="preserve">. </w:t>
      </w:r>
      <w:r w:rsidR="00CA2E31">
        <w:rPr>
          <w:color w:val="000000" w:themeColor="text1"/>
          <w:lang w:val="en-GB"/>
        </w:rPr>
        <w:t xml:space="preserve">The number of </w:t>
      </w:r>
      <w:r w:rsidR="00CA2E31" w:rsidRPr="00CA2E31">
        <w:rPr>
          <w:color w:val="000000" w:themeColor="text1"/>
          <w:lang w:val="en-GB"/>
        </w:rPr>
        <w:t>dwellings in which construction beg</w:t>
      </w:r>
      <w:r w:rsidR="004B4D6C">
        <w:rPr>
          <w:color w:val="000000" w:themeColor="text1"/>
          <w:lang w:val="en-GB"/>
        </w:rPr>
        <w:t>a</w:t>
      </w:r>
      <w:r w:rsidR="00CA2E31" w:rsidRPr="00CA2E31">
        <w:rPr>
          <w:color w:val="000000" w:themeColor="text1"/>
          <w:lang w:val="en-GB"/>
        </w:rPr>
        <w:t xml:space="preserve">n </w:t>
      </w:r>
      <w:r w:rsidR="00CA2E31">
        <w:rPr>
          <w:color w:val="000000" w:themeColor="text1"/>
          <w:lang w:val="en-GB"/>
        </w:rPr>
        <w:t xml:space="preserve">also decreased </w:t>
      </w:r>
      <w:r w:rsidR="00CA2E31" w:rsidRPr="00CA2E31">
        <w:rPr>
          <w:color w:val="000000" w:themeColor="text1"/>
          <w:lang w:val="en-GB"/>
        </w:rPr>
        <w:t>(by 21.8%</w:t>
      </w:r>
      <w:r w:rsidR="00CA2E31">
        <w:rPr>
          <w:color w:val="000000" w:themeColor="text1"/>
          <w:lang w:val="en-GB"/>
        </w:rPr>
        <w:t>), whereas t</w:t>
      </w:r>
      <w:r w:rsidR="00D14E83" w:rsidRPr="003036C0">
        <w:rPr>
          <w:color w:val="000000" w:themeColor="text1"/>
          <w:lang w:val="en-GB"/>
        </w:rPr>
        <w:t xml:space="preserve">he </w:t>
      </w:r>
      <w:r w:rsidR="00D92898" w:rsidRPr="003036C0">
        <w:rPr>
          <w:color w:val="000000" w:themeColor="text1"/>
          <w:lang w:val="en-GB"/>
        </w:rPr>
        <w:t xml:space="preserve">number of dwellings for which permits </w:t>
      </w:r>
      <w:r w:rsidR="004B4D6C">
        <w:rPr>
          <w:color w:val="000000" w:themeColor="text1"/>
          <w:lang w:val="en-GB"/>
        </w:rPr>
        <w:t>were</w:t>
      </w:r>
      <w:r w:rsidR="00D92898" w:rsidRPr="003036C0">
        <w:rPr>
          <w:color w:val="000000" w:themeColor="text1"/>
          <w:lang w:val="en-GB"/>
        </w:rPr>
        <w:t xml:space="preserve"> granted </w:t>
      </w:r>
      <w:r w:rsidR="0032778B">
        <w:rPr>
          <w:color w:val="000000" w:themeColor="text1"/>
          <w:lang w:val="en-GB"/>
        </w:rPr>
        <w:t>increased</w:t>
      </w:r>
      <w:r w:rsidR="0048227E">
        <w:rPr>
          <w:color w:val="000000" w:themeColor="text1"/>
          <w:lang w:val="en-GB"/>
        </w:rPr>
        <w:t xml:space="preserve"> by </w:t>
      </w:r>
      <w:r w:rsidR="0032778B">
        <w:rPr>
          <w:color w:val="000000" w:themeColor="text1"/>
          <w:lang w:val="en-GB"/>
        </w:rPr>
        <w:t>0.1%.</w:t>
      </w:r>
      <w:r w:rsidRPr="00875768">
        <w:rPr>
          <w:color w:val="000000" w:themeColor="text1"/>
          <w:lang w:val="en-GB"/>
        </w:rPr>
        <w:t xml:space="preserve"> </w:t>
      </w:r>
    </w:p>
    <w:p w14:paraId="131E17E4" w14:textId="0A9BA928" w:rsidR="000D348A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10B52CD0" w14:textId="1184F3C5" w:rsidR="00D4237C" w:rsidRDefault="00D4237C" w:rsidP="000D348A">
      <w:pPr>
        <w:pStyle w:val="LID"/>
        <w:jc w:val="both"/>
        <w:rPr>
          <w:shd w:val="clear" w:color="auto" w:fill="FFFFFF"/>
          <w:lang w:val="en-GB"/>
        </w:rPr>
      </w:pPr>
    </w:p>
    <w:p w14:paraId="348875A1" w14:textId="77777777" w:rsidR="00D4237C" w:rsidRPr="004829B9" w:rsidRDefault="00D4237C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4B01DC5C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8.4% and 39.6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03658A4B" w:rsidR="0087365B" w:rsidRPr="00AD1492" w:rsidRDefault="0087365B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 xml:space="preserve">investors completed respectively: </w:t>
                            </w:r>
                            <w:r w:rsidR="00A00378">
                              <w:rPr>
                                <w:lang w:val="en-US"/>
                              </w:rPr>
                              <w:t>58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BB0204"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% and 3</w:t>
                            </w:r>
                            <w:r w:rsidR="00BB0204">
                              <w:rPr>
                                <w:lang w:val="en-US"/>
                              </w:rPr>
                              <w:t>9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BB0204"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 xml:space="preserve">% of the total number of </w:t>
                            </w:r>
                            <w:r w:rsidRPr="006C0640">
                              <w:rPr>
                                <w:lang w:val="en-US"/>
                              </w:rPr>
                              <w:t>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velopers and private investors completed respectively: 58.4% and 39.6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" filled="f" stroked="f">
                <v:textbox>
                  <w:txbxContent>
                    <w:p w14:paraId="55217834" w14:textId="03658A4B" w:rsidR="0087365B" w:rsidRPr="00AD1492" w:rsidRDefault="0087365B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>
                        <w:rPr>
                          <w:lang w:val="en-US"/>
                        </w:rPr>
                        <w:br/>
                        <w:t xml:space="preserve">investors completed respectively: </w:t>
                      </w:r>
                      <w:r w:rsidR="00A00378">
                        <w:rPr>
                          <w:lang w:val="en-US"/>
                        </w:rPr>
                        <w:t>58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BB0204">
                        <w:rPr>
                          <w:lang w:val="en-US"/>
                        </w:rPr>
                        <w:t>4</w:t>
                      </w:r>
                      <w:r>
                        <w:rPr>
                          <w:lang w:val="en-US"/>
                        </w:rPr>
                        <w:t>% and 3</w:t>
                      </w:r>
                      <w:r w:rsidR="00BB0204">
                        <w:rPr>
                          <w:lang w:val="en-US"/>
                        </w:rPr>
                        <w:t>9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BB0204">
                        <w:rPr>
                          <w:lang w:val="en-US"/>
                        </w:rPr>
                        <w:t>6</w:t>
                      </w:r>
                      <w:r>
                        <w:rPr>
                          <w:lang w:val="en-US"/>
                        </w:rPr>
                        <w:t xml:space="preserve">% of the total number of </w:t>
                      </w:r>
                      <w:r w:rsidRPr="006C0640">
                        <w:rPr>
                          <w:lang w:val="en-US"/>
                        </w:rPr>
                        <w:t>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6FE3D408" w:rsidR="0042048D" w:rsidRPr="00C63CD4" w:rsidRDefault="00AD1492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="00F54505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="00111FD5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="00A72CF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="002861B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29</w:t>
      </w:r>
      <w:r w:rsidR="001A0B1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861B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58116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4829B9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="008B239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="009D406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in</w:t>
      </w:r>
      <w:r w:rsidR="00030FF0" w:rsidRP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8F248E" w:rsidRPr="008F248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the period January–February </w:t>
      </w:r>
      <w:r w:rsidR="00030FF0" w:rsidRP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AA065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9664CD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="00D269C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ED489C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="00E65F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C01040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5D278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CF6A3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5D278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</w:t>
      </w:r>
      <w:r w:rsidR="00C479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the</w:t>
      </w:r>
      <w:r w:rsidR="005D278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cor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r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esponding period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of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0C4AF7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AA065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="00B54555" w:rsidRPr="004716BB">
        <w:rPr>
          <w:bCs/>
          <w:spacing w:val="-2"/>
          <w:vertAlign w:val="superscript"/>
        </w:rPr>
        <w:footnoteReference w:id="2"/>
      </w:r>
      <w:r w:rsidR="00B54555" w:rsidRPr="00B54555">
        <w:rPr>
          <w:rFonts w:eastAsia="Times New Roman" w:cs="Times New Roman"/>
          <w:bCs/>
          <w:color w:val="000000" w:themeColor="text1"/>
          <w:spacing w:val="-2"/>
          <w:szCs w:val="19"/>
          <w:lang w:val="en-GB" w:eastAsia="pl-PL"/>
        </w:rPr>
        <w:t xml:space="preserve"> 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17</w:t>
      </w:r>
      <w:r w:rsidR="00BA2F7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BC110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A72CF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2C751B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="004829B9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="00A72CF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="00243A60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="00016549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="004B638F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1A0B18" w:rsidRPr="00141DD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0E65E1" w:rsidRPr="00141DD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="00AA065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9D406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="004E6E55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="0083723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90637E" w:rsidRPr="009063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–</w:t>
      </w:r>
      <w:r w:rsidR="009063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11</w:t>
      </w:r>
      <w:r w:rsidR="0037232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A7208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4829B9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="009664CD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1A0B1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AA065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more</w:t>
      </w:r>
      <w:r w:rsidR="0071658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</w:t>
      </w:r>
      <w:r w:rsidR="003D354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two </w:t>
      </w:r>
      <w:r w:rsidR="0071658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forms of </w:t>
      </w:r>
      <w:r w:rsidR="0043528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="0015327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="00E724BA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="00C94AC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="008B64BD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="00C94AC8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</w:t>
      </w:r>
      <w:r w:rsidR="00B42F85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of </w:t>
      </w:r>
      <w:r w:rsidR="00365663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new</w:t>
      </w:r>
      <w:r w:rsidR="001C1808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</w:t>
      </w:r>
      <w:r w:rsidR="007708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as</w:t>
      </w:r>
      <w:r w:rsidR="00C71280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="00365663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</w:t>
      </w:r>
      <w:r w:rsidR="00CD7B5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</w:t>
      </w:r>
      <w:r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</w:t>
      </w:r>
      <w:r w:rsidR="00AA065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590</w:t>
      </w:r>
      <w:r w:rsidR="00DE2F3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</w:t>
      </w:r>
      <w:r w:rsidR="00365663" w:rsidRPr="006C06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completed</w:t>
      </w:r>
      <w:r w:rsidR="00C82D3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152D1C" w:rsidRPr="002A1BB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893</w:t>
      </w:r>
      <w:r w:rsidR="00152D1C" w:rsidRPr="002A1BB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in the previous year)</w:t>
      </w:r>
      <w:r w:rsidR="009000D6" w:rsidRPr="002A1BB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14:paraId="6DA771CF" w14:textId="5DCA106C" w:rsidR="00054314" w:rsidRDefault="000A7C88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="000348C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="00D72B39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</w:t>
      </w:r>
      <w:r w:rsidR="00584C1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newly </w:t>
      </w:r>
      <w:r w:rsidR="00230017" w:rsidRPr="0023001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D72B39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="006A0E22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="000348C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="002C751B" w:rsidRPr="00C63CD4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EF767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A003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EF767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="00C214E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="003557A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="0059022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="0059022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="00BF61F6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="00C625B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="003557A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="003460D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A003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93</w:t>
      </w:r>
      <w:r w:rsidR="005D25AB" w:rsidRPr="009C0B2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B02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="002C751B" w:rsidRPr="00C63CD4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14:paraId="7D6721FC" w14:textId="77777777" w:rsidR="003235F0" w:rsidRPr="00C63CD4" w:rsidRDefault="003235F0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</w:p>
    <w:p w14:paraId="4BC5FB40" w14:textId="6BE5D3B1" w:rsidR="00054314" w:rsidRPr="00CF6A33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560"/>
        <w:gridCol w:w="1323"/>
        <w:gridCol w:w="1228"/>
        <w:gridCol w:w="1156"/>
        <w:gridCol w:w="1247"/>
        <w:gridCol w:w="1247"/>
      </w:tblGrid>
      <w:tr w:rsidR="003F59CA" w:rsidRPr="009A4851" w14:paraId="484908F5" w14:textId="77777777" w:rsidTr="00A16F17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9DF9A56" w14:textId="77777777" w:rsidR="003F59CA" w:rsidRPr="00D860E0" w:rsidRDefault="003F59CA" w:rsidP="00A16F1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07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2308FD6" w14:textId="4074EA64" w:rsidR="003F59CA" w:rsidRPr="00C63CD4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3F59CA">
              <w:rPr>
                <w:color w:val="000000" w:themeColor="text1"/>
                <w:sz w:val="16"/>
                <w:szCs w:val="16"/>
              </w:rPr>
              <w:t>2</w:t>
            </w:r>
            <w:r w:rsidR="003F59CA"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94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C0AE03A" w14:textId="15DE39B0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3F59CA" w:rsidRPr="009A4851" w14:paraId="7F8D3575" w14:textId="77777777" w:rsidTr="00A16F17">
        <w:trPr>
          <w:trHeight w:val="255"/>
        </w:trPr>
        <w:tc>
          <w:tcPr>
            <w:tcW w:w="1560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4E96A75" w14:textId="77777777" w:rsidR="003F59CA" w:rsidRPr="00D860E0" w:rsidRDefault="003F59CA" w:rsidP="00A16F1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A5E0F8" w14:textId="77777777" w:rsidR="003F59CA" w:rsidRPr="00D860E0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28" w:type="dxa"/>
            <w:tcBorders>
              <w:top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14:paraId="6BB47B75" w14:textId="4BF8E7B8" w:rsidR="003F59CA" w:rsidRPr="00C63CD4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9C01CB">
              <w:rPr>
                <w:color w:val="000000" w:themeColor="text1"/>
                <w:sz w:val="16"/>
                <w:szCs w:val="16"/>
              </w:rPr>
              <w:t>1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9C01CB">
              <w:rPr>
                <w:color w:val="000000" w:themeColor="text1"/>
                <w:sz w:val="16"/>
                <w:szCs w:val="16"/>
              </w:rPr>
              <w:t>6=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5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05F130F7" w14:textId="76EFEC7C" w:rsidR="003F59CA" w:rsidRPr="00C63CD4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9C01CB">
              <w:rPr>
                <w:color w:val="000000" w:themeColor="text1"/>
                <w:sz w:val="16"/>
                <w:szCs w:val="16"/>
              </w:rPr>
              <w:t>2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9C01CB">
              <w:rPr>
                <w:color w:val="000000" w:themeColor="text1"/>
                <w:sz w:val="16"/>
                <w:szCs w:val="16"/>
              </w:rPr>
              <w:t>5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0F03825" w14:textId="77777777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C63CD4">
              <w:rPr>
                <w:color w:val="000000" w:themeColor="text1"/>
                <w:sz w:val="16"/>
                <w:szCs w:val="16"/>
              </w:rPr>
              <w:t>umber</w:t>
            </w:r>
          </w:p>
          <w:p w14:paraId="6AA690B2" w14:textId="77777777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of dwellings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309F1C8" w14:textId="4845B5F3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5</w:t>
            </w:r>
            <w:r w:rsidRPr="00C63CD4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C01CB" w:rsidRPr="009A4851" w14:paraId="528D84DE" w14:textId="77777777" w:rsidTr="00D87D0D">
        <w:trPr>
          <w:trHeight w:val="255"/>
        </w:trPr>
        <w:tc>
          <w:tcPr>
            <w:tcW w:w="1560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748C55C" w14:textId="77777777" w:rsidR="009C01CB" w:rsidRPr="00081B49" w:rsidRDefault="009C01CB" w:rsidP="009C01CB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323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6DC83E00" w14:textId="5D157D31" w:rsidR="009C01CB" w:rsidRPr="003F59CA" w:rsidRDefault="009C01CB" w:rsidP="009C01CB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3F59C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14 629</w:t>
            </w:r>
          </w:p>
        </w:tc>
        <w:tc>
          <w:tcPr>
            <w:tcW w:w="1228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5FF6F33" w14:textId="086D03E8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b/>
                <w:sz w:val="16"/>
                <w:szCs w:val="16"/>
              </w:rPr>
              <w:t>99</w:t>
            </w:r>
            <w:r>
              <w:rPr>
                <w:rFonts w:eastAsiaTheme="majorEastAsia" w:cstheme="majorBidi"/>
                <w:b/>
                <w:sz w:val="16"/>
                <w:szCs w:val="16"/>
              </w:rPr>
              <w:t>.</w:t>
            </w:r>
            <w:r w:rsidRPr="009C01CB">
              <w:rPr>
                <w:rFonts w:eastAsiaTheme="majorEastAsia" w:cstheme="majorBidi"/>
                <w:b/>
                <w:sz w:val="16"/>
                <w:szCs w:val="16"/>
              </w:rPr>
              <w:t>7</w:t>
            </w:r>
          </w:p>
        </w:tc>
        <w:tc>
          <w:tcPr>
            <w:tcW w:w="115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359D245" w14:textId="4B50FB9A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b/>
                <w:sz w:val="16"/>
                <w:szCs w:val="16"/>
              </w:rPr>
              <w:t>100</w:t>
            </w:r>
            <w:r>
              <w:rPr>
                <w:rFonts w:eastAsiaTheme="majorEastAsia" w:cstheme="majorBidi"/>
                <w:b/>
                <w:sz w:val="16"/>
                <w:szCs w:val="16"/>
              </w:rPr>
              <w:t>.</w:t>
            </w:r>
            <w:r w:rsidRPr="009C01CB">
              <w:rPr>
                <w:rFonts w:eastAsiaTheme="majorEastAsia" w:cstheme="majorBidi"/>
                <w:b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7E45345" w14:textId="585ADCC5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29 303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D5B4C5E" w14:textId="117A42E9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96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9C01CB" w:rsidRPr="009A4851" w14:paraId="766E9076" w14:textId="77777777" w:rsidTr="00D87D0D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A2F26DF" w14:textId="77777777" w:rsidR="009C01CB" w:rsidRPr="00081B49" w:rsidRDefault="009C01CB" w:rsidP="009C01C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1DF2F3E8" w14:textId="26C6D8CE" w:rsidR="009C01CB" w:rsidRPr="003F59CA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3F59CA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5 888</w:t>
            </w:r>
          </w:p>
        </w:tc>
        <w:tc>
          <w:tcPr>
            <w:tcW w:w="122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C83DC48" w14:textId="5EB22532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sz w:val="16"/>
                <w:szCs w:val="16"/>
              </w:rPr>
              <w:t>103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9C01CB">
              <w:rPr>
                <w:rFonts w:eastAsiaTheme="majorEastAsia" w:cstheme="majorBidi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9A67732" w14:textId="7C10CAC9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sz w:val="16"/>
                <w:szCs w:val="16"/>
              </w:rPr>
              <w:t>106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9C01CB">
              <w:rPr>
                <w:rFonts w:eastAsiaTheme="majorEastAsia" w:cstheme="majorBidi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237861E" w14:textId="5BDF00A2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11 603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6720F547" w14:textId="45CBF778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103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9C01CB" w:rsidRPr="009A4851" w14:paraId="3919CAB1" w14:textId="77777777" w:rsidTr="00D87D0D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AA8FFBF" w14:textId="77777777" w:rsidR="009C01CB" w:rsidRPr="00D860E0" w:rsidRDefault="009C01CB" w:rsidP="009C01C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1068060D" w14:textId="5AC89E5E" w:rsidR="009C01CB" w:rsidRPr="003F59CA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3F59CA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8 501</w:t>
            </w:r>
          </w:p>
        </w:tc>
        <w:tc>
          <w:tcPr>
            <w:tcW w:w="122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1BCD507" w14:textId="740F563C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sz w:val="16"/>
                <w:szCs w:val="16"/>
              </w:rPr>
              <w:t>98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9C01CB">
              <w:rPr>
                <w:rFonts w:eastAsiaTheme="majorEastAsia" w:cstheme="majorBidi"/>
                <w:sz w:val="16"/>
                <w:szCs w:val="16"/>
              </w:rPr>
              <w:t>7</w:t>
            </w:r>
          </w:p>
        </w:tc>
        <w:tc>
          <w:tcPr>
            <w:tcW w:w="115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44518C7" w14:textId="62EF8D5E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sz w:val="16"/>
                <w:szCs w:val="16"/>
              </w:rPr>
              <w:t>98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9C01CB">
              <w:rPr>
                <w:rFonts w:eastAsiaTheme="majorEastAsia" w:cstheme="majorBidi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9D45CB8" w14:textId="405E0DC2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17 110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52F5C1D4" w14:textId="34E1BED3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93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9C01CB" w:rsidRPr="00EA67AF" w14:paraId="08A4EA26" w14:textId="77777777" w:rsidTr="00D87D0D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D81B8A0" w14:textId="77777777" w:rsidR="009C01CB" w:rsidRPr="00D860E0" w:rsidRDefault="009C01CB" w:rsidP="009C01CB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6494A12C" w14:textId="3DD86BF5" w:rsidR="009C01CB" w:rsidRPr="003F59CA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3F59CA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122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4F80707" w14:textId="50EDAD44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sz w:val="16"/>
                <w:szCs w:val="16"/>
              </w:rPr>
              <w:t>285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9C01CB">
              <w:rPr>
                <w:rFonts w:eastAsiaTheme="majorEastAsia" w:cstheme="majorBidi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A325C8E" w14:textId="33BD7461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sz w:val="16"/>
                <w:szCs w:val="16"/>
              </w:rPr>
              <w:t>158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9C01CB">
              <w:rPr>
                <w:rFonts w:eastAsiaTheme="majorEastAsia" w:cstheme="majorBidi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69157239" w14:textId="5BEFE713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154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6CBEF36" w14:textId="02D54DE2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131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6</w:t>
            </w:r>
          </w:p>
        </w:tc>
      </w:tr>
      <w:tr w:rsidR="009C01CB" w:rsidRPr="00EA67AF" w14:paraId="518AAAA2" w14:textId="77777777" w:rsidTr="00D87D0D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39B76D47" w14:textId="77777777" w:rsidR="009C01CB" w:rsidRPr="00EA67AF" w:rsidRDefault="009C01CB" w:rsidP="009C01CB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4CE7FC7B" w14:textId="7D958274" w:rsidR="009C01CB" w:rsidRPr="003F59CA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3C7C69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122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ACDE3A8" w14:textId="6FDF13BE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5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7A3903A" w14:textId="14A2D02E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68E0E5FF" w14:textId="6C63BA58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6E45B2E" w14:textId="0AACA408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80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6</w:t>
            </w:r>
          </w:p>
        </w:tc>
      </w:tr>
      <w:tr w:rsidR="009C01CB" w:rsidRPr="0043340C" w14:paraId="18B8C6D0" w14:textId="77777777" w:rsidTr="00D87D0D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FC0E829" w14:textId="77777777" w:rsidR="009C01CB" w:rsidRPr="001B2406" w:rsidRDefault="009C01CB" w:rsidP="009C01CB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36974888" w14:textId="599153F6" w:rsidR="009C01CB" w:rsidRPr="003F59CA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3C7C69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122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4C668DD" w14:textId="52A0218B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sz w:val="16"/>
                <w:szCs w:val="16"/>
              </w:rPr>
              <w:t xml:space="preserve">. </w:t>
            </w:r>
          </w:p>
        </w:tc>
        <w:tc>
          <w:tcPr>
            <w:tcW w:w="115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AB1CFDC" w14:textId="75467BA5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02800224" w14:textId="56F42821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03DEE30B" w14:textId="3068C4BC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35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9C01CB" w:rsidRPr="0043340C" w14:paraId="7071E611" w14:textId="77777777" w:rsidTr="00D87D0D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3AFCB4F" w14:textId="77777777" w:rsidR="009C01CB" w:rsidRPr="001B2406" w:rsidRDefault="009C01CB" w:rsidP="009C01C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0A17514F" w14:textId="735E306A" w:rsidR="009C01CB" w:rsidRPr="003F59CA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3F59CA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22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B96F6FD" w14:textId="74AB3928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sz w:val="16"/>
                <w:szCs w:val="16"/>
              </w:rPr>
              <w:t>123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9C01CB">
              <w:rPr>
                <w:rFonts w:eastAsiaTheme="majorEastAsia" w:cstheme="majorBidi"/>
                <w:sz w:val="16"/>
                <w:szCs w:val="16"/>
              </w:rPr>
              <w:t>7</w:t>
            </w:r>
          </w:p>
        </w:tc>
        <w:tc>
          <w:tcPr>
            <w:tcW w:w="115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98E1B58" w14:textId="0DD40A8E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sz w:val="16"/>
                <w:szCs w:val="16"/>
              </w:rPr>
              <w:t>153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9C01CB">
              <w:rPr>
                <w:rFonts w:eastAsiaTheme="majorEastAsia" w:cstheme="majorBidi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BBBCF71" w14:textId="72FB2974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434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F11FF09" w14:textId="23E4E425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69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9C01CB" w:rsidRPr="0043340C" w14:paraId="6910EF1E" w14:textId="77777777" w:rsidTr="00D87D0D">
        <w:trPr>
          <w:trHeight w:val="445"/>
        </w:trPr>
        <w:tc>
          <w:tcPr>
            <w:tcW w:w="156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C94064C" w14:textId="77777777" w:rsidR="009C01CB" w:rsidRPr="001B2406" w:rsidRDefault="009C01CB" w:rsidP="009C01C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35C26FA5" w14:textId="0911729B" w:rsidR="009C01CB" w:rsidRPr="003F59CA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3C7C69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122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F41E534" w14:textId="2902609D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5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E02FB0C" w14:textId="1A635442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9C01CB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365B846" w14:textId="24346FC6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3C7C69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05B491F" w14:textId="4B3D8DC0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bookmarkEnd w:id="1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D03BCD7" w14:textId="65A65837" w:rsidR="00896EB9" w:rsidRPr="006D194B" w:rsidRDefault="002716F3" w:rsidP="00832B40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lastRenderedPageBreak/>
        <w:t>Dwellings for which permits have been granted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3"/>
      </w:r>
    </w:p>
    <w:p w14:paraId="03705375" w14:textId="0E21A874" w:rsidR="00C47CE4" w:rsidRPr="00C63CD4" w:rsidRDefault="0084276C" w:rsidP="003E49D4">
      <w:pPr>
        <w:pStyle w:val="Tablicagwkarodek"/>
        <w:spacing w:line="288" w:lineRule="auto"/>
        <w:jc w:val="left"/>
        <w:rPr>
          <w:noProof/>
          <w:color w:val="000000" w:themeColor="text1"/>
          <w:lang w:val="en-GB"/>
        </w:rPr>
      </w:pPr>
      <w:r w:rsidRPr="0084276C">
        <w:rPr>
          <w:noProof/>
          <w:color w:val="000000" w:themeColor="text1"/>
          <w:lang w:val="en-GB"/>
        </w:rPr>
        <w:t>In the period January–February 2026</w:t>
      </w:r>
      <w:r w:rsidR="000348CC" w:rsidRPr="00C63CD4">
        <w:rPr>
          <w:noProof/>
          <w:color w:val="000000" w:themeColor="text1"/>
          <w:lang w:val="en-GB"/>
        </w:rPr>
        <w:t>,</w:t>
      </w:r>
      <w:r w:rsidR="00BD1D77" w:rsidRPr="00C63CD4">
        <w:rPr>
          <w:noProof/>
          <w:color w:val="000000" w:themeColor="text1"/>
          <w:lang w:val="en-GB"/>
        </w:rPr>
        <w:t xml:space="preserve"> </w:t>
      </w:r>
      <w:r w:rsidR="00B54555">
        <w:rPr>
          <w:noProof/>
          <w:color w:val="000000" w:themeColor="text1"/>
          <w:lang w:val="en-GB"/>
        </w:rPr>
        <w:t xml:space="preserve">building </w:t>
      </w:r>
      <w:r w:rsidR="00FF0627">
        <w:rPr>
          <w:noProof/>
          <w:color w:val="000000" w:themeColor="text1"/>
          <w:lang w:val="en-GB"/>
        </w:rPr>
        <w:t>permits</w:t>
      </w:r>
      <w:r w:rsidR="008B0560" w:rsidRPr="008B0560">
        <w:rPr>
          <w:lang w:val="en-GB"/>
        </w:rPr>
        <w:t xml:space="preserve"> </w:t>
      </w:r>
      <w:r w:rsidR="008B0560" w:rsidRPr="008B0560">
        <w:rPr>
          <w:noProof/>
          <w:color w:val="000000" w:themeColor="text1"/>
          <w:lang w:val="en-GB"/>
        </w:rPr>
        <w:t>were issued</w:t>
      </w:r>
      <w:r w:rsidR="00FF0627">
        <w:rPr>
          <w:noProof/>
          <w:color w:val="000000" w:themeColor="text1"/>
          <w:lang w:val="en-GB"/>
        </w:rPr>
        <w:t xml:space="preserve"> </w:t>
      </w:r>
      <w:r w:rsidR="00C47CE4" w:rsidRPr="00C63CD4">
        <w:rPr>
          <w:noProof/>
          <w:color w:val="000000" w:themeColor="text1"/>
          <w:lang w:val="en-GB"/>
        </w:rPr>
        <w:t>for</w:t>
      </w:r>
      <w:r w:rsidR="00FB5B75" w:rsidRPr="00C63CD4">
        <w:rPr>
          <w:noProof/>
          <w:color w:val="000000" w:themeColor="text1"/>
          <w:lang w:val="en-GB"/>
        </w:rPr>
        <w:t xml:space="preserve"> </w:t>
      </w:r>
      <w:r w:rsidR="00BB0204">
        <w:rPr>
          <w:noProof/>
          <w:color w:val="000000" w:themeColor="text1"/>
          <w:lang w:val="en-GB"/>
        </w:rPr>
        <w:t>40</w:t>
      </w:r>
      <w:r w:rsidR="00DE7DD4" w:rsidRPr="00C63CD4">
        <w:rPr>
          <w:noProof/>
          <w:color w:val="000000" w:themeColor="text1"/>
          <w:lang w:val="en-GB"/>
        </w:rPr>
        <w:t>.</w:t>
      </w:r>
      <w:r w:rsidR="00BB0204">
        <w:rPr>
          <w:noProof/>
          <w:color w:val="000000" w:themeColor="text1"/>
          <w:lang w:val="en-GB"/>
        </w:rPr>
        <w:t>3</w:t>
      </w:r>
      <w:r w:rsidR="00C571F3" w:rsidRPr="00C63CD4">
        <w:rPr>
          <w:noProof/>
          <w:color w:val="000000" w:themeColor="text1"/>
          <w:lang w:val="en-GB"/>
        </w:rPr>
        <w:t> </w:t>
      </w:r>
      <w:r w:rsidR="00086F9F" w:rsidRPr="00C63CD4">
        <w:rPr>
          <w:noProof/>
          <w:color w:val="000000" w:themeColor="text1"/>
          <w:lang w:val="en-GB"/>
        </w:rPr>
        <w:t>thous</w:t>
      </w:r>
      <w:r w:rsidR="000348CC" w:rsidRPr="00C63CD4">
        <w:rPr>
          <w:noProof/>
          <w:color w:val="000000" w:themeColor="text1"/>
          <w:lang w:val="en-GB"/>
        </w:rPr>
        <w:t>and</w:t>
      </w:r>
      <w:r w:rsidR="00FD0C2F" w:rsidRPr="00C63CD4">
        <w:rPr>
          <w:noProof/>
          <w:color w:val="000000" w:themeColor="text1"/>
          <w:lang w:val="en-GB"/>
        </w:rPr>
        <w:t xml:space="preserve"> dwellings, </w:t>
      </w:r>
      <w:r w:rsidR="00C47CE4" w:rsidRPr="00C63CD4">
        <w:rPr>
          <w:noProof/>
          <w:color w:val="000000" w:themeColor="text1"/>
          <w:lang w:val="en-GB"/>
        </w:rPr>
        <w:t xml:space="preserve">i.e. by </w:t>
      </w:r>
      <w:r w:rsidR="00BB0204">
        <w:rPr>
          <w:noProof/>
          <w:color w:val="000000" w:themeColor="text1"/>
          <w:lang w:val="en-GB"/>
        </w:rPr>
        <w:t>0</w:t>
      </w:r>
      <w:r w:rsidR="00E245E1" w:rsidRPr="00C63CD4">
        <w:rPr>
          <w:noProof/>
          <w:color w:val="000000" w:themeColor="text1"/>
          <w:lang w:val="en-GB"/>
        </w:rPr>
        <w:t>.</w:t>
      </w:r>
      <w:r w:rsidR="00BB0204">
        <w:rPr>
          <w:noProof/>
          <w:color w:val="000000" w:themeColor="text1"/>
          <w:lang w:val="en-GB"/>
        </w:rPr>
        <w:t>1</w:t>
      </w:r>
      <w:r w:rsidR="00C47CE4" w:rsidRPr="00C63CD4">
        <w:rPr>
          <w:noProof/>
          <w:color w:val="000000" w:themeColor="text1"/>
          <w:lang w:val="en-GB"/>
        </w:rPr>
        <w:t xml:space="preserve">% </w:t>
      </w:r>
      <w:r w:rsidR="00BB0204">
        <w:rPr>
          <w:noProof/>
          <w:color w:val="000000" w:themeColor="text1"/>
          <w:lang w:val="en-GB"/>
        </w:rPr>
        <w:t>more</w:t>
      </w:r>
      <w:r w:rsidR="00C47CE4" w:rsidRPr="00C63CD4">
        <w:rPr>
          <w:noProof/>
          <w:color w:val="000000" w:themeColor="text1"/>
          <w:lang w:val="en-GB"/>
        </w:rPr>
        <w:t xml:space="preserve"> than </w:t>
      </w:r>
      <w:r w:rsidR="000E3608" w:rsidRPr="00C63CD4">
        <w:rPr>
          <w:noProof/>
          <w:color w:val="000000" w:themeColor="text1"/>
          <w:lang w:val="en-GB"/>
        </w:rPr>
        <w:t xml:space="preserve">a year </w:t>
      </w:r>
      <w:r w:rsidR="00205EBF" w:rsidRPr="00C63CD4">
        <w:rPr>
          <w:noProof/>
          <w:color w:val="000000" w:themeColor="text1"/>
          <w:lang w:val="en-GB"/>
        </w:rPr>
        <w:t>ago</w:t>
      </w:r>
      <w:r w:rsidR="00B54555">
        <w:rPr>
          <w:noProof/>
          <w:color w:val="000000" w:themeColor="text1"/>
          <w:lang w:val="en-GB"/>
        </w:rPr>
        <w:t xml:space="preserve">, of which </w:t>
      </w:r>
      <w:r w:rsidR="00BB0204">
        <w:rPr>
          <w:noProof/>
          <w:color w:val="000000" w:themeColor="text1"/>
          <w:lang w:val="en-GB"/>
        </w:rPr>
        <w:t>27</w:t>
      </w:r>
      <w:r w:rsidR="00B54555">
        <w:rPr>
          <w:noProof/>
          <w:color w:val="000000" w:themeColor="text1"/>
          <w:lang w:val="en-GB"/>
        </w:rPr>
        <w:t>.</w:t>
      </w:r>
      <w:r w:rsidR="00BB0204">
        <w:rPr>
          <w:noProof/>
          <w:color w:val="000000" w:themeColor="text1"/>
          <w:lang w:val="en-GB"/>
        </w:rPr>
        <w:t>4</w:t>
      </w:r>
      <w:r w:rsidR="00B54555">
        <w:rPr>
          <w:noProof/>
          <w:color w:val="000000" w:themeColor="text1"/>
          <w:lang w:val="en-GB"/>
        </w:rPr>
        <w:t xml:space="preserve"> thousand </w:t>
      </w:r>
      <w:r w:rsidR="008B0560">
        <w:rPr>
          <w:noProof/>
          <w:color w:val="000000" w:themeColor="text1"/>
          <w:lang w:val="en-GB"/>
        </w:rPr>
        <w:t xml:space="preserve">permits </w:t>
      </w:r>
      <w:r w:rsidR="00DC36A8">
        <w:rPr>
          <w:noProof/>
          <w:color w:val="000000" w:themeColor="text1"/>
          <w:lang w:val="en-GB"/>
        </w:rPr>
        <w:t>to</w:t>
      </w:r>
      <w:r w:rsidR="006851E8" w:rsidRPr="00C63CD4">
        <w:rPr>
          <w:noProof/>
          <w:color w:val="000000" w:themeColor="text1"/>
          <w:lang w:val="en-GB"/>
        </w:rPr>
        <w:t xml:space="preserve"> </w:t>
      </w:r>
      <w:r w:rsidR="00435283" w:rsidRPr="00C63CD4">
        <w:rPr>
          <w:noProof/>
          <w:color w:val="000000" w:themeColor="text1"/>
          <w:lang w:val="en-GB"/>
        </w:rPr>
        <w:t xml:space="preserve">developers </w:t>
      </w:r>
      <w:r w:rsidR="00BD1D77" w:rsidRPr="00C63CD4">
        <w:rPr>
          <w:noProof/>
          <w:color w:val="000000" w:themeColor="text1"/>
          <w:lang w:val="en-GB"/>
        </w:rPr>
        <w:t>(</w:t>
      </w:r>
      <w:r w:rsidR="00FF4261" w:rsidRPr="00C63CD4">
        <w:rPr>
          <w:noProof/>
          <w:color w:val="000000" w:themeColor="text1"/>
          <w:lang w:val="en-GB"/>
        </w:rPr>
        <w:t>a</w:t>
      </w:r>
      <w:r w:rsidR="00C67D02">
        <w:rPr>
          <w:noProof/>
          <w:color w:val="000000" w:themeColor="text1"/>
          <w:lang w:val="en-GB"/>
        </w:rPr>
        <w:t>n in</w:t>
      </w:r>
      <w:r w:rsidR="00FB5B75" w:rsidRPr="00C63CD4">
        <w:rPr>
          <w:noProof/>
          <w:color w:val="000000" w:themeColor="text1"/>
          <w:lang w:val="en-GB"/>
        </w:rPr>
        <w:t xml:space="preserve">crease of </w:t>
      </w:r>
      <w:r w:rsidR="00C97BCB">
        <w:rPr>
          <w:noProof/>
          <w:color w:val="000000" w:themeColor="text1"/>
          <w:lang w:val="en-GB"/>
        </w:rPr>
        <w:t>1</w:t>
      </w:r>
      <w:r w:rsidR="00FB5B75" w:rsidRPr="00C63CD4">
        <w:rPr>
          <w:noProof/>
          <w:color w:val="000000" w:themeColor="text1"/>
          <w:lang w:val="en-GB"/>
        </w:rPr>
        <w:t>.</w:t>
      </w:r>
      <w:r w:rsidR="009C7314">
        <w:rPr>
          <w:noProof/>
          <w:color w:val="000000" w:themeColor="text1"/>
          <w:lang w:val="en-GB"/>
        </w:rPr>
        <w:t>0</w:t>
      </w:r>
      <w:r w:rsidR="008A130C" w:rsidRPr="00C63CD4">
        <w:rPr>
          <w:noProof/>
          <w:color w:val="000000" w:themeColor="text1"/>
          <w:lang w:val="en-GB"/>
        </w:rPr>
        <w:t>%</w:t>
      </w:r>
      <w:r w:rsidR="00FE3A83" w:rsidRPr="00C63CD4">
        <w:rPr>
          <w:noProof/>
          <w:color w:val="000000" w:themeColor="text1"/>
          <w:lang w:val="en-GB"/>
        </w:rPr>
        <w:t xml:space="preserve"> y/y</w:t>
      </w:r>
      <w:r w:rsidR="00BD1D77" w:rsidRPr="00C63CD4">
        <w:rPr>
          <w:noProof/>
          <w:color w:val="000000" w:themeColor="text1"/>
          <w:lang w:val="en-GB"/>
        </w:rPr>
        <w:t>)</w:t>
      </w:r>
      <w:r w:rsidR="00C47CE4" w:rsidRPr="00C63CD4">
        <w:rPr>
          <w:noProof/>
          <w:color w:val="000000" w:themeColor="text1"/>
          <w:lang w:val="en-GB"/>
        </w:rPr>
        <w:t xml:space="preserve"> and </w:t>
      </w:r>
      <w:r w:rsidR="00C67D02">
        <w:rPr>
          <w:noProof/>
          <w:color w:val="000000" w:themeColor="text1"/>
          <w:lang w:val="en-GB"/>
        </w:rPr>
        <w:t>12</w:t>
      </w:r>
      <w:r w:rsidR="00006864" w:rsidRPr="00006864">
        <w:rPr>
          <w:noProof/>
          <w:color w:val="000000" w:themeColor="text1"/>
          <w:lang w:val="en-GB"/>
        </w:rPr>
        <w:t>.</w:t>
      </w:r>
      <w:r w:rsidR="00C67D02">
        <w:rPr>
          <w:noProof/>
          <w:color w:val="000000" w:themeColor="text1"/>
          <w:lang w:val="en-GB"/>
        </w:rPr>
        <w:t>3</w:t>
      </w:r>
      <w:r w:rsidR="00006864" w:rsidRPr="00006864">
        <w:rPr>
          <w:noProof/>
          <w:color w:val="000000" w:themeColor="text1"/>
          <w:lang w:val="en-GB"/>
        </w:rPr>
        <w:t xml:space="preserve"> thousand </w:t>
      </w:r>
      <w:r w:rsidR="00DC36A8">
        <w:rPr>
          <w:noProof/>
          <w:color w:val="000000" w:themeColor="text1"/>
          <w:lang w:val="en-GB"/>
        </w:rPr>
        <w:t>to</w:t>
      </w:r>
      <w:r w:rsidR="00C47CE4" w:rsidRPr="00C63CD4">
        <w:rPr>
          <w:noProof/>
          <w:color w:val="000000" w:themeColor="text1"/>
          <w:lang w:val="en-GB"/>
        </w:rPr>
        <w:t xml:space="preserve"> private investors</w:t>
      </w:r>
      <w:r w:rsidR="00BD1D77" w:rsidRPr="00C63CD4">
        <w:rPr>
          <w:noProof/>
          <w:color w:val="000000" w:themeColor="text1"/>
          <w:lang w:val="en-GB"/>
        </w:rPr>
        <w:t xml:space="preserve"> (</w:t>
      </w:r>
      <w:r w:rsidR="006851E8" w:rsidRPr="00C63CD4">
        <w:rPr>
          <w:noProof/>
          <w:color w:val="000000" w:themeColor="text1"/>
          <w:lang w:val="en-GB"/>
        </w:rPr>
        <w:t>a</w:t>
      </w:r>
      <w:r w:rsidR="00AD7DB2" w:rsidRPr="00C63CD4">
        <w:rPr>
          <w:noProof/>
          <w:color w:val="000000" w:themeColor="text1"/>
          <w:lang w:val="en-GB"/>
        </w:rPr>
        <w:t>n</w:t>
      </w:r>
      <w:r w:rsidR="006851E8" w:rsidRPr="00C63CD4">
        <w:rPr>
          <w:noProof/>
          <w:color w:val="000000" w:themeColor="text1"/>
          <w:lang w:val="en-GB"/>
        </w:rPr>
        <w:t> </w:t>
      </w:r>
      <w:r w:rsidR="000140B3" w:rsidRPr="00C63CD4">
        <w:rPr>
          <w:noProof/>
          <w:color w:val="000000" w:themeColor="text1"/>
          <w:lang w:val="en-GB"/>
        </w:rPr>
        <w:t>in</w:t>
      </w:r>
      <w:r w:rsidR="00FD02E4" w:rsidRPr="00C63CD4">
        <w:rPr>
          <w:noProof/>
          <w:color w:val="000000" w:themeColor="text1"/>
          <w:lang w:val="en-GB"/>
        </w:rPr>
        <w:t xml:space="preserve">crease of </w:t>
      </w:r>
      <w:r w:rsidR="00C67D02">
        <w:rPr>
          <w:noProof/>
          <w:color w:val="000000" w:themeColor="text1"/>
          <w:lang w:val="en-GB"/>
        </w:rPr>
        <w:t>10</w:t>
      </w:r>
      <w:r w:rsidR="00FB5B75" w:rsidRPr="00C63CD4">
        <w:rPr>
          <w:noProof/>
          <w:color w:val="000000" w:themeColor="text1"/>
          <w:lang w:val="en-GB"/>
        </w:rPr>
        <w:t>.</w:t>
      </w:r>
      <w:r w:rsidR="00C67D02">
        <w:rPr>
          <w:noProof/>
          <w:color w:val="000000" w:themeColor="text1"/>
          <w:lang w:val="en-GB"/>
        </w:rPr>
        <w:t>6</w:t>
      </w:r>
      <w:r w:rsidR="00FE3A83" w:rsidRPr="00C63CD4">
        <w:rPr>
          <w:noProof/>
          <w:color w:val="000000" w:themeColor="text1"/>
          <w:lang w:val="en-GB"/>
        </w:rPr>
        <w:t>%</w:t>
      </w:r>
      <w:r w:rsidR="00BD1D77" w:rsidRPr="00C63CD4">
        <w:rPr>
          <w:noProof/>
          <w:color w:val="000000" w:themeColor="text1"/>
          <w:lang w:val="en-GB"/>
        </w:rPr>
        <w:t>)</w:t>
      </w:r>
      <w:r w:rsidR="00CF36C5" w:rsidRPr="00C63CD4">
        <w:rPr>
          <w:noProof/>
          <w:color w:val="000000" w:themeColor="text1"/>
          <w:lang w:val="en-GB"/>
        </w:rPr>
        <w:t xml:space="preserve">. </w:t>
      </w:r>
      <w:r w:rsidR="000A40DF" w:rsidRPr="00C63CD4">
        <w:rPr>
          <w:noProof/>
          <w:color w:val="000000" w:themeColor="text1"/>
          <w:lang w:val="en-GB"/>
        </w:rPr>
        <w:t>W</w:t>
      </w:r>
      <w:r w:rsidR="003B05CF" w:rsidRPr="00C63CD4">
        <w:rPr>
          <w:noProof/>
          <w:color w:val="000000" w:themeColor="text1"/>
          <w:lang w:val="en-GB"/>
        </w:rPr>
        <w:t>ithin</w:t>
      </w:r>
      <w:r w:rsidR="00507D43" w:rsidRPr="00C63CD4">
        <w:rPr>
          <w:noProof/>
          <w:color w:val="000000" w:themeColor="text1"/>
          <w:lang w:val="en-GB"/>
        </w:rPr>
        <w:t xml:space="preserve"> </w:t>
      </w:r>
      <w:r w:rsidR="000A7C88" w:rsidRPr="00C63CD4">
        <w:rPr>
          <w:noProof/>
          <w:color w:val="000000" w:themeColor="text1"/>
          <w:lang w:val="en-GB"/>
        </w:rPr>
        <w:t>these</w:t>
      </w:r>
      <w:r w:rsidR="00006864">
        <w:rPr>
          <w:noProof/>
          <w:color w:val="000000" w:themeColor="text1"/>
          <w:lang w:val="en-GB"/>
        </w:rPr>
        <w:t xml:space="preserve"> two</w:t>
      </w:r>
      <w:r w:rsidR="000A7C88" w:rsidRPr="00C63CD4">
        <w:rPr>
          <w:noProof/>
          <w:color w:val="000000" w:themeColor="text1"/>
          <w:lang w:val="en-GB"/>
        </w:rPr>
        <w:t xml:space="preserve"> forms </w:t>
      </w:r>
      <w:r w:rsidR="003D5833" w:rsidRPr="00C63CD4">
        <w:rPr>
          <w:noProof/>
          <w:color w:val="000000" w:themeColor="text1"/>
          <w:lang w:val="en-GB"/>
        </w:rPr>
        <w:t>of construction</w:t>
      </w:r>
      <w:r w:rsidR="000A40DF" w:rsidRPr="00C63CD4">
        <w:rPr>
          <w:noProof/>
          <w:color w:val="000000" w:themeColor="text1"/>
          <w:lang w:val="en-GB"/>
        </w:rPr>
        <w:t xml:space="preserve">, </w:t>
      </w:r>
      <w:r w:rsidR="00AE2B3C" w:rsidRPr="00C63CD4">
        <w:rPr>
          <w:noProof/>
          <w:color w:val="000000" w:themeColor="text1"/>
          <w:lang w:val="en-GB"/>
        </w:rPr>
        <w:t xml:space="preserve">permits </w:t>
      </w:r>
      <w:r w:rsidR="00AD0360">
        <w:rPr>
          <w:noProof/>
          <w:color w:val="000000" w:themeColor="text1"/>
          <w:lang w:val="en-GB"/>
        </w:rPr>
        <w:t>were</w:t>
      </w:r>
      <w:r w:rsidR="00AE2B3C" w:rsidRPr="00C63CD4">
        <w:rPr>
          <w:noProof/>
          <w:color w:val="000000" w:themeColor="text1"/>
          <w:lang w:val="en-GB"/>
        </w:rPr>
        <w:t xml:space="preserve"> granted </w:t>
      </w:r>
      <w:r w:rsidR="000A40DF" w:rsidRPr="00C63CD4">
        <w:rPr>
          <w:noProof/>
          <w:color w:val="000000" w:themeColor="text1"/>
          <w:lang w:val="en-GB"/>
        </w:rPr>
        <w:t>for</w:t>
      </w:r>
      <w:r w:rsidR="00FB5B75" w:rsidRPr="00C63CD4">
        <w:rPr>
          <w:noProof/>
          <w:color w:val="000000" w:themeColor="text1"/>
          <w:lang w:val="en-GB"/>
        </w:rPr>
        <w:t xml:space="preserve"> 9</w:t>
      </w:r>
      <w:r w:rsidR="00C67D02">
        <w:rPr>
          <w:noProof/>
          <w:color w:val="000000" w:themeColor="text1"/>
          <w:lang w:val="en-GB"/>
        </w:rPr>
        <w:t>8</w:t>
      </w:r>
      <w:r w:rsidR="001A1F89" w:rsidRPr="00C63CD4">
        <w:rPr>
          <w:noProof/>
          <w:color w:val="000000" w:themeColor="text1"/>
          <w:lang w:val="en-GB"/>
        </w:rPr>
        <w:t>.</w:t>
      </w:r>
      <w:r w:rsidR="00C67D02">
        <w:rPr>
          <w:noProof/>
          <w:color w:val="000000" w:themeColor="text1"/>
          <w:lang w:val="en-GB"/>
        </w:rPr>
        <w:t>6</w:t>
      </w:r>
      <w:r w:rsidR="000A7C88" w:rsidRPr="00C63CD4">
        <w:rPr>
          <w:noProof/>
          <w:color w:val="000000" w:themeColor="text1"/>
          <w:lang w:val="en-GB"/>
        </w:rPr>
        <w:t>% of dwellings</w:t>
      </w:r>
      <w:r w:rsidR="000A40DF" w:rsidRPr="00C63CD4">
        <w:rPr>
          <w:noProof/>
          <w:color w:val="000000" w:themeColor="text1"/>
          <w:lang w:val="en-GB"/>
        </w:rPr>
        <w:t xml:space="preserve"> in total</w:t>
      </w:r>
      <w:r w:rsidR="00507D43" w:rsidRPr="00C63CD4">
        <w:rPr>
          <w:noProof/>
          <w:color w:val="000000" w:themeColor="text1"/>
          <w:lang w:val="en-GB"/>
        </w:rPr>
        <w:t xml:space="preserve">. </w:t>
      </w:r>
      <w:r w:rsidR="00BC7E76" w:rsidRPr="00BC7E76">
        <w:rPr>
          <w:noProof/>
          <w:color w:val="000000" w:themeColor="text1"/>
          <w:lang w:val="en-GB"/>
        </w:rPr>
        <w:t>In</w:t>
      </w:r>
      <w:r w:rsidR="006C4BDA">
        <w:rPr>
          <w:noProof/>
          <w:color w:val="000000" w:themeColor="text1"/>
          <w:lang w:val="en-GB"/>
        </w:rPr>
        <w:t> </w:t>
      </w:r>
      <w:r w:rsidR="00BC7E76" w:rsidRPr="00BC7E76">
        <w:rPr>
          <w:noProof/>
          <w:color w:val="000000" w:themeColor="text1"/>
          <w:lang w:val="en-GB"/>
        </w:rPr>
        <w:t xml:space="preserve">other forms of construction, building permits were issued for </w:t>
      </w:r>
      <w:r w:rsidR="00C67D02">
        <w:rPr>
          <w:noProof/>
          <w:color w:val="000000" w:themeColor="text1"/>
          <w:lang w:val="en-GB"/>
        </w:rPr>
        <w:t>575</w:t>
      </w:r>
      <w:r w:rsidR="00BC7E76" w:rsidRPr="00BC7E76">
        <w:rPr>
          <w:noProof/>
          <w:color w:val="000000" w:themeColor="text1"/>
          <w:lang w:val="en-GB"/>
        </w:rPr>
        <w:t xml:space="preserve"> </w:t>
      </w:r>
      <w:r w:rsidR="00BC7E76" w:rsidRPr="002A1BBB">
        <w:rPr>
          <w:noProof/>
          <w:color w:val="000000" w:themeColor="text1"/>
          <w:lang w:val="en-GB"/>
        </w:rPr>
        <w:t>dwellings</w:t>
      </w:r>
      <w:r w:rsidR="00C13F9C" w:rsidRPr="002A1BBB">
        <w:rPr>
          <w:noProof/>
          <w:color w:val="000000" w:themeColor="text1"/>
          <w:lang w:val="en-GB"/>
        </w:rPr>
        <w:t xml:space="preserve"> (</w:t>
      </w:r>
      <w:r w:rsidR="00C67D02">
        <w:rPr>
          <w:noProof/>
          <w:color w:val="000000" w:themeColor="text1"/>
          <w:lang w:val="en-GB"/>
        </w:rPr>
        <w:t>2002</w:t>
      </w:r>
      <w:r w:rsidR="00C13F9C" w:rsidRPr="002A1BBB">
        <w:rPr>
          <w:noProof/>
          <w:color w:val="000000" w:themeColor="text1"/>
          <w:lang w:val="en-GB"/>
        </w:rPr>
        <w:t xml:space="preserve"> in the previous year)</w:t>
      </w:r>
      <w:r w:rsidR="00BC7E76" w:rsidRPr="002A1BBB">
        <w:rPr>
          <w:noProof/>
          <w:color w:val="000000" w:themeColor="text1"/>
          <w:lang w:val="en-GB"/>
        </w:rPr>
        <w:t>.</w:t>
      </w:r>
    </w:p>
    <w:p w14:paraId="073E70B2" w14:textId="0DCD985E" w:rsidR="00896EB9" w:rsidRPr="007E02D8" w:rsidRDefault="0059068B" w:rsidP="005A76A5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</w:t>
      </w:r>
      <w:r w:rsidR="00EF51F2">
        <w:rPr>
          <w:lang w:val="en-GB"/>
        </w:rPr>
        <w:t>which permits have been granted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"/>
      </w:tblPr>
      <w:tblGrid>
        <w:gridCol w:w="1938"/>
        <w:gridCol w:w="1189"/>
        <w:gridCol w:w="1189"/>
        <w:gridCol w:w="1190"/>
        <w:gridCol w:w="1096"/>
        <w:gridCol w:w="1097"/>
      </w:tblGrid>
      <w:tr w:rsidR="003F59CA" w:rsidRPr="00F97C1E" w14:paraId="72A594E7" w14:textId="77777777" w:rsidTr="00A16F17">
        <w:trPr>
          <w:trHeight w:val="246"/>
        </w:trPr>
        <w:tc>
          <w:tcPr>
            <w:tcW w:w="193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FE6970A" w14:textId="77777777" w:rsidR="003F59CA" w:rsidRPr="0044795F" w:rsidRDefault="003F59CA" w:rsidP="00A16F1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C3D2C3B" w14:textId="1A896F21" w:rsidR="003F59CA" w:rsidRPr="0044795F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3F59CA">
              <w:rPr>
                <w:color w:val="000000" w:themeColor="text1"/>
                <w:sz w:val="16"/>
                <w:szCs w:val="16"/>
              </w:rPr>
              <w:t>2</w:t>
            </w:r>
            <w:r w:rsidR="003F59CA"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93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1D6A5DC" w14:textId="54823B58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3F59CA" w:rsidRPr="00F97C1E" w14:paraId="24767547" w14:textId="77777777" w:rsidTr="00A16F17">
        <w:trPr>
          <w:trHeight w:val="246"/>
        </w:trPr>
        <w:tc>
          <w:tcPr>
            <w:tcW w:w="193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54E53A8" w14:textId="77777777" w:rsidR="003F59CA" w:rsidRPr="0044795F" w:rsidRDefault="003F59CA" w:rsidP="00A16F1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8EC4A0B" w14:textId="77777777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8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BE1650E" w14:textId="2614D120" w:rsidR="003F59CA" w:rsidRPr="00C63CD4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9C01CB">
              <w:rPr>
                <w:color w:val="000000" w:themeColor="text1"/>
                <w:sz w:val="16"/>
                <w:szCs w:val="16"/>
              </w:rPr>
              <w:t>1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9C01CB">
              <w:rPr>
                <w:color w:val="000000" w:themeColor="text1"/>
                <w:sz w:val="16"/>
                <w:szCs w:val="16"/>
              </w:rPr>
              <w:t>6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0EEBADA" w14:textId="461EB93C" w:rsidR="003F59CA" w:rsidRPr="00C63CD4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9C01CB">
              <w:rPr>
                <w:color w:val="000000" w:themeColor="text1"/>
                <w:sz w:val="15"/>
                <w:szCs w:val="15"/>
              </w:rPr>
              <w:t>2</w:t>
            </w:r>
            <w:r w:rsidR="003F59CA" w:rsidRPr="00E40BF7">
              <w:rPr>
                <w:color w:val="000000" w:themeColor="text1"/>
                <w:sz w:val="15"/>
                <w:szCs w:val="15"/>
              </w:rPr>
              <w:t xml:space="preserve"> 202</w:t>
            </w:r>
            <w:r w:rsidR="009C01CB">
              <w:rPr>
                <w:color w:val="000000" w:themeColor="text1"/>
                <w:sz w:val="15"/>
                <w:szCs w:val="15"/>
              </w:rPr>
              <w:t>5</w:t>
            </w:r>
            <w:r w:rsidR="003F59CA" w:rsidRPr="00E40BF7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1832533" w14:textId="77777777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6F36CD7F" w14:textId="7E36C608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D7B2F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CD7B2F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5</w:t>
            </w:r>
            <w:r w:rsidRPr="00CD7B2F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C01CB" w:rsidRPr="009A4851" w14:paraId="52A4F0D7" w14:textId="77777777" w:rsidTr="008701D0">
        <w:trPr>
          <w:trHeight w:val="19"/>
        </w:trPr>
        <w:tc>
          <w:tcPr>
            <w:tcW w:w="1938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F7DED3F" w14:textId="77777777" w:rsidR="009C01CB" w:rsidRPr="00801837" w:rsidRDefault="009C01CB" w:rsidP="009C01CB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4D037C87" w14:textId="21E1D978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22 686</w:t>
            </w:r>
          </w:p>
        </w:tc>
        <w:tc>
          <w:tcPr>
            <w:tcW w:w="118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9CD1D96" w14:textId="61B9533B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9C01C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128</w:t>
            </w:r>
            <w:r w:rsidR="00F715F3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9C01C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CF4D576" w14:textId="42AF81F1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9C01C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112</w:t>
            </w:r>
            <w:r w:rsidR="00F715F3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9C01C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9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07AE0522" w14:textId="330BE15D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40 307</w:t>
            </w:r>
          </w:p>
        </w:tc>
        <w:tc>
          <w:tcPr>
            <w:tcW w:w="109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3A07A72B" w14:textId="6D4FDCC2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9C01CB" w:rsidRPr="009A4851" w14:paraId="2CEF25DB" w14:textId="77777777" w:rsidTr="008701D0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CB8483E" w14:textId="77777777" w:rsidR="009C01CB" w:rsidRPr="00801837" w:rsidRDefault="009C01CB" w:rsidP="009C01CB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64B827B8" w14:textId="4532901F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6 513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7D8BCB3" w14:textId="269CE95C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111</w:t>
            </w:r>
            <w:r w:rsidR="00F715F3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0CBE65C" w14:textId="6ED503C6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116</w:t>
            </w:r>
            <w:r w:rsidR="00F715F3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9512E43" w14:textId="21BCCCA0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12 332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A68AE2F" w14:textId="2092408E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110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6</w:t>
            </w:r>
          </w:p>
        </w:tc>
      </w:tr>
      <w:tr w:rsidR="009C01CB" w:rsidRPr="009A4851" w14:paraId="176D0EBF" w14:textId="77777777" w:rsidTr="008701D0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D8C01CC" w14:textId="77777777" w:rsidR="009C01CB" w:rsidRPr="0044795F" w:rsidRDefault="009C01CB" w:rsidP="009C01CB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2F2DD4A3" w14:textId="207CFED0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15 720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C434FDA" w14:textId="640C339A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134</w:t>
            </w:r>
            <w:r w:rsidR="00F715F3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D5B217C" w14:textId="4FCDF7EF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116</w:t>
            </w:r>
            <w:r w:rsidR="00F715F3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C2049DD" w14:textId="7E2ABD09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27 400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DBEAFD9" w14:textId="510220DA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101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="009C01CB" w:rsidRPr="009A4851" w14:paraId="08973B0A" w14:textId="77777777" w:rsidTr="008701D0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DDB730D" w14:textId="77777777" w:rsidR="009C01CB" w:rsidRPr="0044795F" w:rsidRDefault="009C01CB" w:rsidP="009C01CB">
            <w:pPr>
              <w:tabs>
                <w:tab w:val="right" w:leader="dot" w:pos="4156"/>
              </w:tabs>
              <w:spacing w:before="10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76D9A65E" w14:textId="5320482E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3C7C69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6D04C87" w14:textId="0B3A11CF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0148B91" w14:textId="5423FF0A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3F3B202E" w14:textId="2EF6610D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5A4E4AC5" w14:textId="6526FD87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30-fold less</w:t>
            </w:r>
          </w:p>
        </w:tc>
      </w:tr>
      <w:tr w:rsidR="009C01CB" w:rsidRPr="008C79AB" w14:paraId="2EA5486B" w14:textId="77777777" w:rsidTr="008701D0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CC0AF73" w14:textId="77777777" w:rsidR="009C01CB" w:rsidRPr="0044795F" w:rsidRDefault="009C01CB" w:rsidP="009C01CB">
            <w:pPr>
              <w:tabs>
                <w:tab w:val="right" w:leader="dot" w:pos="4156"/>
              </w:tabs>
              <w:spacing w:before="100"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771786D2" w14:textId="2A97F70C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179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C9C2165" w14:textId="6BA37208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149</w:t>
            </w:r>
            <w:r w:rsidR="00F715F3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CBA0A50" w14:textId="34840F0E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36</w:t>
            </w:r>
            <w:r w:rsidR="00F715F3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382A8B1C" w14:textId="4227F588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299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53278850" w14:textId="33977098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26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8</w:t>
            </w:r>
          </w:p>
        </w:tc>
      </w:tr>
      <w:tr w:rsidR="009C01CB" w:rsidRPr="008C79AB" w14:paraId="5B314875" w14:textId="77777777" w:rsidTr="008701D0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5D8052B" w14:textId="77777777" w:rsidR="009C01CB" w:rsidRPr="0044795F" w:rsidRDefault="009C01CB" w:rsidP="009C01CB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1B4B035D" w14:textId="04191CD9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7CCB7DD" w14:textId="53CDC2B7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3B67226" w14:textId="102DEABA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46</w:t>
            </w:r>
            <w:r w:rsidR="00F715F3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394605FB" w14:textId="2310D8B4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E60307F" w14:textId="35596A09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30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9C01CB" w:rsidRPr="008C79AB" w14:paraId="578143AE" w14:textId="77777777" w:rsidTr="008701D0">
        <w:trPr>
          <w:trHeight w:val="219"/>
        </w:trPr>
        <w:tc>
          <w:tcPr>
            <w:tcW w:w="193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CB5A5EC" w14:textId="77777777" w:rsidR="009C01CB" w:rsidRPr="0044795F" w:rsidRDefault="009C01CB" w:rsidP="009C01C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2FAAF40D" w14:textId="53CC184E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C615BBB" w14:textId="2EDCAE70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E08F9F0" w14:textId="63B16FF7" w:rsidR="009C01CB" w:rsidRPr="009C01CB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9C01C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9694055" w14:textId="009C931A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65D5D60B" w14:textId="3E6575C6" w:rsidR="009C01CB" w:rsidRPr="008B39CC" w:rsidRDefault="009C01CB" w:rsidP="009C0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788FB488" w14:textId="77777777" w:rsidR="003235F0" w:rsidRDefault="003235F0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</w:p>
    <w:p w14:paraId="3A8AA2D4" w14:textId="77777777" w:rsidR="00896EB9" w:rsidRPr="006D194B" w:rsidRDefault="00896EB9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17A8D054" w14:textId="149C3EAB" w:rsidR="001A7D0F" w:rsidRPr="007C0F03" w:rsidRDefault="00945CEE" w:rsidP="007C0F03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="00C01DE4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8F248E" w:rsidRPr="008F248E">
        <w:rPr>
          <w:noProof/>
          <w:color w:val="000000" w:themeColor="text1"/>
          <w:spacing w:val="-2"/>
          <w:lang w:val="en-GB"/>
        </w:rPr>
        <w:t xml:space="preserve">the period January–February </w:t>
      </w:r>
      <w:r w:rsidR="00382F7C" w:rsidRPr="00C63CD4">
        <w:rPr>
          <w:noProof/>
          <w:color w:val="000000" w:themeColor="text1"/>
          <w:spacing w:val="-2"/>
          <w:lang w:val="en-GB"/>
        </w:rPr>
        <w:t>202</w:t>
      </w:r>
      <w:r w:rsidR="00AB5EA6">
        <w:rPr>
          <w:noProof/>
          <w:color w:val="000000" w:themeColor="text1"/>
          <w:spacing w:val="-2"/>
          <w:lang w:val="en-GB"/>
        </w:rPr>
        <w:t>6</w:t>
      </w:r>
      <w:r w:rsidR="00133F23" w:rsidRPr="00C63CD4">
        <w:rPr>
          <w:noProof/>
          <w:color w:val="000000" w:themeColor="text1"/>
          <w:spacing w:val="-2"/>
          <w:lang w:val="en-GB"/>
        </w:rPr>
        <w:t>,</w:t>
      </w:r>
      <w:r w:rsidR="00BD1D77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317F5D">
        <w:rPr>
          <w:noProof/>
          <w:color w:val="000000" w:themeColor="text1"/>
          <w:spacing w:val="-2"/>
          <w:lang w:val="en-GB"/>
        </w:rPr>
        <w:t>c</w:t>
      </w:r>
      <w:r w:rsidR="00317F5D" w:rsidRPr="00317F5D">
        <w:rPr>
          <w:noProof/>
          <w:color w:val="000000" w:themeColor="text1"/>
          <w:spacing w:val="-2"/>
          <w:lang w:val="en-GB"/>
        </w:rPr>
        <w:t xml:space="preserve">onstruction of 26.4 thousand </w:t>
      </w:r>
      <w:r w:rsidR="00317F5D">
        <w:rPr>
          <w:noProof/>
          <w:color w:val="000000" w:themeColor="text1"/>
          <w:spacing w:val="-2"/>
          <w:lang w:val="en-GB"/>
        </w:rPr>
        <w:t>dwellings</w:t>
      </w:r>
      <w:r w:rsidR="00317F5D" w:rsidRPr="00317F5D">
        <w:rPr>
          <w:noProof/>
          <w:color w:val="000000" w:themeColor="text1"/>
          <w:spacing w:val="-2"/>
          <w:lang w:val="en-GB"/>
        </w:rPr>
        <w:t xml:space="preserve"> began</w:t>
      </w:r>
      <w:r w:rsidR="002B15B7" w:rsidRPr="00C63CD4">
        <w:rPr>
          <w:noProof/>
          <w:color w:val="000000" w:themeColor="text1"/>
          <w:spacing w:val="-2"/>
          <w:lang w:val="en-GB"/>
        </w:rPr>
        <w:t>,</w:t>
      </w:r>
      <w:r w:rsidR="00317F5D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C63CD4">
        <w:rPr>
          <w:noProof/>
          <w:color w:val="000000" w:themeColor="text1"/>
          <w:spacing w:val="-2"/>
          <w:lang w:val="en-GB"/>
        </w:rPr>
        <w:t>i.e.</w:t>
      </w:r>
      <w:r w:rsidR="00317F5D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C63CD4">
        <w:rPr>
          <w:noProof/>
          <w:color w:val="000000" w:themeColor="text1"/>
          <w:spacing w:val="-2"/>
          <w:lang w:val="en-GB"/>
        </w:rPr>
        <w:t>by</w:t>
      </w:r>
      <w:r w:rsidR="00317F5D">
        <w:rPr>
          <w:noProof/>
          <w:color w:val="000000" w:themeColor="text1"/>
          <w:spacing w:val="-2"/>
          <w:lang w:val="en-GB"/>
        </w:rPr>
        <w:t xml:space="preserve"> </w:t>
      </w:r>
      <w:r w:rsidR="004F01A9">
        <w:rPr>
          <w:noProof/>
          <w:color w:val="000000" w:themeColor="text1"/>
          <w:spacing w:val="-2"/>
          <w:lang w:val="en-GB"/>
        </w:rPr>
        <w:t>2</w:t>
      </w:r>
      <w:r w:rsidR="00C67D02">
        <w:rPr>
          <w:noProof/>
          <w:color w:val="000000" w:themeColor="text1"/>
          <w:spacing w:val="-2"/>
          <w:lang w:val="en-GB"/>
        </w:rPr>
        <w:t>1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C67D02">
        <w:rPr>
          <w:noProof/>
          <w:color w:val="000000" w:themeColor="text1"/>
          <w:spacing w:val="-2"/>
          <w:lang w:val="en-GB"/>
        </w:rPr>
        <w:t>8</w:t>
      </w:r>
      <w:r w:rsidR="00856FE3" w:rsidRPr="00C63CD4">
        <w:rPr>
          <w:noProof/>
          <w:color w:val="000000" w:themeColor="text1"/>
          <w:spacing w:val="-2"/>
          <w:lang w:val="en-GB"/>
        </w:rPr>
        <w:t>%</w:t>
      </w:r>
      <w:r w:rsidR="00D76E73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7A185C">
        <w:rPr>
          <w:noProof/>
          <w:color w:val="000000" w:themeColor="text1"/>
          <w:spacing w:val="-2"/>
          <w:lang w:val="en-GB"/>
        </w:rPr>
        <w:t>less</w:t>
      </w:r>
      <w:r w:rsidR="00D76E73" w:rsidRPr="00C63CD4">
        <w:rPr>
          <w:noProof/>
          <w:color w:val="000000" w:themeColor="text1"/>
          <w:spacing w:val="-2"/>
          <w:lang w:val="en-GB"/>
        </w:rPr>
        <w:t xml:space="preserve"> than </w:t>
      </w:r>
      <w:r w:rsidR="009118D4" w:rsidRPr="00C63CD4">
        <w:rPr>
          <w:noProof/>
          <w:color w:val="000000" w:themeColor="text1"/>
          <w:spacing w:val="-2"/>
          <w:lang w:val="en-GB"/>
        </w:rPr>
        <w:t xml:space="preserve">a year </w:t>
      </w:r>
      <w:r w:rsidR="00205EBF" w:rsidRPr="00C63CD4">
        <w:rPr>
          <w:noProof/>
          <w:color w:val="000000" w:themeColor="text1"/>
          <w:spacing w:val="-2"/>
          <w:lang w:val="en-GB"/>
        </w:rPr>
        <w:t>before</w:t>
      </w:r>
      <w:r w:rsidR="00B2646D" w:rsidRPr="00C63CD4">
        <w:rPr>
          <w:noProof/>
          <w:color w:val="000000" w:themeColor="text1"/>
          <w:spacing w:val="-2"/>
          <w:lang w:val="en-GB"/>
        </w:rPr>
        <w:t>. D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evelopers have started construction of </w:t>
      </w:r>
      <w:r w:rsidR="00C67D02">
        <w:rPr>
          <w:noProof/>
          <w:color w:val="000000" w:themeColor="text1"/>
          <w:spacing w:val="-2"/>
          <w:lang w:val="en-GB"/>
        </w:rPr>
        <w:t>1</w:t>
      </w:r>
      <w:r w:rsidR="004F01A9">
        <w:rPr>
          <w:noProof/>
          <w:color w:val="000000" w:themeColor="text1"/>
          <w:spacing w:val="-2"/>
          <w:lang w:val="en-GB"/>
        </w:rPr>
        <w:t>8</w:t>
      </w:r>
      <w:r w:rsidR="00CC4866" w:rsidRPr="00C63CD4">
        <w:rPr>
          <w:noProof/>
          <w:color w:val="000000" w:themeColor="text1"/>
          <w:spacing w:val="-2"/>
          <w:lang w:val="en-GB"/>
        </w:rPr>
        <w:t>.</w:t>
      </w:r>
      <w:r w:rsidR="00C67D02">
        <w:rPr>
          <w:noProof/>
          <w:color w:val="000000" w:themeColor="text1"/>
          <w:spacing w:val="-2"/>
          <w:lang w:val="en-GB"/>
        </w:rPr>
        <w:t>5</w:t>
      </w:r>
      <w:r w:rsidR="000E269F" w:rsidRPr="00C63CD4">
        <w:rPr>
          <w:noProof/>
          <w:color w:val="000000" w:themeColor="text1"/>
          <w:spacing w:val="-2"/>
          <w:lang w:val="en-GB"/>
        </w:rPr>
        <w:t> </w:t>
      </w:r>
      <w:r w:rsidR="00086F9F" w:rsidRPr="00C63CD4">
        <w:rPr>
          <w:noProof/>
          <w:color w:val="000000" w:themeColor="text1"/>
          <w:spacing w:val="-2"/>
          <w:lang w:val="en-GB"/>
        </w:rPr>
        <w:t>thous</w:t>
      </w:r>
      <w:r w:rsidR="00133F23" w:rsidRPr="00C63CD4">
        <w:rPr>
          <w:noProof/>
          <w:color w:val="000000" w:themeColor="text1"/>
          <w:spacing w:val="-2"/>
          <w:lang w:val="en-GB"/>
        </w:rPr>
        <w:t>and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46238A" w:rsidRPr="00C63CD4">
        <w:rPr>
          <w:noProof/>
          <w:color w:val="000000" w:themeColor="text1"/>
          <w:spacing w:val="-2"/>
          <w:lang w:val="en-GB"/>
        </w:rPr>
        <w:t>d</w:t>
      </w:r>
      <w:r w:rsidR="00095A18" w:rsidRPr="00C63CD4">
        <w:rPr>
          <w:noProof/>
          <w:color w:val="000000" w:themeColor="text1"/>
          <w:spacing w:val="-2"/>
          <w:lang w:val="en-GB"/>
        </w:rPr>
        <w:t>wellings</w:t>
      </w:r>
      <w:r w:rsidR="00EB69AF" w:rsidRPr="00C63CD4">
        <w:rPr>
          <w:noProof/>
          <w:color w:val="000000" w:themeColor="text1"/>
          <w:spacing w:val="-2"/>
          <w:lang w:val="en-GB"/>
        </w:rPr>
        <w:t xml:space="preserve"> (</w:t>
      </w:r>
      <w:r w:rsidR="00133F23" w:rsidRPr="00C63CD4">
        <w:rPr>
          <w:noProof/>
          <w:color w:val="000000" w:themeColor="text1"/>
          <w:spacing w:val="-2"/>
          <w:lang w:val="en-GB"/>
        </w:rPr>
        <w:t xml:space="preserve">by </w:t>
      </w:r>
      <w:r w:rsidR="004F01A9">
        <w:rPr>
          <w:noProof/>
          <w:color w:val="000000" w:themeColor="text1"/>
          <w:spacing w:val="-2"/>
          <w:lang w:val="en-GB"/>
        </w:rPr>
        <w:t>2</w:t>
      </w:r>
      <w:r w:rsidR="00C67D02">
        <w:rPr>
          <w:noProof/>
          <w:color w:val="000000" w:themeColor="text1"/>
          <w:spacing w:val="-2"/>
          <w:lang w:val="en-GB"/>
        </w:rPr>
        <w:t>1</w:t>
      </w:r>
      <w:r w:rsidR="00954347" w:rsidRPr="00C63CD4">
        <w:rPr>
          <w:noProof/>
          <w:color w:val="000000" w:themeColor="text1"/>
          <w:spacing w:val="-2"/>
          <w:lang w:val="en-GB"/>
        </w:rPr>
        <w:t>.</w:t>
      </w:r>
      <w:r w:rsidR="00C67D02">
        <w:rPr>
          <w:noProof/>
          <w:color w:val="000000" w:themeColor="text1"/>
          <w:spacing w:val="-2"/>
          <w:lang w:val="en-GB"/>
        </w:rPr>
        <w:t>3</w:t>
      </w:r>
      <w:r w:rsidR="00EB69AF" w:rsidRPr="00C63CD4">
        <w:rPr>
          <w:noProof/>
          <w:color w:val="000000" w:themeColor="text1"/>
          <w:spacing w:val="-2"/>
          <w:lang w:val="en-GB"/>
        </w:rPr>
        <w:t xml:space="preserve">% </w:t>
      </w:r>
      <w:r w:rsidR="006B1475">
        <w:rPr>
          <w:noProof/>
          <w:color w:val="000000" w:themeColor="text1"/>
          <w:spacing w:val="-2"/>
          <w:lang w:val="en-GB"/>
        </w:rPr>
        <w:t>less than in the previous year</w:t>
      </w:r>
      <w:r w:rsidR="00EB69AF" w:rsidRPr="00C63CD4">
        <w:rPr>
          <w:noProof/>
          <w:color w:val="000000" w:themeColor="text1"/>
          <w:spacing w:val="-2"/>
          <w:lang w:val="en-GB"/>
        </w:rPr>
        <w:t>)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CD44F1" w:rsidRPr="00C63CD4">
        <w:rPr>
          <w:noProof/>
          <w:color w:val="000000" w:themeColor="text1"/>
          <w:spacing w:val="-2"/>
          <w:lang w:val="en-GB"/>
        </w:rPr>
        <w:t xml:space="preserve">and 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private </w:t>
      </w:r>
      <w:r w:rsidR="008857DD" w:rsidRPr="00C63CD4">
        <w:rPr>
          <w:noProof/>
          <w:color w:val="000000" w:themeColor="text1"/>
          <w:spacing w:val="-2"/>
          <w:lang w:val="en-GB"/>
        </w:rPr>
        <w:t xml:space="preserve">investors  </w:t>
      </w:r>
      <w:r w:rsidR="0090637E" w:rsidRPr="0090637E">
        <w:rPr>
          <w:noProof/>
          <w:color w:val="000000" w:themeColor="text1"/>
          <w:spacing w:val="-2"/>
          <w:lang w:val="en-GB"/>
        </w:rPr>
        <w:t>–</w:t>
      </w:r>
      <w:r w:rsidR="0090637E">
        <w:rPr>
          <w:noProof/>
          <w:color w:val="000000" w:themeColor="text1"/>
          <w:spacing w:val="-2"/>
          <w:lang w:val="en-GB"/>
        </w:rPr>
        <w:t xml:space="preserve"> </w:t>
      </w:r>
      <w:r w:rsidR="00C67D02">
        <w:rPr>
          <w:noProof/>
          <w:color w:val="000000" w:themeColor="text1"/>
          <w:spacing w:val="-2"/>
          <w:lang w:val="en-GB"/>
        </w:rPr>
        <w:t>6</w:t>
      </w:r>
      <w:r w:rsidR="00CC4866" w:rsidRPr="00C63CD4">
        <w:rPr>
          <w:noProof/>
          <w:color w:val="000000" w:themeColor="text1"/>
          <w:spacing w:val="-2"/>
          <w:lang w:val="en-GB"/>
        </w:rPr>
        <w:t>.</w:t>
      </w:r>
      <w:r w:rsidR="004F01A9">
        <w:rPr>
          <w:noProof/>
          <w:color w:val="000000" w:themeColor="text1"/>
          <w:spacing w:val="-2"/>
          <w:lang w:val="en-GB"/>
        </w:rPr>
        <w:t>9</w:t>
      </w:r>
      <w:r w:rsidR="007E7CF5" w:rsidRPr="00C63CD4">
        <w:rPr>
          <w:noProof/>
          <w:color w:val="000000" w:themeColor="text1"/>
          <w:spacing w:val="-2"/>
          <w:lang w:val="en-GB"/>
        </w:rPr>
        <w:t> </w:t>
      </w:r>
      <w:r w:rsidR="00086F9F" w:rsidRPr="00C63CD4">
        <w:rPr>
          <w:noProof/>
          <w:color w:val="000000" w:themeColor="text1"/>
          <w:spacing w:val="-2"/>
          <w:lang w:val="en-GB"/>
        </w:rPr>
        <w:t>thous</w:t>
      </w:r>
      <w:r w:rsidR="00133F23" w:rsidRPr="00C63CD4">
        <w:rPr>
          <w:noProof/>
          <w:color w:val="000000" w:themeColor="text1"/>
          <w:spacing w:val="-2"/>
          <w:lang w:val="en-GB"/>
        </w:rPr>
        <w:t>and</w:t>
      </w:r>
      <w:r w:rsidR="0071658F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C63CD4">
        <w:rPr>
          <w:noProof/>
          <w:color w:val="000000" w:themeColor="text1"/>
          <w:spacing w:val="-2"/>
          <w:lang w:val="en-GB"/>
        </w:rPr>
        <w:t>(by</w:t>
      </w:r>
      <w:r w:rsidR="00B13169">
        <w:rPr>
          <w:noProof/>
          <w:color w:val="000000" w:themeColor="text1"/>
          <w:spacing w:val="-2"/>
          <w:lang w:val="en-GB"/>
        </w:rPr>
        <w:t> </w:t>
      </w:r>
      <w:r w:rsidR="00C67D02">
        <w:rPr>
          <w:noProof/>
          <w:color w:val="000000" w:themeColor="text1"/>
          <w:spacing w:val="-2"/>
          <w:lang w:val="en-GB"/>
        </w:rPr>
        <w:t>27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C67D02">
        <w:rPr>
          <w:noProof/>
          <w:color w:val="000000" w:themeColor="text1"/>
          <w:spacing w:val="-2"/>
          <w:lang w:val="en-GB"/>
        </w:rPr>
        <w:t>9</w:t>
      </w:r>
      <w:r w:rsidR="00854717" w:rsidRPr="00C63CD4">
        <w:rPr>
          <w:noProof/>
          <w:color w:val="000000" w:themeColor="text1"/>
          <w:spacing w:val="-2"/>
          <w:lang w:val="en-GB"/>
        </w:rPr>
        <w:t>%</w:t>
      </w:r>
      <w:r w:rsidR="00E66576">
        <w:rPr>
          <w:noProof/>
          <w:color w:val="000000" w:themeColor="text1"/>
          <w:spacing w:val="-2"/>
          <w:lang w:val="en-GB"/>
        </w:rPr>
        <w:t> </w:t>
      </w:r>
      <w:r w:rsidR="004F01A9">
        <w:rPr>
          <w:noProof/>
          <w:color w:val="000000" w:themeColor="text1"/>
          <w:spacing w:val="-2"/>
          <w:lang w:val="en-GB"/>
        </w:rPr>
        <w:t>less</w:t>
      </w:r>
      <w:r w:rsidR="00B77062" w:rsidRPr="00C63CD4">
        <w:rPr>
          <w:noProof/>
          <w:color w:val="000000" w:themeColor="text1"/>
          <w:spacing w:val="-2"/>
          <w:lang w:val="en-GB"/>
        </w:rPr>
        <w:t>). A</w:t>
      </w:r>
      <w:r w:rsidR="0046238A" w:rsidRPr="00C63CD4">
        <w:rPr>
          <w:noProof/>
          <w:color w:val="000000" w:themeColor="text1"/>
          <w:spacing w:val="-2"/>
          <w:lang w:val="en-GB"/>
        </w:rPr>
        <w:t>ltogether</w:t>
      </w:r>
      <w:r w:rsidR="003029E3" w:rsidRPr="00C63CD4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="0046238A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F81000">
        <w:rPr>
          <w:noProof/>
          <w:color w:val="000000" w:themeColor="text1"/>
          <w:spacing w:val="-2"/>
          <w:lang w:val="en-GB"/>
        </w:rPr>
        <w:t>amounted to</w:t>
      </w:r>
      <w:r w:rsidR="00133F23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C63CD4">
        <w:rPr>
          <w:noProof/>
          <w:color w:val="000000" w:themeColor="text1"/>
          <w:spacing w:val="-2"/>
          <w:lang w:val="en-GB"/>
        </w:rPr>
        <w:t>9</w:t>
      </w:r>
      <w:r w:rsidR="00C67D02">
        <w:rPr>
          <w:noProof/>
          <w:color w:val="000000" w:themeColor="text1"/>
          <w:spacing w:val="-2"/>
          <w:lang w:val="en-GB"/>
        </w:rPr>
        <w:t>6</w:t>
      </w:r>
      <w:r w:rsidR="00CC4866" w:rsidRPr="00C63CD4">
        <w:rPr>
          <w:noProof/>
          <w:color w:val="000000" w:themeColor="text1"/>
          <w:spacing w:val="-2"/>
          <w:lang w:val="en-GB"/>
        </w:rPr>
        <w:t>.</w:t>
      </w:r>
      <w:r w:rsidR="00C67D02">
        <w:rPr>
          <w:noProof/>
          <w:color w:val="000000" w:themeColor="text1"/>
          <w:spacing w:val="-2"/>
          <w:lang w:val="en-GB"/>
        </w:rPr>
        <w:t>4</w:t>
      </w:r>
      <w:r w:rsidR="00B77EC9" w:rsidRPr="00C63CD4">
        <w:rPr>
          <w:noProof/>
          <w:color w:val="000000" w:themeColor="text1"/>
          <w:spacing w:val="-2"/>
          <w:lang w:val="en-GB"/>
        </w:rPr>
        <w:t>%</w:t>
      </w:r>
      <w:r w:rsidR="001C1808" w:rsidRPr="00C63CD4">
        <w:rPr>
          <w:noProof/>
          <w:color w:val="000000" w:themeColor="text1"/>
          <w:spacing w:val="-2"/>
          <w:lang w:val="en-GB"/>
        </w:rPr>
        <w:t xml:space="preserve"> of</w:t>
      </w:r>
      <w:r w:rsidR="00CD44F1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8B64BD" w:rsidRPr="00C63CD4">
        <w:rPr>
          <w:noProof/>
          <w:color w:val="000000" w:themeColor="text1"/>
          <w:spacing w:val="-2"/>
          <w:lang w:val="en-GB"/>
        </w:rPr>
        <w:t>the</w:t>
      </w:r>
      <w:r w:rsidR="00C03049" w:rsidRPr="00C63CD4">
        <w:rPr>
          <w:noProof/>
          <w:color w:val="000000" w:themeColor="text1"/>
          <w:spacing w:val="-2"/>
          <w:lang w:val="en-GB"/>
        </w:rPr>
        <w:t> </w:t>
      </w:r>
      <w:r w:rsidR="006851E8" w:rsidRPr="00C63CD4">
        <w:rPr>
          <w:noProof/>
          <w:color w:val="000000" w:themeColor="text1"/>
          <w:spacing w:val="-2"/>
          <w:lang w:val="en-GB"/>
        </w:rPr>
        <w:t xml:space="preserve">total number of </w:t>
      </w:r>
      <w:r w:rsidR="001C1808" w:rsidRPr="00C63CD4">
        <w:rPr>
          <w:noProof/>
          <w:color w:val="000000" w:themeColor="text1"/>
          <w:spacing w:val="-2"/>
          <w:lang w:val="en-GB"/>
        </w:rPr>
        <w:t>dwellings</w:t>
      </w:r>
      <w:r w:rsidR="00B77EC9" w:rsidRPr="00C63CD4">
        <w:rPr>
          <w:noProof/>
          <w:color w:val="000000" w:themeColor="text1"/>
          <w:spacing w:val="-2"/>
          <w:lang w:val="en-GB"/>
        </w:rPr>
        <w:t xml:space="preserve">. </w:t>
      </w:r>
      <w:r w:rsidR="00B77062" w:rsidRPr="00C63CD4">
        <w:rPr>
          <w:noProof/>
          <w:color w:val="000000" w:themeColor="text1"/>
          <w:spacing w:val="-2"/>
          <w:lang w:val="en-GB"/>
        </w:rPr>
        <w:t xml:space="preserve">In </w:t>
      </w:r>
      <w:r w:rsidR="00497FB5" w:rsidRPr="00C63CD4">
        <w:rPr>
          <w:noProof/>
          <w:color w:val="000000" w:themeColor="text1"/>
          <w:spacing w:val="-2"/>
          <w:lang w:val="en-GB"/>
        </w:rPr>
        <w:t xml:space="preserve">other forms of </w:t>
      </w:r>
      <w:r w:rsidR="00B77062" w:rsidRPr="00C63CD4">
        <w:rPr>
          <w:noProof/>
          <w:color w:val="000000" w:themeColor="text1"/>
          <w:spacing w:val="-2"/>
          <w:lang w:val="en-GB"/>
        </w:rPr>
        <w:t>construction the number of</w:t>
      </w:r>
      <w:r w:rsidR="009300BA" w:rsidRPr="00C63CD4">
        <w:rPr>
          <w:noProof/>
          <w:color w:val="000000" w:themeColor="text1"/>
          <w:spacing w:val="-2"/>
          <w:lang w:val="en-GB"/>
        </w:rPr>
        <w:t> </w:t>
      </w:r>
      <w:r w:rsidR="00B77062" w:rsidRPr="00C63CD4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="00C67D02">
        <w:rPr>
          <w:noProof/>
          <w:color w:val="000000" w:themeColor="text1"/>
          <w:spacing w:val="-2"/>
          <w:lang w:val="en-GB"/>
        </w:rPr>
        <w:t>960</w:t>
      </w:r>
      <w:r w:rsidR="004F01A9">
        <w:rPr>
          <w:noProof/>
          <w:color w:val="000000" w:themeColor="text1"/>
          <w:spacing w:val="-2"/>
          <w:lang w:val="en-GB"/>
        </w:rPr>
        <w:t xml:space="preserve"> dwellings</w:t>
      </w:r>
      <w:r w:rsidR="001F48BF">
        <w:rPr>
          <w:noProof/>
          <w:color w:val="000000" w:themeColor="text1"/>
          <w:spacing w:val="-2"/>
          <w:lang w:val="en-GB"/>
        </w:rPr>
        <w:t xml:space="preserve"> </w:t>
      </w:r>
      <w:r w:rsidR="001F48BF" w:rsidRPr="001F48BF">
        <w:rPr>
          <w:noProof/>
          <w:color w:val="000000" w:themeColor="text1"/>
          <w:spacing w:val="-2"/>
          <w:lang w:val="en-GB"/>
        </w:rPr>
        <w:t>(</w:t>
      </w:r>
      <w:r w:rsidR="00C67D02">
        <w:rPr>
          <w:noProof/>
          <w:color w:val="000000" w:themeColor="text1"/>
          <w:spacing w:val="-2"/>
          <w:lang w:val="en-GB"/>
        </w:rPr>
        <w:t>655</w:t>
      </w:r>
      <w:r w:rsidR="001F48BF" w:rsidRPr="002A1BBB">
        <w:rPr>
          <w:noProof/>
          <w:color w:val="000000" w:themeColor="text1"/>
          <w:spacing w:val="-2"/>
          <w:lang w:val="en-GB"/>
        </w:rPr>
        <w:t xml:space="preserve"> in the previous year)</w:t>
      </w:r>
      <w:r w:rsidR="00497FB5" w:rsidRPr="002A1BBB">
        <w:rPr>
          <w:noProof/>
          <w:color w:val="000000" w:themeColor="text1"/>
          <w:spacing w:val="-2"/>
          <w:lang w:val="en-GB"/>
        </w:rPr>
        <w:t>.</w:t>
      </w:r>
    </w:p>
    <w:p w14:paraId="398571FB" w14:textId="6342E06E" w:rsidR="00E26291" w:rsidRDefault="00B4601E" w:rsidP="003D03D0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1985"/>
        <w:gridCol w:w="1134"/>
        <w:gridCol w:w="1134"/>
        <w:gridCol w:w="1134"/>
        <w:gridCol w:w="1134"/>
        <w:gridCol w:w="1134"/>
      </w:tblGrid>
      <w:tr w:rsidR="003F59CA" w:rsidRPr="00944940" w14:paraId="6CCBD68C" w14:textId="77777777" w:rsidTr="00A16F17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79E70D74" w14:textId="77777777" w:rsidR="003F59CA" w:rsidRPr="0044795F" w:rsidRDefault="003F59CA" w:rsidP="00A16F1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FFC211D" w14:textId="167D52BA" w:rsidR="003F59CA" w:rsidRPr="0044795F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3F59CA">
              <w:rPr>
                <w:color w:val="000000" w:themeColor="text1"/>
                <w:sz w:val="16"/>
                <w:szCs w:val="16"/>
              </w:rPr>
              <w:t>2</w:t>
            </w:r>
            <w:r w:rsidR="003F59CA"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68F26AE" w14:textId="02A8860A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3F59CA" w:rsidRPr="00944940" w14:paraId="092EA7E6" w14:textId="77777777" w:rsidTr="00A16F17">
        <w:trPr>
          <w:trHeight w:val="255"/>
        </w:trPr>
        <w:tc>
          <w:tcPr>
            <w:tcW w:w="1985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2F2A414" w14:textId="77777777" w:rsidR="003F59CA" w:rsidRPr="0044795F" w:rsidRDefault="003F59CA" w:rsidP="00A16F1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18D90C6" w14:textId="77777777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7EF7B8EB" w14:textId="13E7F2B2" w:rsidR="003F59CA" w:rsidRPr="00C63CD4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317F5D">
              <w:rPr>
                <w:color w:val="000000" w:themeColor="text1"/>
                <w:sz w:val="16"/>
                <w:szCs w:val="16"/>
              </w:rPr>
              <w:t>1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317F5D">
              <w:rPr>
                <w:color w:val="000000" w:themeColor="text1"/>
                <w:sz w:val="16"/>
                <w:szCs w:val="16"/>
              </w:rPr>
              <w:t>6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07E0A08" w14:textId="025DC9FE" w:rsidR="003F59CA" w:rsidRPr="00C63CD4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317F5D">
              <w:rPr>
                <w:color w:val="000000" w:themeColor="text1"/>
                <w:sz w:val="15"/>
                <w:szCs w:val="15"/>
              </w:rPr>
              <w:t>2</w:t>
            </w:r>
            <w:r w:rsidR="003F59CA" w:rsidRPr="00C3278C">
              <w:rPr>
                <w:color w:val="000000" w:themeColor="text1"/>
                <w:sz w:val="15"/>
                <w:szCs w:val="15"/>
              </w:rPr>
              <w:t xml:space="preserve"> 202</w:t>
            </w:r>
            <w:r w:rsidR="00317F5D">
              <w:rPr>
                <w:color w:val="000000" w:themeColor="text1"/>
                <w:sz w:val="15"/>
                <w:szCs w:val="15"/>
              </w:rPr>
              <w:t>5</w:t>
            </w:r>
            <w:r w:rsidR="003F59CA" w:rsidRPr="00C3278C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E5395B7" w14:textId="77777777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67A39241" w14:textId="4F7F2522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D7B2F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CD7B2F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5</w:t>
            </w:r>
            <w:r w:rsidRPr="00CD7B2F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715F3" w:rsidRPr="00944940" w14:paraId="03DA4F50" w14:textId="77777777" w:rsidTr="00C00809">
        <w:trPr>
          <w:trHeight w:val="227"/>
        </w:trPr>
        <w:tc>
          <w:tcPr>
            <w:tcW w:w="1985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DEBE5B0" w14:textId="77777777" w:rsidR="00F715F3" w:rsidRPr="005D12AC" w:rsidRDefault="00F715F3" w:rsidP="00F715F3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3DD7878D" w14:textId="2738FA77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14 127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077F44F" w14:textId="398B3A0D" w:rsidR="00F715F3" w:rsidRPr="00F715F3" w:rsidRDefault="00F715F3" w:rsidP="00F715F3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F715F3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114</w:t>
            </w:r>
            <w:r w:rsidR="00420DF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F715F3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4E42422" w14:textId="17E3CC5E" w:rsidR="00F715F3" w:rsidRPr="00F715F3" w:rsidRDefault="00F715F3" w:rsidP="00F715F3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F715F3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85</w:t>
            </w:r>
            <w:r w:rsidR="00420DF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F715F3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F4B175A" w14:textId="49182F1E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26 434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ECB99DC" w14:textId="04C9E00C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78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F715F3" w:rsidRPr="00944940" w14:paraId="66E65B78" w14:textId="77777777" w:rsidTr="00C00809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92160FD" w14:textId="77777777" w:rsidR="00F715F3" w:rsidRPr="005D12AC" w:rsidRDefault="00F715F3" w:rsidP="00F715F3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4092BB34" w14:textId="6449CF0C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4 061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2485F1" w14:textId="5D74A86F" w:rsidR="00F715F3" w:rsidRPr="00F715F3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141</w:t>
            </w:r>
            <w:r w:rsidR="00420DF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C335668" w14:textId="126EEE51" w:rsidR="00F715F3" w:rsidRPr="00F715F3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74</w:t>
            </w:r>
            <w:r w:rsidR="00420DF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8867DD1" w14:textId="51C33404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6 939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A9590F1" w14:textId="052E6F45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72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F715F3" w:rsidRPr="003F05B4" w14:paraId="2544EC14" w14:textId="77777777" w:rsidTr="00C00809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E4FF658" w14:textId="77777777" w:rsidR="00F715F3" w:rsidRPr="005D12AC" w:rsidRDefault="00F715F3" w:rsidP="00F715F3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4CAA4916" w14:textId="4B974B41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9 647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BC2B6E5" w14:textId="316327CE" w:rsidR="00F715F3" w:rsidRPr="00F715F3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108</w:t>
            </w:r>
            <w:r w:rsidR="00420DF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7EF4A3B" w14:textId="1388CE70" w:rsidR="00F715F3" w:rsidRPr="00F715F3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88</w:t>
            </w:r>
            <w:r w:rsidR="00420DF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1FF8782" w14:textId="08D19423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18 535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2FE6A67" w14:textId="0702DF14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78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F715F3" w:rsidRPr="00944940" w14:paraId="4338F0B6" w14:textId="77777777" w:rsidTr="00C00809">
        <w:trPr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0217C14" w14:textId="77777777" w:rsidR="00F715F3" w:rsidRPr="005D12AC" w:rsidRDefault="00F715F3" w:rsidP="00F715F3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7FA1E9AC" w14:textId="5086938D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18E6698" w14:textId="0A0040E7" w:rsidR="00F715F3" w:rsidRPr="00F715F3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44</w:t>
            </w:r>
            <w:r w:rsidR="00420DF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F02997A" w14:textId="5FB64FA6" w:rsidR="00F715F3" w:rsidRPr="00F715F3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57</w:t>
            </w:r>
            <w:r w:rsidR="00420DF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31C6C95F" w14:textId="3010C80C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3227FD9B" w14:textId="46551E60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21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F715F3" w:rsidRPr="00B45E06" w14:paraId="53C2154F" w14:textId="77777777" w:rsidTr="00C00809">
        <w:trPr>
          <w:trHeight w:val="300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7A7741F1" w14:textId="77777777" w:rsidR="00F715F3" w:rsidRPr="005D12AC" w:rsidRDefault="00F715F3" w:rsidP="00F715F3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4C29B3DC" w14:textId="5D358F93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3C7C69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6E5DBC1" w14:textId="05260F7E" w:rsidR="00F715F3" w:rsidRPr="00F715F3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B2C7D56" w14:textId="7BF2A1CA" w:rsidR="00F715F3" w:rsidRPr="00F715F3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4D140C2" w14:textId="2E2D9775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3C7C69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0AAE1757" w14:textId="52EFF763" w:rsidR="00F715F3" w:rsidRPr="008B39CC" w:rsidRDefault="00F715F3" w:rsidP="00F715F3">
            <w:pPr>
              <w:spacing w:after="0" w:line="240" w:lineRule="auto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F715F3" w:rsidRPr="00CA1CCC" w14:paraId="091377C2" w14:textId="77777777" w:rsidTr="00C00809">
        <w:trPr>
          <w:trHeight w:val="306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7B85416" w14:textId="77777777" w:rsidR="00F715F3" w:rsidRPr="005D12AC" w:rsidRDefault="00F715F3" w:rsidP="00F715F3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557EA868" w14:textId="6086D680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70F8481" w14:textId="4D4E4423" w:rsidR="00F715F3" w:rsidRPr="00F715F3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45</w:t>
            </w:r>
            <w:r w:rsidR="00420DF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95B4A31" w14:textId="449A21EC" w:rsidR="00F715F3" w:rsidRPr="00F715F3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74</w:t>
            </w:r>
            <w:r w:rsidR="00420DF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E3A010F" w14:textId="6E386EE9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02476C54" w14:textId="707F7D32" w:rsidR="00F715F3" w:rsidRPr="008B39CC" w:rsidRDefault="00F715F3" w:rsidP="00F715F3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73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8B39CC" w:rsidRPr="00CA1CCC" w14:paraId="20A6A935" w14:textId="77777777" w:rsidTr="006923EF">
        <w:trPr>
          <w:trHeight w:val="41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AE60B85" w14:textId="77777777" w:rsidR="008B39CC" w:rsidRPr="005D12AC" w:rsidRDefault="008B39CC" w:rsidP="008B39CC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7654C711" w14:textId="3A49A0EE" w:rsidR="008B39CC" w:rsidRPr="008B39CC" w:rsidRDefault="008B39CC" w:rsidP="008B39CC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343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D65DF52" w14:textId="5542C866" w:rsidR="008B39CC" w:rsidRPr="008B39CC" w:rsidRDefault="00F715F3" w:rsidP="006923EF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93</w:t>
            </w:r>
            <w:r w:rsidR="00420DF6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F715F3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</w:tcPr>
          <w:p w14:paraId="38352847" w14:textId="5FBEF6DD" w:rsidR="008B39CC" w:rsidRPr="008B39CC" w:rsidRDefault="00F715F3" w:rsidP="008B39CC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F715F3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over 19-  fold more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6A56FD50" w14:textId="58E20FAF" w:rsidR="008B39CC" w:rsidRPr="008B39CC" w:rsidRDefault="008B39CC" w:rsidP="008B39CC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711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640D7E1" w14:textId="23341EDB" w:rsidR="008B39CC" w:rsidRPr="008B39CC" w:rsidRDefault="008B39CC" w:rsidP="008B39CC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278</w:t>
            </w:r>
            <w:r w:rsidR="008F248E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8</w:t>
            </w:r>
          </w:p>
        </w:tc>
      </w:tr>
      <w:tr w:rsidR="008B39CC" w:rsidRPr="00CA1CCC" w14:paraId="431C9C02" w14:textId="77777777" w:rsidTr="00791621">
        <w:trPr>
          <w:trHeight w:val="384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4B62142" w14:textId="77777777" w:rsidR="008B39CC" w:rsidRPr="005D12AC" w:rsidRDefault="008B39CC" w:rsidP="008B39C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4A26B3FF" w14:textId="1AA62883" w:rsidR="008B39CC" w:rsidRPr="008B39CC" w:rsidRDefault="003C7C69" w:rsidP="008B39CC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3C7C69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49D4215E" w14:textId="2786306C" w:rsidR="008B39CC" w:rsidRPr="008B39CC" w:rsidRDefault="008B39CC" w:rsidP="008B39CC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</w:tcPr>
          <w:p w14:paraId="6A10E3EB" w14:textId="2396703F" w:rsidR="008B39CC" w:rsidRPr="008B39CC" w:rsidRDefault="008B39CC" w:rsidP="008B39CC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504A73B" w14:textId="28DBD234" w:rsidR="008B39CC" w:rsidRPr="008B39CC" w:rsidRDefault="008B39CC" w:rsidP="008B39CC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3E905BC0" w14:textId="3E1ED628" w:rsidR="008B39CC" w:rsidRPr="008B39CC" w:rsidRDefault="008B39CC" w:rsidP="008B39CC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120</w:t>
            </w:r>
            <w:r w:rsidR="008F248E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Pr="008B39CC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34D75009" w14:textId="1FA4A85E" w:rsidR="00154AC9" w:rsidRPr="00C63CD4" w:rsidRDefault="005D23AA" w:rsidP="0059068B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C63CD4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 w:rsidRPr="00C63CD4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="008F248E" w:rsidRPr="008F248E">
        <w:rPr>
          <w:color w:val="000000" w:themeColor="text1"/>
          <w:szCs w:val="19"/>
          <w:shd w:val="clear" w:color="auto" w:fill="FFFFFF"/>
          <w:lang w:val="en-GB"/>
        </w:rPr>
        <w:t xml:space="preserve">February </w:t>
      </w:r>
      <w:r w:rsidR="005B6CB4" w:rsidRPr="00C63CD4">
        <w:rPr>
          <w:color w:val="000000" w:themeColor="text1"/>
          <w:szCs w:val="19"/>
          <w:shd w:val="clear" w:color="auto" w:fill="FFFFFF"/>
          <w:lang w:val="en-GB"/>
        </w:rPr>
        <w:t>202</w:t>
      </w:r>
      <w:r w:rsidR="00DF2229">
        <w:rPr>
          <w:color w:val="000000" w:themeColor="text1"/>
          <w:szCs w:val="19"/>
          <w:shd w:val="clear" w:color="auto" w:fill="FFFFFF"/>
          <w:lang w:val="en-GB"/>
        </w:rPr>
        <w:t>6</w:t>
      </w:r>
      <w:r w:rsidR="00133F23" w:rsidRPr="00C63CD4">
        <w:rPr>
          <w:color w:val="000000" w:themeColor="text1"/>
          <w:szCs w:val="19"/>
          <w:shd w:val="clear" w:color="auto" w:fill="FFFFFF"/>
          <w:lang w:val="en-GB"/>
        </w:rPr>
        <w:t>,</w:t>
      </w:r>
      <w:r w:rsidR="006D17B3" w:rsidRPr="00C63CD4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="00816D9A" w:rsidRPr="00C63CD4">
        <w:rPr>
          <w:color w:val="000000" w:themeColor="text1"/>
          <w:szCs w:val="19"/>
          <w:shd w:val="clear" w:color="auto" w:fill="FFFFFF"/>
          <w:lang w:val="en-GB"/>
        </w:rPr>
        <w:t>8</w:t>
      </w:r>
      <w:r w:rsidR="00FC66CC">
        <w:rPr>
          <w:color w:val="000000" w:themeColor="text1"/>
          <w:szCs w:val="19"/>
          <w:shd w:val="clear" w:color="auto" w:fill="FFFFFF"/>
          <w:lang w:val="en-GB"/>
        </w:rPr>
        <w:t>3</w:t>
      </w:r>
      <w:r w:rsidR="00DF2229">
        <w:rPr>
          <w:color w:val="000000" w:themeColor="text1"/>
          <w:szCs w:val="19"/>
          <w:shd w:val="clear" w:color="auto" w:fill="FFFFFF"/>
          <w:lang w:val="en-GB"/>
        </w:rPr>
        <w:t>5</w:t>
      </w:r>
      <w:r w:rsidR="00D93EA6" w:rsidRPr="00C63CD4">
        <w:rPr>
          <w:color w:val="000000" w:themeColor="text1"/>
          <w:szCs w:val="19"/>
          <w:shd w:val="clear" w:color="auto" w:fill="FFFFFF"/>
          <w:lang w:val="en-GB"/>
        </w:rPr>
        <w:t>.</w:t>
      </w:r>
      <w:r w:rsidR="00DF2229">
        <w:rPr>
          <w:color w:val="000000" w:themeColor="text1"/>
          <w:szCs w:val="19"/>
          <w:shd w:val="clear" w:color="auto" w:fill="FFFFFF"/>
          <w:lang w:val="en-GB"/>
        </w:rPr>
        <w:t>9</w:t>
      </w:r>
      <w:r w:rsidR="00D93EA6" w:rsidRPr="00C63CD4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>thous</w:t>
      </w:r>
      <w:r w:rsidR="00133F23" w:rsidRPr="00C63CD4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</w:t>
      </w:r>
      <w:r w:rsidR="007D7C4D">
        <w:rPr>
          <w:color w:val="000000" w:themeColor="text1"/>
          <w:szCs w:val="19"/>
          <w:shd w:val="clear" w:color="auto" w:fill="FFFFFF"/>
          <w:lang w:val="en-GB"/>
        </w:rPr>
        <w:t xml:space="preserve">by </w:t>
      </w:r>
      <w:r w:rsidR="00C67D02">
        <w:rPr>
          <w:color w:val="000000" w:themeColor="text1"/>
          <w:szCs w:val="19"/>
          <w:shd w:val="clear" w:color="auto" w:fill="FFFFFF"/>
          <w:lang w:val="en-GB"/>
        </w:rPr>
        <w:t>0.3</w:t>
      </w:r>
      <w:r w:rsidR="00D66C23">
        <w:rPr>
          <w:color w:val="000000" w:themeColor="text1"/>
          <w:szCs w:val="19"/>
          <w:shd w:val="clear" w:color="auto" w:fill="FFFFFF"/>
          <w:lang w:val="en-GB"/>
        </w:rPr>
        <w:t>% less than in</w:t>
      </w:r>
      <w:r w:rsidR="00DF2229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="003969D1"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corresponding </w:t>
      </w:r>
      <w:r w:rsidR="004066F3" w:rsidRPr="00C63CD4">
        <w:rPr>
          <w:color w:val="000000" w:themeColor="text1"/>
          <w:szCs w:val="19"/>
          <w:shd w:val="clear" w:color="auto" w:fill="FFFFFF"/>
          <w:lang w:val="en-GB"/>
        </w:rPr>
        <w:t>month</w:t>
      </w:r>
      <w:r w:rsidR="005B6CB4" w:rsidRPr="00C63CD4">
        <w:rPr>
          <w:color w:val="000000" w:themeColor="text1"/>
          <w:szCs w:val="19"/>
          <w:shd w:val="clear" w:color="auto" w:fill="FFFFFF"/>
          <w:lang w:val="en-GB"/>
        </w:rPr>
        <w:t xml:space="preserve"> of </w:t>
      </w:r>
      <w:r w:rsidR="005B6CB4" w:rsidRPr="006C0640">
        <w:rPr>
          <w:color w:val="000000" w:themeColor="text1"/>
          <w:szCs w:val="19"/>
          <w:shd w:val="clear" w:color="auto" w:fill="FFFFFF"/>
          <w:lang w:val="en-GB"/>
        </w:rPr>
        <w:t>202</w:t>
      </w:r>
      <w:r w:rsidR="00E14433">
        <w:rPr>
          <w:color w:val="000000" w:themeColor="text1"/>
          <w:szCs w:val="19"/>
          <w:shd w:val="clear" w:color="auto" w:fill="FFFFFF"/>
          <w:lang w:val="en-GB"/>
        </w:rPr>
        <w:t>5</w:t>
      </w:r>
      <w:r w:rsidR="00AA22EE" w:rsidRPr="00C63CD4">
        <w:rPr>
          <w:color w:val="000000" w:themeColor="text1"/>
          <w:szCs w:val="19"/>
          <w:shd w:val="clear" w:color="auto" w:fill="FFFFFF"/>
          <w:lang w:val="en-GB"/>
        </w:rPr>
        <w:t>.</w:t>
      </w:r>
    </w:p>
    <w:p w14:paraId="051C1979" w14:textId="5DBE3531" w:rsidR="00185C4C" w:rsidRPr="003F59CA" w:rsidRDefault="009D536F" w:rsidP="00FB08D0">
      <w:pPr>
        <w:pStyle w:val="Tytutablicy"/>
        <w:spacing w:before="240" w:after="0"/>
        <w:rPr>
          <w:noProof/>
          <w:lang w:val="en-GB"/>
        </w:rPr>
      </w:pPr>
      <w:r>
        <w:rPr>
          <w:noProof/>
        </w:rPr>
        <w:drawing>
          <wp:anchor distT="0" distB="0" distL="114300" distR="114300" simplePos="0" relativeHeight="251834368" behindDoc="1" locked="0" layoutInCell="1" allowOverlap="1" wp14:anchorId="06D66568" wp14:editId="34AFFD65">
            <wp:simplePos x="0" y="0"/>
            <wp:positionH relativeFrom="column">
              <wp:posOffset>-17458</wp:posOffset>
            </wp:positionH>
            <wp:positionV relativeFrom="paragraph">
              <wp:posOffset>147955</wp:posOffset>
            </wp:positionV>
            <wp:extent cx="5118862" cy="3239023"/>
            <wp:effectExtent l="0" t="0" r="5715" b="0"/>
            <wp:wrapNone/>
            <wp:docPr id="6" name="Obraz 1" descr="Line chart. Data for Chart 1. Residential construction in Poland are available in an XLSX file named: Residential construction in the period January-February 2026. Charts in XLSX format.">
              <a:extLst xmlns:a="http://schemas.openxmlformats.org/drawingml/2006/main">
                <a:ext uri="{FF2B5EF4-FFF2-40B4-BE49-F238E27FC236}">
                  <a16:creationId xmlns:a16="http://schemas.microsoft.com/office/drawing/2014/main" id="{2DE777C2-4848-4B45-8A1A-CA0043B527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" descr="Line chart. Data for Chart 1. Residential construction in Poland are available in an XLSX file named: Residential construction in the period January-February 2026. Charts in XLSX format.">
                      <a:extLst>
                        <a:ext uri="{FF2B5EF4-FFF2-40B4-BE49-F238E27FC236}">
                          <a16:creationId xmlns:a16="http://schemas.microsoft.com/office/drawing/2014/main" id="{2DE777C2-4848-4B45-8A1A-CA0043B527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8862" cy="3239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7365B"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3B6CA989">
                <wp:simplePos x="0" y="0"/>
                <wp:positionH relativeFrom="page">
                  <wp:posOffset>5715000</wp:posOffset>
                </wp:positionH>
                <wp:positionV relativeFrom="paragraph">
                  <wp:posOffset>14605</wp:posOffset>
                </wp:positionV>
                <wp:extent cx="1781175" cy="1933575"/>
                <wp:effectExtent l="0" t="0" r="0" b="0"/>
                <wp:wrapSquare wrapText="bothSides"/>
                <wp:docPr id="9" name="Pole tekstowe 2" descr="In February 2026, compared to the previous month, the number of dwellings for which permits were granted and the number of dwellings in which construction began increased (by 28.7% and 14.8%, respectively), whereas the number of dwellings completed decreased (by 0.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08697136" w:rsidR="0087365B" w:rsidRPr="000F0D3F" w:rsidRDefault="0087365B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8F248E" w:rsidRPr="008F248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February </w:t>
                            </w: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E144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8F248E" w:rsidRPr="008F248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previous month</w:t>
                            </w: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Pr="008D58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for which permits </w:t>
                            </w:r>
                            <w:r w:rsidR="007865A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were</w:t>
                            </w:r>
                            <w:r w:rsidRPr="008D58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granted</w:t>
                            </w:r>
                            <w:r w:rsidR="00D66C2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</w:t>
                            </w:r>
                            <w:r w:rsidRPr="008D58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in which construction beg</w:t>
                            </w:r>
                            <w:r w:rsidR="007865A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Pr="008D58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n </w:t>
                            </w:r>
                            <w:r w:rsidR="00D66C2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 (by 28.7% and 14.8%</w:t>
                            </w:r>
                            <w:r w:rsidR="002861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D66C2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66C23" w:rsidRPr="00D66C2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respectively</w:t>
                            </w:r>
                            <w:r w:rsidR="00D66C2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),</w:t>
                            </w:r>
                            <w:r w:rsidR="00D66C23" w:rsidRPr="00D66C2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66C2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whereas </w:t>
                            </w: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completed </w:t>
                            </w:r>
                            <w:r w:rsidR="00E144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</w:t>
                            </w:r>
                            <w:r w:rsidR="005370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D66C23" w:rsidRPr="00D66C2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D66C2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0.3%</w:t>
                            </w:r>
                            <w:r w:rsidR="005370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28" type="#_x0000_t202" alt="In February 2026, compared to the previous month, the number of dwellings for which permits were granted and the number of dwellings in which construction began increased (by 28.7% and 14.8%, respectively), whereas the number of dwellings completed decreased (by 0.3%)" style="position:absolute;margin-left:450pt;margin-top:1.15pt;width:140.25pt;height:152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" filled="f" stroked="f">
                <v:textbox>
                  <w:txbxContent>
                    <w:p w14:paraId="58FBF1C9" w14:textId="08697136" w:rsidR="0087365B" w:rsidRPr="000F0D3F" w:rsidRDefault="0087365B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8F248E" w:rsidRPr="008F248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February </w:t>
                      </w: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E144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8F248E" w:rsidRPr="008F248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previous month</w:t>
                      </w: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Pr="008D58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for which permits </w:t>
                      </w:r>
                      <w:r w:rsidR="007865A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were</w:t>
                      </w:r>
                      <w:r w:rsidRPr="008D58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granted</w:t>
                      </w:r>
                      <w:r w:rsidR="00D66C2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</w:t>
                      </w:r>
                      <w:r w:rsidRPr="008D58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in which construction beg</w:t>
                      </w:r>
                      <w:r w:rsidR="007865A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Pr="008D58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n </w:t>
                      </w:r>
                      <w:r w:rsidR="00D66C2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 (by 28.7% and 14.8%</w:t>
                      </w:r>
                      <w:r w:rsidR="002861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D66C2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66C23" w:rsidRPr="00D66C2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respectively</w:t>
                      </w:r>
                      <w:r w:rsidR="00D66C2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),</w:t>
                      </w:r>
                      <w:r w:rsidR="00D66C23" w:rsidRPr="00D66C2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66C2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whereas </w:t>
                      </w: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completed </w:t>
                      </w:r>
                      <w:r w:rsidR="00E144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</w:t>
                      </w:r>
                      <w:r w:rsidR="005370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D66C23" w:rsidRPr="00D66C2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D66C2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0.3%</w:t>
                      </w:r>
                      <w:r w:rsidR="005370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E1642" w:rsidRPr="006851E8">
        <w:rPr>
          <w:sz w:val="18"/>
          <w:szCs w:val="18"/>
          <w:lang w:val="en-GB"/>
        </w:rPr>
        <w:t xml:space="preserve">Chart 1. </w:t>
      </w:r>
      <w:r w:rsidR="00BC6B56" w:rsidRPr="006851E8">
        <w:rPr>
          <w:sz w:val="18"/>
          <w:szCs w:val="18"/>
          <w:lang w:val="en-GB"/>
        </w:rPr>
        <w:t>R</w:t>
      </w:r>
      <w:r w:rsidR="00FE1642" w:rsidRPr="006851E8">
        <w:rPr>
          <w:sz w:val="18"/>
          <w:szCs w:val="18"/>
          <w:lang w:val="en-GB"/>
        </w:rPr>
        <w:t>esidential construction in Poland</w:t>
      </w:r>
      <w:r w:rsidR="00B808F9" w:rsidRPr="00151389">
        <w:rPr>
          <w:noProof/>
          <w:lang w:val="en-GB"/>
        </w:rPr>
        <w:t xml:space="preserve"> </w:t>
      </w:r>
    </w:p>
    <w:p w14:paraId="486E7974" w14:textId="61CD78BB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13644D6" w14:textId="5EF3CF2D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E36023A" w14:textId="36FC38CA" w:rsidR="00DA6BE2" w:rsidRDefault="00DA6BE2" w:rsidP="009300BA">
      <w:pPr>
        <w:spacing w:after="0" w:line="288" w:lineRule="auto"/>
        <w:rPr>
          <w:noProof/>
          <w:spacing w:val="-2"/>
          <w:lang w:val="en-GB"/>
        </w:rPr>
      </w:pPr>
    </w:p>
    <w:p w14:paraId="7CDC302F" w14:textId="0924BD94" w:rsidR="009F0AA9" w:rsidRDefault="005A1B19" w:rsidP="005A1B19">
      <w:pPr>
        <w:tabs>
          <w:tab w:val="left" w:pos="3000"/>
        </w:tabs>
        <w:spacing w:after="0" w:line="288" w:lineRule="auto"/>
        <w:rPr>
          <w:noProof/>
          <w:spacing w:val="-2"/>
          <w:lang w:val="en-GB"/>
        </w:rPr>
      </w:pPr>
      <w:r>
        <w:rPr>
          <w:noProof/>
          <w:spacing w:val="-2"/>
          <w:lang w:val="en-GB"/>
        </w:rPr>
        <w:tab/>
      </w:r>
    </w:p>
    <w:p w14:paraId="6A6F017C" w14:textId="4F4F53A9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657C01FF" w14:textId="5D12EA2D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0BA9ED0C" w14:textId="23519DF4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05F41850" w14:textId="599E32CE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67DBEF43" w14:textId="4F5EFD40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47BCB90C" w14:textId="588FEC55" w:rsidR="00FB3E38" w:rsidRDefault="00FB3E3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14:paraId="3384DA94" w14:textId="44F59ED8" w:rsidR="00582FB8" w:rsidRDefault="00582FB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14:paraId="620A3370" w14:textId="4CCA00A9" w:rsidR="00FB3E38" w:rsidRDefault="00FB3E3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14:paraId="0A58FAA3" w14:textId="0E236062" w:rsidR="00BE7AF6" w:rsidRDefault="00BE7AF6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14:paraId="6B2C5EA1" w14:textId="29749C75" w:rsidR="00CB6084" w:rsidRPr="00642A6D" w:rsidRDefault="005702F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="000075DE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8F248E" w:rsidRPr="008F248E">
        <w:rPr>
          <w:noProof/>
          <w:color w:val="000000" w:themeColor="text1"/>
          <w:spacing w:val="-2"/>
          <w:lang w:val="en-GB"/>
        </w:rPr>
        <w:t xml:space="preserve">the period January-February </w:t>
      </w:r>
      <w:r w:rsidR="00F85B3E" w:rsidRPr="00F85B3E">
        <w:rPr>
          <w:noProof/>
          <w:color w:val="000000" w:themeColor="text1"/>
          <w:spacing w:val="-2"/>
          <w:lang w:val="en-GB"/>
        </w:rPr>
        <w:t>202</w:t>
      </w:r>
      <w:r w:rsidR="002A4D20">
        <w:rPr>
          <w:noProof/>
          <w:color w:val="000000" w:themeColor="text1"/>
          <w:spacing w:val="-2"/>
          <w:lang w:val="en-GB"/>
        </w:rPr>
        <w:t>6</w:t>
      </w:r>
      <w:r w:rsidR="00E26291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574E89" w:rsidRPr="00C63CD4">
        <w:rPr>
          <w:noProof/>
          <w:color w:val="000000" w:themeColor="text1"/>
          <w:spacing w:val="-2"/>
          <w:lang w:val="en-GB"/>
        </w:rPr>
        <w:t xml:space="preserve">the </w:t>
      </w:r>
      <w:r w:rsidR="002A29A6" w:rsidRPr="00C63CD4">
        <w:rPr>
          <w:noProof/>
          <w:color w:val="000000" w:themeColor="text1"/>
          <w:spacing w:val="-2"/>
          <w:lang w:val="en-GB"/>
        </w:rPr>
        <w:t>high</w:t>
      </w:r>
      <w:r w:rsidR="00574E89" w:rsidRPr="00C63CD4">
        <w:rPr>
          <w:noProof/>
          <w:color w:val="000000" w:themeColor="text1"/>
          <w:spacing w:val="-2"/>
          <w:lang w:val="en-GB"/>
        </w:rPr>
        <w:t>est</w:t>
      </w:r>
      <w:r w:rsidR="002A29A6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B90250" w:rsidRPr="00C63CD4">
        <w:rPr>
          <w:noProof/>
          <w:color w:val="000000" w:themeColor="text1"/>
          <w:spacing w:val="-2"/>
          <w:lang w:val="en-GB"/>
        </w:rPr>
        <w:t>total number</w:t>
      </w:r>
      <w:r w:rsidR="002A29A6" w:rsidRPr="00C63CD4">
        <w:rPr>
          <w:noProof/>
          <w:color w:val="000000" w:themeColor="text1"/>
          <w:spacing w:val="-2"/>
          <w:lang w:val="en-GB"/>
        </w:rPr>
        <w:t xml:space="preserve"> of </w:t>
      </w:r>
      <w:r w:rsidR="00CB6084" w:rsidRPr="00C63CD4">
        <w:rPr>
          <w:noProof/>
          <w:color w:val="000000" w:themeColor="text1"/>
          <w:spacing w:val="-2"/>
          <w:lang w:val="en-GB"/>
        </w:rPr>
        <w:t>dwellings</w:t>
      </w:r>
      <w:r w:rsidR="00610E15">
        <w:rPr>
          <w:noProof/>
          <w:color w:val="000000" w:themeColor="text1"/>
          <w:spacing w:val="-2"/>
          <w:lang w:val="en-GB"/>
        </w:rPr>
        <w:t xml:space="preserve"> -</w:t>
      </w:r>
      <w:r w:rsidR="00E43CD7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D81B78" w:rsidRPr="00C63CD4">
        <w:rPr>
          <w:noProof/>
          <w:color w:val="000000" w:themeColor="text1"/>
          <w:spacing w:val="-2"/>
          <w:lang w:val="en-GB"/>
        </w:rPr>
        <w:t>completed</w:t>
      </w:r>
      <w:r w:rsidR="0016126E" w:rsidRPr="00C63CD4">
        <w:rPr>
          <w:noProof/>
          <w:color w:val="000000" w:themeColor="text1"/>
          <w:spacing w:val="-2"/>
          <w:lang w:val="en-GB"/>
        </w:rPr>
        <w:t>, as</w:t>
      </w:r>
      <w:r w:rsidR="00BD3506">
        <w:rPr>
          <w:noProof/>
          <w:color w:val="000000" w:themeColor="text1"/>
          <w:spacing w:val="-2"/>
          <w:lang w:val="en-GB"/>
        </w:rPr>
        <w:t> </w:t>
      </w:r>
      <w:r w:rsidR="0016126E" w:rsidRPr="00C63CD4">
        <w:rPr>
          <w:noProof/>
          <w:color w:val="000000" w:themeColor="text1"/>
          <w:spacing w:val="-2"/>
          <w:lang w:val="en-GB"/>
        </w:rPr>
        <w:t xml:space="preserve">well as </w:t>
      </w:r>
      <w:r w:rsidR="00E276B0" w:rsidRPr="00E276B0">
        <w:rPr>
          <w:noProof/>
          <w:color w:val="000000" w:themeColor="text1"/>
          <w:spacing w:val="-2"/>
          <w:lang w:val="en-GB"/>
        </w:rPr>
        <w:t xml:space="preserve">dwellings </w:t>
      </w:r>
      <w:r w:rsidR="0092454A" w:rsidRPr="0092454A">
        <w:rPr>
          <w:noProof/>
          <w:color w:val="000000" w:themeColor="text1"/>
          <w:spacing w:val="-2"/>
          <w:lang w:val="en-GB"/>
        </w:rPr>
        <w:t xml:space="preserve">for which permits </w:t>
      </w:r>
      <w:r w:rsidR="005D0CE2">
        <w:rPr>
          <w:noProof/>
          <w:color w:val="000000" w:themeColor="text1"/>
          <w:spacing w:val="-2"/>
          <w:lang w:val="en-GB"/>
        </w:rPr>
        <w:t>were</w:t>
      </w:r>
      <w:r w:rsidR="0092454A" w:rsidRPr="0092454A">
        <w:rPr>
          <w:noProof/>
          <w:color w:val="000000" w:themeColor="text1"/>
          <w:spacing w:val="-2"/>
          <w:lang w:val="en-GB"/>
        </w:rPr>
        <w:t xml:space="preserve"> granted </w:t>
      </w:r>
      <w:r w:rsidR="0092454A">
        <w:rPr>
          <w:noProof/>
          <w:color w:val="000000" w:themeColor="text1"/>
          <w:spacing w:val="-2"/>
          <w:lang w:val="en-GB"/>
        </w:rPr>
        <w:t xml:space="preserve">and </w:t>
      </w:r>
      <w:r w:rsidR="00E276B0" w:rsidRPr="00E276B0">
        <w:rPr>
          <w:noProof/>
          <w:color w:val="000000" w:themeColor="text1"/>
          <w:spacing w:val="-2"/>
          <w:lang w:val="en-GB"/>
        </w:rPr>
        <w:t>in which construction beg</w:t>
      </w:r>
      <w:r w:rsidR="005D0CE2">
        <w:rPr>
          <w:noProof/>
          <w:color w:val="000000" w:themeColor="text1"/>
          <w:spacing w:val="-2"/>
          <w:lang w:val="en-GB"/>
        </w:rPr>
        <w:t>a</w:t>
      </w:r>
      <w:r w:rsidR="00E276B0" w:rsidRPr="00E276B0">
        <w:rPr>
          <w:noProof/>
          <w:color w:val="000000" w:themeColor="text1"/>
          <w:spacing w:val="-2"/>
          <w:lang w:val="en-GB"/>
        </w:rPr>
        <w:t>n</w:t>
      </w:r>
      <w:r w:rsidR="00700FC6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610E15">
        <w:rPr>
          <w:noProof/>
          <w:color w:val="000000" w:themeColor="text1"/>
          <w:spacing w:val="-2"/>
          <w:lang w:val="en-GB"/>
        </w:rPr>
        <w:t>-</w:t>
      </w:r>
      <w:r w:rsidR="00E276B0" w:rsidRPr="00E276B0">
        <w:rPr>
          <w:noProof/>
          <w:color w:val="000000" w:themeColor="text1"/>
          <w:spacing w:val="-2"/>
          <w:lang w:val="en-GB"/>
        </w:rPr>
        <w:t xml:space="preserve"> </w:t>
      </w:r>
      <w:r w:rsidR="002A29A6" w:rsidRPr="00C63CD4">
        <w:rPr>
          <w:noProof/>
          <w:color w:val="000000" w:themeColor="text1"/>
          <w:spacing w:val="-2"/>
          <w:lang w:val="en-GB"/>
        </w:rPr>
        <w:t>w</w:t>
      </w:r>
      <w:r w:rsidR="006B1A88">
        <w:rPr>
          <w:noProof/>
          <w:color w:val="000000" w:themeColor="text1"/>
          <w:spacing w:val="-2"/>
          <w:lang w:val="en-GB"/>
        </w:rPr>
        <w:t>as</w:t>
      </w:r>
      <w:r w:rsidR="00EF6032" w:rsidRPr="00C63CD4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="00D66C23">
        <w:rPr>
          <w:noProof/>
          <w:color w:val="000000" w:themeColor="text1"/>
          <w:spacing w:val="-2"/>
          <w:lang w:val="en-GB"/>
        </w:rPr>
        <w:t>5</w:t>
      </w:r>
      <w:r w:rsidR="00D6223C" w:rsidRPr="00C63CD4">
        <w:rPr>
          <w:noProof/>
          <w:color w:val="000000" w:themeColor="text1"/>
          <w:spacing w:val="-2"/>
          <w:lang w:val="en-GB"/>
        </w:rPr>
        <w:t>.</w:t>
      </w:r>
      <w:r w:rsidR="00D66C23">
        <w:rPr>
          <w:noProof/>
          <w:color w:val="000000" w:themeColor="text1"/>
          <w:spacing w:val="-2"/>
          <w:lang w:val="en-GB"/>
        </w:rPr>
        <w:t>9</w:t>
      </w:r>
      <w:r w:rsidR="00900266">
        <w:rPr>
          <w:noProof/>
          <w:color w:val="000000" w:themeColor="text1"/>
          <w:spacing w:val="-2"/>
          <w:lang w:val="en-GB"/>
        </w:rPr>
        <w:t> </w:t>
      </w:r>
      <w:r w:rsidR="00EF6032" w:rsidRPr="00C63CD4">
        <w:rPr>
          <w:noProof/>
          <w:color w:val="000000" w:themeColor="text1"/>
          <w:spacing w:val="-2"/>
          <w:lang w:val="en-GB"/>
        </w:rPr>
        <w:t>thousand</w:t>
      </w:r>
      <w:r w:rsidR="002B15B7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92454A">
        <w:rPr>
          <w:noProof/>
          <w:color w:val="000000" w:themeColor="text1"/>
          <w:spacing w:val="-2"/>
          <w:lang w:val="en-GB"/>
        </w:rPr>
        <w:t>7</w:t>
      </w:r>
      <w:r w:rsidR="00465B75" w:rsidRPr="00C63CD4">
        <w:rPr>
          <w:noProof/>
          <w:color w:val="000000" w:themeColor="text1"/>
          <w:spacing w:val="-2"/>
          <w:lang w:val="en-GB"/>
        </w:rPr>
        <w:t>.</w:t>
      </w:r>
      <w:r w:rsidR="0092454A">
        <w:rPr>
          <w:noProof/>
          <w:color w:val="000000" w:themeColor="text1"/>
          <w:spacing w:val="-2"/>
          <w:lang w:val="en-GB"/>
        </w:rPr>
        <w:t>6</w:t>
      </w:r>
      <w:r w:rsidR="003563AE" w:rsidRPr="00C63CD4">
        <w:rPr>
          <w:noProof/>
          <w:color w:val="000000" w:themeColor="text1"/>
          <w:spacing w:val="-2"/>
          <w:lang w:val="en-GB"/>
        </w:rPr>
        <w:t xml:space="preserve"> thousand</w:t>
      </w:r>
      <w:r w:rsidR="002B15B7" w:rsidRPr="00C63CD4">
        <w:rPr>
          <w:noProof/>
          <w:color w:val="000000" w:themeColor="text1"/>
          <w:spacing w:val="-2"/>
          <w:lang w:val="en-GB"/>
        </w:rPr>
        <w:t xml:space="preserve"> and </w:t>
      </w:r>
      <w:r w:rsidR="0092454A">
        <w:rPr>
          <w:noProof/>
          <w:color w:val="000000" w:themeColor="text1"/>
          <w:spacing w:val="-2"/>
          <w:lang w:val="en-GB"/>
        </w:rPr>
        <w:t>4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92454A">
        <w:rPr>
          <w:noProof/>
          <w:color w:val="000000" w:themeColor="text1"/>
          <w:spacing w:val="-2"/>
          <w:lang w:val="en-GB"/>
        </w:rPr>
        <w:t>4</w:t>
      </w:r>
      <w:r w:rsidR="00CC4866" w:rsidRPr="00C63CD4">
        <w:rPr>
          <w:noProof/>
          <w:color w:val="000000" w:themeColor="text1"/>
          <w:spacing w:val="-2"/>
          <w:lang w:val="en-GB"/>
        </w:rPr>
        <w:t> </w:t>
      </w:r>
      <w:r w:rsidR="00CF2564" w:rsidRPr="00C63CD4">
        <w:rPr>
          <w:noProof/>
          <w:color w:val="000000" w:themeColor="text1"/>
          <w:spacing w:val="-2"/>
          <w:lang w:val="en-GB"/>
        </w:rPr>
        <w:t>thousand</w:t>
      </w:r>
      <w:r w:rsidR="00253C25" w:rsidRPr="00C63CD4">
        <w:rPr>
          <w:noProof/>
          <w:color w:val="000000" w:themeColor="text1"/>
          <w:spacing w:val="-2"/>
          <w:lang w:val="en-GB"/>
        </w:rPr>
        <w:t xml:space="preserve"> dwellings</w:t>
      </w:r>
      <w:r w:rsidR="00BD287C">
        <w:rPr>
          <w:noProof/>
          <w:color w:val="000000" w:themeColor="text1"/>
          <w:spacing w:val="-2"/>
          <w:lang w:val="en-GB"/>
        </w:rPr>
        <w:t>, respectively</w:t>
      </w:r>
      <w:r w:rsidR="000926F9">
        <w:rPr>
          <w:noProof/>
          <w:color w:val="000000" w:themeColor="text1"/>
          <w:spacing w:val="-2"/>
          <w:lang w:val="en-GB"/>
        </w:rPr>
        <w:t>)</w:t>
      </w:r>
      <w:r w:rsidR="00824C5C">
        <w:rPr>
          <w:noProof/>
          <w:color w:val="000000" w:themeColor="text1"/>
          <w:spacing w:val="-2"/>
          <w:lang w:val="en-GB"/>
        </w:rPr>
        <w:t>,</w:t>
      </w:r>
      <w:r w:rsidR="00563BBC">
        <w:rPr>
          <w:noProof/>
          <w:color w:val="000000" w:themeColor="text1"/>
          <w:spacing w:val="-2"/>
          <w:lang w:val="en-GB"/>
        </w:rPr>
        <w:t xml:space="preserve"> </w:t>
      </w:r>
      <w:r w:rsidR="007D7C4D">
        <w:rPr>
          <w:noProof/>
          <w:color w:val="000000" w:themeColor="text1"/>
          <w:spacing w:val="-2"/>
          <w:lang w:val="en-GB"/>
        </w:rPr>
        <w:t>Śląskie</w:t>
      </w:r>
      <w:r w:rsidR="002A4D20" w:rsidRPr="002A4D20">
        <w:rPr>
          <w:noProof/>
          <w:color w:val="000000" w:themeColor="text1"/>
          <w:spacing w:val="-2"/>
          <w:lang w:val="en-GB"/>
        </w:rPr>
        <w:t xml:space="preserve"> (</w:t>
      </w:r>
      <w:r w:rsidR="007D7C4D">
        <w:rPr>
          <w:noProof/>
          <w:color w:val="000000" w:themeColor="text1"/>
          <w:spacing w:val="-2"/>
          <w:lang w:val="en-GB"/>
        </w:rPr>
        <w:t>2</w:t>
      </w:r>
      <w:r w:rsidR="002A4D20" w:rsidRPr="002A4D20">
        <w:rPr>
          <w:noProof/>
          <w:color w:val="000000" w:themeColor="text1"/>
          <w:spacing w:val="-2"/>
          <w:lang w:val="en-GB"/>
        </w:rPr>
        <w:t>.</w:t>
      </w:r>
      <w:r w:rsidR="007D7C4D">
        <w:rPr>
          <w:noProof/>
          <w:color w:val="000000" w:themeColor="text1"/>
          <w:spacing w:val="-2"/>
          <w:lang w:val="en-GB"/>
        </w:rPr>
        <w:t>2</w:t>
      </w:r>
      <w:r w:rsidR="00E276B0">
        <w:rPr>
          <w:noProof/>
          <w:color w:val="000000" w:themeColor="text1"/>
          <w:spacing w:val="-2"/>
          <w:lang w:val="en-GB"/>
        </w:rPr>
        <w:t> </w:t>
      </w:r>
      <w:r w:rsidR="002A4D20" w:rsidRPr="002A4D20">
        <w:rPr>
          <w:noProof/>
          <w:color w:val="000000" w:themeColor="text1"/>
          <w:spacing w:val="-2"/>
          <w:lang w:val="en-GB"/>
        </w:rPr>
        <w:t xml:space="preserve">thousand, </w:t>
      </w:r>
      <w:r w:rsidR="0092454A">
        <w:rPr>
          <w:noProof/>
          <w:color w:val="000000" w:themeColor="text1"/>
          <w:spacing w:val="-2"/>
          <w:lang w:val="en-GB"/>
        </w:rPr>
        <w:t>5</w:t>
      </w:r>
      <w:r w:rsidR="002A4D20" w:rsidRPr="002A4D20">
        <w:rPr>
          <w:noProof/>
          <w:color w:val="000000" w:themeColor="text1"/>
          <w:spacing w:val="-2"/>
          <w:lang w:val="en-GB"/>
        </w:rPr>
        <w:t>.</w:t>
      </w:r>
      <w:r w:rsidR="0092454A">
        <w:rPr>
          <w:noProof/>
          <w:color w:val="000000" w:themeColor="text1"/>
          <w:spacing w:val="-2"/>
          <w:lang w:val="en-GB"/>
        </w:rPr>
        <w:t>2</w:t>
      </w:r>
      <w:r w:rsidR="009552C6">
        <w:rPr>
          <w:noProof/>
          <w:color w:val="000000" w:themeColor="text1"/>
          <w:spacing w:val="-2"/>
          <w:lang w:val="en-GB"/>
        </w:rPr>
        <w:t> </w:t>
      </w:r>
      <w:r w:rsidR="002A4D20" w:rsidRPr="002A4D20">
        <w:rPr>
          <w:noProof/>
          <w:color w:val="000000" w:themeColor="text1"/>
          <w:spacing w:val="-2"/>
          <w:lang w:val="en-GB"/>
        </w:rPr>
        <w:t xml:space="preserve">thousand and </w:t>
      </w:r>
      <w:r w:rsidR="0092454A">
        <w:rPr>
          <w:noProof/>
          <w:color w:val="000000" w:themeColor="text1"/>
          <w:spacing w:val="-2"/>
          <w:lang w:val="en-GB"/>
        </w:rPr>
        <w:t>2</w:t>
      </w:r>
      <w:r w:rsidR="002A4D20" w:rsidRPr="002A4D20">
        <w:rPr>
          <w:noProof/>
          <w:color w:val="000000" w:themeColor="text1"/>
          <w:spacing w:val="-2"/>
          <w:lang w:val="en-GB"/>
        </w:rPr>
        <w:t>.</w:t>
      </w:r>
      <w:r w:rsidR="0092454A">
        <w:rPr>
          <w:noProof/>
          <w:color w:val="000000" w:themeColor="text1"/>
          <w:spacing w:val="-2"/>
          <w:lang w:val="en-GB"/>
        </w:rPr>
        <w:t>4</w:t>
      </w:r>
      <w:r w:rsidR="002A4D20" w:rsidRPr="002A4D20">
        <w:rPr>
          <w:noProof/>
          <w:color w:val="000000" w:themeColor="text1"/>
          <w:spacing w:val="-2"/>
          <w:lang w:val="en-GB"/>
        </w:rPr>
        <w:t xml:space="preserve"> thousand)</w:t>
      </w:r>
      <w:r w:rsidR="0014510B">
        <w:rPr>
          <w:noProof/>
          <w:color w:val="000000" w:themeColor="text1"/>
          <w:spacing w:val="-2"/>
          <w:lang w:val="en-GB"/>
        </w:rPr>
        <w:t xml:space="preserve"> and </w:t>
      </w:r>
      <w:r w:rsidR="007D7C4D">
        <w:rPr>
          <w:noProof/>
          <w:color w:val="000000" w:themeColor="text1"/>
          <w:spacing w:val="-2"/>
          <w:lang w:val="en-GB"/>
        </w:rPr>
        <w:t>Wielkopolskie</w:t>
      </w:r>
      <w:r w:rsidR="001A2DC0" w:rsidRPr="001A2DC0">
        <w:rPr>
          <w:noProof/>
          <w:color w:val="000000" w:themeColor="text1"/>
          <w:spacing w:val="-2"/>
          <w:lang w:val="en-GB"/>
        </w:rPr>
        <w:t xml:space="preserve"> (</w:t>
      </w:r>
      <w:r w:rsidR="007D7C4D">
        <w:rPr>
          <w:noProof/>
          <w:color w:val="000000" w:themeColor="text1"/>
          <w:spacing w:val="-2"/>
          <w:lang w:val="en-GB"/>
        </w:rPr>
        <w:t>3</w:t>
      </w:r>
      <w:r w:rsidR="001A2DC0" w:rsidRPr="001A2DC0">
        <w:rPr>
          <w:noProof/>
          <w:color w:val="000000" w:themeColor="text1"/>
          <w:spacing w:val="-2"/>
          <w:lang w:val="en-GB"/>
        </w:rPr>
        <w:t>.</w:t>
      </w:r>
      <w:r w:rsidR="002A4D20">
        <w:rPr>
          <w:noProof/>
          <w:color w:val="000000" w:themeColor="text1"/>
          <w:spacing w:val="-2"/>
          <w:lang w:val="en-GB"/>
        </w:rPr>
        <w:t>0</w:t>
      </w:r>
      <w:r w:rsidR="00A76AE5">
        <w:rPr>
          <w:noProof/>
          <w:color w:val="000000" w:themeColor="text1"/>
          <w:spacing w:val="-2"/>
          <w:lang w:val="en-GB"/>
        </w:rPr>
        <w:t> </w:t>
      </w:r>
      <w:r w:rsidR="001A2DC0" w:rsidRPr="001A2DC0">
        <w:rPr>
          <w:noProof/>
          <w:color w:val="000000" w:themeColor="text1"/>
          <w:spacing w:val="-2"/>
          <w:lang w:val="en-GB"/>
        </w:rPr>
        <w:t>thousand,</w:t>
      </w:r>
      <w:r w:rsidR="00D7373A" w:rsidRPr="003F59CA">
        <w:rPr>
          <w:lang w:val="en-GB"/>
        </w:rPr>
        <w:t xml:space="preserve"> </w:t>
      </w:r>
      <w:r w:rsidR="0092454A">
        <w:rPr>
          <w:lang w:val="en-GB"/>
        </w:rPr>
        <w:t>3</w:t>
      </w:r>
      <w:r w:rsidR="00D7373A" w:rsidRPr="00D7373A">
        <w:rPr>
          <w:noProof/>
          <w:color w:val="000000" w:themeColor="text1"/>
          <w:spacing w:val="-2"/>
          <w:lang w:val="en-GB"/>
        </w:rPr>
        <w:t>.</w:t>
      </w:r>
      <w:r w:rsidR="0092454A">
        <w:rPr>
          <w:noProof/>
          <w:color w:val="000000" w:themeColor="text1"/>
          <w:spacing w:val="-2"/>
          <w:lang w:val="en-GB"/>
        </w:rPr>
        <w:t>3</w:t>
      </w:r>
      <w:r w:rsidR="00881C92">
        <w:rPr>
          <w:noProof/>
          <w:color w:val="000000" w:themeColor="text1"/>
          <w:spacing w:val="-2"/>
          <w:lang w:val="en-GB"/>
        </w:rPr>
        <w:t> </w:t>
      </w:r>
      <w:r w:rsidR="00D7373A" w:rsidRPr="00D7373A">
        <w:rPr>
          <w:noProof/>
          <w:color w:val="000000" w:themeColor="text1"/>
          <w:spacing w:val="-2"/>
          <w:lang w:val="en-GB"/>
        </w:rPr>
        <w:t xml:space="preserve">thousand and </w:t>
      </w:r>
      <w:r w:rsidR="0092454A">
        <w:rPr>
          <w:noProof/>
          <w:color w:val="000000" w:themeColor="text1"/>
          <w:spacing w:val="-2"/>
          <w:lang w:val="en-GB"/>
        </w:rPr>
        <w:t>2</w:t>
      </w:r>
      <w:r w:rsidR="00D7373A" w:rsidRPr="00D7373A">
        <w:rPr>
          <w:noProof/>
          <w:color w:val="000000" w:themeColor="text1"/>
          <w:spacing w:val="-2"/>
          <w:lang w:val="en-GB"/>
        </w:rPr>
        <w:t>.</w:t>
      </w:r>
      <w:r w:rsidR="0092454A">
        <w:rPr>
          <w:noProof/>
          <w:color w:val="000000" w:themeColor="text1"/>
          <w:spacing w:val="-2"/>
          <w:lang w:val="en-GB"/>
        </w:rPr>
        <w:t>9</w:t>
      </w:r>
      <w:r w:rsidR="00E276B0">
        <w:rPr>
          <w:noProof/>
          <w:color w:val="000000" w:themeColor="text1"/>
          <w:spacing w:val="-2"/>
          <w:lang w:val="en-GB"/>
        </w:rPr>
        <w:t> </w:t>
      </w:r>
      <w:r w:rsidR="00D7373A" w:rsidRPr="00D7373A">
        <w:rPr>
          <w:noProof/>
          <w:color w:val="000000" w:themeColor="text1"/>
          <w:spacing w:val="-2"/>
          <w:lang w:val="en-GB"/>
        </w:rPr>
        <w:t>thousand)</w:t>
      </w:r>
      <w:r w:rsidR="0014510B">
        <w:rPr>
          <w:noProof/>
          <w:color w:val="000000" w:themeColor="text1"/>
          <w:spacing w:val="-2"/>
          <w:lang w:val="en-GB"/>
        </w:rPr>
        <w:t>.</w:t>
      </w:r>
    </w:p>
    <w:p w14:paraId="73CBA65A" w14:textId="7D07163A" w:rsidR="00903A58" w:rsidRPr="003F59CA" w:rsidRDefault="009D536F" w:rsidP="006D194B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>
        <w:rPr>
          <w:noProof/>
        </w:rPr>
        <w:drawing>
          <wp:anchor distT="0" distB="0" distL="114300" distR="114300" simplePos="0" relativeHeight="251835392" behindDoc="1" locked="0" layoutInCell="1" allowOverlap="1" wp14:anchorId="3769C13D" wp14:editId="6323E0CE">
            <wp:simplePos x="0" y="0"/>
            <wp:positionH relativeFrom="column">
              <wp:posOffset>289046</wp:posOffset>
            </wp:positionH>
            <wp:positionV relativeFrom="paragraph">
              <wp:posOffset>299720</wp:posOffset>
            </wp:positionV>
            <wp:extent cx="4639466" cy="4262117"/>
            <wp:effectExtent l="0" t="0" r="8890" b="5715"/>
            <wp:wrapNone/>
            <wp:docPr id="3" name="Obraz 2" descr="Bar chart. Data for Chart 2. Residential construction by voivodships in January-February 2026 are available in an XLSX file named: Residential construction in the period January-February 2026. Charts in XLSX format.">
              <a:extLst xmlns:a="http://schemas.openxmlformats.org/drawingml/2006/main">
                <a:ext uri="{FF2B5EF4-FFF2-40B4-BE49-F238E27FC236}">
                  <a16:creationId xmlns:a16="http://schemas.microsoft.com/office/drawing/2014/main" id="{B9484961-49EE-4BE1-AD4E-01A6D308D7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Bar chart. Data for Chart 2. Residential construction by voivodships in January-February 2026 are available in an XLSX file named: Residential construction in the period January-February 2026. Charts in XLSX format.">
                      <a:extLst>
                        <a:ext uri="{FF2B5EF4-FFF2-40B4-BE49-F238E27FC236}">
                          <a16:creationId xmlns:a16="http://schemas.microsoft.com/office/drawing/2014/main" id="{B9484961-49EE-4BE1-AD4E-01A6D308D7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9466" cy="4262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="00BC6B56" w:rsidRP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563BBC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7D7C4D">
        <w:rPr>
          <w:rFonts w:ascii="Fira Sans" w:hAnsi="Fira Sans"/>
          <w:b/>
          <w:color w:val="auto"/>
          <w:sz w:val="18"/>
          <w:szCs w:val="18"/>
          <w:lang w:val="en-GB"/>
        </w:rPr>
        <w:t>-February</w:t>
      </w:r>
      <w:r w:rsidR="00563BB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B61A3E" w:rsidRPr="006C0640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DE0DA7">
        <w:rPr>
          <w:rFonts w:ascii="Fira Sans" w:hAnsi="Fira Sans"/>
          <w:b/>
          <w:color w:val="auto"/>
          <w:sz w:val="18"/>
          <w:szCs w:val="18"/>
          <w:lang w:val="en-GB"/>
        </w:rPr>
        <w:t>6</w:t>
      </w:r>
      <w:r w:rsidR="00857AC3" w:rsidRPr="00857AC3">
        <w:rPr>
          <w:noProof/>
          <w:lang w:val="en-GB"/>
        </w:rPr>
        <w:t xml:space="preserve"> </w:t>
      </w:r>
    </w:p>
    <w:p w14:paraId="49452228" w14:textId="7505942E" w:rsidR="003036C0" w:rsidRPr="003036C0" w:rsidRDefault="003036C0" w:rsidP="003036C0">
      <w:pPr>
        <w:rPr>
          <w:lang w:val="en-GB" w:eastAsia="pl-PL"/>
        </w:rPr>
      </w:pPr>
    </w:p>
    <w:p w14:paraId="4C3CD6AB" w14:textId="1A3CD1E7" w:rsidR="00F97C1E" w:rsidRPr="00B61A3E" w:rsidRDefault="00F97C1E" w:rsidP="00FE1642">
      <w:pPr>
        <w:rPr>
          <w:lang w:val="en-GB"/>
        </w:rPr>
      </w:pPr>
    </w:p>
    <w:p w14:paraId="6E5E8C6F" w14:textId="3AFFA365" w:rsidR="00FE1642" w:rsidRPr="00FE1642" w:rsidRDefault="00FE1642" w:rsidP="00FE1642">
      <w:pPr>
        <w:rPr>
          <w:lang w:val="en-GB" w:eastAsia="pl-PL"/>
        </w:rPr>
      </w:pPr>
    </w:p>
    <w:p w14:paraId="7C86092F" w14:textId="4CFCF6A8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D1B3D2C" w14:textId="7A702FB1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9068671" w14:textId="56A82FAA" w:rsidR="007A22DD" w:rsidRDefault="007A22DD" w:rsidP="00486AC7">
      <w:pPr>
        <w:tabs>
          <w:tab w:val="left" w:pos="2733"/>
        </w:tabs>
        <w:spacing w:after="0" w:line="288" w:lineRule="auto"/>
        <w:rPr>
          <w:shd w:val="clear" w:color="auto" w:fill="FFFFFF"/>
          <w:lang w:val="en-GB"/>
        </w:rPr>
      </w:pPr>
    </w:p>
    <w:p w14:paraId="6A608580" w14:textId="7743E1A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13EE6149" w14:textId="4A5A809F" w:rsidR="007A22DD" w:rsidRDefault="007A22DD" w:rsidP="003B40AF">
      <w:pPr>
        <w:spacing w:after="0" w:line="288" w:lineRule="auto"/>
        <w:jc w:val="center"/>
        <w:rPr>
          <w:shd w:val="clear" w:color="auto" w:fill="FFFFFF"/>
          <w:lang w:val="en-GB"/>
        </w:rPr>
      </w:pPr>
    </w:p>
    <w:p w14:paraId="3B16E292" w14:textId="59210790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77FEC597" w14:textId="2BAB2F8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3EF27CC" w14:textId="5B44A00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8D66CFE" w14:textId="7990FAA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25200260" w14:textId="1FABF339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26B3FB7" w14:textId="77777777" w:rsidR="00F81A53" w:rsidRPr="005D6A64" w:rsidRDefault="00F81A53" w:rsidP="009541EC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14:paraId="6F360221" w14:textId="77777777" w:rsidR="00FB3E38" w:rsidRDefault="00FB3E38" w:rsidP="009541EC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14:paraId="05FCAA65" w14:textId="77777777" w:rsidR="00FB3E38" w:rsidRDefault="00FB3E38" w:rsidP="009541EC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14:paraId="33F67A33" w14:textId="77777777" w:rsidR="005B5377" w:rsidRDefault="005B5377" w:rsidP="00FB3E38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14:paraId="3F7D20DC" w14:textId="5BB20DCC" w:rsidR="00FB3E38" w:rsidRDefault="00F81A53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  <w:r w:rsidRPr="005D6A64">
        <w:rPr>
          <w:b/>
          <w:color w:val="001D77"/>
          <w:spacing w:val="-4"/>
          <w:shd w:val="clear" w:color="auto" w:fill="FFFFFF"/>
          <w:lang w:val="en-GB"/>
        </w:rPr>
        <w:lastRenderedPageBreak/>
        <w:t>Meaning of symbols:</w:t>
      </w:r>
      <w:r w:rsidRPr="00F81A53">
        <w:rPr>
          <w:shd w:val="clear" w:color="auto" w:fill="FFFFFF"/>
          <w:lang w:val="en-GB"/>
        </w:rPr>
        <w:t xml:space="preserve"> </w:t>
      </w:r>
      <w:r w:rsidR="005D6A64">
        <w:rPr>
          <w:shd w:val="clear" w:color="auto" w:fill="FFFFFF"/>
          <w:lang w:val="en-GB"/>
        </w:rPr>
        <w:br/>
        <w:t>D</w:t>
      </w:r>
      <w:r w:rsidR="005D6A64" w:rsidRPr="005D6A64">
        <w:rPr>
          <w:shd w:val="clear" w:color="auto" w:fill="FFFFFF"/>
          <w:lang w:val="en-GB"/>
        </w:rPr>
        <w:t>ash (</w:t>
      </w:r>
      <w:r w:rsidR="00B367C8" w:rsidRPr="00B367C8">
        <w:rPr>
          <w:shd w:val="clear" w:color="auto" w:fill="FFFFFF"/>
          <w:lang w:val="en-GB"/>
        </w:rPr>
        <w:t>–</w:t>
      </w:r>
      <w:r w:rsidR="005D6A64" w:rsidRPr="005D6A64">
        <w:rPr>
          <w:shd w:val="clear" w:color="auto" w:fill="FFFFFF"/>
          <w:lang w:val="en-GB"/>
        </w:rPr>
        <w:t>)</w:t>
      </w:r>
      <w:r w:rsidR="00B367C8">
        <w:rPr>
          <w:shd w:val="clear" w:color="auto" w:fill="FFFFFF"/>
          <w:lang w:val="en-GB"/>
        </w:rPr>
        <w:t xml:space="preserve"> </w:t>
      </w:r>
      <w:r w:rsidR="00B367C8" w:rsidRPr="00B367C8">
        <w:rPr>
          <w:shd w:val="clear" w:color="auto" w:fill="FFFFFF"/>
          <w:lang w:val="en-GB"/>
        </w:rPr>
        <w:t>–</w:t>
      </w:r>
      <w:r w:rsidR="005D6A64">
        <w:rPr>
          <w:shd w:val="clear" w:color="auto" w:fill="FFFFFF"/>
          <w:lang w:val="en-GB"/>
        </w:rPr>
        <w:t xml:space="preserve"> means </w:t>
      </w:r>
      <w:r w:rsidR="005D6A64" w:rsidRPr="005D6A64">
        <w:rPr>
          <w:shd w:val="clear" w:color="auto" w:fill="FFFFFF"/>
          <w:lang w:val="en-GB"/>
        </w:rPr>
        <w:t>magnitude zero.</w:t>
      </w:r>
      <w:r w:rsidR="005D6A64">
        <w:rPr>
          <w:shd w:val="clear" w:color="auto" w:fill="FFFFFF"/>
          <w:lang w:val="en-GB"/>
        </w:rPr>
        <w:br/>
        <w:t>D</w:t>
      </w:r>
      <w:r w:rsidRPr="00F81A53">
        <w:rPr>
          <w:shd w:val="clear" w:color="auto" w:fill="FFFFFF"/>
          <w:lang w:val="en-GB"/>
        </w:rPr>
        <w:t xml:space="preserve">ot ( . ) </w:t>
      </w:r>
      <w:r w:rsidR="00B367C8" w:rsidRPr="00B367C8">
        <w:rPr>
          <w:shd w:val="clear" w:color="auto" w:fill="FFFFFF"/>
          <w:lang w:val="en-GB"/>
        </w:rPr>
        <w:t>–</w:t>
      </w:r>
      <w:r w:rsidR="005D6A64">
        <w:rPr>
          <w:shd w:val="clear" w:color="auto" w:fill="FFFFFF"/>
          <w:lang w:val="en-GB"/>
        </w:rPr>
        <w:t xml:space="preserve"> means: </w:t>
      </w:r>
      <w:r w:rsidRPr="00F81A53">
        <w:rPr>
          <w:shd w:val="clear" w:color="auto" w:fill="FFFFFF"/>
          <w:lang w:val="en-GB"/>
        </w:rPr>
        <w:t>data not available, classified data (statistical confidentiality) or providing data impossible or purposeless</w:t>
      </w:r>
      <w:r w:rsidR="005D6A64">
        <w:rPr>
          <w:shd w:val="clear" w:color="auto" w:fill="FFFFFF"/>
          <w:lang w:val="en-GB"/>
        </w:rPr>
        <w:t>.</w:t>
      </w:r>
      <w:r w:rsidR="009541EC">
        <w:rPr>
          <w:shd w:val="clear" w:color="auto" w:fill="FFFFFF"/>
          <w:lang w:val="en-GB"/>
        </w:rPr>
        <w:tab/>
      </w:r>
    </w:p>
    <w:p w14:paraId="5E68DD67" w14:textId="7E79879B" w:rsidR="00FB3E38" w:rsidRDefault="00FB3E38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1C410B7E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10E395A5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7C548558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16E53F7E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611216B4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603634BD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72223E10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5F276A90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77E63C4B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6E3670A8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6A91C9D1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511F9696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2228A19B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3F14D111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0DC4CE40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0D8060C4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381496E7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29F47C6E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401033E4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4617E672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30469E2A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3084BED4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74DA7147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492FF548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1C2DB736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72A88267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17A89C9E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47844B4F" w14:textId="3A8D14E4" w:rsidR="00694AF0" w:rsidRPr="0080490A" w:rsidRDefault="00257306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  <w:sectPr w:rsidR="00694AF0" w:rsidRPr="0080490A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RPr="00CE0BF5" w14:paraId="2A8C1537" w14:textId="77777777" w:rsidTr="006D17B1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CE0BF5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>
              <w:fldChar w:fldCharType="begin"/>
            </w:r>
            <w:r w:rsidRPr="00AE4D1E">
              <w:rPr>
                <w:lang w:val="en-GB"/>
              </w:rPr>
              <w:instrText xml:space="preserve"> HYPERLINK "http://warszawa.stat.gov.pl/en/" \t "_blank" </w:instrText>
            </w:r>
            <w:r>
              <w:fldChar w:fldCharType="separate"/>
            </w:r>
            <w:r w:rsidR="007E02D8" w:rsidRPr="001D2179">
              <w:rPr>
                <w:b/>
                <w:sz w:val="20"/>
                <w:lang w:val="en-GB"/>
              </w:rPr>
              <w:t>Statistical Office in</w:t>
            </w:r>
            <w:r>
              <w:rPr>
                <w:b/>
                <w:sz w:val="20"/>
                <w:lang w:val="en-GB"/>
              </w:rPr>
              <w:fldChar w:fldCharType="end"/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5BB2FDB6" w:rsidR="007E02D8" w:rsidRPr="008113E0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="00A47EBA" w:rsidRPr="008113E0">
              <w:rPr>
                <w:rFonts w:cs="Arial"/>
                <w:b/>
                <w:sz w:val="20"/>
              </w:rPr>
              <w:t>Krzysztof Markowski</w:t>
            </w:r>
            <w:r w:rsidR="00CD48E8" w:rsidRPr="008113E0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="00CD48E8" w:rsidRPr="008113E0">
              <w:rPr>
                <w:rFonts w:cs="Arial"/>
                <w:b/>
                <w:sz w:val="20"/>
              </w:rPr>
              <w:t>Ph.D</w:t>
            </w:r>
            <w:proofErr w:type="spellEnd"/>
            <w:r w:rsidR="00CD48E8" w:rsidRPr="008113E0">
              <w:rPr>
                <w:rFonts w:cs="Arial"/>
                <w:b/>
                <w:sz w:val="20"/>
              </w:rPr>
              <w:t>.</w:t>
            </w:r>
          </w:p>
          <w:p w14:paraId="4542989A" w14:textId="1BC841F2" w:rsidR="007E02D8" w:rsidRPr="00FF3B5B" w:rsidRDefault="007E02D8" w:rsidP="006D17B1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770806" w:rsidRP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14:paraId="26E51A79" w14:textId="77777777" w:rsidR="007E02D8" w:rsidRPr="00AB24E4" w:rsidRDefault="007E02D8" w:rsidP="006D17B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1F132734" w14:textId="5E74B589" w:rsidR="007E02D8" w:rsidRPr="00B75FA8" w:rsidRDefault="007E02D8" w:rsidP="00764A7B">
            <w:pPr>
              <w:spacing w:before="0" w:line="276" w:lineRule="auto"/>
              <w:rPr>
                <w:rFonts w:cs="Arial"/>
                <w:b/>
                <w:sz w:val="20"/>
                <w:szCs w:val="28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="00764A7B">
              <w:rPr>
                <w:rFonts w:cs="Arial"/>
                <w:b/>
                <w:sz w:val="20"/>
                <w:lang w:val="en-GB"/>
              </w:rPr>
              <w:t xml:space="preserve">Press Office </w:t>
            </w:r>
          </w:p>
          <w:p w14:paraId="3CD3B1E9" w14:textId="348F76E8" w:rsidR="007E02D8" w:rsidRDefault="00764A7B" w:rsidP="006D17B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 +48 695 255 032</w:t>
            </w:r>
          </w:p>
          <w:p w14:paraId="7F3DD76A" w14:textId="00B5752D" w:rsidR="00764A7B" w:rsidRPr="00764A7B" w:rsidRDefault="00764A7B" w:rsidP="00764A7B">
            <w:pPr>
              <w:rPr>
                <w:lang w:val="fi-FI"/>
              </w:rPr>
            </w:pPr>
            <w:r>
              <w:rPr>
                <w:lang w:val="fi-FI"/>
              </w:rPr>
              <w:t xml:space="preserve">Phone +48 22 608 38 04, +48 22 449 41 45, </w:t>
            </w:r>
            <w:r>
              <w:rPr>
                <w:lang w:val="fi-FI"/>
              </w:rPr>
              <w:br/>
              <w:t>+48 22 608 30 09</w:t>
            </w:r>
          </w:p>
          <w:p w14:paraId="24FB9A8F" w14:textId="77777777" w:rsidR="007E02D8" w:rsidRDefault="00764A7B" w:rsidP="006D17B1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r w:rsidR="00CE0BF5">
              <w:fldChar w:fldCharType="begin"/>
            </w:r>
            <w:r w:rsidR="00CE0BF5" w:rsidRPr="00CE0BF5">
              <w:rPr>
                <w:lang w:val="en-GB"/>
              </w:rPr>
              <w:instrText xml:space="preserve"> HYPERLINK "mailto:obslugaprasowa@stat.gov.pl" </w:instrText>
            </w:r>
            <w:r w:rsidR="00CE0BF5">
              <w:fldChar w:fldCharType="separate"/>
            </w:r>
            <w:r w:rsidRPr="000E7A1B"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  <w:t>obslugaprasowa@stat.gov.pl</w:t>
            </w:r>
            <w:r w:rsidR="00CE0BF5"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  <w:fldChar w:fldCharType="end"/>
            </w:r>
          </w:p>
          <w:p w14:paraId="205CFE14" w14:textId="636513B9" w:rsidR="00764A7B" w:rsidRPr="00B75FA8" w:rsidRDefault="00764A7B" w:rsidP="006D17B1">
            <w:pPr>
              <w:rPr>
                <w:sz w:val="18"/>
                <w:lang w:val="en-GB"/>
              </w:rPr>
            </w:pPr>
          </w:p>
        </w:tc>
      </w:tr>
      <w:tr w:rsidR="007E02D8" w:rsidRPr="00CE0BF5" w14:paraId="528C155A" w14:textId="77777777" w:rsidTr="006D17B1">
        <w:trPr>
          <w:trHeight w:val="418"/>
        </w:trPr>
        <w:tc>
          <w:tcPr>
            <w:tcW w:w="4926" w:type="dxa"/>
            <w:vMerge w:val="restart"/>
          </w:tcPr>
          <w:p w14:paraId="3592BBAE" w14:textId="77777777" w:rsidR="007E02D8" w:rsidRDefault="007E02D8" w:rsidP="006D17B1">
            <w:pPr>
              <w:rPr>
                <w:b/>
                <w:sz w:val="20"/>
                <w:lang w:val="en-GB"/>
              </w:rPr>
            </w:pPr>
          </w:p>
          <w:p w14:paraId="571E945C" w14:textId="5A818330" w:rsidR="00764A7B" w:rsidRPr="00F05FC7" w:rsidRDefault="00764A7B" w:rsidP="006D17B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6D17B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1189E575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6D17B1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6D17B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20991822" w:rsidR="007E02D8" w:rsidRDefault="00F6325D" w:rsidP="006D17B1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anchorId="2C3F96C9" wp14:editId="6F84939F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 descr="service 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02D8" w:rsidRPr="003D5F42">
              <w:rPr>
                <w:sz w:val="20"/>
              </w:rPr>
              <w:t>@</w:t>
            </w:r>
            <w:r w:rsidR="007E02D8"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7E02D8" w14:paraId="4AA5751D" w14:textId="77777777" w:rsidTr="006D17B1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6D17B1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6D17B1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6D17B1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6D17B1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6D17B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6D17B1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2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5BECC0AA" w:rsidR="0045506B" w:rsidRPr="005E4843" w:rsidRDefault="00CE0BF5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3" w:tooltip="Internet link to &quot;Construction results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5FEC0B54" w14:textId="64E3C96E" w:rsidR="0083123B" w:rsidRDefault="00CE0BF5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4" w:tooltip="Internet link to Macroeconomic Data Bank" w:history="1">
              <w:r w:rsidR="0083123B" w:rsidRP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14:paraId="11BFB667" w14:textId="3C044E99" w:rsidR="0083123B" w:rsidRPr="005E4843" w:rsidRDefault="00CE0BF5" w:rsidP="0083123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Knowledge Databases - Construction" w:history="1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14:paraId="2C95890F" w14:textId="44AD6C4F" w:rsidR="0045506B" w:rsidRPr="005E4843" w:rsidRDefault="00CE0BF5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6D17B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CE0BF5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CE0BF5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8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29" w:history="1"/>
          </w:p>
          <w:p w14:paraId="7722C5AA" w14:textId="435FCE24" w:rsidR="0045506B" w:rsidRPr="005E4843" w:rsidRDefault="00CE0BF5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0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6D17B1">
            <w:pPr>
              <w:rPr>
                <w:rStyle w:val="Hipercze"/>
              </w:rPr>
            </w:pPr>
          </w:p>
          <w:p w14:paraId="669E7C92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3713E736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7013F" w14:textId="77777777" w:rsidR="00081EA1" w:rsidRDefault="00081EA1" w:rsidP="000662E2">
      <w:pPr>
        <w:spacing w:after="0" w:line="240" w:lineRule="auto"/>
      </w:pPr>
      <w:r>
        <w:separator/>
      </w:r>
    </w:p>
  </w:endnote>
  <w:endnote w:type="continuationSeparator" w:id="0">
    <w:p w14:paraId="2A7B0E89" w14:textId="77777777" w:rsidR="00081EA1" w:rsidRDefault="00081EA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87365B" w:rsidRDefault="0087365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E4E8CE" w14:textId="77777777" w:rsidR="0087365B" w:rsidRPr="007B4F73" w:rsidRDefault="0087365B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87365B" w:rsidRDefault="0087365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9DB71" w14:textId="77777777" w:rsidR="00081EA1" w:rsidRDefault="00081EA1" w:rsidP="000662E2">
      <w:pPr>
        <w:spacing w:after="0" w:line="240" w:lineRule="auto"/>
      </w:pPr>
      <w:r>
        <w:separator/>
      </w:r>
    </w:p>
  </w:footnote>
  <w:footnote w:type="continuationSeparator" w:id="0">
    <w:p w14:paraId="3C15CE73" w14:textId="77777777" w:rsidR="00081EA1" w:rsidRDefault="00081EA1" w:rsidP="000662E2">
      <w:pPr>
        <w:spacing w:after="0" w:line="240" w:lineRule="auto"/>
      </w:pPr>
      <w:r>
        <w:continuationSeparator/>
      </w:r>
    </w:p>
  </w:footnote>
  <w:footnote w:id="1">
    <w:p w14:paraId="226F094D" w14:textId="722A99A3" w:rsidR="0087365B" w:rsidRPr="008C48C6" w:rsidRDefault="0087365B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data.</w:t>
      </w:r>
    </w:p>
  </w:footnote>
  <w:footnote w:id="2">
    <w:p w14:paraId="73AF30BA" w14:textId="24F30A26" w:rsidR="0087365B" w:rsidRPr="006B09C6" w:rsidRDefault="0087365B" w:rsidP="00B54555">
      <w:pPr>
        <w:pStyle w:val="Tekstprzypisudolnego"/>
        <w:rPr>
          <w:sz w:val="19"/>
          <w:szCs w:val="19"/>
          <w:lang w:val="en-US"/>
        </w:rPr>
      </w:pPr>
      <w:r w:rsidRPr="00912473">
        <w:rPr>
          <w:rStyle w:val="Odwoanieprzypisudolnego"/>
          <w:sz w:val="19"/>
          <w:szCs w:val="19"/>
        </w:rPr>
        <w:footnoteRef/>
      </w:r>
      <w:r w:rsidRPr="006B09C6">
        <w:rPr>
          <w:sz w:val="19"/>
          <w:szCs w:val="19"/>
          <w:lang w:val="en-US"/>
        </w:rPr>
        <w:t xml:space="preserve"> </w:t>
      </w:r>
      <w:r>
        <w:rPr>
          <w:sz w:val="19"/>
          <w:szCs w:val="19"/>
          <w:lang w:val="en-US"/>
        </w:rPr>
        <w:t>T</w:t>
      </w:r>
      <w:r w:rsidRPr="006B09C6">
        <w:rPr>
          <w:sz w:val="19"/>
          <w:szCs w:val="19"/>
          <w:lang w:val="en-US"/>
        </w:rPr>
        <w:t>he form of construction</w:t>
      </w:r>
      <w:r>
        <w:rPr>
          <w:sz w:val="19"/>
          <w:szCs w:val="19"/>
          <w:lang w:val="en-US"/>
        </w:rPr>
        <w:t xml:space="preserve"> -</w:t>
      </w:r>
      <w:r w:rsidRPr="006B09C6">
        <w:rPr>
          <w:sz w:val="19"/>
          <w:szCs w:val="19"/>
          <w:lang w:val="en-US"/>
        </w:rPr>
        <w:t xml:space="preserve"> </w:t>
      </w:r>
      <w:r>
        <w:rPr>
          <w:sz w:val="19"/>
          <w:szCs w:val="19"/>
          <w:lang w:val="en-US"/>
        </w:rPr>
        <w:t>“For sale or rent”</w:t>
      </w:r>
      <w:r w:rsidRPr="006B09C6">
        <w:rPr>
          <w:rFonts w:eastAsia="Calibri" w:cs="Times New Roman"/>
          <w:sz w:val="19"/>
          <w:szCs w:val="19"/>
          <w:lang w:val="en-US"/>
        </w:rPr>
        <w:t>.</w:t>
      </w:r>
    </w:p>
  </w:footnote>
  <w:footnote w:id="3">
    <w:p w14:paraId="0FDD16B5" w14:textId="0F78F101" w:rsidR="0087365B" w:rsidRPr="000D79F7" w:rsidRDefault="0087365B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</w:t>
      </w:r>
      <w:r>
        <w:rPr>
          <w:sz w:val="19"/>
          <w:szCs w:val="19"/>
          <w:lang w:val="en-GB"/>
        </w:rPr>
        <w:t>Including registrations with a construction project and</w:t>
      </w:r>
      <w:r w:rsidRPr="000D79F7">
        <w:rPr>
          <w:sz w:val="19"/>
          <w:szCs w:val="19"/>
          <w:lang w:val="en-GB"/>
        </w:rPr>
        <w:t xml:space="preserve"> a simplified procedure for single-family residential buildings</w:t>
      </w:r>
      <w:r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BF61" w14:textId="41E293A4" w:rsidR="0087365B" w:rsidRDefault="0087365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01F1" w14:textId="3431A0ED" w:rsidR="0087365B" w:rsidRDefault="0087365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69E376A9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19.03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391E3EEE" w:rsidR="0087365B" w:rsidRPr="00C97596" w:rsidRDefault="00C71336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87365B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7495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3F59CA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87365B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E74950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19.03.2026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" filled="f" stroked="f">
              <v:textbox>
                <w:txbxContent>
                  <w:p w14:paraId="2046DC43" w14:textId="391E3EEE" w:rsidR="0087365B" w:rsidRPr="00C97596" w:rsidRDefault="00C71336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87365B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7495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3F59CA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87365B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E74950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87365B" w:rsidRPr="003C6C8D" w:rsidRDefault="0087365B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87365B" w:rsidRPr="003C6C8D" w:rsidRDefault="0087365B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19" name="Obraz 19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62A5" w14:textId="12DA00D1" w:rsidR="0087365B" w:rsidRDefault="0087365B">
    <w:pPr>
      <w:pStyle w:val="Nagwek"/>
    </w:pPr>
  </w:p>
  <w:p w14:paraId="77A82982" w14:textId="77777777" w:rsidR="0087365B" w:rsidRDefault="00873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227"/>
    <w:rsid w:val="000023CB"/>
    <w:rsid w:val="0000301D"/>
    <w:rsid w:val="00003437"/>
    <w:rsid w:val="0000343B"/>
    <w:rsid w:val="0000355C"/>
    <w:rsid w:val="00005167"/>
    <w:rsid w:val="00006864"/>
    <w:rsid w:val="0000709F"/>
    <w:rsid w:val="000075DE"/>
    <w:rsid w:val="00007996"/>
    <w:rsid w:val="00007BF9"/>
    <w:rsid w:val="00010334"/>
    <w:rsid w:val="00010800"/>
    <w:rsid w:val="000108B8"/>
    <w:rsid w:val="00010A4A"/>
    <w:rsid w:val="00010F9B"/>
    <w:rsid w:val="000111EC"/>
    <w:rsid w:val="00011E33"/>
    <w:rsid w:val="00011EFD"/>
    <w:rsid w:val="000122A0"/>
    <w:rsid w:val="00013599"/>
    <w:rsid w:val="000140B3"/>
    <w:rsid w:val="00014763"/>
    <w:rsid w:val="000152F5"/>
    <w:rsid w:val="0001571F"/>
    <w:rsid w:val="000157DD"/>
    <w:rsid w:val="00015947"/>
    <w:rsid w:val="00016549"/>
    <w:rsid w:val="000169EB"/>
    <w:rsid w:val="000221EC"/>
    <w:rsid w:val="000227DE"/>
    <w:rsid w:val="00024626"/>
    <w:rsid w:val="00024871"/>
    <w:rsid w:val="000257B1"/>
    <w:rsid w:val="000271FB"/>
    <w:rsid w:val="00027A3B"/>
    <w:rsid w:val="00030FF0"/>
    <w:rsid w:val="0003236F"/>
    <w:rsid w:val="00032B9B"/>
    <w:rsid w:val="00033479"/>
    <w:rsid w:val="000334AE"/>
    <w:rsid w:val="000341EE"/>
    <w:rsid w:val="000348CC"/>
    <w:rsid w:val="00035EA7"/>
    <w:rsid w:val="000363D0"/>
    <w:rsid w:val="00036848"/>
    <w:rsid w:val="000374C7"/>
    <w:rsid w:val="000401D6"/>
    <w:rsid w:val="000411F6"/>
    <w:rsid w:val="00041AC4"/>
    <w:rsid w:val="000420E0"/>
    <w:rsid w:val="000441C0"/>
    <w:rsid w:val="00045352"/>
    <w:rsid w:val="000457C6"/>
    <w:rsid w:val="0004582E"/>
    <w:rsid w:val="000470AA"/>
    <w:rsid w:val="00047E0D"/>
    <w:rsid w:val="00050CDE"/>
    <w:rsid w:val="0005122F"/>
    <w:rsid w:val="00051868"/>
    <w:rsid w:val="00052437"/>
    <w:rsid w:val="0005270A"/>
    <w:rsid w:val="00052A8A"/>
    <w:rsid w:val="00052F03"/>
    <w:rsid w:val="00053190"/>
    <w:rsid w:val="0005394E"/>
    <w:rsid w:val="00053B96"/>
    <w:rsid w:val="00054314"/>
    <w:rsid w:val="00056FF1"/>
    <w:rsid w:val="00057601"/>
    <w:rsid w:val="0005763D"/>
    <w:rsid w:val="00057CA1"/>
    <w:rsid w:val="00057D56"/>
    <w:rsid w:val="00060F69"/>
    <w:rsid w:val="000614C9"/>
    <w:rsid w:val="00061EFD"/>
    <w:rsid w:val="00063A3C"/>
    <w:rsid w:val="000657FC"/>
    <w:rsid w:val="000662E2"/>
    <w:rsid w:val="00066883"/>
    <w:rsid w:val="00066D30"/>
    <w:rsid w:val="00067A8A"/>
    <w:rsid w:val="000707ED"/>
    <w:rsid w:val="000712A2"/>
    <w:rsid w:val="000717DD"/>
    <w:rsid w:val="000719D0"/>
    <w:rsid w:val="00071E3B"/>
    <w:rsid w:val="00072A29"/>
    <w:rsid w:val="00073311"/>
    <w:rsid w:val="00074DD8"/>
    <w:rsid w:val="00074E5B"/>
    <w:rsid w:val="000761AC"/>
    <w:rsid w:val="00076229"/>
    <w:rsid w:val="000764B0"/>
    <w:rsid w:val="00076D95"/>
    <w:rsid w:val="00077753"/>
    <w:rsid w:val="000806F7"/>
    <w:rsid w:val="00080764"/>
    <w:rsid w:val="0008083F"/>
    <w:rsid w:val="000809C8"/>
    <w:rsid w:val="00081B49"/>
    <w:rsid w:val="00081EA1"/>
    <w:rsid w:val="00082FDC"/>
    <w:rsid w:val="000834A5"/>
    <w:rsid w:val="00084531"/>
    <w:rsid w:val="00084FCD"/>
    <w:rsid w:val="00085412"/>
    <w:rsid w:val="000869CD"/>
    <w:rsid w:val="00086B7D"/>
    <w:rsid w:val="00086E4A"/>
    <w:rsid w:val="00086F0E"/>
    <w:rsid w:val="00086F9F"/>
    <w:rsid w:val="0008718C"/>
    <w:rsid w:val="00087AD0"/>
    <w:rsid w:val="00087CEB"/>
    <w:rsid w:val="00091E35"/>
    <w:rsid w:val="000926F9"/>
    <w:rsid w:val="00093BAC"/>
    <w:rsid w:val="00095A18"/>
    <w:rsid w:val="00095AA3"/>
    <w:rsid w:val="0009690C"/>
    <w:rsid w:val="000A0447"/>
    <w:rsid w:val="000A0B6F"/>
    <w:rsid w:val="000A1D35"/>
    <w:rsid w:val="000A39FD"/>
    <w:rsid w:val="000A3ACC"/>
    <w:rsid w:val="000A3ACF"/>
    <w:rsid w:val="000A3FBD"/>
    <w:rsid w:val="000A40DF"/>
    <w:rsid w:val="000A4620"/>
    <w:rsid w:val="000A589D"/>
    <w:rsid w:val="000A6670"/>
    <w:rsid w:val="000A672D"/>
    <w:rsid w:val="000A6C57"/>
    <w:rsid w:val="000A79A4"/>
    <w:rsid w:val="000A7C88"/>
    <w:rsid w:val="000A7EE1"/>
    <w:rsid w:val="000B0438"/>
    <w:rsid w:val="000B0727"/>
    <w:rsid w:val="000B18AB"/>
    <w:rsid w:val="000B318F"/>
    <w:rsid w:val="000B36EE"/>
    <w:rsid w:val="000B3EDC"/>
    <w:rsid w:val="000B470B"/>
    <w:rsid w:val="000B4832"/>
    <w:rsid w:val="000B4B61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5F2B"/>
    <w:rsid w:val="000C67B1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376"/>
    <w:rsid w:val="000D348A"/>
    <w:rsid w:val="000D35A2"/>
    <w:rsid w:val="000D396B"/>
    <w:rsid w:val="000D3BD4"/>
    <w:rsid w:val="000D3C6B"/>
    <w:rsid w:val="000D5B6E"/>
    <w:rsid w:val="000D5D03"/>
    <w:rsid w:val="000D79F7"/>
    <w:rsid w:val="000E04F3"/>
    <w:rsid w:val="000E0918"/>
    <w:rsid w:val="000E145A"/>
    <w:rsid w:val="000E1F4F"/>
    <w:rsid w:val="000E269F"/>
    <w:rsid w:val="000E3608"/>
    <w:rsid w:val="000E5906"/>
    <w:rsid w:val="000E65E1"/>
    <w:rsid w:val="000F016F"/>
    <w:rsid w:val="000F0A94"/>
    <w:rsid w:val="000F0D3F"/>
    <w:rsid w:val="000F1219"/>
    <w:rsid w:val="000F1626"/>
    <w:rsid w:val="000F267E"/>
    <w:rsid w:val="000F3C6F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5FB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0A5E"/>
    <w:rsid w:val="0012103E"/>
    <w:rsid w:val="00123AA0"/>
    <w:rsid w:val="001240C9"/>
    <w:rsid w:val="00124426"/>
    <w:rsid w:val="00124472"/>
    <w:rsid w:val="001258C5"/>
    <w:rsid w:val="00127C2A"/>
    <w:rsid w:val="00127C74"/>
    <w:rsid w:val="00130296"/>
    <w:rsid w:val="0013116D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1DD9"/>
    <w:rsid w:val="001423B6"/>
    <w:rsid w:val="001425F7"/>
    <w:rsid w:val="00142C2F"/>
    <w:rsid w:val="0014312E"/>
    <w:rsid w:val="001448A7"/>
    <w:rsid w:val="0014510B"/>
    <w:rsid w:val="00145D60"/>
    <w:rsid w:val="0014616F"/>
    <w:rsid w:val="00146621"/>
    <w:rsid w:val="00146D85"/>
    <w:rsid w:val="00146DB0"/>
    <w:rsid w:val="0014763F"/>
    <w:rsid w:val="00147A24"/>
    <w:rsid w:val="00147F94"/>
    <w:rsid w:val="00151389"/>
    <w:rsid w:val="00151460"/>
    <w:rsid w:val="00152273"/>
    <w:rsid w:val="001525EA"/>
    <w:rsid w:val="00152A93"/>
    <w:rsid w:val="00152D1C"/>
    <w:rsid w:val="0015327E"/>
    <w:rsid w:val="00153362"/>
    <w:rsid w:val="0015363E"/>
    <w:rsid w:val="0015468F"/>
    <w:rsid w:val="00154AC9"/>
    <w:rsid w:val="00154CEA"/>
    <w:rsid w:val="00155948"/>
    <w:rsid w:val="001570ED"/>
    <w:rsid w:val="0016126E"/>
    <w:rsid w:val="001616F5"/>
    <w:rsid w:val="00161D01"/>
    <w:rsid w:val="00161E52"/>
    <w:rsid w:val="00162325"/>
    <w:rsid w:val="00162AA8"/>
    <w:rsid w:val="00162FC5"/>
    <w:rsid w:val="001646C4"/>
    <w:rsid w:val="001648A5"/>
    <w:rsid w:val="00164E82"/>
    <w:rsid w:val="00165207"/>
    <w:rsid w:val="00165A43"/>
    <w:rsid w:val="00167900"/>
    <w:rsid w:val="00167EED"/>
    <w:rsid w:val="00173DF0"/>
    <w:rsid w:val="00174D3B"/>
    <w:rsid w:val="00175380"/>
    <w:rsid w:val="001771D0"/>
    <w:rsid w:val="0017779B"/>
    <w:rsid w:val="00177BEE"/>
    <w:rsid w:val="00177DD6"/>
    <w:rsid w:val="00177F32"/>
    <w:rsid w:val="00182464"/>
    <w:rsid w:val="00182585"/>
    <w:rsid w:val="001829D2"/>
    <w:rsid w:val="00182A80"/>
    <w:rsid w:val="00183DB0"/>
    <w:rsid w:val="00183EF2"/>
    <w:rsid w:val="00184D9F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2DC0"/>
    <w:rsid w:val="001A37A1"/>
    <w:rsid w:val="001A3BA1"/>
    <w:rsid w:val="001A4380"/>
    <w:rsid w:val="001A53F4"/>
    <w:rsid w:val="001A5825"/>
    <w:rsid w:val="001A58F4"/>
    <w:rsid w:val="001A5B0A"/>
    <w:rsid w:val="001A6EC1"/>
    <w:rsid w:val="001A7D0F"/>
    <w:rsid w:val="001B1CE5"/>
    <w:rsid w:val="001B2406"/>
    <w:rsid w:val="001B25D8"/>
    <w:rsid w:val="001B2850"/>
    <w:rsid w:val="001B40A1"/>
    <w:rsid w:val="001B464C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C6EEA"/>
    <w:rsid w:val="001C7182"/>
    <w:rsid w:val="001D03B4"/>
    <w:rsid w:val="001D087B"/>
    <w:rsid w:val="001D0CEC"/>
    <w:rsid w:val="001D0DF5"/>
    <w:rsid w:val="001D112D"/>
    <w:rsid w:val="001D1DB4"/>
    <w:rsid w:val="001D270F"/>
    <w:rsid w:val="001D279C"/>
    <w:rsid w:val="001D2AD6"/>
    <w:rsid w:val="001D41CD"/>
    <w:rsid w:val="001D508C"/>
    <w:rsid w:val="001D5A70"/>
    <w:rsid w:val="001D6AE2"/>
    <w:rsid w:val="001D7052"/>
    <w:rsid w:val="001D7244"/>
    <w:rsid w:val="001D7448"/>
    <w:rsid w:val="001E0769"/>
    <w:rsid w:val="001E0EB2"/>
    <w:rsid w:val="001E2CB3"/>
    <w:rsid w:val="001E2DB8"/>
    <w:rsid w:val="001E307A"/>
    <w:rsid w:val="001E3ACC"/>
    <w:rsid w:val="001E475A"/>
    <w:rsid w:val="001E56BD"/>
    <w:rsid w:val="001E64AD"/>
    <w:rsid w:val="001E7295"/>
    <w:rsid w:val="001E7329"/>
    <w:rsid w:val="001F0D30"/>
    <w:rsid w:val="001F1170"/>
    <w:rsid w:val="001F1364"/>
    <w:rsid w:val="001F29F6"/>
    <w:rsid w:val="001F31BD"/>
    <w:rsid w:val="001F3686"/>
    <w:rsid w:val="001F39ED"/>
    <w:rsid w:val="001F3C96"/>
    <w:rsid w:val="001F414F"/>
    <w:rsid w:val="001F4621"/>
    <w:rsid w:val="001F48BF"/>
    <w:rsid w:val="001F4F53"/>
    <w:rsid w:val="001F5873"/>
    <w:rsid w:val="001F5F13"/>
    <w:rsid w:val="001F649C"/>
    <w:rsid w:val="002019BD"/>
    <w:rsid w:val="00201D86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A5"/>
    <w:rsid w:val="002123EA"/>
    <w:rsid w:val="00212787"/>
    <w:rsid w:val="00212B70"/>
    <w:rsid w:val="0021391C"/>
    <w:rsid w:val="00214695"/>
    <w:rsid w:val="002148D2"/>
    <w:rsid w:val="00216461"/>
    <w:rsid w:val="00216F21"/>
    <w:rsid w:val="00217D5E"/>
    <w:rsid w:val="00220E61"/>
    <w:rsid w:val="00220ED8"/>
    <w:rsid w:val="00221C28"/>
    <w:rsid w:val="00223182"/>
    <w:rsid w:val="00223849"/>
    <w:rsid w:val="002243DD"/>
    <w:rsid w:val="00224A09"/>
    <w:rsid w:val="00224D54"/>
    <w:rsid w:val="00226938"/>
    <w:rsid w:val="00226F57"/>
    <w:rsid w:val="00230017"/>
    <w:rsid w:val="00230808"/>
    <w:rsid w:val="00230C46"/>
    <w:rsid w:val="00230C84"/>
    <w:rsid w:val="0023272B"/>
    <w:rsid w:val="0023341D"/>
    <w:rsid w:val="00235276"/>
    <w:rsid w:val="0023576B"/>
    <w:rsid w:val="00235DA8"/>
    <w:rsid w:val="00236490"/>
    <w:rsid w:val="00236E28"/>
    <w:rsid w:val="00237220"/>
    <w:rsid w:val="00237A99"/>
    <w:rsid w:val="0024025D"/>
    <w:rsid w:val="00243185"/>
    <w:rsid w:val="00243A60"/>
    <w:rsid w:val="00243E01"/>
    <w:rsid w:val="00244842"/>
    <w:rsid w:val="002451A1"/>
    <w:rsid w:val="002452B8"/>
    <w:rsid w:val="002455BA"/>
    <w:rsid w:val="00246441"/>
    <w:rsid w:val="00247F97"/>
    <w:rsid w:val="00251416"/>
    <w:rsid w:val="00251496"/>
    <w:rsid w:val="002518FA"/>
    <w:rsid w:val="00252C50"/>
    <w:rsid w:val="0025305D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9DF"/>
    <w:rsid w:val="00261B24"/>
    <w:rsid w:val="0026357D"/>
    <w:rsid w:val="00263AC7"/>
    <w:rsid w:val="0026521C"/>
    <w:rsid w:val="0026524A"/>
    <w:rsid w:val="002707E9"/>
    <w:rsid w:val="00270874"/>
    <w:rsid w:val="002716F3"/>
    <w:rsid w:val="0027193F"/>
    <w:rsid w:val="00271E06"/>
    <w:rsid w:val="002722B3"/>
    <w:rsid w:val="00273A1F"/>
    <w:rsid w:val="0027483D"/>
    <w:rsid w:val="00274B8D"/>
    <w:rsid w:val="00274BD6"/>
    <w:rsid w:val="0027606C"/>
    <w:rsid w:val="00276811"/>
    <w:rsid w:val="00276BEB"/>
    <w:rsid w:val="0028261A"/>
    <w:rsid w:val="00282699"/>
    <w:rsid w:val="00284BF7"/>
    <w:rsid w:val="002858BC"/>
    <w:rsid w:val="002861B7"/>
    <w:rsid w:val="0029049B"/>
    <w:rsid w:val="00291BB9"/>
    <w:rsid w:val="002924CF"/>
    <w:rsid w:val="0029251D"/>
    <w:rsid w:val="002926DF"/>
    <w:rsid w:val="00293B52"/>
    <w:rsid w:val="00295E14"/>
    <w:rsid w:val="00296697"/>
    <w:rsid w:val="002A0B44"/>
    <w:rsid w:val="002A0E7B"/>
    <w:rsid w:val="002A0F08"/>
    <w:rsid w:val="002A0F5D"/>
    <w:rsid w:val="002A1175"/>
    <w:rsid w:val="002A1BBB"/>
    <w:rsid w:val="002A29A6"/>
    <w:rsid w:val="002A42E3"/>
    <w:rsid w:val="002A4348"/>
    <w:rsid w:val="002A4D20"/>
    <w:rsid w:val="002A552F"/>
    <w:rsid w:val="002B0009"/>
    <w:rsid w:val="002B0472"/>
    <w:rsid w:val="002B04B3"/>
    <w:rsid w:val="002B099B"/>
    <w:rsid w:val="002B0D68"/>
    <w:rsid w:val="002B0FE9"/>
    <w:rsid w:val="002B15B7"/>
    <w:rsid w:val="002B18C6"/>
    <w:rsid w:val="002B19BC"/>
    <w:rsid w:val="002B1A5B"/>
    <w:rsid w:val="002B1FCD"/>
    <w:rsid w:val="002B42CC"/>
    <w:rsid w:val="002B6593"/>
    <w:rsid w:val="002B6B12"/>
    <w:rsid w:val="002B6B7B"/>
    <w:rsid w:val="002B6F6E"/>
    <w:rsid w:val="002C0A32"/>
    <w:rsid w:val="002C0FD8"/>
    <w:rsid w:val="002C1D16"/>
    <w:rsid w:val="002C1E44"/>
    <w:rsid w:val="002C2695"/>
    <w:rsid w:val="002C35CD"/>
    <w:rsid w:val="002C39C1"/>
    <w:rsid w:val="002C424B"/>
    <w:rsid w:val="002C66EA"/>
    <w:rsid w:val="002C719D"/>
    <w:rsid w:val="002C751B"/>
    <w:rsid w:val="002D01F4"/>
    <w:rsid w:val="002D15F0"/>
    <w:rsid w:val="002D1B88"/>
    <w:rsid w:val="002D2C64"/>
    <w:rsid w:val="002D2ECD"/>
    <w:rsid w:val="002D33E4"/>
    <w:rsid w:val="002D424E"/>
    <w:rsid w:val="002D4D56"/>
    <w:rsid w:val="002D4E3B"/>
    <w:rsid w:val="002D52E5"/>
    <w:rsid w:val="002D5BFE"/>
    <w:rsid w:val="002D6990"/>
    <w:rsid w:val="002D6C7A"/>
    <w:rsid w:val="002E10D1"/>
    <w:rsid w:val="002E13A8"/>
    <w:rsid w:val="002E1526"/>
    <w:rsid w:val="002E1568"/>
    <w:rsid w:val="002E1750"/>
    <w:rsid w:val="002E1E0B"/>
    <w:rsid w:val="002E262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E7EA1"/>
    <w:rsid w:val="002F1124"/>
    <w:rsid w:val="002F1914"/>
    <w:rsid w:val="002F1F42"/>
    <w:rsid w:val="002F2C84"/>
    <w:rsid w:val="002F2E8D"/>
    <w:rsid w:val="002F339C"/>
    <w:rsid w:val="002F4618"/>
    <w:rsid w:val="002F5BEB"/>
    <w:rsid w:val="002F6700"/>
    <w:rsid w:val="002F77C8"/>
    <w:rsid w:val="002F7978"/>
    <w:rsid w:val="0030115B"/>
    <w:rsid w:val="00301A57"/>
    <w:rsid w:val="003028E9"/>
    <w:rsid w:val="003029E3"/>
    <w:rsid w:val="00302B2C"/>
    <w:rsid w:val="0030305F"/>
    <w:rsid w:val="003035A9"/>
    <w:rsid w:val="003036C0"/>
    <w:rsid w:val="00303D96"/>
    <w:rsid w:val="00304D66"/>
    <w:rsid w:val="00304F22"/>
    <w:rsid w:val="00305B89"/>
    <w:rsid w:val="00306B5E"/>
    <w:rsid w:val="00306C7C"/>
    <w:rsid w:val="00307633"/>
    <w:rsid w:val="0031393C"/>
    <w:rsid w:val="00313E16"/>
    <w:rsid w:val="00314007"/>
    <w:rsid w:val="0031409D"/>
    <w:rsid w:val="0031561B"/>
    <w:rsid w:val="00315805"/>
    <w:rsid w:val="00317C29"/>
    <w:rsid w:val="00317F5D"/>
    <w:rsid w:val="0032044B"/>
    <w:rsid w:val="00320924"/>
    <w:rsid w:val="00320D00"/>
    <w:rsid w:val="00320D21"/>
    <w:rsid w:val="0032146A"/>
    <w:rsid w:val="0032276A"/>
    <w:rsid w:val="003228C1"/>
    <w:rsid w:val="00322EDD"/>
    <w:rsid w:val="003231A1"/>
    <w:rsid w:val="003235AA"/>
    <w:rsid w:val="003235F0"/>
    <w:rsid w:val="00323C29"/>
    <w:rsid w:val="003244EC"/>
    <w:rsid w:val="00325964"/>
    <w:rsid w:val="00325F97"/>
    <w:rsid w:val="0032778B"/>
    <w:rsid w:val="0033001D"/>
    <w:rsid w:val="003301D5"/>
    <w:rsid w:val="00331E59"/>
    <w:rsid w:val="00332263"/>
    <w:rsid w:val="00332320"/>
    <w:rsid w:val="00332AC5"/>
    <w:rsid w:val="00332CA8"/>
    <w:rsid w:val="00333028"/>
    <w:rsid w:val="00335136"/>
    <w:rsid w:val="00335EA1"/>
    <w:rsid w:val="00340085"/>
    <w:rsid w:val="00341A4D"/>
    <w:rsid w:val="003426AA"/>
    <w:rsid w:val="00342DCF"/>
    <w:rsid w:val="003434CA"/>
    <w:rsid w:val="003460DF"/>
    <w:rsid w:val="0034624E"/>
    <w:rsid w:val="00346427"/>
    <w:rsid w:val="00346C98"/>
    <w:rsid w:val="003473DF"/>
    <w:rsid w:val="00347438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5AC9"/>
    <w:rsid w:val="0035602F"/>
    <w:rsid w:val="003563AE"/>
    <w:rsid w:val="00356D8E"/>
    <w:rsid w:val="003574BC"/>
    <w:rsid w:val="00357611"/>
    <w:rsid w:val="0036077D"/>
    <w:rsid w:val="003613E6"/>
    <w:rsid w:val="0036177D"/>
    <w:rsid w:val="003621DC"/>
    <w:rsid w:val="00362216"/>
    <w:rsid w:val="003627FC"/>
    <w:rsid w:val="00363C8E"/>
    <w:rsid w:val="0036438F"/>
    <w:rsid w:val="00364525"/>
    <w:rsid w:val="003646B3"/>
    <w:rsid w:val="00364A97"/>
    <w:rsid w:val="00364F7D"/>
    <w:rsid w:val="00365663"/>
    <w:rsid w:val="00365F22"/>
    <w:rsid w:val="00367237"/>
    <w:rsid w:val="003674D8"/>
    <w:rsid w:val="0037077F"/>
    <w:rsid w:val="00371590"/>
    <w:rsid w:val="00371C7E"/>
    <w:rsid w:val="00371E1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6739"/>
    <w:rsid w:val="00377F3D"/>
    <w:rsid w:val="00377FA4"/>
    <w:rsid w:val="003807E0"/>
    <w:rsid w:val="00380859"/>
    <w:rsid w:val="00381291"/>
    <w:rsid w:val="0038186F"/>
    <w:rsid w:val="00381DB4"/>
    <w:rsid w:val="00382700"/>
    <w:rsid w:val="00382872"/>
    <w:rsid w:val="00382F7C"/>
    <w:rsid w:val="00383BDB"/>
    <w:rsid w:val="003843DB"/>
    <w:rsid w:val="003845D1"/>
    <w:rsid w:val="00384D8B"/>
    <w:rsid w:val="00384DC5"/>
    <w:rsid w:val="003854ED"/>
    <w:rsid w:val="0038629F"/>
    <w:rsid w:val="003866C9"/>
    <w:rsid w:val="00386B29"/>
    <w:rsid w:val="00386D02"/>
    <w:rsid w:val="00387023"/>
    <w:rsid w:val="003876E7"/>
    <w:rsid w:val="00390764"/>
    <w:rsid w:val="003910A5"/>
    <w:rsid w:val="00391621"/>
    <w:rsid w:val="003931C0"/>
    <w:rsid w:val="0039373A"/>
    <w:rsid w:val="00393761"/>
    <w:rsid w:val="00394ACC"/>
    <w:rsid w:val="00394C33"/>
    <w:rsid w:val="00395304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1EF"/>
    <w:rsid w:val="003A2F3A"/>
    <w:rsid w:val="003A358E"/>
    <w:rsid w:val="003A3FCF"/>
    <w:rsid w:val="003A42AA"/>
    <w:rsid w:val="003A600F"/>
    <w:rsid w:val="003A6D50"/>
    <w:rsid w:val="003A716C"/>
    <w:rsid w:val="003A739E"/>
    <w:rsid w:val="003A7E95"/>
    <w:rsid w:val="003B05CF"/>
    <w:rsid w:val="003B1454"/>
    <w:rsid w:val="003B24CF"/>
    <w:rsid w:val="003B37EE"/>
    <w:rsid w:val="003B40AF"/>
    <w:rsid w:val="003B4D4B"/>
    <w:rsid w:val="003B57A3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4628"/>
    <w:rsid w:val="003C59E0"/>
    <w:rsid w:val="003C6C8D"/>
    <w:rsid w:val="003C732A"/>
    <w:rsid w:val="003C75D4"/>
    <w:rsid w:val="003C786D"/>
    <w:rsid w:val="003C7C69"/>
    <w:rsid w:val="003D03D0"/>
    <w:rsid w:val="003D0A95"/>
    <w:rsid w:val="003D1331"/>
    <w:rsid w:val="003D2745"/>
    <w:rsid w:val="003D3077"/>
    <w:rsid w:val="003D3374"/>
    <w:rsid w:val="003D354F"/>
    <w:rsid w:val="003D4676"/>
    <w:rsid w:val="003D4820"/>
    <w:rsid w:val="003D4E45"/>
    <w:rsid w:val="003D4F95"/>
    <w:rsid w:val="003D5465"/>
    <w:rsid w:val="003D5833"/>
    <w:rsid w:val="003D5EB9"/>
    <w:rsid w:val="003D5F42"/>
    <w:rsid w:val="003D60A9"/>
    <w:rsid w:val="003D6E65"/>
    <w:rsid w:val="003D6FE0"/>
    <w:rsid w:val="003D769E"/>
    <w:rsid w:val="003D795B"/>
    <w:rsid w:val="003D7AFB"/>
    <w:rsid w:val="003D7C6F"/>
    <w:rsid w:val="003E0E01"/>
    <w:rsid w:val="003E0F23"/>
    <w:rsid w:val="003E3031"/>
    <w:rsid w:val="003E3A04"/>
    <w:rsid w:val="003E49D4"/>
    <w:rsid w:val="003E5F87"/>
    <w:rsid w:val="003E75AF"/>
    <w:rsid w:val="003E7E24"/>
    <w:rsid w:val="003F0199"/>
    <w:rsid w:val="003F05B4"/>
    <w:rsid w:val="003F0F16"/>
    <w:rsid w:val="003F128D"/>
    <w:rsid w:val="003F13A9"/>
    <w:rsid w:val="003F15D2"/>
    <w:rsid w:val="003F19F4"/>
    <w:rsid w:val="003F3B3C"/>
    <w:rsid w:val="003F4329"/>
    <w:rsid w:val="003F4C97"/>
    <w:rsid w:val="003F53CA"/>
    <w:rsid w:val="003F58FD"/>
    <w:rsid w:val="003F59CA"/>
    <w:rsid w:val="003F5A9B"/>
    <w:rsid w:val="003F68D3"/>
    <w:rsid w:val="003F7ED6"/>
    <w:rsid w:val="003F7FE6"/>
    <w:rsid w:val="00400193"/>
    <w:rsid w:val="004012DB"/>
    <w:rsid w:val="00401333"/>
    <w:rsid w:val="00401871"/>
    <w:rsid w:val="00401B3B"/>
    <w:rsid w:val="00401DB3"/>
    <w:rsid w:val="004045B4"/>
    <w:rsid w:val="00404EF0"/>
    <w:rsid w:val="00405F5D"/>
    <w:rsid w:val="004064B4"/>
    <w:rsid w:val="004066F3"/>
    <w:rsid w:val="00406BFF"/>
    <w:rsid w:val="00406CE3"/>
    <w:rsid w:val="00410029"/>
    <w:rsid w:val="004122DC"/>
    <w:rsid w:val="00412461"/>
    <w:rsid w:val="00412CC4"/>
    <w:rsid w:val="004130BC"/>
    <w:rsid w:val="004132CC"/>
    <w:rsid w:val="0041437A"/>
    <w:rsid w:val="0041481A"/>
    <w:rsid w:val="00414DB2"/>
    <w:rsid w:val="00415CC7"/>
    <w:rsid w:val="00417F0D"/>
    <w:rsid w:val="0042048D"/>
    <w:rsid w:val="00420B41"/>
    <w:rsid w:val="00420DF6"/>
    <w:rsid w:val="004212E7"/>
    <w:rsid w:val="004231A6"/>
    <w:rsid w:val="004237AC"/>
    <w:rsid w:val="00423EBB"/>
    <w:rsid w:val="0042446D"/>
    <w:rsid w:val="00424B8B"/>
    <w:rsid w:val="00425417"/>
    <w:rsid w:val="00425484"/>
    <w:rsid w:val="00425BFA"/>
    <w:rsid w:val="004264B3"/>
    <w:rsid w:val="00427281"/>
    <w:rsid w:val="00427BF8"/>
    <w:rsid w:val="004308EF"/>
    <w:rsid w:val="00430A65"/>
    <w:rsid w:val="00431A3E"/>
    <w:rsid w:val="00431C02"/>
    <w:rsid w:val="0043307C"/>
    <w:rsid w:val="0043340C"/>
    <w:rsid w:val="00434189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5B8"/>
    <w:rsid w:val="00440E30"/>
    <w:rsid w:val="00441603"/>
    <w:rsid w:val="0044258C"/>
    <w:rsid w:val="00442CD5"/>
    <w:rsid w:val="00443754"/>
    <w:rsid w:val="00443D4F"/>
    <w:rsid w:val="00443F1E"/>
    <w:rsid w:val="0044467A"/>
    <w:rsid w:val="00444A0A"/>
    <w:rsid w:val="00444B75"/>
    <w:rsid w:val="00445047"/>
    <w:rsid w:val="004466B1"/>
    <w:rsid w:val="004478D8"/>
    <w:rsid w:val="0044795F"/>
    <w:rsid w:val="00450A42"/>
    <w:rsid w:val="00450BAA"/>
    <w:rsid w:val="00450BFD"/>
    <w:rsid w:val="00450E62"/>
    <w:rsid w:val="00451199"/>
    <w:rsid w:val="00452D82"/>
    <w:rsid w:val="0045309B"/>
    <w:rsid w:val="0045331B"/>
    <w:rsid w:val="004538F7"/>
    <w:rsid w:val="00454004"/>
    <w:rsid w:val="00454AA7"/>
    <w:rsid w:val="0045506B"/>
    <w:rsid w:val="00455DE2"/>
    <w:rsid w:val="00456EF1"/>
    <w:rsid w:val="004611F2"/>
    <w:rsid w:val="0046131F"/>
    <w:rsid w:val="00462005"/>
    <w:rsid w:val="00462037"/>
    <w:rsid w:val="0046238A"/>
    <w:rsid w:val="00462D3F"/>
    <w:rsid w:val="0046324F"/>
    <w:rsid w:val="00463E39"/>
    <w:rsid w:val="00464570"/>
    <w:rsid w:val="00464A11"/>
    <w:rsid w:val="00464D4F"/>
    <w:rsid w:val="0046503D"/>
    <w:rsid w:val="004652C2"/>
    <w:rsid w:val="004657A9"/>
    <w:rsid w:val="004657FC"/>
    <w:rsid w:val="00465B75"/>
    <w:rsid w:val="00466120"/>
    <w:rsid w:val="004665A8"/>
    <w:rsid w:val="004666A2"/>
    <w:rsid w:val="00467905"/>
    <w:rsid w:val="00467BB3"/>
    <w:rsid w:val="00467E6A"/>
    <w:rsid w:val="00467EFF"/>
    <w:rsid w:val="004701DF"/>
    <w:rsid w:val="0047027C"/>
    <w:rsid w:val="004711E2"/>
    <w:rsid w:val="00471B0E"/>
    <w:rsid w:val="00471D34"/>
    <w:rsid w:val="004733F6"/>
    <w:rsid w:val="00474753"/>
    <w:rsid w:val="00474E69"/>
    <w:rsid w:val="00475828"/>
    <w:rsid w:val="00475F32"/>
    <w:rsid w:val="00477CFF"/>
    <w:rsid w:val="00477DD8"/>
    <w:rsid w:val="0048107C"/>
    <w:rsid w:val="0048227E"/>
    <w:rsid w:val="004829B9"/>
    <w:rsid w:val="00482C65"/>
    <w:rsid w:val="0048351C"/>
    <w:rsid w:val="004838C0"/>
    <w:rsid w:val="0048505D"/>
    <w:rsid w:val="00485619"/>
    <w:rsid w:val="00485E73"/>
    <w:rsid w:val="004862A6"/>
    <w:rsid w:val="004862B6"/>
    <w:rsid w:val="00486AC7"/>
    <w:rsid w:val="00490315"/>
    <w:rsid w:val="0049056D"/>
    <w:rsid w:val="004906F4"/>
    <w:rsid w:val="0049115E"/>
    <w:rsid w:val="00492EE7"/>
    <w:rsid w:val="00494121"/>
    <w:rsid w:val="004949CA"/>
    <w:rsid w:val="0049548C"/>
    <w:rsid w:val="00495B6E"/>
    <w:rsid w:val="0049621B"/>
    <w:rsid w:val="00497145"/>
    <w:rsid w:val="004973AD"/>
    <w:rsid w:val="00497680"/>
    <w:rsid w:val="00497E84"/>
    <w:rsid w:val="00497FB5"/>
    <w:rsid w:val="004A0658"/>
    <w:rsid w:val="004A095E"/>
    <w:rsid w:val="004A0B22"/>
    <w:rsid w:val="004A168C"/>
    <w:rsid w:val="004A3A9A"/>
    <w:rsid w:val="004A4E61"/>
    <w:rsid w:val="004A5D74"/>
    <w:rsid w:val="004A7498"/>
    <w:rsid w:val="004B05FE"/>
    <w:rsid w:val="004B14DB"/>
    <w:rsid w:val="004B28D5"/>
    <w:rsid w:val="004B3EDB"/>
    <w:rsid w:val="004B4D6C"/>
    <w:rsid w:val="004B5230"/>
    <w:rsid w:val="004B638F"/>
    <w:rsid w:val="004B68FC"/>
    <w:rsid w:val="004B6918"/>
    <w:rsid w:val="004C012E"/>
    <w:rsid w:val="004C0707"/>
    <w:rsid w:val="004C1113"/>
    <w:rsid w:val="004C1895"/>
    <w:rsid w:val="004C1BA6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882"/>
    <w:rsid w:val="004D196A"/>
    <w:rsid w:val="004D4D5A"/>
    <w:rsid w:val="004D5C84"/>
    <w:rsid w:val="004D5EE7"/>
    <w:rsid w:val="004D65F8"/>
    <w:rsid w:val="004D665D"/>
    <w:rsid w:val="004D6D43"/>
    <w:rsid w:val="004D7F75"/>
    <w:rsid w:val="004E02BC"/>
    <w:rsid w:val="004E11D6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E70CF"/>
    <w:rsid w:val="004E7833"/>
    <w:rsid w:val="004E7D8E"/>
    <w:rsid w:val="004F01A9"/>
    <w:rsid w:val="004F0BAE"/>
    <w:rsid w:val="004F0C3C"/>
    <w:rsid w:val="004F1A02"/>
    <w:rsid w:val="004F2A2A"/>
    <w:rsid w:val="004F33FB"/>
    <w:rsid w:val="004F37C6"/>
    <w:rsid w:val="004F4B17"/>
    <w:rsid w:val="004F4FCA"/>
    <w:rsid w:val="004F63FC"/>
    <w:rsid w:val="004F6903"/>
    <w:rsid w:val="0050093A"/>
    <w:rsid w:val="005009DF"/>
    <w:rsid w:val="00500D10"/>
    <w:rsid w:val="005023D5"/>
    <w:rsid w:val="005047F8"/>
    <w:rsid w:val="00505433"/>
    <w:rsid w:val="00505A92"/>
    <w:rsid w:val="00506F1E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2C3B"/>
    <w:rsid w:val="00523958"/>
    <w:rsid w:val="005240A3"/>
    <w:rsid w:val="0052510F"/>
    <w:rsid w:val="00525CAC"/>
    <w:rsid w:val="005261C1"/>
    <w:rsid w:val="00526927"/>
    <w:rsid w:val="005274BE"/>
    <w:rsid w:val="00527B0C"/>
    <w:rsid w:val="00527BA1"/>
    <w:rsid w:val="005303D3"/>
    <w:rsid w:val="00532256"/>
    <w:rsid w:val="00533632"/>
    <w:rsid w:val="0053369C"/>
    <w:rsid w:val="00534311"/>
    <w:rsid w:val="00534730"/>
    <w:rsid w:val="005352B1"/>
    <w:rsid w:val="00536E29"/>
    <w:rsid w:val="0053702D"/>
    <w:rsid w:val="0053774D"/>
    <w:rsid w:val="005378A0"/>
    <w:rsid w:val="00540710"/>
    <w:rsid w:val="005408B4"/>
    <w:rsid w:val="005415DA"/>
    <w:rsid w:val="0054251F"/>
    <w:rsid w:val="00542771"/>
    <w:rsid w:val="005427E4"/>
    <w:rsid w:val="005430E7"/>
    <w:rsid w:val="0054348D"/>
    <w:rsid w:val="00543779"/>
    <w:rsid w:val="005438DD"/>
    <w:rsid w:val="005454EF"/>
    <w:rsid w:val="00546790"/>
    <w:rsid w:val="00546FFA"/>
    <w:rsid w:val="005501C7"/>
    <w:rsid w:val="0055057E"/>
    <w:rsid w:val="00550618"/>
    <w:rsid w:val="00550985"/>
    <w:rsid w:val="00550B39"/>
    <w:rsid w:val="00551366"/>
    <w:rsid w:val="005520D8"/>
    <w:rsid w:val="00552A50"/>
    <w:rsid w:val="00552C60"/>
    <w:rsid w:val="005537BF"/>
    <w:rsid w:val="00554172"/>
    <w:rsid w:val="0055460F"/>
    <w:rsid w:val="00556A1B"/>
    <w:rsid w:val="00556CF1"/>
    <w:rsid w:val="0055755E"/>
    <w:rsid w:val="0055770D"/>
    <w:rsid w:val="00561AEB"/>
    <w:rsid w:val="00561B88"/>
    <w:rsid w:val="0056247A"/>
    <w:rsid w:val="005629FF"/>
    <w:rsid w:val="00562C74"/>
    <w:rsid w:val="0056331F"/>
    <w:rsid w:val="00563BBC"/>
    <w:rsid w:val="00564219"/>
    <w:rsid w:val="0056422C"/>
    <w:rsid w:val="00566BB8"/>
    <w:rsid w:val="005676B0"/>
    <w:rsid w:val="00567DE5"/>
    <w:rsid w:val="005702F8"/>
    <w:rsid w:val="00573181"/>
    <w:rsid w:val="0057418D"/>
    <w:rsid w:val="005744C0"/>
    <w:rsid w:val="00574E89"/>
    <w:rsid w:val="005751A6"/>
    <w:rsid w:val="00575C63"/>
    <w:rsid w:val="005762A7"/>
    <w:rsid w:val="00576D21"/>
    <w:rsid w:val="005774A6"/>
    <w:rsid w:val="00577BDE"/>
    <w:rsid w:val="00577DD3"/>
    <w:rsid w:val="0058073C"/>
    <w:rsid w:val="00581162"/>
    <w:rsid w:val="00581CAD"/>
    <w:rsid w:val="00582224"/>
    <w:rsid w:val="005825F0"/>
    <w:rsid w:val="00582712"/>
    <w:rsid w:val="00582ED4"/>
    <w:rsid w:val="00582FB8"/>
    <w:rsid w:val="005830B2"/>
    <w:rsid w:val="00583D06"/>
    <w:rsid w:val="00583F76"/>
    <w:rsid w:val="00584032"/>
    <w:rsid w:val="00584C1A"/>
    <w:rsid w:val="00586C14"/>
    <w:rsid w:val="00590225"/>
    <w:rsid w:val="0059068B"/>
    <w:rsid w:val="00590D47"/>
    <w:rsid w:val="00590E57"/>
    <w:rsid w:val="005916AB"/>
    <w:rsid w:val="005916D7"/>
    <w:rsid w:val="00591948"/>
    <w:rsid w:val="00591EE5"/>
    <w:rsid w:val="00592EC6"/>
    <w:rsid w:val="00593DF4"/>
    <w:rsid w:val="005942BC"/>
    <w:rsid w:val="00595E15"/>
    <w:rsid w:val="005969DC"/>
    <w:rsid w:val="005A1B19"/>
    <w:rsid w:val="005A2D1C"/>
    <w:rsid w:val="005A30AB"/>
    <w:rsid w:val="005A4591"/>
    <w:rsid w:val="005A4C6A"/>
    <w:rsid w:val="005A4E6A"/>
    <w:rsid w:val="005A5343"/>
    <w:rsid w:val="005A61DB"/>
    <w:rsid w:val="005A698C"/>
    <w:rsid w:val="005A6F2D"/>
    <w:rsid w:val="005A76A5"/>
    <w:rsid w:val="005A78C0"/>
    <w:rsid w:val="005A794D"/>
    <w:rsid w:val="005B093B"/>
    <w:rsid w:val="005B0979"/>
    <w:rsid w:val="005B1390"/>
    <w:rsid w:val="005B1A70"/>
    <w:rsid w:val="005B1F28"/>
    <w:rsid w:val="005B2080"/>
    <w:rsid w:val="005B209D"/>
    <w:rsid w:val="005B3628"/>
    <w:rsid w:val="005B48E5"/>
    <w:rsid w:val="005B4FBD"/>
    <w:rsid w:val="005B501A"/>
    <w:rsid w:val="005B5377"/>
    <w:rsid w:val="005B5CBB"/>
    <w:rsid w:val="005B5EB4"/>
    <w:rsid w:val="005B659C"/>
    <w:rsid w:val="005B6CB4"/>
    <w:rsid w:val="005B787E"/>
    <w:rsid w:val="005C0380"/>
    <w:rsid w:val="005C16BE"/>
    <w:rsid w:val="005C20C8"/>
    <w:rsid w:val="005C2D23"/>
    <w:rsid w:val="005C2FE4"/>
    <w:rsid w:val="005C419F"/>
    <w:rsid w:val="005C47B6"/>
    <w:rsid w:val="005C4A86"/>
    <w:rsid w:val="005C4E91"/>
    <w:rsid w:val="005C542C"/>
    <w:rsid w:val="005C5C75"/>
    <w:rsid w:val="005C6AA4"/>
    <w:rsid w:val="005C74E7"/>
    <w:rsid w:val="005C7839"/>
    <w:rsid w:val="005D01B4"/>
    <w:rsid w:val="005D0979"/>
    <w:rsid w:val="005D0CE2"/>
    <w:rsid w:val="005D1056"/>
    <w:rsid w:val="005D12AC"/>
    <w:rsid w:val="005D1C24"/>
    <w:rsid w:val="005D1DE2"/>
    <w:rsid w:val="005D23AA"/>
    <w:rsid w:val="005D25AB"/>
    <w:rsid w:val="005D2782"/>
    <w:rsid w:val="005D2FB0"/>
    <w:rsid w:val="005D3B66"/>
    <w:rsid w:val="005D46FD"/>
    <w:rsid w:val="005D470A"/>
    <w:rsid w:val="005D6A64"/>
    <w:rsid w:val="005D77B4"/>
    <w:rsid w:val="005D79D5"/>
    <w:rsid w:val="005D7A40"/>
    <w:rsid w:val="005D7D25"/>
    <w:rsid w:val="005E0799"/>
    <w:rsid w:val="005E1610"/>
    <w:rsid w:val="005E1F28"/>
    <w:rsid w:val="005E2974"/>
    <w:rsid w:val="005E3825"/>
    <w:rsid w:val="005E410B"/>
    <w:rsid w:val="005E4843"/>
    <w:rsid w:val="005E48B2"/>
    <w:rsid w:val="005E4A92"/>
    <w:rsid w:val="005E4E00"/>
    <w:rsid w:val="005E6B2F"/>
    <w:rsid w:val="005E6FF1"/>
    <w:rsid w:val="005E7595"/>
    <w:rsid w:val="005E7B0D"/>
    <w:rsid w:val="005F0537"/>
    <w:rsid w:val="005F0F77"/>
    <w:rsid w:val="005F1BA1"/>
    <w:rsid w:val="005F244E"/>
    <w:rsid w:val="005F2C39"/>
    <w:rsid w:val="005F302D"/>
    <w:rsid w:val="005F41CC"/>
    <w:rsid w:val="005F5A80"/>
    <w:rsid w:val="005F5D22"/>
    <w:rsid w:val="005F6FE0"/>
    <w:rsid w:val="00600715"/>
    <w:rsid w:val="00601814"/>
    <w:rsid w:val="006030DD"/>
    <w:rsid w:val="00603549"/>
    <w:rsid w:val="00603FBB"/>
    <w:rsid w:val="006044FF"/>
    <w:rsid w:val="006072EE"/>
    <w:rsid w:val="00607AFE"/>
    <w:rsid w:val="00607CC5"/>
    <w:rsid w:val="006102AA"/>
    <w:rsid w:val="00610A24"/>
    <w:rsid w:val="00610B5E"/>
    <w:rsid w:val="00610E15"/>
    <w:rsid w:val="00611CFA"/>
    <w:rsid w:val="00612A93"/>
    <w:rsid w:val="00613868"/>
    <w:rsid w:val="0061398F"/>
    <w:rsid w:val="00613A0F"/>
    <w:rsid w:val="00615365"/>
    <w:rsid w:val="00615B9F"/>
    <w:rsid w:val="00616583"/>
    <w:rsid w:val="0061670E"/>
    <w:rsid w:val="0061684E"/>
    <w:rsid w:val="00620ACB"/>
    <w:rsid w:val="00621452"/>
    <w:rsid w:val="0062187C"/>
    <w:rsid w:val="00621F5F"/>
    <w:rsid w:val="006241C2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785"/>
    <w:rsid w:val="006318DA"/>
    <w:rsid w:val="006327B0"/>
    <w:rsid w:val="00632DF8"/>
    <w:rsid w:val="00633014"/>
    <w:rsid w:val="0063437B"/>
    <w:rsid w:val="006349AE"/>
    <w:rsid w:val="006359F7"/>
    <w:rsid w:val="0063676C"/>
    <w:rsid w:val="0063694B"/>
    <w:rsid w:val="00637836"/>
    <w:rsid w:val="00642327"/>
    <w:rsid w:val="00642778"/>
    <w:rsid w:val="00642A2B"/>
    <w:rsid w:val="00642A6D"/>
    <w:rsid w:val="00645CCC"/>
    <w:rsid w:val="0064694B"/>
    <w:rsid w:val="00646D6F"/>
    <w:rsid w:val="00647DE3"/>
    <w:rsid w:val="00651722"/>
    <w:rsid w:val="00651D40"/>
    <w:rsid w:val="00652E3E"/>
    <w:rsid w:val="006541B9"/>
    <w:rsid w:val="00654FAC"/>
    <w:rsid w:val="0065707D"/>
    <w:rsid w:val="0066100C"/>
    <w:rsid w:val="0066307D"/>
    <w:rsid w:val="00664383"/>
    <w:rsid w:val="00664589"/>
    <w:rsid w:val="006649EC"/>
    <w:rsid w:val="00665854"/>
    <w:rsid w:val="00665C38"/>
    <w:rsid w:val="006663D7"/>
    <w:rsid w:val="00666C53"/>
    <w:rsid w:val="00667140"/>
    <w:rsid w:val="006673CA"/>
    <w:rsid w:val="00667932"/>
    <w:rsid w:val="00667D6F"/>
    <w:rsid w:val="00671DCA"/>
    <w:rsid w:val="006724FA"/>
    <w:rsid w:val="00672ADA"/>
    <w:rsid w:val="00673BE0"/>
    <w:rsid w:val="00673C26"/>
    <w:rsid w:val="00674ABE"/>
    <w:rsid w:val="00676177"/>
    <w:rsid w:val="006769D5"/>
    <w:rsid w:val="00676A29"/>
    <w:rsid w:val="00677574"/>
    <w:rsid w:val="0067794E"/>
    <w:rsid w:val="006812AF"/>
    <w:rsid w:val="00681483"/>
    <w:rsid w:val="00681EA6"/>
    <w:rsid w:val="006824D2"/>
    <w:rsid w:val="0068327D"/>
    <w:rsid w:val="006851E8"/>
    <w:rsid w:val="00685FE8"/>
    <w:rsid w:val="0068790E"/>
    <w:rsid w:val="00690C38"/>
    <w:rsid w:val="00691210"/>
    <w:rsid w:val="00691FC1"/>
    <w:rsid w:val="006923EF"/>
    <w:rsid w:val="0069305E"/>
    <w:rsid w:val="00693FED"/>
    <w:rsid w:val="00694403"/>
    <w:rsid w:val="00694AF0"/>
    <w:rsid w:val="00696CCE"/>
    <w:rsid w:val="006971DE"/>
    <w:rsid w:val="00697D79"/>
    <w:rsid w:val="006A0E22"/>
    <w:rsid w:val="006A133B"/>
    <w:rsid w:val="006A1794"/>
    <w:rsid w:val="006A1899"/>
    <w:rsid w:val="006A1938"/>
    <w:rsid w:val="006A1A8B"/>
    <w:rsid w:val="006A2030"/>
    <w:rsid w:val="006A22B6"/>
    <w:rsid w:val="006A32A1"/>
    <w:rsid w:val="006A37E8"/>
    <w:rsid w:val="006A3997"/>
    <w:rsid w:val="006A46FA"/>
    <w:rsid w:val="006A4AA8"/>
    <w:rsid w:val="006A54A6"/>
    <w:rsid w:val="006A5994"/>
    <w:rsid w:val="006A5BFC"/>
    <w:rsid w:val="006A6EB0"/>
    <w:rsid w:val="006B01C8"/>
    <w:rsid w:val="006B09C6"/>
    <w:rsid w:val="006B0E9E"/>
    <w:rsid w:val="006B1475"/>
    <w:rsid w:val="006B1A88"/>
    <w:rsid w:val="006B2C7B"/>
    <w:rsid w:val="006B5412"/>
    <w:rsid w:val="006B5549"/>
    <w:rsid w:val="006B5AE4"/>
    <w:rsid w:val="006B6187"/>
    <w:rsid w:val="006B6263"/>
    <w:rsid w:val="006B6B03"/>
    <w:rsid w:val="006B6D5F"/>
    <w:rsid w:val="006B720A"/>
    <w:rsid w:val="006B7276"/>
    <w:rsid w:val="006B7B25"/>
    <w:rsid w:val="006C0640"/>
    <w:rsid w:val="006C4BDA"/>
    <w:rsid w:val="006C530F"/>
    <w:rsid w:val="006C645A"/>
    <w:rsid w:val="006C7411"/>
    <w:rsid w:val="006C7637"/>
    <w:rsid w:val="006D1208"/>
    <w:rsid w:val="006D17B1"/>
    <w:rsid w:val="006D17B3"/>
    <w:rsid w:val="006D194B"/>
    <w:rsid w:val="006D3CE0"/>
    <w:rsid w:val="006D4054"/>
    <w:rsid w:val="006D42A3"/>
    <w:rsid w:val="006D53F2"/>
    <w:rsid w:val="006D5A05"/>
    <w:rsid w:val="006D5ABB"/>
    <w:rsid w:val="006D667C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A77"/>
    <w:rsid w:val="006E5F08"/>
    <w:rsid w:val="006E6053"/>
    <w:rsid w:val="006E6C7B"/>
    <w:rsid w:val="006E79E4"/>
    <w:rsid w:val="006E7F00"/>
    <w:rsid w:val="006F1212"/>
    <w:rsid w:val="006F2C59"/>
    <w:rsid w:val="006F3F3D"/>
    <w:rsid w:val="006F45B0"/>
    <w:rsid w:val="006F5213"/>
    <w:rsid w:val="006F5EF5"/>
    <w:rsid w:val="00700FC6"/>
    <w:rsid w:val="00701508"/>
    <w:rsid w:val="00701E45"/>
    <w:rsid w:val="00701E98"/>
    <w:rsid w:val="00701F44"/>
    <w:rsid w:val="00702669"/>
    <w:rsid w:val="00702998"/>
    <w:rsid w:val="007039DD"/>
    <w:rsid w:val="00704521"/>
    <w:rsid w:val="00705426"/>
    <w:rsid w:val="007072AD"/>
    <w:rsid w:val="00707935"/>
    <w:rsid w:val="00710255"/>
    <w:rsid w:val="00710A0B"/>
    <w:rsid w:val="00710C03"/>
    <w:rsid w:val="00710D87"/>
    <w:rsid w:val="00711C5B"/>
    <w:rsid w:val="007120F9"/>
    <w:rsid w:val="007135C0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238F4"/>
    <w:rsid w:val="00725259"/>
    <w:rsid w:val="007317DF"/>
    <w:rsid w:val="00731815"/>
    <w:rsid w:val="007318BD"/>
    <w:rsid w:val="00732308"/>
    <w:rsid w:val="00734063"/>
    <w:rsid w:val="00734857"/>
    <w:rsid w:val="00734924"/>
    <w:rsid w:val="00734C04"/>
    <w:rsid w:val="00736E7B"/>
    <w:rsid w:val="00736F3F"/>
    <w:rsid w:val="00737AFF"/>
    <w:rsid w:val="007411F1"/>
    <w:rsid w:val="00741554"/>
    <w:rsid w:val="007418AC"/>
    <w:rsid w:val="0074197F"/>
    <w:rsid w:val="00742B76"/>
    <w:rsid w:val="007432DC"/>
    <w:rsid w:val="007435F9"/>
    <w:rsid w:val="007450E2"/>
    <w:rsid w:val="00746022"/>
    <w:rsid w:val="00746187"/>
    <w:rsid w:val="00746A9F"/>
    <w:rsid w:val="00746C94"/>
    <w:rsid w:val="00750631"/>
    <w:rsid w:val="00750BCA"/>
    <w:rsid w:val="00750C1E"/>
    <w:rsid w:val="00750CA0"/>
    <w:rsid w:val="007530D0"/>
    <w:rsid w:val="00753258"/>
    <w:rsid w:val="00753492"/>
    <w:rsid w:val="00754932"/>
    <w:rsid w:val="0075587E"/>
    <w:rsid w:val="0075636C"/>
    <w:rsid w:val="007571FA"/>
    <w:rsid w:val="007573AD"/>
    <w:rsid w:val="00760FC2"/>
    <w:rsid w:val="00761572"/>
    <w:rsid w:val="00761731"/>
    <w:rsid w:val="00761C18"/>
    <w:rsid w:val="0076254F"/>
    <w:rsid w:val="007629DC"/>
    <w:rsid w:val="00762E3E"/>
    <w:rsid w:val="00763619"/>
    <w:rsid w:val="00763711"/>
    <w:rsid w:val="00764A7B"/>
    <w:rsid w:val="00764B2F"/>
    <w:rsid w:val="00764DF2"/>
    <w:rsid w:val="007668F0"/>
    <w:rsid w:val="00766AF6"/>
    <w:rsid w:val="00766C60"/>
    <w:rsid w:val="007702BD"/>
    <w:rsid w:val="0077058F"/>
    <w:rsid w:val="00770725"/>
    <w:rsid w:val="0077078E"/>
    <w:rsid w:val="00770806"/>
    <w:rsid w:val="007708E1"/>
    <w:rsid w:val="007714A6"/>
    <w:rsid w:val="007715B1"/>
    <w:rsid w:val="00773996"/>
    <w:rsid w:val="00773B09"/>
    <w:rsid w:val="00774785"/>
    <w:rsid w:val="0078004A"/>
    <w:rsid w:val="007801F5"/>
    <w:rsid w:val="00780316"/>
    <w:rsid w:val="007810BC"/>
    <w:rsid w:val="00781595"/>
    <w:rsid w:val="00783CA4"/>
    <w:rsid w:val="007842FB"/>
    <w:rsid w:val="00784D44"/>
    <w:rsid w:val="00785289"/>
    <w:rsid w:val="007858F0"/>
    <w:rsid w:val="00786124"/>
    <w:rsid w:val="007865AA"/>
    <w:rsid w:val="007872E7"/>
    <w:rsid w:val="0079134B"/>
    <w:rsid w:val="007927C9"/>
    <w:rsid w:val="00792CF1"/>
    <w:rsid w:val="0079306B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85C"/>
    <w:rsid w:val="007A1E42"/>
    <w:rsid w:val="007A22DD"/>
    <w:rsid w:val="007A2C85"/>
    <w:rsid w:val="007A2DC1"/>
    <w:rsid w:val="007A3C34"/>
    <w:rsid w:val="007A3F00"/>
    <w:rsid w:val="007A5E03"/>
    <w:rsid w:val="007A7D7B"/>
    <w:rsid w:val="007B0D5E"/>
    <w:rsid w:val="007B0E35"/>
    <w:rsid w:val="007B2590"/>
    <w:rsid w:val="007B36AE"/>
    <w:rsid w:val="007B3C3F"/>
    <w:rsid w:val="007B3C72"/>
    <w:rsid w:val="007B3DB7"/>
    <w:rsid w:val="007B4391"/>
    <w:rsid w:val="007B4E2B"/>
    <w:rsid w:val="007B4F73"/>
    <w:rsid w:val="007B5D10"/>
    <w:rsid w:val="007B6BFD"/>
    <w:rsid w:val="007B78F7"/>
    <w:rsid w:val="007C03D4"/>
    <w:rsid w:val="007C0F03"/>
    <w:rsid w:val="007C117A"/>
    <w:rsid w:val="007C14FA"/>
    <w:rsid w:val="007C2881"/>
    <w:rsid w:val="007C2C9F"/>
    <w:rsid w:val="007C3CC8"/>
    <w:rsid w:val="007C58D3"/>
    <w:rsid w:val="007C6222"/>
    <w:rsid w:val="007C6C81"/>
    <w:rsid w:val="007C792E"/>
    <w:rsid w:val="007C7A37"/>
    <w:rsid w:val="007D011D"/>
    <w:rsid w:val="007D0492"/>
    <w:rsid w:val="007D2813"/>
    <w:rsid w:val="007D3319"/>
    <w:rsid w:val="007D335D"/>
    <w:rsid w:val="007D3765"/>
    <w:rsid w:val="007D4F85"/>
    <w:rsid w:val="007D5C96"/>
    <w:rsid w:val="007D6064"/>
    <w:rsid w:val="007D6458"/>
    <w:rsid w:val="007D7BF2"/>
    <w:rsid w:val="007D7C4D"/>
    <w:rsid w:val="007E02D8"/>
    <w:rsid w:val="007E0B5E"/>
    <w:rsid w:val="007E1643"/>
    <w:rsid w:val="007E2E60"/>
    <w:rsid w:val="007E3314"/>
    <w:rsid w:val="007E3AAA"/>
    <w:rsid w:val="007E3D86"/>
    <w:rsid w:val="007E4736"/>
    <w:rsid w:val="007E49F1"/>
    <w:rsid w:val="007E4B03"/>
    <w:rsid w:val="007E58A2"/>
    <w:rsid w:val="007E7CE3"/>
    <w:rsid w:val="007E7CF5"/>
    <w:rsid w:val="007E7D97"/>
    <w:rsid w:val="007F00C5"/>
    <w:rsid w:val="007F0C1A"/>
    <w:rsid w:val="007F0F81"/>
    <w:rsid w:val="007F1098"/>
    <w:rsid w:val="007F13F1"/>
    <w:rsid w:val="007F1D43"/>
    <w:rsid w:val="007F1E2E"/>
    <w:rsid w:val="007F2BEC"/>
    <w:rsid w:val="007F318C"/>
    <w:rsid w:val="007F324B"/>
    <w:rsid w:val="007F341C"/>
    <w:rsid w:val="007F4BEF"/>
    <w:rsid w:val="007F4D0E"/>
    <w:rsid w:val="007F613B"/>
    <w:rsid w:val="007F6B07"/>
    <w:rsid w:val="007F72C1"/>
    <w:rsid w:val="007F7483"/>
    <w:rsid w:val="00801120"/>
    <w:rsid w:val="0080133E"/>
    <w:rsid w:val="00801837"/>
    <w:rsid w:val="00802022"/>
    <w:rsid w:val="00802246"/>
    <w:rsid w:val="00802DF1"/>
    <w:rsid w:val="00803710"/>
    <w:rsid w:val="00804014"/>
    <w:rsid w:val="008045D3"/>
    <w:rsid w:val="0080490A"/>
    <w:rsid w:val="00804B34"/>
    <w:rsid w:val="00804C08"/>
    <w:rsid w:val="008052CB"/>
    <w:rsid w:val="0080553C"/>
    <w:rsid w:val="00805B46"/>
    <w:rsid w:val="00806B2D"/>
    <w:rsid w:val="00806EB9"/>
    <w:rsid w:val="00807709"/>
    <w:rsid w:val="00810ACC"/>
    <w:rsid w:val="008113E0"/>
    <w:rsid w:val="0081186C"/>
    <w:rsid w:val="00811F8F"/>
    <w:rsid w:val="0081279F"/>
    <w:rsid w:val="00812B64"/>
    <w:rsid w:val="00813014"/>
    <w:rsid w:val="00814CB2"/>
    <w:rsid w:val="00815E57"/>
    <w:rsid w:val="00816D9A"/>
    <w:rsid w:val="00820D18"/>
    <w:rsid w:val="00820FB9"/>
    <w:rsid w:val="00821C1C"/>
    <w:rsid w:val="008235EC"/>
    <w:rsid w:val="00823699"/>
    <w:rsid w:val="0082375E"/>
    <w:rsid w:val="00824C5C"/>
    <w:rsid w:val="00824EDF"/>
    <w:rsid w:val="00825DC2"/>
    <w:rsid w:val="0082647F"/>
    <w:rsid w:val="00827CBB"/>
    <w:rsid w:val="00830E02"/>
    <w:rsid w:val="00830FF5"/>
    <w:rsid w:val="0083123B"/>
    <w:rsid w:val="00832A0A"/>
    <w:rsid w:val="00832B40"/>
    <w:rsid w:val="00832C5A"/>
    <w:rsid w:val="00832E4F"/>
    <w:rsid w:val="00834AD3"/>
    <w:rsid w:val="00836CD7"/>
    <w:rsid w:val="00837231"/>
    <w:rsid w:val="00841E19"/>
    <w:rsid w:val="00841FC9"/>
    <w:rsid w:val="0084276C"/>
    <w:rsid w:val="008428D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1356"/>
    <w:rsid w:val="008514F0"/>
    <w:rsid w:val="00852448"/>
    <w:rsid w:val="00853590"/>
    <w:rsid w:val="00853635"/>
    <w:rsid w:val="00853647"/>
    <w:rsid w:val="0085445D"/>
    <w:rsid w:val="00854717"/>
    <w:rsid w:val="00856DEC"/>
    <w:rsid w:val="00856FE3"/>
    <w:rsid w:val="00857AC3"/>
    <w:rsid w:val="00857B21"/>
    <w:rsid w:val="0086004E"/>
    <w:rsid w:val="00860518"/>
    <w:rsid w:val="00860F7B"/>
    <w:rsid w:val="00861C75"/>
    <w:rsid w:val="00863378"/>
    <w:rsid w:val="00863E09"/>
    <w:rsid w:val="008646DA"/>
    <w:rsid w:val="00866416"/>
    <w:rsid w:val="0086703D"/>
    <w:rsid w:val="00872CC1"/>
    <w:rsid w:val="0087365B"/>
    <w:rsid w:val="0087438B"/>
    <w:rsid w:val="00875768"/>
    <w:rsid w:val="00877094"/>
    <w:rsid w:val="00877ABE"/>
    <w:rsid w:val="00880153"/>
    <w:rsid w:val="00881C92"/>
    <w:rsid w:val="0088258A"/>
    <w:rsid w:val="00882FBF"/>
    <w:rsid w:val="00883234"/>
    <w:rsid w:val="0088355D"/>
    <w:rsid w:val="008843BB"/>
    <w:rsid w:val="00885775"/>
    <w:rsid w:val="008857DD"/>
    <w:rsid w:val="00885B26"/>
    <w:rsid w:val="00885F42"/>
    <w:rsid w:val="00886332"/>
    <w:rsid w:val="008865F2"/>
    <w:rsid w:val="008873C9"/>
    <w:rsid w:val="00887549"/>
    <w:rsid w:val="00887C5A"/>
    <w:rsid w:val="00887CDB"/>
    <w:rsid w:val="00887F70"/>
    <w:rsid w:val="008905A7"/>
    <w:rsid w:val="0089190A"/>
    <w:rsid w:val="00891CF0"/>
    <w:rsid w:val="008933F1"/>
    <w:rsid w:val="0089381E"/>
    <w:rsid w:val="00893B4E"/>
    <w:rsid w:val="00893CF9"/>
    <w:rsid w:val="008941E0"/>
    <w:rsid w:val="008948E4"/>
    <w:rsid w:val="00896130"/>
    <w:rsid w:val="00896D77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0560"/>
    <w:rsid w:val="008B0E2B"/>
    <w:rsid w:val="008B2394"/>
    <w:rsid w:val="008B388F"/>
    <w:rsid w:val="008B39CC"/>
    <w:rsid w:val="008B3CA0"/>
    <w:rsid w:val="008B4991"/>
    <w:rsid w:val="008B4F59"/>
    <w:rsid w:val="008B64BD"/>
    <w:rsid w:val="008C0C29"/>
    <w:rsid w:val="008C0EBD"/>
    <w:rsid w:val="008C167A"/>
    <w:rsid w:val="008C1C7C"/>
    <w:rsid w:val="008C24E8"/>
    <w:rsid w:val="008C3069"/>
    <w:rsid w:val="008C48C6"/>
    <w:rsid w:val="008C4A3E"/>
    <w:rsid w:val="008C4E2B"/>
    <w:rsid w:val="008C57FA"/>
    <w:rsid w:val="008C79AB"/>
    <w:rsid w:val="008D133F"/>
    <w:rsid w:val="008D2074"/>
    <w:rsid w:val="008D2290"/>
    <w:rsid w:val="008D2528"/>
    <w:rsid w:val="008D3E69"/>
    <w:rsid w:val="008D3F85"/>
    <w:rsid w:val="008D5449"/>
    <w:rsid w:val="008D5496"/>
    <w:rsid w:val="008D561B"/>
    <w:rsid w:val="008D578B"/>
    <w:rsid w:val="008D58FC"/>
    <w:rsid w:val="008D6757"/>
    <w:rsid w:val="008E0574"/>
    <w:rsid w:val="008E0933"/>
    <w:rsid w:val="008E0938"/>
    <w:rsid w:val="008E1B96"/>
    <w:rsid w:val="008E2610"/>
    <w:rsid w:val="008E57F2"/>
    <w:rsid w:val="008F1937"/>
    <w:rsid w:val="008F1CC2"/>
    <w:rsid w:val="008F1D6C"/>
    <w:rsid w:val="008F2010"/>
    <w:rsid w:val="008F248E"/>
    <w:rsid w:val="008F2D53"/>
    <w:rsid w:val="008F2FB6"/>
    <w:rsid w:val="008F339E"/>
    <w:rsid w:val="008F3638"/>
    <w:rsid w:val="008F4E21"/>
    <w:rsid w:val="008F5556"/>
    <w:rsid w:val="008F578D"/>
    <w:rsid w:val="008F5A0F"/>
    <w:rsid w:val="008F6310"/>
    <w:rsid w:val="008F6393"/>
    <w:rsid w:val="008F6F31"/>
    <w:rsid w:val="008F74DF"/>
    <w:rsid w:val="009000D6"/>
    <w:rsid w:val="00900266"/>
    <w:rsid w:val="0090079C"/>
    <w:rsid w:val="00900955"/>
    <w:rsid w:val="00901350"/>
    <w:rsid w:val="009025F7"/>
    <w:rsid w:val="009035EF"/>
    <w:rsid w:val="009038EF"/>
    <w:rsid w:val="00903A58"/>
    <w:rsid w:val="009046F6"/>
    <w:rsid w:val="00905242"/>
    <w:rsid w:val="00905A67"/>
    <w:rsid w:val="0090637E"/>
    <w:rsid w:val="00906857"/>
    <w:rsid w:val="00907546"/>
    <w:rsid w:val="00907B71"/>
    <w:rsid w:val="00907C10"/>
    <w:rsid w:val="00907F2D"/>
    <w:rsid w:val="00910234"/>
    <w:rsid w:val="00910EC7"/>
    <w:rsid w:val="009118D4"/>
    <w:rsid w:val="009120B1"/>
    <w:rsid w:val="00912434"/>
    <w:rsid w:val="00912608"/>
    <w:rsid w:val="009127BA"/>
    <w:rsid w:val="0091403E"/>
    <w:rsid w:val="0091499D"/>
    <w:rsid w:val="00914AA5"/>
    <w:rsid w:val="0091528F"/>
    <w:rsid w:val="0091619F"/>
    <w:rsid w:val="0091637A"/>
    <w:rsid w:val="00916639"/>
    <w:rsid w:val="009168D8"/>
    <w:rsid w:val="0091699D"/>
    <w:rsid w:val="00917A4A"/>
    <w:rsid w:val="00921A7C"/>
    <w:rsid w:val="009222E9"/>
    <w:rsid w:val="009227A6"/>
    <w:rsid w:val="009227BB"/>
    <w:rsid w:val="00923276"/>
    <w:rsid w:val="00923C74"/>
    <w:rsid w:val="0092454A"/>
    <w:rsid w:val="00924A77"/>
    <w:rsid w:val="00924B73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2223"/>
    <w:rsid w:val="0093378A"/>
    <w:rsid w:val="00933EC1"/>
    <w:rsid w:val="00936083"/>
    <w:rsid w:val="009360A9"/>
    <w:rsid w:val="00936145"/>
    <w:rsid w:val="00941380"/>
    <w:rsid w:val="00941B6D"/>
    <w:rsid w:val="00944262"/>
    <w:rsid w:val="00944940"/>
    <w:rsid w:val="0094496C"/>
    <w:rsid w:val="00945C11"/>
    <w:rsid w:val="00945CEE"/>
    <w:rsid w:val="00945E4F"/>
    <w:rsid w:val="0094787A"/>
    <w:rsid w:val="00947FA6"/>
    <w:rsid w:val="0095094E"/>
    <w:rsid w:val="009510F1"/>
    <w:rsid w:val="0095212B"/>
    <w:rsid w:val="00952B54"/>
    <w:rsid w:val="009530DB"/>
    <w:rsid w:val="00953676"/>
    <w:rsid w:val="009541DF"/>
    <w:rsid w:val="009541EC"/>
    <w:rsid w:val="00954347"/>
    <w:rsid w:val="009549A6"/>
    <w:rsid w:val="00954AC7"/>
    <w:rsid w:val="00954E4C"/>
    <w:rsid w:val="009552C6"/>
    <w:rsid w:val="00956313"/>
    <w:rsid w:val="0095649A"/>
    <w:rsid w:val="0096064D"/>
    <w:rsid w:val="009609A1"/>
    <w:rsid w:val="00960A1C"/>
    <w:rsid w:val="00960A9C"/>
    <w:rsid w:val="00960BE4"/>
    <w:rsid w:val="00961A19"/>
    <w:rsid w:val="00961BE7"/>
    <w:rsid w:val="00961CE9"/>
    <w:rsid w:val="00964B1A"/>
    <w:rsid w:val="009651E5"/>
    <w:rsid w:val="00965A18"/>
    <w:rsid w:val="009661F4"/>
    <w:rsid w:val="009664CD"/>
    <w:rsid w:val="00966739"/>
    <w:rsid w:val="00966D0D"/>
    <w:rsid w:val="00967266"/>
    <w:rsid w:val="0096740A"/>
    <w:rsid w:val="0096784B"/>
    <w:rsid w:val="009679D1"/>
    <w:rsid w:val="00967B91"/>
    <w:rsid w:val="00970194"/>
    <w:rsid w:val="0097039B"/>
    <w:rsid w:val="009705EE"/>
    <w:rsid w:val="00970E01"/>
    <w:rsid w:val="00971C04"/>
    <w:rsid w:val="009729CD"/>
    <w:rsid w:val="00972B83"/>
    <w:rsid w:val="00973F23"/>
    <w:rsid w:val="00973F56"/>
    <w:rsid w:val="009742AF"/>
    <w:rsid w:val="009743E2"/>
    <w:rsid w:val="00975175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85F4E"/>
    <w:rsid w:val="009863B5"/>
    <w:rsid w:val="009918AB"/>
    <w:rsid w:val="009919D3"/>
    <w:rsid w:val="00991BAC"/>
    <w:rsid w:val="0099211A"/>
    <w:rsid w:val="00992881"/>
    <w:rsid w:val="0099308F"/>
    <w:rsid w:val="00995286"/>
    <w:rsid w:val="009955E6"/>
    <w:rsid w:val="009962B7"/>
    <w:rsid w:val="00996309"/>
    <w:rsid w:val="00997B2E"/>
    <w:rsid w:val="009A112C"/>
    <w:rsid w:val="009A2ED2"/>
    <w:rsid w:val="009A36EC"/>
    <w:rsid w:val="009A4851"/>
    <w:rsid w:val="009A5771"/>
    <w:rsid w:val="009A5E48"/>
    <w:rsid w:val="009A5E5B"/>
    <w:rsid w:val="009A61DB"/>
    <w:rsid w:val="009A6AFF"/>
    <w:rsid w:val="009A6EA0"/>
    <w:rsid w:val="009A7910"/>
    <w:rsid w:val="009B0217"/>
    <w:rsid w:val="009B0770"/>
    <w:rsid w:val="009B0B08"/>
    <w:rsid w:val="009B27A6"/>
    <w:rsid w:val="009B2945"/>
    <w:rsid w:val="009B2D3A"/>
    <w:rsid w:val="009B32EA"/>
    <w:rsid w:val="009B382F"/>
    <w:rsid w:val="009B5267"/>
    <w:rsid w:val="009B6058"/>
    <w:rsid w:val="009B6361"/>
    <w:rsid w:val="009B7341"/>
    <w:rsid w:val="009B7D46"/>
    <w:rsid w:val="009C01CB"/>
    <w:rsid w:val="009C0B23"/>
    <w:rsid w:val="009C0CCF"/>
    <w:rsid w:val="009C0D40"/>
    <w:rsid w:val="009C10A5"/>
    <w:rsid w:val="009C1335"/>
    <w:rsid w:val="009C1AB2"/>
    <w:rsid w:val="009C2B30"/>
    <w:rsid w:val="009C36F0"/>
    <w:rsid w:val="009C3A98"/>
    <w:rsid w:val="009C3E99"/>
    <w:rsid w:val="009C53E0"/>
    <w:rsid w:val="009C7251"/>
    <w:rsid w:val="009C7314"/>
    <w:rsid w:val="009D1506"/>
    <w:rsid w:val="009D2F59"/>
    <w:rsid w:val="009D3D10"/>
    <w:rsid w:val="009D3E91"/>
    <w:rsid w:val="009D3EF7"/>
    <w:rsid w:val="009D4061"/>
    <w:rsid w:val="009D536F"/>
    <w:rsid w:val="009D5DFA"/>
    <w:rsid w:val="009D785B"/>
    <w:rsid w:val="009E13F6"/>
    <w:rsid w:val="009E15F4"/>
    <w:rsid w:val="009E18FF"/>
    <w:rsid w:val="009E19F6"/>
    <w:rsid w:val="009E1F94"/>
    <w:rsid w:val="009E2578"/>
    <w:rsid w:val="009E29C3"/>
    <w:rsid w:val="009E2E91"/>
    <w:rsid w:val="009E3371"/>
    <w:rsid w:val="009E384C"/>
    <w:rsid w:val="009E48FE"/>
    <w:rsid w:val="009E5FEC"/>
    <w:rsid w:val="009E6202"/>
    <w:rsid w:val="009E70FF"/>
    <w:rsid w:val="009F0127"/>
    <w:rsid w:val="009F0AA9"/>
    <w:rsid w:val="009F1087"/>
    <w:rsid w:val="009F16E7"/>
    <w:rsid w:val="009F1C77"/>
    <w:rsid w:val="009F1CDB"/>
    <w:rsid w:val="009F200F"/>
    <w:rsid w:val="009F3C8A"/>
    <w:rsid w:val="009F3CAD"/>
    <w:rsid w:val="009F3D30"/>
    <w:rsid w:val="009F467C"/>
    <w:rsid w:val="009F4863"/>
    <w:rsid w:val="009F4CF9"/>
    <w:rsid w:val="009F686F"/>
    <w:rsid w:val="00A00250"/>
    <w:rsid w:val="00A00378"/>
    <w:rsid w:val="00A00C56"/>
    <w:rsid w:val="00A00F1A"/>
    <w:rsid w:val="00A01054"/>
    <w:rsid w:val="00A01686"/>
    <w:rsid w:val="00A02ED8"/>
    <w:rsid w:val="00A035BA"/>
    <w:rsid w:val="00A041DD"/>
    <w:rsid w:val="00A045E1"/>
    <w:rsid w:val="00A05A02"/>
    <w:rsid w:val="00A05A3A"/>
    <w:rsid w:val="00A05EE7"/>
    <w:rsid w:val="00A06AB5"/>
    <w:rsid w:val="00A06D5B"/>
    <w:rsid w:val="00A10FF0"/>
    <w:rsid w:val="00A11B23"/>
    <w:rsid w:val="00A12B93"/>
    <w:rsid w:val="00A139F5"/>
    <w:rsid w:val="00A14655"/>
    <w:rsid w:val="00A147B2"/>
    <w:rsid w:val="00A153A9"/>
    <w:rsid w:val="00A15B67"/>
    <w:rsid w:val="00A175D4"/>
    <w:rsid w:val="00A20421"/>
    <w:rsid w:val="00A21861"/>
    <w:rsid w:val="00A21E4A"/>
    <w:rsid w:val="00A22694"/>
    <w:rsid w:val="00A234F9"/>
    <w:rsid w:val="00A253D9"/>
    <w:rsid w:val="00A25901"/>
    <w:rsid w:val="00A25990"/>
    <w:rsid w:val="00A26693"/>
    <w:rsid w:val="00A2721C"/>
    <w:rsid w:val="00A27368"/>
    <w:rsid w:val="00A274FD"/>
    <w:rsid w:val="00A27763"/>
    <w:rsid w:val="00A27CE8"/>
    <w:rsid w:val="00A309AB"/>
    <w:rsid w:val="00A311AB"/>
    <w:rsid w:val="00A31D21"/>
    <w:rsid w:val="00A31F52"/>
    <w:rsid w:val="00A32DA4"/>
    <w:rsid w:val="00A33759"/>
    <w:rsid w:val="00A339F1"/>
    <w:rsid w:val="00A342B4"/>
    <w:rsid w:val="00A365F4"/>
    <w:rsid w:val="00A3775D"/>
    <w:rsid w:val="00A40176"/>
    <w:rsid w:val="00A406A2"/>
    <w:rsid w:val="00A40D16"/>
    <w:rsid w:val="00A41898"/>
    <w:rsid w:val="00A42104"/>
    <w:rsid w:val="00A4219B"/>
    <w:rsid w:val="00A4223C"/>
    <w:rsid w:val="00A4247D"/>
    <w:rsid w:val="00A4333F"/>
    <w:rsid w:val="00A453D6"/>
    <w:rsid w:val="00A45472"/>
    <w:rsid w:val="00A4582D"/>
    <w:rsid w:val="00A45EB1"/>
    <w:rsid w:val="00A4625F"/>
    <w:rsid w:val="00A47D80"/>
    <w:rsid w:val="00A47EBA"/>
    <w:rsid w:val="00A5053C"/>
    <w:rsid w:val="00A5081D"/>
    <w:rsid w:val="00A50A0C"/>
    <w:rsid w:val="00A50E23"/>
    <w:rsid w:val="00A5123F"/>
    <w:rsid w:val="00A51912"/>
    <w:rsid w:val="00A51E03"/>
    <w:rsid w:val="00A521F6"/>
    <w:rsid w:val="00A53132"/>
    <w:rsid w:val="00A536D2"/>
    <w:rsid w:val="00A53E7E"/>
    <w:rsid w:val="00A54223"/>
    <w:rsid w:val="00A552BC"/>
    <w:rsid w:val="00A563F2"/>
    <w:rsid w:val="00A566E8"/>
    <w:rsid w:val="00A569FC"/>
    <w:rsid w:val="00A57240"/>
    <w:rsid w:val="00A6164C"/>
    <w:rsid w:val="00A63BC0"/>
    <w:rsid w:val="00A63CAF"/>
    <w:rsid w:val="00A65560"/>
    <w:rsid w:val="00A65769"/>
    <w:rsid w:val="00A664FC"/>
    <w:rsid w:val="00A66E7E"/>
    <w:rsid w:val="00A6758E"/>
    <w:rsid w:val="00A67E24"/>
    <w:rsid w:val="00A707ED"/>
    <w:rsid w:val="00A70BC9"/>
    <w:rsid w:val="00A7208C"/>
    <w:rsid w:val="00A727A8"/>
    <w:rsid w:val="00A728A8"/>
    <w:rsid w:val="00A72CF4"/>
    <w:rsid w:val="00A73634"/>
    <w:rsid w:val="00A741A0"/>
    <w:rsid w:val="00A74274"/>
    <w:rsid w:val="00A74B1F"/>
    <w:rsid w:val="00A7543B"/>
    <w:rsid w:val="00A76AE5"/>
    <w:rsid w:val="00A76D03"/>
    <w:rsid w:val="00A76FF6"/>
    <w:rsid w:val="00A810F9"/>
    <w:rsid w:val="00A846D6"/>
    <w:rsid w:val="00A84818"/>
    <w:rsid w:val="00A86A5B"/>
    <w:rsid w:val="00A86ECC"/>
    <w:rsid w:val="00A86FCC"/>
    <w:rsid w:val="00A87161"/>
    <w:rsid w:val="00A87194"/>
    <w:rsid w:val="00A873EE"/>
    <w:rsid w:val="00A87439"/>
    <w:rsid w:val="00A87DC7"/>
    <w:rsid w:val="00A91D74"/>
    <w:rsid w:val="00A927C8"/>
    <w:rsid w:val="00A92990"/>
    <w:rsid w:val="00A92E0D"/>
    <w:rsid w:val="00A96A2E"/>
    <w:rsid w:val="00A96A9E"/>
    <w:rsid w:val="00A96DEB"/>
    <w:rsid w:val="00A971C9"/>
    <w:rsid w:val="00A97466"/>
    <w:rsid w:val="00A97495"/>
    <w:rsid w:val="00AA0395"/>
    <w:rsid w:val="00AA05AC"/>
    <w:rsid w:val="00AA0659"/>
    <w:rsid w:val="00AA0766"/>
    <w:rsid w:val="00AA087A"/>
    <w:rsid w:val="00AA0D59"/>
    <w:rsid w:val="00AA11DA"/>
    <w:rsid w:val="00AA22EE"/>
    <w:rsid w:val="00AA298E"/>
    <w:rsid w:val="00AA3217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B7F"/>
    <w:rsid w:val="00AB3F7C"/>
    <w:rsid w:val="00AB5EA6"/>
    <w:rsid w:val="00AB6C75"/>
    <w:rsid w:val="00AB6D25"/>
    <w:rsid w:val="00AB7860"/>
    <w:rsid w:val="00AB788D"/>
    <w:rsid w:val="00AB7943"/>
    <w:rsid w:val="00AB7945"/>
    <w:rsid w:val="00AC083C"/>
    <w:rsid w:val="00AC2DB9"/>
    <w:rsid w:val="00AC3185"/>
    <w:rsid w:val="00AC3597"/>
    <w:rsid w:val="00AC3686"/>
    <w:rsid w:val="00AC37B3"/>
    <w:rsid w:val="00AC658C"/>
    <w:rsid w:val="00AC7ADB"/>
    <w:rsid w:val="00AD0360"/>
    <w:rsid w:val="00AD0A03"/>
    <w:rsid w:val="00AD1492"/>
    <w:rsid w:val="00AD2EA0"/>
    <w:rsid w:val="00AD301F"/>
    <w:rsid w:val="00AD30D2"/>
    <w:rsid w:val="00AD3429"/>
    <w:rsid w:val="00AD37E0"/>
    <w:rsid w:val="00AD3A95"/>
    <w:rsid w:val="00AD3E89"/>
    <w:rsid w:val="00AD3F9F"/>
    <w:rsid w:val="00AD4A4E"/>
    <w:rsid w:val="00AD5109"/>
    <w:rsid w:val="00AD5C65"/>
    <w:rsid w:val="00AD7DB2"/>
    <w:rsid w:val="00AE155B"/>
    <w:rsid w:val="00AE19DE"/>
    <w:rsid w:val="00AE23A4"/>
    <w:rsid w:val="00AE2B3C"/>
    <w:rsid w:val="00AE2D4B"/>
    <w:rsid w:val="00AE3301"/>
    <w:rsid w:val="00AE3772"/>
    <w:rsid w:val="00AE37B3"/>
    <w:rsid w:val="00AE3D33"/>
    <w:rsid w:val="00AE3FB3"/>
    <w:rsid w:val="00AE4D1E"/>
    <w:rsid w:val="00AE4F99"/>
    <w:rsid w:val="00AE57EF"/>
    <w:rsid w:val="00AE6DB4"/>
    <w:rsid w:val="00AE6FA9"/>
    <w:rsid w:val="00AE726C"/>
    <w:rsid w:val="00AE7A8F"/>
    <w:rsid w:val="00AE7EE2"/>
    <w:rsid w:val="00AF0534"/>
    <w:rsid w:val="00AF0752"/>
    <w:rsid w:val="00AF19C9"/>
    <w:rsid w:val="00AF25D6"/>
    <w:rsid w:val="00AF373A"/>
    <w:rsid w:val="00AF5933"/>
    <w:rsid w:val="00AF72D5"/>
    <w:rsid w:val="00B000B4"/>
    <w:rsid w:val="00B010A8"/>
    <w:rsid w:val="00B01798"/>
    <w:rsid w:val="00B019C2"/>
    <w:rsid w:val="00B01B1A"/>
    <w:rsid w:val="00B036BF"/>
    <w:rsid w:val="00B0456F"/>
    <w:rsid w:val="00B04E91"/>
    <w:rsid w:val="00B052B2"/>
    <w:rsid w:val="00B05C6B"/>
    <w:rsid w:val="00B060F0"/>
    <w:rsid w:val="00B06984"/>
    <w:rsid w:val="00B106B0"/>
    <w:rsid w:val="00B1100B"/>
    <w:rsid w:val="00B11139"/>
    <w:rsid w:val="00B11740"/>
    <w:rsid w:val="00B11C46"/>
    <w:rsid w:val="00B11FCF"/>
    <w:rsid w:val="00B130CA"/>
    <w:rsid w:val="00B13169"/>
    <w:rsid w:val="00B1320F"/>
    <w:rsid w:val="00B14629"/>
    <w:rsid w:val="00B14952"/>
    <w:rsid w:val="00B154B4"/>
    <w:rsid w:val="00B16243"/>
    <w:rsid w:val="00B166F1"/>
    <w:rsid w:val="00B16CB2"/>
    <w:rsid w:val="00B1769B"/>
    <w:rsid w:val="00B1799A"/>
    <w:rsid w:val="00B208E0"/>
    <w:rsid w:val="00B21A70"/>
    <w:rsid w:val="00B21BA7"/>
    <w:rsid w:val="00B21C01"/>
    <w:rsid w:val="00B23665"/>
    <w:rsid w:val="00B25CF7"/>
    <w:rsid w:val="00B2646D"/>
    <w:rsid w:val="00B26F7F"/>
    <w:rsid w:val="00B27461"/>
    <w:rsid w:val="00B3072C"/>
    <w:rsid w:val="00B30CCF"/>
    <w:rsid w:val="00B30DA9"/>
    <w:rsid w:val="00B30E2E"/>
    <w:rsid w:val="00B31D40"/>
    <w:rsid w:val="00B31E5A"/>
    <w:rsid w:val="00B34C4C"/>
    <w:rsid w:val="00B35857"/>
    <w:rsid w:val="00B3644A"/>
    <w:rsid w:val="00B367C8"/>
    <w:rsid w:val="00B3789D"/>
    <w:rsid w:val="00B37C80"/>
    <w:rsid w:val="00B37FC5"/>
    <w:rsid w:val="00B407D3"/>
    <w:rsid w:val="00B407E7"/>
    <w:rsid w:val="00B4083C"/>
    <w:rsid w:val="00B40D7D"/>
    <w:rsid w:val="00B413C9"/>
    <w:rsid w:val="00B416AE"/>
    <w:rsid w:val="00B42455"/>
    <w:rsid w:val="00B42F85"/>
    <w:rsid w:val="00B43477"/>
    <w:rsid w:val="00B435C5"/>
    <w:rsid w:val="00B440B0"/>
    <w:rsid w:val="00B44C5A"/>
    <w:rsid w:val="00B453D4"/>
    <w:rsid w:val="00B45E06"/>
    <w:rsid w:val="00B4601E"/>
    <w:rsid w:val="00B465A7"/>
    <w:rsid w:val="00B500C4"/>
    <w:rsid w:val="00B504C9"/>
    <w:rsid w:val="00B519FF"/>
    <w:rsid w:val="00B5362C"/>
    <w:rsid w:val="00B53935"/>
    <w:rsid w:val="00B54025"/>
    <w:rsid w:val="00B54555"/>
    <w:rsid w:val="00B55DAB"/>
    <w:rsid w:val="00B55F47"/>
    <w:rsid w:val="00B56724"/>
    <w:rsid w:val="00B56EEF"/>
    <w:rsid w:val="00B57E1B"/>
    <w:rsid w:val="00B61256"/>
    <w:rsid w:val="00B61586"/>
    <w:rsid w:val="00B61A3E"/>
    <w:rsid w:val="00B61FD3"/>
    <w:rsid w:val="00B6215D"/>
    <w:rsid w:val="00B6240E"/>
    <w:rsid w:val="00B62A3B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37A3"/>
    <w:rsid w:val="00B74524"/>
    <w:rsid w:val="00B75FA8"/>
    <w:rsid w:val="00B7652D"/>
    <w:rsid w:val="00B76621"/>
    <w:rsid w:val="00B769F0"/>
    <w:rsid w:val="00B76C6E"/>
    <w:rsid w:val="00B77062"/>
    <w:rsid w:val="00B77427"/>
    <w:rsid w:val="00B77EC9"/>
    <w:rsid w:val="00B80047"/>
    <w:rsid w:val="00B80305"/>
    <w:rsid w:val="00B808F9"/>
    <w:rsid w:val="00B80D90"/>
    <w:rsid w:val="00B819EF"/>
    <w:rsid w:val="00B82E2D"/>
    <w:rsid w:val="00B8449D"/>
    <w:rsid w:val="00B847C4"/>
    <w:rsid w:val="00B84896"/>
    <w:rsid w:val="00B85B2B"/>
    <w:rsid w:val="00B86655"/>
    <w:rsid w:val="00B90250"/>
    <w:rsid w:val="00B914E9"/>
    <w:rsid w:val="00B93B71"/>
    <w:rsid w:val="00B956EE"/>
    <w:rsid w:val="00B9574A"/>
    <w:rsid w:val="00B95FA8"/>
    <w:rsid w:val="00B963B0"/>
    <w:rsid w:val="00B963E9"/>
    <w:rsid w:val="00B967DE"/>
    <w:rsid w:val="00B96AD0"/>
    <w:rsid w:val="00BA1233"/>
    <w:rsid w:val="00BA14B6"/>
    <w:rsid w:val="00BA19DC"/>
    <w:rsid w:val="00BA2849"/>
    <w:rsid w:val="00BA2BA1"/>
    <w:rsid w:val="00BA2F78"/>
    <w:rsid w:val="00BA35D9"/>
    <w:rsid w:val="00BA3AD3"/>
    <w:rsid w:val="00BA3D02"/>
    <w:rsid w:val="00BA40F7"/>
    <w:rsid w:val="00BA44CD"/>
    <w:rsid w:val="00BA5050"/>
    <w:rsid w:val="00BA5BC7"/>
    <w:rsid w:val="00BA6291"/>
    <w:rsid w:val="00BA6BF5"/>
    <w:rsid w:val="00BA6D98"/>
    <w:rsid w:val="00BA7C6A"/>
    <w:rsid w:val="00BB0204"/>
    <w:rsid w:val="00BB0DD3"/>
    <w:rsid w:val="00BB17C2"/>
    <w:rsid w:val="00BB318B"/>
    <w:rsid w:val="00BB3F8A"/>
    <w:rsid w:val="00BB4208"/>
    <w:rsid w:val="00BB44BD"/>
    <w:rsid w:val="00BB4F09"/>
    <w:rsid w:val="00BB5F2F"/>
    <w:rsid w:val="00BB632D"/>
    <w:rsid w:val="00BB7DC6"/>
    <w:rsid w:val="00BC027A"/>
    <w:rsid w:val="00BC1101"/>
    <w:rsid w:val="00BC27D9"/>
    <w:rsid w:val="00BC2CC0"/>
    <w:rsid w:val="00BC3F05"/>
    <w:rsid w:val="00BC46FE"/>
    <w:rsid w:val="00BC4AAD"/>
    <w:rsid w:val="00BC514E"/>
    <w:rsid w:val="00BC52AA"/>
    <w:rsid w:val="00BC5610"/>
    <w:rsid w:val="00BC6B56"/>
    <w:rsid w:val="00BC70F1"/>
    <w:rsid w:val="00BC7E76"/>
    <w:rsid w:val="00BD0A3B"/>
    <w:rsid w:val="00BD1222"/>
    <w:rsid w:val="00BD1D77"/>
    <w:rsid w:val="00BD2577"/>
    <w:rsid w:val="00BD27CA"/>
    <w:rsid w:val="00BD287C"/>
    <w:rsid w:val="00BD2901"/>
    <w:rsid w:val="00BD2C84"/>
    <w:rsid w:val="00BD32C8"/>
    <w:rsid w:val="00BD3506"/>
    <w:rsid w:val="00BD40C0"/>
    <w:rsid w:val="00BD4E33"/>
    <w:rsid w:val="00BD5740"/>
    <w:rsid w:val="00BD5F7F"/>
    <w:rsid w:val="00BD5FC6"/>
    <w:rsid w:val="00BD601A"/>
    <w:rsid w:val="00BD6723"/>
    <w:rsid w:val="00BD6924"/>
    <w:rsid w:val="00BD6A85"/>
    <w:rsid w:val="00BD7A45"/>
    <w:rsid w:val="00BE053A"/>
    <w:rsid w:val="00BE3E1C"/>
    <w:rsid w:val="00BE5B4A"/>
    <w:rsid w:val="00BE6D22"/>
    <w:rsid w:val="00BE7969"/>
    <w:rsid w:val="00BE7AF6"/>
    <w:rsid w:val="00BF01CB"/>
    <w:rsid w:val="00BF0224"/>
    <w:rsid w:val="00BF0335"/>
    <w:rsid w:val="00BF2A76"/>
    <w:rsid w:val="00BF36AA"/>
    <w:rsid w:val="00BF475A"/>
    <w:rsid w:val="00BF61F6"/>
    <w:rsid w:val="00C00761"/>
    <w:rsid w:val="00C01040"/>
    <w:rsid w:val="00C011DA"/>
    <w:rsid w:val="00C01905"/>
    <w:rsid w:val="00C01DE4"/>
    <w:rsid w:val="00C021FE"/>
    <w:rsid w:val="00C028F7"/>
    <w:rsid w:val="00C03049"/>
    <w:rsid w:val="00C030DE"/>
    <w:rsid w:val="00C0397D"/>
    <w:rsid w:val="00C04039"/>
    <w:rsid w:val="00C0441C"/>
    <w:rsid w:val="00C04FD3"/>
    <w:rsid w:val="00C05C8B"/>
    <w:rsid w:val="00C06046"/>
    <w:rsid w:val="00C06573"/>
    <w:rsid w:val="00C068DF"/>
    <w:rsid w:val="00C06E9E"/>
    <w:rsid w:val="00C0737D"/>
    <w:rsid w:val="00C11F86"/>
    <w:rsid w:val="00C13F9C"/>
    <w:rsid w:val="00C14638"/>
    <w:rsid w:val="00C157BE"/>
    <w:rsid w:val="00C157C4"/>
    <w:rsid w:val="00C158F6"/>
    <w:rsid w:val="00C15DD7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27308"/>
    <w:rsid w:val="00C31051"/>
    <w:rsid w:val="00C3278C"/>
    <w:rsid w:val="00C34696"/>
    <w:rsid w:val="00C35DEE"/>
    <w:rsid w:val="00C3702F"/>
    <w:rsid w:val="00C40F4B"/>
    <w:rsid w:val="00C411E2"/>
    <w:rsid w:val="00C41764"/>
    <w:rsid w:val="00C43968"/>
    <w:rsid w:val="00C44E75"/>
    <w:rsid w:val="00C450CD"/>
    <w:rsid w:val="00C45997"/>
    <w:rsid w:val="00C461BB"/>
    <w:rsid w:val="00C46DF3"/>
    <w:rsid w:val="00C46F24"/>
    <w:rsid w:val="00C47820"/>
    <w:rsid w:val="00C47940"/>
    <w:rsid w:val="00C47CE4"/>
    <w:rsid w:val="00C502FB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1B17"/>
    <w:rsid w:val="00C625B8"/>
    <w:rsid w:val="00C62692"/>
    <w:rsid w:val="00C6337B"/>
    <w:rsid w:val="00C63879"/>
    <w:rsid w:val="00C63BC7"/>
    <w:rsid w:val="00C63CD4"/>
    <w:rsid w:val="00C6450A"/>
    <w:rsid w:val="00C64A37"/>
    <w:rsid w:val="00C658D3"/>
    <w:rsid w:val="00C65E2B"/>
    <w:rsid w:val="00C67D02"/>
    <w:rsid w:val="00C71280"/>
    <w:rsid w:val="00C71336"/>
    <w:rsid w:val="00C7158E"/>
    <w:rsid w:val="00C7250B"/>
    <w:rsid w:val="00C733A3"/>
    <w:rsid w:val="00C7346B"/>
    <w:rsid w:val="00C73A45"/>
    <w:rsid w:val="00C7412A"/>
    <w:rsid w:val="00C74E74"/>
    <w:rsid w:val="00C75905"/>
    <w:rsid w:val="00C7630D"/>
    <w:rsid w:val="00C76477"/>
    <w:rsid w:val="00C769E6"/>
    <w:rsid w:val="00C76D8B"/>
    <w:rsid w:val="00C76F2C"/>
    <w:rsid w:val="00C76FFB"/>
    <w:rsid w:val="00C778BF"/>
    <w:rsid w:val="00C77C0E"/>
    <w:rsid w:val="00C77D1B"/>
    <w:rsid w:val="00C77DB4"/>
    <w:rsid w:val="00C77DE6"/>
    <w:rsid w:val="00C8094E"/>
    <w:rsid w:val="00C8133F"/>
    <w:rsid w:val="00C81538"/>
    <w:rsid w:val="00C81541"/>
    <w:rsid w:val="00C82362"/>
    <w:rsid w:val="00C82930"/>
    <w:rsid w:val="00C82D3C"/>
    <w:rsid w:val="00C84740"/>
    <w:rsid w:val="00C84D08"/>
    <w:rsid w:val="00C85A23"/>
    <w:rsid w:val="00C86EEB"/>
    <w:rsid w:val="00C873B7"/>
    <w:rsid w:val="00C87EEB"/>
    <w:rsid w:val="00C91687"/>
    <w:rsid w:val="00C916CA"/>
    <w:rsid w:val="00C91FE7"/>
    <w:rsid w:val="00C924A8"/>
    <w:rsid w:val="00C93625"/>
    <w:rsid w:val="00C942FC"/>
    <w:rsid w:val="00C9436C"/>
    <w:rsid w:val="00C945FE"/>
    <w:rsid w:val="00C94AC8"/>
    <w:rsid w:val="00C94ED7"/>
    <w:rsid w:val="00C96F23"/>
    <w:rsid w:val="00C96FAA"/>
    <w:rsid w:val="00C975C7"/>
    <w:rsid w:val="00C97A04"/>
    <w:rsid w:val="00C97BCB"/>
    <w:rsid w:val="00C97D02"/>
    <w:rsid w:val="00CA0BF2"/>
    <w:rsid w:val="00CA0CE0"/>
    <w:rsid w:val="00CA0FB6"/>
    <w:rsid w:val="00CA107B"/>
    <w:rsid w:val="00CA1CCC"/>
    <w:rsid w:val="00CA2606"/>
    <w:rsid w:val="00CA2E31"/>
    <w:rsid w:val="00CA3423"/>
    <w:rsid w:val="00CA38D1"/>
    <w:rsid w:val="00CA484D"/>
    <w:rsid w:val="00CA4A5E"/>
    <w:rsid w:val="00CA5899"/>
    <w:rsid w:val="00CA6109"/>
    <w:rsid w:val="00CA7767"/>
    <w:rsid w:val="00CA7A9B"/>
    <w:rsid w:val="00CA7DBD"/>
    <w:rsid w:val="00CB09AF"/>
    <w:rsid w:val="00CB0BB2"/>
    <w:rsid w:val="00CB10F3"/>
    <w:rsid w:val="00CB1178"/>
    <w:rsid w:val="00CB1329"/>
    <w:rsid w:val="00CB1371"/>
    <w:rsid w:val="00CB1634"/>
    <w:rsid w:val="00CB16CB"/>
    <w:rsid w:val="00CB1B4D"/>
    <w:rsid w:val="00CB2FED"/>
    <w:rsid w:val="00CB39ED"/>
    <w:rsid w:val="00CB3F80"/>
    <w:rsid w:val="00CB45BA"/>
    <w:rsid w:val="00CB5FF0"/>
    <w:rsid w:val="00CB6084"/>
    <w:rsid w:val="00CB6E0A"/>
    <w:rsid w:val="00CC008F"/>
    <w:rsid w:val="00CC079F"/>
    <w:rsid w:val="00CC0A96"/>
    <w:rsid w:val="00CC181D"/>
    <w:rsid w:val="00CC1C7C"/>
    <w:rsid w:val="00CC4866"/>
    <w:rsid w:val="00CC4B46"/>
    <w:rsid w:val="00CC5C1A"/>
    <w:rsid w:val="00CC739E"/>
    <w:rsid w:val="00CD02C3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4BEF"/>
    <w:rsid w:val="00CD5580"/>
    <w:rsid w:val="00CD5710"/>
    <w:rsid w:val="00CD58B7"/>
    <w:rsid w:val="00CD73CA"/>
    <w:rsid w:val="00CD7B2F"/>
    <w:rsid w:val="00CD7B5E"/>
    <w:rsid w:val="00CE0BF5"/>
    <w:rsid w:val="00CE0F21"/>
    <w:rsid w:val="00CE124B"/>
    <w:rsid w:val="00CE18B8"/>
    <w:rsid w:val="00CE19CB"/>
    <w:rsid w:val="00CE1B9E"/>
    <w:rsid w:val="00CE50E3"/>
    <w:rsid w:val="00CE53E0"/>
    <w:rsid w:val="00CE6039"/>
    <w:rsid w:val="00CE66F6"/>
    <w:rsid w:val="00CE6745"/>
    <w:rsid w:val="00CE7816"/>
    <w:rsid w:val="00CE7F38"/>
    <w:rsid w:val="00CF0172"/>
    <w:rsid w:val="00CF140B"/>
    <w:rsid w:val="00CF2564"/>
    <w:rsid w:val="00CF2C30"/>
    <w:rsid w:val="00CF2F68"/>
    <w:rsid w:val="00CF36C5"/>
    <w:rsid w:val="00CF3753"/>
    <w:rsid w:val="00CF4099"/>
    <w:rsid w:val="00CF422D"/>
    <w:rsid w:val="00CF46EE"/>
    <w:rsid w:val="00CF4FDA"/>
    <w:rsid w:val="00CF6A33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BE4"/>
    <w:rsid w:val="00D10E44"/>
    <w:rsid w:val="00D110E3"/>
    <w:rsid w:val="00D14E83"/>
    <w:rsid w:val="00D15B77"/>
    <w:rsid w:val="00D16C16"/>
    <w:rsid w:val="00D20364"/>
    <w:rsid w:val="00D20CD1"/>
    <w:rsid w:val="00D216F9"/>
    <w:rsid w:val="00D21D71"/>
    <w:rsid w:val="00D22E85"/>
    <w:rsid w:val="00D237EB"/>
    <w:rsid w:val="00D242EC"/>
    <w:rsid w:val="00D24706"/>
    <w:rsid w:val="00D25098"/>
    <w:rsid w:val="00D261A2"/>
    <w:rsid w:val="00D269C1"/>
    <w:rsid w:val="00D27B18"/>
    <w:rsid w:val="00D30150"/>
    <w:rsid w:val="00D309D7"/>
    <w:rsid w:val="00D30D5C"/>
    <w:rsid w:val="00D30E3B"/>
    <w:rsid w:val="00D30EF4"/>
    <w:rsid w:val="00D31D09"/>
    <w:rsid w:val="00D35383"/>
    <w:rsid w:val="00D35C2E"/>
    <w:rsid w:val="00D362C6"/>
    <w:rsid w:val="00D37801"/>
    <w:rsid w:val="00D4237C"/>
    <w:rsid w:val="00D44999"/>
    <w:rsid w:val="00D45A80"/>
    <w:rsid w:val="00D45BFA"/>
    <w:rsid w:val="00D45F1D"/>
    <w:rsid w:val="00D460C7"/>
    <w:rsid w:val="00D46532"/>
    <w:rsid w:val="00D46F7A"/>
    <w:rsid w:val="00D47646"/>
    <w:rsid w:val="00D47C1B"/>
    <w:rsid w:val="00D47D1A"/>
    <w:rsid w:val="00D47F69"/>
    <w:rsid w:val="00D504E4"/>
    <w:rsid w:val="00D534E9"/>
    <w:rsid w:val="00D536C0"/>
    <w:rsid w:val="00D54185"/>
    <w:rsid w:val="00D545C9"/>
    <w:rsid w:val="00D54994"/>
    <w:rsid w:val="00D569E3"/>
    <w:rsid w:val="00D611C6"/>
    <w:rsid w:val="00D616D2"/>
    <w:rsid w:val="00D6223C"/>
    <w:rsid w:val="00D631C8"/>
    <w:rsid w:val="00D63291"/>
    <w:rsid w:val="00D63B5F"/>
    <w:rsid w:val="00D656BC"/>
    <w:rsid w:val="00D66289"/>
    <w:rsid w:val="00D667BC"/>
    <w:rsid w:val="00D66C23"/>
    <w:rsid w:val="00D67B34"/>
    <w:rsid w:val="00D67F74"/>
    <w:rsid w:val="00D701EC"/>
    <w:rsid w:val="00D70EF7"/>
    <w:rsid w:val="00D722C9"/>
    <w:rsid w:val="00D72B39"/>
    <w:rsid w:val="00D7366A"/>
    <w:rsid w:val="00D7373A"/>
    <w:rsid w:val="00D737AD"/>
    <w:rsid w:val="00D75480"/>
    <w:rsid w:val="00D76CF0"/>
    <w:rsid w:val="00D76E73"/>
    <w:rsid w:val="00D772C7"/>
    <w:rsid w:val="00D8018C"/>
    <w:rsid w:val="00D818EC"/>
    <w:rsid w:val="00D81B78"/>
    <w:rsid w:val="00D82101"/>
    <w:rsid w:val="00D8211E"/>
    <w:rsid w:val="00D823ED"/>
    <w:rsid w:val="00D8397C"/>
    <w:rsid w:val="00D83D00"/>
    <w:rsid w:val="00D860E0"/>
    <w:rsid w:val="00D862D9"/>
    <w:rsid w:val="00D8799D"/>
    <w:rsid w:val="00D92061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1C80"/>
    <w:rsid w:val="00DA23DE"/>
    <w:rsid w:val="00DA26F5"/>
    <w:rsid w:val="00DA2A19"/>
    <w:rsid w:val="00DA2F71"/>
    <w:rsid w:val="00DA3169"/>
    <w:rsid w:val="00DA34E5"/>
    <w:rsid w:val="00DA56FC"/>
    <w:rsid w:val="00DA5A02"/>
    <w:rsid w:val="00DA5E40"/>
    <w:rsid w:val="00DA6BE2"/>
    <w:rsid w:val="00DA7C1C"/>
    <w:rsid w:val="00DB11EF"/>
    <w:rsid w:val="00DB147A"/>
    <w:rsid w:val="00DB1B7A"/>
    <w:rsid w:val="00DB2753"/>
    <w:rsid w:val="00DB2845"/>
    <w:rsid w:val="00DB2B7E"/>
    <w:rsid w:val="00DB4A36"/>
    <w:rsid w:val="00DB562E"/>
    <w:rsid w:val="00DB65EA"/>
    <w:rsid w:val="00DB7E01"/>
    <w:rsid w:val="00DC0356"/>
    <w:rsid w:val="00DC0E36"/>
    <w:rsid w:val="00DC2850"/>
    <w:rsid w:val="00DC36A8"/>
    <w:rsid w:val="00DC3774"/>
    <w:rsid w:val="00DC40FE"/>
    <w:rsid w:val="00DC4291"/>
    <w:rsid w:val="00DC6665"/>
    <w:rsid w:val="00DC6708"/>
    <w:rsid w:val="00DC6A71"/>
    <w:rsid w:val="00DC6D6D"/>
    <w:rsid w:val="00DC6DA3"/>
    <w:rsid w:val="00DD09F5"/>
    <w:rsid w:val="00DD1D64"/>
    <w:rsid w:val="00DD20E2"/>
    <w:rsid w:val="00DD21A2"/>
    <w:rsid w:val="00DD261C"/>
    <w:rsid w:val="00DD2696"/>
    <w:rsid w:val="00DD4BD2"/>
    <w:rsid w:val="00DD79C7"/>
    <w:rsid w:val="00DE0DA7"/>
    <w:rsid w:val="00DE21D2"/>
    <w:rsid w:val="00DE2711"/>
    <w:rsid w:val="00DE2F35"/>
    <w:rsid w:val="00DE4176"/>
    <w:rsid w:val="00DE5B61"/>
    <w:rsid w:val="00DE6865"/>
    <w:rsid w:val="00DE7D23"/>
    <w:rsid w:val="00DE7DD4"/>
    <w:rsid w:val="00DF18C1"/>
    <w:rsid w:val="00DF206D"/>
    <w:rsid w:val="00DF2229"/>
    <w:rsid w:val="00DF31A4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4F6F"/>
    <w:rsid w:val="00E0607F"/>
    <w:rsid w:val="00E063B9"/>
    <w:rsid w:val="00E06BF1"/>
    <w:rsid w:val="00E06CD6"/>
    <w:rsid w:val="00E10343"/>
    <w:rsid w:val="00E104E2"/>
    <w:rsid w:val="00E14017"/>
    <w:rsid w:val="00E14433"/>
    <w:rsid w:val="00E15A67"/>
    <w:rsid w:val="00E1609F"/>
    <w:rsid w:val="00E16266"/>
    <w:rsid w:val="00E176B4"/>
    <w:rsid w:val="00E17B77"/>
    <w:rsid w:val="00E17FBE"/>
    <w:rsid w:val="00E21A81"/>
    <w:rsid w:val="00E22D1D"/>
    <w:rsid w:val="00E23337"/>
    <w:rsid w:val="00E245E1"/>
    <w:rsid w:val="00E24F07"/>
    <w:rsid w:val="00E24FC4"/>
    <w:rsid w:val="00E259EA"/>
    <w:rsid w:val="00E26291"/>
    <w:rsid w:val="00E264F5"/>
    <w:rsid w:val="00E26A98"/>
    <w:rsid w:val="00E2705A"/>
    <w:rsid w:val="00E27154"/>
    <w:rsid w:val="00E276B0"/>
    <w:rsid w:val="00E31232"/>
    <w:rsid w:val="00E31BAF"/>
    <w:rsid w:val="00E32061"/>
    <w:rsid w:val="00E322C8"/>
    <w:rsid w:val="00E32C12"/>
    <w:rsid w:val="00E33CA7"/>
    <w:rsid w:val="00E34610"/>
    <w:rsid w:val="00E346D7"/>
    <w:rsid w:val="00E35889"/>
    <w:rsid w:val="00E35CB7"/>
    <w:rsid w:val="00E36DBD"/>
    <w:rsid w:val="00E3705B"/>
    <w:rsid w:val="00E377EC"/>
    <w:rsid w:val="00E37866"/>
    <w:rsid w:val="00E40264"/>
    <w:rsid w:val="00E40B1D"/>
    <w:rsid w:val="00E40BF7"/>
    <w:rsid w:val="00E41103"/>
    <w:rsid w:val="00E414D7"/>
    <w:rsid w:val="00E42873"/>
    <w:rsid w:val="00E42FF9"/>
    <w:rsid w:val="00E43169"/>
    <w:rsid w:val="00E43CD7"/>
    <w:rsid w:val="00E457ED"/>
    <w:rsid w:val="00E46DED"/>
    <w:rsid w:val="00E4714C"/>
    <w:rsid w:val="00E51AEB"/>
    <w:rsid w:val="00E522A7"/>
    <w:rsid w:val="00E52633"/>
    <w:rsid w:val="00E52E4F"/>
    <w:rsid w:val="00E52FBA"/>
    <w:rsid w:val="00E5359C"/>
    <w:rsid w:val="00E54452"/>
    <w:rsid w:val="00E55DC7"/>
    <w:rsid w:val="00E560D7"/>
    <w:rsid w:val="00E561AD"/>
    <w:rsid w:val="00E57D4D"/>
    <w:rsid w:val="00E60048"/>
    <w:rsid w:val="00E6094A"/>
    <w:rsid w:val="00E6110D"/>
    <w:rsid w:val="00E62FCE"/>
    <w:rsid w:val="00E634B4"/>
    <w:rsid w:val="00E637F4"/>
    <w:rsid w:val="00E641D0"/>
    <w:rsid w:val="00E64AFF"/>
    <w:rsid w:val="00E64D3B"/>
    <w:rsid w:val="00E64DB6"/>
    <w:rsid w:val="00E65DA1"/>
    <w:rsid w:val="00E65F25"/>
    <w:rsid w:val="00E6602E"/>
    <w:rsid w:val="00E661E4"/>
    <w:rsid w:val="00E664C5"/>
    <w:rsid w:val="00E66576"/>
    <w:rsid w:val="00E66E03"/>
    <w:rsid w:val="00E671A2"/>
    <w:rsid w:val="00E67A9D"/>
    <w:rsid w:val="00E67FD9"/>
    <w:rsid w:val="00E7020E"/>
    <w:rsid w:val="00E71068"/>
    <w:rsid w:val="00E717AF"/>
    <w:rsid w:val="00E7231F"/>
    <w:rsid w:val="00E724BA"/>
    <w:rsid w:val="00E72B39"/>
    <w:rsid w:val="00E7358D"/>
    <w:rsid w:val="00E736D7"/>
    <w:rsid w:val="00E736E6"/>
    <w:rsid w:val="00E74950"/>
    <w:rsid w:val="00E7517E"/>
    <w:rsid w:val="00E7580A"/>
    <w:rsid w:val="00E75F97"/>
    <w:rsid w:val="00E76D26"/>
    <w:rsid w:val="00E77AB1"/>
    <w:rsid w:val="00E82DBC"/>
    <w:rsid w:val="00E839D0"/>
    <w:rsid w:val="00E83D61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59AB"/>
    <w:rsid w:val="00E97064"/>
    <w:rsid w:val="00E97E48"/>
    <w:rsid w:val="00EA1333"/>
    <w:rsid w:val="00EA140F"/>
    <w:rsid w:val="00EA16EC"/>
    <w:rsid w:val="00EA185F"/>
    <w:rsid w:val="00EA1F22"/>
    <w:rsid w:val="00EA20F6"/>
    <w:rsid w:val="00EA265E"/>
    <w:rsid w:val="00EA4314"/>
    <w:rsid w:val="00EA5D60"/>
    <w:rsid w:val="00EA62AF"/>
    <w:rsid w:val="00EA644B"/>
    <w:rsid w:val="00EA67AF"/>
    <w:rsid w:val="00EA7044"/>
    <w:rsid w:val="00EA7590"/>
    <w:rsid w:val="00EA7A6B"/>
    <w:rsid w:val="00EB03D8"/>
    <w:rsid w:val="00EB082D"/>
    <w:rsid w:val="00EB0CB8"/>
    <w:rsid w:val="00EB0E40"/>
    <w:rsid w:val="00EB12F3"/>
    <w:rsid w:val="00EB1390"/>
    <w:rsid w:val="00EB152A"/>
    <w:rsid w:val="00EB1C36"/>
    <w:rsid w:val="00EB20CA"/>
    <w:rsid w:val="00EB2C71"/>
    <w:rsid w:val="00EB3907"/>
    <w:rsid w:val="00EB3D99"/>
    <w:rsid w:val="00EB4340"/>
    <w:rsid w:val="00EB4571"/>
    <w:rsid w:val="00EB506C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61"/>
    <w:rsid w:val="00EC3EC4"/>
    <w:rsid w:val="00EC5BC4"/>
    <w:rsid w:val="00EC6944"/>
    <w:rsid w:val="00EC74D0"/>
    <w:rsid w:val="00EC75BA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6EC0"/>
    <w:rsid w:val="00ED7983"/>
    <w:rsid w:val="00ED7CC8"/>
    <w:rsid w:val="00ED7DC8"/>
    <w:rsid w:val="00EE373E"/>
    <w:rsid w:val="00EE41D5"/>
    <w:rsid w:val="00EE4AD0"/>
    <w:rsid w:val="00EE4C06"/>
    <w:rsid w:val="00EE7BBF"/>
    <w:rsid w:val="00EE7EA3"/>
    <w:rsid w:val="00EF03FA"/>
    <w:rsid w:val="00EF2C06"/>
    <w:rsid w:val="00EF3597"/>
    <w:rsid w:val="00EF4080"/>
    <w:rsid w:val="00EF4C86"/>
    <w:rsid w:val="00EF51F2"/>
    <w:rsid w:val="00EF6032"/>
    <w:rsid w:val="00EF69B8"/>
    <w:rsid w:val="00EF767E"/>
    <w:rsid w:val="00F00F20"/>
    <w:rsid w:val="00F0150C"/>
    <w:rsid w:val="00F016F2"/>
    <w:rsid w:val="00F037A4"/>
    <w:rsid w:val="00F05847"/>
    <w:rsid w:val="00F05B09"/>
    <w:rsid w:val="00F06543"/>
    <w:rsid w:val="00F06D21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745"/>
    <w:rsid w:val="00F20B73"/>
    <w:rsid w:val="00F213B1"/>
    <w:rsid w:val="00F245D9"/>
    <w:rsid w:val="00F24C77"/>
    <w:rsid w:val="00F24F7C"/>
    <w:rsid w:val="00F25757"/>
    <w:rsid w:val="00F25771"/>
    <w:rsid w:val="00F25CF6"/>
    <w:rsid w:val="00F26939"/>
    <w:rsid w:val="00F26991"/>
    <w:rsid w:val="00F26D39"/>
    <w:rsid w:val="00F26F8F"/>
    <w:rsid w:val="00F272FB"/>
    <w:rsid w:val="00F27301"/>
    <w:rsid w:val="00F2788C"/>
    <w:rsid w:val="00F27C8F"/>
    <w:rsid w:val="00F300D6"/>
    <w:rsid w:val="00F32158"/>
    <w:rsid w:val="00F32749"/>
    <w:rsid w:val="00F32F64"/>
    <w:rsid w:val="00F33163"/>
    <w:rsid w:val="00F333CC"/>
    <w:rsid w:val="00F341F8"/>
    <w:rsid w:val="00F342E0"/>
    <w:rsid w:val="00F347F4"/>
    <w:rsid w:val="00F351A4"/>
    <w:rsid w:val="00F35AD5"/>
    <w:rsid w:val="00F37172"/>
    <w:rsid w:val="00F37480"/>
    <w:rsid w:val="00F374DC"/>
    <w:rsid w:val="00F37978"/>
    <w:rsid w:val="00F402F0"/>
    <w:rsid w:val="00F41AD0"/>
    <w:rsid w:val="00F42193"/>
    <w:rsid w:val="00F42651"/>
    <w:rsid w:val="00F426E9"/>
    <w:rsid w:val="00F43705"/>
    <w:rsid w:val="00F43757"/>
    <w:rsid w:val="00F438E2"/>
    <w:rsid w:val="00F4397D"/>
    <w:rsid w:val="00F4468C"/>
    <w:rsid w:val="00F4477E"/>
    <w:rsid w:val="00F46B76"/>
    <w:rsid w:val="00F47021"/>
    <w:rsid w:val="00F501CD"/>
    <w:rsid w:val="00F5200E"/>
    <w:rsid w:val="00F5217C"/>
    <w:rsid w:val="00F52982"/>
    <w:rsid w:val="00F52D79"/>
    <w:rsid w:val="00F5420A"/>
    <w:rsid w:val="00F54505"/>
    <w:rsid w:val="00F54EC1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336"/>
    <w:rsid w:val="00F6743C"/>
    <w:rsid w:val="00F67A0D"/>
    <w:rsid w:val="00F67D8F"/>
    <w:rsid w:val="00F70272"/>
    <w:rsid w:val="00F70A9F"/>
    <w:rsid w:val="00F70B4D"/>
    <w:rsid w:val="00F70D19"/>
    <w:rsid w:val="00F70DFA"/>
    <w:rsid w:val="00F715F3"/>
    <w:rsid w:val="00F729F6"/>
    <w:rsid w:val="00F7319C"/>
    <w:rsid w:val="00F74AF8"/>
    <w:rsid w:val="00F75655"/>
    <w:rsid w:val="00F802BE"/>
    <w:rsid w:val="00F81000"/>
    <w:rsid w:val="00F81A53"/>
    <w:rsid w:val="00F81BF6"/>
    <w:rsid w:val="00F81CDA"/>
    <w:rsid w:val="00F829A9"/>
    <w:rsid w:val="00F830BE"/>
    <w:rsid w:val="00F83A4F"/>
    <w:rsid w:val="00F83BFC"/>
    <w:rsid w:val="00F8492A"/>
    <w:rsid w:val="00F84A50"/>
    <w:rsid w:val="00F84FEA"/>
    <w:rsid w:val="00F85B3E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0F2A"/>
    <w:rsid w:val="00FA1BD9"/>
    <w:rsid w:val="00FA1BF2"/>
    <w:rsid w:val="00FA2E90"/>
    <w:rsid w:val="00FA3953"/>
    <w:rsid w:val="00FA421C"/>
    <w:rsid w:val="00FA5128"/>
    <w:rsid w:val="00FA544B"/>
    <w:rsid w:val="00FA54FD"/>
    <w:rsid w:val="00FA5633"/>
    <w:rsid w:val="00FA6239"/>
    <w:rsid w:val="00FA68FD"/>
    <w:rsid w:val="00FB0592"/>
    <w:rsid w:val="00FB08D0"/>
    <w:rsid w:val="00FB2C34"/>
    <w:rsid w:val="00FB3201"/>
    <w:rsid w:val="00FB349E"/>
    <w:rsid w:val="00FB3E38"/>
    <w:rsid w:val="00FB4188"/>
    <w:rsid w:val="00FB42D4"/>
    <w:rsid w:val="00FB46CC"/>
    <w:rsid w:val="00FB58A3"/>
    <w:rsid w:val="00FB5906"/>
    <w:rsid w:val="00FB5B75"/>
    <w:rsid w:val="00FB762F"/>
    <w:rsid w:val="00FC045C"/>
    <w:rsid w:val="00FC088C"/>
    <w:rsid w:val="00FC1DE3"/>
    <w:rsid w:val="00FC2AED"/>
    <w:rsid w:val="00FC3AF5"/>
    <w:rsid w:val="00FC5B45"/>
    <w:rsid w:val="00FC66CC"/>
    <w:rsid w:val="00FC77BB"/>
    <w:rsid w:val="00FC7AFB"/>
    <w:rsid w:val="00FC7D05"/>
    <w:rsid w:val="00FD02E4"/>
    <w:rsid w:val="00FD050C"/>
    <w:rsid w:val="00FD0C2F"/>
    <w:rsid w:val="00FD1099"/>
    <w:rsid w:val="00FD19CC"/>
    <w:rsid w:val="00FD4CAE"/>
    <w:rsid w:val="00FD5504"/>
    <w:rsid w:val="00FD5DCD"/>
    <w:rsid w:val="00FD5E72"/>
    <w:rsid w:val="00FD5EA7"/>
    <w:rsid w:val="00FE0E2E"/>
    <w:rsid w:val="00FE1642"/>
    <w:rsid w:val="00FE1C5B"/>
    <w:rsid w:val="00FE1F5D"/>
    <w:rsid w:val="00FE2C20"/>
    <w:rsid w:val="00FE2EF9"/>
    <w:rsid w:val="00FE3A83"/>
    <w:rsid w:val="00FE5F39"/>
    <w:rsid w:val="00FE6BEF"/>
    <w:rsid w:val="00FE6CB4"/>
    <w:rsid w:val="00FE705C"/>
    <w:rsid w:val="00FE715A"/>
    <w:rsid w:val="00FF0627"/>
    <w:rsid w:val="00FF1519"/>
    <w:rsid w:val="00FF1686"/>
    <w:rsid w:val="00FF18FC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6D9C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26" Type="http://schemas.openxmlformats.org/officeDocument/2006/relationships/hyperlink" Target="https://bdl.stat.gov.pl/BDL/star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hyperlink" Target="https://dbw.stat.gov.pl/en/dashboard/11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://stat.gov.pl/en/metainformations/glossary/terms-used-in-official-statistics/94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bdm.stat.gov.pl/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industry-construction-fixed-assets/construction/publikacja,1.html" TargetMode="External"/><Relationship Id="rId28" Type="http://schemas.openxmlformats.org/officeDocument/2006/relationships/hyperlink" Target="https://stat.gov.pl/en/metainformation/glossary/terms-used-in-official-statistics/94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en/topics/other-studies/informations-on-socio-economic-situation/publikacja,1.html" TargetMode="External"/><Relationship Id="rId27" Type="http://schemas.openxmlformats.org/officeDocument/2006/relationships/hyperlink" Target="https://stat.gov.pl/en/metainformation/glossary/terms-used-in-official-statistics/3763,term.html" TargetMode="External"/><Relationship Id="rId30" Type="http://schemas.openxmlformats.org/officeDocument/2006/relationships/hyperlink" Target="https://stat.gov.pl/en/metainformation/glossary/terms-used-in-official-statistics/201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STAT\slomkak</Osoba>
    <NazwaPliku xmlns="1E9983FF-DC4B-4F4E-A072-0441E2B88E6D">residential_construction_in_the_period_of_january-november_2024.docx</NazwaPliku>
  </documentManagement>
</p:properties>
</file>

<file path=customXml/itemProps1.xml><?xml version="1.0" encoding="utf-8"?>
<ds:datastoreItem xmlns:ds="http://schemas.openxmlformats.org/officeDocument/2006/customXml" ds:itemID="{6778C0A2-F90D-457E-A054-7D6667BE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816BA-E8C2-458A-A112-159DD8B74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1030</Words>
  <Characters>6180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</vt:lpstr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</dc:title>
  <dc:creator>Statistics Poland</dc:creator>
  <cp:lastPrinted>2025-05-21T11:28:00Z</cp:lastPrinted>
  <dcterms:created xsi:type="dcterms:W3CDTF">2026-03-16T07:56:00Z</dcterms:created>
  <dcterms:modified xsi:type="dcterms:W3CDTF">2026-03-17T06:31:00Z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LUB-OSB.6360.2.2025.18</vt:lpwstr>
  </property>
  <property fmtid="{D5CDD505-2E9C-101B-9397-08002B2CF9AE}" pid="4" name="UNPPisma">
    <vt:lpwstr>2025-172822</vt:lpwstr>
  </property>
  <property fmtid="{D5CDD505-2E9C-101B-9397-08002B2CF9AE}" pid="5" name="ZnakSprawy">
    <vt:lpwstr>LUB-OSB.6360.2.2025</vt:lpwstr>
  </property>
  <property fmtid="{D5CDD505-2E9C-101B-9397-08002B2CF9AE}" pid="6" name="ZnakSprawy2">
    <vt:lpwstr>Znak sprawy: LUB-OSB.6360.2.2025</vt:lpwstr>
  </property>
  <property fmtid="{D5CDD505-2E9C-101B-9397-08002B2CF9AE}" pid="7" name="AktualnaDataSlownie">
    <vt:lpwstr>17 wrzeœnia 2025</vt:lpwstr>
  </property>
  <property fmtid="{D5CDD505-2E9C-101B-9397-08002B2CF9AE}" pid="8" name="ZnakSprawyPrzedPrzeniesieniem">
    <vt:lpwstr/>
  </property>
  <property fmtid="{D5CDD505-2E9C-101B-9397-08002B2CF9AE}" pid="9" name="Autor">
    <vt:lpwstr>Kuchno Ewelina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EK</vt:lpwstr>
  </property>
  <property fmtid="{D5CDD505-2E9C-101B-9397-08002B2CF9AE}" pid="13" name="AutorNrTelefonu">
    <vt:lpwstr/>
  </property>
  <property fmtid="{D5CDD505-2E9C-101B-9397-08002B2CF9AE}" pid="14" name="Stanowisko">
    <vt:lpwstr>Zastępca Kierownika Ośrodka</vt:lpwstr>
  </property>
  <property fmtid="{D5CDD505-2E9C-101B-9397-08002B2CF9AE}" pid="15" name="OpisPisma">
    <vt:lpwstr>Informacja sygnalna Budownictwo mieszkaniowe w okresie styczeń-sierpień 2025 r.
Termin publikacji 18 września 2025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2025-09-17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>al.</vt:lpwstr>
  </property>
  <property fmtid="{D5CDD505-2E9C-101B-9397-08002B2CF9AE}" pid="31" name="adresUlica">
    <vt:lpwstr>NIEPODLEGŁOŚCI AL.</vt:lpwstr>
  </property>
  <property fmtid="{D5CDD505-2E9C-101B-9397-08002B2CF9AE}" pid="32" name="adresNrDomu">
    <vt:lpwstr>208</vt:lpwstr>
  </property>
  <property fmtid="{D5CDD505-2E9C-101B-9397-08002B2CF9AE}" pid="33" name="adresNrLokalu">
    <vt:lpwstr/>
  </property>
  <property fmtid="{D5CDD505-2E9C-101B-9397-08002B2CF9AE}" pid="34" name="adresKodPocztowy">
    <vt:lpwstr>00-925</vt:lpwstr>
  </property>
  <property fmtid="{D5CDD505-2E9C-101B-9397-08002B2CF9AE}" pid="35" name="adresMiejscowosc">
    <vt:lpwstr>WARSZAWA (ŚRÓDMIEŚCIE)</vt:lpwstr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2025-09-17 16:42:15</vt:lpwstr>
  </property>
  <property fmtid="{D5CDD505-2E9C-101B-9397-08002B2CF9AE}" pid="42" name="TematSprawy">
    <vt:lpwstr>Opracowanie sygnalne "Budownictwo mieszkaniowe" 2025 r.</vt:lpwstr>
  </property>
  <property fmtid="{D5CDD505-2E9C-101B-9397-08002B2CF9AE}" pid="43" name="ProwadzacySprawe">
    <vt:lpwstr>Słomka Katarzyna</vt:lpwstr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