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6B88D27" w:rsidR="00393761" w:rsidRPr="00FC2723" w:rsidRDefault="00D0727E" w:rsidP="003C0C8B">
      <w:pPr>
        <w:pStyle w:val="Nagwek1"/>
      </w:pPr>
      <w:r w:rsidRPr="00FC2723">
        <w:t>Mass events</w:t>
      </w:r>
      <w:r w:rsidR="00371B51" w:rsidRPr="00FC2723">
        <w:t xml:space="preserve"> </w:t>
      </w:r>
      <w:r w:rsidRPr="00FC2723">
        <w:t>in 2025</w:t>
      </w:r>
    </w:p>
    <w:p w14:paraId="666C5FAC" w14:textId="4E47E712" w:rsidR="006D7409" w:rsidRPr="00FC2723" w:rsidRDefault="006D7409" w:rsidP="00A601C7">
      <w:pPr>
        <w:pStyle w:val="Lead"/>
        <w:spacing w:after="1560"/>
        <w:rPr>
          <w:lang w:val="en-GB"/>
        </w:rPr>
      </w:pPr>
      <w:r w:rsidRPr="00FC2723">
        <w:rPr>
          <w:lang w:val="en-GB"/>
        </w:rPr>
        <mc:AlternateContent>
          <mc:Choice Requires="wps">
            <w:drawing>
              <wp:anchor distT="45720" distB="45720" distL="114300" distR="114300" simplePos="0" relativeHeight="251738112" behindDoc="0" locked="0" layoutInCell="1" allowOverlap="1" wp14:anchorId="2FC13F97" wp14:editId="2465EBF4">
                <wp:simplePos x="0" y="0"/>
                <wp:positionH relativeFrom="margin">
                  <wp:posOffset>-12700</wp:posOffset>
                </wp:positionH>
                <wp:positionV relativeFrom="paragraph">
                  <wp:posOffset>7620</wp:posOffset>
                </wp:positionV>
                <wp:extent cx="2204085" cy="1416685"/>
                <wp:effectExtent l="0" t="0" r="5715" b="0"/>
                <wp:wrapSquare wrapText="bothSides"/>
                <wp:docPr id="6" name="Pole tekstowe 2" descr="The arrow icon pointing upwards means an increase of 8.7% in the number of participants in mass events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16685"/>
                        </a:xfrm>
                        <a:prstGeom prst="roundRect">
                          <a:avLst/>
                        </a:prstGeom>
                        <a:solidFill>
                          <a:srgbClr val="001D77"/>
                        </a:solidFill>
                        <a:ln w="9525">
                          <a:noFill/>
                          <a:miter lim="800000"/>
                          <a:headEnd/>
                          <a:tailEnd/>
                        </a:ln>
                      </wps:spPr>
                      <wps:txbx>
                        <w:txbxContent>
                          <w:p w14:paraId="56D1096E" w14:textId="605830F7" w:rsidR="00313F5C" w:rsidRPr="00C44217"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sidRPr="00C44217">
                              <w:rPr>
                                <w:rStyle w:val="WartowskanikaZnak"/>
                                <w:lang w:val="en-GB"/>
                              </w:rPr>
                              <w:t xml:space="preserve"> </w:t>
                            </w:r>
                            <w:r w:rsidR="00A601C7" w:rsidRPr="00C44217">
                              <w:rPr>
                                <w:rStyle w:val="WartowskanikaZnak"/>
                                <w:sz w:val="72"/>
                                <w:szCs w:val="72"/>
                                <w:lang w:val="en-GB"/>
                              </w:rPr>
                              <w:t>8</w:t>
                            </w:r>
                            <w:r w:rsidR="002E4384">
                              <w:rPr>
                                <w:rStyle w:val="WartowskanikaZnak"/>
                                <w:sz w:val="72"/>
                                <w:szCs w:val="72"/>
                                <w:lang w:val="en-GB"/>
                              </w:rPr>
                              <w:t>.</w:t>
                            </w:r>
                            <w:r w:rsidR="00A601C7" w:rsidRPr="00C44217">
                              <w:rPr>
                                <w:rStyle w:val="WartowskanikaZnak"/>
                                <w:sz w:val="72"/>
                                <w:szCs w:val="72"/>
                                <w:lang w:val="en-GB"/>
                              </w:rPr>
                              <w:t>7%</w:t>
                            </w:r>
                          </w:p>
                          <w:p w14:paraId="63B3F253" w14:textId="25647DF5" w:rsidR="005C0CAC" w:rsidRPr="00C44217" w:rsidRDefault="00A601C7" w:rsidP="00A601C7">
                            <w:pPr>
                              <w:pStyle w:val="Opiswskanika"/>
                              <w:spacing w:before="120"/>
                              <w:rPr>
                                <w:sz w:val="18"/>
                                <w:szCs w:val="20"/>
                                <w:lang w:val="en-GB"/>
                              </w:rPr>
                            </w:pPr>
                            <w:r w:rsidRPr="00C44217">
                              <w:rPr>
                                <w:lang w:val="en-GB"/>
                              </w:rPr>
                              <w:t xml:space="preserve">Increase in the number of participants </w:t>
                            </w:r>
                            <w:r w:rsidR="002E4384">
                              <w:rPr>
                                <w:lang w:val="en-GB"/>
                              </w:rPr>
                              <w:t>of</w:t>
                            </w:r>
                            <w:r w:rsidRPr="00C44217">
                              <w:rPr>
                                <w:lang w:val="en-GB"/>
                              </w:rPr>
                              <w:t xml:space="preserve"> mass events </w:t>
                            </w:r>
                            <w:r w:rsidR="002E4384">
                              <w:rPr>
                                <w:lang w:val="en-GB"/>
                              </w:rPr>
                              <w:t xml:space="preserve">in </w:t>
                            </w:r>
                            <w:r w:rsidRPr="00C44217">
                              <w:rPr>
                                <w:lang w:val="en-GB"/>
                              </w:rPr>
                              <w:t>compar</w:t>
                            </w:r>
                            <w:r w:rsidR="002E4384">
                              <w:rPr>
                                <w:lang w:val="en-GB"/>
                              </w:rPr>
                              <w:t>ison</w:t>
                            </w:r>
                            <w:r w:rsidRPr="00C44217">
                              <w:rPr>
                                <w:lang w:val="en-GB"/>
                              </w:rPr>
                              <w:t xml:space="preserve"> to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The arrow icon pointing upwards means an increase of 8.7% in the number of participants in mass events compared to 2024." style="position:absolute;margin-left:-1pt;margin-top:.6pt;width:173.55pt;height:111.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" fillcolor="#001d77" stroked="f">
                <v:stroke joinstyle="miter"/>
                <v:textbox>
                  <w:txbxContent>
                    <w:p w14:paraId="56D1096E" w14:textId="605830F7" w:rsidR="00313F5C" w:rsidRPr="00C44217"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sidRPr="00C44217">
                        <w:rPr>
                          <w:rStyle w:val="WartowskanikaZnak"/>
                          <w:lang w:val="en-GB"/>
                        </w:rPr>
                        <w:t xml:space="preserve"> </w:t>
                      </w:r>
                      <w:r w:rsidR="00A601C7" w:rsidRPr="00C44217">
                        <w:rPr>
                          <w:rStyle w:val="WartowskanikaZnak"/>
                          <w:sz w:val="72"/>
                          <w:szCs w:val="72"/>
                          <w:lang w:val="en-GB"/>
                        </w:rPr>
                        <w:t>8</w:t>
                      </w:r>
                      <w:r w:rsidR="002E4384">
                        <w:rPr>
                          <w:rStyle w:val="WartowskanikaZnak"/>
                          <w:sz w:val="72"/>
                          <w:szCs w:val="72"/>
                          <w:lang w:val="en-GB"/>
                        </w:rPr>
                        <w:t>.</w:t>
                      </w:r>
                      <w:r w:rsidR="00A601C7" w:rsidRPr="00C44217">
                        <w:rPr>
                          <w:rStyle w:val="WartowskanikaZnak"/>
                          <w:sz w:val="72"/>
                          <w:szCs w:val="72"/>
                          <w:lang w:val="en-GB"/>
                        </w:rPr>
                        <w:t>7%</w:t>
                      </w:r>
                    </w:p>
                    <w:p w14:paraId="63B3F253" w14:textId="25647DF5" w:rsidR="005C0CAC" w:rsidRPr="00C44217" w:rsidRDefault="00A601C7" w:rsidP="00A601C7">
                      <w:pPr>
                        <w:pStyle w:val="Opiswskanika"/>
                        <w:spacing w:before="120"/>
                        <w:rPr>
                          <w:sz w:val="18"/>
                          <w:szCs w:val="20"/>
                          <w:lang w:val="en-GB"/>
                        </w:rPr>
                      </w:pPr>
                      <w:r w:rsidRPr="00C44217">
                        <w:rPr>
                          <w:lang w:val="en-GB"/>
                        </w:rPr>
                        <w:t xml:space="preserve">Increase in the number of participants </w:t>
                      </w:r>
                      <w:r w:rsidR="002E4384">
                        <w:rPr>
                          <w:lang w:val="en-GB"/>
                        </w:rPr>
                        <w:t>of</w:t>
                      </w:r>
                      <w:r w:rsidRPr="00C44217">
                        <w:rPr>
                          <w:lang w:val="en-GB"/>
                        </w:rPr>
                        <w:t xml:space="preserve"> mass events </w:t>
                      </w:r>
                      <w:r w:rsidR="002E4384">
                        <w:rPr>
                          <w:lang w:val="en-GB"/>
                        </w:rPr>
                        <w:t xml:space="preserve">in </w:t>
                      </w:r>
                      <w:r w:rsidRPr="00C44217">
                        <w:rPr>
                          <w:lang w:val="en-GB"/>
                        </w:rPr>
                        <w:t>compar</w:t>
                      </w:r>
                      <w:r w:rsidR="002E4384">
                        <w:rPr>
                          <w:lang w:val="en-GB"/>
                        </w:rPr>
                        <w:t>ison</w:t>
                      </w:r>
                      <w:r w:rsidRPr="00C44217">
                        <w:rPr>
                          <w:lang w:val="en-GB"/>
                        </w:rPr>
                        <w:t xml:space="preserve"> to 2024</w:t>
                      </w:r>
                    </w:p>
                  </w:txbxContent>
                </v:textbox>
                <w10:wrap type="square" anchorx="margin"/>
              </v:roundrect>
            </w:pict>
          </mc:Fallback>
        </mc:AlternateContent>
      </w:r>
      <w:r w:rsidR="00A601C7" w:rsidRPr="00FC2723">
        <w:rPr>
          <w:spacing w:val="-4"/>
          <w:lang w:val="en-GB"/>
        </w:rPr>
        <w:t>In 2025, 7.0 thousand mass events were organi</w:t>
      </w:r>
      <w:r w:rsidR="00371B51" w:rsidRPr="00FC2723">
        <w:rPr>
          <w:spacing w:val="-4"/>
          <w:lang w:val="en-GB"/>
        </w:rPr>
        <w:t>s</w:t>
      </w:r>
      <w:r w:rsidR="00A601C7" w:rsidRPr="00FC2723">
        <w:rPr>
          <w:spacing w:val="-4"/>
          <w:lang w:val="en-GB"/>
        </w:rPr>
        <w:t>ed in Poland, which gathered 30.</w:t>
      </w:r>
      <w:r w:rsidR="00371B51" w:rsidRPr="00FC2723">
        <w:rPr>
          <w:spacing w:val="-4"/>
          <w:lang w:val="en-GB"/>
        </w:rPr>
        <w:t>7</w:t>
      </w:r>
      <w:r w:rsidR="00A601C7" w:rsidRPr="00FC2723">
        <w:rPr>
          <w:spacing w:val="-4"/>
          <w:lang w:val="en-GB"/>
        </w:rPr>
        <w:t xml:space="preserve"> million participants. Compared to 2024, the number of events increased by 1.9% and the number of participants by 8.7%.</w:t>
      </w:r>
    </w:p>
    <w:p w14:paraId="6189446F" w14:textId="2FBB157E" w:rsidR="00DE6B58" w:rsidRPr="00FC2723" w:rsidRDefault="000234D0" w:rsidP="00216634">
      <w:pPr>
        <w:rPr>
          <w:rFonts w:eastAsia="Times New Roman" w:cs="Times New Roman"/>
          <w:szCs w:val="19"/>
          <w:lang w:val="en-GB" w:eastAsia="pl-PL"/>
        </w:rPr>
      </w:pPr>
      <w:bookmarkStart w:id="0" w:name="_Hlk226698240"/>
      <w:r w:rsidRPr="00FC2723">
        <w:rPr>
          <w:noProof/>
          <w:lang w:val="en-GB" w:eastAsia="pl-PL"/>
        </w:rPr>
        <mc:AlternateContent>
          <mc:Choice Requires="wps">
            <w:drawing>
              <wp:anchor distT="45720" distB="45720" distL="114300" distR="114300" simplePos="0" relativeHeight="251772928" behindDoc="1" locked="0" layoutInCell="1" allowOverlap="1" wp14:anchorId="7B394E50" wp14:editId="1528C403">
                <wp:simplePos x="0" y="0"/>
                <wp:positionH relativeFrom="page">
                  <wp:posOffset>5793740</wp:posOffset>
                </wp:positionH>
                <wp:positionV relativeFrom="paragraph">
                  <wp:posOffset>2433955</wp:posOffset>
                </wp:positionV>
                <wp:extent cx="1714500" cy="1394460"/>
                <wp:effectExtent l="0" t="0" r="0" b="0"/>
                <wp:wrapTight wrapText="bothSides">
                  <wp:wrapPolygon edited="0">
                    <wp:start x="720" y="0"/>
                    <wp:lineTo x="720" y="21246"/>
                    <wp:lineTo x="20640" y="21246"/>
                    <wp:lineTo x="20640" y="0"/>
                    <wp:lineTo x="720" y="0"/>
                  </wp:wrapPolygon>
                </wp:wrapTight>
                <wp:docPr id="3" name="Pole tekstowe 3" descr="A quarter of mass events (25.4%) took place in Śląskie and Mazowieckie Voivode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94460"/>
                        </a:xfrm>
                        <a:prstGeom prst="rect">
                          <a:avLst/>
                        </a:prstGeom>
                        <a:noFill/>
                        <a:ln w="9525">
                          <a:noFill/>
                          <a:miter lim="800000"/>
                          <a:headEnd/>
                          <a:tailEnd/>
                        </a:ln>
                      </wps:spPr>
                      <wps:txbx>
                        <w:txbxContent>
                          <w:p w14:paraId="1EC28B61" w14:textId="6D70FE1E" w:rsidR="000234D0" w:rsidRPr="00C44217" w:rsidRDefault="000234D0" w:rsidP="002A3677">
                            <w:pPr>
                              <w:pStyle w:val="Tekstzbokuwramcenaszarympolu"/>
                            </w:pPr>
                            <w:r w:rsidRPr="00C44217">
                              <w:t xml:space="preserve">A quarter of mass events (25.4%) took place in </w:t>
                            </w:r>
                            <w:proofErr w:type="spellStart"/>
                            <w:r w:rsidR="00643853">
                              <w:t>Śląskie</w:t>
                            </w:r>
                            <w:proofErr w:type="spellEnd"/>
                            <w:r w:rsidRPr="00C44217">
                              <w:t xml:space="preserve"> and </w:t>
                            </w:r>
                            <w:proofErr w:type="spellStart"/>
                            <w:r w:rsidRPr="00C44217">
                              <w:t>Mazowieckie</w:t>
                            </w:r>
                            <w:proofErr w:type="spellEnd"/>
                            <w:r w:rsidRPr="00C44217">
                              <w:t xml:space="preserve"> </w:t>
                            </w:r>
                            <w:r w:rsidR="00643853">
                              <w:t>V</w:t>
                            </w:r>
                            <w:r w:rsidRPr="00C44217">
                              <w:t>oivodeships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94E50" id="_x0000_t202" coordsize="21600,21600" o:spt="202" path="m,l,21600r21600,l21600,xe">
                <v:stroke joinstyle="miter"/>
                <v:path gradientshapeok="t" o:connecttype="rect"/>
              </v:shapetype>
              <v:shape id="Pole tekstowe 3" o:spid="_x0000_s1027" type="#_x0000_t202" alt="A quarter of mass events (25.4%) took place in Śląskie and Mazowieckie Voivodeships" style="position:absolute;margin-left:456.2pt;margin-top:191.65pt;width:135pt;height:109.8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" filled="f" stroked="f">
                <v:textbox>
                  <w:txbxContent>
                    <w:p w14:paraId="1EC28B61" w14:textId="6D70FE1E" w:rsidR="000234D0" w:rsidRPr="00C44217" w:rsidRDefault="000234D0" w:rsidP="002A3677">
                      <w:pPr>
                        <w:pStyle w:val="Tekstzbokuwramcenaszarympolu"/>
                      </w:pPr>
                      <w:r w:rsidRPr="00C44217">
                        <w:t xml:space="preserve">A quarter of mass events (25.4%) took place in </w:t>
                      </w:r>
                      <w:proofErr w:type="spellStart"/>
                      <w:r w:rsidR="00643853">
                        <w:t>Śląskie</w:t>
                      </w:r>
                      <w:proofErr w:type="spellEnd"/>
                      <w:r w:rsidRPr="00C44217">
                        <w:t xml:space="preserve"> and </w:t>
                      </w:r>
                      <w:proofErr w:type="spellStart"/>
                      <w:r w:rsidRPr="00C44217">
                        <w:t>Mazowieckie</w:t>
                      </w:r>
                      <w:proofErr w:type="spellEnd"/>
                      <w:r w:rsidRPr="00C44217">
                        <w:t xml:space="preserve"> </w:t>
                      </w:r>
                      <w:r w:rsidR="00643853">
                        <w:t>V</w:t>
                      </w:r>
                      <w:r w:rsidRPr="00C44217">
                        <w:t>oivodeships</w:t>
                      </w:r>
                    </w:p>
                  </w:txbxContent>
                </v:textbox>
                <w10:wrap type="tight" anchorx="page"/>
              </v:shape>
            </w:pict>
          </mc:Fallback>
        </mc:AlternateContent>
      </w:r>
      <w:r w:rsidR="00A601C7" w:rsidRPr="00FC2723">
        <w:rPr>
          <w:rFonts w:eastAsia="Times New Roman" w:cs="Times New Roman"/>
          <w:szCs w:val="19"/>
          <w:lang w:val="en-GB" w:eastAsia="pl-PL"/>
        </w:rPr>
        <w:t xml:space="preserve">In 2025, city and </w:t>
      </w:r>
      <w:r w:rsidR="002E4384" w:rsidRPr="00FC2723">
        <w:rPr>
          <w:rFonts w:eastAsia="Times New Roman" w:cs="Times New Roman"/>
          <w:szCs w:val="19"/>
          <w:lang w:val="en-GB" w:eastAsia="pl-PL"/>
        </w:rPr>
        <w:t>municipal</w:t>
      </w:r>
      <w:r w:rsidR="00A601C7" w:rsidRPr="00FC2723">
        <w:rPr>
          <w:rFonts w:eastAsia="Times New Roman" w:cs="Times New Roman"/>
          <w:szCs w:val="19"/>
          <w:lang w:val="en-GB" w:eastAsia="pl-PL"/>
        </w:rPr>
        <w:t xml:space="preserve"> offices issued permits for the organi</w:t>
      </w:r>
      <w:r w:rsidR="00371B51" w:rsidRPr="00FC2723">
        <w:rPr>
          <w:rFonts w:eastAsia="Times New Roman" w:cs="Times New Roman"/>
          <w:szCs w:val="19"/>
          <w:lang w:val="en-GB" w:eastAsia="pl-PL"/>
        </w:rPr>
        <w:t>s</w:t>
      </w:r>
      <w:r w:rsidR="00A601C7" w:rsidRPr="00FC2723">
        <w:rPr>
          <w:rFonts w:eastAsia="Times New Roman" w:cs="Times New Roman"/>
          <w:szCs w:val="19"/>
          <w:lang w:val="en-GB" w:eastAsia="pl-PL"/>
        </w:rPr>
        <w:t>ation of 7.0 thousand mass events</w:t>
      </w:r>
      <w:r w:rsidR="00371B51" w:rsidRPr="00FC2723">
        <w:rPr>
          <w:rStyle w:val="Odwoanieprzypisudolnego"/>
          <w:lang w:val="en-GB"/>
        </w:rPr>
        <w:footnoteReference w:id="2"/>
      </w:r>
      <w:r w:rsidR="00371B51" w:rsidRPr="00FC2723">
        <w:rPr>
          <w:lang w:val="en-GB"/>
        </w:rPr>
        <w:t xml:space="preserve"> </w:t>
      </w:r>
      <w:r w:rsidR="00A601C7" w:rsidRPr="00FC2723">
        <w:rPr>
          <w:rFonts w:eastAsia="Times New Roman" w:cs="Times New Roman"/>
          <w:szCs w:val="19"/>
          <w:lang w:val="en-GB" w:eastAsia="pl-PL"/>
        </w:rPr>
        <w:t xml:space="preserve"> (1.9% more than in 2024). The largest number of mass events took place in </w:t>
      </w:r>
      <w:proofErr w:type="spellStart"/>
      <w:r w:rsidR="00643853" w:rsidRPr="00FC2723">
        <w:rPr>
          <w:rFonts w:eastAsia="Times New Roman" w:cs="Times New Roman"/>
          <w:szCs w:val="19"/>
          <w:lang w:val="en-GB" w:eastAsia="pl-PL"/>
        </w:rPr>
        <w:t>Śląskie</w:t>
      </w:r>
      <w:proofErr w:type="spellEnd"/>
      <w:r w:rsidR="00A601C7" w:rsidRPr="00FC2723">
        <w:rPr>
          <w:rFonts w:eastAsia="Times New Roman" w:cs="Times New Roman"/>
          <w:szCs w:val="19"/>
          <w:lang w:val="en-GB" w:eastAsia="pl-PL"/>
        </w:rPr>
        <w:t xml:space="preserve"> Voivodeship (914), and the fewest in </w:t>
      </w:r>
      <w:proofErr w:type="spellStart"/>
      <w:r w:rsidR="00A601C7" w:rsidRPr="00FC2723">
        <w:rPr>
          <w:rFonts w:eastAsia="Times New Roman" w:cs="Times New Roman"/>
          <w:szCs w:val="19"/>
          <w:lang w:val="en-GB" w:eastAsia="pl-PL"/>
        </w:rPr>
        <w:t>Lubuskie</w:t>
      </w:r>
      <w:proofErr w:type="spellEnd"/>
      <w:r w:rsidR="00A601C7" w:rsidRPr="00FC2723">
        <w:rPr>
          <w:rFonts w:eastAsia="Times New Roman" w:cs="Times New Roman"/>
          <w:szCs w:val="19"/>
          <w:lang w:val="en-GB" w:eastAsia="pl-PL"/>
        </w:rPr>
        <w:t xml:space="preserve"> Voivodeship (133). On average</w:t>
      </w:r>
      <w:r w:rsidR="002E4384" w:rsidRPr="00FC2723">
        <w:rPr>
          <w:rFonts w:eastAsia="Times New Roman" w:cs="Times New Roman"/>
          <w:szCs w:val="19"/>
          <w:lang w:val="en-GB" w:eastAsia="pl-PL"/>
        </w:rPr>
        <w:t>,</w:t>
      </w:r>
      <w:r w:rsidR="00A601C7" w:rsidRPr="00FC2723">
        <w:rPr>
          <w:rFonts w:eastAsia="Times New Roman" w:cs="Times New Roman"/>
          <w:szCs w:val="19"/>
          <w:lang w:val="en-GB" w:eastAsia="pl-PL"/>
        </w:rPr>
        <w:t xml:space="preserve"> 4.4 thousand people participated in </w:t>
      </w:r>
      <w:r w:rsidR="00F0732D" w:rsidRPr="00FC2723">
        <w:rPr>
          <w:rFonts w:eastAsia="Times New Roman" w:cs="Times New Roman"/>
          <w:szCs w:val="19"/>
          <w:lang w:val="en-GB" w:eastAsia="pl-PL"/>
        </w:rPr>
        <w:t>a single</w:t>
      </w:r>
      <w:r w:rsidR="00A601C7" w:rsidRPr="00FC2723">
        <w:rPr>
          <w:rFonts w:eastAsia="Times New Roman" w:cs="Times New Roman"/>
          <w:szCs w:val="19"/>
          <w:lang w:val="en-GB" w:eastAsia="pl-PL"/>
        </w:rPr>
        <w:t xml:space="preserve"> mass event</w:t>
      </w:r>
      <w:r w:rsidR="002E4384" w:rsidRPr="00FC2723">
        <w:rPr>
          <w:rFonts w:eastAsia="Times New Roman" w:cs="Times New Roman"/>
          <w:szCs w:val="19"/>
          <w:lang w:val="en-GB" w:eastAsia="pl-PL"/>
        </w:rPr>
        <w:t xml:space="preserve"> during the year</w:t>
      </w:r>
      <w:r w:rsidR="00A601C7" w:rsidRPr="00FC2723">
        <w:rPr>
          <w:rFonts w:eastAsia="Times New Roman" w:cs="Times New Roman"/>
          <w:szCs w:val="19"/>
          <w:lang w:val="en-GB" w:eastAsia="pl-PL"/>
        </w:rPr>
        <w:t>. The highest average number of participants</w:t>
      </w:r>
      <w:r w:rsidR="002E4384" w:rsidRPr="00FC2723">
        <w:rPr>
          <w:rFonts w:eastAsia="Times New Roman" w:cs="Times New Roman"/>
          <w:szCs w:val="19"/>
          <w:lang w:val="en-GB" w:eastAsia="pl-PL"/>
        </w:rPr>
        <w:t xml:space="preserve"> during the year</w:t>
      </w:r>
      <w:r w:rsidR="00A601C7" w:rsidRPr="00FC2723">
        <w:rPr>
          <w:rFonts w:eastAsia="Times New Roman" w:cs="Times New Roman"/>
          <w:szCs w:val="19"/>
          <w:lang w:val="en-GB" w:eastAsia="pl-PL"/>
        </w:rPr>
        <w:t xml:space="preserve"> was recorded in </w:t>
      </w:r>
      <w:proofErr w:type="spellStart"/>
      <w:r w:rsidR="00A601C7" w:rsidRPr="00FC2723">
        <w:rPr>
          <w:rFonts w:eastAsia="Times New Roman" w:cs="Times New Roman"/>
          <w:szCs w:val="19"/>
          <w:lang w:val="en-GB" w:eastAsia="pl-PL"/>
        </w:rPr>
        <w:t>Mazowieckie</w:t>
      </w:r>
      <w:proofErr w:type="spellEnd"/>
      <w:r w:rsidR="00A601C7" w:rsidRPr="00FC2723">
        <w:rPr>
          <w:rFonts w:eastAsia="Times New Roman" w:cs="Times New Roman"/>
          <w:szCs w:val="19"/>
          <w:lang w:val="en-GB" w:eastAsia="pl-PL"/>
        </w:rPr>
        <w:t xml:space="preserve"> Voivodeship (5.8 thousand), and the lowest in </w:t>
      </w:r>
      <w:proofErr w:type="spellStart"/>
      <w:r w:rsidR="002E4384" w:rsidRPr="00FC2723">
        <w:rPr>
          <w:rFonts w:eastAsia="Times New Roman" w:cs="Times New Roman"/>
          <w:szCs w:val="19"/>
          <w:lang w:val="en-GB" w:eastAsia="pl-PL"/>
        </w:rPr>
        <w:t>Warmińsko-Mazurskie</w:t>
      </w:r>
      <w:proofErr w:type="spellEnd"/>
      <w:r w:rsidR="00A601C7" w:rsidRPr="00FC2723">
        <w:rPr>
          <w:rFonts w:eastAsia="Times New Roman" w:cs="Times New Roman"/>
          <w:szCs w:val="19"/>
          <w:lang w:val="en-GB" w:eastAsia="pl-PL"/>
        </w:rPr>
        <w:t xml:space="preserve"> Voivodeship (2.1</w:t>
      </w:r>
      <w:bookmarkStart w:id="1" w:name="_GoBack"/>
      <w:bookmarkEnd w:id="1"/>
      <w:r w:rsidR="00A601C7" w:rsidRPr="00FC2723">
        <w:rPr>
          <w:rFonts w:eastAsia="Times New Roman" w:cs="Times New Roman"/>
          <w:szCs w:val="19"/>
          <w:lang w:val="en-GB" w:eastAsia="pl-PL"/>
        </w:rPr>
        <w:t xml:space="preserve"> thousand).</w:t>
      </w:r>
    </w:p>
    <w:bookmarkEnd w:id="0"/>
    <w:p w14:paraId="7D52B145" w14:textId="4B0A206C" w:rsidR="00B16871" w:rsidRPr="00FC2723" w:rsidRDefault="001F5E91" w:rsidP="000D4F03">
      <w:pPr>
        <w:pStyle w:val="Tytuwykresu"/>
      </w:pPr>
      <w:r w:rsidRPr="00FC2723">
        <w:drawing>
          <wp:anchor distT="0" distB="0" distL="114300" distR="114300" simplePos="0" relativeHeight="251785216" behindDoc="0" locked="0" layoutInCell="1" allowOverlap="1" wp14:anchorId="4082343A" wp14:editId="351D3423">
            <wp:simplePos x="0" y="0"/>
            <wp:positionH relativeFrom="column">
              <wp:posOffset>-15240</wp:posOffset>
            </wp:positionH>
            <wp:positionV relativeFrom="paragraph">
              <wp:posOffset>382905</wp:posOffset>
            </wp:positionV>
            <wp:extent cx="5120640" cy="3802380"/>
            <wp:effectExtent l="0" t="0" r="3810" b="7620"/>
            <wp:wrapTopAndBottom/>
            <wp:docPr id="7" name="Obraz 7" descr="Map 1. Map of Poland by voivodship presenting the structure of mass events and participants of mass events by type as well as the number of participants per 1 mass event in 2025; accessibility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0640" cy="3802380"/>
                    </a:xfrm>
                    <a:prstGeom prst="rect">
                      <a:avLst/>
                    </a:prstGeom>
                    <a:noFill/>
                    <a:ln>
                      <a:noFill/>
                    </a:ln>
                  </pic:spPr>
                </pic:pic>
              </a:graphicData>
            </a:graphic>
          </wp:anchor>
        </w:drawing>
      </w:r>
      <w:r w:rsidR="000234D0" w:rsidRPr="00FC2723">
        <w:t>Map 1. Mass events in 2025</w:t>
      </w:r>
    </w:p>
    <w:p w14:paraId="03C948A8" w14:textId="7C8E11E8" w:rsidR="00371B51" w:rsidRPr="00FC2723" w:rsidRDefault="000234D0" w:rsidP="00371B51">
      <w:pPr>
        <w:spacing w:before="2000"/>
        <w:rPr>
          <w:lang w:val="en-GB"/>
        </w:rPr>
      </w:pPr>
      <w:bookmarkStart w:id="2" w:name="_Hlk226698051"/>
      <w:r w:rsidRPr="00FC2723">
        <w:rPr>
          <w:shd w:val="clear" w:color="auto" w:fill="FFFFFF"/>
          <w:lang w:val="en-GB"/>
        </w:rPr>
        <w:lastRenderedPageBreak/>
        <w:t>The majority of mass events were sports events (51.5%), most of which were organi</w:t>
      </w:r>
      <w:r w:rsidR="00371B51" w:rsidRPr="00FC2723">
        <w:rPr>
          <w:shd w:val="clear" w:color="auto" w:fill="FFFFFF"/>
          <w:lang w:val="en-GB"/>
        </w:rPr>
        <w:t>s</w:t>
      </w:r>
      <w:r w:rsidRPr="00FC2723">
        <w:rPr>
          <w:shd w:val="clear" w:color="auto" w:fill="FFFFFF"/>
          <w:lang w:val="en-GB"/>
        </w:rPr>
        <w:t xml:space="preserve">ed in </w:t>
      </w:r>
      <w:proofErr w:type="spellStart"/>
      <w:r w:rsidR="00643853" w:rsidRPr="00FC2723">
        <w:rPr>
          <w:shd w:val="clear" w:color="auto" w:fill="FFFFFF"/>
          <w:lang w:val="en-GB"/>
        </w:rPr>
        <w:t>Śląskie</w:t>
      </w:r>
      <w:proofErr w:type="spellEnd"/>
      <w:r w:rsidRPr="00FC2723">
        <w:rPr>
          <w:shd w:val="clear" w:color="auto" w:fill="FFFFFF"/>
          <w:lang w:val="en-GB"/>
        </w:rPr>
        <w:t xml:space="preserve"> Voivodeship (592)</w:t>
      </w:r>
      <w:r w:rsidR="00F0732D" w:rsidRPr="00FC2723">
        <w:rPr>
          <w:shd w:val="clear" w:color="auto" w:fill="FFFFFF"/>
          <w:lang w:val="en-GB"/>
        </w:rPr>
        <w:t>,</w:t>
      </w:r>
      <w:r w:rsidRPr="00FC2723">
        <w:rPr>
          <w:shd w:val="clear" w:color="auto" w:fill="FFFFFF"/>
          <w:lang w:val="en-GB"/>
        </w:rPr>
        <w:t xml:space="preserve"> </w:t>
      </w:r>
      <w:r w:rsidR="0069675E" w:rsidRPr="00FC2723">
        <w:rPr>
          <w:shd w:val="clear" w:color="auto" w:fill="FFFFFF"/>
          <w:lang w:val="en-GB"/>
        </w:rPr>
        <w:t>while</w:t>
      </w:r>
      <w:r w:rsidRPr="00FC2723">
        <w:rPr>
          <w:shd w:val="clear" w:color="auto" w:fill="FFFFFF"/>
          <w:lang w:val="en-GB"/>
        </w:rPr>
        <w:t xml:space="preserve"> the </w:t>
      </w:r>
      <w:r w:rsidR="00643853" w:rsidRPr="00FC2723">
        <w:rPr>
          <w:shd w:val="clear" w:color="auto" w:fill="FFFFFF"/>
          <w:lang w:val="en-GB"/>
        </w:rPr>
        <w:t>fewest</w:t>
      </w:r>
      <w:r w:rsidRPr="00FC2723">
        <w:rPr>
          <w:shd w:val="clear" w:color="auto" w:fill="FFFFFF"/>
          <w:lang w:val="en-GB"/>
        </w:rPr>
        <w:t xml:space="preserve"> </w:t>
      </w:r>
      <w:r w:rsidR="00F0732D" w:rsidRPr="00FC2723">
        <w:rPr>
          <w:shd w:val="clear" w:color="auto" w:fill="FFFFFF"/>
          <w:lang w:val="en-GB"/>
        </w:rPr>
        <w:t xml:space="preserve">were held </w:t>
      </w:r>
      <w:r w:rsidRPr="00FC2723">
        <w:rPr>
          <w:shd w:val="clear" w:color="auto" w:fill="FFFFFF"/>
          <w:lang w:val="en-GB"/>
        </w:rPr>
        <w:t xml:space="preserve">in </w:t>
      </w:r>
      <w:proofErr w:type="spellStart"/>
      <w:r w:rsidRPr="00FC2723">
        <w:rPr>
          <w:shd w:val="clear" w:color="auto" w:fill="FFFFFF"/>
          <w:lang w:val="en-GB"/>
        </w:rPr>
        <w:t>Lubuskie</w:t>
      </w:r>
      <w:proofErr w:type="spellEnd"/>
      <w:r w:rsidRPr="00FC2723">
        <w:rPr>
          <w:shd w:val="clear" w:color="auto" w:fill="FFFFFF"/>
          <w:lang w:val="en-GB"/>
        </w:rPr>
        <w:t xml:space="preserve"> Voivodeship (37). In 2025, 3.4 thousand artistic and entertainment events were organi</w:t>
      </w:r>
      <w:r w:rsidR="00371B51" w:rsidRPr="00FC2723">
        <w:rPr>
          <w:shd w:val="clear" w:color="auto" w:fill="FFFFFF"/>
          <w:lang w:val="en-GB"/>
        </w:rPr>
        <w:t>s</w:t>
      </w:r>
      <w:r w:rsidRPr="00FC2723">
        <w:rPr>
          <w:shd w:val="clear" w:color="auto" w:fill="FFFFFF"/>
          <w:lang w:val="en-GB"/>
        </w:rPr>
        <w:t xml:space="preserve">ed (8.3% more than in 2024). The largest number of artistic and entertainment events took place in </w:t>
      </w:r>
      <w:proofErr w:type="spellStart"/>
      <w:r w:rsidRPr="00FC2723">
        <w:rPr>
          <w:shd w:val="clear" w:color="auto" w:fill="FFFFFF"/>
          <w:lang w:val="en-GB"/>
        </w:rPr>
        <w:t>Mazowieckie</w:t>
      </w:r>
      <w:proofErr w:type="spellEnd"/>
      <w:r w:rsidRPr="00FC2723">
        <w:rPr>
          <w:shd w:val="clear" w:color="auto" w:fill="FFFFFF"/>
          <w:lang w:val="en-GB"/>
        </w:rPr>
        <w:t xml:space="preserve"> Voivodeship (489), and the fewest in </w:t>
      </w:r>
      <w:proofErr w:type="spellStart"/>
      <w:r w:rsidRPr="00FC2723">
        <w:rPr>
          <w:shd w:val="clear" w:color="auto" w:fill="FFFFFF"/>
          <w:lang w:val="en-GB"/>
        </w:rPr>
        <w:t>Opolskie</w:t>
      </w:r>
      <w:proofErr w:type="spellEnd"/>
      <w:r w:rsidRPr="00FC2723">
        <w:rPr>
          <w:shd w:val="clear" w:color="auto" w:fill="FFFFFF"/>
          <w:lang w:val="en-GB"/>
        </w:rPr>
        <w:t xml:space="preserve"> Voivodeship (79).</w:t>
      </w:r>
      <w:r w:rsidR="004A4725" w:rsidRPr="00FC2723">
        <w:rPr>
          <w:shd w:val="clear" w:color="auto" w:fill="FFFFFF"/>
          <w:lang w:val="en-GB"/>
        </w:rPr>
        <w:t xml:space="preserve"> </w:t>
      </w:r>
      <w:r w:rsidR="004A4725" w:rsidRPr="00FC2723">
        <w:rPr>
          <w:lang w:val="en-GB"/>
        </w:rPr>
        <w:t xml:space="preserve">Concerts </w:t>
      </w:r>
      <w:r w:rsidR="00F0732D" w:rsidRPr="00FC2723">
        <w:rPr>
          <w:lang w:val="en-GB"/>
        </w:rPr>
        <w:t>accounted for</w:t>
      </w:r>
      <w:r w:rsidR="004A4725" w:rsidRPr="00FC2723">
        <w:rPr>
          <w:lang w:val="en-GB"/>
        </w:rPr>
        <w:t xml:space="preserve"> the majority (</w:t>
      </w:r>
      <w:r w:rsidR="004A4725" w:rsidRPr="00FC2723">
        <w:rPr>
          <w:shd w:val="clear" w:color="auto" w:fill="FFFFFF"/>
          <w:lang w:val="en-GB"/>
        </w:rPr>
        <w:t>66.8%</w:t>
      </w:r>
      <w:r w:rsidR="004A4725" w:rsidRPr="00FC2723">
        <w:rPr>
          <w:lang w:val="en-GB"/>
        </w:rPr>
        <w:t>) of all artistic and entertainment events</w:t>
      </w:r>
      <w:bookmarkEnd w:id="2"/>
      <w:r w:rsidR="004A4725" w:rsidRPr="00FC2723">
        <w:rPr>
          <w:lang w:val="en-GB"/>
        </w:rPr>
        <w:t>.</w:t>
      </w:r>
    </w:p>
    <w:p w14:paraId="516CE7C7" w14:textId="288CBBFE" w:rsidR="000234D0" w:rsidRPr="00FC2723" w:rsidRDefault="00B6391D" w:rsidP="00371B51">
      <w:pPr>
        <w:rPr>
          <w:shd w:val="clear" w:color="auto" w:fill="FFFFFF"/>
          <w:lang w:val="en-GB"/>
        </w:rPr>
      </w:pPr>
      <w:r w:rsidRPr="00FC2723">
        <w:rPr>
          <w:noProof/>
          <w:lang w:val="en-GB" w:eastAsia="pl-PL"/>
        </w:rPr>
        <mc:AlternateContent>
          <mc:Choice Requires="wps">
            <w:drawing>
              <wp:anchor distT="45720" distB="45720" distL="114300" distR="114300" simplePos="0" relativeHeight="251777024" behindDoc="1" locked="0" layoutInCell="1" allowOverlap="1" wp14:anchorId="3A9A8817" wp14:editId="00FF6434">
                <wp:simplePos x="0" y="0"/>
                <wp:positionH relativeFrom="page">
                  <wp:posOffset>5724144</wp:posOffset>
                </wp:positionH>
                <wp:positionV relativeFrom="paragraph">
                  <wp:posOffset>48412</wp:posOffset>
                </wp:positionV>
                <wp:extent cx="1714500" cy="975360"/>
                <wp:effectExtent l="0" t="0" r="0" b="0"/>
                <wp:wrapTight wrapText="bothSides">
                  <wp:wrapPolygon edited="0">
                    <wp:start x="720" y="0"/>
                    <wp:lineTo x="720" y="21094"/>
                    <wp:lineTo x="20640" y="21094"/>
                    <wp:lineTo x="20640" y="0"/>
                    <wp:lineTo x="720" y="0"/>
                  </wp:wrapPolygon>
                </wp:wrapTight>
                <wp:docPr id="4" name="Pole tekstowe 4" descr="Compared to 2024, the number of participants in arts and entertainment events increased by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75360"/>
                        </a:xfrm>
                        <a:prstGeom prst="rect">
                          <a:avLst/>
                        </a:prstGeom>
                        <a:noFill/>
                        <a:ln w="9525">
                          <a:noFill/>
                          <a:miter lim="800000"/>
                          <a:headEnd/>
                          <a:tailEnd/>
                        </a:ln>
                      </wps:spPr>
                      <wps:txbx>
                        <w:txbxContent>
                          <w:p w14:paraId="22161218" w14:textId="0F95EB6D" w:rsidR="000D28F4" w:rsidRPr="00C44217" w:rsidRDefault="000D28F4" w:rsidP="002A3677">
                            <w:pPr>
                              <w:pStyle w:val="Tekstzbokuwramcenaszarympolu"/>
                            </w:pPr>
                            <w:r w:rsidRPr="00C44217">
                              <w:t>Compared to 2024, the number of participants in arts and entertainment events increased by 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A8817" id="Pole tekstowe 4" o:spid="_x0000_s1028" type="#_x0000_t202" alt="Compared to 2024, the number of participants in arts and entertainment events increased by 7.8%" style="position:absolute;margin-left:450.7pt;margin-top:3.8pt;width:135pt;height:76.8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" filled="f" stroked="f">
                <v:textbox>
                  <w:txbxContent>
                    <w:p w14:paraId="22161218" w14:textId="0F95EB6D" w:rsidR="000D28F4" w:rsidRPr="00C44217" w:rsidRDefault="000D28F4" w:rsidP="002A3677">
                      <w:pPr>
                        <w:pStyle w:val="Tekstzbokuwramcenaszarympolu"/>
                      </w:pPr>
                      <w:r w:rsidRPr="00C44217">
                        <w:t>Compared to 2024, the number of participants in arts and entertainment events increased by 7.8%</w:t>
                      </w:r>
                    </w:p>
                  </w:txbxContent>
                </v:textbox>
                <w10:wrap type="tight" anchorx="page"/>
              </v:shape>
            </w:pict>
          </mc:Fallback>
        </mc:AlternateContent>
      </w:r>
      <w:bookmarkStart w:id="3" w:name="_Hlk226697829"/>
      <w:r w:rsidR="000234D0" w:rsidRPr="00FC2723">
        <w:rPr>
          <w:shd w:val="clear" w:color="auto" w:fill="FFFFFF"/>
          <w:lang w:val="en-GB"/>
        </w:rPr>
        <w:t xml:space="preserve">Compared to 2024, the number of participants in mass events increased by 2.5 million people (by 8.7%), the number of participants in artistic and entertainment events increased by 0.9 million people (by 7.8%), and the number of </w:t>
      </w:r>
      <w:r w:rsidR="0069675E" w:rsidRPr="00FC2723">
        <w:rPr>
          <w:shd w:val="clear" w:color="auto" w:fill="FFFFFF"/>
          <w:lang w:val="en-GB"/>
        </w:rPr>
        <w:t xml:space="preserve">participants in </w:t>
      </w:r>
      <w:r w:rsidR="000234D0" w:rsidRPr="00FC2723">
        <w:rPr>
          <w:shd w:val="clear" w:color="auto" w:fill="FFFFFF"/>
          <w:lang w:val="en-GB"/>
        </w:rPr>
        <w:t xml:space="preserve">mass sports events increased by 1.5 million (by 9.4%). The majority of participants in mass events </w:t>
      </w:r>
      <w:r w:rsidR="0069675E" w:rsidRPr="00FC2723">
        <w:rPr>
          <w:shd w:val="clear" w:color="auto" w:fill="FFFFFF"/>
          <w:lang w:val="en-GB"/>
        </w:rPr>
        <w:t>attended</w:t>
      </w:r>
      <w:r w:rsidR="000234D0" w:rsidRPr="00FC2723">
        <w:rPr>
          <w:shd w:val="clear" w:color="auto" w:fill="FFFFFF"/>
          <w:lang w:val="en-GB"/>
        </w:rPr>
        <w:t xml:space="preserve"> paid events (85.0%). </w:t>
      </w:r>
      <w:r w:rsidR="0069675E" w:rsidRPr="00FC2723">
        <w:rPr>
          <w:shd w:val="clear" w:color="auto" w:fill="FFFFFF"/>
          <w:lang w:val="en-GB"/>
        </w:rPr>
        <w:t>For</w:t>
      </w:r>
      <w:r w:rsidR="000234D0" w:rsidRPr="00FC2723">
        <w:rPr>
          <w:shd w:val="clear" w:color="auto" w:fill="FFFFFF"/>
          <w:lang w:val="en-GB"/>
        </w:rPr>
        <w:t xml:space="preserve"> sports events, this </w:t>
      </w:r>
      <w:r w:rsidR="0069675E" w:rsidRPr="00FC2723">
        <w:rPr>
          <w:shd w:val="clear" w:color="auto" w:fill="FFFFFF"/>
          <w:lang w:val="en-GB"/>
        </w:rPr>
        <w:t>share</w:t>
      </w:r>
      <w:r w:rsidR="000234D0" w:rsidRPr="00FC2723">
        <w:rPr>
          <w:shd w:val="clear" w:color="auto" w:fill="FFFFFF"/>
          <w:lang w:val="en-GB"/>
        </w:rPr>
        <w:t xml:space="preserve"> was 98.3%, while </w:t>
      </w:r>
      <w:r w:rsidR="0069675E" w:rsidRPr="00FC2723">
        <w:rPr>
          <w:shd w:val="clear" w:color="auto" w:fill="FFFFFF"/>
          <w:lang w:val="en-GB"/>
        </w:rPr>
        <w:t>for</w:t>
      </w:r>
      <w:r w:rsidR="000234D0" w:rsidRPr="00FC2723">
        <w:rPr>
          <w:shd w:val="clear" w:color="auto" w:fill="FFFFFF"/>
          <w:lang w:val="en-GB"/>
        </w:rPr>
        <w:t xml:space="preserve"> artistic and entertainment events – 66.9%</w:t>
      </w:r>
      <w:bookmarkEnd w:id="3"/>
      <w:r w:rsidR="000234D0" w:rsidRPr="00FC2723">
        <w:rPr>
          <w:shd w:val="clear" w:color="auto" w:fill="FFFFFF"/>
          <w:lang w:val="en-GB"/>
        </w:rPr>
        <w:t>.</w:t>
      </w:r>
    </w:p>
    <w:p w14:paraId="3F69FDF2" w14:textId="16772A9B" w:rsidR="000234D0" w:rsidRPr="00FC2723" w:rsidRDefault="000234D0" w:rsidP="000234D0">
      <w:pPr>
        <w:rPr>
          <w:shd w:val="clear" w:color="auto" w:fill="FFFFFF"/>
          <w:lang w:val="en-GB"/>
        </w:rPr>
      </w:pPr>
      <w:r w:rsidRPr="00FC2723">
        <w:rPr>
          <w:shd w:val="clear" w:color="auto" w:fill="FFFFFF"/>
          <w:lang w:val="en-GB"/>
        </w:rPr>
        <w:t xml:space="preserve">Most mass events (4.2 thousand) were </w:t>
      </w:r>
      <w:r w:rsidR="001732D5" w:rsidRPr="00FC2723">
        <w:rPr>
          <w:shd w:val="clear" w:color="auto" w:fill="FFFFFF"/>
          <w:lang w:val="en-GB"/>
        </w:rPr>
        <w:t>organised in</w:t>
      </w:r>
      <w:r w:rsidRPr="00FC2723">
        <w:rPr>
          <w:shd w:val="clear" w:color="auto" w:fill="FFFFFF"/>
          <w:lang w:val="en-GB"/>
        </w:rPr>
        <w:t xml:space="preserve"> </w:t>
      </w:r>
      <w:r w:rsidR="0069675E" w:rsidRPr="00FC2723">
        <w:rPr>
          <w:shd w:val="clear" w:color="auto" w:fill="FFFFFF"/>
          <w:lang w:val="en-GB"/>
        </w:rPr>
        <w:t>indoor</w:t>
      </w:r>
      <w:r w:rsidR="001732D5" w:rsidRPr="00FC2723">
        <w:rPr>
          <w:shd w:val="clear" w:color="auto" w:fill="FFFFFF"/>
          <w:lang w:val="en-GB"/>
        </w:rPr>
        <w:t xml:space="preserve"> facilities </w:t>
      </w:r>
      <w:r w:rsidRPr="00FC2723">
        <w:rPr>
          <w:shd w:val="clear" w:color="auto" w:fill="FFFFFF"/>
          <w:lang w:val="en-GB"/>
        </w:rPr>
        <w:t xml:space="preserve">(4.5% </w:t>
      </w:r>
      <w:r w:rsidR="0069675E" w:rsidRPr="00FC2723">
        <w:rPr>
          <w:shd w:val="clear" w:color="auto" w:fill="FFFFFF"/>
          <w:lang w:val="en-GB"/>
        </w:rPr>
        <w:t>fewer</w:t>
      </w:r>
      <w:r w:rsidRPr="00FC2723">
        <w:rPr>
          <w:shd w:val="clear" w:color="auto" w:fill="FFFFFF"/>
          <w:lang w:val="en-GB"/>
        </w:rPr>
        <w:t xml:space="preserve"> than in 2024). </w:t>
      </w:r>
      <w:r w:rsidR="0069675E" w:rsidRPr="00FC2723">
        <w:rPr>
          <w:shd w:val="clear" w:color="auto" w:fill="FFFFFF"/>
          <w:lang w:val="en-GB"/>
        </w:rPr>
        <w:t xml:space="preserve">A total of </w:t>
      </w:r>
      <w:r w:rsidRPr="00FC2723">
        <w:rPr>
          <w:shd w:val="clear" w:color="auto" w:fill="FFFFFF"/>
          <w:lang w:val="en-GB"/>
        </w:rPr>
        <w:t xml:space="preserve">2.8 thousand events </w:t>
      </w:r>
      <w:r w:rsidR="00180791" w:rsidRPr="00FC2723">
        <w:rPr>
          <w:shd w:val="clear" w:color="auto" w:fill="FFFFFF"/>
          <w:lang w:val="en-GB"/>
        </w:rPr>
        <w:t xml:space="preserve">were </w:t>
      </w:r>
      <w:r w:rsidR="001732D5" w:rsidRPr="00FC2723">
        <w:rPr>
          <w:shd w:val="clear" w:color="auto" w:fill="FFFFFF"/>
          <w:lang w:val="en-GB"/>
        </w:rPr>
        <w:t>held</w:t>
      </w:r>
      <w:r w:rsidR="00180791" w:rsidRPr="00FC2723">
        <w:rPr>
          <w:shd w:val="clear" w:color="auto" w:fill="FFFFFF"/>
          <w:lang w:val="en-GB"/>
        </w:rPr>
        <w:t xml:space="preserve"> outdoor</w:t>
      </w:r>
      <w:r w:rsidR="0069675E" w:rsidRPr="00FC2723">
        <w:rPr>
          <w:shd w:val="clear" w:color="auto" w:fill="FFFFFF"/>
          <w:lang w:val="en-GB"/>
        </w:rPr>
        <w:t>s</w:t>
      </w:r>
      <w:r w:rsidR="00180791" w:rsidRPr="00FC2723">
        <w:rPr>
          <w:shd w:val="clear" w:color="auto" w:fill="FFFFFF"/>
          <w:lang w:val="en-GB"/>
        </w:rPr>
        <w:t xml:space="preserve"> </w:t>
      </w:r>
      <w:r w:rsidRPr="00FC2723">
        <w:rPr>
          <w:shd w:val="clear" w:color="auto" w:fill="FFFFFF"/>
          <w:lang w:val="en-GB"/>
        </w:rPr>
        <w:t>(13.3% more than in 2024).</w:t>
      </w:r>
    </w:p>
    <w:p w14:paraId="11BDA1F6" w14:textId="5D74C3B0" w:rsidR="00B37B7C" w:rsidRPr="00FC2723" w:rsidRDefault="00B6391D" w:rsidP="004D038F">
      <w:pPr>
        <w:spacing w:before="8800"/>
        <w:rPr>
          <w:lang w:val="en-GB"/>
        </w:rPr>
      </w:pPr>
      <w:r w:rsidRPr="00FC2723">
        <w:rPr>
          <w:lang w:val="en-GB"/>
        </w:rPr>
        <w:t>Data presented in this study were compiled using the organisation of mass events report (symbol K-09).</w:t>
      </w:r>
      <w:r w:rsidR="00B37B7C" w:rsidRPr="00FC2723">
        <w:rPr>
          <w:lang w:val="en-GB"/>
        </w:rPr>
        <w:t xml:space="preserve"> Information on the survey methodology can be found in the </w:t>
      </w:r>
      <w:hyperlink r:id="rId13" w:history="1">
        <w:r w:rsidR="00B37B7C" w:rsidRPr="00FC2723">
          <w:rPr>
            <w:rStyle w:val="Hipercze"/>
            <w:rFonts w:eastAsia="Times New Roman"/>
            <w:szCs w:val="19"/>
            <w:lang w:val="en-GB" w:eastAsia="pl-PL"/>
          </w:rPr>
          <w:t>Methodological report. Culture Statistics</w:t>
        </w:r>
      </w:hyperlink>
      <w:r w:rsidR="00B37B7C" w:rsidRPr="00FC2723">
        <w:rPr>
          <w:rFonts w:eastAsia="Times New Roman" w:cs="Times New Roman"/>
          <w:szCs w:val="19"/>
          <w:lang w:val="en-GB" w:eastAsia="pl-PL"/>
        </w:rPr>
        <w:t>.</w:t>
      </w:r>
    </w:p>
    <w:p w14:paraId="46E1EEF3" w14:textId="77777777" w:rsidR="00697CB7" w:rsidRPr="00FC2723" w:rsidRDefault="00697CB7" w:rsidP="00697CB7">
      <w:pPr>
        <w:rPr>
          <w:sz w:val="18"/>
          <w:lang w:val="en-GB"/>
        </w:rPr>
      </w:pPr>
      <w:r w:rsidRPr="00FC2723">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Pr="00FC2723">
        <w:rPr>
          <w:shd w:val="clear" w:color="auto" w:fill="FFFFFF"/>
          <w:lang w:val="en-GB"/>
        </w:rPr>
        <w:t>.</w:t>
      </w:r>
    </w:p>
    <w:p w14:paraId="3C222B0C" w14:textId="77777777" w:rsidR="00DA331D" w:rsidRPr="00FC2723" w:rsidRDefault="00DA331D" w:rsidP="0030079A">
      <w:pPr>
        <w:rPr>
          <w:sz w:val="18"/>
          <w:lang w:val="en-GB"/>
        </w:rPr>
        <w:sectPr w:rsidR="00DA331D" w:rsidRPr="00FC2723" w:rsidSect="002D37FA">
          <w:headerReference w:type="default" r:id="rId14"/>
          <w:footerReference w:type="default" r:id="rId15"/>
          <w:headerReference w:type="first" r:id="rId16"/>
          <w:footerReference w:type="first" r:id="rId17"/>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1F22C2" w:rsidRPr="001F22C2" w14:paraId="196D0BDA" w14:textId="77777777" w:rsidTr="0087504F">
        <w:trPr>
          <w:cantSplit/>
          <w:trHeight w:val="2763"/>
        </w:trPr>
        <w:tc>
          <w:tcPr>
            <w:tcW w:w="4926" w:type="dxa"/>
          </w:tcPr>
          <w:p w14:paraId="4D527762" w14:textId="77777777" w:rsidR="001F22C2" w:rsidRPr="00F866B3" w:rsidRDefault="001F22C2" w:rsidP="001F22C2">
            <w:pPr>
              <w:spacing w:before="0" w:after="0" w:line="276" w:lineRule="auto"/>
              <w:rPr>
                <w:rFonts w:cs="Arial"/>
                <w:sz w:val="20"/>
                <w:lang w:val="en-GB"/>
              </w:rPr>
            </w:pPr>
            <w:r w:rsidRPr="00F866B3">
              <w:rPr>
                <w:rFonts w:cs="Arial"/>
                <w:sz w:val="20"/>
                <w:lang w:val="en-GB"/>
              </w:rPr>
              <w:lastRenderedPageBreak/>
              <w:t>Prepared by:</w:t>
            </w:r>
          </w:p>
          <w:p w14:paraId="6FBABF0B" w14:textId="77777777" w:rsidR="001F22C2" w:rsidRPr="00F866B3" w:rsidRDefault="001F22C2" w:rsidP="001F22C2">
            <w:pPr>
              <w:spacing w:before="0" w:line="276" w:lineRule="auto"/>
              <w:rPr>
                <w:b/>
                <w:color w:val="000000" w:themeColor="text1"/>
                <w:sz w:val="20"/>
                <w:szCs w:val="20"/>
                <w:lang w:val="en-GB"/>
              </w:rPr>
            </w:pPr>
            <w:r w:rsidRPr="00F866B3">
              <w:rPr>
                <w:b/>
                <w:sz w:val="20"/>
                <w:szCs w:val="20"/>
                <w:lang w:val="en-GB"/>
              </w:rPr>
              <w:t>Statistical Office in Kraków</w:t>
            </w:r>
          </w:p>
          <w:p w14:paraId="6A3FFE08" w14:textId="77777777" w:rsidR="001F22C2" w:rsidRPr="00F866B3" w:rsidRDefault="001F22C2" w:rsidP="001F22C2">
            <w:pPr>
              <w:spacing w:before="0" w:after="0" w:line="276" w:lineRule="auto"/>
              <w:rPr>
                <w:b/>
                <w:sz w:val="20"/>
                <w:szCs w:val="20"/>
                <w:lang w:val="en-GB"/>
              </w:rPr>
            </w:pPr>
            <w:r w:rsidRPr="00F866B3">
              <w:rPr>
                <w:b/>
                <w:sz w:val="20"/>
                <w:szCs w:val="20"/>
                <w:lang w:val="en-GB"/>
              </w:rPr>
              <w:t>Director Agnieszka Szlubowska</w:t>
            </w:r>
          </w:p>
          <w:p w14:paraId="5425F0B4" w14:textId="34016E9F" w:rsidR="001F22C2" w:rsidRPr="00FC2723" w:rsidRDefault="001F22C2" w:rsidP="001F22C2">
            <w:pPr>
              <w:spacing w:before="0"/>
              <w:rPr>
                <w:rFonts w:cs="Arial"/>
                <w:color w:val="000000" w:themeColor="text1"/>
                <w:lang w:val="en-GB"/>
              </w:rPr>
            </w:pPr>
            <w:r w:rsidRPr="00F866B3">
              <w:rPr>
                <w:lang w:val="en-GB"/>
              </w:rPr>
              <w:t>Phone:</w:t>
            </w:r>
            <w:r w:rsidRPr="00F866B3">
              <w:rPr>
                <w:color w:val="000000" w:themeColor="text1"/>
                <w:lang w:val="en-GB"/>
              </w:rPr>
              <w:t xml:space="preserve"> </w:t>
            </w:r>
            <w:hyperlink r:id="rId18" w:tooltip="click to call" w:history="1">
              <w:r w:rsidRPr="00F866B3">
                <w:rPr>
                  <w:rStyle w:val="Hipercze"/>
                  <w:rFonts w:cstheme="minorBidi"/>
                  <w:color w:val="000000" w:themeColor="text1"/>
                  <w:u w:val="none"/>
                  <w:lang w:val="en-GB"/>
                </w:rPr>
                <w:t>(+48 12) 420 40 50</w:t>
              </w:r>
            </w:hyperlink>
            <w:r w:rsidRPr="00F866B3">
              <w:rPr>
                <w:lang w:val="en-GB"/>
              </w:rPr>
              <w:t xml:space="preserve"> </w:t>
            </w:r>
          </w:p>
        </w:tc>
        <w:tc>
          <w:tcPr>
            <w:tcW w:w="4927" w:type="dxa"/>
          </w:tcPr>
          <w:p w14:paraId="5AC8672A" w14:textId="77777777" w:rsidR="001F22C2" w:rsidRPr="00F866B3" w:rsidRDefault="001F22C2" w:rsidP="001F22C2">
            <w:pPr>
              <w:spacing w:before="0" w:after="0" w:line="276" w:lineRule="auto"/>
              <w:rPr>
                <w:rFonts w:cs="Arial"/>
                <w:sz w:val="20"/>
                <w:szCs w:val="20"/>
                <w:lang w:val="en-GB"/>
              </w:rPr>
            </w:pPr>
            <w:r w:rsidRPr="00F866B3">
              <w:rPr>
                <w:rFonts w:cs="Arial"/>
                <w:sz w:val="20"/>
                <w:szCs w:val="20"/>
                <w:lang w:val="en-GB"/>
              </w:rPr>
              <w:t>Issued by:</w:t>
            </w:r>
          </w:p>
          <w:p w14:paraId="552A9CC2" w14:textId="77777777" w:rsidR="001F22C2" w:rsidRPr="00F866B3" w:rsidRDefault="001F22C2" w:rsidP="001F22C2">
            <w:pPr>
              <w:spacing w:before="0"/>
              <w:rPr>
                <w:b/>
                <w:sz w:val="20"/>
                <w:szCs w:val="20"/>
                <w:lang w:val="en-GB"/>
              </w:rPr>
            </w:pPr>
            <w:r w:rsidRPr="00F866B3">
              <w:rPr>
                <w:b/>
                <w:sz w:val="20"/>
                <w:szCs w:val="20"/>
                <w:lang w:val="en-GB"/>
              </w:rPr>
              <w:t>Press Office</w:t>
            </w:r>
          </w:p>
          <w:p w14:paraId="5ECCAAE5" w14:textId="77777777" w:rsidR="001F22C2" w:rsidRPr="00F866B3" w:rsidRDefault="001F22C2" w:rsidP="001F22C2">
            <w:pPr>
              <w:rPr>
                <w:sz w:val="20"/>
                <w:szCs w:val="20"/>
                <w:lang w:val="en-GB"/>
              </w:rPr>
            </w:pPr>
            <w:r w:rsidRPr="00F866B3">
              <w:rPr>
                <w:sz w:val="20"/>
                <w:szCs w:val="20"/>
                <w:lang w:val="en-GB"/>
              </w:rPr>
              <w:t>Mobile: (+48) 695 255 032</w:t>
            </w:r>
          </w:p>
          <w:p w14:paraId="6CC50D06" w14:textId="77777777" w:rsidR="001F22C2" w:rsidRPr="00F866B3" w:rsidRDefault="001F22C2" w:rsidP="001F22C2">
            <w:pPr>
              <w:spacing w:after="0"/>
              <w:rPr>
                <w:sz w:val="20"/>
                <w:szCs w:val="20"/>
                <w:lang w:val="en-GB"/>
              </w:rPr>
            </w:pPr>
            <w:r w:rsidRPr="00F866B3">
              <w:rPr>
                <w:sz w:val="20"/>
                <w:szCs w:val="20"/>
                <w:lang w:val="en-GB"/>
              </w:rPr>
              <w:t xml:space="preserve">Phone: (+48 22) 608 38 04, (+48 22) 449 41 45, </w:t>
            </w:r>
          </w:p>
          <w:p w14:paraId="5E91865B" w14:textId="77777777" w:rsidR="001F22C2" w:rsidRPr="00F866B3" w:rsidRDefault="001F22C2" w:rsidP="001F22C2">
            <w:pPr>
              <w:spacing w:before="0"/>
              <w:ind w:left="680"/>
              <w:rPr>
                <w:sz w:val="20"/>
                <w:szCs w:val="20"/>
                <w:lang w:val="en-GB"/>
              </w:rPr>
            </w:pPr>
            <w:r w:rsidRPr="00F866B3">
              <w:rPr>
                <w:sz w:val="20"/>
                <w:szCs w:val="20"/>
                <w:lang w:val="en-GB"/>
              </w:rPr>
              <w:t xml:space="preserve">(+48 22) 608 30 09 </w:t>
            </w:r>
          </w:p>
          <w:p w14:paraId="3CC62B04" w14:textId="0FDC2F8C" w:rsidR="001F22C2" w:rsidRPr="00FC2723" w:rsidRDefault="001F22C2" w:rsidP="001F22C2">
            <w:pPr>
              <w:spacing w:before="0"/>
              <w:rPr>
                <w:b/>
                <w:lang w:val="en-GB"/>
              </w:rPr>
            </w:pPr>
            <w:r w:rsidRPr="00F866B3">
              <w:rPr>
                <w:b/>
                <w:sz w:val="20"/>
                <w:szCs w:val="20"/>
                <w:lang w:val="en-GB"/>
              </w:rPr>
              <w:t>e-mail:</w:t>
            </w:r>
            <w:r w:rsidRPr="00F866B3">
              <w:rPr>
                <w:sz w:val="20"/>
                <w:szCs w:val="20"/>
                <w:lang w:val="en-GB"/>
              </w:rPr>
              <w:t xml:space="preserve"> </w:t>
            </w:r>
            <w:hyperlink r:id="rId19" w:tooltip="mail to Press Office" w:history="1">
              <w:r w:rsidRPr="00F866B3">
                <w:rPr>
                  <w:rStyle w:val="Hipercze"/>
                  <w:rFonts w:eastAsiaTheme="majorEastAsia" w:cs="Arial"/>
                  <w:b/>
                  <w:color w:val="auto"/>
                  <w:sz w:val="20"/>
                  <w:szCs w:val="20"/>
                  <w:lang w:val="en-GB"/>
                </w:rPr>
                <w:t>obslugaprasowa@stat.gov.pl</w:t>
              </w:r>
            </w:hyperlink>
          </w:p>
        </w:tc>
      </w:tr>
      <w:tr w:rsidR="001F22C2" w:rsidRPr="00FC2723" w14:paraId="28647E7C" w14:textId="77777777" w:rsidTr="001F3471">
        <w:trPr>
          <w:cantSplit/>
          <w:trHeight w:val="418"/>
        </w:trPr>
        <w:tc>
          <w:tcPr>
            <w:tcW w:w="4926" w:type="dxa"/>
            <w:vMerge w:val="restart"/>
          </w:tcPr>
          <w:p w14:paraId="07C73DA1" w14:textId="5E8CA347" w:rsidR="001F22C2" w:rsidRPr="00FC2723" w:rsidRDefault="001F22C2" w:rsidP="001F22C2">
            <w:pPr>
              <w:rPr>
                <w:sz w:val="18"/>
                <w:lang w:val="en-GB"/>
              </w:rPr>
            </w:pPr>
          </w:p>
        </w:tc>
        <w:tc>
          <w:tcPr>
            <w:tcW w:w="4927" w:type="dxa"/>
            <w:vAlign w:val="center"/>
          </w:tcPr>
          <w:p w14:paraId="01941133" w14:textId="0A05AEAF" w:rsidR="001F22C2" w:rsidRPr="00FC2723" w:rsidRDefault="001F22C2" w:rsidP="001F22C2">
            <w:pPr>
              <w:ind w:firstLine="680"/>
              <w:rPr>
                <w:sz w:val="18"/>
                <w:lang w:val="en-GB"/>
              </w:rPr>
            </w:pPr>
            <w:r w:rsidRPr="00F866B3">
              <w:rPr>
                <w:noProof/>
                <w:color w:val="000000" w:themeColor="text1"/>
                <w:sz w:val="20"/>
                <w:lang w:val="en-GB" w:eastAsia="pl-PL"/>
              </w:rPr>
              <w:drawing>
                <wp:anchor distT="0" distB="0" distL="114300" distR="114300" simplePos="0" relativeHeight="251787264" behindDoc="0" locked="0" layoutInCell="1" allowOverlap="1" wp14:anchorId="170B2EAB" wp14:editId="230A075A">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w:history="1">
              <w:r w:rsidRPr="00F866B3">
                <w:rPr>
                  <w:rStyle w:val="Hipercze"/>
                  <w:rFonts w:cstheme="minorBidi"/>
                  <w:color w:val="000000" w:themeColor="text1"/>
                  <w:sz w:val="20"/>
                  <w:u w:val="none"/>
                  <w:lang w:val="en-GB"/>
                </w:rPr>
                <w:t>stat.gov.pl/</w:t>
              </w:r>
              <w:proofErr w:type="spellStart"/>
              <w:r w:rsidRPr="00F866B3">
                <w:rPr>
                  <w:rStyle w:val="Hipercze"/>
                  <w:rFonts w:cstheme="minorBidi"/>
                  <w:color w:val="000000" w:themeColor="text1"/>
                  <w:sz w:val="20"/>
                  <w:u w:val="none"/>
                  <w:lang w:val="en-GB"/>
                </w:rPr>
                <w:t>en</w:t>
              </w:r>
              <w:proofErr w:type="spellEnd"/>
              <w:r w:rsidRPr="00F866B3">
                <w:rPr>
                  <w:rStyle w:val="Hipercze"/>
                  <w:rFonts w:cstheme="minorBidi"/>
                  <w:color w:val="000000" w:themeColor="text1"/>
                  <w:sz w:val="20"/>
                  <w:u w:val="none"/>
                  <w:lang w:val="en-GB"/>
                </w:rPr>
                <w:t>/</w:t>
              </w:r>
            </w:hyperlink>
          </w:p>
        </w:tc>
      </w:tr>
      <w:tr w:rsidR="001F22C2" w:rsidRPr="00FC2723" w14:paraId="36A99721" w14:textId="77777777" w:rsidTr="001F3471">
        <w:trPr>
          <w:cantSplit/>
          <w:trHeight w:val="418"/>
        </w:trPr>
        <w:tc>
          <w:tcPr>
            <w:tcW w:w="4926" w:type="dxa"/>
            <w:vMerge/>
          </w:tcPr>
          <w:p w14:paraId="3255344A" w14:textId="77777777" w:rsidR="001F22C2" w:rsidRPr="00FC2723" w:rsidRDefault="001F22C2" w:rsidP="001F22C2">
            <w:pPr>
              <w:rPr>
                <w:b/>
                <w:sz w:val="20"/>
                <w:lang w:val="en-GB"/>
              </w:rPr>
            </w:pPr>
          </w:p>
        </w:tc>
        <w:tc>
          <w:tcPr>
            <w:tcW w:w="4927" w:type="dxa"/>
            <w:vAlign w:val="center"/>
          </w:tcPr>
          <w:p w14:paraId="09C3C6AD" w14:textId="7BB2A248" w:rsidR="001F22C2" w:rsidRPr="00FC2723" w:rsidRDefault="001F22C2" w:rsidP="001F22C2">
            <w:pPr>
              <w:ind w:firstLine="680"/>
              <w:rPr>
                <w:sz w:val="18"/>
                <w:lang w:val="en-GB"/>
              </w:rPr>
            </w:pPr>
            <w:r w:rsidRPr="00F866B3">
              <w:rPr>
                <w:noProof/>
                <w:sz w:val="20"/>
                <w:lang w:val="en-GB" w:eastAsia="pl-PL"/>
              </w:rPr>
              <w:drawing>
                <wp:anchor distT="0" distB="0" distL="114300" distR="114300" simplePos="0" relativeHeight="251788288" behindDoc="0" locked="0" layoutInCell="1" allowOverlap="1" wp14:anchorId="0F088D82" wp14:editId="562976B0">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866B3">
              <w:rPr>
                <w:color w:val="000000" w:themeColor="text1"/>
                <w:lang w:val="en-GB"/>
              </w:rPr>
              <w:t>@</w:t>
            </w:r>
            <w:proofErr w:type="spellStart"/>
            <w:r>
              <w:fldChar w:fldCharType="begin"/>
            </w:r>
            <w:r>
              <w:instrText xml:space="preserve"> HYPERLINK "https://twitter.com/StatPoland" \o "X" </w:instrText>
            </w:r>
            <w:r>
              <w:fldChar w:fldCharType="separate"/>
            </w:r>
            <w:r w:rsidRPr="00F866B3">
              <w:rPr>
                <w:rStyle w:val="Hipercze"/>
                <w:rFonts w:cstheme="minorBidi"/>
                <w:color w:val="000000" w:themeColor="text1"/>
                <w:u w:val="none"/>
                <w:lang w:val="en-GB"/>
              </w:rPr>
              <w:t>StatPoland</w:t>
            </w:r>
            <w:proofErr w:type="spellEnd"/>
            <w:r>
              <w:rPr>
                <w:rStyle w:val="Hipercze"/>
                <w:rFonts w:cstheme="minorBidi"/>
                <w:color w:val="000000" w:themeColor="text1"/>
                <w:u w:val="none"/>
                <w:lang w:val="en-GB"/>
              </w:rPr>
              <w:fldChar w:fldCharType="end"/>
            </w:r>
          </w:p>
        </w:tc>
      </w:tr>
      <w:tr w:rsidR="001F22C2" w:rsidRPr="00FC2723" w14:paraId="549C3B1C" w14:textId="77777777" w:rsidTr="001F3471">
        <w:trPr>
          <w:cantSplit/>
          <w:trHeight w:val="476"/>
        </w:trPr>
        <w:tc>
          <w:tcPr>
            <w:tcW w:w="4926" w:type="dxa"/>
            <w:vMerge/>
          </w:tcPr>
          <w:p w14:paraId="231798A1" w14:textId="77777777" w:rsidR="001F22C2" w:rsidRPr="00FC2723" w:rsidRDefault="001F22C2" w:rsidP="001F22C2">
            <w:pPr>
              <w:rPr>
                <w:b/>
                <w:sz w:val="20"/>
                <w:lang w:val="en-GB"/>
              </w:rPr>
            </w:pPr>
          </w:p>
        </w:tc>
        <w:tc>
          <w:tcPr>
            <w:tcW w:w="4927" w:type="dxa"/>
          </w:tcPr>
          <w:p w14:paraId="5B472D28" w14:textId="18359756" w:rsidR="001F22C2" w:rsidRPr="00FC2723" w:rsidRDefault="001F22C2" w:rsidP="001F22C2">
            <w:pPr>
              <w:ind w:firstLine="680"/>
              <w:rPr>
                <w:sz w:val="18"/>
                <w:lang w:val="en-GB"/>
              </w:rPr>
            </w:pPr>
            <w:r w:rsidRPr="00F866B3">
              <w:rPr>
                <w:noProof/>
                <w:color w:val="000000" w:themeColor="text1"/>
                <w:sz w:val="20"/>
                <w:lang w:val="en-GB" w:eastAsia="pl-PL"/>
              </w:rPr>
              <w:drawing>
                <wp:anchor distT="0" distB="0" distL="114300" distR="114300" simplePos="0" relativeHeight="251789312" behindDoc="0" locked="0" layoutInCell="1" allowOverlap="1" wp14:anchorId="5AFB8AAB" wp14:editId="7F03A672">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facebook" w:history="1">
              <w:r w:rsidRPr="00F866B3">
                <w:rPr>
                  <w:rStyle w:val="Hipercze"/>
                  <w:rFonts w:cstheme="minorBidi"/>
                  <w:color w:val="000000" w:themeColor="text1"/>
                  <w:sz w:val="20"/>
                  <w:u w:val="none"/>
                  <w:lang w:val="en-GB"/>
                </w:rPr>
                <w:t>@</w:t>
              </w:r>
              <w:proofErr w:type="spellStart"/>
              <w:r w:rsidRPr="00F866B3">
                <w:rPr>
                  <w:rStyle w:val="Hipercze"/>
                  <w:rFonts w:cstheme="minorBidi"/>
                  <w:color w:val="000000" w:themeColor="text1"/>
                  <w:sz w:val="20"/>
                  <w:u w:val="none"/>
                  <w:lang w:val="en-GB"/>
                </w:rPr>
                <w:t>GlownyUrzadStatystyczny</w:t>
              </w:r>
              <w:proofErr w:type="spellEnd"/>
            </w:hyperlink>
            <w:r w:rsidRPr="00F866B3">
              <w:rPr>
                <w:noProof/>
                <w:color w:val="000000" w:themeColor="text1"/>
                <w:sz w:val="20"/>
                <w:lang w:val="en-GB" w:eastAsia="pl-PL"/>
              </w:rPr>
              <w:t xml:space="preserve"> </w:t>
            </w:r>
          </w:p>
        </w:tc>
      </w:tr>
      <w:tr w:rsidR="001F22C2" w:rsidRPr="00FC2723" w14:paraId="4884FF26" w14:textId="77777777" w:rsidTr="001F3471">
        <w:trPr>
          <w:cantSplit/>
          <w:trHeight w:val="426"/>
        </w:trPr>
        <w:tc>
          <w:tcPr>
            <w:tcW w:w="4926" w:type="dxa"/>
            <w:vMerge/>
          </w:tcPr>
          <w:p w14:paraId="282131AD" w14:textId="77777777" w:rsidR="001F22C2" w:rsidRPr="00FC2723" w:rsidRDefault="001F22C2" w:rsidP="001F22C2">
            <w:pPr>
              <w:rPr>
                <w:b/>
                <w:sz w:val="20"/>
                <w:lang w:val="en-GB"/>
              </w:rPr>
            </w:pPr>
          </w:p>
        </w:tc>
        <w:tc>
          <w:tcPr>
            <w:tcW w:w="4927" w:type="dxa"/>
          </w:tcPr>
          <w:p w14:paraId="1C7B7D5C" w14:textId="32DA87DE" w:rsidR="001F22C2" w:rsidRPr="00FC2723" w:rsidRDefault="001F22C2" w:rsidP="001F22C2">
            <w:pPr>
              <w:ind w:firstLine="680"/>
              <w:rPr>
                <w:noProof/>
                <w:sz w:val="20"/>
                <w:lang w:val="en-GB" w:eastAsia="pl-PL"/>
              </w:rPr>
            </w:pPr>
            <w:r w:rsidRPr="00F866B3">
              <w:rPr>
                <w:noProof/>
                <w:color w:val="000000" w:themeColor="text1"/>
                <w:sz w:val="20"/>
                <w:lang w:val="en-GB" w:eastAsia="pl-PL"/>
              </w:rPr>
              <w:drawing>
                <wp:anchor distT="0" distB="0" distL="114300" distR="114300" simplePos="0" relativeHeight="251790336" behindDoc="0" locked="0" layoutInCell="1" allowOverlap="1" wp14:anchorId="049B138A" wp14:editId="4C4937F9">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instagram" w:history="1">
              <w:proofErr w:type="spellStart"/>
              <w:r w:rsidRPr="00F866B3">
                <w:rPr>
                  <w:rStyle w:val="Hipercze"/>
                  <w:rFonts w:cstheme="minorBidi"/>
                  <w:color w:val="000000" w:themeColor="text1"/>
                  <w:sz w:val="20"/>
                  <w:u w:val="none"/>
                  <w:lang w:val="en-GB"/>
                </w:rPr>
                <w:t>gus_stat</w:t>
              </w:r>
              <w:proofErr w:type="spellEnd"/>
            </w:hyperlink>
          </w:p>
        </w:tc>
      </w:tr>
      <w:tr w:rsidR="001F22C2" w:rsidRPr="00FC2723" w14:paraId="2C7A5D68" w14:textId="77777777" w:rsidTr="001F3471">
        <w:trPr>
          <w:cantSplit/>
          <w:trHeight w:val="504"/>
        </w:trPr>
        <w:tc>
          <w:tcPr>
            <w:tcW w:w="4926" w:type="dxa"/>
            <w:vMerge/>
          </w:tcPr>
          <w:p w14:paraId="627AA41B" w14:textId="77777777" w:rsidR="001F22C2" w:rsidRPr="00FC2723" w:rsidRDefault="001F22C2" w:rsidP="001F22C2">
            <w:pPr>
              <w:rPr>
                <w:b/>
                <w:sz w:val="20"/>
                <w:lang w:val="en-GB"/>
              </w:rPr>
            </w:pPr>
          </w:p>
        </w:tc>
        <w:tc>
          <w:tcPr>
            <w:tcW w:w="4927" w:type="dxa"/>
          </w:tcPr>
          <w:p w14:paraId="15F67F32" w14:textId="6D4DE7A1" w:rsidR="001F22C2" w:rsidRPr="00FC2723" w:rsidRDefault="001F22C2" w:rsidP="001F22C2">
            <w:pPr>
              <w:ind w:firstLine="680"/>
              <w:rPr>
                <w:noProof/>
                <w:sz w:val="20"/>
                <w:lang w:val="en-GB" w:eastAsia="pl-PL"/>
              </w:rPr>
            </w:pPr>
            <w:r w:rsidRPr="00F866B3">
              <w:rPr>
                <w:noProof/>
                <w:color w:val="000000" w:themeColor="text1"/>
                <w:sz w:val="20"/>
                <w:lang w:val="en-GB" w:eastAsia="pl-PL"/>
              </w:rPr>
              <w:drawing>
                <wp:anchor distT="0" distB="0" distL="114300" distR="114300" simplePos="0" relativeHeight="251791360" behindDoc="0" locked="0" layoutInCell="1" allowOverlap="1" wp14:anchorId="60BBF9A2" wp14:editId="2664964B">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youtube" w:history="1">
              <w:proofErr w:type="spellStart"/>
              <w:r w:rsidRPr="00F866B3">
                <w:rPr>
                  <w:rStyle w:val="Hipercze"/>
                  <w:rFonts w:cstheme="minorBidi"/>
                  <w:color w:val="000000" w:themeColor="text1"/>
                  <w:sz w:val="20"/>
                  <w:u w:val="none"/>
                  <w:lang w:val="en-GB"/>
                </w:rPr>
                <w:t>glownyurzadstatystycznygus</w:t>
              </w:r>
              <w:proofErr w:type="spellEnd"/>
            </w:hyperlink>
          </w:p>
        </w:tc>
      </w:tr>
      <w:tr w:rsidR="001F22C2" w:rsidRPr="00FC2723" w14:paraId="373CEFAE" w14:textId="77777777" w:rsidTr="0087504F">
        <w:trPr>
          <w:cantSplit/>
          <w:trHeight w:val="1194"/>
        </w:trPr>
        <w:tc>
          <w:tcPr>
            <w:tcW w:w="4926" w:type="dxa"/>
            <w:vMerge/>
          </w:tcPr>
          <w:p w14:paraId="7F9FD058" w14:textId="77777777" w:rsidR="001F22C2" w:rsidRPr="00FC2723" w:rsidRDefault="001F22C2" w:rsidP="001F22C2">
            <w:pPr>
              <w:rPr>
                <w:b/>
                <w:sz w:val="20"/>
                <w:lang w:val="en-GB"/>
              </w:rPr>
            </w:pPr>
          </w:p>
        </w:tc>
        <w:tc>
          <w:tcPr>
            <w:tcW w:w="4927" w:type="dxa"/>
          </w:tcPr>
          <w:p w14:paraId="3108BCBA" w14:textId="539410F9" w:rsidR="001F22C2" w:rsidRPr="00FC2723" w:rsidRDefault="001F22C2" w:rsidP="001F22C2">
            <w:pPr>
              <w:ind w:firstLine="680"/>
              <w:rPr>
                <w:noProof/>
                <w:sz w:val="20"/>
                <w:lang w:val="en-GB" w:eastAsia="pl-PL"/>
              </w:rPr>
            </w:pPr>
            <w:hyperlink r:id="rId29" w:tooltip="linkedin" w:history="1">
              <w:r w:rsidRPr="00F866B3">
                <w:rPr>
                  <w:rStyle w:val="Hipercze"/>
                  <w:rFonts w:cstheme="minorBidi"/>
                  <w:noProof/>
                  <w:color w:val="000000" w:themeColor="text1"/>
                  <w:sz w:val="20"/>
                  <w:u w:val="none"/>
                  <w:lang w:val="en-GB" w:eastAsia="pl-PL"/>
                </w:rPr>
                <w:t>glownyurzadstatystyczny</w:t>
              </w:r>
              <w:r w:rsidRPr="00F866B3">
                <w:rPr>
                  <w:rStyle w:val="Hipercze"/>
                  <w:rFonts w:cstheme="minorBidi"/>
                  <w:noProof/>
                  <w:color w:val="000000" w:themeColor="text1"/>
                  <w:sz w:val="20"/>
                  <w:u w:val="none"/>
                  <w:lang w:val="en-GB" w:eastAsia="pl-PL"/>
                </w:rPr>
                <w:drawing>
                  <wp:anchor distT="0" distB="0" distL="114300" distR="114300" simplePos="0" relativeHeight="251792384" behindDoc="0" locked="0" layoutInCell="1" allowOverlap="1" wp14:anchorId="725BF1C0" wp14:editId="4C565606">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BE0372" w14:paraId="385E56CC" w14:textId="77777777" w:rsidTr="001F3471">
        <w:trPr>
          <w:cantSplit/>
          <w:trHeight w:val="4114"/>
        </w:trPr>
        <w:tc>
          <w:tcPr>
            <w:tcW w:w="9853" w:type="dxa"/>
            <w:gridSpan w:val="2"/>
            <w:shd w:val="clear" w:color="auto" w:fill="D9D9D9" w:themeFill="background1" w:themeFillShade="D9"/>
          </w:tcPr>
          <w:p w14:paraId="790D42CA" w14:textId="77777777" w:rsidR="00697CB7" w:rsidRPr="00FC2723" w:rsidRDefault="00697CB7" w:rsidP="00697CB7">
            <w:pPr>
              <w:shd w:val="clear" w:color="auto" w:fill="D9D9D9" w:themeFill="background1" w:themeFillShade="D9"/>
              <w:spacing w:line="240" w:lineRule="exact"/>
              <w:rPr>
                <w:b/>
                <w:lang w:val="en-GB"/>
              </w:rPr>
            </w:pPr>
            <w:r w:rsidRPr="00FC2723">
              <w:rPr>
                <w:b/>
                <w:lang w:val="en-GB"/>
              </w:rPr>
              <w:t>Related information</w:t>
            </w:r>
          </w:p>
          <w:p w14:paraId="266B8BED" w14:textId="335D9330" w:rsidR="00034D78" w:rsidRPr="00FC2723" w:rsidRDefault="00C22E89" w:rsidP="00034D78">
            <w:pPr>
              <w:rPr>
                <w:rStyle w:val="Hipercze"/>
                <w:lang w:val="en-GB"/>
              </w:rPr>
            </w:pPr>
            <w:r w:rsidRPr="00FC2723">
              <w:rPr>
                <w:rFonts w:cs="Times New Roman"/>
                <w:lang w:val="en-GB"/>
              </w:rPr>
              <w:fldChar w:fldCharType="begin"/>
            </w:r>
            <w:r w:rsidR="00011D6C">
              <w:rPr>
                <w:rFonts w:cs="Times New Roman"/>
                <w:lang w:val="en-GB"/>
              </w:rPr>
              <w:instrText>HYPERLINK "https://stat.gov.pl/en/topics/culture-tourism-sport/culture/culture-and-national-heritage-in-2024,1,17.html" \o "link to publication \"Culture and national heritage in 2024\"</w:instrText>
            </w:r>
            <w:r w:rsidR="00011D6C" w:rsidRPr="00FC2723">
              <w:rPr>
                <w:rFonts w:cs="Times New Roman"/>
                <w:lang w:val="en-GB"/>
              </w:rPr>
            </w:r>
            <w:r w:rsidRPr="001F22C2">
              <w:rPr>
                <w:rFonts w:cs="Times New Roman"/>
                <w:lang w:val="en-GB"/>
              </w:rPr>
              <w:fldChar w:fldCharType="separate"/>
            </w:r>
            <w:r w:rsidR="00034D78" w:rsidRPr="00FC2723">
              <w:rPr>
                <w:rStyle w:val="Hipercze"/>
                <w:lang w:val="en-GB"/>
              </w:rPr>
              <w:t>Culture and national heritage in 2024</w:t>
            </w:r>
          </w:p>
          <w:p w14:paraId="06E3C56A" w14:textId="45498CD5" w:rsidR="00034D78" w:rsidRPr="00FC2723" w:rsidRDefault="00C22E89" w:rsidP="00034D78">
            <w:pPr>
              <w:rPr>
                <w:rStyle w:val="Hipercze"/>
                <w:lang w:val="en-GB"/>
              </w:rPr>
            </w:pPr>
            <w:r w:rsidRPr="00FC2723">
              <w:rPr>
                <w:rFonts w:cs="Times New Roman"/>
                <w:lang w:val="en-GB"/>
              </w:rPr>
              <w:fldChar w:fldCharType="end"/>
            </w:r>
            <w:hyperlink r:id="rId31" w:tooltip="link to publication &quot;Mass events in 2024&quot;" w:history="1">
              <w:r w:rsidR="00034D78" w:rsidRPr="00FC2723">
                <w:rPr>
                  <w:rStyle w:val="Hipercze"/>
                  <w:lang w:val="en-GB"/>
                </w:rPr>
                <w:t>Mass events in 2024</w:t>
              </w:r>
            </w:hyperlink>
          </w:p>
          <w:p w14:paraId="6B191D77" w14:textId="59E58994" w:rsidR="00034D78" w:rsidRPr="00FC2723" w:rsidRDefault="00FC2723" w:rsidP="00034D78">
            <w:pPr>
              <w:rPr>
                <w:rStyle w:val="Hipercze"/>
                <w:lang w:val="en-GB"/>
              </w:rPr>
            </w:pPr>
            <w:hyperlink r:id="rId32" w:tooltip="link to publication &quot;Methodological report. Culture statistics&quot;" w:history="1">
              <w:r w:rsidR="00034D78" w:rsidRPr="00FC2723">
                <w:rPr>
                  <w:rStyle w:val="Hipercze"/>
                  <w:lang w:val="en-GB"/>
                </w:rPr>
                <w:t xml:space="preserve">Methodological </w:t>
              </w:r>
              <w:r w:rsidR="00B37B7C" w:rsidRPr="00FC2723">
                <w:rPr>
                  <w:rStyle w:val="Hipercze"/>
                  <w:lang w:val="en-GB"/>
                </w:rPr>
                <w:t>report.</w:t>
              </w:r>
              <w:r w:rsidR="00034D78" w:rsidRPr="00FC2723">
                <w:rPr>
                  <w:rStyle w:val="Hipercze"/>
                  <w:lang w:val="en-GB"/>
                </w:rPr>
                <w:t xml:space="preserve"> Culture </w:t>
              </w:r>
              <w:r w:rsidR="00B37B7C" w:rsidRPr="00FC2723">
                <w:rPr>
                  <w:rStyle w:val="Hipercze"/>
                  <w:lang w:val="en-GB"/>
                </w:rPr>
                <w:t>s</w:t>
              </w:r>
              <w:r w:rsidR="00034D78" w:rsidRPr="00FC2723">
                <w:rPr>
                  <w:rStyle w:val="Hipercze"/>
                  <w:lang w:val="en-GB"/>
                </w:rPr>
                <w:t>tatistics</w:t>
              </w:r>
            </w:hyperlink>
          </w:p>
          <w:p w14:paraId="3D8C53A5" w14:textId="715C4FA6" w:rsidR="00034D78" w:rsidRPr="00FC2723" w:rsidRDefault="00697CB7" w:rsidP="00034D78">
            <w:pPr>
              <w:shd w:val="clear" w:color="auto" w:fill="D9D9D9" w:themeFill="background1" w:themeFillShade="D9"/>
              <w:spacing w:before="360"/>
              <w:rPr>
                <w:b/>
                <w:lang w:val="en-GB"/>
              </w:rPr>
            </w:pPr>
            <w:r w:rsidRPr="00FC2723">
              <w:rPr>
                <w:b/>
                <w:lang w:val="en-GB"/>
              </w:rPr>
              <w:t>Data</w:t>
            </w:r>
            <w:r w:rsidR="00034D78" w:rsidRPr="00FC2723">
              <w:rPr>
                <w:b/>
                <w:lang w:val="en-GB"/>
              </w:rPr>
              <w:t xml:space="preserve"> available in databases </w:t>
            </w:r>
          </w:p>
          <w:p w14:paraId="4B71ACB2" w14:textId="7273717B" w:rsidR="00034D78" w:rsidRPr="00FC2723" w:rsidRDefault="00FC2723" w:rsidP="00034D78">
            <w:pPr>
              <w:shd w:val="clear" w:color="auto" w:fill="D9D9D9" w:themeFill="background1" w:themeFillShade="D9"/>
              <w:rPr>
                <w:rStyle w:val="Hipercze"/>
                <w:lang w:val="en-GB"/>
              </w:rPr>
            </w:pPr>
            <w:hyperlink r:id="rId33" w:tooltip="link to database &quot;Knowledge databases – Society – Culture&quot;" w:history="1">
              <w:r w:rsidR="00034D78" w:rsidRPr="00FC2723">
                <w:rPr>
                  <w:rStyle w:val="Hipercze"/>
                  <w:lang w:val="en-GB"/>
                </w:rPr>
                <w:t xml:space="preserve">Knowledge </w:t>
              </w:r>
              <w:r w:rsidR="00B37B7C" w:rsidRPr="00FC2723">
                <w:rPr>
                  <w:rStyle w:val="Hipercze"/>
                  <w:lang w:val="en-GB"/>
                </w:rPr>
                <w:t>datab</w:t>
              </w:r>
              <w:r w:rsidR="00034D78" w:rsidRPr="00FC2723">
                <w:rPr>
                  <w:rStyle w:val="Hipercze"/>
                  <w:lang w:val="en-GB"/>
                </w:rPr>
                <w:t>ases – Society – Culture</w:t>
              </w:r>
            </w:hyperlink>
          </w:p>
          <w:p w14:paraId="62FAF4A4" w14:textId="0286E508" w:rsidR="00034D78" w:rsidRPr="00FC2723" w:rsidRDefault="00FC2723" w:rsidP="00034D78">
            <w:pPr>
              <w:rPr>
                <w:rStyle w:val="Hipercze"/>
                <w:lang w:val="en-GB"/>
              </w:rPr>
            </w:pPr>
            <w:hyperlink r:id="rId34" w:tooltip="link to database &quot;Local Data Bank – Culture – Organization of mass events&quot;" w:history="1">
              <w:r w:rsidR="00034D78" w:rsidRPr="00FC2723">
                <w:rPr>
                  <w:rStyle w:val="Hipercze"/>
                  <w:lang w:val="en-GB"/>
                </w:rPr>
                <w:t>Local Data Bank – Culture – Organization of mass events</w:t>
              </w:r>
            </w:hyperlink>
          </w:p>
          <w:p w14:paraId="306E2E49" w14:textId="77777777" w:rsidR="00697CB7" w:rsidRPr="00FC2723" w:rsidRDefault="00697CB7" w:rsidP="00697CB7">
            <w:pPr>
              <w:shd w:val="clear" w:color="auto" w:fill="D9D9D9" w:themeFill="background1" w:themeFillShade="D9"/>
              <w:spacing w:before="360" w:line="240" w:lineRule="exact"/>
              <w:rPr>
                <w:b/>
                <w:color w:val="000000" w:themeColor="text1"/>
                <w:szCs w:val="24"/>
                <w:lang w:val="en-GB"/>
              </w:rPr>
            </w:pPr>
            <w:r w:rsidRPr="00FC2723">
              <w:rPr>
                <w:b/>
                <w:color w:val="000000" w:themeColor="text1"/>
                <w:szCs w:val="24"/>
                <w:lang w:val="en-GB"/>
              </w:rPr>
              <w:t>Terms used in official statistics</w:t>
            </w:r>
          </w:p>
          <w:p w14:paraId="101F3B64" w14:textId="6DAC56B0" w:rsidR="00034D78" w:rsidRPr="00FC2723" w:rsidRDefault="00FC2723" w:rsidP="00034D78">
            <w:pPr>
              <w:spacing w:before="0" w:after="80"/>
              <w:rPr>
                <w:rStyle w:val="Hipercze"/>
                <w:lang w:val="en-GB"/>
              </w:rPr>
            </w:pPr>
            <w:hyperlink r:id="rId35" w:tooltip="link to term &quot;Mass event&quot;" w:history="1">
              <w:r w:rsidR="00034D78" w:rsidRPr="00FC2723">
                <w:rPr>
                  <w:rStyle w:val="Hipercze"/>
                  <w:lang w:val="en-GB"/>
                </w:rPr>
                <w:t>Mass event</w:t>
              </w:r>
            </w:hyperlink>
          </w:p>
          <w:p w14:paraId="59EB7117" w14:textId="2837E49E" w:rsidR="00531873" w:rsidRPr="00FC2723" w:rsidRDefault="00FC2723" w:rsidP="00034D78">
            <w:pPr>
              <w:spacing w:line="240" w:lineRule="exact"/>
              <w:rPr>
                <w:rFonts w:cs="Times New Roman"/>
                <w:color w:val="0000FF"/>
                <w:u w:val="single"/>
                <w:lang w:val="en-GB"/>
              </w:rPr>
            </w:pPr>
            <w:hyperlink r:id="rId36" w:tooltip="link to term &quot;Event participant&quot;" w:history="1">
              <w:r w:rsidR="00034D78" w:rsidRPr="00FC2723">
                <w:rPr>
                  <w:rStyle w:val="Hipercze"/>
                  <w:lang w:val="en-GB"/>
                </w:rPr>
                <w:t>Event participant</w:t>
              </w:r>
            </w:hyperlink>
          </w:p>
        </w:tc>
      </w:tr>
    </w:tbl>
    <w:p w14:paraId="7C19EFAE" w14:textId="110030B7" w:rsidR="00D261A2" w:rsidRPr="00FC2723" w:rsidRDefault="00D261A2" w:rsidP="002D37FA">
      <w:pPr>
        <w:rPr>
          <w:sz w:val="18"/>
          <w:lang w:val="en-GB"/>
        </w:rPr>
      </w:pPr>
    </w:p>
    <w:sectPr w:rsidR="00D261A2" w:rsidRPr="00FC2723"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442F6" w14:textId="77777777" w:rsidR="007D158A" w:rsidRDefault="007D158A" w:rsidP="000662E2">
      <w:pPr>
        <w:spacing w:after="0" w:line="240" w:lineRule="auto"/>
      </w:pPr>
      <w:r>
        <w:separator/>
      </w:r>
    </w:p>
    <w:p w14:paraId="43C9C104" w14:textId="77777777" w:rsidR="007D158A" w:rsidRDefault="007D158A"/>
    <w:p w14:paraId="2DFE94A4" w14:textId="77777777" w:rsidR="007D158A" w:rsidRDefault="007D158A"/>
    <w:p w14:paraId="1A99176B" w14:textId="77777777" w:rsidR="007D158A" w:rsidRDefault="007D158A"/>
    <w:p w14:paraId="7E24346A" w14:textId="77777777" w:rsidR="007D158A" w:rsidRDefault="007D158A"/>
    <w:p w14:paraId="4DFBD0D3" w14:textId="77777777" w:rsidR="007D158A" w:rsidRDefault="007D158A"/>
  </w:endnote>
  <w:endnote w:type="continuationSeparator" w:id="0">
    <w:p w14:paraId="692986C0" w14:textId="77777777" w:rsidR="007D158A" w:rsidRDefault="007D158A" w:rsidP="000662E2">
      <w:pPr>
        <w:spacing w:after="0" w:line="240" w:lineRule="auto"/>
      </w:pPr>
      <w:r>
        <w:continuationSeparator/>
      </w:r>
    </w:p>
    <w:p w14:paraId="79236C4E" w14:textId="77777777" w:rsidR="007D158A" w:rsidRDefault="007D158A"/>
    <w:p w14:paraId="5EFEF681" w14:textId="77777777" w:rsidR="007D158A" w:rsidRDefault="007D158A"/>
    <w:p w14:paraId="76438A9A" w14:textId="77777777" w:rsidR="007D158A" w:rsidRDefault="007D158A"/>
    <w:p w14:paraId="18292AB0" w14:textId="77777777" w:rsidR="007D158A" w:rsidRDefault="007D158A"/>
    <w:p w14:paraId="7E575569" w14:textId="77777777" w:rsidR="007D158A" w:rsidRDefault="007D1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E819DAF-57A4-4FCC-9CA9-C54AE871449D}"/>
    <w:embedBold r:id="rId2" w:fontKey="{576935F4-1273-4384-96F0-DB4B246A0C86}"/>
  </w:font>
  <w:font w:name="Fira Sans Light">
    <w:panose1 w:val="020B0403050000020004"/>
    <w:charset w:val="EE"/>
    <w:family w:val="swiss"/>
    <w:pitch w:val="variable"/>
    <w:sig w:usb0="600002FF" w:usb1="02000001" w:usb2="00000000" w:usb3="00000000" w:csb0="0000019F" w:csb1="00000000"/>
    <w:embedRegular r:id="rId3" w:fontKey="{581A880A-8077-40C5-8CFB-D0CF808543D3}"/>
    <w:embedBold r:id="rId4" w:fontKey="{0762E645-648B-4EA0-9221-491DA8C492A9}"/>
  </w:font>
  <w:font w:name="Fira Sans Extra Condensed SemiB">
    <w:panose1 w:val="020B0603050000020004"/>
    <w:charset w:val="EE"/>
    <w:family w:val="swiss"/>
    <w:pitch w:val="variable"/>
    <w:sig w:usb0="600002FF" w:usb1="00000001" w:usb2="00000000" w:usb3="00000000" w:csb0="0000019F" w:csb1="00000000"/>
    <w:embedRegular r:id="rId5" w:fontKey="{214D1779-A31D-4B0E-89F2-6BD3532B854E}"/>
  </w:font>
  <w:font w:name="Fira Sans Medium">
    <w:panose1 w:val="020B0603050000020004"/>
    <w:charset w:val="EE"/>
    <w:family w:val="swiss"/>
    <w:pitch w:val="variable"/>
    <w:sig w:usb0="600002FF" w:usb1="02000001" w:usb2="00000000" w:usb3="00000000" w:csb0="0000019F" w:csb1="00000000"/>
    <w:embedRegular r:id="rId6" w:fontKey="{BA2F5D56-097D-4D93-B2CB-C45A72D8C12C}"/>
    <w:embedItalic r:id="rId7" w:fontKey="{C6BC20FF-E94F-424E-9411-F04B1BB17CA7}"/>
  </w:font>
  <w:font w:name="Segoe UI">
    <w:panose1 w:val="020B0502040204020203"/>
    <w:charset w:val="EE"/>
    <w:family w:val="swiss"/>
    <w:pitch w:val="variable"/>
    <w:sig w:usb0="E4002EFF" w:usb1="C000E47F" w:usb2="00000009" w:usb3="00000000" w:csb0="000001FF" w:csb1="00000000"/>
    <w:embedRegular r:id="rId8" w:fontKey="{296D6550-E448-49B2-A139-F769B7825C58}"/>
  </w:font>
  <w:font w:name="Fira Sans SemiBold">
    <w:panose1 w:val="020B0603050000020004"/>
    <w:charset w:val="EE"/>
    <w:family w:val="swiss"/>
    <w:pitch w:val="variable"/>
    <w:sig w:usb0="600002FF" w:usb1="02000001" w:usb2="00000000" w:usb3="00000000" w:csb0="0000019F" w:csb1="00000000"/>
    <w:embedRegular r:id="rId9" w:fontKey="{666886F1-5314-42DE-A051-8E4B7ACFF3B0}"/>
  </w:font>
  <w:font w:name="Calibri">
    <w:panose1 w:val="020F0502020204030204"/>
    <w:charset w:val="EE"/>
    <w:family w:val="swiss"/>
    <w:pitch w:val="variable"/>
    <w:sig w:usb0="E4002EFF" w:usb1="C200247B" w:usb2="00000009" w:usb3="00000000" w:csb0="000001FF" w:csb1="00000000"/>
    <w:embedRegular r:id="rId10" w:fontKey="{CA121C7E-97B1-4B74-A5BB-3850708B738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6D7AC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6D7AC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6D7ACF">
          <w:rPr>
            <w:noProof/>
          </w:rPr>
          <w:t>3</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CB67A" w14:textId="77777777" w:rsidR="007D158A" w:rsidRDefault="007D158A" w:rsidP="000662E2">
      <w:pPr>
        <w:spacing w:after="0" w:line="240" w:lineRule="auto"/>
      </w:pPr>
      <w:r>
        <w:separator/>
      </w:r>
    </w:p>
  </w:footnote>
  <w:footnote w:type="continuationSeparator" w:id="0">
    <w:p w14:paraId="1778EDEC" w14:textId="77777777" w:rsidR="007D158A" w:rsidRDefault="007D158A" w:rsidP="000662E2">
      <w:pPr>
        <w:spacing w:after="0" w:line="240" w:lineRule="auto"/>
      </w:pPr>
      <w:r>
        <w:continuationSeparator/>
      </w:r>
    </w:p>
    <w:p w14:paraId="154C28DE" w14:textId="77777777" w:rsidR="007D158A" w:rsidRDefault="007D158A"/>
  </w:footnote>
  <w:footnote w:type="continuationNotice" w:id="1">
    <w:p w14:paraId="1894958A" w14:textId="77777777" w:rsidR="007D158A" w:rsidRDefault="007D158A">
      <w:pPr>
        <w:spacing w:before="0" w:after="0" w:line="240" w:lineRule="auto"/>
      </w:pPr>
    </w:p>
    <w:p w14:paraId="17399771" w14:textId="77777777" w:rsidR="007D158A" w:rsidRDefault="007D158A"/>
  </w:footnote>
  <w:footnote w:id="2">
    <w:p w14:paraId="1459EEE0" w14:textId="763E63D3" w:rsidR="00371B51" w:rsidRPr="00FC2723" w:rsidRDefault="00371B51" w:rsidP="00861726">
      <w:pPr>
        <w:pStyle w:val="Przypis"/>
      </w:pPr>
      <w:r w:rsidRPr="00D14B37">
        <w:rPr>
          <w:rStyle w:val="Odwoanieprzypisudolnego"/>
        </w:rPr>
        <w:footnoteRef/>
      </w:r>
      <w:r w:rsidRPr="00C44217">
        <w:t xml:space="preserve"> </w:t>
      </w:r>
      <w:r w:rsidRPr="00371B51">
        <w:rPr>
          <w:lang w:val="en-US"/>
        </w:rPr>
        <w:t xml:space="preserve">An artistic, entertainment or sporting event </w:t>
      </w:r>
      <w:r w:rsidRPr="00FC2723">
        <w:t>aimed at the general public, organised in accordance with the regulations on the safety of mass events</w:t>
      </w:r>
      <w:r w:rsidR="00FC2723" w:rsidRPr="00FC2723">
        <w:t>. The rules governing the organisation of mass events are set out in the Act of 20 March 2009 on the safety of mass events (Journal of Laws of 2023, item 616).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rect id="Prostokąt 12"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w14:anchorId="4239C71C">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8C856D9" w:rsidR="00F32749" w:rsidRDefault="00CB5C7F" w:rsidP="003C0C8B">
    <w:pPr>
      <w:tabs>
        <w:tab w:val="left" w:pos="6098"/>
      </w:tabs>
      <w:spacing w:before="240" w:after="400"/>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rect id="Prostokąt 10"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w14:anchorId="509A5BAD">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518403FF">
              <wp:simplePos x="0" y="0"/>
              <wp:positionH relativeFrom="column">
                <wp:posOffset>5287645</wp:posOffset>
              </wp:positionH>
              <wp:positionV relativeFrom="paragraph">
                <wp:posOffset>918072</wp:posOffset>
              </wp:positionV>
              <wp:extent cx="1432293" cy="336589"/>
              <wp:effectExtent l="0" t="0" r="0" b="6350"/>
              <wp:wrapNone/>
              <wp:docPr id="8" name="Pole tekstowe 2" descr="Date of publication: 13.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3C7581B" w:rsidR="00F37172" w:rsidRPr="00A01B40" w:rsidRDefault="00D0727E" w:rsidP="00F049AB">
                          <w:pPr>
                            <w:pStyle w:val="Datainformacjisygnalnej"/>
                          </w:pPr>
                          <w:r>
                            <w:t>13.04.2026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Date of publication: 13.04.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" filled="f" stroked="f">
              <v:textbox>
                <w:txbxContent>
                  <w:p w14:paraId="71967FEA" w14:textId="43C7581B" w:rsidR="00F37172" w:rsidRPr="00A01B40" w:rsidRDefault="00D0727E" w:rsidP="00F049AB">
                    <w:pPr>
                      <w:pStyle w:val="Datainformacjisygnalnej"/>
                    </w:pPr>
                    <w:r>
                      <w:t>13.04.2026</w:t>
                    </w:r>
                  </w:p>
                </w:txbxContent>
              </v:textbox>
            </v:shape>
          </w:pict>
        </mc:Fallback>
      </mc:AlternateContent>
    </w:r>
    <w:r w:rsidR="00697CB7">
      <w:rPr>
        <w:noProof/>
        <w:shd w:val="clear" w:color="auto" w:fill="FFFFFF"/>
        <w:lang w:eastAsia="pl-PL"/>
      </w:rPr>
      <w:drawing>
        <wp:inline distT="0" distB="0" distL="0" distR="0" wp14:anchorId="553E5536" wp14:editId="40B28F49">
          <wp:extent cx="1838325" cy="696595"/>
          <wp:effectExtent l="0" t="0" r="9525" b="0"/>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B4ECF3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54BA73D8" w:rsidR="00F37172" w:rsidRPr="003C6C8D" w:rsidRDefault="00697CB7"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54BA73D8" w:rsidR="00F37172" w:rsidRPr="003C6C8D" w:rsidRDefault="00697CB7"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3.6pt;visibility:visible;mso-wrap-style:square" o:bullet="t">
        <v:imagedata r:id="rId1" o:title=""/>
      </v:shape>
    </w:pict>
  </w:numPicBullet>
  <w:numPicBullet w:numPicBulletId="1">
    <w:pict>
      <v:shape id="_x0000_i1027" type="#_x0000_t75" style="width:122.4pt;height:123.6pt;visibility:visible;mso-wrap-style:square" o:bullet="t">
        <v:imagedata r:id="rId2" o:title=""/>
      </v:shape>
    </w:pict>
  </w:numPicBullet>
  <w:numPicBullet w:numPicBulletId="2">
    <w:pict>
      <v:shape id="_x0000_i1028" type="#_x0000_t75" style="width:21.6pt;height:21.6pt;visibility:visible;mso-wrap-style:square" o:bullet="t">
        <v:imagedata r:id="rId3" o:title=""/>
      </v:shape>
    </w:pict>
  </w:numPicBullet>
  <w:numPicBullet w:numPicBulletId="3">
    <w:pict>
      <v:shape id="_x0000_i1029" type="#_x0000_t75" style="width:21.6pt;height:21.6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0AD7"/>
    <w:rsid w:val="00011D6C"/>
    <w:rsid w:val="000152F5"/>
    <w:rsid w:val="000234D0"/>
    <w:rsid w:val="00034D78"/>
    <w:rsid w:val="000428E9"/>
    <w:rsid w:val="0004582E"/>
    <w:rsid w:val="000470AA"/>
    <w:rsid w:val="000572A8"/>
    <w:rsid w:val="00057CA1"/>
    <w:rsid w:val="000647A9"/>
    <w:rsid w:val="000662E2"/>
    <w:rsid w:val="00066883"/>
    <w:rsid w:val="00071B39"/>
    <w:rsid w:val="00074DD8"/>
    <w:rsid w:val="00075759"/>
    <w:rsid w:val="00075BD4"/>
    <w:rsid w:val="000806F7"/>
    <w:rsid w:val="0009386A"/>
    <w:rsid w:val="00097840"/>
    <w:rsid w:val="000A0590"/>
    <w:rsid w:val="000A4082"/>
    <w:rsid w:val="000A7C20"/>
    <w:rsid w:val="000B0727"/>
    <w:rsid w:val="000B16BC"/>
    <w:rsid w:val="000B2B2B"/>
    <w:rsid w:val="000C135D"/>
    <w:rsid w:val="000D1D43"/>
    <w:rsid w:val="000D225C"/>
    <w:rsid w:val="000D28F4"/>
    <w:rsid w:val="000D2A5C"/>
    <w:rsid w:val="000D39F0"/>
    <w:rsid w:val="000D4F03"/>
    <w:rsid w:val="000D77CA"/>
    <w:rsid w:val="000E0918"/>
    <w:rsid w:val="000E7594"/>
    <w:rsid w:val="000E79A9"/>
    <w:rsid w:val="000F761C"/>
    <w:rsid w:val="001011C3"/>
    <w:rsid w:val="00106DA3"/>
    <w:rsid w:val="00110214"/>
    <w:rsid w:val="00110D87"/>
    <w:rsid w:val="00111CF4"/>
    <w:rsid w:val="00112399"/>
    <w:rsid w:val="00114DB9"/>
    <w:rsid w:val="00116087"/>
    <w:rsid w:val="00117711"/>
    <w:rsid w:val="00123B02"/>
    <w:rsid w:val="00126F60"/>
    <w:rsid w:val="00130296"/>
    <w:rsid w:val="00133E7B"/>
    <w:rsid w:val="00134145"/>
    <w:rsid w:val="00136736"/>
    <w:rsid w:val="00136740"/>
    <w:rsid w:val="00136D67"/>
    <w:rsid w:val="001423B6"/>
    <w:rsid w:val="001448A7"/>
    <w:rsid w:val="00146621"/>
    <w:rsid w:val="001478EF"/>
    <w:rsid w:val="001617E3"/>
    <w:rsid w:val="00162325"/>
    <w:rsid w:val="00171E3A"/>
    <w:rsid w:val="001732D5"/>
    <w:rsid w:val="00180791"/>
    <w:rsid w:val="001951DA"/>
    <w:rsid w:val="00197A7A"/>
    <w:rsid w:val="001A3C1E"/>
    <w:rsid w:val="001B053D"/>
    <w:rsid w:val="001B22E0"/>
    <w:rsid w:val="001B524A"/>
    <w:rsid w:val="001B5F1C"/>
    <w:rsid w:val="001C3269"/>
    <w:rsid w:val="001D19B6"/>
    <w:rsid w:val="001D1DB4"/>
    <w:rsid w:val="001D23F1"/>
    <w:rsid w:val="001D25F9"/>
    <w:rsid w:val="001D61ED"/>
    <w:rsid w:val="001E5B2D"/>
    <w:rsid w:val="001F13DB"/>
    <w:rsid w:val="001F22C2"/>
    <w:rsid w:val="001F3471"/>
    <w:rsid w:val="001F5E91"/>
    <w:rsid w:val="0020156C"/>
    <w:rsid w:val="002103F9"/>
    <w:rsid w:val="00216634"/>
    <w:rsid w:val="00217A35"/>
    <w:rsid w:val="00242D31"/>
    <w:rsid w:val="00253AB6"/>
    <w:rsid w:val="0025481E"/>
    <w:rsid w:val="002574F9"/>
    <w:rsid w:val="00262B61"/>
    <w:rsid w:val="00262CC6"/>
    <w:rsid w:val="00263BA9"/>
    <w:rsid w:val="00263E08"/>
    <w:rsid w:val="002762FD"/>
    <w:rsid w:val="00276811"/>
    <w:rsid w:val="00282699"/>
    <w:rsid w:val="002926DF"/>
    <w:rsid w:val="00296697"/>
    <w:rsid w:val="002A21E1"/>
    <w:rsid w:val="002A3677"/>
    <w:rsid w:val="002B0472"/>
    <w:rsid w:val="002B6B12"/>
    <w:rsid w:val="002C21F0"/>
    <w:rsid w:val="002D01DF"/>
    <w:rsid w:val="002D37FA"/>
    <w:rsid w:val="002E3EB3"/>
    <w:rsid w:val="002E4384"/>
    <w:rsid w:val="002E6140"/>
    <w:rsid w:val="002E6985"/>
    <w:rsid w:val="002E71B6"/>
    <w:rsid w:val="002F35F6"/>
    <w:rsid w:val="002F77C8"/>
    <w:rsid w:val="002F7988"/>
    <w:rsid w:val="002F7CBF"/>
    <w:rsid w:val="0030079A"/>
    <w:rsid w:val="00304F22"/>
    <w:rsid w:val="00306C7C"/>
    <w:rsid w:val="00313F5C"/>
    <w:rsid w:val="00314F86"/>
    <w:rsid w:val="00317F4D"/>
    <w:rsid w:val="00322EDD"/>
    <w:rsid w:val="003309FA"/>
    <w:rsid w:val="00331135"/>
    <w:rsid w:val="00332320"/>
    <w:rsid w:val="003402BB"/>
    <w:rsid w:val="00340F5D"/>
    <w:rsid w:val="00347D72"/>
    <w:rsid w:val="00353F45"/>
    <w:rsid w:val="00357611"/>
    <w:rsid w:val="00362C3A"/>
    <w:rsid w:val="0036432A"/>
    <w:rsid w:val="00364AF9"/>
    <w:rsid w:val="00367237"/>
    <w:rsid w:val="0037077F"/>
    <w:rsid w:val="00371B51"/>
    <w:rsid w:val="00372411"/>
    <w:rsid w:val="00373882"/>
    <w:rsid w:val="003843DB"/>
    <w:rsid w:val="003877B8"/>
    <w:rsid w:val="00393761"/>
    <w:rsid w:val="003937A5"/>
    <w:rsid w:val="00394E26"/>
    <w:rsid w:val="00396691"/>
    <w:rsid w:val="00397D18"/>
    <w:rsid w:val="003A1B36"/>
    <w:rsid w:val="003B1454"/>
    <w:rsid w:val="003B18B6"/>
    <w:rsid w:val="003C0C8B"/>
    <w:rsid w:val="003C161B"/>
    <w:rsid w:val="003C59E0"/>
    <w:rsid w:val="003C6A24"/>
    <w:rsid w:val="003C6C8D"/>
    <w:rsid w:val="003D0A8D"/>
    <w:rsid w:val="003D2656"/>
    <w:rsid w:val="003D4F95"/>
    <w:rsid w:val="003D5F42"/>
    <w:rsid w:val="003D60A9"/>
    <w:rsid w:val="003D72DD"/>
    <w:rsid w:val="003E4367"/>
    <w:rsid w:val="003F0BD9"/>
    <w:rsid w:val="003F4C97"/>
    <w:rsid w:val="003F666D"/>
    <w:rsid w:val="003F7FE6"/>
    <w:rsid w:val="00400193"/>
    <w:rsid w:val="00410BAB"/>
    <w:rsid w:val="00416EAF"/>
    <w:rsid w:val="004212E7"/>
    <w:rsid w:val="00423C88"/>
    <w:rsid w:val="0042446D"/>
    <w:rsid w:val="00427BF8"/>
    <w:rsid w:val="00431C02"/>
    <w:rsid w:val="004350AB"/>
    <w:rsid w:val="00437395"/>
    <w:rsid w:val="00445047"/>
    <w:rsid w:val="00446749"/>
    <w:rsid w:val="00453EB7"/>
    <w:rsid w:val="00457F70"/>
    <w:rsid w:val="00463E39"/>
    <w:rsid w:val="004657FC"/>
    <w:rsid w:val="004733F6"/>
    <w:rsid w:val="00474E69"/>
    <w:rsid w:val="00483E9F"/>
    <w:rsid w:val="00484DDF"/>
    <w:rsid w:val="00485A2C"/>
    <w:rsid w:val="0049621B"/>
    <w:rsid w:val="004A1D19"/>
    <w:rsid w:val="004A4725"/>
    <w:rsid w:val="004B4292"/>
    <w:rsid w:val="004C1895"/>
    <w:rsid w:val="004C6D40"/>
    <w:rsid w:val="004D038F"/>
    <w:rsid w:val="004D2605"/>
    <w:rsid w:val="004D5710"/>
    <w:rsid w:val="004E2526"/>
    <w:rsid w:val="004E6AA8"/>
    <w:rsid w:val="004F0C3C"/>
    <w:rsid w:val="004F2280"/>
    <w:rsid w:val="004F23BB"/>
    <w:rsid w:val="004F63FC"/>
    <w:rsid w:val="004F74E6"/>
    <w:rsid w:val="00503641"/>
    <w:rsid w:val="00505A92"/>
    <w:rsid w:val="005203F1"/>
    <w:rsid w:val="00521BC3"/>
    <w:rsid w:val="00531873"/>
    <w:rsid w:val="00533632"/>
    <w:rsid w:val="00534013"/>
    <w:rsid w:val="00540C5C"/>
    <w:rsid w:val="00541E6E"/>
    <w:rsid w:val="0054251F"/>
    <w:rsid w:val="005520D8"/>
    <w:rsid w:val="00553507"/>
    <w:rsid w:val="00555CFB"/>
    <w:rsid w:val="00556ADB"/>
    <w:rsid w:val="00556CF1"/>
    <w:rsid w:val="005762A7"/>
    <w:rsid w:val="005846C4"/>
    <w:rsid w:val="00587CEE"/>
    <w:rsid w:val="005916D7"/>
    <w:rsid w:val="0059427F"/>
    <w:rsid w:val="00596B64"/>
    <w:rsid w:val="005A698C"/>
    <w:rsid w:val="005B6AE9"/>
    <w:rsid w:val="005B7EBC"/>
    <w:rsid w:val="005C0CAC"/>
    <w:rsid w:val="005D062E"/>
    <w:rsid w:val="005D2F6B"/>
    <w:rsid w:val="005D334E"/>
    <w:rsid w:val="005E0799"/>
    <w:rsid w:val="005E10F9"/>
    <w:rsid w:val="005E1200"/>
    <w:rsid w:val="005F45EE"/>
    <w:rsid w:val="005F5A80"/>
    <w:rsid w:val="005F7611"/>
    <w:rsid w:val="006044FF"/>
    <w:rsid w:val="00607CC5"/>
    <w:rsid w:val="0061179B"/>
    <w:rsid w:val="006125F9"/>
    <w:rsid w:val="00617893"/>
    <w:rsid w:val="006323CA"/>
    <w:rsid w:val="00633014"/>
    <w:rsid w:val="0063437B"/>
    <w:rsid w:val="0063660D"/>
    <w:rsid w:val="0064017E"/>
    <w:rsid w:val="00643853"/>
    <w:rsid w:val="00654BB6"/>
    <w:rsid w:val="0066077C"/>
    <w:rsid w:val="006673CA"/>
    <w:rsid w:val="00673C26"/>
    <w:rsid w:val="00674DE5"/>
    <w:rsid w:val="00677ACA"/>
    <w:rsid w:val="006812AF"/>
    <w:rsid w:val="0068327D"/>
    <w:rsid w:val="00691534"/>
    <w:rsid w:val="00693880"/>
    <w:rsid w:val="00694AF0"/>
    <w:rsid w:val="0069675E"/>
    <w:rsid w:val="00697CB7"/>
    <w:rsid w:val="006A4686"/>
    <w:rsid w:val="006B0E9E"/>
    <w:rsid w:val="006B486D"/>
    <w:rsid w:val="006B5AE4"/>
    <w:rsid w:val="006D1507"/>
    <w:rsid w:val="006D1608"/>
    <w:rsid w:val="006D4054"/>
    <w:rsid w:val="006D7409"/>
    <w:rsid w:val="006D7ACF"/>
    <w:rsid w:val="006E02EC"/>
    <w:rsid w:val="006E3C4F"/>
    <w:rsid w:val="006E6F41"/>
    <w:rsid w:val="006E73E6"/>
    <w:rsid w:val="006F67D7"/>
    <w:rsid w:val="006F6B9F"/>
    <w:rsid w:val="007102D5"/>
    <w:rsid w:val="00710E54"/>
    <w:rsid w:val="00716853"/>
    <w:rsid w:val="007211B1"/>
    <w:rsid w:val="007277DA"/>
    <w:rsid w:val="00731D27"/>
    <w:rsid w:val="00732220"/>
    <w:rsid w:val="007357EB"/>
    <w:rsid w:val="00746187"/>
    <w:rsid w:val="007616B3"/>
    <w:rsid w:val="0076254F"/>
    <w:rsid w:val="007801F5"/>
    <w:rsid w:val="00783CA4"/>
    <w:rsid w:val="007842FB"/>
    <w:rsid w:val="00786124"/>
    <w:rsid w:val="00786578"/>
    <w:rsid w:val="0079514B"/>
    <w:rsid w:val="00795252"/>
    <w:rsid w:val="007A2DC1"/>
    <w:rsid w:val="007B078A"/>
    <w:rsid w:val="007D0869"/>
    <w:rsid w:val="007D14C4"/>
    <w:rsid w:val="007D158A"/>
    <w:rsid w:val="007D3319"/>
    <w:rsid w:val="007D335D"/>
    <w:rsid w:val="007D605C"/>
    <w:rsid w:val="007D7004"/>
    <w:rsid w:val="007E3314"/>
    <w:rsid w:val="007E3514"/>
    <w:rsid w:val="007E4B03"/>
    <w:rsid w:val="007E5A69"/>
    <w:rsid w:val="007F1B3E"/>
    <w:rsid w:val="007F324B"/>
    <w:rsid w:val="007F6493"/>
    <w:rsid w:val="0080553C"/>
    <w:rsid w:val="00805B46"/>
    <w:rsid w:val="00805DB4"/>
    <w:rsid w:val="00815D44"/>
    <w:rsid w:val="00817A60"/>
    <w:rsid w:val="00823593"/>
    <w:rsid w:val="00825DC2"/>
    <w:rsid w:val="00834AD3"/>
    <w:rsid w:val="008353DB"/>
    <w:rsid w:val="008363B9"/>
    <w:rsid w:val="00840E56"/>
    <w:rsid w:val="00841978"/>
    <w:rsid w:val="00843795"/>
    <w:rsid w:val="008468BA"/>
    <w:rsid w:val="00847F0F"/>
    <w:rsid w:val="00852448"/>
    <w:rsid w:val="00852466"/>
    <w:rsid w:val="00854061"/>
    <w:rsid w:val="00861726"/>
    <w:rsid w:val="00865043"/>
    <w:rsid w:val="0087504F"/>
    <w:rsid w:val="00877F6C"/>
    <w:rsid w:val="0088258A"/>
    <w:rsid w:val="00886332"/>
    <w:rsid w:val="008925F0"/>
    <w:rsid w:val="008938CA"/>
    <w:rsid w:val="0089448A"/>
    <w:rsid w:val="00897877"/>
    <w:rsid w:val="008A15CA"/>
    <w:rsid w:val="008A26D9"/>
    <w:rsid w:val="008A7B5B"/>
    <w:rsid w:val="008B12D2"/>
    <w:rsid w:val="008C0C29"/>
    <w:rsid w:val="008D02DA"/>
    <w:rsid w:val="008D06B5"/>
    <w:rsid w:val="008D76BC"/>
    <w:rsid w:val="008E63E1"/>
    <w:rsid w:val="008E7D50"/>
    <w:rsid w:val="008E7DBA"/>
    <w:rsid w:val="008F0829"/>
    <w:rsid w:val="008F3638"/>
    <w:rsid w:val="008F4441"/>
    <w:rsid w:val="008F6B20"/>
    <w:rsid w:val="008F6F31"/>
    <w:rsid w:val="008F74DF"/>
    <w:rsid w:val="00902274"/>
    <w:rsid w:val="00904ADE"/>
    <w:rsid w:val="0090723A"/>
    <w:rsid w:val="009127BA"/>
    <w:rsid w:val="00920AAE"/>
    <w:rsid w:val="009227A6"/>
    <w:rsid w:val="00925120"/>
    <w:rsid w:val="00933EC1"/>
    <w:rsid w:val="009370BF"/>
    <w:rsid w:val="009446AD"/>
    <w:rsid w:val="009530DB"/>
    <w:rsid w:val="00953676"/>
    <w:rsid w:val="00956F30"/>
    <w:rsid w:val="00965C7D"/>
    <w:rsid w:val="009664F7"/>
    <w:rsid w:val="00966C9A"/>
    <w:rsid w:val="00967527"/>
    <w:rsid w:val="009705EE"/>
    <w:rsid w:val="00977927"/>
    <w:rsid w:val="0098135C"/>
    <w:rsid w:val="0098156A"/>
    <w:rsid w:val="00991BAC"/>
    <w:rsid w:val="009A6EA0"/>
    <w:rsid w:val="009A6F0B"/>
    <w:rsid w:val="009B2A4A"/>
    <w:rsid w:val="009C1335"/>
    <w:rsid w:val="009C1AB2"/>
    <w:rsid w:val="009C7251"/>
    <w:rsid w:val="009D0892"/>
    <w:rsid w:val="009E2E91"/>
    <w:rsid w:val="009F0A4F"/>
    <w:rsid w:val="00A01B40"/>
    <w:rsid w:val="00A024B8"/>
    <w:rsid w:val="00A03BEC"/>
    <w:rsid w:val="00A139F5"/>
    <w:rsid w:val="00A32E16"/>
    <w:rsid w:val="00A365F4"/>
    <w:rsid w:val="00A40DFA"/>
    <w:rsid w:val="00A410B5"/>
    <w:rsid w:val="00A427AF"/>
    <w:rsid w:val="00A460CD"/>
    <w:rsid w:val="00A46A86"/>
    <w:rsid w:val="00A47D80"/>
    <w:rsid w:val="00A502B1"/>
    <w:rsid w:val="00A53132"/>
    <w:rsid w:val="00A563F2"/>
    <w:rsid w:val="00A566E8"/>
    <w:rsid w:val="00A601C7"/>
    <w:rsid w:val="00A61BBA"/>
    <w:rsid w:val="00A65C31"/>
    <w:rsid w:val="00A66347"/>
    <w:rsid w:val="00A7038E"/>
    <w:rsid w:val="00A72926"/>
    <w:rsid w:val="00A810F9"/>
    <w:rsid w:val="00A82D31"/>
    <w:rsid w:val="00A85E7E"/>
    <w:rsid w:val="00A86ECC"/>
    <w:rsid w:val="00A86FCC"/>
    <w:rsid w:val="00A87D18"/>
    <w:rsid w:val="00A90A6D"/>
    <w:rsid w:val="00A92B87"/>
    <w:rsid w:val="00A971E5"/>
    <w:rsid w:val="00AA710D"/>
    <w:rsid w:val="00AB1F20"/>
    <w:rsid w:val="00AB64F3"/>
    <w:rsid w:val="00AB6D25"/>
    <w:rsid w:val="00AC0B07"/>
    <w:rsid w:val="00AD0E56"/>
    <w:rsid w:val="00AD3FD8"/>
    <w:rsid w:val="00AD4BFC"/>
    <w:rsid w:val="00AE229B"/>
    <w:rsid w:val="00AE2D4B"/>
    <w:rsid w:val="00AE4F99"/>
    <w:rsid w:val="00AF597F"/>
    <w:rsid w:val="00B11B69"/>
    <w:rsid w:val="00B14952"/>
    <w:rsid w:val="00B16871"/>
    <w:rsid w:val="00B25B45"/>
    <w:rsid w:val="00B26A16"/>
    <w:rsid w:val="00B31E5A"/>
    <w:rsid w:val="00B3279C"/>
    <w:rsid w:val="00B37B7C"/>
    <w:rsid w:val="00B47359"/>
    <w:rsid w:val="00B474CE"/>
    <w:rsid w:val="00B5459D"/>
    <w:rsid w:val="00B6391D"/>
    <w:rsid w:val="00B64BC6"/>
    <w:rsid w:val="00B653AB"/>
    <w:rsid w:val="00B65F9E"/>
    <w:rsid w:val="00B66B19"/>
    <w:rsid w:val="00B7386E"/>
    <w:rsid w:val="00B74B06"/>
    <w:rsid w:val="00B84955"/>
    <w:rsid w:val="00B84C43"/>
    <w:rsid w:val="00B914E9"/>
    <w:rsid w:val="00B956EE"/>
    <w:rsid w:val="00B974FB"/>
    <w:rsid w:val="00BA2BA1"/>
    <w:rsid w:val="00BA2D1A"/>
    <w:rsid w:val="00BA3447"/>
    <w:rsid w:val="00BA3562"/>
    <w:rsid w:val="00BB4F09"/>
    <w:rsid w:val="00BB54B5"/>
    <w:rsid w:val="00BB5522"/>
    <w:rsid w:val="00BD0EE6"/>
    <w:rsid w:val="00BD4E33"/>
    <w:rsid w:val="00BE0372"/>
    <w:rsid w:val="00C030DE"/>
    <w:rsid w:val="00C051A8"/>
    <w:rsid w:val="00C22105"/>
    <w:rsid w:val="00C22E89"/>
    <w:rsid w:val="00C244B6"/>
    <w:rsid w:val="00C27BF1"/>
    <w:rsid w:val="00C310E6"/>
    <w:rsid w:val="00C3702F"/>
    <w:rsid w:val="00C44217"/>
    <w:rsid w:val="00C4500A"/>
    <w:rsid w:val="00C62238"/>
    <w:rsid w:val="00C64A37"/>
    <w:rsid w:val="00C7158E"/>
    <w:rsid w:val="00C7250B"/>
    <w:rsid w:val="00C7346B"/>
    <w:rsid w:val="00C77C0E"/>
    <w:rsid w:val="00C91687"/>
    <w:rsid w:val="00C924A8"/>
    <w:rsid w:val="00C945FE"/>
    <w:rsid w:val="00C96FAA"/>
    <w:rsid w:val="00C97A04"/>
    <w:rsid w:val="00CA107B"/>
    <w:rsid w:val="00CA2619"/>
    <w:rsid w:val="00CA484D"/>
    <w:rsid w:val="00CA4FB6"/>
    <w:rsid w:val="00CB0110"/>
    <w:rsid w:val="00CB0BC5"/>
    <w:rsid w:val="00CB2F90"/>
    <w:rsid w:val="00CB5C7F"/>
    <w:rsid w:val="00CB6AD4"/>
    <w:rsid w:val="00CB6B55"/>
    <w:rsid w:val="00CC40A9"/>
    <w:rsid w:val="00CC739E"/>
    <w:rsid w:val="00CD1EBB"/>
    <w:rsid w:val="00CD28CF"/>
    <w:rsid w:val="00CD58B7"/>
    <w:rsid w:val="00CD7967"/>
    <w:rsid w:val="00CE6A09"/>
    <w:rsid w:val="00CF18EE"/>
    <w:rsid w:val="00CF30BD"/>
    <w:rsid w:val="00CF4099"/>
    <w:rsid w:val="00D00796"/>
    <w:rsid w:val="00D0727E"/>
    <w:rsid w:val="00D261A2"/>
    <w:rsid w:val="00D50418"/>
    <w:rsid w:val="00D616D2"/>
    <w:rsid w:val="00D63B5F"/>
    <w:rsid w:val="00D70EF7"/>
    <w:rsid w:val="00D8397C"/>
    <w:rsid w:val="00D93B8B"/>
    <w:rsid w:val="00D942B1"/>
    <w:rsid w:val="00D94EED"/>
    <w:rsid w:val="00D96026"/>
    <w:rsid w:val="00D972F6"/>
    <w:rsid w:val="00DA331D"/>
    <w:rsid w:val="00DA712F"/>
    <w:rsid w:val="00DA7C1C"/>
    <w:rsid w:val="00DB147A"/>
    <w:rsid w:val="00DB1B7A"/>
    <w:rsid w:val="00DB6A3B"/>
    <w:rsid w:val="00DB706E"/>
    <w:rsid w:val="00DC6708"/>
    <w:rsid w:val="00DC781E"/>
    <w:rsid w:val="00DD011A"/>
    <w:rsid w:val="00DD1BC6"/>
    <w:rsid w:val="00DD23C1"/>
    <w:rsid w:val="00DE2400"/>
    <w:rsid w:val="00DE58F1"/>
    <w:rsid w:val="00DE6B58"/>
    <w:rsid w:val="00DE7112"/>
    <w:rsid w:val="00DF5E32"/>
    <w:rsid w:val="00E01436"/>
    <w:rsid w:val="00E03E79"/>
    <w:rsid w:val="00E045BD"/>
    <w:rsid w:val="00E04D6C"/>
    <w:rsid w:val="00E0559B"/>
    <w:rsid w:val="00E150EA"/>
    <w:rsid w:val="00E17B77"/>
    <w:rsid w:val="00E231AB"/>
    <w:rsid w:val="00E23337"/>
    <w:rsid w:val="00E259EA"/>
    <w:rsid w:val="00E25D33"/>
    <w:rsid w:val="00E2752C"/>
    <w:rsid w:val="00E32061"/>
    <w:rsid w:val="00E33F48"/>
    <w:rsid w:val="00E3551E"/>
    <w:rsid w:val="00E42FF9"/>
    <w:rsid w:val="00E44790"/>
    <w:rsid w:val="00E4714C"/>
    <w:rsid w:val="00E5178D"/>
    <w:rsid w:val="00E51AEB"/>
    <w:rsid w:val="00E522A7"/>
    <w:rsid w:val="00E5349E"/>
    <w:rsid w:val="00E54452"/>
    <w:rsid w:val="00E63B0C"/>
    <w:rsid w:val="00E664C5"/>
    <w:rsid w:val="00E671A2"/>
    <w:rsid w:val="00E76D26"/>
    <w:rsid w:val="00E76EE5"/>
    <w:rsid w:val="00E77D2D"/>
    <w:rsid w:val="00E95036"/>
    <w:rsid w:val="00E95B8E"/>
    <w:rsid w:val="00EB1390"/>
    <w:rsid w:val="00EB2C71"/>
    <w:rsid w:val="00EB3333"/>
    <w:rsid w:val="00EB3D2D"/>
    <w:rsid w:val="00EB4340"/>
    <w:rsid w:val="00EB556D"/>
    <w:rsid w:val="00EB5A7D"/>
    <w:rsid w:val="00ED3CB6"/>
    <w:rsid w:val="00ED55C0"/>
    <w:rsid w:val="00ED682B"/>
    <w:rsid w:val="00EE41D5"/>
    <w:rsid w:val="00F0166F"/>
    <w:rsid w:val="00F037A4"/>
    <w:rsid w:val="00F03D62"/>
    <w:rsid w:val="00F049AB"/>
    <w:rsid w:val="00F0732D"/>
    <w:rsid w:val="00F142DB"/>
    <w:rsid w:val="00F27C8F"/>
    <w:rsid w:val="00F32749"/>
    <w:rsid w:val="00F357F0"/>
    <w:rsid w:val="00F37172"/>
    <w:rsid w:val="00F37727"/>
    <w:rsid w:val="00F4477E"/>
    <w:rsid w:val="00F46269"/>
    <w:rsid w:val="00F60BA8"/>
    <w:rsid w:val="00F65A5A"/>
    <w:rsid w:val="00F67D8F"/>
    <w:rsid w:val="00F802BE"/>
    <w:rsid w:val="00F80E93"/>
    <w:rsid w:val="00F86024"/>
    <w:rsid w:val="00F8611A"/>
    <w:rsid w:val="00FA28BE"/>
    <w:rsid w:val="00FA3E6A"/>
    <w:rsid w:val="00FA5128"/>
    <w:rsid w:val="00FB1E83"/>
    <w:rsid w:val="00FB42D4"/>
    <w:rsid w:val="00FB5906"/>
    <w:rsid w:val="00FB7150"/>
    <w:rsid w:val="00FB762F"/>
    <w:rsid w:val="00FC2723"/>
    <w:rsid w:val="00FC2AED"/>
    <w:rsid w:val="00FC5F4F"/>
    <w:rsid w:val="00FD08AE"/>
    <w:rsid w:val="00FD5EA7"/>
    <w:rsid w:val="00FE36CF"/>
    <w:rsid w:val="00FE6BD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0723A"/>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9A6F0B"/>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9F0A4F"/>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0D77CA"/>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C0C8B"/>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9F0A4F"/>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0D77CA"/>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0D77CA"/>
    <w:rPr>
      <w:rFonts w:ascii="Fira Sans" w:hAnsi="Fira Sans"/>
      <w:b/>
      <w:bCs/>
      <w:spacing w:val="0"/>
      <w:sz w:val="19"/>
    </w:rPr>
  </w:style>
  <w:style w:type="paragraph" w:styleId="Akapitzlist">
    <w:name w:val="List Paragraph"/>
    <w:basedOn w:val="Normalny"/>
    <w:link w:val="AkapitzlistZnak"/>
    <w:uiPriority w:val="34"/>
    <w:qFormat/>
    <w:rsid w:val="00E150E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0D77CA"/>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0D4F03"/>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0D77CA"/>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Normalny"/>
    <w:link w:val="OpiswskanikaZnak"/>
    <w:qFormat/>
    <w:rsid w:val="009A6F0B"/>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Normalny"/>
    <w:link w:val="LeadZnak"/>
    <w:qFormat/>
    <w:rsid w:val="003C0C8B"/>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9A6F0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eadZnak">
    <w:name w:val="Lead Znak"/>
    <w:basedOn w:val="Domylnaczcionkaakapitu"/>
    <w:link w:val="Lead"/>
    <w:rsid w:val="003C0C8B"/>
    <w:rPr>
      <w:rFonts w:ascii="Fira Sans" w:hAnsi="Fira Sans"/>
      <w:b/>
      <w:noProof/>
      <w:sz w:val="19"/>
      <w:szCs w:val="19"/>
      <w:lang w:eastAsia="pl-PL"/>
    </w:rPr>
  </w:style>
  <w:style w:type="paragraph" w:customStyle="1" w:styleId="Tytutablicy">
    <w:name w:val="Tytuł tablicy"/>
    <w:link w:val="TytutablicyZnak"/>
    <w:qFormat/>
    <w:rsid w:val="009F0A4F"/>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9F0A4F"/>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E150EA"/>
    <w:rPr>
      <w:rFonts w:ascii="Fira Sans" w:hAnsi="Fira Sans"/>
      <w:sz w:val="19"/>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0D4F03"/>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0D4F03"/>
    <w:rPr>
      <w:rFonts w:ascii="Fira Sans" w:hAnsi="Fira Sans"/>
      <w:sz w:val="19"/>
      <w:szCs w:val="19"/>
      <w:lang w:val="en-GB"/>
    </w:rPr>
  </w:style>
  <w:style w:type="paragraph" w:customStyle="1" w:styleId="Tytuwykresu">
    <w:name w:val="Tytuł wykresu"/>
    <w:basedOn w:val="Normalny"/>
    <w:link w:val="TytuwykresuZnak"/>
    <w:qFormat/>
    <w:rsid w:val="000D4F03"/>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0D4F03"/>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197A7A"/>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197A7A"/>
    <w:rPr>
      <w:rFonts w:ascii="Fira Sans" w:hAnsi="Fira Sans"/>
      <w:sz w:val="19"/>
    </w:rPr>
  </w:style>
  <w:style w:type="character" w:customStyle="1" w:styleId="Nierozpoznanawzmianka2">
    <w:name w:val="Nierozpoznana wzmianka2"/>
    <w:basedOn w:val="Domylnaczcionkaakapitu"/>
    <w:uiPriority w:val="99"/>
    <w:semiHidden/>
    <w:unhideWhenUsed/>
    <w:rsid w:val="00865043"/>
    <w:rPr>
      <w:color w:val="605E5C"/>
      <w:shd w:val="clear" w:color="auto" w:fill="E1DFDD"/>
    </w:rPr>
  </w:style>
  <w:style w:type="paragraph" w:styleId="Nagwek">
    <w:name w:val="header"/>
    <w:basedOn w:val="Normalny"/>
    <w:link w:val="NagwekZnak"/>
    <w:uiPriority w:val="99"/>
    <w:unhideWhenUsed/>
    <w:rsid w:val="00D0727E"/>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0727E"/>
    <w:rPr>
      <w:rFonts w:ascii="Fira Sans" w:hAnsi="Fira Sans"/>
      <w:sz w:val="19"/>
    </w:rPr>
  </w:style>
  <w:style w:type="paragraph" w:customStyle="1" w:styleId="tekstzboku">
    <w:name w:val="tekst z boku"/>
    <w:basedOn w:val="Normalny"/>
    <w:qFormat/>
    <w:rsid w:val="000234D0"/>
    <w:pPr>
      <w:suppressAutoHyphens w:val="0"/>
      <w:spacing w:after="0" w:line="269" w:lineRule="auto"/>
    </w:pPr>
    <w:rPr>
      <w:rFonts w:eastAsia="Times New Roman" w:cs="Times New Roman"/>
      <w:bCs/>
      <w:color w:val="001D77"/>
      <w:sz w:val="18"/>
      <w:szCs w:val="18"/>
      <w:lang w:eastAsia="pl-PL"/>
    </w:rPr>
  </w:style>
  <w:style w:type="character" w:styleId="Tekstzastpczy">
    <w:name w:val="Placeholder Text"/>
    <w:basedOn w:val="Domylnaczcionkaakapitu"/>
    <w:uiPriority w:val="99"/>
    <w:semiHidden/>
    <w:rsid w:val="00C44217"/>
    <w:rPr>
      <w:color w:val="808080"/>
    </w:rPr>
  </w:style>
  <w:style w:type="character" w:styleId="Nierozpoznanawzmianka">
    <w:name w:val="Unresolved Mention"/>
    <w:basedOn w:val="Domylnaczcionkaakapitu"/>
    <w:uiPriority w:val="99"/>
    <w:semiHidden/>
    <w:unhideWhenUsed/>
    <w:rsid w:val="00C22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gov.pl/en/topics/culture-tourism-sport/methodological-reports/methodological-report-culture-statistics,1,1.html" TargetMode="External"/><Relationship Id="rId18" Type="http://schemas.openxmlformats.org/officeDocument/2006/relationships/hyperlink" Target="tel:+48124204050" TargetMode="External"/><Relationship Id="rId26" Type="http://schemas.openxmlformats.org/officeDocument/2006/relationships/hyperlink" Target="https://www.instagram.com/gus_stat/" TargetMode="External"/><Relationship Id="rId39" Type="http://schemas.openxmlformats.org/officeDocument/2006/relationships/fontTable" Target="fontTable.xml"/><Relationship Id="rId21" Type="http://schemas.openxmlformats.org/officeDocument/2006/relationships/hyperlink" Target="https://stat.gov.pl/en/" TargetMode="External"/><Relationship Id="rId34" Type="http://schemas.openxmlformats.org/officeDocument/2006/relationships/hyperlink" Target="https://bdl.stat.gov.pl/bdl/start" TargetMode="External"/><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dbw.stat.gov.pl/en"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hyperlink" Target="https://pl.linkedin.com/company/glownyurzadstatystyczn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culture-tourism-sport/methodological-reports/methodological-report-culture-statistics,1,1.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s://www.youtube.com/channel/UC0wiQMElFgYszpAoYgTnXtg/featured" TargetMode="External"/><Relationship Id="rId36" Type="http://schemas.openxmlformats.org/officeDocument/2006/relationships/hyperlink" Target="https://stat.gov.pl/en/metainformation/glossary/terms-used-in-official-statistics/3616,term.html" TargetMode="External"/><Relationship Id="rId10" Type="http://schemas.openxmlformats.org/officeDocument/2006/relationships/footnotes" Target="footnotes.xml"/><Relationship Id="rId19" Type="http://schemas.openxmlformats.org/officeDocument/2006/relationships/hyperlink" Target="mailto:obslugaprasowa@stat.gov.pl" TargetMode="External"/><Relationship Id="rId31" Type="http://schemas.openxmlformats.org/officeDocument/2006/relationships/hyperlink" Target="https://new.stat.gov.pl/en/publications-portal/mass-events-202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hyperlink" Target="https://stat.gov.pl/en/metainformation/glossary/terms-used-in-official-statistics/3512,term.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30d47203-49ec-4c8c-a442-62231931aabb"/>
    <ds:schemaRef ds:uri="http://purl.org/dc/terms/"/>
    <ds:schemaRef ds:uri="http://www.w3.org/XML/1998/namespace"/>
    <ds:schemaRef ds:uri="http://purl.org/dc/dcmitype/"/>
    <ds:schemaRef ds:uri="b5698c14-9734-4c2e-b0a6-c0f0e0420a38"/>
  </ds:schemaRefs>
</ds:datastoreItem>
</file>

<file path=customXml/itemProps4.xml><?xml version="1.0" encoding="utf-8"?>
<ds:datastoreItem xmlns:ds="http://schemas.openxmlformats.org/officeDocument/2006/customXml" ds:itemID="{623D979A-05E2-4BC2-9120-43D0348208DA}">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41504A46-1192-4010-ACF9-86E887D98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692</Words>
  <Characters>4157</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Mass events in 2025</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events in 2025</dc:title>
  <dc:subject/>
  <dc:creator>Statistics Poland</dc:creator>
  <cp:keywords/>
  <dc:description/>
  <cp:lastPrinted>2019-02-21T09:45:00Z</cp:lastPrinted>
  <dcterms:created xsi:type="dcterms:W3CDTF">2026-04-10T04:41:00Z</dcterms:created>
  <dcterms:modified xsi:type="dcterms:W3CDTF">2026-04-10T07:54:00Z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