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29" w:rsidRPr="00AD78DC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D78DC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FAC" w:rsidRDefault="00D17FAC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:rsidR="00D17FAC" w:rsidRDefault="00D17FAC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D78DC">
        <w:rPr>
          <w:lang w:val="en-GB"/>
        </w:rPr>
        <w:t>Foreign trade turnover of goods in total and by countries</w:t>
      </w:r>
      <w:r w:rsidR="00690129" w:rsidRPr="00AD78DC">
        <w:rPr>
          <w:lang w:val="en-GB"/>
        </w:rPr>
        <w:t xml:space="preserve"> </w:t>
      </w:r>
      <w:r w:rsidR="00600D19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410666">
        <w:rPr>
          <w:lang w:val="en-GB"/>
        </w:rPr>
        <w:t>–</w:t>
      </w:r>
      <w:r w:rsidR="00080F3A">
        <w:rPr>
          <w:lang w:val="en-GB"/>
        </w:rPr>
        <w:t>March</w:t>
      </w:r>
      <w:r w:rsidR="00410666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</w:p>
    <w:p w:rsidR="005916D7" w:rsidRPr="00AD78DC" w:rsidRDefault="007F4E80" w:rsidP="00751394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B884922">
                <wp:simplePos x="0" y="0"/>
                <wp:positionH relativeFrom="margin">
                  <wp:posOffset>27940</wp:posOffset>
                </wp:positionH>
                <wp:positionV relativeFrom="paragraph">
                  <wp:posOffset>34925</wp:posOffset>
                </wp:positionV>
                <wp:extent cx="2181225" cy="1013460"/>
                <wp:effectExtent l="0" t="0" r="9525" b="0"/>
                <wp:wrapSquare wrapText="bothSides"/>
                <wp:docPr id="6" name="Pole tekstowe 2" descr="The balance in foreign trade turnover in January - November 2025  amounted to plus 2.8 bn PL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134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EE284B" w:rsidRDefault="00D17FAC" w:rsidP="003954E3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 w:rsidRPr="00FE5AD7">
                              <w:rPr>
                                <w:rStyle w:val="IkonawskanikaZnak"/>
                                <w:color w:val="auto"/>
                                <w:sz w:val="76"/>
                                <w:szCs w:val="76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1.2 bn</w:t>
                            </w:r>
                          </w:p>
                          <w:p w:rsidR="00D17FAC" w:rsidRPr="00A4391A" w:rsidRDefault="00D17FAC" w:rsidP="003954E3">
                            <w:pPr>
                              <w:pStyle w:val="Opiswskanika"/>
                              <w:spacing w:before="60"/>
                              <w:rPr>
                                <w:szCs w:val="20"/>
                                <w:lang w:val="en-GB"/>
                              </w:rPr>
                            </w:pPr>
                            <w:r w:rsidRPr="00A4391A">
                              <w:rPr>
                                <w:szCs w:val="20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November 2025  amounted to plus 2.8 bn PLN. " style="position:absolute;left:0;text-align:left;margin-left:2.2pt;margin-top:2.75pt;width:171.75pt;height:79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" fillcolor="#001d77" stroked="f">
                <v:stroke joinstyle="miter"/>
                <v:textbox>
                  <w:txbxContent>
                    <w:p w:rsidR="00D17FAC" w:rsidRPr="00EE284B" w:rsidRDefault="00D17FAC" w:rsidP="003954E3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 w:rsidRPr="00FE5AD7">
                        <w:rPr>
                          <w:rStyle w:val="IkonawskanikaZnak"/>
                          <w:color w:val="auto"/>
                          <w:sz w:val="76"/>
                          <w:szCs w:val="76"/>
                          <w:lang w:val="en-US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1.2 bn</w:t>
                      </w:r>
                    </w:p>
                    <w:p w:rsidR="00D17FAC" w:rsidRPr="00A4391A" w:rsidRDefault="00D17FAC" w:rsidP="003954E3">
                      <w:pPr>
                        <w:pStyle w:val="Opiswskanika"/>
                        <w:spacing w:before="60"/>
                        <w:rPr>
                          <w:szCs w:val="20"/>
                          <w:lang w:val="en-GB"/>
                        </w:rPr>
                      </w:pPr>
                      <w:r w:rsidRPr="00A4391A">
                        <w:rPr>
                          <w:szCs w:val="20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D78DC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5C1756" w:rsidRDefault="00D17FA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D17FAC" w:rsidRPr="005C1756" w:rsidRDefault="00D17FA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D78DC">
        <w:rPr>
          <w:spacing w:val="-2"/>
          <w:lang w:val="en-GB"/>
        </w:rPr>
        <w:t>Foreign trade turnover</w:t>
      </w:r>
      <w:r w:rsidR="000C2149" w:rsidRPr="00AD78DC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AD78DC">
        <w:rPr>
          <w:spacing w:val="-2"/>
          <w:lang w:val="en-GB"/>
        </w:rPr>
        <w:t xml:space="preserve"> </w:t>
      </w:r>
      <w:r w:rsidR="00670E27" w:rsidRPr="00AD78DC">
        <w:rPr>
          <w:spacing w:val="-2"/>
          <w:lang w:val="en-GB"/>
        </w:rPr>
        <w:t xml:space="preserve">in </w:t>
      </w:r>
      <w:r w:rsidR="00DA2DDA" w:rsidRPr="00AD78DC">
        <w:rPr>
          <w:spacing w:val="-2"/>
          <w:lang w:val="en-GB"/>
        </w:rPr>
        <w:t>January</w:t>
      </w:r>
      <w:r w:rsidR="004B71B6">
        <w:rPr>
          <w:rFonts w:ascii="Calibri" w:hAnsi="Calibri"/>
          <w:spacing w:val="-2"/>
          <w:lang w:val="en-GB"/>
        </w:rPr>
        <w:t>–</w:t>
      </w:r>
      <w:r w:rsidR="00E84D76">
        <w:rPr>
          <w:spacing w:val="-2"/>
          <w:lang w:val="en-GB"/>
        </w:rPr>
        <w:t>March</w:t>
      </w:r>
      <w:r w:rsidR="00842EFE" w:rsidRPr="00AD78DC">
        <w:rPr>
          <w:spacing w:val="-2"/>
          <w:lang w:val="en-GB"/>
        </w:rPr>
        <w:t xml:space="preserve"> </w:t>
      </w:r>
      <w:r w:rsidR="00DA2DDA" w:rsidRPr="00AD78DC">
        <w:rPr>
          <w:spacing w:val="-2"/>
          <w:lang w:val="en-GB"/>
        </w:rPr>
        <w:t>2026</w:t>
      </w:r>
      <w:r w:rsidR="00520765" w:rsidRPr="00AD78DC">
        <w:rPr>
          <w:spacing w:val="-2"/>
          <w:lang w:val="en-GB"/>
        </w:rPr>
        <w:t xml:space="preserve"> </w:t>
      </w:r>
      <w:r w:rsidR="00277011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>exports at current prices amounted to PLN</w:t>
      </w:r>
      <w:r w:rsidR="009A5C86" w:rsidRPr="00AD78DC">
        <w:rPr>
          <w:spacing w:val="-2"/>
          <w:lang w:val="en-GB"/>
        </w:rPr>
        <w:t xml:space="preserve"> </w:t>
      </w:r>
      <w:r w:rsidR="00E84D76">
        <w:rPr>
          <w:rFonts w:eastAsiaTheme="minorEastAsia" w:cs="Fira Sans"/>
          <w:noProof w:val="0"/>
          <w:color w:val="000000"/>
          <w:lang w:val="en-GB"/>
        </w:rPr>
        <w:t>394.1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E046FE" w:rsidRPr="00AD78DC">
        <w:rPr>
          <w:spacing w:val="-2"/>
          <w:lang w:val="en-GB"/>
        </w:rPr>
        <w:t xml:space="preserve">, while </w:t>
      </w:r>
      <w:r w:rsidR="0012796B" w:rsidRPr="00AD78DC">
        <w:rPr>
          <w:spacing w:val="-2"/>
          <w:lang w:val="en-GB"/>
        </w:rPr>
        <w:t xml:space="preserve">in </w:t>
      </w:r>
      <w:r w:rsidR="00E046FE" w:rsidRPr="00AD78DC">
        <w:rPr>
          <w:spacing w:val="-2"/>
          <w:lang w:val="en-GB"/>
        </w:rPr>
        <w:t xml:space="preserve">imports </w:t>
      </w:r>
      <w:r w:rsidR="0012796B" w:rsidRPr="00AD78DC">
        <w:rPr>
          <w:spacing w:val="-2"/>
          <w:lang w:val="en-GB"/>
        </w:rPr>
        <w:t>-</w:t>
      </w:r>
      <w:r w:rsidR="00E046FE" w:rsidRPr="00AD78DC">
        <w:rPr>
          <w:spacing w:val="-2"/>
          <w:lang w:val="en-GB"/>
        </w:rPr>
        <w:t xml:space="preserve"> PLN </w:t>
      </w:r>
      <w:r w:rsidR="00A2394A">
        <w:rPr>
          <w:rFonts w:eastAsiaTheme="minorEastAsia" w:cs="Fira Sans"/>
          <w:noProof w:val="0"/>
          <w:color w:val="000000"/>
          <w:lang w:val="en-GB"/>
        </w:rPr>
        <w:t>395.2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690129" w:rsidRPr="00AD78DC">
        <w:rPr>
          <w:spacing w:val="-2"/>
          <w:lang w:val="en-GB"/>
        </w:rPr>
        <w:t xml:space="preserve">. </w:t>
      </w:r>
      <w:r w:rsidR="00E046FE" w:rsidRPr="00AD78DC">
        <w:rPr>
          <w:spacing w:val="-2"/>
          <w:lang w:val="en-GB"/>
        </w:rPr>
        <w:t xml:space="preserve">The </w:t>
      </w:r>
      <w:r w:rsidR="000A4CE3">
        <w:rPr>
          <w:spacing w:val="-2"/>
          <w:lang w:val="en-GB"/>
        </w:rPr>
        <w:t>negative</w:t>
      </w:r>
      <w:r w:rsidR="00E046FE" w:rsidRPr="00AD78DC">
        <w:rPr>
          <w:spacing w:val="-2"/>
          <w:lang w:val="en-GB"/>
        </w:rPr>
        <w:t xml:space="preserve"> balance reached the level of PLN</w:t>
      </w:r>
      <w:r w:rsidR="00690129" w:rsidRPr="00AD78DC">
        <w:rPr>
          <w:spacing w:val="-2"/>
          <w:lang w:val="en-GB"/>
        </w:rPr>
        <w:t xml:space="preserve"> </w:t>
      </w:r>
      <w:r w:rsidR="00A2394A">
        <w:rPr>
          <w:rFonts w:eastAsiaTheme="minorEastAsia" w:cs="Fira Sans"/>
          <w:noProof w:val="0"/>
          <w:color w:val="000000"/>
          <w:lang w:val="en-GB"/>
        </w:rPr>
        <w:t>1.2</w:t>
      </w:r>
      <w:r w:rsidR="00842EFE" w:rsidRPr="00AD78DC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AD78DC">
        <w:rPr>
          <w:spacing w:val="-2"/>
          <w:lang w:val="en-GB"/>
        </w:rPr>
        <w:t>bn</w:t>
      </w:r>
      <w:r w:rsidR="00C45082" w:rsidRPr="00AD78DC">
        <w:rPr>
          <w:spacing w:val="-2"/>
          <w:lang w:val="en-GB"/>
        </w:rPr>
        <w:t>.</w:t>
      </w:r>
      <w:r w:rsidR="004B64A7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In comparison to</w:t>
      </w:r>
      <w:r w:rsidR="00DD1BA4" w:rsidRPr="00AD78DC">
        <w:rPr>
          <w:spacing w:val="-2"/>
          <w:lang w:val="en-GB"/>
        </w:rPr>
        <w:t xml:space="preserve"> the corresponding period of </w:t>
      </w:r>
      <w:r w:rsidR="00EC45CC" w:rsidRPr="00AD78DC">
        <w:rPr>
          <w:spacing w:val="-2"/>
          <w:lang w:val="en-GB"/>
        </w:rPr>
        <w:t>last year</w:t>
      </w:r>
      <w:r w:rsidR="00DC5C7C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exports</w:t>
      </w:r>
      <w:r w:rsidR="005313E7" w:rsidRPr="00AD78DC">
        <w:rPr>
          <w:spacing w:val="-2"/>
          <w:lang w:val="en-GB"/>
        </w:rPr>
        <w:t xml:space="preserve"> </w:t>
      </w:r>
      <w:r w:rsidR="00AD78DC">
        <w:rPr>
          <w:spacing w:val="-2"/>
          <w:lang w:val="en-GB"/>
        </w:rPr>
        <w:t>de</w:t>
      </w:r>
      <w:r w:rsidR="002C4FB6" w:rsidRPr="00AD78DC">
        <w:rPr>
          <w:spacing w:val="-2"/>
          <w:lang w:val="en-GB"/>
        </w:rPr>
        <w:t>c</w:t>
      </w:r>
      <w:r w:rsidR="00542848" w:rsidRPr="00AD78DC">
        <w:rPr>
          <w:spacing w:val="-2"/>
          <w:lang w:val="en-GB"/>
        </w:rPr>
        <w:t xml:space="preserve">reased by </w:t>
      </w:r>
      <w:r w:rsidR="00A2394A">
        <w:rPr>
          <w:spacing w:val="-2"/>
          <w:lang w:val="en-GB"/>
        </w:rPr>
        <w:t>2.2%</w:t>
      </w:r>
      <w:r w:rsidR="00871AF8" w:rsidRPr="00AD78DC">
        <w:rPr>
          <w:spacing w:val="-2"/>
          <w:lang w:val="en-GB"/>
        </w:rPr>
        <w:t xml:space="preserve"> </w:t>
      </w:r>
      <w:r w:rsidR="007251D7" w:rsidRPr="00AD78DC">
        <w:rPr>
          <w:spacing w:val="-2"/>
          <w:lang w:val="en-GB"/>
        </w:rPr>
        <w:t xml:space="preserve">and </w:t>
      </w:r>
      <w:r w:rsidR="005313E7" w:rsidRPr="00AD78DC">
        <w:rPr>
          <w:spacing w:val="-2"/>
          <w:lang w:val="en-GB"/>
        </w:rPr>
        <w:t>im</w:t>
      </w:r>
      <w:r w:rsidR="004B64A7" w:rsidRPr="00AD78DC">
        <w:rPr>
          <w:spacing w:val="-2"/>
          <w:lang w:val="en-GB"/>
        </w:rPr>
        <w:t>port</w:t>
      </w:r>
      <w:r w:rsidR="00E046FE" w:rsidRPr="00AD78DC">
        <w:rPr>
          <w:spacing w:val="-2"/>
          <w:lang w:val="en-GB"/>
        </w:rPr>
        <w:t>s</w:t>
      </w:r>
      <w:r w:rsidR="00B43730" w:rsidRPr="00AD78DC">
        <w:rPr>
          <w:spacing w:val="-2"/>
          <w:lang w:val="en-GB"/>
        </w:rPr>
        <w:t xml:space="preserve"> </w:t>
      </w:r>
      <w:r w:rsidR="00E046FE" w:rsidRPr="00AD78DC">
        <w:rPr>
          <w:spacing w:val="-2"/>
          <w:lang w:val="en-GB"/>
        </w:rPr>
        <w:t>by</w:t>
      </w:r>
      <w:r w:rsidR="00107393" w:rsidRPr="00AD78DC">
        <w:rPr>
          <w:spacing w:val="-2"/>
          <w:lang w:val="en-GB"/>
        </w:rPr>
        <w:t xml:space="preserve"> </w:t>
      </w:r>
      <w:r w:rsidR="00A2394A">
        <w:rPr>
          <w:spacing w:val="-2"/>
          <w:lang w:val="en-GB"/>
        </w:rPr>
        <w:t>1.0</w:t>
      </w:r>
      <w:r w:rsidR="004B64A7" w:rsidRPr="00AD78DC">
        <w:rPr>
          <w:spacing w:val="-2"/>
          <w:lang w:val="en-GB"/>
        </w:rPr>
        <w:t>%</w:t>
      </w:r>
      <w:r w:rsidR="005313E7" w:rsidRPr="00AD78DC">
        <w:rPr>
          <w:spacing w:val="-2"/>
          <w:lang w:val="en-GB"/>
        </w:rPr>
        <w:t>.</w:t>
      </w:r>
    </w:p>
    <w:p w:rsidR="005313E7" w:rsidRPr="00AD78DC" w:rsidRDefault="005313E7" w:rsidP="00633014">
      <w:pPr>
        <w:pStyle w:val="LID"/>
        <w:rPr>
          <w:rFonts w:cs="Arial"/>
          <w:lang w:val="en-GB"/>
        </w:rPr>
      </w:pPr>
    </w:p>
    <w:p w:rsidR="0000347D" w:rsidRPr="00AD78D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AD78DC">
        <w:rPr>
          <w:color w:val="auto"/>
          <w:lang w:val="en-US"/>
        </w:rPr>
        <w:t>Chart 1.  Foreign trade turnover</w:t>
      </w:r>
    </w:p>
    <w:p w:rsidR="0000347D" w:rsidRPr="00AD78DC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AD78DC">
        <w:rPr>
          <w:b w:val="0"/>
          <w:color w:val="3B3838" w:themeColor="background2" w:themeShade="40"/>
          <w:lang w:val="en-US"/>
        </w:rPr>
        <w:t>corresponding period of the previous year = 100</w:t>
      </w:r>
    </w:p>
    <w:p w:rsidR="0000347D" w:rsidRPr="00AD78DC" w:rsidRDefault="004E3FAB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62861EEB" wp14:editId="4E5D067F">
            <wp:extent cx="4572000" cy="2743200"/>
            <wp:effectExtent l="0" t="0" r="0" b="0"/>
            <wp:docPr id="13" name="Wykres 13" descr="Chart 1.  Foreign trade turnover">
              <a:extLst xmlns:a="http://schemas.openxmlformats.org/drawingml/2006/main">
                <a:ext uri="{FF2B5EF4-FFF2-40B4-BE49-F238E27FC236}">
                  <a16:creationId xmlns:a16="http://schemas.microsoft.com/office/drawing/2014/main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4E9F" w:rsidRPr="00AD78DC" w:rsidRDefault="00A84E9F" w:rsidP="00A84E9F">
      <w:pPr>
        <w:pStyle w:val="Nagwek1"/>
        <w:spacing w:before="360"/>
        <w:jc w:val="both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070820" w:rsidRDefault="00D17FAC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D17FAC" w:rsidRPr="00070820" w:rsidRDefault="00D17FAC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D78DC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:rsidR="00A84E9F" w:rsidRPr="00AD78DC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bookmarkStart w:id="7" w:name="_Hlk203126242"/>
      <w:r w:rsidRPr="00AD78DC">
        <w:rPr>
          <w:lang w:val="en-GB"/>
        </w:rPr>
        <w:t xml:space="preserve">In </w:t>
      </w:r>
      <w:bookmarkEnd w:id="7"/>
      <w:r w:rsidR="00DA2DDA" w:rsidRPr="00AD78DC">
        <w:rPr>
          <w:lang w:val="en-GB"/>
        </w:rPr>
        <w:t>January</w:t>
      </w:r>
      <w:r w:rsidR="004B71B6">
        <w:rPr>
          <w:lang w:val="en-GB"/>
        </w:rPr>
        <w:t>–</w:t>
      </w:r>
      <w:r w:rsidR="004634C3">
        <w:rPr>
          <w:lang w:val="en-GB"/>
        </w:rPr>
        <w:t>March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2026</w:t>
      </w:r>
      <w:r w:rsidRPr="00AD78DC">
        <w:rPr>
          <w:lang w:val="en-GB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109</w:t>
      </w:r>
      <w:r w:rsidR="00966EB1">
        <w:rPr>
          <w:rFonts w:eastAsiaTheme="minorEastAsia" w:cs="Fira Sans"/>
          <w:color w:val="000000"/>
          <w:szCs w:val="19"/>
          <w:lang w:val="en-GB" w:eastAsia="pl-PL"/>
        </w:rPr>
        <w:t xml:space="preserve">.9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110.3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</w:t>
      </w:r>
      <w:r w:rsidR="00F73382" w:rsidRPr="00AD78DC">
        <w:rPr>
          <w:rFonts w:eastAsia="Times New Roman" w:cs="Times New Roman"/>
          <w:szCs w:val="19"/>
          <w:lang w:val="en-GB" w:eastAsia="pl-PL"/>
        </w:rPr>
        <w:t>n</w:t>
      </w:r>
      <w:r w:rsidRPr="00AD78DC">
        <w:rPr>
          <w:rFonts w:eastAsia="Times New Roman" w:cs="Times New Roman"/>
          <w:szCs w:val="19"/>
          <w:lang w:val="en-GB" w:eastAsia="pl-PL"/>
        </w:rPr>
        <w:t> </w:t>
      </w:r>
      <w:r w:rsidR="00F73382" w:rsidRPr="00AD78DC">
        <w:rPr>
          <w:rFonts w:eastAsia="Times New Roman" w:cs="Times New Roman"/>
          <w:szCs w:val="19"/>
          <w:lang w:val="en-GB" w:eastAsia="pl-PL"/>
        </w:rPr>
        <w:t>in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3834F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634C3">
        <w:rPr>
          <w:rFonts w:eastAsiaTheme="minorEastAsia" w:cs="Fira Sans"/>
          <w:color w:val="000000"/>
          <w:szCs w:val="19"/>
          <w:lang w:val="en-GB" w:eastAsia="pl-PL"/>
        </w:rPr>
        <w:t>5.1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3834F3">
        <w:rPr>
          <w:rFonts w:eastAsia="Times New Roman" w:cs="Times New Roman"/>
          <w:szCs w:val="19"/>
          <w:lang w:val="en-GB" w:eastAsia="pl-PL"/>
        </w:rPr>
        <w:t>1</w:t>
      </w:r>
      <w:r w:rsidR="004634C3">
        <w:rPr>
          <w:rFonts w:eastAsia="Times New Roman" w:cs="Times New Roman"/>
          <w:szCs w:val="19"/>
          <w:lang w:val="en-GB" w:eastAsia="pl-PL"/>
        </w:rPr>
        <w:t>3</w:t>
      </w:r>
      <w:r w:rsidR="003834F3">
        <w:rPr>
          <w:rFonts w:eastAsia="Times New Roman" w:cs="Times New Roman"/>
          <w:szCs w:val="19"/>
          <w:lang w:val="en-GB" w:eastAsia="pl-PL"/>
        </w:rPr>
        <w:t>.</w:t>
      </w:r>
      <w:r w:rsidR="004634C3">
        <w:rPr>
          <w:rFonts w:eastAsia="Times New Roman" w:cs="Times New Roman"/>
          <w:szCs w:val="19"/>
          <w:lang w:val="en-GB" w:eastAsia="pl-PL"/>
        </w:rPr>
        <w:t>7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The </w:t>
      </w:r>
      <w:r w:rsidR="00F00E7F">
        <w:rPr>
          <w:rFonts w:eastAsia="Times New Roman" w:cs="Times New Roman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3834F3">
        <w:rPr>
          <w:rFonts w:eastAsia="Times New Roman" w:cs="Calibri"/>
          <w:color w:val="000000"/>
          <w:szCs w:val="19"/>
          <w:lang w:val="en-GB" w:eastAsia="pl-PL"/>
        </w:rPr>
        <w:t>0.</w:t>
      </w:r>
      <w:r w:rsidR="007B1B4E">
        <w:rPr>
          <w:rFonts w:eastAsia="Times New Roman" w:cs="Calibri"/>
          <w:color w:val="000000"/>
          <w:szCs w:val="19"/>
          <w:lang w:val="en-GB" w:eastAsia="pl-PL"/>
        </w:rPr>
        <w:t>3</w:t>
      </w:r>
      <w:r w:rsidR="00842EFE" w:rsidRPr="00AD78DC">
        <w:rPr>
          <w:rFonts w:eastAsia="Times New Roman" w:cs="Calibri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Pr="00AD78DC">
        <w:rPr>
          <w:rFonts w:eastAsia="Times New Roman" w:cs="Times New Roman"/>
          <w:szCs w:val="19"/>
          <w:lang w:val="en-GB" w:eastAsia="pl-PL"/>
        </w:rPr>
        <w:t xml:space="preserve"> it was </w:t>
      </w:r>
      <w:r w:rsidR="00F00E7F">
        <w:rPr>
          <w:rFonts w:eastAsia="Times New Roman" w:cs="Times New Roman"/>
          <w:szCs w:val="19"/>
          <w:lang w:val="en-GB" w:eastAsia="pl-PL"/>
        </w:rPr>
        <w:t xml:space="preserve">also </w:t>
      </w:r>
      <w:r w:rsidR="00A90788">
        <w:rPr>
          <w:rFonts w:eastAsia="Times New Roman" w:cs="Times New Roman"/>
          <w:szCs w:val="19"/>
          <w:lang w:val="en-GB" w:eastAsia="pl-PL"/>
        </w:rPr>
        <w:t>nega</w:t>
      </w:r>
      <w:r w:rsidRPr="00AD78DC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7B1B4E">
        <w:rPr>
          <w:rFonts w:eastAsiaTheme="minorEastAsia" w:cs="Fira Sans"/>
          <w:color w:val="000000"/>
          <w:szCs w:val="19"/>
          <w:lang w:val="en-GB" w:eastAsia="pl-PL"/>
        </w:rPr>
        <w:t>1.5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bn. </w:t>
      </w:r>
    </w:p>
    <w:p w:rsidR="00A84E9F" w:rsidRPr="00AD78DC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AD5275">
        <w:rPr>
          <w:rFonts w:eastAsiaTheme="minorEastAsia" w:cs="Fira Sans"/>
          <w:color w:val="000000"/>
          <w:szCs w:val="19"/>
          <w:lang w:val="en-GB" w:eastAsia="pl-PL"/>
        </w:rPr>
        <w:t>93.3</w:t>
      </w:r>
      <w:r w:rsidR="00842EFE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AD5275">
        <w:rPr>
          <w:rFonts w:eastAsiaTheme="minorEastAsia" w:cs="Fira Sans"/>
          <w:color w:val="000000"/>
          <w:szCs w:val="19"/>
          <w:lang w:val="en-GB" w:eastAsia="pl-PL"/>
        </w:rPr>
        <w:t>93.6</w:t>
      </w:r>
      <w:r w:rsidR="0094257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>bn (a </w:t>
      </w:r>
      <w:r w:rsidR="00AE55FF">
        <w:rPr>
          <w:rFonts w:eastAsia="Times New Roman" w:cs="Times New Roman"/>
          <w:szCs w:val="19"/>
          <w:lang w:val="en-GB" w:eastAsia="pl-PL"/>
        </w:rPr>
        <w:t>de</w:t>
      </w:r>
      <w:r w:rsidRPr="00AD78DC">
        <w:rPr>
          <w:rFonts w:eastAsia="Times New Roman" w:cs="Times New Roman"/>
          <w:szCs w:val="19"/>
          <w:lang w:val="en-GB" w:eastAsia="pl-PL"/>
        </w:rPr>
        <w:t xml:space="preserve">crease was observed in exports of </w:t>
      </w:r>
      <w:r w:rsidR="00AD5275">
        <w:rPr>
          <w:rFonts w:eastAsiaTheme="minorEastAsia" w:cs="Fira Sans"/>
          <w:color w:val="000000"/>
          <w:szCs w:val="19"/>
          <w:lang w:val="en-GB" w:eastAsia="pl-PL"/>
        </w:rPr>
        <w:t>2.2</w:t>
      </w:r>
      <w:r w:rsidRPr="00AD78DC">
        <w:rPr>
          <w:rFonts w:eastAsia="Times New Roman" w:cs="Times New Roman"/>
          <w:szCs w:val="19"/>
          <w:lang w:val="en-GB" w:eastAsia="pl-PL"/>
        </w:rPr>
        <w:t>% and in imports of </w:t>
      </w:r>
      <w:r w:rsidR="00AD5275">
        <w:rPr>
          <w:rFonts w:eastAsiaTheme="minorEastAsia" w:cs="Fira Sans"/>
          <w:color w:val="000000"/>
          <w:szCs w:val="19"/>
          <w:lang w:val="en-GB" w:eastAsia="pl-PL"/>
        </w:rPr>
        <w:t>0.9</w:t>
      </w:r>
      <w:r w:rsidRPr="00AD78DC">
        <w:rPr>
          <w:rFonts w:eastAsia="Times New Roman" w:cs="Times New Roman"/>
          <w:szCs w:val="19"/>
          <w:lang w:val="en-GB" w:eastAsia="pl-PL"/>
        </w:rPr>
        <w:t xml:space="preserve">%).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013E67">
        <w:rPr>
          <w:rFonts w:eastAsia="Times New Roman" w:cs="Times New Roman"/>
          <w:spacing w:val="-2"/>
          <w:szCs w:val="19"/>
          <w:lang w:val="en-GB" w:eastAsia="pl-PL"/>
        </w:rPr>
        <w:t>negative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 balance reached EUR </w:t>
      </w:r>
      <w:r w:rsidR="00AE55FF" w:rsidRPr="00AE55FF">
        <w:rPr>
          <w:rFonts w:eastAsiaTheme="minorEastAsia" w:cs="Fira Sans"/>
          <w:color w:val="000000"/>
          <w:spacing w:val="-2"/>
          <w:szCs w:val="19"/>
          <w:lang w:val="en-GB" w:eastAsia="pl-PL"/>
        </w:rPr>
        <w:t>0</w:t>
      </w:r>
      <w:r w:rsidR="004B437B">
        <w:rPr>
          <w:rFonts w:eastAsiaTheme="minorEastAsia" w:cs="Fira Sans"/>
          <w:color w:val="000000"/>
          <w:spacing w:val="-2"/>
          <w:szCs w:val="19"/>
          <w:lang w:val="en-GB" w:eastAsia="pl-PL"/>
        </w:rPr>
        <w:t>.</w:t>
      </w:r>
      <w:r w:rsidR="00AD5275">
        <w:rPr>
          <w:rFonts w:eastAsiaTheme="minorEastAsia" w:cs="Fira Sans"/>
          <w:color w:val="000000"/>
          <w:spacing w:val="-2"/>
          <w:szCs w:val="19"/>
          <w:lang w:val="en-GB" w:eastAsia="pl-PL"/>
        </w:rPr>
        <w:t>3</w:t>
      </w:r>
      <w:r w:rsidR="003954E3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bn, compared to a </w:t>
      </w:r>
      <w:r w:rsidR="00AE55FF">
        <w:rPr>
          <w:rFonts w:eastAsia="Times New Roman" w:cs="Times New Roman"/>
          <w:spacing w:val="-2"/>
          <w:szCs w:val="19"/>
          <w:lang w:val="en-GB" w:eastAsia="pl-PL"/>
        </w:rPr>
        <w:t>nega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tive balance of EUR </w:t>
      </w:r>
      <w:r w:rsidR="00AD5275">
        <w:rPr>
          <w:rFonts w:eastAsiaTheme="minorEastAsia" w:cs="Fira Sans"/>
          <w:color w:val="000000"/>
          <w:spacing w:val="-2"/>
          <w:szCs w:val="19"/>
          <w:lang w:val="en-GB" w:eastAsia="pl-PL"/>
        </w:rPr>
        <w:t>1.4</w:t>
      </w:r>
      <w:r w:rsidR="00842EFE" w:rsidRPr="00AD78DC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bn in the same period of </w:t>
      </w:r>
      <w:r w:rsidR="00DA2DDA" w:rsidRPr="00AD78DC">
        <w:rPr>
          <w:rFonts w:eastAsia="Times New Roman" w:cs="Times New Roman"/>
          <w:spacing w:val="-2"/>
          <w:szCs w:val="19"/>
          <w:lang w:val="en-GB" w:eastAsia="pl-PL"/>
        </w:rPr>
        <w:t>2025</w:t>
      </w:r>
      <w:r w:rsidRPr="00AD78DC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="00A84E9F" w:rsidRPr="00AD78DC" w:rsidRDefault="00A84E9F" w:rsidP="00DB5E2A">
      <w:pPr>
        <w:pStyle w:val="Nagwek1"/>
        <w:spacing w:before="0" w:after="0"/>
        <w:rPr>
          <w:color w:val="auto"/>
          <w:lang w:val="en-US"/>
        </w:rPr>
      </w:pPr>
    </w:p>
    <w:p w:rsidR="00F802BE" w:rsidRPr="00AD78DC" w:rsidRDefault="009C1FB3" w:rsidP="00645281">
      <w:pPr>
        <w:pStyle w:val="Nagwek1"/>
        <w:spacing w:before="360"/>
        <w:rPr>
          <w:lang w:val="en-US"/>
        </w:rPr>
      </w:pPr>
      <w:r w:rsidRPr="0028009E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12EC8C48">
                <wp:simplePos x="0" y="0"/>
                <wp:positionH relativeFrom="column">
                  <wp:posOffset>5259705</wp:posOffset>
                </wp:positionH>
                <wp:positionV relativeFrom="paragraph">
                  <wp:posOffset>250825</wp:posOffset>
                </wp:positionV>
                <wp:extent cx="1769745" cy="2420620"/>
                <wp:effectExtent l="0" t="0" r="0" b="0"/>
                <wp:wrapTight wrapText="bothSides">
                  <wp:wrapPolygon edited="0">
                    <wp:start x="698" y="0"/>
                    <wp:lineTo x="698" y="21419"/>
                    <wp:lineTo x="20693" y="21419"/>
                    <wp:lineTo x="20693" y="0"/>
                    <wp:lineTo x="698" y="0"/>
                  </wp:wrapPolygon>
                </wp:wrapTight>
                <wp:docPr id="16" name="Pole tekstowe 16" descr="The share of EU countries both in exports and imports was higher by 0.3 pp com-pared to the first quarter of 2025 year.&#10;&#10;Detailed information is avail-able in the Knowledge Data-bas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983B25" w:rsidRDefault="00D17FAC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 xml:space="preserve">The share of EU countries </w:t>
                            </w:r>
                            <w:r>
                              <w:rPr>
                                <w:lang w:val="en-US"/>
                              </w:rPr>
                              <w:t xml:space="preserve">both 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in exports </w:t>
                            </w:r>
                            <w:r>
                              <w:rPr>
                                <w:lang w:val="en-US"/>
                              </w:rPr>
                              <w:t xml:space="preserve">and imports 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was </w:t>
                            </w:r>
                            <w:r>
                              <w:rPr>
                                <w:lang w:val="en-US"/>
                              </w:rPr>
                              <w:t>higher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by </w:t>
                            </w:r>
                            <w:r w:rsidRPr="00AF7276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.3</w:t>
                            </w:r>
                            <w:r w:rsidRPr="00A365B0">
                              <w:rPr>
                                <w:lang w:val="en-US"/>
                              </w:rPr>
                              <w:t xml:space="preserve"> pp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compared to </w:t>
                            </w:r>
                            <w:r>
                              <w:rPr>
                                <w:lang w:val="en-US"/>
                              </w:rPr>
                              <w:t xml:space="preserve">the first quarter of 2025 </w:t>
                            </w:r>
                            <w:r w:rsidRPr="00983B25">
                              <w:rPr>
                                <w:lang w:val="en-US"/>
                              </w:rPr>
                              <w:t>year.</w:t>
                            </w:r>
                          </w:p>
                          <w:p w:rsidR="00D17FAC" w:rsidRPr="00AE1342" w:rsidRDefault="00D17FAC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:rsidR="00D17FAC" w:rsidRPr="00F63B71" w:rsidRDefault="00D17FA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both in exports and imports was higher by 0.3 pp com-pared to the first quarter of 2025 year.&#10;&#10;Detailed information is avail-able in the Knowledge Data-bases&#10;&#10;" style="position:absolute;margin-left:414.15pt;margin-top:19.75pt;width:139.3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" filled="f" stroked="f">
                <v:textbox>
                  <w:txbxContent>
                    <w:p w:rsidR="00D17FAC" w:rsidRPr="00983B25" w:rsidRDefault="00D17FAC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 xml:space="preserve">The share of EU countries </w:t>
                      </w:r>
                      <w:r>
                        <w:rPr>
                          <w:lang w:val="en-US"/>
                        </w:rPr>
                        <w:t xml:space="preserve">both </w:t>
                      </w:r>
                      <w:r w:rsidRPr="00983B25">
                        <w:rPr>
                          <w:lang w:val="en-US"/>
                        </w:rPr>
                        <w:t xml:space="preserve">in exports </w:t>
                      </w:r>
                      <w:r>
                        <w:rPr>
                          <w:lang w:val="en-US"/>
                        </w:rPr>
                        <w:t xml:space="preserve">and imports </w:t>
                      </w:r>
                      <w:r w:rsidRPr="00A365B0">
                        <w:rPr>
                          <w:lang w:val="en-US"/>
                        </w:rPr>
                        <w:t xml:space="preserve">was </w:t>
                      </w:r>
                      <w:r>
                        <w:rPr>
                          <w:lang w:val="en-US"/>
                        </w:rPr>
                        <w:t>higher</w:t>
                      </w:r>
                      <w:r w:rsidRPr="00A365B0">
                        <w:rPr>
                          <w:lang w:val="en-US"/>
                        </w:rPr>
                        <w:t xml:space="preserve"> by </w:t>
                      </w:r>
                      <w:r w:rsidRPr="00AF7276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.3</w:t>
                      </w:r>
                      <w:r w:rsidRPr="00A365B0">
                        <w:rPr>
                          <w:lang w:val="en-US"/>
                        </w:rPr>
                        <w:t xml:space="preserve"> pp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B25">
                        <w:rPr>
                          <w:lang w:val="en-US"/>
                        </w:rPr>
                        <w:t xml:space="preserve">compared to </w:t>
                      </w:r>
                      <w:r>
                        <w:rPr>
                          <w:lang w:val="en-US"/>
                        </w:rPr>
                        <w:t xml:space="preserve">the first quarter of 2025 </w:t>
                      </w:r>
                      <w:r w:rsidRPr="00983B25">
                        <w:rPr>
                          <w:lang w:val="en-US"/>
                        </w:rPr>
                        <w:t>year.</w:t>
                      </w:r>
                    </w:p>
                    <w:p w:rsidR="00D17FAC" w:rsidRPr="00AE1342" w:rsidRDefault="00D17FAC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:rsidR="00D17FAC" w:rsidRPr="00F63B71" w:rsidRDefault="00D17FAC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28009E">
        <w:rPr>
          <w:lang w:val="en-US"/>
        </w:rPr>
        <w:t>Foreign trade</w:t>
      </w:r>
      <w:r w:rsidR="00AF0CDF" w:rsidRPr="00AD78DC">
        <w:rPr>
          <w:lang w:val="en-US"/>
        </w:rPr>
        <w:t xml:space="preserve"> turnover of goods in total and by</w:t>
      </w:r>
      <w:r w:rsidR="00717D5C" w:rsidRPr="00AD78DC">
        <w:rPr>
          <w:lang w:val="en-US"/>
        </w:rPr>
        <w:t xml:space="preserve"> groups of</w:t>
      </w:r>
      <w:r w:rsidR="00AF0CDF" w:rsidRPr="00AD78DC">
        <w:rPr>
          <w:lang w:val="en-US"/>
        </w:rPr>
        <w:t xml:space="preserve"> countries</w:t>
      </w:r>
    </w:p>
    <w:p w:rsidR="00E73C91" w:rsidRPr="00AD78DC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>The share o</w:t>
      </w:r>
      <w:r w:rsidRPr="00D86537">
        <w:rPr>
          <w:rFonts w:eastAsia="Times New Roman" w:cs="Times New Roman"/>
          <w:szCs w:val="19"/>
          <w:lang w:val="en-GB" w:eastAsia="pl-PL"/>
        </w:rPr>
        <w:t xml:space="preserve">f </w:t>
      </w:r>
      <w:r w:rsidR="00D86537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Pr="00D86537">
        <w:rPr>
          <w:rFonts w:eastAsia="Times New Roman" w:cs="Times New Roman"/>
          <w:szCs w:val="19"/>
          <w:lang w:val="en-GB" w:eastAsia="pl-PL"/>
        </w:rPr>
        <w:t>developed</w:t>
      </w:r>
      <w:r w:rsidRPr="00AD78DC">
        <w:rPr>
          <w:rFonts w:eastAsia="Times New Roman" w:cs="Times New Roman"/>
          <w:szCs w:val="19"/>
          <w:lang w:val="en-GB" w:eastAsia="pl-PL"/>
        </w:rPr>
        <w:t xml:space="preserve"> countries in total exports </w:t>
      </w:r>
      <w:r w:rsidR="0075292C" w:rsidRPr="00AD78DC">
        <w:rPr>
          <w:rFonts w:eastAsia="Times New Roman" w:cs="Times New Roman"/>
          <w:szCs w:val="19"/>
          <w:lang w:val="en-GB" w:eastAsia="pl-PL"/>
        </w:rPr>
        <w:t>amounted to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87.4</w:t>
      </w:r>
      <w:r w:rsidR="00194452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>(of </w:t>
      </w:r>
      <w:r w:rsidR="00E73C91" w:rsidRPr="00D86537">
        <w:rPr>
          <w:rFonts w:eastAsia="Times New Roman" w:cs="Times New Roman"/>
          <w:szCs w:val="19"/>
          <w:lang w:val="en-GB" w:eastAsia="pl-PL"/>
        </w:rPr>
        <w:t>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="Times New Roman" w:cs="Times New Roman"/>
          <w:szCs w:val="19"/>
          <w:lang w:val="en-GB" w:eastAsia="pl-PL"/>
        </w:rPr>
        <w:t>75.2</w:t>
      </w:r>
      <w:r w:rsidR="00194452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) and in </w:t>
      </w:r>
      <w:r w:rsidR="0075292C" w:rsidRPr="00D86537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imports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66.0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EU </w:t>
      </w:r>
      <w:r w:rsidR="003E1EAA" w:rsidRPr="00D86537">
        <w:rPr>
          <w:rFonts w:eastAsiaTheme="minorEastAsia" w:cs="Fira Sans"/>
          <w:color w:val="000000"/>
          <w:szCs w:val="19"/>
          <w:lang w:val="en-GB" w:eastAsia="pl-PL"/>
        </w:rPr>
        <w:t>53.</w:t>
      </w:r>
      <w:r w:rsidR="00435DED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724C09" w:rsidRPr="00D86537">
        <w:rPr>
          <w:rFonts w:eastAsia="Times New Roman" w:cs="Times New Roman"/>
          <w:szCs w:val="19"/>
          <w:lang w:val="en-GB" w:eastAsia="pl-PL"/>
        </w:rPr>
        <w:t>%</w:t>
      </w:r>
      <w:r w:rsidR="00E73C91" w:rsidRPr="00D86537">
        <w:rPr>
          <w:rFonts w:eastAsia="Times New Roman" w:cs="Times New Roman"/>
          <w:szCs w:val="19"/>
          <w:lang w:val="en-GB" w:eastAsia="pl-PL"/>
        </w:rPr>
        <w:t>), compar</w:t>
      </w:r>
      <w:r w:rsidR="0075292C" w:rsidRPr="00D86537">
        <w:rPr>
          <w:rFonts w:eastAsia="Times New Roman" w:cs="Times New Roman"/>
          <w:szCs w:val="19"/>
          <w:lang w:val="en-GB" w:eastAsia="pl-PL"/>
        </w:rPr>
        <w:t>ed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75292C" w:rsidRPr="00D86537">
        <w:rPr>
          <w:rFonts w:eastAsia="Times New Roman" w:cs="Times New Roman"/>
          <w:szCs w:val="19"/>
          <w:lang w:val="en-GB" w:eastAsia="pl-PL"/>
        </w:rPr>
        <w:t>to</w:t>
      </w:r>
      <w:r w:rsidR="00E73C91" w:rsidRPr="00D86537">
        <w:rPr>
          <w:rFonts w:eastAsia="Times New Roman" w:cs="Times New Roman"/>
          <w:szCs w:val="19"/>
          <w:lang w:val="en-GB" w:eastAsia="pl-PL"/>
        </w:rPr>
        <w:t xml:space="preserve">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87.6</w:t>
      </w:r>
      <w:r w:rsidR="00724C09" w:rsidRPr="00D86537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D86537">
        <w:rPr>
          <w:rFonts w:eastAsia="Times New Roman" w:cs="Times New Roman"/>
          <w:szCs w:val="19"/>
          <w:lang w:val="en-GB" w:eastAsia="pl-PL"/>
        </w:rPr>
        <w:t>(of which</w:t>
      </w:r>
      <w:r w:rsidR="00D0345B" w:rsidRPr="00D86537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74.9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and </w:t>
      </w:r>
      <w:r w:rsidR="003E1EAA">
        <w:rPr>
          <w:rFonts w:eastAsiaTheme="minorEastAsia" w:cs="Fira Sans"/>
          <w:color w:val="000000"/>
          <w:szCs w:val="19"/>
          <w:lang w:val="en-GB" w:eastAsia="pl-PL"/>
        </w:rPr>
        <w:t>64.</w:t>
      </w:r>
      <w:r w:rsidR="007368BE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 w:rsidRPr="00AD78DC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EU </w:t>
      </w:r>
      <w:r w:rsidR="004D0469">
        <w:rPr>
          <w:rFonts w:eastAsiaTheme="minorEastAsia" w:cs="Fira Sans"/>
          <w:color w:val="000000"/>
          <w:szCs w:val="19"/>
          <w:lang w:val="en-GB" w:eastAsia="pl-PL"/>
        </w:rPr>
        <w:t>53.0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AD78DC">
        <w:rPr>
          <w:lang w:val="en-GB"/>
        </w:rPr>
        <w:t xml:space="preserve">in </w:t>
      </w:r>
      <w:r w:rsidR="00DA2DDA" w:rsidRPr="00AD78DC">
        <w:rPr>
          <w:lang w:val="en-GB"/>
        </w:rPr>
        <w:t>January</w:t>
      </w:r>
      <w:r w:rsidR="00DD0E59">
        <w:rPr>
          <w:lang w:val="en-GB"/>
        </w:rPr>
        <w:t>–</w:t>
      </w:r>
      <w:r w:rsidR="004D0469">
        <w:rPr>
          <w:lang w:val="en-GB"/>
        </w:rPr>
        <w:t>March</w:t>
      </w:r>
      <w:r w:rsidR="00842EFE" w:rsidRPr="00AD78DC">
        <w:rPr>
          <w:lang w:val="en-GB"/>
        </w:rPr>
        <w:t xml:space="preserve"> </w:t>
      </w:r>
      <w:r w:rsidR="00DA2DDA" w:rsidRPr="00AD78DC">
        <w:rPr>
          <w:lang w:val="en-GB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</w:t>
      </w:r>
      <w:r w:rsidR="00585A80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Central and Eastern Europe, which in total exports amounted to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D0E5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724C09" w:rsidRPr="00AD78DC">
        <w:rPr>
          <w:rFonts w:eastAsia="Times New Roman" w:cs="Times New Roman"/>
          <w:szCs w:val="19"/>
          <w:lang w:val="en-GB" w:eastAsia="pl-PL"/>
        </w:rPr>
        <w:t>%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D0E59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724C09" w:rsidRPr="00AD78DC">
        <w:rPr>
          <w:rFonts w:eastAsia="Times New Roman" w:cs="Times New Roman"/>
          <w:szCs w:val="19"/>
          <w:lang w:val="en-GB" w:eastAsia="pl-PL"/>
        </w:rPr>
        <w:t>%,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D0E59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and </w:t>
      </w:r>
      <w:r w:rsidR="00AE55FF" w:rsidRPr="00AE55FF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035AFD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AD78DC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in </w:t>
      </w:r>
      <w:r w:rsidR="00DA2DDA" w:rsidRPr="00AD78DC">
        <w:rPr>
          <w:rFonts w:eastAsia="Times New Roman" w:cs="Times New Roman"/>
          <w:szCs w:val="19"/>
          <w:lang w:val="en-GB" w:eastAsia="pl-PL"/>
        </w:rPr>
        <w:t>January</w:t>
      </w:r>
      <w:r w:rsidR="004B71B6">
        <w:rPr>
          <w:rFonts w:eastAsia="Times New Roman" w:cs="Times New Roman"/>
          <w:szCs w:val="19"/>
          <w:lang w:val="en-GB" w:eastAsia="pl-PL"/>
        </w:rPr>
        <w:t>–</w:t>
      </w:r>
      <w:r w:rsidR="001840AC">
        <w:rPr>
          <w:rFonts w:eastAsia="Times New Roman" w:cs="Times New Roman"/>
          <w:szCs w:val="19"/>
          <w:lang w:val="en-GB" w:eastAsia="pl-PL"/>
        </w:rPr>
        <w:t xml:space="preserve">March </w:t>
      </w:r>
      <w:r w:rsidR="00DA2DDA" w:rsidRPr="00AD78DC">
        <w:rPr>
          <w:rFonts w:eastAsia="Times New Roman" w:cs="Times New Roman"/>
          <w:szCs w:val="19"/>
          <w:lang w:val="en-GB" w:eastAsia="pl-PL"/>
        </w:rPr>
        <w:t>2025</w:t>
      </w:r>
      <w:r w:rsidR="00E73C91" w:rsidRPr="00AD78DC">
        <w:rPr>
          <w:rFonts w:eastAsia="Times New Roman" w:cs="Times New Roman"/>
          <w:szCs w:val="19"/>
          <w:lang w:val="en-GB" w:eastAsia="pl-PL"/>
        </w:rPr>
        <w:t>.</w:t>
      </w:r>
    </w:p>
    <w:p w:rsidR="00E73C91" w:rsidRPr="00AD78DC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AD78DC">
        <w:rPr>
          <w:rFonts w:eastAsia="Times New Roman" w:cs="Times New Roman"/>
          <w:szCs w:val="19"/>
          <w:lang w:val="en-GB" w:eastAsia="pl-PL"/>
        </w:rPr>
        <w:t xml:space="preserve">The positive balance was obtained in turnover with </w:t>
      </w:r>
      <w:r w:rsidR="00D86537" w:rsidRPr="008652BA">
        <w:rPr>
          <w:rFonts w:eastAsia="Times New Roman" w:cs="Times New Roman"/>
          <w:szCs w:val="19"/>
          <w:lang w:val="en-GB" w:eastAsia="pl-PL"/>
        </w:rPr>
        <w:t xml:space="preserve">the </w:t>
      </w:r>
      <w:r w:rsidRPr="008652BA">
        <w:rPr>
          <w:rFonts w:eastAsia="Times New Roman" w:cs="Times New Roman"/>
          <w:szCs w:val="19"/>
          <w:lang w:val="en-GB" w:eastAsia="pl-PL"/>
        </w:rPr>
        <w:t>developed</w:t>
      </w:r>
      <w:r w:rsidRPr="00AD78DC">
        <w:rPr>
          <w:rFonts w:eastAsia="Times New Roman" w:cs="Times New Roman"/>
          <w:szCs w:val="19"/>
          <w:lang w:val="en-GB" w:eastAsia="pl-PL"/>
        </w:rPr>
        <w:t xml:space="preserve"> countries PLN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83.4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 (USD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23.3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bn, EUR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19.7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AD78DC">
        <w:rPr>
          <w:rFonts w:eastAsia="Times New Roman" w:cs="Times New Roman"/>
          <w:szCs w:val="19"/>
          <w:lang w:val="en-GB" w:eastAsia="pl-PL"/>
        </w:rPr>
        <w:t xml:space="preserve">bn), of which </w:t>
      </w:r>
      <w:r w:rsidRPr="00D86537">
        <w:rPr>
          <w:rFonts w:eastAsia="Times New Roman" w:cs="Times New Roman"/>
          <w:szCs w:val="19"/>
          <w:lang w:val="en-GB" w:eastAsia="pl-PL"/>
        </w:rPr>
        <w:t xml:space="preserve">with the EU countries the balance of PLN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85.7</w:t>
      </w:r>
      <w:r w:rsidR="00AE55FF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 (USD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23.9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bn, EUR </w:t>
      </w:r>
      <w:r w:rsidR="00F84215">
        <w:rPr>
          <w:rFonts w:eastAsiaTheme="minorEastAsia" w:cs="Fira Sans"/>
          <w:color w:val="000000"/>
          <w:szCs w:val="19"/>
          <w:lang w:val="en-GB" w:eastAsia="pl-PL"/>
        </w:rPr>
        <w:t>20.3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bn) and with </w:t>
      </w:r>
      <w:r w:rsidR="00322ED2">
        <w:rPr>
          <w:rFonts w:eastAsia="Times New Roman" w:cs="Times New Roman"/>
          <w:szCs w:val="19"/>
          <w:lang w:val="en-GB" w:eastAsia="pl-PL"/>
        </w:rPr>
        <w:t xml:space="preserve">the </w:t>
      </w:r>
      <w:r w:rsidRPr="00D86537">
        <w:rPr>
          <w:rFonts w:eastAsia="Times New Roman" w:cs="Times New Roman"/>
          <w:szCs w:val="19"/>
          <w:lang w:val="en-GB" w:eastAsia="pl-PL"/>
        </w:rPr>
        <w:t xml:space="preserve">Central and Eastern Europe PLN </w:t>
      </w:r>
      <w:r w:rsidR="007F350D">
        <w:rPr>
          <w:rFonts w:eastAsiaTheme="minorEastAsia" w:cs="Fira Sans"/>
          <w:color w:val="000000"/>
          <w:szCs w:val="19"/>
          <w:lang w:val="en-GB" w:eastAsia="pl-PL"/>
        </w:rPr>
        <w:t>13.5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 (USD </w:t>
      </w:r>
      <w:r w:rsidR="007F350D">
        <w:rPr>
          <w:rFonts w:eastAsiaTheme="minorEastAsia" w:cs="Fira Sans"/>
          <w:color w:val="000000"/>
          <w:szCs w:val="19"/>
          <w:lang w:val="en-GB" w:eastAsia="pl-PL"/>
        </w:rPr>
        <w:t>3.8</w:t>
      </w:r>
      <w:r w:rsidR="00532852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rFonts w:eastAsia="Times New Roman" w:cs="Times New Roman"/>
          <w:szCs w:val="19"/>
          <w:lang w:val="en-GB" w:eastAsia="pl-PL"/>
        </w:rPr>
        <w:t xml:space="preserve">bn, EUR </w:t>
      </w:r>
      <w:r w:rsidR="007F350D">
        <w:rPr>
          <w:rFonts w:eastAsia="Times New Roman" w:cs="Times New Roman"/>
          <w:szCs w:val="19"/>
          <w:lang w:val="en-GB" w:eastAsia="pl-PL"/>
        </w:rPr>
        <w:t>3.2</w:t>
      </w:r>
      <w:r w:rsidR="00A243D7">
        <w:rPr>
          <w:rFonts w:eastAsia="Times New Roman" w:cs="Times New Roman"/>
          <w:szCs w:val="19"/>
          <w:lang w:val="en-GB" w:eastAsia="pl-PL"/>
        </w:rPr>
        <w:t xml:space="preserve"> </w:t>
      </w:r>
      <w:r w:rsidRPr="00D86537">
        <w:rPr>
          <w:rFonts w:eastAsiaTheme="minorEastAsia" w:cs="Fira Sans"/>
          <w:color w:val="000000"/>
          <w:szCs w:val="19"/>
          <w:lang w:val="en-GB" w:eastAsia="pl-PL"/>
        </w:rPr>
        <w:t>bn</w:t>
      </w:r>
      <w:r w:rsidRPr="00D86537">
        <w:rPr>
          <w:rFonts w:eastAsia="Times New Roman" w:cs="Times New Roman"/>
          <w:szCs w:val="19"/>
          <w:lang w:val="en-GB" w:eastAsia="pl-PL"/>
        </w:rPr>
        <w:t xml:space="preserve">). </w:t>
      </w:r>
      <w:r w:rsidR="00E73C91" w:rsidRPr="00D86537">
        <w:rPr>
          <w:rFonts w:eastAsia="Times New Roman" w:cs="Times New Roman"/>
          <w:szCs w:val="19"/>
          <w:lang w:val="en-GB" w:eastAsia="pl-PL"/>
        </w:rPr>
        <w:t>The negative balance was recorded with the developing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 countries – minus PLN </w:t>
      </w:r>
      <w:r w:rsidR="00163907">
        <w:rPr>
          <w:rFonts w:eastAsiaTheme="minorEastAsia" w:cs="Fira Sans"/>
          <w:color w:val="000000"/>
          <w:szCs w:val="19"/>
          <w:lang w:val="en-GB" w:eastAsia="pl-PL"/>
        </w:rPr>
        <w:t>98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163907">
        <w:rPr>
          <w:rFonts w:eastAsiaTheme="minorEastAsia" w:cs="Fira Sans"/>
          <w:color w:val="000000"/>
          <w:szCs w:val="19"/>
          <w:lang w:val="en-GB" w:eastAsia="pl-PL"/>
        </w:rPr>
        <w:t>27.4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163907">
        <w:rPr>
          <w:rFonts w:eastAsiaTheme="minorEastAsia" w:cs="Fira Sans"/>
          <w:color w:val="000000"/>
          <w:szCs w:val="19"/>
          <w:lang w:val="en-GB" w:eastAsia="pl-PL"/>
        </w:rPr>
        <w:t>23.2</w:t>
      </w:r>
      <w:r w:rsidR="00532852" w:rsidRPr="00AD78DC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="00E73C91" w:rsidRPr="00AD78DC">
        <w:rPr>
          <w:rFonts w:eastAsia="Times New Roman" w:cs="Times New Roman"/>
          <w:szCs w:val="19"/>
          <w:lang w:val="en-GB" w:eastAsia="pl-PL"/>
        </w:rPr>
        <w:t>bn)</w:t>
      </w:r>
      <w:r w:rsidR="00941346" w:rsidRPr="00AD78DC">
        <w:rPr>
          <w:rFonts w:eastAsia="Times New Roman" w:cs="Times New Roman"/>
          <w:szCs w:val="19"/>
          <w:lang w:val="en-GB" w:eastAsia="pl-PL"/>
        </w:rPr>
        <w:t xml:space="preserve">. </w:t>
      </w:r>
    </w:p>
    <w:p w:rsidR="00585385" w:rsidRPr="00AD78DC" w:rsidRDefault="00C30406" w:rsidP="00645281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A60BEF" w:rsidRPr="00AD78DC">
        <w:rPr>
          <w:lang w:val="en-GB"/>
        </w:rPr>
        <w:t>e</w:t>
      </w:r>
      <w:r w:rsidRPr="00AD78DC">
        <w:rPr>
          <w:lang w:val="en-GB"/>
        </w:rPr>
        <w:t xml:space="preserve"> 1. </w:t>
      </w:r>
      <w:r w:rsidR="00A60BEF" w:rsidRPr="00AD78DC">
        <w:rPr>
          <w:lang w:val="en-GB"/>
        </w:rPr>
        <w:t xml:space="preserve">Foreign trade turnover of goods in total and by </w:t>
      </w:r>
      <w:r w:rsidR="00717D5C" w:rsidRPr="00AD78DC">
        <w:rPr>
          <w:lang w:val="en-GB"/>
        </w:rPr>
        <w:t>groups of c</w:t>
      </w:r>
      <w:r w:rsidR="00A60BEF" w:rsidRPr="00AD78DC">
        <w:rPr>
          <w:lang w:val="en-GB"/>
        </w:rPr>
        <w:t>ountries</w:t>
      </w:r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D78DC" w:rsidTr="00010131">
        <w:trPr>
          <w:trHeight w:val="352"/>
        </w:trPr>
        <w:tc>
          <w:tcPr>
            <w:tcW w:w="2552" w:type="dxa"/>
            <w:vMerge w:val="restart"/>
            <w:vAlign w:val="center"/>
          </w:tcPr>
          <w:p w:rsidR="004B64A7" w:rsidRPr="00AD78DC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1103F">
              <w:rPr>
                <w:rFonts w:cs="Arial"/>
                <w:sz w:val="16"/>
                <w:szCs w:val="16"/>
              </w:rPr>
              <w:t>3</w:t>
            </w:r>
            <w:r w:rsidR="00DD5D5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56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8" w:type="dxa"/>
            <w:vAlign w:val="center"/>
          </w:tcPr>
          <w:p w:rsidR="004B64A7" w:rsidRPr="00AD78DC" w:rsidRDefault="00DA2DDA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633AC9" w:rsidRPr="00AD78DC" w:rsidTr="00010131">
        <w:trPr>
          <w:trHeight w:val="139"/>
        </w:trPr>
        <w:tc>
          <w:tcPr>
            <w:tcW w:w="2552" w:type="dxa"/>
            <w:vMerge/>
          </w:tcPr>
          <w:p w:rsidR="00633AC9" w:rsidRPr="00AD78DC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bottom"/>
          </w:tcPr>
          <w:p w:rsidR="00633AC9" w:rsidRPr="00AD78DC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00" w:type="dxa"/>
            <w:gridSpan w:val="3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1103F">
              <w:rPr>
                <w:rFonts w:cs="Arial"/>
                <w:sz w:val="16"/>
                <w:szCs w:val="16"/>
              </w:rPr>
              <w:t>3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633AC9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DA2DDA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E1103F">
              <w:rPr>
                <w:rFonts w:cs="Arial"/>
                <w:sz w:val="16"/>
                <w:szCs w:val="16"/>
              </w:rPr>
              <w:t>3</w:t>
            </w:r>
          </w:p>
        </w:tc>
      </w:tr>
      <w:tr w:rsidR="00633AC9" w:rsidRPr="00AD78DC" w:rsidTr="00010131">
        <w:trPr>
          <w:trHeight w:val="90"/>
        </w:trPr>
        <w:tc>
          <w:tcPr>
            <w:tcW w:w="2552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633AC9" w:rsidRPr="00AD78DC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394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109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115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851AE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344</w:t>
            </w:r>
            <w:r w:rsidR="00851AEC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1065B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1065B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1103F" w:rsidRPr="00AD78DC" w:rsidTr="00744506">
        <w:trPr>
          <w:trHeight w:val="248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395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113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97</w:t>
            </w:r>
            <w:r w:rsidR="00671352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1103F" w:rsidRPr="00AD78DC" w:rsidTr="00744506">
        <w:trPr>
          <w:trHeight w:val="355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</w:t>
            </w:r>
            <w:r w:rsidR="0067135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D78DC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E1103F" w:rsidRPr="00AD78DC" w:rsidTr="00744506">
        <w:trPr>
          <w:trHeight w:val="35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E1103F" w:rsidRPr="00AD78DC" w:rsidTr="00744506">
        <w:trPr>
          <w:trHeight w:val="342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-98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  <w:tr w:rsidR="00E1103F" w:rsidRPr="00AD78DC" w:rsidTr="00744506">
        <w:trPr>
          <w:trHeight w:val="258"/>
        </w:trPr>
        <w:tc>
          <w:tcPr>
            <w:tcW w:w="2552" w:type="dxa"/>
            <w:vAlign w:val="center"/>
          </w:tcPr>
          <w:p w:rsidR="00E1103F" w:rsidRPr="00AD78DC" w:rsidRDefault="00E1103F" w:rsidP="00E110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D78DC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6713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E1103F" w:rsidRPr="00AD78DC" w:rsidRDefault="00E1103F" w:rsidP="00E1103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</w:t>
            </w:r>
          </w:p>
        </w:tc>
      </w:tr>
    </w:tbl>
    <w:p w:rsidR="00345F7C" w:rsidRPr="00AD78DC" w:rsidRDefault="0014778F" w:rsidP="001D7DC0">
      <w:pPr>
        <w:pStyle w:val="Nagwek1"/>
        <w:spacing w:before="360"/>
        <w:rPr>
          <w:lang w:val="en-US"/>
        </w:rPr>
      </w:pPr>
      <w:r w:rsidRPr="00AD78D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3F7B61" w:rsidRDefault="00D17FA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3F7B61" w:rsidRDefault="00D17FA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D78DC">
        <w:rPr>
          <w:rFonts w:ascii="Fira Sans" w:hAnsi="Fira Sans"/>
          <w:b/>
          <w:szCs w:val="19"/>
          <w:lang w:val="en-GB"/>
        </w:rPr>
        <w:t>Foreign trade turnover by major countries</w:t>
      </w:r>
    </w:p>
    <w:p w:rsidR="00C4368C" w:rsidRPr="00AD78DC" w:rsidRDefault="002242B5" w:rsidP="003E696E">
      <w:pPr>
        <w:spacing w:before="60" w:after="60"/>
        <w:rPr>
          <w:shd w:val="clear" w:color="auto" w:fill="FFFFFF"/>
          <w:lang w:val="en-GB"/>
        </w:rPr>
      </w:pPr>
      <w:bookmarkStart w:id="8" w:name="_Hlk161135246"/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4B71B6">
        <w:rPr>
          <w:shd w:val="clear" w:color="auto" w:fill="FFFFFF"/>
          <w:lang w:val="en-GB"/>
        </w:rPr>
        <w:t>–</w:t>
      </w:r>
      <w:r w:rsidR="00A80083">
        <w:rPr>
          <w:shd w:val="clear" w:color="auto" w:fill="FFFFFF"/>
          <w:lang w:val="en-GB"/>
        </w:rPr>
        <w:t>March</w:t>
      </w:r>
      <w:r w:rsidR="004B71B6">
        <w:rPr>
          <w:shd w:val="clear" w:color="auto" w:fill="FFFFFF"/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of the current year, in comparison with the corresponding period of the previous </w:t>
      </w:r>
      <w:r w:rsidRPr="00942F3B">
        <w:rPr>
          <w:shd w:val="clear" w:color="auto" w:fill="FFFFFF"/>
          <w:lang w:val="en-GB"/>
        </w:rPr>
        <w:t xml:space="preserve">year, </w:t>
      </w:r>
      <w:r w:rsidR="00942F3B" w:rsidRPr="00942F3B">
        <w:rPr>
          <w:shd w:val="clear" w:color="auto" w:fill="FFFFFF"/>
          <w:lang w:val="en-GB"/>
        </w:rPr>
        <w:t>increases</w:t>
      </w:r>
      <w:r w:rsidRPr="00942F3B">
        <w:rPr>
          <w:shd w:val="clear" w:color="auto" w:fill="FFFFFF"/>
          <w:lang w:val="en-GB"/>
        </w:rPr>
        <w:t xml:space="preserve"> in exports</w:t>
      </w:r>
      <w:r w:rsidRPr="00AD78DC">
        <w:rPr>
          <w:shd w:val="clear" w:color="auto" w:fill="FFFFFF"/>
          <w:lang w:val="en-GB"/>
        </w:rPr>
        <w:t xml:space="preserve"> </w:t>
      </w:r>
      <w:r w:rsidR="00136742" w:rsidRPr="00136742">
        <w:rPr>
          <w:shd w:val="clear" w:color="auto" w:fill="FFFFFF"/>
          <w:lang w:val="en-GB"/>
        </w:rPr>
        <w:t>were recorded among Poland’s main trading partners, with the exception of</w:t>
      </w:r>
      <w:r w:rsidR="00136742">
        <w:rPr>
          <w:shd w:val="clear" w:color="auto" w:fill="FFFFFF"/>
          <w:lang w:val="en-GB"/>
        </w:rPr>
        <w:t xml:space="preserve"> </w:t>
      </w:r>
      <w:r w:rsidR="005B4659">
        <w:rPr>
          <w:shd w:val="clear" w:color="auto" w:fill="FFFFFF"/>
          <w:lang w:val="en-GB"/>
        </w:rPr>
        <w:t xml:space="preserve">the </w:t>
      </w:r>
      <w:r w:rsidR="009B19A1">
        <w:rPr>
          <w:shd w:val="clear" w:color="auto" w:fill="FFFFFF"/>
          <w:lang w:val="en-GB"/>
        </w:rPr>
        <w:t>United States</w:t>
      </w:r>
      <w:r w:rsidR="00741D7B">
        <w:rPr>
          <w:shd w:val="clear" w:color="auto" w:fill="FFFFFF"/>
          <w:lang w:val="en-GB"/>
        </w:rPr>
        <w:t xml:space="preserve"> </w:t>
      </w:r>
      <w:r w:rsidR="00C57B60">
        <w:rPr>
          <w:shd w:val="clear" w:color="auto" w:fill="FFFFFF"/>
          <w:lang w:val="en-GB"/>
        </w:rPr>
        <w:t>(</w:t>
      </w:r>
      <w:r w:rsidR="00741D7B">
        <w:rPr>
          <w:shd w:val="clear" w:color="auto" w:fill="FFFFFF"/>
          <w:lang w:val="en-GB"/>
        </w:rPr>
        <w:t xml:space="preserve">decrease </w:t>
      </w:r>
      <w:r w:rsidR="00136742" w:rsidRPr="00136742">
        <w:rPr>
          <w:shd w:val="clear" w:color="auto" w:fill="FFFFFF"/>
          <w:lang w:val="en-GB"/>
        </w:rPr>
        <w:t>by</w:t>
      </w:r>
      <w:r w:rsidR="00136742">
        <w:rPr>
          <w:shd w:val="clear" w:color="auto" w:fill="FFFFFF"/>
          <w:lang w:val="en-GB"/>
        </w:rPr>
        <w:t xml:space="preserve"> </w:t>
      </w:r>
      <w:r w:rsidR="009B19A1">
        <w:rPr>
          <w:lang w:val="en-US"/>
        </w:rPr>
        <w:t>11.0</w:t>
      </w:r>
      <w:r w:rsidR="00D60272" w:rsidRPr="00AD78DC">
        <w:rPr>
          <w:shd w:val="clear" w:color="auto" w:fill="FFFFFF"/>
          <w:lang w:val="en-GB"/>
        </w:rPr>
        <w:t>%</w:t>
      </w:r>
      <w:r w:rsidR="00C57B60">
        <w:rPr>
          <w:shd w:val="clear" w:color="auto" w:fill="FFFFFF"/>
          <w:lang w:val="en-GB"/>
        </w:rPr>
        <w:t>)</w:t>
      </w:r>
      <w:r w:rsidR="00775048">
        <w:rPr>
          <w:shd w:val="clear" w:color="auto" w:fill="FFFFFF"/>
          <w:lang w:val="en-GB"/>
        </w:rPr>
        <w:t xml:space="preserve">, </w:t>
      </w:r>
      <w:r w:rsidR="009B19A1">
        <w:rPr>
          <w:shd w:val="clear" w:color="auto" w:fill="FFFFFF"/>
          <w:lang w:val="en-GB"/>
        </w:rPr>
        <w:t>Spain</w:t>
      </w:r>
      <w:r w:rsidR="00775048">
        <w:rPr>
          <w:shd w:val="clear" w:color="auto" w:fill="FFFFFF"/>
          <w:lang w:val="en-GB"/>
        </w:rPr>
        <w:t xml:space="preserve"> (</w:t>
      </w:r>
      <w:r w:rsidR="008C5868">
        <w:rPr>
          <w:shd w:val="clear" w:color="auto" w:fill="FFFFFF"/>
          <w:lang w:val="en-GB"/>
        </w:rPr>
        <w:t xml:space="preserve">decrease </w:t>
      </w:r>
      <w:r w:rsidR="00775048">
        <w:rPr>
          <w:shd w:val="clear" w:color="auto" w:fill="FFFFFF"/>
          <w:lang w:val="en-GB"/>
        </w:rPr>
        <w:t xml:space="preserve">by </w:t>
      </w:r>
      <w:r w:rsidR="009B19A1">
        <w:rPr>
          <w:shd w:val="clear" w:color="auto" w:fill="FFFFFF"/>
          <w:lang w:val="en-GB"/>
        </w:rPr>
        <w:t>1.1</w:t>
      </w:r>
      <w:r w:rsidR="00775048">
        <w:rPr>
          <w:shd w:val="clear" w:color="auto" w:fill="FFFFFF"/>
          <w:lang w:val="en-GB"/>
        </w:rPr>
        <w:t xml:space="preserve">%), and </w:t>
      </w:r>
      <w:r w:rsidR="00A243D7">
        <w:rPr>
          <w:shd w:val="clear" w:color="auto" w:fill="FFFFFF"/>
          <w:lang w:val="en-GB"/>
        </w:rPr>
        <w:t xml:space="preserve">the </w:t>
      </w:r>
      <w:r w:rsidR="005B4659">
        <w:rPr>
          <w:shd w:val="clear" w:color="auto" w:fill="FFFFFF"/>
          <w:lang w:val="en-GB"/>
        </w:rPr>
        <w:t>United Kingdom</w:t>
      </w:r>
      <w:r w:rsidR="00775048">
        <w:rPr>
          <w:shd w:val="clear" w:color="auto" w:fill="FFFFFF"/>
          <w:lang w:val="en-GB"/>
        </w:rPr>
        <w:t xml:space="preserve"> (</w:t>
      </w:r>
      <w:r w:rsidR="008C5868">
        <w:rPr>
          <w:shd w:val="clear" w:color="auto" w:fill="FFFFFF"/>
          <w:lang w:val="en-GB"/>
        </w:rPr>
        <w:t xml:space="preserve">decrease </w:t>
      </w:r>
      <w:r w:rsidR="00775048">
        <w:rPr>
          <w:shd w:val="clear" w:color="auto" w:fill="FFFFFF"/>
          <w:lang w:val="en-GB"/>
        </w:rPr>
        <w:t>by 0.</w:t>
      </w:r>
      <w:r w:rsidR="009B19A1">
        <w:rPr>
          <w:shd w:val="clear" w:color="auto" w:fill="FFFFFF"/>
          <w:lang w:val="en-GB"/>
        </w:rPr>
        <w:t>1</w:t>
      </w:r>
      <w:r w:rsidR="00775048">
        <w:rPr>
          <w:shd w:val="clear" w:color="auto" w:fill="FFFFFF"/>
          <w:lang w:val="en-GB"/>
        </w:rPr>
        <w:t>%)</w:t>
      </w:r>
      <w:r w:rsidR="00136742">
        <w:rPr>
          <w:shd w:val="clear" w:color="auto" w:fill="FFFFFF"/>
          <w:lang w:val="en-GB"/>
        </w:rPr>
        <w:t xml:space="preserve">. </w:t>
      </w:r>
      <w:r w:rsidRPr="00AD78DC">
        <w:rPr>
          <w:shd w:val="clear" w:color="auto" w:fill="FFFFFF"/>
          <w:lang w:val="en-GB"/>
        </w:rPr>
        <w:t>Imports were</w:t>
      </w:r>
      <w:r w:rsidR="00350E67">
        <w:rPr>
          <w:shd w:val="clear" w:color="auto" w:fill="FFFFFF"/>
          <w:lang w:val="en-GB"/>
        </w:rPr>
        <w:t xml:space="preserve"> </w:t>
      </w:r>
      <w:r w:rsidR="008C5868">
        <w:rPr>
          <w:shd w:val="clear" w:color="auto" w:fill="FFFFFF"/>
          <w:lang w:val="en-GB"/>
        </w:rPr>
        <w:t xml:space="preserve">also </w:t>
      </w:r>
      <w:r w:rsidRPr="00AD78DC">
        <w:rPr>
          <w:shd w:val="clear" w:color="auto" w:fill="FFFFFF"/>
          <w:lang w:val="en-GB"/>
        </w:rPr>
        <w:t xml:space="preserve">dominated </w:t>
      </w:r>
      <w:r w:rsidRPr="004E73F7">
        <w:rPr>
          <w:shd w:val="clear" w:color="auto" w:fill="FFFFFF"/>
          <w:lang w:val="en-GB"/>
        </w:rPr>
        <w:t xml:space="preserve">by </w:t>
      </w:r>
      <w:r w:rsidR="00350E67" w:rsidRPr="004E73F7">
        <w:rPr>
          <w:shd w:val="clear" w:color="auto" w:fill="FFFFFF"/>
          <w:lang w:val="en-GB"/>
        </w:rPr>
        <w:t>increases</w:t>
      </w:r>
      <w:r w:rsidRPr="004E73F7">
        <w:rPr>
          <w:shd w:val="clear" w:color="auto" w:fill="FFFFFF"/>
          <w:lang w:val="en-GB"/>
        </w:rPr>
        <w:t>, except</w:t>
      </w:r>
      <w:r w:rsidRPr="00AD78DC">
        <w:rPr>
          <w:shd w:val="clear" w:color="auto" w:fill="FFFFFF"/>
          <w:lang w:val="en-GB"/>
        </w:rPr>
        <w:t xml:space="preserve"> for</w:t>
      </w:r>
      <w:r w:rsidR="00136742">
        <w:rPr>
          <w:shd w:val="clear" w:color="auto" w:fill="FFFFFF"/>
          <w:lang w:val="en-GB"/>
        </w:rPr>
        <w:t xml:space="preserve"> imports </w:t>
      </w:r>
      <w:r w:rsidR="00AE56C6">
        <w:rPr>
          <w:shd w:val="clear" w:color="auto" w:fill="FFFFFF"/>
          <w:lang w:val="en-GB"/>
        </w:rPr>
        <w:t xml:space="preserve">to </w:t>
      </w:r>
      <w:r w:rsidR="00981637">
        <w:rPr>
          <w:shd w:val="clear" w:color="auto" w:fill="FFFFFF"/>
          <w:lang w:val="en-GB"/>
        </w:rPr>
        <w:t xml:space="preserve">the Netherlands </w:t>
      </w:r>
      <w:r w:rsidR="004E73F7">
        <w:rPr>
          <w:shd w:val="clear" w:color="auto" w:fill="FFFFFF"/>
          <w:lang w:val="en-GB"/>
        </w:rPr>
        <w:t xml:space="preserve">and </w:t>
      </w:r>
      <w:r w:rsidR="00981637">
        <w:rPr>
          <w:shd w:val="clear" w:color="auto" w:fill="FFFFFF"/>
          <w:lang w:val="en-GB"/>
        </w:rPr>
        <w:t>France</w:t>
      </w:r>
      <w:r w:rsidR="00942F3B">
        <w:rPr>
          <w:shd w:val="clear" w:color="auto" w:fill="FFFFFF"/>
          <w:lang w:val="en-GB"/>
        </w:rPr>
        <w:t xml:space="preserve"> </w:t>
      </w:r>
      <w:r w:rsidR="00C57B60" w:rsidRPr="00C57B60">
        <w:rPr>
          <w:shd w:val="clear" w:color="auto" w:fill="FFFFFF"/>
          <w:lang w:val="en-GB"/>
        </w:rPr>
        <w:t xml:space="preserve">where </w:t>
      </w:r>
      <w:r w:rsidR="004E73F7">
        <w:rPr>
          <w:shd w:val="clear" w:color="auto" w:fill="FFFFFF"/>
          <w:lang w:val="en-GB"/>
        </w:rPr>
        <w:t>de</w:t>
      </w:r>
      <w:r w:rsidR="00C57B60" w:rsidRPr="00C57B60">
        <w:rPr>
          <w:shd w:val="clear" w:color="auto" w:fill="FFFFFF"/>
          <w:lang w:val="en-GB"/>
        </w:rPr>
        <w:t>c</w:t>
      </w:r>
      <w:r w:rsidR="00542BE5">
        <w:rPr>
          <w:shd w:val="clear" w:color="auto" w:fill="FFFFFF"/>
          <w:lang w:val="en-GB"/>
        </w:rPr>
        <w:t xml:space="preserve">lines of 5.4% and of </w:t>
      </w:r>
      <w:r w:rsidR="00D17FAC">
        <w:rPr>
          <w:shd w:val="clear" w:color="auto" w:fill="FFFFFF"/>
          <w:lang w:val="en-GB"/>
        </w:rPr>
        <w:t>0.4.</w:t>
      </w:r>
      <w:r w:rsidR="00542BE5">
        <w:rPr>
          <w:shd w:val="clear" w:color="auto" w:fill="FFFFFF"/>
          <w:lang w:val="en-GB"/>
        </w:rPr>
        <w:t xml:space="preserve">0% </w:t>
      </w:r>
      <w:r w:rsidR="00C57B60" w:rsidRPr="00C57B60">
        <w:rPr>
          <w:shd w:val="clear" w:color="auto" w:fill="FFFFFF"/>
          <w:lang w:val="en-GB"/>
        </w:rPr>
        <w:t>w</w:t>
      </w:r>
      <w:r w:rsidR="00350E67">
        <w:rPr>
          <w:shd w:val="clear" w:color="auto" w:fill="FFFFFF"/>
          <w:lang w:val="en-GB"/>
        </w:rPr>
        <w:t>ere</w:t>
      </w:r>
      <w:r w:rsidR="00C57B60" w:rsidRPr="00C57B60">
        <w:rPr>
          <w:shd w:val="clear" w:color="auto" w:fill="FFFFFF"/>
          <w:lang w:val="en-GB"/>
        </w:rPr>
        <w:t xml:space="preserve"> recorde</w:t>
      </w:r>
      <w:r w:rsidR="00C57B60" w:rsidRPr="00350E67">
        <w:rPr>
          <w:shd w:val="clear" w:color="auto" w:fill="FFFFFF"/>
          <w:lang w:val="en-GB"/>
        </w:rPr>
        <w:t>d</w:t>
      </w:r>
      <w:r w:rsidR="00542BE5">
        <w:rPr>
          <w:shd w:val="clear" w:color="auto" w:fill="FFFFFF"/>
          <w:lang w:val="en-GB"/>
        </w:rPr>
        <w:t xml:space="preserve"> respectively.</w:t>
      </w:r>
    </w:p>
    <w:bookmarkEnd w:id="8"/>
    <w:p w:rsidR="00E73C91" w:rsidRPr="00AD78DC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682359">
        <w:rPr>
          <w:rFonts w:eastAsiaTheme="minorEastAsia" w:cs="Fira Sans"/>
          <w:color w:val="000000"/>
          <w:szCs w:val="19"/>
          <w:lang w:val="en-GB" w:eastAsia="pl-PL"/>
        </w:rPr>
        <w:t>66.</w:t>
      </w:r>
      <w:r w:rsidR="00D3159E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A07107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>(</w:t>
      </w:r>
      <w:r w:rsidR="000D6D4E" w:rsidRPr="00AD78DC">
        <w:rPr>
          <w:shd w:val="clear" w:color="auto" w:fill="FFFFFF"/>
          <w:lang w:val="en-GB"/>
        </w:rPr>
        <w:t xml:space="preserve">in comparison with </w:t>
      </w:r>
      <w:r w:rsidR="00682359">
        <w:rPr>
          <w:shd w:val="clear" w:color="auto" w:fill="FFFFFF"/>
          <w:lang w:val="en-GB"/>
        </w:rPr>
        <w:t>67.1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D22920" w:rsidRPr="00AD78DC">
        <w:rPr>
          <w:shd w:val="clear" w:color="auto" w:fill="FFFFFF"/>
          <w:lang w:val="en-GB"/>
        </w:rPr>
        <w:t xml:space="preserve">in the corresponding period of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 xml:space="preserve">), while in total imports – </w:t>
      </w:r>
      <w:r w:rsidR="00C57B60" w:rsidRPr="00C57B60">
        <w:rPr>
          <w:rFonts w:eastAsiaTheme="minorEastAsia" w:cs="Fira Sans"/>
          <w:color w:val="000000"/>
          <w:szCs w:val="19"/>
          <w:lang w:val="en-GB" w:eastAsia="pl-PL"/>
        </w:rPr>
        <w:t>62</w:t>
      </w:r>
      <w:r w:rsidR="004B43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C53DAB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(in comparison with </w:t>
      </w:r>
      <w:r w:rsidR="00C57B60" w:rsidRPr="00C57B60">
        <w:rPr>
          <w:shd w:val="clear" w:color="auto" w:fill="FFFFFF"/>
          <w:lang w:val="en-GB"/>
        </w:rPr>
        <w:t>60</w:t>
      </w:r>
      <w:r w:rsidR="004B437B">
        <w:rPr>
          <w:shd w:val="clear" w:color="auto" w:fill="FFFFFF"/>
          <w:lang w:val="en-GB"/>
        </w:rPr>
        <w:t>.</w:t>
      </w:r>
      <w:r w:rsidR="00C53DAB">
        <w:rPr>
          <w:shd w:val="clear" w:color="auto" w:fill="FFFFFF"/>
          <w:lang w:val="en-GB"/>
        </w:rPr>
        <w:t>7</w:t>
      </w:r>
      <w:r w:rsidR="0076444C" w:rsidRPr="00AD78DC">
        <w:rPr>
          <w:shd w:val="clear" w:color="auto" w:fill="FFFFFF"/>
          <w:lang w:val="en-GB"/>
        </w:rPr>
        <w:t xml:space="preserve">% </w:t>
      </w: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682359">
        <w:rPr>
          <w:shd w:val="clear" w:color="auto" w:fill="FFFFFF"/>
          <w:lang w:val="en-GB"/>
        </w:rPr>
        <w:t>–</w:t>
      </w:r>
      <w:r w:rsidR="00C53DAB">
        <w:rPr>
          <w:shd w:val="clear" w:color="auto" w:fill="FFFFFF"/>
          <w:lang w:val="en-GB"/>
        </w:rPr>
        <w:t>March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2025</w:t>
      </w:r>
      <w:r w:rsidRPr="00AD78DC">
        <w:rPr>
          <w:shd w:val="clear" w:color="auto" w:fill="FFFFFF"/>
          <w:lang w:val="en-GB"/>
        </w:rPr>
        <w:t>).</w:t>
      </w:r>
    </w:p>
    <w:p w:rsidR="0051626B" w:rsidRPr="00AD78DC" w:rsidRDefault="003A28C2" w:rsidP="003E696E">
      <w:pPr>
        <w:spacing w:before="60" w:after="60"/>
        <w:rPr>
          <w:shd w:val="clear" w:color="auto" w:fill="FFFFFF"/>
          <w:lang w:val="en-GB"/>
        </w:rPr>
      </w:pPr>
      <w:r w:rsidRPr="00AD78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0DA3ADC9">
                <wp:simplePos x="0" y="0"/>
                <wp:positionH relativeFrom="page">
                  <wp:align>right</wp:align>
                </wp:positionH>
                <wp:positionV relativeFrom="paragraph">
                  <wp:posOffset>543560</wp:posOffset>
                </wp:positionV>
                <wp:extent cx="1756410" cy="1950085"/>
                <wp:effectExtent l="0" t="0" r="0" b="0"/>
                <wp:wrapTight wrapText="bothSides">
                  <wp:wrapPolygon edited="0">
                    <wp:start x="703" y="0"/>
                    <wp:lineTo x="703" y="21312"/>
                    <wp:lineTo x="20850" y="21312"/>
                    <wp:lineTo x="20850" y="0"/>
                    <wp:lineTo x="703" y="0"/>
                  </wp:wrapPolygon>
                </wp:wrapTight>
                <wp:docPr id="18" name="Pole tekstowe 18" descr="Among the countries belong-ing to the Mercosur group, the highest turnover was recorded with Brazil. For the other states (Argentina, Uru-guay, Paraguay) significantly lower figures were recorded both for imports and expor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950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6E4227" w:rsidRDefault="00016703" w:rsidP="00EA59DC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bookmarkStart w:id="9" w:name="_Hlk229644828"/>
                            <w:bookmarkStart w:id="10" w:name="_GoBack"/>
                            <w:r>
                              <w:rPr>
                                <w:lang w:val="en-GB"/>
                              </w:rPr>
                              <w:t xml:space="preserve">Among </w:t>
                            </w:r>
                            <w:r w:rsidR="00427431"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016703">
                              <w:rPr>
                                <w:lang w:val="en-GB"/>
                              </w:rPr>
                              <w:t>countries belonging to the Mercosur group, the highest turnover was recorded with Brazil</w:t>
                            </w:r>
                            <w:bookmarkEnd w:id="9"/>
                            <w:r>
                              <w:rPr>
                                <w:lang w:val="en-GB"/>
                              </w:rPr>
                              <w:t xml:space="preserve">. 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>For the other</w:t>
                            </w:r>
                            <w:r w:rsidR="001A2F71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>states</w:t>
                            </w:r>
                            <w:r w:rsidR="001A2F71">
                              <w:rPr>
                                <w:lang w:val="en-GB"/>
                              </w:rPr>
                              <w:t xml:space="preserve"> (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>Argentina, Uruguay, Paraguay</w:t>
                            </w:r>
                            <w:r w:rsidR="001A2F71">
                              <w:rPr>
                                <w:lang w:val="en-GB"/>
                              </w:rPr>
                              <w:t>)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 xml:space="preserve"> significantly lower figures were recorded </w:t>
                            </w:r>
                            <w:r w:rsidR="00876DBF">
                              <w:rPr>
                                <w:lang w:val="en-GB"/>
                              </w:rPr>
                              <w:t xml:space="preserve">both 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>for</w:t>
                            </w:r>
                            <w:r w:rsidR="00876DB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17FAC" w:rsidRPr="006E4227">
                              <w:rPr>
                                <w:lang w:val="en-GB"/>
                              </w:rPr>
                              <w:t>imports and exports</w:t>
                            </w:r>
                            <w:bookmarkEnd w:id="10"/>
                            <w:r w:rsidR="00D17FAC" w:rsidRPr="006E4227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  <w:p w:rsidR="00D17FAC" w:rsidRPr="006E4227" w:rsidRDefault="00D17FAC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Among the countries belong-ing to the Mercosur group, the highest turnover was recorded with Brazil. For the other states (Argentina, Uru-guay, Paraguay) significantly lower figures were recorded both for imports and exports" style="position:absolute;margin-left:87.1pt;margin-top:42.8pt;width:138.3pt;height:153.55pt;z-index:-251531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" filled="f" stroked="f">
                <v:textbox>
                  <w:txbxContent>
                    <w:p w:rsidR="00D17FAC" w:rsidRPr="006E4227" w:rsidRDefault="00016703" w:rsidP="00EA59DC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bookmarkStart w:id="11" w:name="_Hlk229644828"/>
                      <w:bookmarkStart w:id="12" w:name="_GoBack"/>
                      <w:r>
                        <w:rPr>
                          <w:lang w:val="en-GB"/>
                        </w:rPr>
                        <w:t xml:space="preserve">Among </w:t>
                      </w:r>
                      <w:r w:rsidR="00427431">
                        <w:rPr>
                          <w:lang w:val="en-GB"/>
                        </w:rPr>
                        <w:t xml:space="preserve">the </w:t>
                      </w:r>
                      <w:r w:rsidRPr="00016703">
                        <w:rPr>
                          <w:lang w:val="en-GB"/>
                        </w:rPr>
                        <w:t>countries belonging to the Mercosur group, the highest turnover was recorded with Brazil</w:t>
                      </w:r>
                      <w:bookmarkEnd w:id="11"/>
                      <w:r>
                        <w:rPr>
                          <w:lang w:val="en-GB"/>
                        </w:rPr>
                        <w:t xml:space="preserve">. </w:t>
                      </w:r>
                      <w:r w:rsidR="00D17FAC" w:rsidRPr="006E4227">
                        <w:rPr>
                          <w:lang w:val="en-GB"/>
                        </w:rPr>
                        <w:t>For the other</w:t>
                      </w:r>
                      <w:r w:rsidR="001A2F71">
                        <w:rPr>
                          <w:lang w:val="en-GB"/>
                        </w:rPr>
                        <w:t xml:space="preserve"> </w:t>
                      </w:r>
                      <w:r w:rsidR="00D17FAC" w:rsidRPr="006E4227">
                        <w:rPr>
                          <w:lang w:val="en-GB"/>
                        </w:rPr>
                        <w:t>states</w:t>
                      </w:r>
                      <w:r w:rsidR="001A2F71">
                        <w:rPr>
                          <w:lang w:val="en-GB"/>
                        </w:rPr>
                        <w:t xml:space="preserve"> (</w:t>
                      </w:r>
                      <w:r w:rsidR="00D17FAC" w:rsidRPr="006E4227">
                        <w:rPr>
                          <w:lang w:val="en-GB"/>
                        </w:rPr>
                        <w:t>Argentina, Uruguay, Paraguay</w:t>
                      </w:r>
                      <w:r w:rsidR="001A2F71">
                        <w:rPr>
                          <w:lang w:val="en-GB"/>
                        </w:rPr>
                        <w:t>)</w:t>
                      </w:r>
                      <w:r w:rsidR="00D17FAC" w:rsidRPr="006E4227">
                        <w:rPr>
                          <w:lang w:val="en-GB"/>
                        </w:rPr>
                        <w:t xml:space="preserve"> significantly lower figures were recorded </w:t>
                      </w:r>
                      <w:r w:rsidR="00876DBF">
                        <w:rPr>
                          <w:lang w:val="en-GB"/>
                        </w:rPr>
                        <w:t xml:space="preserve">both </w:t>
                      </w:r>
                      <w:r w:rsidR="00D17FAC" w:rsidRPr="006E4227">
                        <w:rPr>
                          <w:lang w:val="en-GB"/>
                        </w:rPr>
                        <w:t>for</w:t>
                      </w:r>
                      <w:r w:rsidR="00876DBF">
                        <w:rPr>
                          <w:lang w:val="en-GB"/>
                        </w:rPr>
                        <w:t xml:space="preserve"> </w:t>
                      </w:r>
                      <w:r w:rsidR="00D17FAC" w:rsidRPr="006E4227">
                        <w:rPr>
                          <w:lang w:val="en-GB"/>
                        </w:rPr>
                        <w:t>imports and exports</w:t>
                      </w:r>
                      <w:bookmarkEnd w:id="12"/>
                      <w:r w:rsidR="00D17FAC" w:rsidRPr="006E4227">
                        <w:rPr>
                          <w:lang w:val="en-GB"/>
                        </w:rPr>
                        <w:t>.</w:t>
                      </w: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pStyle w:val="tekstzboku"/>
                        <w:rPr>
                          <w:lang w:val="en-GB"/>
                        </w:rPr>
                      </w:pPr>
                    </w:p>
                    <w:p w:rsidR="00D17FAC" w:rsidRPr="006E4227" w:rsidRDefault="00D17FAC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3C91" w:rsidRPr="00AD78DC">
        <w:rPr>
          <w:shd w:val="clear" w:color="auto" w:fill="FFFFFF"/>
          <w:lang w:val="en-GB"/>
        </w:rPr>
        <w:t xml:space="preserve">The share of Germany in exports in comparison with </w:t>
      </w:r>
      <w:r w:rsidR="001512E5">
        <w:rPr>
          <w:shd w:val="clear" w:color="auto" w:fill="FFFFFF"/>
          <w:lang w:val="en-GB"/>
        </w:rPr>
        <w:t xml:space="preserve">the first quarter </w:t>
      </w:r>
      <w:r w:rsidR="00E73C91" w:rsidRPr="00AD78DC">
        <w:rPr>
          <w:shd w:val="clear" w:color="auto" w:fill="FFFFFF"/>
          <w:lang w:val="en-GB"/>
        </w:rPr>
        <w:t xml:space="preserve">of </w:t>
      </w:r>
      <w:r w:rsidR="00DA2DDA" w:rsidRPr="00AD78DC">
        <w:rPr>
          <w:shd w:val="clear" w:color="auto" w:fill="FFFFFF"/>
          <w:lang w:val="en-GB"/>
        </w:rPr>
        <w:t>2025</w:t>
      </w:r>
      <w:r w:rsidR="00202F1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year </w:t>
      </w:r>
      <w:r w:rsidR="00CF0FEE" w:rsidRPr="00AD78DC">
        <w:rPr>
          <w:shd w:val="clear" w:color="auto" w:fill="FFFFFF"/>
          <w:lang w:val="en-GB"/>
        </w:rPr>
        <w:t>decreased</w:t>
      </w:r>
      <w:r w:rsidR="00F93E0C" w:rsidRPr="00AD78DC">
        <w:rPr>
          <w:shd w:val="clear" w:color="auto" w:fill="FFFFFF"/>
          <w:lang w:val="en-GB"/>
        </w:rPr>
        <w:t xml:space="preserve"> </w:t>
      </w:r>
      <w:r w:rsidR="00CF0FEE" w:rsidRPr="00AD78DC">
        <w:rPr>
          <w:shd w:val="clear" w:color="auto" w:fill="FFFFFF"/>
          <w:lang w:val="en-GB"/>
        </w:rPr>
        <w:t xml:space="preserve">by </w:t>
      </w:r>
      <w:r w:rsidR="00C57B60" w:rsidRPr="00C57B60">
        <w:rPr>
          <w:shd w:val="clear" w:color="auto" w:fill="FFFFFF"/>
          <w:lang w:val="en-GB"/>
        </w:rPr>
        <w:t>0</w:t>
      </w:r>
      <w:r w:rsidR="004B437B">
        <w:rPr>
          <w:shd w:val="clear" w:color="auto" w:fill="FFFFFF"/>
          <w:lang w:val="en-GB"/>
        </w:rPr>
        <w:t>.</w:t>
      </w:r>
      <w:r w:rsidR="00552C51">
        <w:rPr>
          <w:shd w:val="clear" w:color="auto" w:fill="FFFFFF"/>
          <w:lang w:val="en-GB"/>
        </w:rPr>
        <w:t>6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CF0FEE" w:rsidRPr="00AD78DC">
        <w:rPr>
          <w:shd w:val="clear" w:color="auto" w:fill="FFFFFF"/>
          <w:lang w:val="en-GB"/>
        </w:rPr>
        <w:t xml:space="preserve">pp </w:t>
      </w:r>
      <w:r w:rsidR="00A23D91" w:rsidRPr="00AD78DC">
        <w:rPr>
          <w:shd w:val="clear" w:color="auto" w:fill="FFFFFF"/>
          <w:lang w:val="en-GB"/>
        </w:rPr>
        <w:t xml:space="preserve">and </w:t>
      </w:r>
      <w:r w:rsidR="00292DAF" w:rsidRPr="00AD78DC">
        <w:rPr>
          <w:shd w:val="clear" w:color="auto" w:fill="FFFFFF"/>
          <w:lang w:val="en-GB"/>
        </w:rPr>
        <w:t xml:space="preserve">amounted to </w:t>
      </w:r>
      <w:r w:rsidR="007F3999">
        <w:rPr>
          <w:shd w:val="clear" w:color="auto" w:fill="FFFFFF"/>
          <w:lang w:val="en-GB"/>
        </w:rPr>
        <w:t>26.6</w:t>
      </w:r>
      <w:r w:rsidR="00292DAF" w:rsidRPr="00AD78DC">
        <w:rPr>
          <w:shd w:val="clear" w:color="auto" w:fill="FFFFFF"/>
          <w:lang w:val="en-GB"/>
        </w:rPr>
        <w:t>%</w:t>
      </w:r>
      <w:r w:rsidR="009702AD" w:rsidRPr="00AD78DC">
        <w:rPr>
          <w:shd w:val="clear" w:color="auto" w:fill="FFFFFF"/>
          <w:lang w:val="en-GB"/>
        </w:rPr>
        <w:t>,</w:t>
      </w:r>
      <w:r w:rsidR="00292DAF" w:rsidRPr="00AD78DC">
        <w:rPr>
          <w:shd w:val="clear" w:color="auto" w:fill="FFFFFF"/>
          <w:lang w:val="en-GB"/>
        </w:rPr>
        <w:t xml:space="preserve"> </w:t>
      </w:r>
      <w:r w:rsidR="00706A78" w:rsidRPr="00AD78DC">
        <w:rPr>
          <w:shd w:val="clear" w:color="auto" w:fill="FFFFFF"/>
          <w:lang w:val="en-GB"/>
        </w:rPr>
        <w:t xml:space="preserve">while in </w:t>
      </w:r>
      <w:r w:rsidR="00775FC9" w:rsidRPr="00AD78DC">
        <w:rPr>
          <w:shd w:val="clear" w:color="auto" w:fill="FFFFFF"/>
          <w:lang w:val="en-GB"/>
        </w:rPr>
        <w:t xml:space="preserve">imports </w:t>
      </w:r>
      <w:r w:rsidR="00C57B60">
        <w:rPr>
          <w:shd w:val="clear" w:color="auto" w:fill="FFFFFF"/>
          <w:lang w:val="en-GB"/>
        </w:rPr>
        <w:t>inc</w:t>
      </w:r>
      <w:r w:rsidR="002E0344" w:rsidRPr="00AD78DC">
        <w:rPr>
          <w:shd w:val="clear" w:color="auto" w:fill="FFFFFF"/>
          <w:lang w:val="en-GB"/>
        </w:rPr>
        <w:t xml:space="preserve">reased </w:t>
      </w:r>
      <w:r w:rsidR="00775FC9" w:rsidRPr="00AD78DC">
        <w:rPr>
          <w:shd w:val="clear" w:color="auto" w:fill="FFFFFF"/>
          <w:lang w:val="en-GB"/>
        </w:rPr>
        <w:t xml:space="preserve">by </w:t>
      </w:r>
      <w:r w:rsidR="00552C51">
        <w:rPr>
          <w:shd w:val="clear" w:color="auto" w:fill="FFFFFF"/>
          <w:lang w:val="en-GB"/>
        </w:rPr>
        <w:t>0.</w:t>
      </w:r>
      <w:r w:rsidR="007F3999">
        <w:rPr>
          <w:shd w:val="clear" w:color="auto" w:fill="FFFFFF"/>
          <w:lang w:val="en-GB"/>
        </w:rPr>
        <w:t>1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>pp and a</w:t>
      </w:r>
      <w:r w:rsidR="00B017A9" w:rsidRPr="00AD78DC">
        <w:rPr>
          <w:shd w:val="clear" w:color="auto" w:fill="FFFFFF"/>
          <w:lang w:val="en-GB"/>
        </w:rPr>
        <w:t>c</w:t>
      </w:r>
      <w:r w:rsidR="00E73C91" w:rsidRPr="00AD78DC">
        <w:rPr>
          <w:shd w:val="clear" w:color="auto" w:fill="FFFFFF"/>
          <w:lang w:val="en-GB"/>
        </w:rPr>
        <w:t xml:space="preserve">counted for </w:t>
      </w:r>
      <w:r w:rsidR="00D0608D" w:rsidRPr="00AD78DC">
        <w:rPr>
          <w:shd w:val="clear" w:color="auto" w:fill="FFFFFF"/>
          <w:lang w:val="en-GB"/>
        </w:rPr>
        <w:t>19</w:t>
      </w:r>
      <w:r w:rsidR="006D0825" w:rsidRPr="00AD78DC">
        <w:rPr>
          <w:shd w:val="clear" w:color="auto" w:fill="FFFFFF"/>
          <w:lang w:val="en-GB"/>
        </w:rPr>
        <w:t>.</w:t>
      </w:r>
      <w:r w:rsidR="007F3999">
        <w:rPr>
          <w:shd w:val="clear" w:color="auto" w:fill="FFFFFF"/>
          <w:lang w:val="en-GB"/>
        </w:rPr>
        <w:t>3</w:t>
      </w:r>
      <w:r w:rsidR="0076444C" w:rsidRPr="00AD78DC">
        <w:rPr>
          <w:shd w:val="clear" w:color="auto" w:fill="FFFFFF"/>
          <w:lang w:val="en-GB"/>
        </w:rPr>
        <w:t>%</w:t>
      </w:r>
      <w:r w:rsidR="00E73C91" w:rsidRPr="00AD78DC">
        <w:rPr>
          <w:shd w:val="clear" w:color="auto" w:fill="FFFFFF"/>
          <w:lang w:val="en-GB"/>
        </w:rPr>
        <w:t xml:space="preserve">. The positive balance amounted to PLN </w:t>
      </w:r>
      <w:r w:rsidR="007F3999">
        <w:rPr>
          <w:shd w:val="clear" w:color="auto" w:fill="FFFFFF"/>
          <w:lang w:val="en-GB"/>
        </w:rPr>
        <w:t>28.5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 (USD </w:t>
      </w:r>
      <w:r w:rsidR="007F3999">
        <w:rPr>
          <w:shd w:val="clear" w:color="auto" w:fill="FFFFFF"/>
          <w:lang w:val="en-GB"/>
        </w:rPr>
        <w:t>8.0</w:t>
      </w:r>
      <w:r w:rsidR="006316B7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bn, EUR </w:t>
      </w:r>
      <w:r w:rsidR="007F3999">
        <w:rPr>
          <w:shd w:val="clear" w:color="auto" w:fill="FFFFFF"/>
          <w:lang w:val="en-GB"/>
        </w:rPr>
        <w:t>6.8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bn) in comparison with PLN </w:t>
      </w:r>
      <w:r w:rsidR="007F3999">
        <w:rPr>
          <w:shd w:val="clear" w:color="auto" w:fill="FFFFFF"/>
          <w:lang w:val="en-GB"/>
        </w:rPr>
        <w:t>29.8</w:t>
      </w:r>
      <w:r w:rsidR="006316B7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 (USD </w:t>
      </w:r>
      <w:r w:rsidR="007F3999">
        <w:rPr>
          <w:shd w:val="clear" w:color="auto" w:fill="FFFFFF"/>
          <w:lang w:val="en-GB"/>
        </w:rPr>
        <w:t>7.4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bn, EUR </w:t>
      </w:r>
      <w:r w:rsidR="007F3999">
        <w:rPr>
          <w:shd w:val="clear" w:color="auto" w:fill="FFFFFF"/>
          <w:lang w:val="en-GB"/>
        </w:rPr>
        <w:t>7.0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E73C91" w:rsidRPr="00AD78DC">
        <w:rPr>
          <w:shd w:val="clear" w:color="auto" w:fill="FFFFFF"/>
          <w:lang w:val="en-GB"/>
        </w:rPr>
        <w:t xml:space="preserve">bn) in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E73C91" w:rsidRPr="00AD78DC">
        <w:rPr>
          <w:shd w:val="clear" w:color="auto" w:fill="FFFFFF"/>
          <w:lang w:val="en-GB"/>
        </w:rPr>
        <w:t>.</w:t>
      </w:r>
      <w:r w:rsidR="0051626B" w:rsidRPr="00AD78DC">
        <w:rPr>
          <w:shd w:val="clear" w:color="auto" w:fill="FFFFFF"/>
          <w:lang w:val="en-GB"/>
        </w:rPr>
        <w:t xml:space="preserve"> </w:t>
      </w:r>
    </w:p>
    <w:p w:rsidR="0009041B" w:rsidRDefault="00DC0326" w:rsidP="00C309E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DC0326">
        <w:rPr>
          <w:shd w:val="clear" w:color="auto" w:fill="FFFFFF"/>
          <w:lang w:val="en-GB"/>
        </w:rPr>
        <w:t>Among the countries belonging to the Mercosur group</w:t>
      </w:r>
      <w:r>
        <w:rPr>
          <w:shd w:val="clear" w:color="auto" w:fill="FFFFFF"/>
          <w:lang w:val="en-GB"/>
        </w:rPr>
        <w:t xml:space="preserve"> </w:t>
      </w:r>
      <w:r w:rsidRPr="00DC0326">
        <w:rPr>
          <w:shd w:val="clear" w:color="auto" w:fill="FFFFFF"/>
          <w:lang w:val="en-GB"/>
        </w:rPr>
        <w:t>the highest turnover was recorded with Brazil</w:t>
      </w:r>
      <w:r w:rsidR="001E4242" w:rsidRPr="00DC0326">
        <w:rPr>
          <w:shd w:val="clear" w:color="auto" w:fill="FFFFFF"/>
          <w:lang w:val="en-GB"/>
        </w:rPr>
        <w:t xml:space="preserve">. </w:t>
      </w:r>
      <w:r w:rsidR="009C1FB3" w:rsidRPr="00AD78DC">
        <w:rPr>
          <w:shd w:val="clear" w:color="auto" w:fill="FFFFFF"/>
          <w:lang w:val="en-GB"/>
        </w:rPr>
        <w:t>The trade balance with</w:t>
      </w:r>
      <w:r w:rsidR="00C57B60">
        <w:rPr>
          <w:shd w:val="clear" w:color="auto" w:fill="FFFFFF"/>
          <w:lang w:val="en-GB"/>
        </w:rPr>
        <w:t xml:space="preserve"> </w:t>
      </w:r>
      <w:r w:rsidR="00CD4F9D">
        <w:rPr>
          <w:shd w:val="clear" w:color="auto" w:fill="FFFFFF"/>
          <w:lang w:val="en-GB"/>
        </w:rPr>
        <w:t>Brazil</w:t>
      </w:r>
      <w:r w:rsidR="0059240E">
        <w:rPr>
          <w:shd w:val="clear" w:color="auto" w:fill="FFFFFF"/>
          <w:lang w:val="en-GB"/>
        </w:rPr>
        <w:t xml:space="preserve"> </w:t>
      </w:r>
      <w:r w:rsidR="00751394"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4B71B6">
        <w:rPr>
          <w:shd w:val="clear" w:color="auto" w:fill="FFFFFF"/>
          <w:lang w:val="en-GB"/>
        </w:rPr>
        <w:t>–</w:t>
      </w:r>
      <w:r w:rsidR="002E1D56">
        <w:rPr>
          <w:shd w:val="clear" w:color="auto" w:fill="FFFFFF"/>
          <w:lang w:val="en-GB"/>
        </w:rPr>
        <w:t>March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9C1FB3" w:rsidRPr="00AD78DC">
        <w:rPr>
          <w:shd w:val="clear" w:color="auto" w:fill="FFFFFF"/>
          <w:lang w:val="en-GB"/>
        </w:rPr>
        <w:t xml:space="preserve">of the current year was </w:t>
      </w:r>
      <w:r w:rsidR="002E1D56">
        <w:rPr>
          <w:shd w:val="clear" w:color="auto" w:fill="FFFFFF"/>
          <w:lang w:val="en-GB"/>
        </w:rPr>
        <w:t>negative</w:t>
      </w:r>
      <w:r w:rsidR="00E96849" w:rsidRPr="00AD78DC">
        <w:rPr>
          <w:shd w:val="clear" w:color="auto" w:fill="FFFFFF"/>
          <w:lang w:val="en-GB"/>
        </w:rPr>
        <w:t xml:space="preserve"> and</w:t>
      </w:r>
      <w:r w:rsidR="009C1FB3" w:rsidRPr="00AD78DC">
        <w:rPr>
          <w:shd w:val="clear" w:color="auto" w:fill="FFFFFF"/>
          <w:lang w:val="en-GB"/>
        </w:rPr>
        <w:t xml:space="preserve"> </w:t>
      </w:r>
      <w:r w:rsidR="00643285" w:rsidRPr="00AD78DC">
        <w:rPr>
          <w:shd w:val="clear" w:color="auto" w:fill="FFFFFF"/>
          <w:lang w:val="en-GB"/>
        </w:rPr>
        <w:t xml:space="preserve">amounted </w:t>
      </w:r>
      <w:r w:rsidR="009C1FB3" w:rsidRPr="00AD78DC">
        <w:rPr>
          <w:shd w:val="clear" w:color="auto" w:fill="FFFFFF"/>
          <w:lang w:val="en-GB"/>
        </w:rPr>
        <w:t xml:space="preserve">to PLN </w:t>
      </w:r>
      <w:r w:rsidR="00CD4F9D">
        <w:rPr>
          <w:shd w:val="clear" w:color="auto" w:fill="FFFFFF"/>
          <w:lang w:val="en-GB"/>
        </w:rPr>
        <w:t>2.8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9C1FB3" w:rsidRPr="00AD78DC">
        <w:rPr>
          <w:shd w:val="clear" w:color="auto" w:fill="FFFFFF"/>
          <w:lang w:val="en-GB"/>
        </w:rPr>
        <w:t xml:space="preserve">bn (USD </w:t>
      </w:r>
      <w:r w:rsidR="00CD4F9D">
        <w:rPr>
          <w:shd w:val="clear" w:color="auto" w:fill="FFFFFF"/>
          <w:lang w:val="en-GB"/>
        </w:rPr>
        <w:t>0.8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9C1FB3" w:rsidRPr="00AD78DC">
        <w:rPr>
          <w:shd w:val="clear" w:color="auto" w:fill="FFFFFF"/>
          <w:lang w:val="en-GB"/>
        </w:rPr>
        <w:t xml:space="preserve">bn, EUR </w:t>
      </w:r>
      <w:r w:rsidR="00CD4F9D">
        <w:rPr>
          <w:shd w:val="clear" w:color="auto" w:fill="FFFFFF"/>
          <w:lang w:val="en-GB"/>
        </w:rPr>
        <w:t>0.7</w:t>
      </w:r>
      <w:r w:rsidR="00D0608D" w:rsidRPr="00AD78DC">
        <w:rPr>
          <w:shd w:val="clear" w:color="auto" w:fill="FFFFFF"/>
          <w:lang w:val="en-GB"/>
        </w:rPr>
        <w:t xml:space="preserve"> </w:t>
      </w:r>
      <w:r w:rsidR="009C1FB3" w:rsidRPr="00AD78DC">
        <w:rPr>
          <w:shd w:val="clear" w:color="auto" w:fill="FFFFFF"/>
          <w:lang w:val="en-GB"/>
        </w:rPr>
        <w:t xml:space="preserve">bn). </w:t>
      </w:r>
      <w:r w:rsidR="009C1FB3" w:rsidRPr="000D2316">
        <w:rPr>
          <w:shd w:val="clear" w:color="auto" w:fill="FFFFFF"/>
          <w:lang w:val="en-GB"/>
        </w:rPr>
        <w:t xml:space="preserve">Exports </w:t>
      </w:r>
      <w:r w:rsidR="00F4587F" w:rsidRPr="000D2316">
        <w:rPr>
          <w:shd w:val="clear" w:color="auto" w:fill="FFFFFF"/>
          <w:lang w:val="en-GB"/>
        </w:rPr>
        <w:t>to Brazil</w:t>
      </w:r>
      <w:r w:rsidR="00C57B60" w:rsidRPr="000D2316">
        <w:rPr>
          <w:shd w:val="clear" w:color="auto" w:fill="FFFFFF"/>
          <w:lang w:val="en-GB"/>
        </w:rPr>
        <w:t xml:space="preserve"> </w:t>
      </w:r>
      <w:r w:rsidR="00F4587F" w:rsidRPr="000D2316">
        <w:rPr>
          <w:shd w:val="clear" w:color="auto" w:fill="FFFFFF"/>
          <w:lang w:val="en-GB"/>
        </w:rPr>
        <w:t>decreased by</w:t>
      </w:r>
      <w:r w:rsidR="009C1FB3" w:rsidRPr="000D2316">
        <w:rPr>
          <w:shd w:val="clear" w:color="auto" w:fill="FFFFFF"/>
          <w:lang w:val="en-GB"/>
        </w:rPr>
        <w:t xml:space="preserve"> </w:t>
      </w:r>
      <w:r w:rsidR="00F4587F" w:rsidRPr="000D2316">
        <w:rPr>
          <w:shd w:val="clear" w:color="auto" w:fill="FFFFFF"/>
          <w:lang w:val="en-GB"/>
        </w:rPr>
        <w:t>5.5</w:t>
      </w:r>
      <w:r w:rsidR="009C1FB3" w:rsidRPr="000D2316">
        <w:rPr>
          <w:shd w:val="clear" w:color="auto" w:fill="FFFFFF"/>
          <w:lang w:val="en-GB"/>
        </w:rPr>
        <w:t xml:space="preserve">%, while </w:t>
      </w:r>
      <w:r w:rsidR="009C1FB3" w:rsidRPr="006A6D93">
        <w:rPr>
          <w:shd w:val="clear" w:color="auto" w:fill="FFFFFF"/>
          <w:lang w:val="en-GB"/>
        </w:rPr>
        <w:t xml:space="preserve">imports </w:t>
      </w:r>
      <w:r w:rsidR="00F4587F" w:rsidRPr="006A6D93">
        <w:rPr>
          <w:shd w:val="clear" w:color="auto" w:fill="FFFFFF"/>
          <w:lang w:val="en-GB"/>
        </w:rPr>
        <w:t>increased</w:t>
      </w:r>
      <w:r w:rsidR="003052F5" w:rsidRPr="006A6D93">
        <w:rPr>
          <w:shd w:val="clear" w:color="auto" w:fill="FFFFFF"/>
          <w:lang w:val="en-GB"/>
        </w:rPr>
        <w:t xml:space="preserve"> </w:t>
      </w:r>
      <w:r w:rsidR="00F4587F" w:rsidRPr="006A6D93">
        <w:rPr>
          <w:shd w:val="clear" w:color="auto" w:fill="FFFFFF"/>
          <w:lang w:val="en-GB"/>
        </w:rPr>
        <w:t>by</w:t>
      </w:r>
      <w:r w:rsidR="003052F5" w:rsidRPr="006A6D93">
        <w:rPr>
          <w:shd w:val="clear" w:color="auto" w:fill="FFFFFF"/>
          <w:lang w:val="en-GB"/>
        </w:rPr>
        <w:t xml:space="preserve"> </w:t>
      </w:r>
      <w:r w:rsidR="00F4587F" w:rsidRPr="006A6D93">
        <w:rPr>
          <w:shd w:val="clear" w:color="auto" w:fill="FFFFFF"/>
          <w:lang w:val="en-GB"/>
        </w:rPr>
        <w:t>10.9</w:t>
      </w:r>
      <w:r w:rsidR="009C1FB3" w:rsidRPr="006A6D93">
        <w:rPr>
          <w:shd w:val="clear" w:color="auto" w:fill="FFFFFF"/>
          <w:lang w:val="en-GB"/>
        </w:rPr>
        <w:t>%</w:t>
      </w:r>
      <w:r w:rsidR="001E4242">
        <w:rPr>
          <w:shd w:val="clear" w:color="auto" w:fill="FFFFFF"/>
          <w:lang w:val="en-GB"/>
        </w:rPr>
        <w:t xml:space="preserve"> </w:t>
      </w:r>
      <w:r w:rsidR="008E201A" w:rsidRPr="00AD78DC">
        <w:rPr>
          <w:rFonts w:eastAsia="Times New Roman" w:cs="Times New Roman"/>
          <w:spacing w:val="-2"/>
          <w:szCs w:val="19"/>
          <w:lang w:val="en-GB" w:eastAsia="pl-PL"/>
        </w:rPr>
        <w:t xml:space="preserve">compared to </w:t>
      </w:r>
      <w:r w:rsidR="008E201A" w:rsidRPr="00AD78DC">
        <w:rPr>
          <w:shd w:val="clear" w:color="auto" w:fill="FFFFFF"/>
          <w:lang w:val="en-GB"/>
        </w:rPr>
        <w:t>January</w:t>
      </w:r>
      <w:r w:rsidR="008E201A">
        <w:rPr>
          <w:shd w:val="clear" w:color="auto" w:fill="FFFFFF"/>
          <w:lang w:val="en-GB"/>
        </w:rPr>
        <w:t>–March</w:t>
      </w:r>
      <w:r w:rsidR="008E201A" w:rsidRPr="00AD78DC">
        <w:rPr>
          <w:shd w:val="clear" w:color="auto" w:fill="FFFFFF"/>
          <w:lang w:val="en-GB"/>
        </w:rPr>
        <w:t xml:space="preserve"> 2025</w:t>
      </w:r>
      <w:r w:rsidR="001E4242" w:rsidRPr="001E4242">
        <w:rPr>
          <w:shd w:val="clear" w:color="auto" w:fill="FFFFFF"/>
          <w:lang w:val="en-GB"/>
        </w:rPr>
        <w:t>.</w:t>
      </w:r>
      <w:r w:rsidR="00C309E9">
        <w:rPr>
          <w:shd w:val="clear" w:color="auto" w:fill="FFFFFF"/>
          <w:lang w:val="en-GB"/>
        </w:rPr>
        <w:t xml:space="preserve"> </w:t>
      </w:r>
    </w:p>
    <w:p w:rsidR="0009041B" w:rsidRDefault="0009041B" w:rsidP="00C309E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1E649A">
        <w:rPr>
          <w:lang w:val="en-GB"/>
        </w:rPr>
        <w:t xml:space="preserve">The share of </w:t>
      </w:r>
      <w:r>
        <w:rPr>
          <w:lang w:val="en-GB"/>
        </w:rPr>
        <w:t>Brazil</w:t>
      </w:r>
      <w:r w:rsidRPr="001E649A">
        <w:rPr>
          <w:lang w:val="en-GB"/>
        </w:rPr>
        <w:t xml:space="preserve"> in goods exports </w:t>
      </w:r>
      <w:r>
        <w:rPr>
          <w:lang w:val="en-GB"/>
        </w:rPr>
        <w:t>maintained at the same level compared to January–March 2025 and amounted</w:t>
      </w:r>
      <w:r w:rsidRPr="001E649A">
        <w:rPr>
          <w:lang w:val="en-GB"/>
        </w:rPr>
        <w:t xml:space="preserve"> </w:t>
      </w:r>
      <w:r>
        <w:rPr>
          <w:lang w:val="en-GB"/>
        </w:rPr>
        <w:t>to 0.2%, while in imports</w:t>
      </w:r>
      <w:r w:rsidRPr="001E649A">
        <w:rPr>
          <w:lang w:val="en-GB"/>
        </w:rPr>
        <w:t xml:space="preserve"> </w:t>
      </w:r>
      <w:r>
        <w:rPr>
          <w:lang w:val="en-GB"/>
        </w:rPr>
        <w:t>was higher by 0.1 pp and accounted for 0.9</w:t>
      </w:r>
    </w:p>
    <w:p w:rsidR="00A41778" w:rsidRPr="00C91002" w:rsidRDefault="00A33C88" w:rsidP="00C309E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jc w:val="both"/>
        <w:rPr>
          <w:shd w:val="clear" w:color="auto" w:fill="FFFFFF"/>
          <w:lang w:val="en-GB"/>
        </w:rPr>
      </w:pPr>
      <w:r w:rsidRPr="006A6D93">
        <w:rPr>
          <w:shd w:val="clear" w:color="auto" w:fill="FFFFFF"/>
          <w:lang w:val="en-GB"/>
        </w:rPr>
        <w:t>T</w:t>
      </w:r>
      <w:r w:rsidR="0047271E" w:rsidRPr="006A6D93">
        <w:rPr>
          <w:shd w:val="clear" w:color="auto" w:fill="FFFFFF"/>
          <w:lang w:val="en-GB"/>
        </w:rPr>
        <w:t xml:space="preserve">he largest share </w:t>
      </w:r>
      <w:r w:rsidR="002C1805" w:rsidRPr="006A6D93">
        <w:rPr>
          <w:shd w:val="clear" w:color="auto" w:fill="FFFFFF"/>
          <w:lang w:val="en-GB"/>
        </w:rPr>
        <w:t xml:space="preserve">in trade with </w:t>
      </w:r>
      <w:r w:rsidRPr="006A6D93">
        <w:rPr>
          <w:shd w:val="clear" w:color="auto" w:fill="FFFFFF"/>
          <w:lang w:val="en-GB"/>
        </w:rPr>
        <w:t xml:space="preserve">Brazil in </w:t>
      </w:r>
      <w:r w:rsidR="0047271E" w:rsidRPr="003E3842">
        <w:rPr>
          <w:shd w:val="clear" w:color="auto" w:fill="FFFFFF"/>
          <w:lang w:val="en-GB"/>
        </w:rPr>
        <w:t xml:space="preserve">exports </w:t>
      </w:r>
      <w:r w:rsidRPr="003E3842">
        <w:rPr>
          <w:shd w:val="clear" w:color="auto" w:fill="FFFFFF"/>
          <w:lang w:val="en-GB"/>
        </w:rPr>
        <w:t>included</w:t>
      </w:r>
      <w:r w:rsidRPr="006A6D93">
        <w:rPr>
          <w:shd w:val="clear" w:color="auto" w:fill="FFFFFF"/>
          <w:lang w:val="en-GB"/>
        </w:rPr>
        <w:t xml:space="preserve"> </w:t>
      </w:r>
      <w:r w:rsidR="000F6CAD" w:rsidRPr="006A6D93">
        <w:rPr>
          <w:shd w:val="clear" w:color="auto" w:fill="FFFFFF"/>
          <w:lang w:val="en-GB"/>
        </w:rPr>
        <w:t>mechanical industry</w:t>
      </w:r>
      <w:r w:rsidR="00AC20DC" w:rsidRPr="006A6D93">
        <w:rPr>
          <w:shd w:val="clear" w:color="auto" w:fill="FFFFFF"/>
          <w:lang w:val="en-GB"/>
        </w:rPr>
        <w:t>, pharmaceutical products</w:t>
      </w:r>
      <w:r w:rsidR="004B4F87">
        <w:rPr>
          <w:shd w:val="clear" w:color="auto" w:fill="FFFFFF"/>
          <w:lang w:val="en-GB"/>
        </w:rPr>
        <w:t>,</w:t>
      </w:r>
      <w:r w:rsidR="002C1805">
        <w:rPr>
          <w:shd w:val="clear" w:color="auto" w:fill="FFFFFF"/>
          <w:lang w:val="en-GB"/>
        </w:rPr>
        <w:t xml:space="preserve"> </w:t>
      </w:r>
      <w:r w:rsidR="008F2CE2">
        <w:rPr>
          <w:shd w:val="clear" w:color="auto" w:fill="FFFFFF"/>
          <w:lang w:val="en-GB"/>
        </w:rPr>
        <w:t xml:space="preserve">and </w:t>
      </w:r>
      <w:r w:rsidR="002C1805" w:rsidRPr="002C1805">
        <w:rPr>
          <w:shd w:val="clear" w:color="auto" w:fill="FFFFFF"/>
          <w:lang w:val="en-GB"/>
        </w:rPr>
        <w:t>preparations of cereals, flour, starch or milk; pastrycooks' products</w:t>
      </w:r>
      <w:r w:rsidR="002C1805">
        <w:rPr>
          <w:shd w:val="clear" w:color="auto" w:fill="FFFFFF"/>
          <w:lang w:val="en-GB"/>
        </w:rPr>
        <w:t>.</w:t>
      </w:r>
      <w:r w:rsidR="00C309E9">
        <w:rPr>
          <w:shd w:val="clear" w:color="auto" w:fill="FFFFFF"/>
          <w:lang w:val="en-GB"/>
        </w:rPr>
        <w:t xml:space="preserve"> </w:t>
      </w:r>
      <w:r w:rsidR="00153678" w:rsidRPr="00153678">
        <w:rPr>
          <w:shd w:val="clear" w:color="auto" w:fill="FFFFFF"/>
          <w:lang w:val="en-GB"/>
        </w:rPr>
        <w:t>Imports were dominated by</w:t>
      </w:r>
      <w:r w:rsidR="006A6D93" w:rsidRPr="00153678">
        <w:rPr>
          <w:shd w:val="clear" w:color="auto" w:fill="FFFFFF"/>
          <w:lang w:val="en-GB"/>
        </w:rPr>
        <w:t xml:space="preserve"> </w:t>
      </w:r>
      <w:r w:rsidR="002C1805" w:rsidRPr="00153678">
        <w:rPr>
          <w:shd w:val="clear" w:color="auto" w:fill="FFFFFF"/>
          <w:lang w:val="en-GB"/>
        </w:rPr>
        <w:t>vehicles other than railway or tramway rolling stock, and parts</w:t>
      </w:r>
      <w:r w:rsidR="002C1805" w:rsidRPr="002C1805">
        <w:rPr>
          <w:shd w:val="clear" w:color="auto" w:fill="FFFFFF"/>
          <w:lang w:val="en-GB"/>
        </w:rPr>
        <w:t xml:space="preserve"> and accessories thereof</w:t>
      </w:r>
      <w:r w:rsidR="00955983">
        <w:rPr>
          <w:shd w:val="clear" w:color="auto" w:fill="FFFFFF"/>
          <w:lang w:val="en-GB"/>
        </w:rPr>
        <w:t xml:space="preserve">, </w:t>
      </w:r>
      <w:r w:rsidR="00955983" w:rsidRPr="00955983">
        <w:rPr>
          <w:shd w:val="clear" w:color="auto" w:fill="FFFFFF"/>
          <w:lang w:val="en-GB"/>
        </w:rPr>
        <w:t>ores, slag and ash</w:t>
      </w:r>
      <w:r w:rsidR="00955983">
        <w:rPr>
          <w:shd w:val="clear" w:color="auto" w:fill="FFFFFF"/>
          <w:lang w:val="en-GB"/>
        </w:rPr>
        <w:t xml:space="preserve">, </w:t>
      </w:r>
      <w:r w:rsidR="00955983" w:rsidRPr="00955983">
        <w:rPr>
          <w:shd w:val="clear" w:color="auto" w:fill="FFFFFF"/>
          <w:lang w:val="en-GB"/>
        </w:rPr>
        <w:t>tobacco and manufactured tobacco substitutes</w:t>
      </w:r>
      <w:r w:rsidR="00955983">
        <w:rPr>
          <w:shd w:val="clear" w:color="auto" w:fill="FFFFFF"/>
          <w:lang w:val="en-GB"/>
        </w:rPr>
        <w:t xml:space="preserve">, </w:t>
      </w:r>
      <w:r w:rsidR="00955983" w:rsidRPr="00955983">
        <w:rPr>
          <w:shd w:val="clear" w:color="auto" w:fill="FFFFFF"/>
          <w:lang w:val="en-GB"/>
        </w:rPr>
        <w:t>iron and steel</w:t>
      </w:r>
      <w:r w:rsidR="00955983">
        <w:rPr>
          <w:shd w:val="clear" w:color="auto" w:fill="FFFFFF"/>
          <w:lang w:val="en-GB"/>
        </w:rPr>
        <w:t xml:space="preserve">, </w:t>
      </w:r>
      <w:r w:rsidR="003D4EB7">
        <w:rPr>
          <w:shd w:val="clear" w:color="auto" w:fill="FFFFFF"/>
          <w:lang w:val="en-GB"/>
        </w:rPr>
        <w:t xml:space="preserve">and </w:t>
      </w:r>
      <w:r w:rsidR="00955983" w:rsidRPr="00955983">
        <w:rPr>
          <w:shd w:val="clear" w:color="auto" w:fill="FFFFFF"/>
          <w:lang w:val="en-GB"/>
        </w:rPr>
        <w:t>oil seeds and oleaginous fruits; miscellaneous grains, seeds and fruit; industrial or medicinal plants; straw and fodder</w:t>
      </w:r>
      <w:r w:rsidR="00955983">
        <w:rPr>
          <w:shd w:val="clear" w:color="auto" w:fill="FFFFFF"/>
          <w:lang w:val="en-GB"/>
        </w:rPr>
        <w:t>.</w:t>
      </w:r>
    </w:p>
    <w:p w:rsidR="00366025" w:rsidRPr="00AD78DC" w:rsidRDefault="003A28C2" w:rsidP="00756531">
      <w:pPr>
        <w:pStyle w:val="Tytutablicy"/>
        <w:rPr>
          <w:lang w:val="en-GB"/>
        </w:rPr>
      </w:pPr>
      <w:r w:rsidRPr="00AD78D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647D5CA6">
                <wp:simplePos x="0" y="0"/>
                <wp:positionH relativeFrom="column">
                  <wp:posOffset>5357495</wp:posOffset>
                </wp:positionH>
                <wp:positionV relativeFrom="paragraph">
                  <wp:posOffset>3380740</wp:posOffset>
                </wp:positionV>
                <wp:extent cx="1725295" cy="1557020"/>
                <wp:effectExtent l="0" t="0" r="0" b="5080"/>
                <wp:wrapTight wrapText="bothSides">
                  <wp:wrapPolygon edited="0">
                    <wp:start x="715" y="0"/>
                    <wp:lineTo x="715" y="21406"/>
                    <wp:lineTo x="20749" y="21406"/>
                    <wp:lineTo x="20749" y="0"/>
                    <wp:lineTo x="715" y="0"/>
                  </wp:wrapPolygon>
                </wp:wrapTight>
                <wp:docPr id="3" name="Pole tekstowe 3" descr="Imports from the United Kingdom in January–March 2026 amounted to PLN 6.1 bn (USD 1.7 bn and EUR 1.4 bn), which was less than in the previous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Pr="002F573B" w:rsidRDefault="00D17FAC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January–March 2026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 xml:space="preserve">6.1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1.7</w:t>
                            </w:r>
                            <w:r w:rsidRPr="000D6D4E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 xml:space="preserve">1.4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>),</w:t>
                            </w:r>
                            <w:r w:rsidRPr="00C473C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which was less </w:t>
                            </w:r>
                            <w:r w:rsidRPr="00C473CD">
                              <w:rPr>
                                <w:lang w:val="en-GB"/>
                              </w:rPr>
                              <w:t>than in the previous year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7FAC" w:rsidRPr="00DB5C76" w:rsidRDefault="00D17FAC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Imports from the United Kingdom in January–March 2026 amounted to PLN 6.1 bn (USD 1.7 bn and EUR 1.4 bn), which was less than in the previous year." style="position:absolute;margin-left:421.85pt;margin-top:266.2pt;width:135.85pt;height:122.6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" filled="f" stroked="f">
                <v:textbox>
                  <w:txbxContent>
                    <w:p w:rsidR="00D17FAC" w:rsidRPr="002F573B" w:rsidRDefault="00D17FAC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January–March 2026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 xml:space="preserve">6.1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1.7</w:t>
                      </w:r>
                      <w:r w:rsidRPr="000D6D4E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 xml:space="preserve">1.4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>),</w:t>
                      </w:r>
                      <w:r w:rsidRPr="00C473C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which was less </w:t>
                      </w:r>
                      <w:r w:rsidRPr="00C473CD">
                        <w:rPr>
                          <w:lang w:val="en-GB"/>
                        </w:rPr>
                        <w:t>than in the previous year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rPr>
                          <w:lang w:val="en-US"/>
                        </w:rPr>
                      </w:pPr>
                    </w:p>
                    <w:p w:rsidR="00D17FAC" w:rsidRPr="00DB5C76" w:rsidRDefault="00D17FAC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D78DC">
        <w:rPr>
          <w:lang w:val="en-GB"/>
        </w:rPr>
        <w:t>Tabl</w:t>
      </w:r>
      <w:r w:rsidR="00FA3774" w:rsidRPr="00AD78DC">
        <w:rPr>
          <w:lang w:val="en-GB"/>
        </w:rPr>
        <w:t>e</w:t>
      </w:r>
      <w:r w:rsidR="002D45CF" w:rsidRPr="00AD78DC">
        <w:rPr>
          <w:lang w:val="en-GB"/>
        </w:rPr>
        <w:t xml:space="preserve"> 2. </w:t>
      </w:r>
      <w:r w:rsidR="00FA3774" w:rsidRPr="00AD78DC">
        <w:rPr>
          <w:lang w:val="en-GB"/>
        </w:rPr>
        <w:t>Foreign trade turnover by major countries</w:t>
      </w:r>
      <w:r w:rsidR="002D45CF" w:rsidRPr="00AD78DC">
        <w:rPr>
          <w:lang w:val="en-GB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33"/>
        <w:gridCol w:w="718"/>
        <w:gridCol w:w="648"/>
        <w:gridCol w:w="644"/>
        <w:gridCol w:w="624"/>
        <w:gridCol w:w="629"/>
        <w:gridCol w:w="633"/>
        <w:gridCol w:w="598"/>
        <w:gridCol w:w="596"/>
      </w:tblGrid>
      <w:tr w:rsidR="00187424" w:rsidRPr="00AD78DC" w:rsidTr="00187424">
        <w:trPr>
          <w:trHeight w:hRule="exact" w:val="340"/>
        </w:trPr>
        <w:tc>
          <w:tcPr>
            <w:tcW w:w="2933" w:type="dxa"/>
            <w:vMerge w:val="restart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3896" w:type="dxa"/>
            <w:gridSpan w:val="6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EA1F4F">
              <w:rPr>
                <w:rFonts w:cs="Arial"/>
                <w:sz w:val="16"/>
                <w:szCs w:val="16"/>
              </w:rPr>
              <w:t>3</w:t>
            </w:r>
            <w:r w:rsidRPr="00AD78DC">
              <w:rPr>
                <w:rFonts w:cs="Arial"/>
                <w:sz w:val="16"/>
                <w:szCs w:val="16"/>
              </w:rPr>
              <w:t xml:space="preserve"> 2026</w:t>
            </w:r>
          </w:p>
        </w:tc>
        <w:tc>
          <w:tcPr>
            <w:tcW w:w="598" w:type="dxa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596" w:type="dxa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187424" w:rsidRPr="00AD78DC" w:rsidTr="00187424">
        <w:trPr>
          <w:trHeight w:val="513"/>
        </w:trPr>
        <w:tc>
          <w:tcPr>
            <w:tcW w:w="2933" w:type="dxa"/>
            <w:vMerge/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1886" w:type="dxa"/>
            <w:gridSpan w:val="3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EA1F4F">
              <w:rPr>
                <w:rFonts w:cs="Arial"/>
                <w:sz w:val="16"/>
                <w:szCs w:val="16"/>
              </w:rPr>
              <w:t>3</w:t>
            </w:r>
            <w:r w:rsidRPr="00AD78DC">
              <w:rPr>
                <w:rFonts w:cs="Arial"/>
                <w:sz w:val="16"/>
                <w:szCs w:val="16"/>
              </w:rPr>
              <w:t xml:space="preserve"> 2025 = 100</w:t>
            </w:r>
          </w:p>
        </w:tc>
        <w:tc>
          <w:tcPr>
            <w:tcW w:w="1194" w:type="dxa"/>
            <w:gridSpan w:val="2"/>
            <w:vAlign w:val="center"/>
          </w:tcPr>
          <w:p w:rsidR="00187424" w:rsidRPr="00AD78DC" w:rsidRDefault="00187424" w:rsidP="00187424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-0</w:t>
            </w:r>
            <w:r w:rsidR="00EA1F4F">
              <w:rPr>
                <w:rFonts w:cs="Arial"/>
                <w:sz w:val="16"/>
                <w:szCs w:val="16"/>
              </w:rPr>
              <w:t>3</w:t>
            </w:r>
          </w:p>
        </w:tc>
      </w:tr>
      <w:tr w:rsidR="00187424" w:rsidRPr="00AD78DC" w:rsidTr="00187424">
        <w:trPr>
          <w:trHeight w:hRule="exact" w:val="383"/>
        </w:trPr>
        <w:tc>
          <w:tcPr>
            <w:tcW w:w="2933" w:type="dxa"/>
            <w:vMerge/>
          </w:tcPr>
          <w:p w:rsidR="00187424" w:rsidRPr="00AD78DC" w:rsidRDefault="00187424" w:rsidP="0018742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8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4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24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9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33" w:type="dxa"/>
            <w:vAlign w:val="center"/>
          </w:tcPr>
          <w:p w:rsidR="00187424" w:rsidRPr="00AD78DC" w:rsidRDefault="00187424" w:rsidP="0018742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4" w:type="dxa"/>
            <w:gridSpan w:val="2"/>
            <w:vAlign w:val="center"/>
          </w:tcPr>
          <w:p w:rsidR="00187424" w:rsidRPr="00AD78DC" w:rsidRDefault="00187424" w:rsidP="00187424">
            <w:pPr>
              <w:spacing w:before="0" w:after="0" w:line="240" w:lineRule="auto"/>
              <w:jc w:val="center"/>
              <w:rPr>
                <w:rFonts w:cs="Arial"/>
                <w:spacing w:val="-4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pacing w:val="-4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pacing w:val="-4"/>
                <w:sz w:val="16"/>
                <w:szCs w:val="16"/>
              </w:rPr>
              <w:t xml:space="preserve"> in %</w:t>
            </w:r>
          </w:p>
        </w:tc>
      </w:tr>
      <w:tr w:rsidR="00187424" w:rsidRPr="00AD78DC" w:rsidTr="00187424">
        <w:tc>
          <w:tcPr>
            <w:tcW w:w="8023" w:type="dxa"/>
            <w:gridSpan w:val="9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</w:t>
            </w:r>
            <w:r w:rsidR="001963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26.6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France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bookmarkStart w:id="13" w:name="_Hlk218844665"/>
            <w:r w:rsidRPr="00AD78DC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Kingdom</w:t>
            </w:r>
            <w:bookmarkEnd w:id="13"/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5.2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</w:t>
            </w:r>
            <w:bookmarkStart w:id="14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bookmarkEnd w:id="14"/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E0C0F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</w:t>
            </w:r>
            <w:r w:rsidR="001963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995351" w:rsidRPr="00AD78DC" w:rsidTr="00744506">
        <w:tc>
          <w:tcPr>
            <w:tcW w:w="2933" w:type="dxa"/>
            <w:vAlign w:val="bottom"/>
          </w:tcPr>
          <w:p w:rsidR="00995351" w:rsidRPr="00AD78DC" w:rsidRDefault="00995351" w:rsidP="0099535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995351" w:rsidRPr="00AD78DC" w:rsidRDefault="00995351" w:rsidP="0099535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187424" w:rsidRPr="00AD78DC" w:rsidTr="00187424">
        <w:tc>
          <w:tcPr>
            <w:tcW w:w="8023" w:type="dxa"/>
            <w:gridSpan w:val="9"/>
            <w:vAlign w:val="center"/>
          </w:tcPr>
          <w:p w:rsidR="00187424" w:rsidRPr="00AD78DC" w:rsidRDefault="00187424" w:rsidP="0018742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 Germany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 United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lastRenderedPageBreak/>
              <w:t xml:space="preserve"> 7. 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 w:rsidR="001963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9.   </w:t>
            </w:r>
            <w:proofErr w:type="spellStart"/>
            <w:r>
              <w:rPr>
                <w:rFonts w:cs="Calibri"/>
                <w:bCs/>
                <w:color w:val="000000"/>
                <w:sz w:val="16"/>
                <w:szCs w:val="16"/>
              </w:rPr>
              <w:t>Denmark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D7BD4" w:rsidRPr="00AD78DC" w:rsidTr="00744506">
        <w:tc>
          <w:tcPr>
            <w:tcW w:w="2933" w:type="dxa"/>
            <w:vAlign w:val="bottom"/>
          </w:tcPr>
          <w:p w:rsidR="00AD7BD4" w:rsidRPr="00AD78DC" w:rsidRDefault="00AD7BD4" w:rsidP="00AD7BD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10.  </w:t>
            </w:r>
            <w:r>
              <w:rPr>
                <w:rFonts w:cs="Arial"/>
                <w:sz w:val="16"/>
                <w:szCs w:val="16"/>
                <w:lang w:val="en-US"/>
              </w:rPr>
              <w:t>Norway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3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AD7BD4" w:rsidRPr="00AD78DC" w:rsidRDefault="00AD7BD4" w:rsidP="00AD7BD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7311F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:rsidR="00AD34B4" w:rsidRPr="00AD78DC" w:rsidRDefault="00717D5C" w:rsidP="001D7DC0">
      <w:pPr>
        <w:pStyle w:val="Nagwek1"/>
        <w:spacing w:before="360"/>
        <w:rPr>
          <w:lang w:val="en-US"/>
        </w:rPr>
      </w:pPr>
      <w:r w:rsidRPr="00AD78DC">
        <w:rPr>
          <w:lang w:val="en-US"/>
        </w:rPr>
        <w:t xml:space="preserve">Imports by country of consignment </w:t>
      </w:r>
      <w:r w:rsidR="009831A8" w:rsidRPr="00AD78DC">
        <w:rPr>
          <w:lang w:val="en-US"/>
        </w:rPr>
        <w:t xml:space="preserve">– total and </w:t>
      </w:r>
      <w:r w:rsidRPr="00AD78DC">
        <w:rPr>
          <w:lang w:val="en-US"/>
        </w:rPr>
        <w:t>groups of counties</w:t>
      </w:r>
    </w:p>
    <w:p w:rsidR="001D7DC0" w:rsidRPr="00AD78DC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highest turnover in imports by country of consignment Poland recorded with </w:t>
      </w:r>
      <w:r w:rsidRPr="00D86537">
        <w:rPr>
          <w:shd w:val="clear" w:color="auto" w:fill="FFFFFF"/>
          <w:lang w:val="en-GB"/>
        </w:rPr>
        <w:t xml:space="preserve">the developed countries - PLN </w:t>
      </w:r>
      <w:r w:rsidR="00BB6E59">
        <w:rPr>
          <w:rFonts w:eastAsiaTheme="minorEastAsia" w:cs="Fira Sans"/>
          <w:color w:val="000000"/>
          <w:szCs w:val="19"/>
          <w:lang w:val="en-GB" w:eastAsia="pl-PL"/>
        </w:rPr>
        <w:t>309.4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of which with the EU – PLN </w:t>
      </w:r>
      <w:r w:rsidR="00BB6E59">
        <w:rPr>
          <w:rFonts w:eastAsiaTheme="minorEastAsia" w:cs="Fira Sans"/>
          <w:color w:val="000000"/>
          <w:szCs w:val="19"/>
          <w:lang w:val="en-GB" w:eastAsia="pl-PL"/>
        </w:rPr>
        <w:t>273.</w:t>
      </w:r>
      <w:r w:rsidR="003341EC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bn, compared to PLN </w:t>
      </w:r>
      <w:r w:rsidR="00BB6E59">
        <w:rPr>
          <w:rFonts w:eastAsiaTheme="minorEastAsia" w:cs="Fira Sans"/>
          <w:color w:val="000000"/>
          <w:szCs w:val="19"/>
          <w:lang w:val="en-GB" w:eastAsia="pl-PL"/>
        </w:rPr>
        <w:t>299.5</w:t>
      </w:r>
      <w:r w:rsidR="00CB4A8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>bn, of</w:t>
      </w:r>
      <w:r w:rsidRPr="00D86537">
        <w:rPr>
          <w:lang w:val="en-GB"/>
        </w:rPr>
        <w:t> </w:t>
      </w:r>
      <w:r w:rsidRPr="00D86537">
        <w:rPr>
          <w:shd w:val="clear" w:color="auto" w:fill="FFFFFF"/>
          <w:lang w:val="en-GB"/>
        </w:rPr>
        <w:t xml:space="preserve">which with the EU - PLN </w:t>
      </w:r>
      <w:r w:rsidR="00BB6E59">
        <w:rPr>
          <w:rFonts w:eastAsiaTheme="minorEastAsia" w:cs="Fira Sans"/>
          <w:color w:val="000000"/>
          <w:szCs w:val="19"/>
          <w:lang w:val="en-GB" w:eastAsia="pl-PL"/>
        </w:rPr>
        <w:t>266.3</w:t>
      </w:r>
      <w:r w:rsidR="00C20959" w:rsidRPr="00D86537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D86537">
        <w:rPr>
          <w:shd w:val="clear" w:color="auto" w:fill="FFFFFF"/>
          <w:lang w:val="en-GB"/>
        </w:rPr>
        <w:t xml:space="preserve">bn in the same period of </w:t>
      </w:r>
      <w:r w:rsidR="00DA2DDA" w:rsidRPr="00D86537">
        <w:rPr>
          <w:shd w:val="clear" w:color="auto" w:fill="FFFFFF"/>
          <w:lang w:val="en-GB"/>
        </w:rPr>
        <w:t>2025</w:t>
      </w:r>
      <w:r w:rsidRPr="00D86537">
        <w:rPr>
          <w:shd w:val="clear" w:color="auto" w:fill="FFFFFF"/>
          <w:lang w:val="en-GB"/>
        </w:rPr>
        <w:t>.</w:t>
      </w:r>
    </w:p>
    <w:p w:rsidR="00AE636C" w:rsidRPr="00AD78DC" w:rsidRDefault="0048231B" w:rsidP="001D7DC0">
      <w:pPr>
        <w:pStyle w:val="Tytutablicy"/>
        <w:rPr>
          <w:lang w:val="en-GB"/>
        </w:rPr>
      </w:pPr>
      <w:r w:rsidRPr="00AD78DC">
        <w:rPr>
          <w:lang w:val="en-GB"/>
        </w:rPr>
        <w:t>Tabl</w:t>
      </w:r>
      <w:r w:rsidR="00717D5C" w:rsidRPr="00AD78DC">
        <w:rPr>
          <w:lang w:val="en-GB"/>
        </w:rPr>
        <w:t>e</w:t>
      </w:r>
      <w:r w:rsidRPr="00AD78DC">
        <w:rPr>
          <w:lang w:val="en-GB"/>
        </w:rPr>
        <w:t xml:space="preserve"> </w:t>
      </w:r>
      <w:r w:rsidR="00D67CD3" w:rsidRPr="00AD78DC">
        <w:rPr>
          <w:lang w:val="en-GB"/>
        </w:rPr>
        <w:t>3</w:t>
      </w:r>
      <w:r w:rsidRPr="00AD78DC">
        <w:rPr>
          <w:lang w:val="en-GB"/>
        </w:rPr>
        <w:t>. Import</w:t>
      </w:r>
      <w:r w:rsidR="00717D5C" w:rsidRPr="00AD78DC">
        <w:rPr>
          <w:lang w:val="en-GB"/>
        </w:rPr>
        <w:t>s</w:t>
      </w:r>
      <w:r w:rsidRPr="00AD78DC">
        <w:rPr>
          <w:lang w:val="en-GB"/>
        </w:rPr>
        <w:t xml:space="preserve"> </w:t>
      </w:r>
      <w:r w:rsidR="00717D5C" w:rsidRPr="00AD78DC">
        <w:rPr>
          <w:lang w:val="en-GB"/>
        </w:rPr>
        <w:t xml:space="preserve">by country of consignment </w:t>
      </w:r>
      <w:r w:rsidR="009831A8" w:rsidRPr="00AD78DC">
        <w:rPr>
          <w:lang w:val="en-GB"/>
        </w:rPr>
        <w:t>–</w:t>
      </w:r>
      <w:r w:rsidR="00717D5C" w:rsidRPr="00AD78DC">
        <w:rPr>
          <w:lang w:val="en-GB"/>
        </w:rPr>
        <w:t xml:space="preserve"> total and groups of counties</w:t>
      </w:r>
    </w:p>
    <w:tbl>
      <w:tblPr>
        <w:tblW w:w="808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703532" w:rsidRPr="00AD78DC" w:rsidTr="00AE026B">
        <w:trPr>
          <w:trHeight w:hRule="exact" w:val="340"/>
        </w:trPr>
        <w:tc>
          <w:tcPr>
            <w:tcW w:w="2237" w:type="dxa"/>
            <w:vMerge w:val="restart"/>
            <w:vAlign w:val="center"/>
          </w:tcPr>
          <w:p w:rsidR="00703532" w:rsidRPr="00AD78DC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B5D1E">
              <w:rPr>
                <w:rFonts w:cs="Arial"/>
                <w:sz w:val="16"/>
                <w:szCs w:val="16"/>
              </w:rPr>
              <w:t>3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38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821" w:type="dxa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03532" w:rsidRPr="00AD78DC" w:rsidTr="00AE026B">
        <w:trPr>
          <w:trHeight w:hRule="exact" w:val="340"/>
        </w:trPr>
        <w:tc>
          <w:tcPr>
            <w:tcW w:w="2237" w:type="dxa"/>
            <w:vMerge/>
          </w:tcPr>
          <w:p w:rsidR="00703532" w:rsidRPr="00AD78DC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703532" w:rsidRPr="00AD78DC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B5D1E">
              <w:rPr>
                <w:rFonts w:cs="Arial"/>
                <w:sz w:val="16"/>
                <w:szCs w:val="16"/>
              </w:rPr>
              <w:t>3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03532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Align w:val="center"/>
          </w:tcPr>
          <w:p w:rsidR="00703532" w:rsidRPr="00AD78DC" w:rsidRDefault="00DA2DDA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5B5D1E">
              <w:rPr>
                <w:rFonts w:cs="Arial"/>
                <w:sz w:val="16"/>
                <w:szCs w:val="16"/>
              </w:rPr>
              <w:t>3</w:t>
            </w:r>
          </w:p>
        </w:tc>
      </w:tr>
      <w:tr w:rsidR="00633AC9" w:rsidRPr="00AD78DC" w:rsidTr="00AE026B">
        <w:trPr>
          <w:trHeight w:hRule="exact" w:val="340"/>
        </w:trPr>
        <w:tc>
          <w:tcPr>
            <w:tcW w:w="2237" w:type="dxa"/>
            <w:vMerge/>
          </w:tcPr>
          <w:p w:rsidR="00633AC9" w:rsidRPr="00AD78DC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08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:rsidR="00633AC9" w:rsidRPr="00AD78DC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>)</w:t>
            </w:r>
            <w:r w:rsidRPr="00AD78D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395.2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113.7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B5D1E" w:rsidRPr="00AD78DC" w:rsidTr="00744506">
        <w:trPr>
          <w:trHeight w:val="35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515F66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78.3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273.7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515F66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69.3</w:t>
            </w:r>
          </w:p>
        </w:tc>
      </w:tr>
      <w:tr w:rsidR="005B5D1E" w:rsidRPr="00AD78DC" w:rsidTr="00744506">
        <w:trPr>
          <w:trHeight w:val="35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224.8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515F66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56.9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D78DC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515F66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20.5</w:t>
            </w:r>
          </w:p>
        </w:tc>
      </w:tr>
      <w:tr w:rsidR="005B5D1E" w:rsidRPr="00AD78DC" w:rsidTr="00744506">
        <w:trPr>
          <w:trHeight w:val="355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515F66" w:rsidRDefault="005B5D1E" w:rsidP="005B5D1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1.2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</w:t>
            </w:r>
            <w:r w:rsidR="003341EC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B5D1E" w:rsidRPr="00AD78DC" w:rsidTr="00744506">
        <w:trPr>
          <w:trHeight w:val="35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EU</w:t>
            </w:r>
            <w:r w:rsidRPr="00AD78D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B5D1E" w:rsidRPr="00AD78DC" w:rsidTr="00744506">
        <w:trPr>
          <w:trHeight w:val="35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B5D1E" w:rsidRPr="00AD78DC" w:rsidTr="00744506">
        <w:trPr>
          <w:trHeight w:val="342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-50.0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-13.9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-11.8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5B5D1E" w:rsidRPr="00AD78DC" w:rsidTr="00744506">
        <w:trPr>
          <w:trHeight w:val="258"/>
        </w:trPr>
        <w:tc>
          <w:tcPr>
            <w:tcW w:w="2237" w:type="dxa"/>
            <w:vAlign w:val="center"/>
          </w:tcPr>
          <w:p w:rsidR="005B5D1E" w:rsidRPr="00AD78DC" w:rsidRDefault="005B5D1E" w:rsidP="005B5D1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D78DC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5B5D1E" w:rsidRPr="00AD78DC" w:rsidRDefault="005B5D1E" w:rsidP="005B5D1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B5D1E" w:rsidRPr="00C769FD" w:rsidRDefault="005B5D1E" w:rsidP="005B5D1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5D1E" w:rsidRPr="00C769FD" w:rsidRDefault="005B5D1E" w:rsidP="005B5D1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5B5D1E" w:rsidRPr="00C769FD" w:rsidRDefault="005B5D1E" w:rsidP="005B5D1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B5D1E" w:rsidRPr="00C769FD" w:rsidRDefault="005B5D1E" w:rsidP="005B5D1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5B5D1E" w:rsidRPr="00C769FD" w:rsidRDefault="005B5D1E" w:rsidP="005B5D1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:rsidR="00A06C78" w:rsidRPr="00AD78DC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D78DC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:rsidR="00232E26" w:rsidRPr="00AD78DC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FB0569" w:rsidRPr="00FB0569">
        <w:rPr>
          <w:lang w:val="en-GB"/>
        </w:rPr>
        <w:t>6</w:t>
      </w:r>
      <w:r w:rsidR="004B437B">
        <w:rPr>
          <w:lang w:val="en-GB"/>
        </w:rPr>
        <w:t>.</w:t>
      </w:r>
      <w:r w:rsidR="00FB0569" w:rsidRPr="00FB0569">
        <w:rPr>
          <w:lang w:val="en-GB"/>
        </w:rPr>
        <w:t>7</w:t>
      </w:r>
      <w:r w:rsidR="00C2095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the share of the Netherlands by </w:t>
      </w:r>
      <w:r w:rsidR="00FB0569" w:rsidRPr="00FB0569">
        <w:rPr>
          <w:lang w:val="en-GB"/>
        </w:rPr>
        <w:t>3</w:t>
      </w:r>
      <w:r w:rsidR="004B437B">
        <w:rPr>
          <w:lang w:val="en-GB"/>
        </w:rPr>
        <w:t>.</w:t>
      </w:r>
      <w:r w:rsidR="00696600">
        <w:rPr>
          <w:lang w:val="en-GB"/>
        </w:rPr>
        <w:t>1</w:t>
      </w:r>
      <w:r w:rsidR="00C2095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Belgium by </w:t>
      </w:r>
      <w:r w:rsidR="00FB0569" w:rsidRPr="00FB0569">
        <w:rPr>
          <w:lang w:val="en-GB"/>
        </w:rPr>
        <w:t>2</w:t>
      </w:r>
      <w:r w:rsidR="004B437B">
        <w:rPr>
          <w:lang w:val="en-GB"/>
        </w:rPr>
        <w:t>.</w:t>
      </w:r>
      <w:r w:rsidR="00696600">
        <w:rPr>
          <w:lang w:val="en-GB"/>
        </w:rPr>
        <w:t>1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pp, Czechia by </w:t>
      </w:r>
      <w:r w:rsidR="00D46BCF">
        <w:rPr>
          <w:lang w:val="en-GB"/>
        </w:rPr>
        <w:t>0.9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 xml:space="preserve">pp and France by </w:t>
      </w:r>
      <w:r w:rsidR="00C20959" w:rsidRPr="00AD78DC">
        <w:rPr>
          <w:lang w:val="en-GB"/>
        </w:rPr>
        <w:t>0</w:t>
      </w:r>
      <w:r w:rsidR="006D0825" w:rsidRPr="00AD78DC">
        <w:rPr>
          <w:lang w:val="en-GB"/>
        </w:rPr>
        <w:t>.</w:t>
      </w:r>
      <w:r w:rsidR="00696600">
        <w:rPr>
          <w:lang w:val="en-GB"/>
        </w:rPr>
        <w:t>8</w:t>
      </w:r>
      <w:r w:rsidR="00CB4A89" w:rsidRPr="00AD78DC">
        <w:rPr>
          <w:lang w:val="en-GB"/>
        </w:rPr>
        <w:t xml:space="preserve"> </w:t>
      </w:r>
      <w:r w:rsidRPr="00AD78DC">
        <w:rPr>
          <w:shd w:val="clear" w:color="auto" w:fill="FFFFFF"/>
          <w:lang w:val="en-GB"/>
        </w:rPr>
        <w:t>pp.</w:t>
      </w:r>
    </w:p>
    <w:p w:rsidR="00232E26" w:rsidRPr="00AD78DC" w:rsidRDefault="00A06C78" w:rsidP="00756531">
      <w:pPr>
        <w:pStyle w:val="Tytutablicy"/>
        <w:rPr>
          <w:lang w:val="en-GB"/>
        </w:rPr>
      </w:pPr>
      <w:r w:rsidRPr="00AD78DC">
        <w:rPr>
          <w:lang w:val="en-GB"/>
        </w:rPr>
        <w:lastRenderedPageBreak/>
        <w:t>Table 4. Imports by country of co</w:t>
      </w:r>
      <w:r w:rsidR="001D1579" w:rsidRPr="00AD78DC">
        <w:rPr>
          <w:lang w:val="en-GB"/>
        </w:rPr>
        <w:t>ns</w:t>
      </w:r>
      <w:r w:rsidRPr="00AD78DC">
        <w:rPr>
          <w:lang w:val="en-GB"/>
        </w:rPr>
        <w:t xml:space="preserve">ignment – countries </w:t>
      </w:r>
      <w:r w:rsidR="00D07008" w:rsidRPr="00AD78D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3CE5244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ary–March 2026 according by country of consignment in comparison with imports by country of origin were lower by 6.1 pp&#10;Imports from the United States in January–March 2026 according to the country of consignment in com-parison with imports by country of origin were lower by 1.4 p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AC" w:rsidRDefault="00D17FAC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January–March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2026 </w:t>
                            </w:r>
                            <w:r w:rsidRPr="001D7DC0">
                              <w:rPr>
                                <w:lang w:val="en-GB"/>
                              </w:rPr>
                              <w:t>according by country of consignment in comparison with imports by country of origin w</w:t>
                            </w:r>
                            <w:r>
                              <w:rPr>
                                <w:lang w:val="en-GB"/>
                              </w:rPr>
                              <w:t>ere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lower by </w:t>
                            </w:r>
                            <w:r>
                              <w:rPr>
                                <w:lang w:val="en-GB"/>
                              </w:rPr>
                              <w:t xml:space="preserve">6.1 </w:t>
                            </w:r>
                            <w:r w:rsidRPr="001D7DC0">
                              <w:rPr>
                                <w:lang w:val="en-GB"/>
                              </w:rPr>
                              <w:t>pp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</w:t>
                            </w:r>
                            <w:r>
                              <w:rPr>
                                <w:lang w:val="en-GB"/>
                              </w:rPr>
                              <w:t>January–March 2026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according to the country of consignment in comparison with imports by country of origin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er by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.4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p</w:t>
                            </w:r>
                            <w:r>
                              <w:rPr>
                                <w:lang w:val="en-GB"/>
                              </w:rPr>
                              <w:t>p.</w:t>
                            </w: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D17FAC" w:rsidRPr="00193D62" w:rsidRDefault="00D17FAC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4" type="#_x0000_t202" alt="Imports from China in January–March 2026 according by country of consignment in comparison with imports by country of origin were lower by 6.1 pp&#10;Imports from the United States in January–March 2026 according to the country of consignment in com-parison with imports by country of origin were lower by 1.4 pp&#10;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" filled="f" stroked="f">
                <v:textbox>
                  <w:txbxContent>
                    <w:p w:rsidR="00D17FAC" w:rsidRDefault="00D17FAC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January–March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2026 </w:t>
                      </w:r>
                      <w:r w:rsidRPr="001D7DC0">
                        <w:rPr>
                          <w:lang w:val="en-GB"/>
                        </w:rPr>
                        <w:t>according by country of consignment in comparison with imports by country of origin w</w:t>
                      </w:r>
                      <w:r>
                        <w:rPr>
                          <w:lang w:val="en-GB"/>
                        </w:rPr>
                        <w:t>ere</w:t>
                      </w:r>
                      <w:r w:rsidRPr="001D7DC0">
                        <w:rPr>
                          <w:lang w:val="en-GB"/>
                        </w:rPr>
                        <w:t xml:space="preserve"> lower by </w:t>
                      </w:r>
                      <w:r>
                        <w:rPr>
                          <w:lang w:val="en-GB"/>
                        </w:rPr>
                        <w:t xml:space="preserve">6.1 </w:t>
                      </w:r>
                      <w:r w:rsidRPr="001D7DC0">
                        <w:rPr>
                          <w:lang w:val="en-GB"/>
                        </w:rPr>
                        <w:t>pp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</w:t>
                      </w:r>
                      <w:r>
                        <w:rPr>
                          <w:lang w:val="en-GB"/>
                        </w:rPr>
                        <w:t>January–March 2026</w:t>
                      </w:r>
                      <w:r w:rsidRPr="006F26C8">
                        <w:rPr>
                          <w:lang w:val="en-GB"/>
                        </w:rPr>
                        <w:t xml:space="preserve"> according to the country of consignment in comparison with imports by country of origin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 xml:space="preserve">er by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.4</w:t>
                      </w:r>
                      <w:r w:rsidRPr="006F26C8">
                        <w:rPr>
                          <w:lang w:val="en-GB"/>
                        </w:rPr>
                        <w:t xml:space="preserve"> p</w:t>
                      </w:r>
                      <w:r>
                        <w:rPr>
                          <w:lang w:val="en-GB"/>
                        </w:rPr>
                        <w:t>p.</w:t>
                      </w: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D17FAC" w:rsidRPr="00193D62" w:rsidRDefault="00D17FAC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1347"/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756531" w:rsidRPr="00AD78DC" w:rsidTr="0094011D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:rsidR="00756531" w:rsidRPr="00AD78DC" w:rsidRDefault="00756531" w:rsidP="00756531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D163F0">
              <w:rPr>
                <w:rFonts w:cs="Arial"/>
                <w:sz w:val="16"/>
                <w:szCs w:val="16"/>
              </w:rPr>
              <w:t>3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644" w:type="dxa"/>
            <w:vAlign w:val="center"/>
          </w:tcPr>
          <w:p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644" w:type="dxa"/>
            <w:vAlign w:val="center"/>
          </w:tcPr>
          <w:p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2026</w:t>
            </w:r>
          </w:p>
        </w:tc>
      </w:tr>
      <w:tr w:rsidR="00756531" w:rsidRPr="00AD78DC" w:rsidTr="0094011D">
        <w:trPr>
          <w:trHeight w:hRule="exact" w:val="340"/>
        </w:trPr>
        <w:tc>
          <w:tcPr>
            <w:tcW w:w="2268" w:type="dxa"/>
            <w:vMerge/>
          </w:tcPr>
          <w:p w:rsidR="00756531" w:rsidRPr="00AD78DC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3"/>
            <w:vAlign w:val="center"/>
          </w:tcPr>
          <w:p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D163F0">
              <w:rPr>
                <w:rFonts w:cs="Arial"/>
                <w:sz w:val="16"/>
                <w:szCs w:val="16"/>
              </w:rPr>
              <w:t>3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</w:t>
            </w:r>
            <w:r w:rsidRPr="00AD78DC">
              <w:rPr>
                <w:rFonts w:cs="Arial"/>
                <w:sz w:val="16"/>
                <w:szCs w:val="16"/>
              </w:rPr>
              <w:t>2025</w:t>
            </w:r>
            <w:r w:rsidR="00756531" w:rsidRPr="00AD78D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:rsidR="00756531" w:rsidRPr="00AD78DC" w:rsidRDefault="00DA2DDA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01</w:t>
            </w:r>
            <w:r w:rsidR="004B71B6">
              <w:rPr>
                <w:rFonts w:cs="Arial"/>
                <w:sz w:val="16"/>
                <w:szCs w:val="16"/>
              </w:rPr>
              <w:t>-0</w:t>
            </w:r>
            <w:r w:rsidR="00D163F0">
              <w:rPr>
                <w:rFonts w:cs="Arial"/>
                <w:sz w:val="16"/>
                <w:szCs w:val="16"/>
              </w:rPr>
              <w:t>3</w:t>
            </w:r>
          </w:p>
        </w:tc>
      </w:tr>
      <w:tr w:rsidR="00756531" w:rsidRPr="00AD78DC" w:rsidTr="0094011D">
        <w:trPr>
          <w:trHeight w:hRule="exact" w:val="340"/>
        </w:trPr>
        <w:tc>
          <w:tcPr>
            <w:tcW w:w="2268" w:type="dxa"/>
            <w:vMerge/>
          </w:tcPr>
          <w:p w:rsidR="00756531" w:rsidRPr="00AD78DC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756531" w:rsidRPr="00AD78DC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D78DC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756531" w:rsidRPr="00AD78DC" w:rsidTr="0094011D">
        <w:tc>
          <w:tcPr>
            <w:tcW w:w="8023" w:type="dxa"/>
            <w:gridSpan w:val="9"/>
            <w:vAlign w:val="center"/>
          </w:tcPr>
          <w:p w:rsidR="00756531" w:rsidRPr="00AD78DC" w:rsidRDefault="00756531" w:rsidP="0075653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D78DC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D78DC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D78DC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1.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117.9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26.0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2.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3.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5. 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6.  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7.   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D78DC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8.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 9.  </w:t>
            </w:r>
            <w:r w:rsidRPr="00AD78DC">
              <w:rPr>
                <w:rFonts w:cs="Arial"/>
                <w:sz w:val="16"/>
                <w:szCs w:val="16"/>
                <w:lang w:val="en-US"/>
              </w:rPr>
              <w:t xml:space="preserve"> Denmark</w:t>
            </w:r>
            <w:r w:rsidRPr="00AD78D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8403A9" w:rsidRPr="00AD78DC" w:rsidTr="00744506">
        <w:tc>
          <w:tcPr>
            <w:tcW w:w="2268" w:type="dxa"/>
            <w:vAlign w:val="center"/>
          </w:tcPr>
          <w:p w:rsidR="008403A9" w:rsidRPr="00AD78DC" w:rsidRDefault="008403A9" w:rsidP="008403A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D78DC"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 w:rsidRPr="00AD78DC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8403A9" w:rsidRPr="00AD78DC" w:rsidRDefault="008403A9" w:rsidP="008403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</w:tr>
    </w:tbl>
    <w:p w:rsidR="00756531" w:rsidRPr="00AD78DC" w:rsidRDefault="00756531" w:rsidP="00D3340D">
      <w:pPr>
        <w:spacing w:line="288" w:lineRule="auto"/>
        <w:rPr>
          <w:shd w:val="clear" w:color="auto" w:fill="FFFFFF"/>
          <w:lang w:val="en-GB"/>
        </w:rPr>
      </w:pPr>
    </w:p>
    <w:p w:rsidR="00D3340D" w:rsidRPr="00AD78DC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AD78DC">
        <w:rPr>
          <w:shd w:val="clear" w:color="auto" w:fill="FFFFFF"/>
          <w:lang w:val="en-GB"/>
        </w:rPr>
        <w:t xml:space="preserve">In </w:t>
      </w:r>
      <w:r w:rsidR="00DA2DDA" w:rsidRPr="00AD78DC">
        <w:rPr>
          <w:shd w:val="clear" w:color="auto" w:fill="FFFFFF"/>
          <w:lang w:val="en-GB"/>
        </w:rPr>
        <w:t>January</w:t>
      </w:r>
      <w:r w:rsidR="00D46BCF">
        <w:rPr>
          <w:shd w:val="clear" w:color="auto" w:fill="FFFFFF"/>
          <w:lang w:val="en-GB"/>
        </w:rPr>
        <w:t>–</w:t>
      </w:r>
      <w:r w:rsidR="00F43017">
        <w:rPr>
          <w:shd w:val="clear" w:color="auto" w:fill="FFFFFF"/>
          <w:lang w:val="en-GB"/>
        </w:rPr>
        <w:t>March</w:t>
      </w:r>
      <w:r w:rsidR="00842EFE" w:rsidRPr="00AD78DC">
        <w:rPr>
          <w:shd w:val="clear" w:color="auto" w:fill="FFFFFF"/>
          <w:lang w:val="en-GB"/>
        </w:rPr>
        <w:t xml:space="preserve"> </w:t>
      </w:r>
      <w:r w:rsidR="00DA2DDA" w:rsidRPr="00AD78DC">
        <w:rPr>
          <w:shd w:val="clear" w:color="auto" w:fill="FFFFFF"/>
          <w:lang w:val="en-GB"/>
        </w:rPr>
        <w:t>2026</w:t>
      </w:r>
      <w:r w:rsidRPr="00AD78DC">
        <w:rPr>
          <w:shd w:val="clear" w:color="auto" w:fill="FFFFFF"/>
          <w:lang w:val="en-GB"/>
        </w:rPr>
        <w:t xml:space="preserve"> trade turnover in goods according to the SITC nomenclature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compared to the same period of </w:t>
      </w:r>
      <w:r w:rsidR="00DA2DDA" w:rsidRPr="00AD78DC">
        <w:rPr>
          <w:shd w:val="clear" w:color="auto" w:fill="FFFFFF"/>
          <w:lang w:val="en-GB"/>
        </w:rPr>
        <w:t>2025</w:t>
      </w:r>
      <w:r w:rsidR="00207819" w:rsidRPr="00AD78DC">
        <w:rPr>
          <w:shd w:val="clear" w:color="auto" w:fill="FFFFFF"/>
          <w:lang w:val="en-GB"/>
        </w:rPr>
        <w:t>,</w:t>
      </w:r>
      <w:r w:rsidRPr="00AD78DC">
        <w:rPr>
          <w:shd w:val="clear" w:color="auto" w:fill="FFFFFF"/>
          <w:lang w:val="en-GB"/>
        </w:rPr>
        <w:t xml:space="preserve"> </w:t>
      </w:r>
      <w:r w:rsidR="00E5220E" w:rsidRPr="00AD78DC">
        <w:rPr>
          <w:shd w:val="clear" w:color="auto" w:fill="FFFFFF"/>
          <w:lang w:val="en-GB"/>
        </w:rPr>
        <w:t>increased</w:t>
      </w:r>
      <w:r w:rsidRPr="00AD78DC">
        <w:rPr>
          <w:shd w:val="clear" w:color="auto" w:fill="FFFFFF"/>
          <w:lang w:val="en-GB"/>
        </w:rPr>
        <w:t xml:space="preserve"> in exports in </w:t>
      </w:r>
      <w:r w:rsidR="001D79E3">
        <w:rPr>
          <w:shd w:val="clear" w:color="auto" w:fill="FFFFFF"/>
          <w:lang w:val="en-GB"/>
        </w:rPr>
        <w:t>8</w:t>
      </w:r>
      <w:r w:rsidRPr="00AD78DC">
        <w:rPr>
          <w:shd w:val="clear" w:color="auto" w:fill="FFFFFF"/>
          <w:lang w:val="en-GB"/>
        </w:rPr>
        <w:t xml:space="preserve"> commodity section</w:t>
      </w:r>
      <w:r w:rsidR="00C25A07">
        <w:rPr>
          <w:shd w:val="clear" w:color="auto" w:fill="FFFFFF"/>
          <w:lang w:val="en-GB"/>
        </w:rPr>
        <w:t>s</w:t>
      </w:r>
      <w:r w:rsidR="00207819" w:rsidRPr="00AD78DC">
        <w:rPr>
          <w:shd w:val="clear" w:color="auto" w:fill="FFFFFF"/>
          <w:lang w:val="en-GB"/>
        </w:rPr>
        <w:t xml:space="preserve"> while</w:t>
      </w:r>
      <w:r w:rsidRPr="00AD78DC">
        <w:rPr>
          <w:shd w:val="clear" w:color="auto" w:fill="FFFFFF"/>
          <w:lang w:val="en-GB"/>
        </w:rPr>
        <w:t xml:space="preserve"> imports recorded increases in </w:t>
      </w:r>
      <w:r w:rsidR="001D79E3">
        <w:rPr>
          <w:shd w:val="clear" w:color="auto" w:fill="FFFFFF"/>
          <w:lang w:val="en-GB"/>
        </w:rPr>
        <w:t>6</w:t>
      </w:r>
      <w:r w:rsidRPr="00AD78DC">
        <w:rPr>
          <w:shd w:val="clear" w:color="auto" w:fill="FFFFFF"/>
          <w:lang w:val="en-GB"/>
        </w:rPr>
        <w:t xml:space="preserve"> commodity sections.</w:t>
      </w:r>
      <w:r w:rsidRPr="00AD78DC">
        <w:rPr>
          <w:spacing w:val="-2"/>
          <w:shd w:val="clear" w:color="auto" w:fill="FFFFFF"/>
          <w:lang w:val="en-GB"/>
        </w:rPr>
        <w:t xml:space="preserve"> </w:t>
      </w:r>
    </w:p>
    <w:p w:rsidR="00995700" w:rsidRPr="00AD78DC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lang w:val="en-GB"/>
        </w:rPr>
        <w:t>In exports, increase</w:t>
      </w:r>
      <w:r w:rsidR="00C25A07">
        <w:rPr>
          <w:spacing w:val="-4"/>
          <w:lang w:val="en-GB"/>
        </w:rPr>
        <w:t>s</w:t>
      </w:r>
      <w:r w:rsidRPr="00AD78DC">
        <w:rPr>
          <w:spacing w:val="-4"/>
          <w:lang w:val="en-GB"/>
        </w:rPr>
        <w:t xml:space="preserve"> </w:t>
      </w:r>
      <w:r w:rsidR="00415BAF">
        <w:rPr>
          <w:spacing w:val="-4"/>
          <w:lang w:val="en-GB"/>
        </w:rPr>
        <w:t>w</w:t>
      </w:r>
      <w:r w:rsidR="00C25A07">
        <w:rPr>
          <w:spacing w:val="-4"/>
          <w:lang w:val="en-GB"/>
        </w:rPr>
        <w:t xml:space="preserve">ere </w:t>
      </w:r>
      <w:r w:rsidRPr="00AD78DC">
        <w:rPr>
          <w:spacing w:val="-4"/>
          <w:lang w:val="en-GB"/>
        </w:rPr>
        <w:t xml:space="preserve">recorded in </w:t>
      </w:r>
      <w:r w:rsidR="007B31BB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1D79E3">
        <w:rPr>
          <w:spacing w:val="-2"/>
          <w:shd w:val="clear" w:color="auto" w:fill="FFFFFF"/>
          <w:lang w:val="en-GB"/>
        </w:rPr>
        <w:t>87.1</w:t>
      </w:r>
      <w:r w:rsidR="007B31BB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 xml:space="preserve">, </w:t>
      </w:r>
      <w:r w:rsidR="00C25A07" w:rsidRPr="00AD78DC">
        <w:rPr>
          <w:spacing w:val="-4"/>
          <w:shd w:val="clear" w:color="auto" w:fill="FFFFFF"/>
          <w:lang w:val="en-GB"/>
        </w:rPr>
        <w:t xml:space="preserve">manufactured goods classified chiefly by material (by </w:t>
      </w:r>
      <w:r w:rsidR="001D79E3">
        <w:rPr>
          <w:spacing w:val="-2"/>
          <w:shd w:val="clear" w:color="auto" w:fill="FFFFFF"/>
          <w:lang w:val="en-GB"/>
        </w:rPr>
        <w:t>5.1</w:t>
      </w:r>
      <w:r w:rsidR="00C25A07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C25A07">
        <w:rPr>
          <w:spacing w:val="-4"/>
          <w:shd w:val="clear" w:color="auto" w:fill="FFFFFF"/>
          <w:lang w:val="en-GB"/>
        </w:rPr>
        <w:t xml:space="preserve"> </w:t>
      </w:r>
      <w:r w:rsidR="001D79E3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1D79E3">
        <w:rPr>
          <w:spacing w:val="-2"/>
          <w:shd w:val="clear" w:color="auto" w:fill="FFFFFF"/>
          <w:lang w:val="en-GB"/>
        </w:rPr>
        <w:t>3.9</w:t>
      </w:r>
      <w:r w:rsidR="001D79E3" w:rsidRPr="00AD78DC">
        <w:rPr>
          <w:spacing w:val="-4"/>
          <w:shd w:val="clear" w:color="auto" w:fill="FFFFFF"/>
          <w:lang w:val="en-GB"/>
        </w:rPr>
        <w:t>%</w:t>
      </w:r>
      <w:r w:rsidR="001D79E3">
        <w:rPr>
          <w:spacing w:val="-4"/>
          <w:shd w:val="clear" w:color="auto" w:fill="FFFFFF"/>
          <w:lang w:val="en-GB"/>
        </w:rPr>
        <w:t xml:space="preserve">), </w:t>
      </w:r>
      <w:r w:rsidR="001D79E3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1D79E3">
        <w:rPr>
          <w:spacing w:val="-2"/>
          <w:shd w:val="clear" w:color="auto" w:fill="FFFFFF"/>
          <w:lang w:val="en-GB"/>
        </w:rPr>
        <w:t>3.6</w:t>
      </w:r>
      <w:r w:rsidR="001D79E3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1D79E3" w:rsidRPr="001D79E3">
        <w:rPr>
          <w:spacing w:val="-4"/>
          <w:shd w:val="clear" w:color="auto" w:fill="FFFFFF"/>
          <w:lang w:val="en-GB"/>
        </w:rPr>
        <w:t xml:space="preserve"> </w:t>
      </w:r>
      <w:r w:rsidR="001D79E3" w:rsidRPr="00AD78DC">
        <w:rPr>
          <w:spacing w:val="-4"/>
          <w:shd w:val="clear" w:color="auto" w:fill="FFFFFF"/>
          <w:lang w:val="en-GB"/>
        </w:rPr>
        <w:t xml:space="preserve">food and live animals (by </w:t>
      </w:r>
      <w:r w:rsidR="001D79E3">
        <w:rPr>
          <w:spacing w:val="-2"/>
          <w:shd w:val="clear" w:color="auto" w:fill="FFFFFF"/>
          <w:lang w:val="en-GB"/>
        </w:rPr>
        <w:t>3.2%</w:t>
      </w:r>
      <w:r w:rsidR="001D79E3" w:rsidRPr="00AD78DC">
        <w:rPr>
          <w:spacing w:val="-4"/>
          <w:shd w:val="clear" w:color="auto" w:fill="FFFFFF"/>
          <w:lang w:val="en-GB"/>
        </w:rPr>
        <w:t>)</w:t>
      </w:r>
      <w:r w:rsidR="001D79E3">
        <w:rPr>
          <w:spacing w:val="-4"/>
          <w:shd w:val="clear" w:color="auto" w:fill="FFFFFF"/>
          <w:lang w:val="en-GB"/>
        </w:rPr>
        <w:t>,</w:t>
      </w:r>
      <w:r w:rsidR="001D79E3" w:rsidRPr="001D79E3">
        <w:rPr>
          <w:spacing w:val="-4"/>
          <w:shd w:val="clear" w:color="auto" w:fill="FFFFFF"/>
          <w:lang w:val="en-GB"/>
        </w:rPr>
        <w:t xml:space="preserve"> </w:t>
      </w:r>
      <w:r w:rsidR="001D79E3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1D79E3">
        <w:rPr>
          <w:spacing w:val="-4"/>
          <w:shd w:val="clear" w:color="auto" w:fill="FFFFFF"/>
          <w:lang w:val="en-GB"/>
        </w:rPr>
        <w:t>2.8</w:t>
      </w:r>
      <w:r w:rsidR="001D79E3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1D79E3" w:rsidRPr="001D79E3">
        <w:rPr>
          <w:spacing w:val="-4"/>
          <w:shd w:val="clear" w:color="auto" w:fill="FFFFFF"/>
          <w:lang w:val="en-GB"/>
        </w:rPr>
        <w:t xml:space="preserve"> </w:t>
      </w:r>
      <w:r w:rsidR="001D79E3"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1D79E3">
        <w:rPr>
          <w:spacing w:val="-2"/>
          <w:shd w:val="clear" w:color="auto" w:fill="FFFFFF"/>
          <w:lang w:val="en-GB"/>
        </w:rPr>
        <w:t>1.7</w:t>
      </w:r>
      <w:r w:rsidR="001D79E3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,</w:t>
      </w:r>
      <w:r w:rsidR="001D79E3" w:rsidRPr="001D79E3">
        <w:rPr>
          <w:spacing w:val="-4"/>
          <w:shd w:val="clear" w:color="auto" w:fill="FFFFFF"/>
          <w:lang w:val="en-GB"/>
        </w:rPr>
        <w:t xml:space="preserve"> </w:t>
      </w:r>
      <w:r w:rsidR="001D79E3">
        <w:rPr>
          <w:spacing w:val="-4"/>
          <w:shd w:val="clear" w:color="auto" w:fill="FFFFFF"/>
          <w:lang w:val="en-GB"/>
        </w:rPr>
        <w:t xml:space="preserve">and </w:t>
      </w:r>
      <w:r w:rsidR="001D79E3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1D79E3">
        <w:rPr>
          <w:spacing w:val="-2"/>
          <w:shd w:val="clear" w:color="auto" w:fill="FFFFFF"/>
          <w:lang w:val="en-GB"/>
        </w:rPr>
        <w:t>0.5</w:t>
      </w:r>
      <w:r w:rsidR="001D79E3" w:rsidRPr="00AD78DC">
        <w:rPr>
          <w:spacing w:val="-4"/>
          <w:shd w:val="clear" w:color="auto" w:fill="FFFFFF"/>
          <w:lang w:val="en-GB"/>
        </w:rPr>
        <w:t>%)</w:t>
      </w:r>
      <w:r w:rsidR="001D79E3">
        <w:rPr>
          <w:spacing w:val="-4"/>
          <w:shd w:val="clear" w:color="auto" w:fill="FFFFFF"/>
          <w:lang w:val="en-GB"/>
        </w:rPr>
        <w:t>.</w:t>
      </w:r>
      <w:r w:rsidR="00193A9A">
        <w:rPr>
          <w:spacing w:val="-4"/>
          <w:shd w:val="clear" w:color="auto" w:fill="FFFFFF"/>
          <w:lang w:val="en-GB"/>
        </w:rPr>
        <w:t xml:space="preserve"> </w:t>
      </w:r>
      <w:r w:rsidR="00134865">
        <w:rPr>
          <w:spacing w:val="-4"/>
          <w:lang w:val="en-GB"/>
        </w:rPr>
        <w:t>D</w:t>
      </w:r>
      <w:r w:rsidR="005978BB" w:rsidRPr="00AD78DC">
        <w:rPr>
          <w:spacing w:val="-4"/>
          <w:lang w:val="en-GB"/>
        </w:rPr>
        <w:t>ecline</w:t>
      </w:r>
      <w:r w:rsidR="00134865">
        <w:rPr>
          <w:spacing w:val="-4"/>
          <w:lang w:val="en-GB"/>
        </w:rPr>
        <w:t>s</w:t>
      </w:r>
      <w:r w:rsidR="005978BB" w:rsidRPr="00AD78DC">
        <w:rPr>
          <w:spacing w:val="-4"/>
          <w:lang w:val="en-GB"/>
        </w:rPr>
        <w:t xml:space="preserve"> concerned</w:t>
      </w:r>
      <w:r w:rsidR="005978BB">
        <w:rPr>
          <w:spacing w:val="-4"/>
          <w:lang w:val="en-GB"/>
        </w:rPr>
        <w:t xml:space="preserve"> </w:t>
      </w:r>
      <w:r w:rsidR="00116325" w:rsidRPr="00AD78DC">
        <w:rPr>
          <w:spacing w:val="-4"/>
          <w:shd w:val="clear" w:color="auto" w:fill="FFFFFF"/>
          <w:lang w:val="en-GB"/>
        </w:rPr>
        <w:t xml:space="preserve">animal and vegetable oils, fats and waxes (by </w:t>
      </w:r>
      <w:r w:rsidR="007D1803">
        <w:rPr>
          <w:spacing w:val="-2"/>
          <w:shd w:val="clear" w:color="auto" w:fill="FFFFFF"/>
          <w:lang w:val="en-GB"/>
        </w:rPr>
        <w:t>9.0</w:t>
      </w:r>
      <w:r w:rsidR="00116325" w:rsidRPr="00AD78DC">
        <w:rPr>
          <w:spacing w:val="-4"/>
          <w:shd w:val="clear" w:color="auto" w:fill="FFFFFF"/>
          <w:lang w:val="en-GB"/>
        </w:rPr>
        <w:t>%),</w:t>
      </w:r>
      <w:r w:rsidR="007D1803">
        <w:rPr>
          <w:spacing w:val="-4"/>
          <w:shd w:val="clear" w:color="auto" w:fill="FFFFFF"/>
          <w:lang w:val="en-GB"/>
        </w:rPr>
        <w:t xml:space="preserve"> and </w:t>
      </w:r>
      <w:r w:rsidR="00EE6980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7D1803">
        <w:rPr>
          <w:spacing w:val="-2"/>
          <w:shd w:val="clear" w:color="auto" w:fill="FFFFFF"/>
          <w:lang w:val="en-GB"/>
        </w:rPr>
        <w:t>4</w:t>
      </w:r>
      <w:r w:rsidR="00EE6980">
        <w:rPr>
          <w:spacing w:val="-2"/>
          <w:shd w:val="clear" w:color="auto" w:fill="FFFFFF"/>
          <w:lang w:val="en-GB"/>
        </w:rPr>
        <w:t>.1</w:t>
      </w:r>
      <w:r w:rsidR="00EE6980" w:rsidRPr="00AD78DC">
        <w:rPr>
          <w:spacing w:val="-4"/>
          <w:shd w:val="clear" w:color="auto" w:fill="FFFFFF"/>
          <w:lang w:val="en-GB"/>
        </w:rPr>
        <w:t>%)</w:t>
      </w:r>
      <w:r w:rsidR="00E15D2A">
        <w:rPr>
          <w:spacing w:val="-4"/>
          <w:shd w:val="clear" w:color="auto" w:fill="FFFFFF"/>
          <w:lang w:val="en-GB"/>
        </w:rPr>
        <w:t>.</w:t>
      </w:r>
    </w:p>
    <w:p w:rsidR="009F3FCB" w:rsidRPr="00AD78DC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AD78DC">
        <w:rPr>
          <w:spacing w:val="-4"/>
          <w:shd w:val="clear" w:color="auto" w:fill="FFFFFF"/>
          <w:lang w:val="en-GB"/>
        </w:rPr>
        <w:t xml:space="preserve">In </w:t>
      </w:r>
      <w:r w:rsidR="00766E91" w:rsidRPr="00AD78DC">
        <w:rPr>
          <w:spacing w:val="-4"/>
          <w:shd w:val="clear" w:color="auto" w:fill="FFFFFF"/>
          <w:lang w:val="en-GB"/>
        </w:rPr>
        <w:t xml:space="preserve">imports </w:t>
      </w:r>
      <w:r w:rsidRPr="00AD78DC">
        <w:rPr>
          <w:spacing w:val="-4"/>
          <w:shd w:val="clear" w:color="auto" w:fill="FFFFFF"/>
          <w:lang w:val="en-GB"/>
        </w:rPr>
        <w:t>i</w:t>
      </w:r>
      <w:r w:rsidR="00191AE6" w:rsidRPr="00AD78DC">
        <w:rPr>
          <w:spacing w:val="-4"/>
          <w:shd w:val="clear" w:color="auto" w:fill="FFFFFF"/>
          <w:lang w:val="en-GB"/>
        </w:rPr>
        <w:t>ncreases were recorded in</w:t>
      </w:r>
      <w:r w:rsidR="007F0F73" w:rsidRPr="00AD78DC">
        <w:rPr>
          <w:spacing w:val="-4"/>
          <w:shd w:val="clear" w:color="auto" w:fill="FFFFFF"/>
          <w:lang w:val="en-GB"/>
        </w:rPr>
        <w:t>:</w:t>
      </w:r>
      <w:r w:rsidR="00191AE6" w:rsidRPr="00AD78DC">
        <w:rPr>
          <w:spacing w:val="-4"/>
          <w:shd w:val="clear" w:color="auto" w:fill="FFFFFF"/>
          <w:lang w:val="en-GB"/>
        </w:rPr>
        <w:t xml:space="preserve"> </w:t>
      </w:r>
      <w:r w:rsidR="00991037" w:rsidRPr="00AD78DC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710815">
        <w:rPr>
          <w:shd w:val="clear" w:color="auto" w:fill="FFFFFF"/>
          <w:lang w:val="en-GB"/>
        </w:rPr>
        <w:t>23.9</w:t>
      </w:r>
      <w:r w:rsidR="00991037" w:rsidRPr="00AD78DC">
        <w:rPr>
          <w:spacing w:val="-4"/>
          <w:shd w:val="clear" w:color="auto" w:fill="FFFFFF"/>
          <w:lang w:val="en-GB"/>
        </w:rPr>
        <w:t>%)</w:t>
      </w:r>
      <w:r w:rsidR="00991037">
        <w:rPr>
          <w:spacing w:val="-4"/>
          <w:shd w:val="clear" w:color="auto" w:fill="FFFFFF"/>
          <w:lang w:val="en-GB"/>
        </w:rPr>
        <w:t>,</w:t>
      </w:r>
      <w:r w:rsidR="00991037" w:rsidRPr="00991037">
        <w:rPr>
          <w:spacing w:val="-4"/>
          <w:shd w:val="clear" w:color="auto" w:fill="FFFFFF"/>
          <w:lang w:val="en-GB"/>
        </w:rPr>
        <w:t xml:space="preserve"> </w:t>
      </w:r>
      <w:r w:rsidR="00991037" w:rsidRPr="00AD78DC">
        <w:rPr>
          <w:spacing w:val="-4"/>
          <w:shd w:val="clear" w:color="auto" w:fill="FFFFFF"/>
          <w:lang w:val="en-GB"/>
        </w:rPr>
        <w:t>animal</w:t>
      </w:r>
      <w:r w:rsidR="00991037">
        <w:rPr>
          <w:spacing w:val="-4"/>
          <w:shd w:val="clear" w:color="auto" w:fill="FFFFFF"/>
          <w:lang w:val="en-GB"/>
        </w:rPr>
        <w:t xml:space="preserve"> and</w:t>
      </w:r>
      <w:r w:rsidR="00991037" w:rsidRPr="00AD78DC">
        <w:rPr>
          <w:spacing w:val="-4"/>
          <w:shd w:val="clear" w:color="auto" w:fill="FFFFFF"/>
          <w:lang w:val="en-GB"/>
        </w:rPr>
        <w:t xml:space="preserve"> vegetable oils, fats and waxes (by </w:t>
      </w:r>
      <w:r w:rsidR="00991037">
        <w:rPr>
          <w:shd w:val="clear" w:color="auto" w:fill="FFFFFF"/>
          <w:lang w:val="en-GB"/>
        </w:rPr>
        <w:t>9.9</w:t>
      </w:r>
      <w:r w:rsidR="00991037" w:rsidRPr="00AD78DC">
        <w:rPr>
          <w:spacing w:val="-4"/>
          <w:shd w:val="clear" w:color="auto" w:fill="FFFFFF"/>
          <w:lang w:val="en-GB"/>
        </w:rPr>
        <w:t>%)</w:t>
      </w:r>
      <w:r w:rsidR="00991037">
        <w:rPr>
          <w:spacing w:val="-4"/>
          <w:shd w:val="clear" w:color="auto" w:fill="FFFFFF"/>
          <w:lang w:val="en-GB"/>
        </w:rPr>
        <w:t xml:space="preserve">, </w:t>
      </w:r>
      <w:r w:rsidR="00710815" w:rsidRPr="00AD78DC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710815">
        <w:rPr>
          <w:shd w:val="clear" w:color="auto" w:fill="FFFFFF"/>
          <w:lang w:val="en-GB"/>
        </w:rPr>
        <w:t>6.2</w:t>
      </w:r>
      <w:r w:rsidR="00710815" w:rsidRPr="00AD78DC">
        <w:rPr>
          <w:spacing w:val="-4"/>
          <w:shd w:val="clear" w:color="auto" w:fill="FFFFFF"/>
          <w:lang w:val="en-GB"/>
        </w:rPr>
        <w:t>%)</w:t>
      </w:r>
      <w:r w:rsidR="00710815">
        <w:rPr>
          <w:spacing w:val="-4"/>
          <w:shd w:val="clear" w:color="auto" w:fill="FFFFFF"/>
          <w:lang w:val="en-GB"/>
        </w:rPr>
        <w:t>,</w:t>
      </w:r>
      <w:r w:rsidR="00710815" w:rsidRPr="00710815">
        <w:rPr>
          <w:spacing w:val="-4"/>
          <w:shd w:val="clear" w:color="auto" w:fill="FFFFFF"/>
          <w:lang w:val="en-GB"/>
        </w:rPr>
        <w:t xml:space="preserve"> </w:t>
      </w:r>
      <w:r w:rsidR="00710815" w:rsidRPr="00AD78DC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710815">
        <w:rPr>
          <w:shd w:val="clear" w:color="auto" w:fill="FFFFFF"/>
          <w:lang w:val="en-GB"/>
        </w:rPr>
        <w:t>6.0</w:t>
      </w:r>
      <w:r w:rsidR="00710815" w:rsidRPr="0023258D">
        <w:rPr>
          <w:shd w:val="clear" w:color="auto" w:fill="FFFFFF"/>
          <w:lang w:val="en-GB"/>
        </w:rPr>
        <w:t>%</w:t>
      </w:r>
      <w:r w:rsidR="00710815" w:rsidRPr="00AD78DC">
        <w:rPr>
          <w:spacing w:val="-4"/>
          <w:shd w:val="clear" w:color="auto" w:fill="FFFFFF"/>
          <w:lang w:val="en-GB"/>
        </w:rPr>
        <w:t>)</w:t>
      </w:r>
      <w:r w:rsidR="00710815">
        <w:rPr>
          <w:spacing w:val="-4"/>
          <w:shd w:val="clear" w:color="auto" w:fill="FFFFFF"/>
          <w:lang w:val="en-GB"/>
        </w:rPr>
        <w:t>,</w:t>
      </w:r>
      <w:r w:rsidR="00710815" w:rsidRPr="00710815">
        <w:rPr>
          <w:spacing w:val="-4"/>
          <w:shd w:val="clear" w:color="auto" w:fill="FFFFFF"/>
          <w:lang w:val="en-GB"/>
        </w:rPr>
        <w:t xml:space="preserve"> </w:t>
      </w:r>
      <w:r w:rsidR="00710815" w:rsidRPr="00AD78DC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710815">
        <w:rPr>
          <w:shd w:val="clear" w:color="auto" w:fill="FFFFFF"/>
          <w:lang w:val="en-GB"/>
        </w:rPr>
        <w:t>5.5</w:t>
      </w:r>
      <w:r w:rsidR="00710815" w:rsidRPr="00AD78DC">
        <w:rPr>
          <w:spacing w:val="-4"/>
          <w:shd w:val="clear" w:color="auto" w:fill="FFFFFF"/>
          <w:lang w:val="en-GB"/>
        </w:rPr>
        <w:t>%)</w:t>
      </w:r>
      <w:r w:rsidR="00710815">
        <w:rPr>
          <w:spacing w:val="-4"/>
          <w:shd w:val="clear" w:color="auto" w:fill="FFFFFF"/>
          <w:lang w:val="en-GB"/>
        </w:rPr>
        <w:t xml:space="preserve">, and </w:t>
      </w:r>
      <w:r w:rsidR="00710815" w:rsidRPr="00AD78DC">
        <w:rPr>
          <w:spacing w:val="-4"/>
          <w:shd w:val="clear" w:color="auto" w:fill="FFFFFF"/>
          <w:lang w:val="en-GB"/>
        </w:rPr>
        <w:t xml:space="preserve">food and live animals </w:t>
      </w:r>
      <w:r w:rsidR="00710815">
        <w:rPr>
          <w:spacing w:val="-4"/>
          <w:shd w:val="clear" w:color="auto" w:fill="FFFFFF"/>
          <w:lang w:val="en-GB"/>
        </w:rPr>
        <w:t xml:space="preserve">(by </w:t>
      </w:r>
      <w:r w:rsidR="003520F4">
        <w:rPr>
          <w:spacing w:val="-4"/>
          <w:shd w:val="clear" w:color="auto" w:fill="FFFFFF"/>
          <w:lang w:val="en-GB"/>
        </w:rPr>
        <w:t>0</w:t>
      </w:r>
      <w:r w:rsidR="00710815">
        <w:rPr>
          <w:spacing w:val="-4"/>
          <w:shd w:val="clear" w:color="auto" w:fill="FFFFFF"/>
          <w:lang w:val="en-GB"/>
        </w:rPr>
        <w:t>.1%).</w:t>
      </w:r>
      <w:r w:rsidR="00560FB0">
        <w:rPr>
          <w:spacing w:val="-4"/>
          <w:shd w:val="clear" w:color="auto" w:fill="FFFFFF"/>
          <w:lang w:val="en-GB"/>
        </w:rPr>
        <w:t xml:space="preserve"> </w:t>
      </w:r>
      <w:r w:rsidR="00966D4C">
        <w:rPr>
          <w:spacing w:val="-4"/>
          <w:shd w:val="clear" w:color="auto" w:fill="FFFFFF"/>
          <w:lang w:val="en-GB"/>
        </w:rPr>
        <w:t>D</w:t>
      </w:r>
      <w:r w:rsidR="0023258D" w:rsidRPr="00AD78DC">
        <w:rPr>
          <w:spacing w:val="-4"/>
          <w:shd w:val="clear" w:color="auto" w:fill="FFFFFF"/>
          <w:lang w:val="en-GB"/>
        </w:rPr>
        <w:t xml:space="preserve">ecreases </w:t>
      </w:r>
      <w:r w:rsidR="00426502">
        <w:rPr>
          <w:spacing w:val="-4"/>
          <w:shd w:val="clear" w:color="auto" w:fill="FFFFFF"/>
          <w:lang w:val="en-GB"/>
        </w:rPr>
        <w:t>concerned</w:t>
      </w:r>
      <w:r w:rsidR="0023258D" w:rsidRPr="00AD78DC">
        <w:rPr>
          <w:spacing w:val="-4"/>
          <w:shd w:val="clear" w:color="auto" w:fill="FFFFFF"/>
          <w:lang w:val="en-GB"/>
        </w:rPr>
        <w:t xml:space="preserve">: </w:t>
      </w:r>
      <w:r w:rsidRPr="00AD78DC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3520F4">
        <w:rPr>
          <w:shd w:val="clear" w:color="auto" w:fill="FFFFFF"/>
          <w:lang w:val="en-GB"/>
        </w:rPr>
        <w:t>8.2</w:t>
      </w:r>
      <w:r w:rsidRPr="00AD78DC">
        <w:rPr>
          <w:spacing w:val="-4"/>
          <w:shd w:val="clear" w:color="auto" w:fill="FFFFFF"/>
          <w:lang w:val="en-GB"/>
        </w:rPr>
        <w:t xml:space="preserve">%), </w:t>
      </w:r>
      <w:r w:rsidR="003520F4" w:rsidRPr="00AD78DC">
        <w:rPr>
          <w:spacing w:val="-4"/>
          <w:shd w:val="clear" w:color="auto" w:fill="FFFFFF"/>
          <w:lang w:val="en-GB"/>
        </w:rPr>
        <w:t xml:space="preserve">beverages and tobacco (by </w:t>
      </w:r>
      <w:r w:rsidR="003520F4">
        <w:rPr>
          <w:shd w:val="clear" w:color="auto" w:fill="FFFFFF"/>
          <w:lang w:val="en-GB"/>
        </w:rPr>
        <w:t>7.5</w:t>
      </w:r>
      <w:r w:rsidR="003520F4" w:rsidRPr="00AD78DC">
        <w:rPr>
          <w:spacing w:val="-4"/>
          <w:shd w:val="clear" w:color="auto" w:fill="FFFFFF"/>
          <w:lang w:val="en-GB"/>
        </w:rPr>
        <w:t>%)</w:t>
      </w:r>
      <w:r w:rsidR="003520F4">
        <w:rPr>
          <w:spacing w:val="-4"/>
          <w:shd w:val="clear" w:color="auto" w:fill="FFFFFF"/>
          <w:lang w:val="en-GB"/>
        </w:rPr>
        <w:t xml:space="preserve">, </w:t>
      </w:r>
      <w:r w:rsidR="0023258D" w:rsidRPr="00AD78DC">
        <w:rPr>
          <w:spacing w:val="-4"/>
          <w:shd w:val="clear" w:color="auto" w:fill="FFFFFF"/>
          <w:lang w:val="en-GB"/>
        </w:rPr>
        <w:t xml:space="preserve">chemicals and related products (by </w:t>
      </w:r>
      <w:r w:rsidR="003520F4">
        <w:rPr>
          <w:shd w:val="clear" w:color="auto" w:fill="FFFFFF"/>
          <w:lang w:val="en-GB"/>
        </w:rPr>
        <w:t>4.2</w:t>
      </w:r>
      <w:r w:rsidR="0023258D" w:rsidRPr="00AD78DC">
        <w:rPr>
          <w:spacing w:val="-4"/>
          <w:shd w:val="clear" w:color="auto" w:fill="FFFFFF"/>
          <w:lang w:val="en-GB"/>
        </w:rPr>
        <w:t>%)</w:t>
      </w:r>
      <w:r w:rsidR="0023258D">
        <w:rPr>
          <w:spacing w:val="-4"/>
          <w:shd w:val="clear" w:color="auto" w:fill="FFFFFF"/>
          <w:lang w:val="en-GB"/>
        </w:rPr>
        <w:t>,</w:t>
      </w:r>
      <w:r w:rsidR="0023258D" w:rsidRPr="00AD78DC">
        <w:rPr>
          <w:spacing w:val="-4"/>
          <w:shd w:val="clear" w:color="auto" w:fill="FFFFFF"/>
          <w:lang w:val="en-GB"/>
        </w:rPr>
        <w:t xml:space="preserve"> </w:t>
      </w:r>
      <w:r w:rsidR="00991037">
        <w:rPr>
          <w:spacing w:val="-4"/>
          <w:shd w:val="clear" w:color="auto" w:fill="FFFFFF"/>
          <w:lang w:val="en-GB"/>
        </w:rPr>
        <w:t xml:space="preserve">and </w:t>
      </w:r>
      <w:r w:rsidR="0023258D" w:rsidRPr="00AD78DC">
        <w:rPr>
          <w:spacing w:val="-4"/>
          <w:shd w:val="clear" w:color="auto" w:fill="FFFFFF"/>
          <w:lang w:val="en-GB"/>
        </w:rPr>
        <w:t>manufactured goods classified chiefly by material (by</w:t>
      </w:r>
      <w:r w:rsidR="00991037">
        <w:rPr>
          <w:spacing w:val="-4"/>
          <w:shd w:val="clear" w:color="auto" w:fill="FFFFFF"/>
          <w:lang w:val="en-GB"/>
        </w:rPr>
        <w:t xml:space="preserve"> 2.</w:t>
      </w:r>
      <w:r w:rsidR="003520F4">
        <w:rPr>
          <w:spacing w:val="-4"/>
          <w:shd w:val="clear" w:color="auto" w:fill="FFFFFF"/>
          <w:lang w:val="en-GB"/>
        </w:rPr>
        <w:t>5</w:t>
      </w:r>
      <w:r w:rsidR="00991037">
        <w:rPr>
          <w:spacing w:val="-4"/>
          <w:shd w:val="clear" w:color="auto" w:fill="FFFFFF"/>
          <w:lang w:val="en-GB"/>
        </w:rPr>
        <w:t>%).</w:t>
      </w:r>
      <w:r w:rsidR="003520F4" w:rsidRPr="003520F4">
        <w:rPr>
          <w:spacing w:val="-4"/>
          <w:shd w:val="clear" w:color="auto" w:fill="FFFFFF"/>
          <w:lang w:val="en-GB"/>
        </w:rPr>
        <w:t xml:space="preserve"> </w:t>
      </w: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3A28C2" w:rsidRPr="00AD78DC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756531" w:rsidRPr="00AD78DC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756531" w:rsidRPr="00AD78DC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:rsidR="00D918FF" w:rsidRPr="00AD78DC" w:rsidRDefault="000D422C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lastRenderedPageBreak/>
        <w:t>Chart 2</w:t>
      </w:r>
      <w:r w:rsidR="00E34A39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exports by sections according to SITC nomenclature in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</w:t>
      </w:r>
      <w:r w:rsidR="004B71B6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–</w:t>
      </w:r>
      <w:r w:rsidR="008C585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March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2026</w:t>
      </w:r>
      <w:r w:rsidR="00943943" w:rsidRPr="00AD78DC">
        <w:rPr>
          <w:noProof/>
          <w:spacing w:val="-4"/>
          <w:sz w:val="18"/>
          <w:szCs w:val="18"/>
          <w:lang w:val="en-GB"/>
        </w:rPr>
        <w:t xml:space="preserve"> </w:t>
      </w:r>
    </w:p>
    <w:p w:rsidR="00EF10F8" w:rsidRPr="00AD78DC" w:rsidRDefault="00F52C12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657A6F8B" wp14:editId="3AF91A2A">
            <wp:extent cx="5122545" cy="3159456"/>
            <wp:effectExtent l="0" t="0" r="1905" b="3175"/>
            <wp:docPr id="14" name="Wykres 14" descr="Chart 2. Composition of exports by sections according to SITC nomenclature in January–March 2026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1339" w:rsidRPr="00AD78DC" w:rsidRDefault="00501339" w:rsidP="00501339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3. Composition of imports by sections according to SITC nomenclature in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</w:t>
      </w:r>
      <w:r w:rsidR="004B71B6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–</w:t>
      </w:r>
      <w:r w:rsidR="008C585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March</w:t>
      </w:r>
      <w:r w:rsidR="00842EFE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DA2DDA" w:rsidRPr="00AD78D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2026</w:t>
      </w:r>
    </w:p>
    <w:p w:rsidR="00AD195B" w:rsidRPr="00AD78DC" w:rsidRDefault="00FC3F6A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bookmarkStart w:id="15" w:name="_Hlk97571462"/>
      <w:r>
        <w:rPr>
          <w:noProof/>
        </w:rPr>
        <w:drawing>
          <wp:inline distT="0" distB="0" distL="0" distR="0" wp14:anchorId="023827FC" wp14:editId="30FA9306">
            <wp:extent cx="5122545" cy="3248168"/>
            <wp:effectExtent l="0" t="0" r="1905" b="0"/>
            <wp:docPr id="1" name="Wykres 1" descr="Chart 3. Composition of imports by sections according to SITC nomenclature in January–March 20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5"/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F60ABF" w:rsidRDefault="00F60ABF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7A011D" w:rsidRDefault="007A011D" w:rsidP="00366025">
      <w:pPr>
        <w:rPr>
          <w:szCs w:val="19"/>
          <w:lang w:val="en-GB" w:eastAsia="pl-PL"/>
        </w:rPr>
      </w:pPr>
    </w:p>
    <w:p w:rsidR="00684A08" w:rsidRPr="00AD78DC" w:rsidRDefault="00684A08" w:rsidP="00366025">
      <w:pPr>
        <w:rPr>
          <w:rFonts w:cs="Arial"/>
          <w:lang w:val="en-GB"/>
        </w:rPr>
      </w:pPr>
      <w:r w:rsidRPr="00AD78DC">
        <w:rPr>
          <w:szCs w:val="19"/>
          <w:lang w:val="en-GB" w:eastAsia="pl-PL"/>
        </w:rPr>
        <w:t>In the case of quoting Statistics Poland data, please provide information: ‘Source of data: Statistics Poland’, and in the case of publishing calculations made on data published by Statistics Poland, please provide information: ‘Own work based on Statistics Poland data’.</w:t>
      </w:r>
    </w:p>
    <w:p w:rsidR="00684A08" w:rsidRPr="00AD78DC" w:rsidRDefault="00684A08" w:rsidP="00366025">
      <w:pPr>
        <w:rPr>
          <w:rFonts w:cs="Arial"/>
          <w:lang w:val="en-GB"/>
        </w:rPr>
        <w:sectPr w:rsidR="00684A08" w:rsidRPr="00AD78DC" w:rsidSect="00232E2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30544E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:rsidR="003D3C52" w:rsidRPr="00AD78DC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="003D3C52" w:rsidRPr="00AD78DC" w:rsidRDefault="00B764AD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>Prices</w:t>
            </w:r>
            <w:r w:rsidR="003D3C52" w:rsidRPr="00AD78DC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and Services Department </w:t>
            </w:r>
          </w:p>
          <w:p w:rsidR="003D3C52" w:rsidRPr="00AD78DC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D78DC">
              <w:rPr>
                <w:b/>
                <w:lang w:val="fi-FI"/>
              </w:rPr>
              <w:t>Director Ewa Adach – Stankiewicz</w:t>
            </w:r>
          </w:p>
          <w:p w:rsidR="003D3C52" w:rsidRPr="00AD78DC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D78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:rsidR="003D3C52" w:rsidRPr="00AD78DC" w:rsidRDefault="003D3C52" w:rsidP="00EC5FCF">
            <w:pPr>
              <w:rPr>
                <w:b/>
                <w:lang w:val="en-GB"/>
              </w:rPr>
            </w:pPr>
            <w:r w:rsidRPr="00AD78DC">
              <w:rPr>
                <w:rFonts w:cs="Arial"/>
                <w:sz w:val="20"/>
                <w:lang w:val="en-GB"/>
              </w:rPr>
              <w:t>Issued by:</w:t>
            </w:r>
            <w:r w:rsidRPr="00AD78DC">
              <w:rPr>
                <w:rFonts w:cs="Arial"/>
                <w:sz w:val="20"/>
                <w:lang w:val="en-GB"/>
              </w:rPr>
              <w:br/>
            </w:r>
            <w:r w:rsidRPr="00AD78DC">
              <w:rPr>
                <w:b/>
                <w:lang w:val="en-GB"/>
              </w:rPr>
              <w:t>Press Office</w:t>
            </w:r>
          </w:p>
          <w:p w:rsidR="003D3C52" w:rsidRPr="00AD78DC" w:rsidRDefault="003D3C52" w:rsidP="00EC5FCF">
            <w:pPr>
              <w:rPr>
                <w:lang w:val="en-GB"/>
              </w:rPr>
            </w:pPr>
            <w:r w:rsidRPr="00AD78DC">
              <w:rPr>
                <w:lang w:val="en-GB"/>
              </w:rPr>
              <w:t>Mobile: (+48) 695 255 032</w:t>
            </w:r>
          </w:p>
          <w:p w:rsidR="003D3C52" w:rsidRPr="00AD78DC" w:rsidRDefault="003D3C52" w:rsidP="00EC5FCF">
            <w:pPr>
              <w:spacing w:after="0"/>
              <w:rPr>
                <w:lang w:val="en-GB"/>
              </w:rPr>
            </w:pPr>
            <w:r w:rsidRPr="00AD78DC">
              <w:rPr>
                <w:lang w:val="en-GB"/>
              </w:rPr>
              <w:t>Phone: (+48 22) 608 38 04</w:t>
            </w:r>
            <w:r w:rsidR="004E198C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(+48 22) 449 41 45</w:t>
            </w:r>
            <w:r w:rsidR="001E5F7F">
              <w:rPr>
                <w:lang w:val="en-GB"/>
              </w:rPr>
              <w:t>,</w:t>
            </w:r>
            <w:r w:rsidRPr="00AD78DC">
              <w:rPr>
                <w:lang w:val="en-GB"/>
              </w:rPr>
              <w:t xml:space="preserve"> </w:t>
            </w:r>
          </w:p>
          <w:p w:rsidR="003D3C52" w:rsidRPr="00AD78DC" w:rsidRDefault="003D3C52" w:rsidP="00EC5FCF">
            <w:pPr>
              <w:spacing w:before="0"/>
              <w:rPr>
                <w:lang w:val="en-GB"/>
              </w:rPr>
            </w:pPr>
            <w:r w:rsidRPr="00AD78DC">
              <w:rPr>
                <w:lang w:val="en-GB"/>
              </w:rPr>
              <w:t xml:space="preserve">             (+48 22) 608 30 09</w:t>
            </w:r>
          </w:p>
          <w:p w:rsidR="001E5F7F" w:rsidRDefault="001E5F7F" w:rsidP="001E5F7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b/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hyperlink r:id="rId17" w:history="1">
              <w:r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3D3C52" w:rsidRPr="00AD78DC" w:rsidRDefault="001E5F7F" w:rsidP="001E5F7F">
            <w:pPr>
              <w:rPr>
                <w:lang w:val="en-GB"/>
              </w:rPr>
            </w:pPr>
            <w:r w:rsidRPr="00AD78DC">
              <w:rPr>
                <w:lang w:val="en-GB"/>
              </w:rPr>
              <w:t xml:space="preserve"> </w:t>
            </w:r>
          </w:p>
        </w:tc>
      </w:tr>
      <w:tr w:rsidR="001E5F7F" w:rsidRPr="00080F3A" w:rsidTr="00EC5FCF">
        <w:trPr>
          <w:trHeight w:val="418"/>
        </w:trPr>
        <w:tc>
          <w:tcPr>
            <w:tcW w:w="4926" w:type="dxa"/>
            <w:vMerge w:val="restart"/>
          </w:tcPr>
          <w:p w:rsidR="001E5F7F" w:rsidRPr="00AD78DC" w:rsidRDefault="001E5F7F" w:rsidP="001E5F7F">
            <w:pPr>
              <w:rPr>
                <w:b/>
                <w:sz w:val="20"/>
                <w:lang w:val="en-GB"/>
              </w:rPr>
            </w:pPr>
            <w:r w:rsidRPr="00AD78DC">
              <w:rPr>
                <w:b/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  <w:r w:rsidRPr="00AD78DC">
              <w:rPr>
                <w:sz w:val="20"/>
                <w:lang w:val="en-GB"/>
              </w:rPr>
              <w:t xml:space="preserve"> </w:t>
            </w:r>
          </w:p>
          <w:p w:rsidR="001E5F7F" w:rsidRPr="00AD78DC" w:rsidRDefault="001E5F7F" w:rsidP="001E5F7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D17FAC" w:rsidP="001E5F7F">
            <w:pPr>
              <w:ind w:firstLine="680"/>
              <w:rPr>
                <w:sz w:val="18"/>
                <w:lang w:val="en-US"/>
              </w:rPr>
            </w:pPr>
            <w:r>
              <w:pict w14:anchorId="74D68A04">
                <v:shape id="Obraz 21" o:spid="_x0000_s1028" type="#_x0000_t75" alt="Website icon" style="position:absolute;left:0;text-align:left;margin-left:6.2pt;margin-top:1.7pt;width:19.8pt;height:1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8" o:title="Website icon"/>
                </v:shape>
              </w:pict>
            </w:r>
            <w:hyperlink r:id="rId19" w:history="1">
              <w:r w:rsidR="001E5F7F">
                <w:rPr>
                  <w:rStyle w:val="Hipercze"/>
                  <w:sz w:val="20"/>
                </w:rPr>
                <w:t>stat.gov.pl/en/</w:t>
              </w:r>
              <w:r w:rsidR="001E5F7F">
                <w:rPr>
                  <w:rStyle w:val="Hipercze"/>
                  <w:sz w:val="18"/>
                </w:rPr>
                <w:t xml:space="preserve">    </w:t>
              </w:r>
            </w:hyperlink>
            <w:r w:rsidR="001E5F7F">
              <w:rPr>
                <w:sz w:val="18"/>
              </w:rPr>
              <w:t xml:space="preserve"> </w:t>
            </w:r>
          </w:p>
        </w:tc>
      </w:tr>
      <w:tr w:rsidR="001E5F7F" w:rsidRPr="00AD78DC" w:rsidTr="00EC5FCF">
        <w:trPr>
          <w:trHeight w:val="418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E5F7F" w:rsidRPr="00AD78DC" w:rsidRDefault="00D17FAC" w:rsidP="001E5F7F">
            <w:pPr>
              <w:ind w:firstLine="680"/>
              <w:rPr>
                <w:sz w:val="18"/>
              </w:rPr>
            </w:pPr>
            <w:r>
              <w:pict w14:anchorId="14DDA97B">
                <v:shape id="Obraz 22" o:spid="_x0000_s1029" type="#_x0000_t75" style="position:absolute;left:0;text-align:left;margin-left:6pt;margin-top:1.7pt;width:19.8pt;height:19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0" o:title=""/>
                </v:shape>
              </w:pict>
            </w:r>
            <w:hyperlink r:id="rId21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noProof/>
                  <w:sz w:val="20"/>
                </w:rPr>
                <w:t>StatPoland</w:t>
              </w:r>
              <w:proofErr w:type="spellEnd"/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  <w:vMerge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D17FAC" w:rsidP="001E5F7F">
            <w:pPr>
              <w:ind w:firstLine="680"/>
              <w:rPr>
                <w:sz w:val="18"/>
              </w:rPr>
            </w:pPr>
            <w:r>
              <w:pict w14:anchorId="2650188C">
                <v:shape id="Obraz 23" o:spid="_x0000_s1030" type="#_x0000_t75" alt="Facebook icon" style="position:absolute;left:0;text-align:left;margin-left:6.35pt;margin-top:1.1pt;width:19.8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2" o:title="Facebook icon"/>
                </v:shape>
              </w:pict>
            </w:r>
            <w:hyperlink r:id="rId23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GlownyUrzadStatystyczny</w:t>
              </w:r>
              <w:proofErr w:type="spellEnd"/>
            </w:hyperlink>
            <w:r w:rsidR="001E5F7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D17FAC" w:rsidP="001E5F7F">
            <w:pPr>
              <w:ind w:firstLine="680"/>
              <w:rPr>
                <w:sz w:val="20"/>
              </w:rPr>
            </w:pPr>
            <w:r>
              <w:pict w14:anchorId="5C837CB6">
                <v:shape id="Obraz 5" o:spid="_x0000_s1031" type="#_x0000_t75" alt="Instagram icon" style="position:absolute;left:0;text-align:left;margin-left:6.5pt;margin-top:1pt;width:19.8pt;height:19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4" o:title="Instagram icon"/>
                </v:shape>
              </w:pict>
            </w:r>
            <w:hyperlink r:id="rId25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gus_stat</w:t>
              </w:r>
              <w:proofErr w:type="spellEnd"/>
            </w:hyperlink>
          </w:p>
        </w:tc>
      </w:tr>
      <w:tr w:rsidR="001E5F7F" w:rsidRPr="00AD78DC" w:rsidTr="00EC5FCF">
        <w:trPr>
          <w:trHeight w:val="480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D17FAC" w:rsidP="001E5F7F">
            <w:pPr>
              <w:ind w:firstLine="680"/>
              <w:rPr>
                <w:sz w:val="20"/>
              </w:rPr>
            </w:pPr>
            <w:r>
              <w:pict w14:anchorId="317A2DAF">
                <v:shape id="Obraz 11" o:spid="_x0000_s1032" type="#_x0000_t75" alt="Youtube icon" style="position:absolute;left:0;text-align:left;margin-left:6.5pt;margin-top:1.1pt;width:19.8pt;height:1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6" o:title="Youtube icon"/>
                </v:shape>
              </w:pict>
            </w:r>
            <w:hyperlink r:id="rId27" w:history="1">
              <w:r w:rsidR="001E5F7F">
                <w:rPr>
                  <w:rStyle w:val="Hipercze"/>
                  <w:sz w:val="20"/>
                </w:rPr>
                <w:t>@</w:t>
              </w:r>
              <w:proofErr w:type="spellStart"/>
              <w:r w:rsidR="001E5F7F">
                <w:rPr>
                  <w:rStyle w:val="Hipercze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1E5F7F" w:rsidRPr="00AD78DC" w:rsidTr="00EC5FCF">
        <w:trPr>
          <w:trHeight w:val="953"/>
        </w:trPr>
        <w:tc>
          <w:tcPr>
            <w:tcW w:w="4926" w:type="dxa"/>
          </w:tcPr>
          <w:p w:rsidR="001E5F7F" w:rsidRPr="00AD78DC" w:rsidRDefault="001E5F7F" w:rsidP="001E5F7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E5F7F" w:rsidRPr="00AD78DC" w:rsidRDefault="00D17FAC" w:rsidP="001E5F7F">
            <w:pPr>
              <w:ind w:firstLine="680"/>
              <w:rPr>
                <w:sz w:val="20"/>
              </w:rPr>
            </w:pPr>
            <w:hyperlink r:id="rId28" w:history="1">
              <w:r w:rsidR="001E5F7F">
                <w:rPr>
                  <w:rStyle w:val="Hipercze"/>
                  <w:noProof/>
                  <w:sz w:val="20"/>
                </w:rPr>
                <w:t>@Glówny Urząd Statystyczny</w:t>
              </w:r>
            </w:hyperlink>
            <w:r>
              <w:pict w14:anchorId="74C06F3E">
                <v:shape id="Obraz 14" o:spid="_x0000_s1033" type="#_x0000_t75" alt="Linkedin icon" style="position:absolute;left:0;text-align:left;margin-left:6.5pt;margin-top:1.2pt;width:19.8pt;height:19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29" o:title="Linkedin icon"/>
                </v:shape>
              </w:pict>
            </w:r>
          </w:p>
        </w:tc>
      </w:tr>
      <w:tr w:rsidR="003D3C52" w:rsidRPr="0030544E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78DC">
              <w:rPr>
                <w:b/>
                <w:lang w:val="en-GB"/>
              </w:rPr>
              <w:t>Related information</w:t>
            </w:r>
          </w:p>
          <w:p w:rsidR="003D3C52" w:rsidRPr="00AD78DC" w:rsidRDefault="00D17FAC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0" w:tooltip="Link to the publication: Foreign trade. Prices in foreign trade " w:history="1">
              <w:r w:rsidR="003D3C52" w:rsidRPr="00AD78DC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begin"/>
            </w:r>
            <w:r w:rsidR="005C77A2" w:rsidRPr="00AD78DC">
              <w:rPr>
                <w:rFonts w:cs="Times New Roman"/>
                <w:lang w:val="en"/>
              </w:rPr>
              <w:instrText>HYPERLINK "https://stat.gov.pl/en/topics/statistical-yearbooks/statistical-yearbooks/yearbook-of-foreign-trade-statistics-of-poland-2025,9,19.html" \o "Link to the publication: Yearbook of Foreign Trade Statistics of Poland 2025"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Yearbook of Foreign Trade Statistics of Poland 202</w:t>
            </w:r>
            <w:r w:rsidRPr="00AD78DC">
              <w:rPr>
                <w:rStyle w:val="Hipercze"/>
                <w:lang w:val="en"/>
              </w:rPr>
              <w:t>5</w:t>
            </w:r>
          </w:p>
          <w:p w:rsidR="003D3C52" w:rsidRPr="00AD78DC" w:rsidRDefault="00C6348E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begin"/>
            </w:r>
            <w:r w:rsidR="003D3C52" w:rsidRPr="00AD78DC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="003D3C52" w:rsidRPr="00AD78DC">
              <w:rPr>
                <w:rFonts w:cs="Times New Roman"/>
                <w:u w:val="single"/>
                <w:lang w:val="en"/>
              </w:rPr>
              <w:fldChar w:fldCharType="separate"/>
            </w:r>
            <w:r w:rsidR="003D3C52" w:rsidRPr="00AD78DC">
              <w:rPr>
                <w:rStyle w:val="Hipercze"/>
                <w:lang w:val="en"/>
              </w:rPr>
              <w:t>Foreign trade. Mirror and asymmetry statistics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European Union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Trade in goods by enterprise characteristics (TEC)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rFonts w:cs="Times New Roman"/>
                <w:lang w:val="en"/>
              </w:rPr>
              <w:fldChar w:fldCharType="begin"/>
            </w:r>
            <w:r w:rsidRPr="00AD78DC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D78DC">
              <w:rPr>
                <w:rFonts w:cs="Times New Roman"/>
                <w:lang w:val="en"/>
              </w:rPr>
              <w:fldChar w:fldCharType="separate"/>
            </w:r>
            <w:r w:rsidRPr="00AD78DC">
              <w:rPr>
                <w:rStyle w:val="Hipercze"/>
                <w:lang w:val="en"/>
              </w:rPr>
              <w:t>Foreign Trade. Poland in the world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  <w:lang w:val="en"/>
              </w:rPr>
              <w:fldChar w:fldCharType="end"/>
            </w:r>
            <w:r w:rsidRPr="00AD78DC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D78DC">
              <w:rPr>
                <w:rFonts w:cs="Times New Roman"/>
              </w:rPr>
              <w:fldChar w:fldCharType="begin"/>
            </w:r>
            <w:r w:rsidRPr="00AD78DC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D78DC">
              <w:rPr>
                <w:rFonts w:cs="Times New Roman"/>
              </w:rPr>
              <w:fldChar w:fldCharType="separate"/>
            </w:r>
            <w:hyperlink r:id="rId31" w:tooltip="Link to the database page: Knowledge Databases (DBW). Foreign trade" w:history="1">
              <w:r w:rsidRPr="00AD78DC">
                <w:rPr>
                  <w:rStyle w:val="Hipercze"/>
                </w:rPr>
                <w:t>Knowledge Databases (DBW). Foreign trade</w:t>
              </w:r>
            </w:hyperlink>
          </w:p>
          <w:p w:rsidR="003D3C52" w:rsidRPr="00AD78DC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78DC">
              <w:rPr>
                <w:rFonts w:cs="Times New Roman"/>
              </w:rPr>
              <w:fldChar w:fldCharType="end"/>
            </w:r>
            <w:hyperlink r:id="rId32" w:tooltip="Link to the main page -Database. Analytical Platform  - SWAiD - Knowledge Databases. Foreign trade" w:history="1"/>
            <w:r w:rsidRPr="00AD78DC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 xml:space="preserve">Exports of commodities </w:t>
            </w:r>
          </w:p>
          <w:p w:rsidR="003D3C52" w:rsidRPr="00AD78DC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Imports of commodities</w:t>
            </w:r>
          </w:p>
          <w:p w:rsidR="003D3C52" w:rsidRPr="00AD78DC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  <w:r w:rsidRPr="00AD78DC">
              <w:rPr>
                <w:rFonts w:cs="Times New Roman"/>
                <w:lang w:val="en-GB"/>
              </w:rPr>
              <w:fldChar w:fldCharType="begin"/>
            </w:r>
            <w:r w:rsidRPr="00AD78DC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D78DC">
              <w:rPr>
                <w:rFonts w:cs="Times New Roman"/>
                <w:lang w:val="en-GB"/>
              </w:rPr>
              <w:fldChar w:fldCharType="separate"/>
            </w:r>
            <w:r w:rsidRPr="00AD78DC">
              <w:rPr>
                <w:rStyle w:val="Hipercze"/>
                <w:lang w:val="en-GB"/>
              </w:rPr>
              <w:t>Balance foreign trade commodity turnover</w:t>
            </w:r>
          </w:p>
          <w:p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D78DC">
              <w:rPr>
                <w:rFonts w:cs="Times New Roman"/>
                <w:lang w:val="en-GB"/>
              </w:rPr>
              <w:fldChar w:fldCharType="end"/>
            </w: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FC2698">
      <w:headerReference w:type="default" r:id="rId33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57" w:rsidRDefault="001D2C57" w:rsidP="000662E2">
      <w:pPr>
        <w:spacing w:after="0" w:line="240" w:lineRule="auto"/>
      </w:pPr>
      <w:r>
        <w:separator/>
      </w:r>
    </w:p>
  </w:endnote>
  <w:endnote w:type="continuationSeparator" w:id="0">
    <w:p w:rsidR="001D2C57" w:rsidRDefault="001D2C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:rsidR="00D17FAC" w:rsidRDefault="00D17F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17FAC" w:rsidRDefault="00D17F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:rsidR="00D17FAC" w:rsidRDefault="00D17F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7FAC" w:rsidRDefault="00D17F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57" w:rsidRDefault="001D2C57" w:rsidP="000662E2">
      <w:pPr>
        <w:spacing w:after="0" w:line="240" w:lineRule="auto"/>
      </w:pPr>
      <w:r>
        <w:separator/>
      </w:r>
    </w:p>
  </w:footnote>
  <w:footnote w:type="continuationSeparator" w:id="0">
    <w:p w:rsidR="001D2C57" w:rsidRDefault="001D2C57" w:rsidP="000662E2">
      <w:pPr>
        <w:spacing w:after="0" w:line="240" w:lineRule="auto"/>
      </w:pPr>
      <w:r>
        <w:continuationSeparator/>
      </w:r>
    </w:p>
  </w:footnote>
  <w:footnote w:id="1">
    <w:p w:rsidR="00D17FAC" w:rsidRPr="00645281" w:rsidRDefault="00D17FAC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:rsidR="00D17FAC" w:rsidRPr="00EC45CC" w:rsidRDefault="00D17FAC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:rsidR="00D17FAC" w:rsidRPr="00645281" w:rsidRDefault="00D17FAC" w:rsidP="000C2149">
      <w:pPr>
        <w:pStyle w:val="Tekstprzypisudolnego"/>
        <w:rPr>
          <w:rStyle w:val="PrzypisZnak"/>
        </w:rPr>
      </w:pPr>
    </w:p>
  </w:footnote>
  <w:footnote w:id="2">
    <w:p w:rsidR="00D17FAC" w:rsidRPr="00AD195B" w:rsidRDefault="00D17FAC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:rsidR="00D17FAC" w:rsidRPr="006D21E6" w:rsidRDefault="00D17FAC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C" w:rsidRDefault="00D17F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DD7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17FAC" w:rsidRDefault="00D17F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C" w:rsidRDefault="00D17FA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041B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7FAC" w:rsidRPr="003C6C8D" w:rsidRDefault="00D17FA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17FAC" w:rsidRPr="003C6C8D" w:rsidRDefault="00D17FA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5" name="Obraz 15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FAC" w:rsidRDefault="00D17F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598F4411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April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7FAC" w:rsidRPr="00C97596" w:rsidRDefault="00D17FAC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15.05.2026</w:t>
                          </w:r>
                        </w:p>
                        <w:p w:rsidR="00D17FAC" w:rsidRPr="00C97596" w:rsidRDefault="00D17FAC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e of publication of the news release: 15th of April 2026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" filled="f" stroked="f">
              <v:textbox>
                <w:txbxContent>
                  <w:p w:rsidR="00D17FAC" w:rsidRPr="00C97596" w:rsidRDefault="00D17FAC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15.05.2026</w:t>
                    </w:r>
                  </w:p>
                  <w:p w:rsidR="00D17FAC" w:rsidRPr="00C97596" w:rsidRDefault="00D17FAC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FAC" w:rsidRDefault="00D17FAC">
    <w:pPr>
      <w:pStyle w:val="Nagwek"/>
    </w:pPr>
  </w:p>
  <w:p w:rsidR="00D17FAC" w:rsidRDefault="00D17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3.15pt;height:124.9pt;visibility:visible" o:bullet="t">
        <v:imagedata r:id="rId1" o:title=""/>
      </v:shape>
    </w:pict>
  </w:numPicBullet>
  <w:numPicBullet w:numPicBulletId="1">
    <w:pict>
      <v:shape id="_x0000_i1061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67C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FB6"/>
    <w:rsid w:val="000054F8"/>
    <w:rsid w:val="00005A4A"/>
    <w:rsid w:val="00005EB6"/>
    <w:rsid w:val="00005F2D"/>
    <w:rsid w:val="0000709F"/>
    <w:rsid w:val="00010131"/>
    <w:rsid w:val="000102DE"/>
    <w:rsid w:val="000108B8"/>
    <w:rsid w:val="00010B14"/>
    <w:rsid w:val="00012A26"/>
    <w:rsid w:val="00013969"/>
    <w:rsid w:val="00013E67"/>
    <w:rsid w:val="00014BD9"/>
    <w:rsid w:val="00014C18"/>
    <w:rsid w:val="000152F5"/>
    <w:rsid w:val="0001530D"/>
    <w:rsid w:val="00015A8E"/>
    <w:rsid w:val="00015F6A"/>
    <w:rsid w:val="00016703"/>
    <w:rsid w:val="00017B64"/>
    <w:rsid w:val="00017EBA"/>
    <w:rsid w:val="00020CD0"/>
    <w:rsid w:val="00020CD4"/>
    <w:rsid w:val="00021626"/>
    <w:rsid w:val="00021B0C"/>
    <w:rsid w:val="00021BCB"/>
    <w:rsid w:val="00021C87"/>
    <w:rsid w:val="0002270B"/>
    <w:rsid w:val="00023C19"/>
    <w:rsid w:val="00024733"/>
    <w:rsid w:val="00024AFF"/>
    <w:rsid w:val="00024ED6"/>
    <w:rsid w:val="00025467"/>
    <w:rsid w:val="00027656"/>
    <w:rsid w:val="00027F0E"/>
    <w:rsid w:val="00030B97"/>
    <w:rsid w:val="00032853"/>
    <w:rsid w:val="0003297D"/>
    <w:rsid w:val="0003338F"/>
    <w:rsid w:val="0003572D"/>
    <w:rsid w:val="00035AFD"/>
    <w:rsid w:val="00037222"/>
    <w:rsid w:val="00037614"/>
    <w:rsid w:val="00037968"/>
    <w:rsid w:val="00040EA2"/>
    <w:rsid w:val="00041748"/>
    <w:rsid w:val="0004369D"/>
    <w:rsid w:val="000437A5"/>
    <w:rsid w:val="00043DAB"/>
    <w:rsid w:val="0004464C"/>
    <w:rsid w:val="00044B1C"/>
    <w:rsid w:val="00044DD0"/>
    <w:rsid w:val="00045325"/>
    <w:rsid w:val="0004582E"/>
    <w:rsid w:val="00045E8E"/>
    <w:rsid w:val="000470AA"/>
    <w:rsid w:val="00047C56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A4E"/>
    <w:rsid w:val="00066C1C"/>
    <w:rsid w:val="00070820"/>
    <w:rsid w:val="00071743"/>
    <w:rsid w:val="00071ED2"/>
    <w:rsid w:val="00072870"/>
    <w:rsid w:val="000732FA"/>
    <w:rsid w:val="00073363"/>
    <w:rsid w:val="00073CE8"/>
    <w:rsid w:val="00073DEA"/>
    <w:rsid w:val="00074DD8"/>
    <w:rsid w:val="00074E5B"/>
    <w:rsid w:val="0007528B"/>
    <w:rsid w:val="00076023"/>
    <w:rsid w:val="000767B9"/>
    <w:rsid w:val="00076A47"/>
    <w:rsid w:val="000806F7"/>
    <w:rsid w:val="00080F3A"/>
    <w:rsid w:val="000819CC"/>
    <w:rsid w:val="00081BF6"/>
    <w:rsid w:val="000830ED"/>
    <w:rsid w:val="00083C6E"/>
    <w:rsid w:val="00085196"/>
    <w:rsid w:val="000866DD"/>
    <w:rsid w:val="00086FF9"/>
    <w:rsid w:val="00087C72"/>
    <w:rsid w:val="0009041B"/>
    <w:rsid w:val="00091256"/>
    <w:rsid w:val="00092201"/>
    <w:rsid w:val="0009234B"/>
    <w:rsid w:val="00092C54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4CE3"/>
    <w:rsid w:val="000A5123"/>
    <w:rsid w:val="000A6214"/>
    <w:rsid w:val="000A6A65"/>
    <w:rsid w:val="000A6C2C"/>
    <w:rsid w:val="000A72E4"/>
    <w:rsid w:val="000A7AEA"/>
    <w:rsid w:val="000B0727"/>
    <w:rsid w:val="000B0EC7"/>
    <w:rsid w:val="000B1003"/>
    <w:rsid w:val="000B26C1"/>
    <w:rsid w:val="000B2704"/>
    <w:rsid w:val="000B2D6A"/>
    <w:rsid w:val="000B36F4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0BC"/>
    <w:rsid w:val="000C135D"/>
    <w:rsid w:val="000C1AB7"/>
    <w:rsid w:val="000C1EA8"/>
    <w:rsid w:val="000C2149"/>
    <w:rsid w:val="000C31CF"/>
    <w:rsid w:val="000C332C"/>
    <w:rsid w:val="000C36D4"/>
    <w:rsid w:val="000C3770"/>
    <w:rsid w:val="000C38FB"/>
    <w:rsid w:val="000C48ED"/>
    <w:rsid w:val="000C4C5D"/>
    <w:rsid w:val="000C609F"/>
    <w:rsid w:val="000C6B92"/>
    <w:rsid w:val="000C7452"/>
    <w:rsid w:val="000C7A3B"/>
    <w:rsid w:val="000D039B"/>
    <w:rsid w:val="000D1A17"/>
    <w:rsid w:val="000D1D43"/>
    <w:rsid w:val="000D225C"/>
    <w:rsid w:val="000D2316"/>
    <w:rsid w:val="000D2A5C"/>
    <w:rsid w:val="000D3E9E"/>
    <w:rsid w:val="000D41F5"/>
    <w:rsid w:val="000D422C"/>
    <w:rsid w:val="000D6975"/>
    <w:rsid w:val="000D6D4E"/>
    <w:rsid w:val="000D73AB"/>
    <w:rsid w:val="000D77E7"/>
    <w:rsid w:val="000D7C88"/>
    <w:rsid w:val="000E0918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43C"/>
    <w:rsid w:val="000F2113"/>
    <w:rsid w:val="000F31F8"/>
    <w:rsid w:val="000F3941"/>
    <w:rsid w:val="000F397C"/>
    <w:rsid w:val="000F42E0"/>
    <w:rsid w:val="000F6CAD"/>
    <w:rsid w:val="000F7129"/>
    <w:rsid w:val="00100ACD"/>
    <w:rsid w:val="001011C3"/>
    <w:rsid w:val="001013C9"/>
    <w:rsid w:val="001026AA"/>
    <w:rsid w:val="00102D3E"/>
    <w:rsid w:val="00103451"/>
    <w:rsid w:val="001035A4"/>
    <w:rsid w:val="0010469A"/>
    <w:rsid w:val="00105187"/>
    <w:rsid w:val="00105ADF"/>
    <w:rsid w:val="00105E2A"/>
    <w:rsid w:val="00105F31"/>
    <w:rsid w:val="001065B2"/>
    <w:rsid w:val="00107393"/>
    <w:rsid w:val="00110077"/>
    <w:rsid w:val="001100A4"/>
    <w:rsid w:val="00110D87"/>
    <w:rsid w:val="001121BA"/>
    <w:rsid w:val="001146CE"/>
    <w:rsid w:val="00114DB9"/>
    <w:rsid w:val="00116087"/>
    <w:rsid w:val="00116325"/>
    <w:rsid w:val="00116985"/>
    <w:rsid w:val="00117DB2"/>
    <w:rsid w:val="00122454"/>
    <w:rsid w:val="0012272A"/>
    <w:rsid w:val="00124A2D"/>
    <w:rsid w:val="00124BDF"/>
    <w:rsid w:val="0012654F"/>
    <w:rsid w:val="0012796B"/>
    <w:rsid w:val="00130296"/>
    <w:rsid w:val="00130954"/>
    <w:rsid w:val="00130DA4"/>
    <w:rsid w:val="00134588"/>
    <w:rsid w:val="00134865"/>
    <w:rsid w:val="00136742"/>
    <w:rsid w:val="00136B18"/>
    <w:rsid w:val="00137318"/>
    <w:rsid w:val="00137B70"/>
    <w:rsid w:val="00140495"/>
    <w:rsid w:val="00141609"/>
    <w:rsid w:val="00141776"/>
    <w:rsid w:val="001419BD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677"/>
    <w:rsid w:val="0014778F"/>
    <w:rsid w:val="001478E5"/>
    <w:rsid w:val="00150575"/>
    <w:rsid w:val="001512E5"/>
    <w:rsid w:val="001519B0"/>
    <w:rsid w:val="00152273"/>
    <w:rsid w:val="00152ACD"/>
    <w:rsid w:val="001530E2"/>
    <w:rsid w:val="0015342E"/>
    <w:rsid w:val="00153678"/>
    <w:rsid w:val="00153B76"/>
    <w:rsid w:val="001550E5"/>
    <w:rsid w:val="001553B0"/>
    <w:rsid w:val="001554C4"/>
    <w:rsid w:val="00155908"/>
    <w:rsid w:val="00155DA2"/>
    <w:rsid w:val="00157052"/>
    <w:rsid w:val="00157D49"/>
    <w:rsid w:val="00160422"/>
    <w:rsid w:val="0016178E"/>
    <w:rsid w:val="00162325"/>
    <w:rsid w:val="00162413"/>
    <w:rsid w:val="00163907"/>
    <w:rsid w:val="001646C5"/>
    <w:rsid w:val="00167D17"/>
    <w:rsid w:val="00170635"/>
    <w:rsid w:val="001706DB"/>
    <w:rsid w:val="001706E7"/>
    <w:rsid w:val="0017078D"/>
    <w:rsid w:val="001710C6"/>
    <w:rsid w:val="00172461"/>
    <w:rsid w:val="001725E9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0AC"/>
    <w:rsid w:val="001848DA"/>
    <w:rsid w:val="00185497"/>
    <w:rsid w:val="00185BAA"/>
    <w:rsid w:val="0018611F"/>
    <w:rsid w:val="00186BC3"/>
    <w:rsid w:val="00187424"/>
    <w:rsid w:val="00191AE6"/>
    <w:rsid w:val="0019224D"/>
    <w:rsid w:val="00193A4A"/>
    <w:rsid w:val="00193A9A"/>
    <w:rsid w:val="00193D62"/>
    <w:rsid w:val="00193D78"/>
    <w:rsid w:val="00194008"/>
    <w:rsid w:val="0019402A"/>
    <w:rsid w:val="00194452"/>
    <w:rsid w:val="001951DA"/>
    <w:rsid w:val="001952C2"/>
    <w:rsid w:val="001955FB"/>
    <w:rsid w:val="00196317"/>
    <w:rsid w:val="00196C53"/>
    <w:rsid w:val="001978FE"/>
    <w:rsid w:val="001A01B7"/>
    <w:rsid w:val="001A0EB4"/>
    <w:rsid w:val="001A11C4"/>
    <w:rsid w:val="001A2F71"/>
    <w:rsid w:val="001A33F3"/>
    <w:rsid w:val="001A5F85"/>
    <w:rsid w:val="001A78FA"/>
    <w:rsid w:val="001B076B"/>
    <w:rsid w:val="001B0D5D"/>
    <w:rsid w:val="001B1592"/>
    <w:rsid w:val="001B21C3"/>
    <w:rsid w:val="001B2B9A"/>
    <w:rsid w:val="001B3255"/>
    <w:rsid w:val="001B46C3"/>
    <w:rsid w:val="001B492A"/>
    <w:rsid w:val="001B4C7D"/>
    <w:rsid w:val="001B53A2"/>
    <w:rsid w:val="001B6FEB"/>
    <w:rsid w:val="001B7AEC"/>
    <w:rsid w:val="001B7D95"/>
    <w:rsid w:val="001C1F3E"/>
    <w:rsid w:val="001C2334"/>
    <w:rsid w:val="001C2814"/>
    <w:rsid w:val="001C2C72"/>
    <w:rsid w:val="001C3269"/>
    <w:rsid w:val="001C578A"/>
    <w:rsid w:val="001C57B6"/>
    <w:rsid w:val="001C632D"/>
    <w:rsid w:val="001C6842"/>
    <w:rsid w:val="001D1579"/>
    <w:rsid w:val="001D1DB4"/>
    <w:rsid w:val="001D2C57"/>
    <w:rsid w:val="001D4B5E"/>
    <w:rsid w:val="001D5A52"/>
    <w:rsid w:val="001D5E58"/>
    <w:rsid w:val="001D6273"/>
    <w:rsid w:val="001D6601"/>
    <w:rsid w:val="001D6C58"/>
    <w:rsid w:val="001D79E3"/>
    <w:rsid w:val="001D7D28"/>
    <w:rsid w:val="001D7DC0"/>
    <w:rsid w:val="001D7F84"/>
    <w:rsid w:val="001E2F8A"/>
    <w:rsid w:val="001E2FD0"/>
    <w:rsid w:val="001E3673"/>
    <w:rsid w:val="001E3C47"/>
    <w:rsid w:val="001E3F4A"/>
    <w:rsid w:val="001E41FF"/>
    <w:rsid w:val="001E4242"/>
    <w:rsid w:val="001E4A2F"/>
    <w:rsid w:val="001E5F7F"/>
    <w:rsid w:val="001E649A"/>
    <w:rsid w:val="001E704E"/>
    <w:rsid w:val="001F0CAB"/>
    <w:rsid w:val="001F1414"/>
    <w:rsid w:val="001F18ED"/>
    <w:rsid w:val="001F1A39"/>
    <w:rsid w:val="001F2151"/>
    <w:rsid w:val="001F32D6"/>
    <w:rsid w:val="001F591E"/>
    <w:rsid w:val="001F69A9"/>
    <w:rsid w:val="001F6FFE"/>
    <w:rsid w:val="001F76B0"/>
    <w:rsid w:val="0020149A"/>
    <w:rsid w:val="00202F1D"/>
    <w:rsid w:val="0020305C"/>
    <w:rsid w:val="00203B87"/>
    <w:rsid w:val="00203E54"/>
    <w:rsid w:val="00205E2C"/>
    <w:rsid w:val="00207819"/>
    <w:rsid w:val="002078C6"/>
    <w:rsid w:val="002114A0"/>
    <w:rsid w:val="002118AD"/>
    <w:rsid w:val="00211A33"/>
    <w:rsid w:val="00212B03"/>
    <w:rsid w:val="00215467"/>
    <w:rsid w:val="00215CAA"/>
    <w:rsid w:val="00216A9B"/>
    <w:rsid w:val="002171FE"/>
    <w:rsid w:val="00217509"/>
    <w:rsid w:val="00217614"/>
    <w:rsid w:val="002212E7"/>
    <w:rsid w:val="00221AEE"/>
    <w:rsid w:val="00221BA2"/>
    <w:rsid w:val="0022212F"/>
    <w:rsid w:val="002242B5"/>
    <w:rsid w:val="002248BB"/>
    <w:rsid w:val="002253F4"/>
    <w:rsid w:val="00226715"/>
    <w:rsid w:val="00226B65"/>
    <w:rsid w:val="00226F10"/>
    <w:rsid w:val="0022712B"/>
    <w:rsid w:val="00231F40"/>
    <w:rsid w:val="0023258D"/>
    <w:rsid w:val="00232B84"/>
    <w:rsid w:val="00232E26"/>
    <w:rsid w:val="00234E12"/>
    <w:rsid w:val="00235776"/>
    <w:rsid w:val="00235954"/>
    <w:rsid w:val="00235A86"/>
    <w:rsid w:val="00235F0F"/>
    <w:rsid w:val="00236616"/>
    <w:rsid w:val="002370F5"/>
    <w:rsid w:val="002415A6"/>
    <w:rsid w:val="00241800"/>
    <w:rsid w:val="0024185E"/>
    <w:rsid w:val="002421C6"/>
    <w:rsid w:val="00242525"/>
    <w:rsid w:val="002427A7"/>
    <w:rsid w:val="00243CF4"/>
    <w:rsid w:val="00244592"/>
    <w:rsid w:val="00245219"/>
    <w:rsid w:val="00245AFC"/>
    <w:rsid w:val="00246534"/>
    <w:rsid w:val="00247488"/>
    <w:rsid w:val="002515C5"/>
    <w:rsid w:val="00251C00"/>
    <w:rsid w:val="002526E7"/>
    <w:rsid w:val="00252990"/>
    <w:rsid w:val="00253035"/>
    <w:rsid w:val="002536D7"/>
    <w:rsid w:val="00253F03"/>
    <w:rsid w:val="00255134"/>
    <w:rsid w:val="00255B68"/>
    <w:rsid w:val="00256A41"/>
    <w:rsid w:val="002574F9"/>
    <w:rsid w:val="00257A14"/>
    <w:rsid w:val="0026021D"/>
    <w:rsid w:val="00260BE9"/>
    <w:rsid w:val="00260F64"/>
    <w:rsid w:val="00264113"/>
    <w:rsid w:val="0026525B"/>
    <w:rsid w:val="002665F2"/>
    <w:rsid w:val="00271535"/>
    <w:rsid w:val="00273D51"/>
    <w:rsid w:val="0027462D"/>
    <w:rsid w:val="0027530A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009E"/>
    <w:rsid w:val="0028106C"/>
    <w:rsid w:val="00282699"/>
    <w:rsid w:val="00282A29"/>
    <w:rsid w:val="00283F38"/>
    <w:rsid w:val="00284235"/>
    <w:rsid w:val="0028458E"/>
    <w:rsid w:val="002850D3"/>
    <w:rsid w:val="0028567F"/>
    <w:rsid w:val="0028661D"/>
    <w:rsid w:val="0029104C"/>
    <w:rsid w:val="0029184E"/>
    <w:rsid w:val="002926DF"/>
    <w:rsid w:val="00292DAF"/>
    <w:rsid w:val="00293851"/>
    <w:rsid w:val="00294018"/>
    <w:rsid w:val="0029451A"/>
    <w:rsid w:val="00294D99"/>
    <w:rsid w:val="00295062"/>
    <w:rsid w:val="00296697"/>
    <w:rsid w:val="00296C5F"/>
    <w:rsid w:val="002970D9"/>
    <w:rsid w:val="00297509"/>
    <w:rsid w:val="00297846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290F"/>
    <w:rsid w:val="002B30B6"/>
    <w:rsid w:val="002B37EA"/>
    <w:rsid w:val="002B4F64"/>
    <w:rsid w:val="002B6B12"/>
    <w:rsid w:val="002C0A99"/>
    <w:rsid w:val="002C1805"/>
    <w:rsid w:val="002C1BC2"/>
    <w:rsid w:val="002C29B0"/>
    <w:rsid w:val="002C3872"/>
    <w:rsid w:val="002C3A8E"/>
    <w:rsid w:val="002C47BD"/>
    <w:rsid w:val="002C4F67"/>
    <w:rsid w:val="002C4FB6"/>
    <w:rsid w:val="002C6442"/>
    <w:rsid w:val="002D209F"/>
    <w:rsid w:val="002D45CF"/>
    <w:rsid w:val="002D6100"/>
    <w:rsid w:val="002E0344"/>
    <w:rsid w:val="002E0CC8"/>
    <w:rsid w:val="002E101D"/>
    <w:rsid w:val="002E1D56"/>
    <w:rsid w:val="002E1F1A"/>
    <w:rsid w:val="002E3AF5"/>
    <w:rsid w:val="002E4522"/>
    <w:rsid w:val="002E612A"/>
    <w:rsid w:val="002E6140"/>
    <w:rsid w:val="002E6985"/>
    <w:rsid w:val="002E71B6"/>
    <w:rsid w:val="002F00F2"/>
    <w:rsid w:val="002F15AB"/>
    <w:rsid w:val="002F248C"/>
    <w:rsid w:val="002F24D3"/>
    <w:rsid w:val="002F2768"/>
    <w:rsid w:val="002F2E13"/>
    <w:rsid w:val="002F336F"/>
    <w:rsid w:val="002F573B"/>
    <w:rsid w:val="002F6FBE"/>
    <w:rsid w:val="002F77C8"/>
    <w:rsid w:val="0030066D"/>
    <w:rsid w:val="003013FD"/>
    <w:rsid w:val="00301B4E"/>
    <w:rsid w:val="00301DA1"/>
    <w:rsid w:val="003042A4"/>
    <w:rsid w:val="00304F22"/>
    <w:rsid w:val="003052F5"/>
    <w:rsid w:val="0030544E"/>
    <w:rsid w:val="00305F53"/>
    <w:rsid w:val="00305F79"/>
    <w:rsid w:val="00306B6F"/>
    <w:rsid w:val="00306C7C"/>
    <w:rsid w:val="003079F6"/>
    <w:rsid w:val="0031047D"/>
    <w:rsid w:val="00310D94"/>
    <w:rsid w:val="003126B3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289"/>
    <w:rsid w:val="00322ED2"/>
    <w:rsid w:val="00322EDD"/>
    <w:rsid w:val="0032347D"/>
    <w:rsid w:val="00323CD9"/>
    <w:rsid w:val="00323D57"/>
    <w:rsid w:val="00324C03"/>
    <w:rsid w:val="003251C0"/>
    <w:rsid w:val="00325B44"/>
    <w:rsid w:val="00327170"/>
    <w:rsid w:val="00330FCE"/>
    <w:rsid w:val="00331467"/>
    <w:rsid w:val="00332320"/>
    <w:rsid w:val="0033262E"/>
    <w:rsid w:val="00333029"/>
    <w:rsid w:val="00333825"/>
    <w:rsid w:val="0033416A"/>
    <w:rsid w:val="003341EC"/>
    <w:rsid w:val="00335370"/>
    <w:rsid w:val="00335E69"/>
    <w:rsid w:val="00336BD0"/>
    <w:rsid w:val="00336E93"/>
    <w:rsid w:val="00340F34"/>
    <w:rsid w:val="00341FC0"/>
    <w:rsid w:val="003426BE"/>
    <w:rsid w:val="0034385D"/>
    <w:rsid w:val="00343C4A"/>
    <w:rsid w:val="0034561F"/>
    <w:rsid w:val="003459D7"/>
    <w:rsid w:val="00345F7C"/>
    <w:rsid w:val="00346180"/>
    <w:rsid w:val="003468AF"/>
    <w:rsid w:val="00347BB8"/>
    <w:rsid w:val="00347D72"/>
    <w:rsid w:val="00350E67"/>
    <w:rsid w:val="00351546"/>
    <w:rsid w:val="003518BF"/>
    <w:rsid w:val="00351AF8"/>
    <w:rsid w:val="003520F4"/>
    <w:rsid w:val="00352FDF"/>
    <w:rsid w:val="00353159"/>
    <w:rsid w:val="0035340C"/>
    <w:rsid w:val="0035352C"/>
    <w:rsid w:val="003536A0"/>
    <w:rsid w:val="00353BD9"/>
    <w:rsid w:val="00353D88"/>
    <w:rsid w:val="00354424"/>
    <w:rsid w:val="003555BC"/>
    <w:rsid w:val="00355689"/>
    <w:rsid w:val="00357611"/>
    <w:rsid w:val="00357BC2"/>
    <w:rsid w:val="003604DE"/>
    <w:rsid w:val="00361189"/>
    <w:rsid w:val="00361521"/>
    <w:rsid w:val="00361D99"/>
    <w:rsid w:val="0036257A"/>
    <w:rsid w:val="0036442C"/>
    <w:rsid w:val="00364903"/>
    <w:rsid w:val="00364F0B"/>
    <w:rsid w:val="00365C2D"/>
    <w:rsid w:val="00366025"/>
    <w:rsid w:val="00367237"/>
    <w:rsid w:val="003672DA"/>
    <w:rsid w:val="003675A1"/>
    <w:rsid w:val="0036761B"/>
    <w:rsid w:val="00367987"/>
    <w:rsid w:val="0037077F"/>
    <w:rsid w:val="003710DE"/>
    <w:rsid w:val="00371D98"/>
    <w:rsid w:val="00371FAC"/>
    <w:rsid w:val="00371FC0"/>
    <w:rsid w:val="0037357C"/>
    <w:rsid w:val="00373882"/>
    <w:rsid w:val="00373EAA"/>
    <w:rsid w:val="00374338"/>
    <w:rsid w:val="00375D13"/>
    <w:rsid w:val="00377464"/>
    <w:rsid w:val="0038098E"/>
    <w:rsid w:val="0038101F"/>
    <w:rsid w:val="0038173C"/>
    <w:rsid w:val="00381978"/>
    <w:rsid w:val="0038341F"/>
    <w:rsid w:val="003834F3"/>
    <w:rsid w:val="003843DB"/>
    <w:rsid w:val="0038490F"/>
    <w:rsid w:val="003851D8"/>
    <w:rsid w:val="00385AA9"/>
    <w:rsid w:val="00386AA1"/>
    <w:rsid w:val="003900DF"/>
    <w:rsid w:val="003910F8"/>
    <w:rsid w:val="003914AB"/>
    <w:rsid w:val="0039171A"/>
    <w:rsid w:val="003935B4"/>
    <w:rsid w:val="00393761"/>
    <w:rsid w:val="003954E3"/>
    <w:rsid w:val="003970F9"/>
    <w:rsid w:val="00397349"/>
    <w:rsid w:val="00397D18"/>
    <w:rsid w:val="003A009C"/>
    <w:rsid w:val="003A01D5"/>
    <w:rsid w:val="003A1B36"/>
    <w:rsid w:val="003A1DE1"/>
    <w:rsid w:val="003A2504"/>
    <w:rsid w:val="003A28C2"/>
    <w:rsid w:val="003A2B9C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873"/>
    <w:rsid w:val="003B56F8"/>
    <w:rsid w:val="003B632C"/>
    <w:rsid w:val="003B636A"/>
    <w:rsid w:val="003B6458"/>
    <w:rsid w:val="003B6DAF"/>
    <w:rsid w:val="003B6FBF"/>
    <w:rsid w:val="003C0F6B"/>
    <w:rsid w:val="003C1341"/>
    <w:rsid w:val="003C1C8A"/>
    <w:rsid w:val="003C340F"/>
    <w:rsid w:val="003C36F5"/>
    <w:rsid w:val="003C3CD8"/>
    <w:rsid w:val="003C3FC1"/>
    <w:rsid w:val="003C59E0"/>
    <w:rsid w:val="003C6B82"/>
    <w:rsid w:val="003C6C8D"/>
    <w:rsid w:val="003C7E12"/>
    <w:rsid w:val="003D0596"/>
    <w:rsid w:val="003D0FFC"/>
    <w:rsid w:val="003D23E6"/>
    <w:rsid w:val="003D34AC"/>
    <w:rsid w:val="003D3C52"/>
    <w:rsid w:val="003D41FE"/>
    <w:rsid w:val="003D4D62"/>
    <w:rsid w:val="003D4EB7"/>
    <w:rsid w:val="003D4F95"/>
    <w:rsid w:val="003D5F42"/>
    <w:rsid w:val="003D60A9"/>
    <w:rsid w:val="003D6299"/>
    <w:rsid w:val="003D6903"/>
    <w:rsid w:val="003E01F1"/>
    <w:rsid w:val="003E0D23"/>
    <w:rsid w:val="003E1602"/>
    <w:rsid w:val="003E1C02"/>
    <w:rsid w:val="003E1EAA"/>
    <w:rsid w:val="003E3376"/>
    <w:rsid w:val="003E3842"/>
    <w:rsid w:val="003E52E2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699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0D50"/>
    <w:rsid w:val="00401090"/>
    <w:rsid w:val="00401D73"/>
    <w:rsid w:val="00402E8E"/>
    <w:rsid w:val="00403D48"/>
    <w:rsid w:val="004045B9"/>
    <w:rsid w:val="00406426"/>
    <w:rsid w:val="004064F8"/>
    <w:rsid w:val="00406ADC"/>
    <w:rsid w:val="0041028A"/>
    <w:rsid w:val="00410666"/>
    <w:rsid w:val="00410B29"/>
    <w:rsid w:val="00411B9B"/>
    <w:rsid w:val="00411D0A"/>
    <w:rsid w:val="004120F3"/>
    <w:rsid w:val="00415BAF"/>
    <w:rsid w:val="004171BE"/>
    <w:rsid w:val="004175FA"/>
    <w:rsid w:val="00417747"/>
    <w:rsid w:val="00420827"/>
    <w:rsid w:val="00421112"/>
    <w:rsid w:val="004212E7"/>
    <w:rsid w:val="00421B9D"/>
    <w:rsid w:val="00422523"/>
    <w:rsid w:val="00422CBD"/>
    <w:rsid w:val="0042417F"/>
    <w:rsid w:val="0042446D"/>
    <w:rsid w:val="00424CB7"/>
    <w:rsid w:val="0042571C"/>
    <w:rsid w:val="00426502"/>
    <w:rsid w:val="00427431"/>
    <w:rsid w:val="00427530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5DED"/>
    <w:rsid w:val="00437395"/>
    <w:rsid w:val="00437C07"/>
    <w:rsid w:val="0044024D"/>
    <w:rsid w:val="0044103D"/>
    <w:rsid w:val="00441136"/>
    <w:rsid w:val="00441F5E"/>
    <w:rsid w:val="00442049"/>
    <w:rsid w:val="004423C0"/>
    <w:rsid w:val="00442496"/>
    <w:rsid w:val="004425C3"/>
    <w:rsid w:val="00442A89"/>
    <w:rsid w:val="00442B8D"/>
    <w:rsid w:val="004438E5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478"/>
    <w:rsid w:val="00460A51"/>
    <w:rsid w:val="00462817"/>
    <w:rsid w:val="004629FC"/>
    <w:rsid w:val="004634C3"/>
    <w:rsid w:val="00463601"/>
    <w:rsid w:val="00463E39"/>
    <w:rsid w:val="00463F1A"/>
    <w:rsid w:val="004649BA"/>
    <w:rsid w:val="004657FC"/>
    <w:rsid w:val="0046619C"/>
    <w:rsid w:val="0046621C"/>
    <w:rsid w:val="00466489"/>
    <w:rsid w:val="00466DEB"/>
    <w:rsid w:val="00470067"/>
    <w:rsid w:val="00470C5C"/>
    <w:rsid w:val="004712D4"/>
    <w:rsid w:val="0047250A"/>
    <w:rsid w:val="0047271E"/>
    <w:rsid w:val="004733F6"/>
    <w:rsid w:val="00474E69"/>
    <w:rsid w:val="004751A6"/>
    <w:rsid w:val="0047609B"/>
    <w:rsid w:val="00476742"/>
    <w:rsid w:val="00476BB8"/>
    <w:rsid w:val="00476D65"/>
    <w:rsid w:val="00477E50"/>
    <w:rsid w:val="00480E59"/>
    <w:rsid w:val="0048150D"/>
    <w:rsid w:val="0048231B"/>
    <w:rsid w:val="00482526"/>
    <w:rsid w:val="00482EF5"/>
    <w:rsid w:val="00482F48"/>
    <w:rsid w:val="0048326A"/>
    <w:rsid w:val="004836D7"/>
    <w:rsid w:val="00483F3B"/>
    <w:rsid w:val="00484848"/>
    <w:rsid w:val="00484C1A"/>
    <w:rsid w:val="00485C11"/>
    <w:rsid w:val="00485E01"/>
    <w:rsid w:val="00486FDA"/>
    <w:rsid w:val="00487962"/>
    <w:rsid w:val="00490A98"/>
    <w:rsid w:val="004911B3"/>
    <w:rsid w:val="00491AC1"/>
    <w:rsid w:val="00491CFA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094"/>
    <w:rsid w:val="004A1B20"/>
    <w:rsid w:val="004A1D92"/>
    <w:rsid w:val="004A2079"/>
    <w:rsid w:val="004A273F"/>
    <w:rsid w:val="004A29AD"/>
    <w:rsid w:val="004A2D0F"/>
    <w:rsid w:val="004A3712"/>
    <w:rsid w:val="004A4064"/>
    <w:rsid w:val="004A4965"/>
    <w:rsid w:val="004A61FF"/>
    <w:rsid w:val="004B03EA"/>
    <w:rsid w:val="004B0767"/>
    <w:rsid w:val="004B131D"/>
    <w:rsid w:val="004B14FE"/>
    <w:rsid w:val="004B1C41"/>
    <w:rsid w:val="004B2314"/>
    <w:rsid w:val="004B2776"/>
    <w:rsid w:val="004B2FBB"/>
    <w:rsid w:val="004B437B"/>
    <w:rsid w:val="004B4F87"/>
    <w:rsid w:val="004B5760"/>
    <w:rsid w:val="004B64A7"/>
    <w:rsid w:val="004B671D"/>
    <w:rsid w:val="004B6FD6"/>
    <w:rsid w:val="004B71B6"/>
    <w:rsid w:val="004C05E8"/>
    <w:rsid w:val="004C063B"/>
    <w:rsid w:val="004C0BD6"/>
    <w:rsid w:val="004C0FD7"/>
    <w:rsid w:val="004C1895"/>
    <w:rsid w:val="004C22FB"/>
    <w:rsid w:val="004C29D3"/>
    <w:rsid w:val="004C30B0"/>
    <w:rsid w:val="004C340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0469"/>
    <w:rsid w:val="004D100F"/>
    <w:rsid w:val="004D123D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198C"/>
    <w:rsid w:val="004E2F1A"/>
    <w:rsid w:val="004E3FAB"/>
    <w:rsid w:val="004E73F7"/>
    <w:rsid w:val="004E763E"/>
    <w:rsid w:val="004E7942"/>
    <w:rsid w:val="004F062B"/>
    <w:rsid w:val="004F0C3C"/>
    <w:rsid w:val="004F2F4A"/>
    <w:rsid w:val="004F3960"/>
    <w:rsid w:val="004F573F"/>
    <w:rsid w:val="004F5EEA"/>
    <w:rsid w:val="004F63FC"/>
    <w:rsid w:val="004F69EE"/>
    <w:rsid w:val="004F7748"/>
    <w:rsid w:val="00501339"/>
    <w:rsid w:val="0050239E"/>
    <w:rsid w:val="0050252B"/>
    <w:rsid w:val="005043A9"/>
    <w:rsid w:val="00504E44"/>
    <w:rsid w:val="005051C5"/>
    <w:rsid w:val="0050542B"/>
    <w:rsid w:val="00505A92"/>
    <w:rsid w:val="00505AFD"/>
    <w:rsid w:val="00506215"/>
    <w:rsid w:val="00506302"/>
    <w:rsid w:val="0050703B"/>
    <w:rsid w:val="0050703F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5F66"/>
    <w:rsid w:val="0051626B"/>
    <w:rsid w:val="00517DF1"/>
    <w:rsid w:val="00517E3D"/>
    <w:rsid w:val="005203F1"/>
    <w:rsid w:val="00520765"/>
    <w:rsid w:val="005216A6"/>
    <w:rsid w:val="00521BC3"/>
    <w:rsid w:val="00521F21"/>
    <w:rsid w:val="005249BC"/>
    <w:rsid w:val="00524ADF"/>
    <w:rsid w:val="00524B1B"/>
    <w:rsid w:val="0052532E"/>
    <w:rsid w:val="005253C0"/>
    <w:rsid w:val="00525461"/>
    <w:rsid w:val="0052797B"/>
    <w:rsid w:val="005300D4"/>
    <w:rsid w:val="005309DA"/>
    <w:rsid w:val="00530F5C"/>
    <w:rsid w:val="005313E7"/>
    <w:rsid w:val="00531737"/>
    <w:rsid w:val="00531ACF"/>
    <w:rsid w:val="00532852"/>
    <w:rsid w:val="00533632"/>
    <w:rsid w:val="00533756"/>
    <w:rsid w:val="00533EE9"/>
    <w:rsid w:val="005364B8"/>
    <w:rsid w:val="00536DAE"/>
    <w:rsid w:val="00537B5D"/>
    <w:rsid w:val="0054023B"/>
    <w:rsid w:val="0054102B"/>
    <w:rsid w:val="0054145E"/>
    <w:rsid w:val="00541F44"/>
    <w:rsid w:val="0054251F"/>
    <w:rsid w:val="00542848"/>
    <w:rsid w:val="00542970"/>
    <w:rsid w:val="00542BE5"/>
    <w:rsid w:val="00544654"/>
    <w:rsid w:val="005451EA"/>
    <w:rsid w:val="00545553"/>
    <w:rsid w:val="00546617"/>
    <w:rsid w:val="00546F85"/>
    <w:rsid w:val="005472A7"/>
    <w:rsid w:val="005476AB"/>
    <w:rsid w:val="0054771C"/>
    <w:rsid w:val="00547CE2"/>
    <w:rsid w:val="005501CE"/>
    <w:rsid w:val="00550618"/>
    <w:rsid w:val="005509AA"/>
    <w:rsid w:val="005520D8"/>
    <w:rsid w:val="00552C51"/>
    <w:rsid w:val="005540B1"/>
    <w:rsid w:val="00556CF1"/>
    <w:rsid w:val="00557D82"/>
    <w:rsid w:val="005604E6"/>
    <w:rsid w:val="00560FB0"/>
    <w:rsid w:val="00561D5A"/>
    <w:rsid w:val="00562B27"/>
    <w:rsid w:val="00562C88"/>
    <w:rsid w:val="0056377D"/>
    <w:rsid w:val="00563E55"/>
    <w:rsid w:val="005644AC"/>
    <w:rsid w:val="00564D48"/>
    <w:rsid w:val="005654D8"/>
    <w:rsid w:val="00566464"/>
    <w:rsid w:val="005676E4"/>
    <w:rsid w:val="005700CF"/>
    <w:rsid w:val="0057042D"/>
    <w:rsid w:val="0057094E"/>
    <w:rsid w:val="00570F21"/>
    <w:rsid w:val="00570FE0"/>
    <w:rsid w:val="0057134E"/>
    <w:rsid w:val="00572459"/>
    <w:rsid w:val="00572A09"/>
    <w:rsid w:val="00572BAA"/>
    <w:rsid w:val="00573661"/>
    <w:rsid w:val="005736B5"/>
    <w:rsid w:val="0057486C"/>
    <w:rsid w:val="00574882"/>
    <w:rsid w:val="00574C70"/>
    <w:rsid w:val="005759A0"/>
    <w:rsid w:val="00575B1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2E74"/>
    <w:rsid w:val="005835E7"/>
    <w:rsid w:val="00583FEE"/>
    <w:rsid w:val="00584B4F"/>
    <w:rsid w:val="005850BB"/>
    <w:rsid w:val="00585385"/>
    <w:rsid w:val="005855C8"/>
    <w:rsid w:val="0058599F"/>
    <w:rsid w:val="00585A80"/>
    <w:rsid w:val="00586936"/>
    <w:rsid w:val="0058696E"/>
    <w:rsid w:val="005916D7"/>
    <w:rsid w:val="00592003"/>
    <w:rsid w:val="0059240E"/>
    <w:rsid w:val="0059266A"/>
    <w:rsid w:val="005932E4"/>
    <w:rsid w:val="005934CE"/>
    <w:rsid w:val="00594C60"/>
    <w:rsid w:val="00595C39"/>
    <w:rsid w:val="0059663D"/>
    <w:rsid w:val="0059786A"/>
    <w:rsid w:val="005978BB"/>
    <w:rsid w:val="005A1589"/>
    <w:rsid w:val="005A16E9"/>
    <w:rsid w:val="005A36A7"/>
    <w:rsid w:val="005A4478"/>
    <w:rsid w:val="005A5483"/>
    <w:rsid w:val="005A564C"/>
    <w:rsid w:val="005A603F"/>
    <w:rsid w:val="005A698C"/>
    <w:rsid w:val="005A729A"/>
    <w:rsid w:val="005B1BF6"/>
    <w:rsid w:val="005B1FEE"/>
    <w:rsid w:val="005B3C50"/>
    <w:rsid w:val="005B3C8F"/>
    <w:rsid w:val="005B4659"/>
    <w:rsid w:val="005B4A7E"/>
    <w:rsid w:val="005B53FF"/>
    <w:rsid w:val="005B5C39"/>
    <w:rsid w:val="005B5D1E"/>
    <w:rsid w:val="005B6060"/>
    <w:rsid w:val="005B644C"/>
    <w:rsid w:val="005B65A4"/>
    <w:rsid w:val="005B753A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5BCC"/>
    <w:rsid w:val="005C6070"/>
    <w:rsid w:val="005C77A2"/>
    <w:rsid w:val="005D08D5"/>
    <w:rsid w:val="005D0950"/>
    <w:rsid w:val="005D11CF"/>
    <w:rsid w:val="005D12BD"/>
    <w:rsid w:val="005D41A5"/>
    <w:rsid w:val="005D5863"/>
    <w:rsid w:val="005D5912"/>
    <w:rsid w:val="005D5961"/>
    <w:rsid w:val="005D5BAC"/>
    <w:rsid w:val="005D6493"/>
    <w:rsid w:val="005D650B"/>
    <w:rsid w:val="005D69B1"/>
    <w:rsid w:val="005D6F5C"/>
    <w:rsid w:val="005D706E"/>
    <w:rsid w:val="005E00B0"/>
    <w:rsid w:val="005E045B"/>
    <w:rsid w:val="005E0799"/>
    <w:rsid w:val="005E2DCC"/>
    <w:rsid w:val="005E346F"/>
    <w:rsid w:val="005E5EE7"/>
    <w:rsid w:val="005E6740"/>
    <w:rsid w:val="005E67F5"/>
    <w:rsid w:val="005E7002"/>
    <w:rsid w:val="005E76AC"/>
    <w:rsid w:val="005F0F6A"/>
    <w:rsid w:val="005F1BBB"/>
    <w:rsid w:val="005F1C20"/>
    <w:rsid w:val="005F2BEF"/>
    <w:rsid w:val="005F30B8"/>
    <w:rsid w:val="005F4138"/>
    <w:rsid w:val="005F4437"/>
    <w:rsid w:val="005F455D"/>
    <w:rsid w:val="005F4EF3"/>
    <w:rsid w:val="005F53AC"/>
    <w:rsid w:val="005F57B5"/>
    <w:rsid w:val="005F5A80"/>
    <w:rsid w:val="005F74A9"/>
    <w:rsid w:val="00600D19"/>
    <w:rsid w:val="00601564"/>
    <w:rsid w:val="006044FF"/>
    <w:rsid w:val="006047B4"/>
    <w:rsid w:val="00605F35"/>
    <w:rsid w:val="00605FB2"/>
    <w:rsid w:val="00606EF8"/>
    <w:rsid w:val="00607CC5"/>
    <w:rsid w:val="00612636"/>
    <w:rsid w:val="006142F9"/>
    <w:rsid w:val="00615394"/>
    <w:rsid w:val="006155B5"/>
    <w:rsid w:val="006214D2"/>
    <w:rsid w:val="00621C21"/>
    <w:rsid w:val="006230D2"/>
    <w:rsid w:val="0062336B"/>
    <w:rsid w:val="006234BA"/>
    <w:rsid w:val="00623B85"/>
    <w:rsid w:val="0062435C"/>
    <w:rsid w:val="00624E18"/>
    <w:rsid w:val="0062578F"/>
    <w:rsid w:val="00627489"/>
    <w:rsid w:val="00627AF9"/>
    <w:rsid w:val="00627C2A"/>
    <w:rsid w:val="00630A8C"/>
    <w:rsid w:val="006316B7"/>
    <w:rsid w:val="00631D25"/>
    <w:rsid w:val="00633014"/>
    <w:rsid w:val="006332BB"/>
    <w:rsid w:val="00633AC9"/>
    <w:rsid w:val="0063437B"/>
    <w:rsid w:val="006346D6"/>
    <w:rsid w:val="00634B60"/>
    <w:rsid w:val="00635189"/>
    <w:rsid w:val="0063605D"/>
    <w:rsid w:val="00637C0D"/>
    <w:rsid w:val="006401A1"/>
    <w:rsid w:val="0064023D"/>
    <w:rsid w:val="00640AF6"/>
    <w:rsid w:val="00641F00"/>
    <w:rsid w:val="0064284B"/>
    <w:rsid w:val="00643285"/>
    <w:rsid w:val="006436C0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2173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359"/>
    <w:rsid w:val="006709C4"/>
    <w:rsid w:val="00670AAF"/>
    <w:rsid w:val="00670E27"/>
    <w:rsid w:val="00671108"/>
    <w:rsid w:val="00671352"/>
    <w:rsid w:val="006736A4"/>
    <w:rsid w:val="00673C26"/>
    <w:rsid w:val="00674C82"/>
    <w:rsid w:val="00675080"/>
    <w:rsid w:val="0067586D"/>
    <w:rsid w:val="00675AEA"/>
    <w:rsid w:val="00676043"/>
    <w:rsid w:val="00680608"/>
    <w:rsid w:val="00680669"/>
    <w:rsid w:val="00681233"/>
    <w:rsid w:val="006812AF"/>
    <w:rsid w:val="006814BA"/>
    <w:rsid w:val="00682359"/>
    <w:rsid w:val="0068327D"/>
    <w:rsid w:val="00683419"/>
    <w:rsid w:val="00684A08"/>
    <w:rsid w:val="00684B35"/>
    <w:rsid w:val="0068528D"/>
    <w:rsid w:val="0068638E"/>
    <w:rsid w:val="00690129"/>
    <w:rsid w:val="006921D7"/>
    <w:rsid w:val="00692537"/>
    <w:rsid w:val="006930CB"/>
    <w:rsid w:val="00694AF0"/>
    <w:rsid w:val="0069660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4B50"/>
    <w:rsid w:val="006A55B0"/>
    <w:rsid w:val="006A6D93"/>
    <w:rsid w:val="006A7BD5"/>
    <w:rsid w:val="006A7D57"/>
    <w:rsid w:val="006B0840"/>
    <w:rsid w:val="006B0CA3"/>
    <w:rsid w:val="006B0E9E"/>
    <w:rsid w:val="006B1C3F"/>
    <w:rsid w:val="006B2A16"/>
    <w:rsid w:val="006B4353"/>
    <w:rsid w:val="006B4737"/>
    <w:rsid w:val="006B53C4"/>
    <w:rsid w:val="006B5863"/>
    <w:rsid w:val="006B5958"/>
    <w:rsid w:val="006B5AE4"/>
    <w:rsid w:val="006B631B"/>
    <w:rsid w:val="006B6BCF"/>
    <w:rsid w:val="006C1122"/>
    <w:rsid w:val="006C2126"/>
    <w:rsid w:val="006C3AAC"/>
    <w:rsid w:val="006C6FF9"/>
    <w:rsid w:val="006C7A67"/>
    <w:rsid w:val="006D0825"/>
    <w:rsid w:val="006D1738"/>
    <w:rsid w:val="006D193A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0C0F"/>
    <w:rsid w:val="006E1A22"/>
    <w:rsid w:val="006E3560"/>
    <w:rsid w:val="006E4227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050"/>
    <w:rsid w:val="0070117A"/>
    <w:rsid w:val="00701D51"/>
    <w:rsid w:val="00703532"/>
    <w:rsid w:val="00703545"/>
    <w:rsid w:val="007041B0"/>
    <w:rsid w:val="00704963"/>
    <w:rsid w:val="00704E4D"/>
    <w:rsid w:val="007051C3"/>
    <w:rsid w:val="00705DE1"/>
    <w:rsid w:val="00706A78"/>
    <w:rsid w:val="0070725D"/>
    <w:rsid w:val="00707515"/>
    <w:rsid w:val="00707EC3"/>
    <w:rsid w:val="00710815"/>
    <w:rsid w:val="007114BF"/>
    <w:rsid w:val="007123DC"/>
    <w:rsid w:val="00712450"/>
    <w:rsid w:val="007128E2"/>
    <w:rsid w:val="007131EA"/>
    <w:rsid w:val="007135A7"/>
    <w:rsid w:val="00713E15"/>
    <w:rsid w:val="00713E1D"/>
    <w:rsid w:val="007143EA"/>
    <w:rsid w:val="00714A8B"/>
    <w:rsid w:val="00714CB1"/>
    <w:rsid w:val="007159B2"/>
    <w:rsid w:val="00717D5C"/>
    <w:rsid w:val="0072037C"/>
    <w:rsid w:val="00720486"/>
    <w:rsid w:val="00720B1A"/>
    <w:rsid w:val="007211B1"/>
    <w:rsid w:val="00722640"/>
    <w:rsid w:val="00722A04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1F3"/>
    <w:rsid w:val="007312B6"/>
    <w:rsid w:val="00731A52"/>
    <w:rsid w:val="00732FB4"/>
    <w:rsid w:val="00733426"/>
    <w:rsid w:val="0073371B"/>
    <w:rsid w:val="00733A7E"/>
    <w:rsid w:val="007342C5"/>
    <w:rsid w:val="0073488F"/>
    <w:rsid w:val="00735413"/>
    <w:rsid w:val="007368BE"/>
    <w:rsid w:val="00737496"/>
    <w:rsid w:val="0074020F"/>
    <w:rsid w:val="007405D5"/>
    <w:rsid w:val="0074094F"/>
    <w:rsid w:val="00741D7B"/>
    <w:rsid w:val="00743EC8"/>
    <w:rsid w:val="00744279"/>
    <w:rsid w:val="00744506"/>
    <w:rsid w:val="00744595"/>
    <w:rsid w:val="00745695"/>
    <w:rsid w:val="00746173"/>
    <w:rsid w:val="00746187"/>
    <w:rsid w:val="007476ED"/>
    <w:rsid w:val="00751394"/>
    <w:rsid w:val="0075292C"/>
    <w:rsid w:val="007534D2"/>
    <w:rsid w:val="007534DA"/>
    <w:rsid w:val="007551C5"/>
    <w:rsid w:val="00755490"/>
    <w:rsid w:val="00755812"/>
    <w:rsid w:val="007563EC"/>
    <w:rsid w:val="00756531"/>
    <w:rsid w:val="00757AC5"/>
    <w:rsid w:val="0076028E"/>
    <w:rsid w:val="00761826"/>
    <w:rsid w:val="0076254F"/>
    <w:rsid w:val="00762790"/>
    <w:rsid w:val="007632A6"/>
    <w:rsid w:val="007639A7"/>
    <w:rsid w:val="0076444C"/>
    <w:rsid w:val="0076506A"/>
    <w:rsid w:val="007653E3"/>
    <w:rsid w:val="00766C32"/>
    <w:rsid w:val="00766E91"/>
    <w:rsid w:val="00770C05"/>
    <w:rsid w:val="007725FD"/>
    <w:rsid w:val="00772FE0"/>
    <w:rsid w:val="007734C7"/>
    <w:rsid w:val="00773AC6"/>
    <w:rsid w:val="00773E91"/>
    <w:rsid w:val="007744B8"/>
    <w:rsid w:val="0077504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0C6"/>
    <w:rsid w:val="007842FB"/>
    <w:rsid w:val="0078512B"/>
    <w:rsid w:val="00785AF0"/>
    <w:rsid w:val="00786124"/>
    <w:rsid w:val="00786BAF"/>
    <w:rsid w:val="00787480"/>
    <w:rsid w:val="007874AC"/>
    <w:rsid w:val="007876FA"/>
    <w:rsid w:val="00787CAC"/>
    <w:rsid w:val="00787DA7"/>
    <w:rsid w:val="0079028D"/>
    <w:rsid w:val="00791083"/>
    <w:rsid w:val="00791666"/>
    <w:rsid w:val="00791951"/>
    <w:rsid w:val="00791FB0"/>
    <w:rsid w:val="007924C1"/>
    <w:rsid w:val="00794D93"/>
    <w:rsid w:val="00794F37"/>
    <w:rsid w:val="0079514B"/>
    <w:rsid w:val="007954DB"/>
    <w:rsid w:val="00796B88"/>
    <w:rsid w:val="00796DCA"/>
    <w:rsid w:val="00796F08"/>
    <w:rsid w:val="007A011D"/>
    <w:rsid w:val="007A1C69"/>
    <w:rsid w:val="007A25D3"/>
    <w:rsid w:val="007A2DC1"/>
    <w:rsid w:val="007A4980"/>
    <w:rsid w:val="007A5118"/>
    <w:rsid w:val="007A57E5"/>
    <w:rsid w:val="007A78F3"/>
    <w:rsid w:val="007B189B"/>
    <w:rsid w:val="007B1B4E"/>
    <w:rsid w:val="007B1FF6"/>
    <w:rsid w:val="007B269C"/>
    <w:rsid w:val="007B26E4"/>
    <w:rsid w:val="007B31BB"/>
    <w:rsid w:val="007B3D9D"/>
    <w:rsid w:val="007B4A79"/>
    <w:rsid w:val="007B7FF8"/>
    <w:rsid w:val="007C0723"/>
    <w:rsid w:val="007C0DEB"/>
    <w:rsid w:val="007C11B9"/>
    <w:rsid w:val="007C1C52"/>
    <w:rsid w:val="007C1FF3"/>
    <w:rsid w:val="007C3D28"/>
    <w:rsid w:val="007C48FC"/>
    <w:rsid w:val="007C4CE5"/>
    <w:rsid w:val="007C5E9F"/>
    <w:rsid w:val="007C60FC"/>
    <w:rsid w:val="007C7C3D"/>
    <w:rsid w:val="007D0057"/>
    <w:rsid w:val="007D1803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0CDF"/>
    <w:rsid w:val="007E11C9"/>
    <w:rsid w:val="007E11D8"/>
    <w:rsid w:val="007E1339"/>
    <w:rsid w:val="007E13DD"/>
    <w:rsid w:val="007E194E"/>
    <w:rsid w:val="007E292B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F73"/>
    <w:rsid w:val="007F1FA6"/>
    <w:rsid w:val="007F23F1"/>
    <w:rsid w:val="007F2A2D"/>
    <w:rsid w:val="007F2C0F"/>
    <w:rsid w:val="007F324B"/>
    <w:rsid w:val="007F350D"/>
    <w:rsid w:val="007F3999"/>
    <w:rsid w:val="007F42DB"/>
    <w:rsid w:val="007F49F1"/>
    <w:rsid w:val="007F4E80"/>
    <w:rsid w:val="007F5717"/>
    <w:rsid w:val="007F5B50"/>
    <w:rsid w:val="007F6E7C"/>
    <w:rsid w:val="007F6EA5"/>
    <w:rsid w:val="00800CB9"/>
    <w:rsid w:val="00801FA5"/>
    <w:rsid w:val="00802454"/>
    <w:rsid w:val="00802E5A"/>
    <w:rsid w:val="00802FAD"/>
    <w:rsid w:val="00803894"/>
    <w:rsid w:val="00804A36"/>
    <w:rsid w:val="0080553C"/>
    <w:rsid w:val="00805850"/>
    <w:rsid w:val="00805B46"/>
    <w:rsid w:val="0080692D"/>
    <w:rsid w:val="008129D7"/>
    <w:rsid w:val="00812F3A"/>
    <w:rsid w:val="0081363D"/>
    <w:rsid w:val="0081414E"/>
    <w:rsid w:val="00814BE3"/>
    <w:rsid w:val="00814DC4"/>
    <w:rsid w:val="0081566A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632"/>
    <w:rsid w:val="00835DE9"/>
    <w:rsid w:val="008403A9"/>
    <w:rsid w:val="0084092E"/>
    <w:rsid w:val="008411A3"/>
    <w:rsid w:val="00841C85"/>
    <w:rsid w:val="00841DCB"/>
    <w:rsid w:val="008421F5"/>
    <w:rsid w:val="00842EFE"/>
    <w:rsid w:val="00843261"/>
    <w:rsid w:val="00843537"/>
    <w:rsid w:val="00843795"/>
    <w:rsid w:val="0084402E"/>
    <w:rsid w:val="00845559"/>
    <w:rsid w:val="008459BF"/>
    <w:rsid w:val="00846780"/>
    <w:rsid w:val="00847014"/>
    <w:rsid w:val="00847F0F"/>
    <w:rsid w:val="0085051F"/>
    <w:rsid w:val="0085170B"/>
    <w:rsid w:val="008517A6"/>
    <w:rsid w:val="00851AEC"/>
    <w:rsid w:val="00851B8E"/>
    <w:rsid w:val="00852385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3C89"/>
    <w:rsid w:val="00864A6B"/>
    <w:rsid w:val="008652BA"/>
    <w:rsid w:val="0086588A"/>
    <w:rsid w:val="0086768A"/>
    <w:rsid w:val="0086770D"/>
    <w:rsid w:val="00870A9B"/>
    <w:rsid w:val="00871ACF"/>
    <w:rsid w:val="00871AF8"/>
    <w:rsid w:val="008720A0"/>
    <w:rsid w:val="0087213F"/>
    <w:rsid w:val="00872897"/>
    <w:rsid w:val="00872BFA"/>
    <w:rsid w:val="00873014"/>
    <w:rsid w:val="00873212"/>
    <w:rsid w:val="008745C2"/>
    <w:rsid w:val="00874AE4"/>
    <w:rsid w:val="008754C4"/>
    <w:rsid w:val="00875B1B"/>
    <w:rsid w:val="00876A85"/>
    <w:rsid w:val="00876DBF"/>
    <w:rsid w:val="008770BE"/>
    <w:rsid w:val="00880669"/>
    <w:rsid w:val="0088082F"/>
    <w:rsid w:val="00880CA5"/>
    <w:rsid w:val="00880DD3"/>
    <w:rsid w:val="008822FA"/>
    <w:rsid w:val="0088258A"/>
    <w:rsid w:val="00883099"/>
    <w:rsid w:val="00883801"/>
    <w:rsid w:val="008843E2"/>
    <w:rsid w:val="008844EC"/>
    <w:rsid w:val="008848F4"/>
    <w:rsid w:val="008855A1"/>
    <w:rsid w:val="00885F6E"/>
    <w:rsid w:val="00886332"/>
    <w:rsid w:val="0088645C"/>
    <w:rsid w:val="00886FD0"/>
    <w:rsid w:val="00890348"/>
    <w:rsid w:val="00890664"/>
    <w:rsid w:val="00890E18"/>
    <w:rsid w:val="00891840"/>
    <w:rsid w:val="00891989"/>
    <w:rsid w:val="00892546"/>
    <w:rsid w:val="008948AB"/>
    <w:rsid w:val="008952E1"/>
    <w:rsid w:val="00896408"/>
    <w:rsid w:val="008A10A2"/>
    <w:rsid w:val="008A1C4D"/>
    <w:rsid w:val="008A1C5D"/>
    <w:rsid w:val="008A26D9"/>
    <w:rsid w:val="008A29FE"/>
    <w:rsid w:val="008A5450"/>
    <w:rsid w:val="008A718D"/>
    <w:rsid w:val="008A7ADA"/>
    <w:rsid w:val="008A7C7B"/>
    <w:rsid w:val="008B0722"/>
    <w:rsid w:val="008B1B0C"/>
    <w:rsid w:val="008B2F2F"/>
    <w:rsid w:val="008B3830"/>
    <w:rsid w:val="008B3902"/>
    <w:rsid w:val="008B5A64"/>
    <w:rsid w:val="008B5D5E"/>
    <w:rsid w:val="008B6256"/>
    <w:rsid w:val="008B6B79"/>
    <w:rsid w:val="008B7FB0"/>
    <w:rsid w:val="008C09AE"/>
    <w:rsid w:val="008C0C29"/>
    <w:rsid w:val="008C0C51"/>
    <w:rsid w:val="008C1F1E"/>
    <w:rsid w:val="008C2560"/>
    <w:rsid w:val="008C2F28"/>
    <w:rsid w:val="008C41A9"/>
    <w:rsid w:val="008C585C"/>
    <w:rsid w:val="008C5868"/>
    <w:rsid w:val="008C59F2"/>
    <w:rsid w:val="008D02CE"/>
    <w:rsid w:val="008D06DB"/>
    <w:rsid w:val="008D154F"/>
    <w:rsid w:val="008D1FAF"/>
    <w:rsid w:val="008D285D"/>
    <w:rsid w:val="008D40CD"/>
    <w:rsid w:val="008D416F"/>
    <w:rsid w:val="008D4B27"/>
    <w:rsid w:val="008D71BA"/>
    <w:rsid w:val="008D786D"/>
    <w:rsid w:val="008E0528"/>
    <w:rsid w:val="008E07F1"/>
    <w:rsid w:val="008E184F"/>
    <w:rsid w:val="008E201A"/>
    <w:rsid w:val="008E23E8"/>
    <w:rsid w:val="008E2D5B"/>
    <w:rsid w:val="008E33B0"/>
    <w:rsid w:val="008E3823"/>
    <w:rsid w:val="008E441B"/>
    <w:rsid w:val="008E4C94"/>
    <w:rsid w:val="008E597A"/>
    <w:rsid w:val="008E5F7C"/>
    <w:rsid w:val="008E62CC"/>
    <w:rsid w:val="008E6BAC"/>
    <w:rsid w:val="008E722B"/>
    <w:rsid w:val="008F0C4A"/>
    <w:rsid w:val="008F139A"/>
    <w:rsid w:val="008F2CE2"/>
    <w:rsid w:val="008F334D"/>
    <w:rsid w:val="008F3638"/>
    <w:rsid w:val="008F4105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5B9"/>
    <w:rsid w:val="00904789"/>
    <w:rsid w:val="009065DD"/>
    <w:rsid w:val="009066A7"/>
    <w:rsid w:val="00911111"/>
    <w:rsid w:val="00911424"/>
    <w:rsid w:val="0091149A"/>
    <w:rsid w:val="00911553"/>
    <w:rsid w:val="00912107"/>
    <w:rsid w:val="009127BA"/>
    <w:rsid w:val="00914321"/>
    <w:rsid w:val="00914CFD"/>
    <w:rsid w:val="00915E9A"/>
    <w:rsid w:val="00920BC2"/>
    <w:rsid w:val="00921F50"/>
    <w:rsid w:val="009227A6"/>
    <w:rsid w:val="0092428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48D1"/>
    <w:rsid w:val="00935DBF"/>
    <w:rsid w:val="009369CF"/>
    <w:rsid w:val="009374EE"/>
    <w:rsid w:val="009374FA"/>
    <w:rsid w:val="0093769C"/>
    <w:rsid w:val="0094011D"/>
    <w:rsid w:val="00940302"/>
    <w:rsid w:val="0094039E"/>
    <w:rsid w:val="009408F4"/>
    <w:rsid w:val="00941346"/>
    <w:rsid w:val="0094257C"/>
    <w:rsid w:val="00942F3B"/>
    <w:rsid w:val="00943278"/>
    <w:rsid w:val="009435A7"/>
    <w:rsid w:val="00943943"/>
    <w:rsid w:val="009451EB"/>
    <w:rsid w:val="00946462"/>
    <w:rsid w:val="009465B2"/>
    <w:rsid w:val="009475BD"/>
    <w:rsid w:val="00947647"/>
    <w:rsid w:val="00947790"/>
    <w:rsid w:val="00947E5D"/>
    <w:rsid w:val="00950369"/>
    <w:rsid w:val="0095042B"/>
    <w:rsid w:val="009506D3"/>
    <w:rsid w:val="009509D6"/>
    <w:rsid w:val="00951099"/>
    <w:rsid w:val="0095115F"/>
    <w:rsid w:val="0095156E"/>
    <w:rsid w:val="00951A12"/>
    <w:rsid w:val="009530DB"/>
    <w:rsid w:val="00953676"/>
    <w:rsid w:val="009542D9"/>
    <w:rsid w:val="0095539B"/>
    <w:rsid w:val="00955983"/>
    <w:rsid w:val="00955FF5"/>
    <w:rsid w:val="009567BA"/>
    <w:rsid w:val="00957B49"/>
    <w:rsid w:val="009621A2"/>
    <w:rsid w:val="009639B7"/>
    <w:rsid w:val="00963EBE"/>
    <w:rsid w:val="00964A3E"/>
    <w:rsid w:val="009664AF"/>
    <w:rsid w:val="00966D4C"/>
    <w:rsid w:val="00966EB1"/>
    <w:rsid w:val="009701A2"/>
    <w:rsid w:val="009702AD"/>
    <w:rsid w:val="009702EB"/>
    <w:rsid w:val="009705EE"/>
    <w:rsid w:val="00970F47"/>
    <w:rsid w:val="00971029"/>
    <w:rsid w:val="009733FE"/>
    <w:rsid w:val="009734D6"/>
    <w:rsid w:val="0097686A"/>
    <w:rsid w:val="00977927"/>
    <w:rsid w:val="00977B64"/>
    <w:rsid w:val="00977FB2"/>
    <w:rsid w:val="009804AB"/>
    <w:rsid w:val="0098135C"/>
    <w:rsid w:val="0098156A"/>
    <w:rsid w:val="00981637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037"/>
    <w:rsid w:val="00991BAC"/>
    <w:rsid w:val="009921F7"/>
    <w:rsid w:val="00992926"/>
    <w:rsid w:val="00993FB9"/>
    <w:rsid w:val="0099454C"/>
    <w:rsid w:val="009946FC"/>
    <w:rsid w:val="00995351"/>
    <w:rsid w:val="00995700"/>
    <w:rsid w:val="00996CF6"/>
    <w:rsid w:val="00996DBF"/>
    <w:rsid w:val="00997CC8"/>
    <w:rsid w:val="009A036A"/>
    <w:rsid w:val="009A0F70"/>
    <w:rsid w:val="009A1428"/>
    <w:rsid w:val="009A311E"/>
    <w:rsid w:val="009A3193"/>
    <w:rsid w:val="009A3280"/>
    <w:rsid w:val="009A39CF"/>
    <w:rsid w:val="009A40AF"/>
    <w:rsid w:val="009A47F0"/>
    <w:rsid w:val="009A4920"/>
    <w:rsid w:val="009A4A98"/>
    <w:rsid w:val="009A5386"/>
    <w:rsid w:val="009A5C86"/>
    <w:rsid w:val="009A607B"/>
    <w:rsid w:val="009A6A82"/>
    <w:rsid w:val="009A6EA0"/>
    <w:rsid w:val="009A7808"/>
    <w:rsid w:val="009A7DB0"/>
    <w:rsid w:val="009B0130"/>
    <w:rsid w:val="009B17EA"/>
    <w:rsid w:val="009B19A1"/>
    <w:rsid w:val="009B1D47"/>
    <w:rsid w:val="009B2178"/>
    <w:rsid w:val="009B3FC6"/>
    <w:rsid w:val="009B4B22"/>
    <w:rsid w:val="009B510A"/>
    <w:rsid w:val="009B5807"/>
    <w:rsid w:val="009B6005"/>
    <w:rsid w:val="009B6742"/>
    <w:rsid w:val="009B6750"/>
    <w:rsid w:val="009B6F8D"/>
    <w:rsid w:val="009C0363"/>
    <w:rsid w:val="009C0C9F"/>
    <w:rsid w:val="009C1335"/>
    <w:rsid w:val="009C14EF"/>
    <w:rsid w:val="009C17B6"/>
    <w:rsid w:val="009C1AB2"/>
    <w:rsid w:val="009C1FB3"/>
    <w:rsid w:val="009C3D24"/>
    <w:rsid w:val="009C3ED3"/>
    <w:rsid w:val="009C643C"/>
    <w:rsid w:val="009C69B4"/>
    <w:rsid w:val="009C708B"/>
    <w:rsid w:val="009C7251"/>
    <w:rsid w:val="009D0F07"/>
    <w:rsid w:val="009D1900"/>
    <w:rsid w:val="009D19FF"/>
    <w:rsid w:val="009D23B8"/>
    <w:rsid w:val="009D40D2"/>
    <w:rsid w:val="009D5D17"/>
    <w:rsid w:val="009D603C"/>
    <w:rsid w:val="009D6318"/>
    <w:rsid w:val="009D6A6F"/>
    <w:rsid w:val="009D752E"/>
    <w:rsid w:val="009D779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4567"/>
    <w:rsid w:val="009E5051"/>
    <w:rsid w:val="009E52B8"/>
    <w:rsid w:val="009E54E3"/>
    <w:rsid w:val="009E5D09"/>
    <w:rsid w:val="009E6058"/>
    <w:rsid w:val="009E77EA"/>
    <w:rsid w:val="009E7BDD"/>
    <w:rsid w:val="009E7EFF"/>
    <w:rsid w:val="009F0682"/>
    <w:rsid w:val="009F081C"/>
    <w:rsid w:val="009F23A6"/>
    <w:rsid w:val="009F2629"/>
    <w:rsid w:val="009F294E"/>
    <w:rsid w:val="009F2C39"/>
    <w:rsid w:val="009F3FCB"/>
    <w:rsid w:val="00A00ADB"/>
    <w:rsid w:val="00A0459B"/>
    <w:rsid w:val="00A05668"/>
    <w:rsid w:val="00A06170"/>
    <w:rsid w:val="00A066D7"/>
    <w:rsid w:val="00A06767"/>
    <w:rsid w:val="00A06C78"/>
    <w:rsid w:val="00A06D51"/>
    <w:rsid w:val="00A06E35"/>
    <w:rsid w:val="00A07107"/>
    <w:rsid w:val="00A07155"/>
    <w:rsid w:val="00A102A0"/>
    <w:rsid w:val="00A119C1"/>
    <w:rsid w:val="00A11F6A"/>
    <w:rsid w:val="00A12167"/>
    <w:rsid w:val="00A12268"/>
    <w:rsid w:val="00A123CB"/>
    <w:rsid w:val="00A13626"/>
    <w:rsid w:val="00A139F5"/>
    <w:rsid w:val="00A13CCD"/>
    <w:rsid w:val="00A1433B"/>
    <w:rsid w:val="00A14BD9"/>
    <w:rsid w:val="00A14EA7"/>
    <w:rsid w:val="00A16091"/>
    <w:rsid w:val="00A16433"/>
    <w:rsid w:val="00A16C0D"/>
    <w:rsid w:val="00A16E9B"/>
    <w:rsid w:val="00A17083"/>
    <w:rsid w:val="00A173FF"/>
    <w:rsid w:val="00A17B12"/>
    <w:rsid w:val="00A201E2"/>
    <w:rsid w:val="00A2394A"/>
    <w:rsid w:val="00A23D91"/>
    <w:rsid w:val="00A243D7"/>
    <w:rsid w:val="00A24DAE"/>
    <w:rsid w:val="00A25260"/>
    <w:rsid w:val="00A259BA"/>
    <w:rsid w:val="00A25F4C"/>
    <w:rsid w:val="00A2774F"/>
    <w:rsid w:val="00A30379"/>
    <w:rsid w:val="00A3190C"/>
    <w:rsid w:val="00A323C5"/>
    <w:rsid w:val="00A33C88"/>
    <w:rsid w:val="00A33F2A"/>
    <w:rsid w:val="00A35335"/>
    <w:rsid w:val="00A35EAA"/>
    <w:rsid w:val="00A3652D"/>
    <w:rsid w:val="00A365B0"/>
    <w:rsid w:val="00A365F4"/>
    <w:rsid w:val="00A36F67"/>
    <w:rsid w:val="00A3753B"/>
    <w:rsid w:val="00A40075"/>
    <w:rsid w:val="00A40D7A"/>
    <w:rsid w:val="00A416B1"/>
    <w:rsid w:val="00A41778"/>
    <w:rsid w:val="00A41CAA"/>
    <w:rsid w:val="00A43659"/>
    <w:rsid w:val="00A4391A"/>
    <w:rsid w:val="00A44ACB"/>
    <w:rsid w:val="00A451BA"/>
    <w:rsid w:val="00A45763"/>
    <w:rsid w:val="00A46503"/>
    <w:rsid w:val="00A47A1C"/>
    <w:rsid w:val="00A47D80"/>
    <w:rsid w:val="00A50A24"/>
    <w:rsid w:val="00A50E21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AC3"/>
    <w:rsid w:val="00A74E8D"/>
    <w:rsid w:val="00A7609D"/>
    <w:rsid w:val="00A76F14"/>
    <w:rsid w:val="00A80083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87F62"/>
    <w:rsid w:val="00A90788"/>
    <w:rsid w:val="00A90BCD"/>
    <w:rsid w:val="00A90F9A"/>
    <w:rsid w:val="00A91118"/>
    <w:rsid w:val="00A913B8"/>
    <w:rsid w:val="00A91F3D"/>
    <w:rsid w:val="00A92509"/>
    <w:rsid w:val="00A9303B"/>
    <w:rsid w:val="00AA0E9C"/>
    <w:rsid w:val="00AA106D"/>
    <w:rsid w:val="00AA11D4"/>
    <w:rsid w:val="00AA3322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2B27"/>
    <w:rsid w:val="00AB3053"/>
    <w:rsid w:val="00AB36DF"/>
    <w:rsid w:val="00AB38AA"/>
    <w:rsid w:val="00AB456C"/>
    <w:rsid w:val="00AB496D"/>
    <w:rsid w:val="00AB584F"/>
    <w:rsid w:val="00AB5A6B"/>
    <w:rsid w:val="00AB5B97"/>
    <w:rsid w:val="00AB63AB"/>
    <w:rsid w:val="00AB6562"/>
    <w:rsid w:val="00AB664E"/>
    <w:rsid w:val="00AB6D25"/>
    <w:rsid w:val="00AC20DC"/>
    <w:rsid w:val="00AC2C0D"/>
    <w:rsid w:val="00AC5A64"/>
    <w:rsid w:val="00AC639B"/>
    <w:rsid w:val="00AC6AED"/>
    <w:rsid w:val="00AD195B"/>
    <w:rsid w:val="00AD1C11"/>
    <w:rsid w:val="00AD1CDE"/>
    <w:rsid w:val="00AD34B4"/>
    <w:rsid w:val="00AD5275"/>
    <w:rsid w:val="00AD5FDD"/>
    <w:rsid w:val="00AD61A4"/>
    <w:rsid w:val="00AD6A93"/>
    <w:rsid w:val="00AD728E"/>
    <w:rsid w:val="00AD78DC"/>
    <w:rsid w:val="00AD79AF"/>
    <w:rsid w:val="00AD7BD4"/>
    <w:rsid w:val="00AD7C20"/>
    <w:rsid w:val="00AE003F"/>
    <w:rsid w:val="00AE026B"/>
    <w:rsid w:val="00AE0ABD"/>
    <w:rsid w:val="00AE0DB3"/>
    <w:rsid w:val="00AE1342"/>
    <w:rsid w:val="00AE14C9"/>
    <w:rsid w:val="00AE2D4B"/>
    <w:rsid w:val="00AE4F99"/>
    <w:rsid w:val="00AE50C0"/>
    <w:rsid w:val="00AE55FF"/>
    <w:rsid w:val="00AE56C6"/>
    <w:rsid w:val="00AE586F"/>
    <w:rsid w:val="00AE636C"/>
    <w:rsid w:val="00AE63DB"/>
    <w:rsid w:val="00AE6BC6"/>
    <w:rsid w:val="00AE6F53"/>
    <w:rsid w:val="00AF01A0"/>
    <w:rsid w:val="00AF09F3"/>
    <w:rsid w:val="00AF0CDF"/>
    <w:rsid w:val="00AF5519"/>
    <w:rsid w:val="00AF6AC1"/>
    <w:rsid w:val="00AF7276"/>
    <w:rsid w:val="00AF7FD7"/>
    <w:rsid w:val="00B00A77"/>
    <w:rsid w:val="00B01375"/>
    <w:rsid w:val="00B014B2"/>
    <w:rsid w:val="00B015DA"/>
    <w:rsid w:val="00B017A9"/>
    <w:rsid w:val="00B01B67"/>
    <w:rsid w:val="00B01E15"/>
    <w:rsid w:val="00B02A8D"/>
    <w:rsid w:val="00B02E34"/>
    <w:rsid w:val="00B035A6"/>
    <w:rsid w:val="00B03B4A"/>
    <w:rsid w:val="00B04C23"/>
    <w:rsid w:val="00B058A3"/>
    <w:rsid w:val="00B06FF0"/>
    <w:rsid w:val="00B1011C"/>
    <w:rsid w:val="00B113A9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16565"/>
    <w:rsid w:val="00B2070C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6EFC"/>
    <w:rsid w:val="00B37894"/>
    <w:rsid w:val="00B40AE0"/>
    <w:rsid w:val="00B40E8D"/>
    <w:rsid w:val="00B435CB"/>
    <w:rsid w:val="00B43730"/>
    <w:rsid w:val="00B4396D"/>
    <w:rsid w:val="00B43A4C"/>
    <w:rsid w:val="00B44328"/>
    <w:rsid w:val="00B45BC6"/>
    <w:rsid w:val="00B462F9"/>
    <w:rsid w:val="00B474D7"/>
    <w:rsid w:val="00B47817"/>
    <w:rsid w:val="00B501D7"/>
    <w:rsid w:val="00B50D01"/>
    <w:rsid w:val="00B51363"/>
    <w:rsid w:val="00B52265"/>
    <w:rsid w:val="00B5234B"/>
    <w:rsid w:val="00B5279C"/>
    <w:rsid w:val="00B5363E"/>
    <w:rsid w:val="00B54D04"/>
    <w:rsid w:val="00B54F94"/>
    <w:rsid w:val="00B5580B"/>
    <w:rsid w:val="00B55A1F"/>
    <w:rsid w:val="00B55CEB"/>
    <w:rsid w:val="00B561C0"/>
    <w:rsid w:val="00B60288"/>
    <w:rsid w:val="00B60D87"/>
    <w:rsid w:val="00B614FA"/>
    <w:rsid w:val="00B62672"/>
    <w:rsid w:val="00B62886"/>
    <w:rsid w:val="00B648D6"/>
    <w:rsid w:val="00B653AB"/>
    <w:rsid w:val="00B65CB2"/>
    <w:rsid w:val="00B65F9E"/>
    <w:rsid w:val="00B66555"/>
    <w:rsid w:val="00B66B19"/>
    <w:rsid w:val="00B670A6"/>
    <w:rsid w:val="00B70B9A"/>
    <w:rsid w:val="00B70E33"/>
    <w:rsid w:val="00B7104B"/>
    <w:rsid w:val="00B72ED6"/>
    <w:rsid w:val="00B74137"/>
    <w:rsid w:val="00B764AD"/>
    <w:rsid w:val="00B77835"/>
    <w:rsid w:val="00B80D98"/>
    <w:rsid w:val="00B8115E"/>
    <w:rsid w:val="00B811B4"/>
    <w:rsid w:val="00B821CA"/>
    <w:rsid w:val="00B82DF6"/>
    <w:rsid w:val="00B83224"/>
    <w:rsid w:val="00B83CF0"/>
    <w:rsid w:val="00B86308"/>
    <w:rsid w:val="00B87A2C"/>
    <w:rsid w:val="00B907DA"/>
    <w:rsid w:val="00B914E9"/>
    <w:rsid w:val="00B91E80"/>
    <w:rsid w:val="00B91F18"/>
    <w:rsid w:val="00B9214D"/>
    <w:rsid w:val="00B92654"/>
    <w:rsid w:val="00B92788"/>
    <w:rsid w:val="00B92B28"/>
    <w:rsid w:val="00B92C59"/>
    <w:rsid w:val="00B93085"/>
    <w:rsid w:val="00B956EE"/>
    <w:rsid w:val="00B95F0F"/>
    <w:rsid w:val="00BA0257"/>
    <w:rsid w:val="00BA10FF"/>
    <w:rsid w:val="00BA1710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3EA"/>
    <w:rsid w:val="00BB0736"/>
    <w:rsid w:val="00BB0D60"/>
    <w:rsid w:val="00BB1872"/>
    <w:rsid w:val="00BB35BD"/>
    <w:rsid w:val="00BB438D"/>
    <w:rsid w:val="00BB4F09"/>
    <w:rsid w:val="00BB6C29"/>
    <w:rsid w:val="00BB6E59"/>
    <w:rsid w:val="00BB74C5"/>
    <w:rsid w:val="00BC1166"/>
    <w:rsid w:val="00BC17F6"/>
    <w:rsid w:val="00BC3493"/>
    <w:rsid w:val="00BC5100"/>
    <w:rsid w:val="00BC51FC"/>
    <w:rsid w:val="00BC5899"/>
    <w:rsid w:val="00BC6850"/>
    <w:rsid w:val="00BC7149"/>
    <w:rsid w:val="00BD15A8"/>
    <w:rsid w:val="00BD2BC3"/>
    <w:rsid w:val="00BD2F53"/>
    <w:rsid w:val="00BD3A2D"/>
    <w:rsid w:val="00BD4E33"/>
    <w:rsid w:val="00BD5068"/>
    <w:rsid w:val="00BE0677"/>
    <w:rsid w:val="00BE11C6"/>
    <w:rsid w:val="00BE3A9A"/>
    <w:rsid w:val="00BE494C"/>
    <w:rsid w:val="00BE53EE"/>
    <w:rsid w:val="00BE588F"/>
    <w:rsid w:val="00BE5B8B"/>
    <w:rsid w:val="00BE63EB"/>
    <w:rsid w:val="00BE748C"/>
    <w:rsid w:val="00BE7A65"/>
    <w:rsid w:val="00BF0610"/>
    <w:rsid w:val="00BF0F88"/>
    <w:rsid w:val="00BF2440"/>
    <w:rsid w:val="00BF2C8D"/>
    <w:rsid w:val="00BF33F5"/>
    <w:rsid w:val="00BF37A6"/>
    <w:rsid w:val="00BF456B"/>
    <w:rsid w:val="00BF6798"/>
    <w:rsid w:val="00BF735C"/>
    <w:rsid w:val="00BF7A4E"/>
    <w:rsid w:val="00C01EC4"/>
    <w:rsid w:val="00C02119"/>
    <w:rsid w:val="00C02127"/>
    <w:rsid w:val="00C02129"/>
    <w:rsid w:val="00C022FD"/>
    <w:rsid w:val="00C030DE"/>
    <w:rsid w:val="00C03108"/>
    <w:rsid w:val="00C03963"/>
    <w:rsid w:val="00C054D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959"/>
    <w:rsid w:val="00C20B6C"/>
    <w:rsid w:val="00C2205B"/>
    <w:rsid w:val="00C22105"/>
    <w:rsid w:val="00C244AD"/>
    <w:rsid w:val="00C244B6"/>
    <w:rsid w:val="00C24E93"/>
    <w:rsid w:val="00C2599C"/>
    <w:rsid w:val="00C25A04"/>
    <w:rsid w:val="00C25A07"/>
    <w:rsid w:val="00C27187"/>
    <w:rsid w:val="00C27D0C"/>
    <w:rsid w:val="00C30406"/>
    <w:rsid w:val="00C3052B"/>
    <w:rsid w:val="00C306F4"/>
    <w:rsid w:val="00C309E9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2A2"/>
    <w:rsid w:val="00C425BC"/>
    <w:rsid w:val="00C4368C"/>
    <w:rsid w:val="00C43A47"/>
    <w:rsid w:val="00C448F9"/>
    <w:rsid w:val="00C45082"/>
    <w:rsid w:val="00C450D7"/>
    <w:rsid w:val="00C45CD2"/>
    <w:rsid w:val="00C4686E"/>
    <w:rsid w:val="00C473CD"/>
    <w:rsid w:val="00C50A24"/>
    <w:rsid w:val="00C50B56"/>
    <w:rsid w:val="00C520FD"/>
    <w:rsid w:val="00C53DAB"/>
    <w:rsid w:val="00C5495A"/>
    <w:rsid w:val="00C5627C"/>
    <w:rsid w:val="00C571B9"/>
    <w:rsid w:val="00C57B60"/>
    <w:rsid w:val="00C57C83"/>
    <w:rsid w:val="00C60E2D"/>
    <w:rsid w:val="00C61D43"/>
    <w:rsid w:val="00C621AD"/>
    <w:rsid w:val="00C63164"/>
    <w:rsid w:val="00C6348E"/>
    <w:rsid w:val="00C63B52"/>
    <w:rsid w:val="00C6464A"/>
    <w:rsid w:val="00C64A37"/>
    <w:rsid w:val="00C64CE0"/>
    <w:rsid w:val="00C667D5"/>
    <w:rsid w:val="00C67C6B"/>
    <w:rsid w:val="00C67DC0"/>
    <w:rsid w:val="00C704E3"/>
    <w:rsid w:val="00C71497"/>
    <w:rsid w:val="00C7158E"/>
    <w:rsid w:val="00C71AA9"/>
    <w:rsid w:val="00C7250B"/>
    <w:rsid w:val="00C72B90"/>
    <w:rsid w:val="00C733C3"/>
    <w:rsid w:val="00C7346B"/>
    <w:rsid w:val="00C743AE"/>
    <w:rsid w:val="00C76401"/>
    <w:rsid w:val="00C7649A"/>
    <w:rsid w:val="00C769FD"/>
    <w:rsid w:val="00C7731D"/>
    <w:rsid w:val="00C77C0E"/>
    <w:rsid w:val="00C77C4A"/>
    <w:rsid w:val="00C77C78"/>
    <w:rsid w:val="00C800B3"/>
    <w:rsid w:val="00C830AF"/>
    <w:rsid w:val="00C83C95"/>
    <w:rsid w:val="00C85162"/>
    <w:rsid w:val="00C85BB8"/>
    <w:rsid w:val="00C86115"/>
    <w:rsid w:val="00C86E6F"/>
    <w:rsid w:val="00C873F3"/>
    <w:rsid w:val="00C87541"/>
    <w:rsid w:val="00C904ED"/>
    <w:rsid w:val="00C91002"/>
    <w:rsid w:val="00C912FD"/>
    <w:rsid w:val="00C91687"/>
    <w:rsid w:val="00C919A4"/>
    <w:rsid w:val="00C924A8"/>
    <w:rsid w:val="00C92C54"/>
    <w:rsid w:val="00C945FE"/>
    <w:rsid w:val="00C947C2"/>
    <w:rsid w:val="00C96C52"/>
    <w:rsid w:val="00C96FAA"/>
    <w:rsid w:val="00C9703F"/>
    <w:rsid w:val="00C97A04"/>
    <w:rsid w:val="00C97C34"/>
    <w:rsid w:val="00CA107B"/>
    <w:rsid w:val="00CA117D"/>
    <w:rsid w:val="00CA1F2E"/>
    <w:rsid w:val="00CA26F9"/>
    <w:rsid w:val="00CA2A79"/>
    <w:rsid w:val="00CA2B2E"/>
    <w:rsid w:val="00CA484D"/>
    <w:rsid w:val="00CA7B89"/>
    <w:rsid w:val="00CA7E78"/>
    <w:rsid w:val="00CB0FE2"/>
    <w:rsid w:val="00CB1824"/>
    <w:rsid w:val="00CB203F"/>
    <w:rsid w:val="00CB2E8F"/>
    <w:rsid w:val="00CB4128"/>
    <w:rsid w:val="00CB4A89"/>
    <w:rsid w:val="00CB4DB9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BBE"/>
    <w:rsid w:val="00CC2C53"/>
    <w:rsid w:val="00CC303A"/>
    <w:rsid w:val="00CC4D77"/>
    <w:rsid w:val="00CC5570"/>
    <w:rsid w:val="00CC5F9D"/>
    <w:rsid w:val="00CC6016"/>
    <w:rsid w:val="00CC60CF"/>
    <w:rsid w:val="00CC6D1D"/>
    <w:rsid w:val="00CC71A4"/>
    <w:rsid w:val="00CC739E"/>
    <w:rsid w:val="00CC7850"/>
    <w:rsid w:val="00CD0011"/>
    <w:rsid w:val="00CD0512"/>
    <w:rsid w:val="00CD1D80"/>
    <w:rsid w:val="00CD2230"/>
    <w:rsid w:val="00CD2FE9"/>
    <w:rsid w:val="00CD4F9D"/>
    <w:rsid w:val="00CD58B7"/>
    <w:rsid w:val="00CD617B"/>
    <w:rsid w:val="00CD6436"/>
    <w:rsid w:val="00CD6E9B"/>
    <w:rsid w:val="00CD7B35"/>
    <w:rsid w:val="00CE115B"/>
    <w:rsid w:val="00CE3144"/>
    <w:rsid w:val="00CE5895"/>
    <w:rsid w:val="00CE7660"/>
    <w:rsid w:val="00CF0FEE"/>
    <w:rsid w:val="00CF19E3"/>
    <w:rsid w:val="00CF2E54"/>
    <w:rsid w:val="00CF4099"/>
    <w:rsid w:val="00CF46BB"/>
    <w:rsid w:val="00CF4CE3"/>
    <w:rsid w:val="00CF4F5E"/>
    <w:rsid w:val="00CF6598"/>
    <w:rsid w:val="00CF77F5"/>
    <w:rsid w:val="00D004EA"/>
    <w:rsid w:val="00D00796"/>
    <w:rsid w:val="00D01958"/>
    <w:rsid w:val="00D020D7"/>
    <w:rsid w:val="00D02C6D"/>
    <w:rsid w:val="00D0345B"/>
    <w:rsid w:val="00D03FA2"/>
    <w:rsid w:val="00D042BF"/>
    <w:rsid w:val="00D044DC"/>
    <w:rsid w:val="00D057A7"/>
    <w:rsid w:val="00D05A05"/>
    <w:rsid w:val="00D0608D"/>
    <w:rsid w:val="00D07008"/>
    <w:rsid w:val="00D1022A"/>
    <w:rsid w:val="00D1028F"/>
    <w:rsid w:val="00D10F47"/>
    <w:rsid w:val="00D120E7"/>
    <w:rsid w:val="00D125C7"/>
    <w:rsid w:val="00D12B29"/>
    <w:rsid w:val="00D12D65"/>
    <w:rsid w:val="00D1451F"/>
    <w:rsid w:val="00D163F0"/>
    <w:rsid w:val="00D16674"/>
    <w:rsid w:val="00D17FAC"/>
    <w:rsid w:val="00D20190"/>
    <w:rsid w:val="00D203BB"/>
    <w:rsid w:val="00D22920"/>
    <w:rsid w:val="00D238D4"/>
    <w:rsid w:val="00D261A2"/>
    <w:rsid w:val="00D26C10"/>
    <w:rsid w:val="00D26CEB"/>
    <w:rsid w:val="00D31380"/>
    <w:rsid w:val="00D3159E"/>
    <w:rsid w:val="00D32738"/>
    <w:rsid w:val="00D32CA3"/>
    <w:rsid w:val="00D3340D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A6F"/>
    <w:rsid w:val="00D45012"/>
    <w:rsid w:val="00D45056"/>
    <w:rsid w:val="00D45E4A"/>
    <w:rsid w:val="00D463D0"/>
    <w:rsid w:val="00D46BCF"/>
    <w:rsid w:val="00D475B0"/>
    <w:rsid w:val="00D4761D"/>
    <w:rsid w:val="00D47B11"/>
    <w:rsid w:val="00D47C3F"/>
    <w:rsid w:val="00D47D30"/>
    <w:rsid w:val="00D47FF0"/>
    <w:rsid w:val="00D50F0D"/>
    <w:rsid w:val="00D515E8"/>
    <w:rsid w:val="00D53921"/>
    <w:rsid w:val="00D540E1"/>
    <w:rsid w:val="00D54173"/>
    <w:rsid w:val="00D54AAC"/>
    <w:rsid w:val="00D565B7"/>
    <w:rsid w:val="00D56971"/>
    <w:rsid w:val="00D57B0C"/>
    <w:rsid w:val="00D60272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3CB"/>
    <w:rsid w:val="00D67CD3"/>
    <w:rsid w:val="00D70EF7"/>
    <w:rsid w:val="00D736F2"/>
    <w:rsid w:val="00D740F7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37"/>
    <w:rsid w:val="00D865A3"/>
    <w:rsid w:val="00D869BD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08CB"/>
    <w:rsid w:val="00DA0BBB"/>
    <w:rsid w:val="00DA2A0D"/>
    <w:rsid w:val="00DA2AB8"/>
    <w:rsid w:val="00DA2DDA"/>
    <w:rsid w:val="00DA3A53"/>
    <w:rsid w:val="00DA4845"/>
    <w:rsid w:val="00DA4E00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5E2A"/>
    <w:rsid w:val="00DB63FF"/>
    <w:rsid w:val="00DB74B3"/>
    <w:rsid w:val="00DB7A46"/>
    <w:rsid w:val="00DC0326"/>
    <w:rsid w:val="00DC042D"/>
    <w:rsid w:val="00DC0B6C"/>
    <w:rsid w:val="00DC12CE"/>
    <w:rsid w:val="00DC32F8"/>
    <w:rsid w:val="00DC4920"/>
    <w:rsid w:val="00DC5A0C"/>
    <w:rsid w:val="00DC5C7C"/>
    <w:rsid w:val="00DC5DC8"/>
    <w:rsid w:val="00DC5E80"/>
    <w:rsid w:val="00DC6708"/>
    <w:rsid w:val="00DC7B4F"/>
    <w:rsid w:val="00DD0608"/>
    <w:rsid w:val="00DD0E59"/>
    <w:rsid w:val="00DD0EDB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2BDB"/>
    <w:rsid w:val="00DE373F"/>
    <w:rsid w:val="00DE658F"/>
    <w:rsid w:val="00DE7BC2"/>
    <w:rsid w:val="00DE7F89"/>
    <w:rsid w:val="00DF0000"/>
    <w:rsid w:val="00DF0177"/>
    <w:rsid w:val="00DF2ED4"/>
    <w:rsid w:val="00DF3A90"/>
    <w:rsid w:val="00DF6B95"/>
    <w:rsid w:val="00DF7A45"/>
    <w:rsid w:val="00E00360"/>
    <w:rsid w:val="00E00F74"/>
    <w:rsid w:val="00E0111F"/>
    <w:rsid w:val="00E01436"/>
    <w:rsid w:val="00E01473"/>
    <w:rsid w:val="00E02558"/>
    <w:rsid w:val="00E0262D"/>
    <w:rsid w:val="00E045BD"/>
    <w:rsid w:val="00E046FE"/>
    <w:rsid w:val="00E062F3"/>
    <w:rsid w:val="00E06E04"/>
    <w:rsid w:val="00E10701"/>
    <w:rsid w:val="00E1103F"/>
    <w:rsid w:val="00E11924"/>
    <w:rsid w:val="00E11C96"/>
    <w:rsid w:val="00E12641"/>
    <w:rsid w:val="00E12DB3"/>
    <w:rsid w:val="00E133FA"/>
    <w:rsid w:val="00E148F3"/>
    <w:rsid w:val="00E149E9"/>
    <w:rsid w:val="00E14E5E"/>
    <w:rsid w:val="00E15AA8"/>
    <w:rsid w:val="00E15D2A"/>
    <w:rsid w:val="00E17566"/>
    <w:rsid w:val="00E17B77"/>
    <w:rsid w:val="00E22AAF"/>
    <w:rsid w:val="00E22EB4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A4D"/>
    <w:rsid w:val="00E41DC9"/>
    <w:rsid w:val="00E42FF9"/>
    <w:rsid w:val="00E4315D"/>
    <w:rsid w:val="00E435E1"/>
    <w:rsid w:val="00E441B4"/>
    <w:rsid w:val="00E44C70"/>
    <w:rsid w:val="00E4655D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57BC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917"/>
    <w:rsid w:val="00E76D26"/>
    <w:rsid w:val="00E76F9D"/>
    <w:rsid w:val="00E778EB"/>
    <w:rsid w:val="00E800AB"/>
    <w:rsid w:val="00E809CC"/>
    <w:rsid w:val="00E84D76"/>
    <w:rsid w:val="00E84F3B"/>
    <w:rsid w:val="00E84F96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03F2"/>
    <w:rsid w:val="00EA1F22"/>
    <w:rsid w:val="00EA1F4F"/>
    <w:rsid w:val="00EA2361"/>
    <w:rsid w:val="00EA2D7E"/>
    <w:rsid w:val="00EA3880"/>
    <w:rsid w:val="00EA4B55"/>
    <w:rsid w:val="00EA59DC"/>
    <w:rsid w:val="00EA5C56"/>
    <w:rsid w:val="00EA5DDB"/>
    <w:rsid w:val="00EA65E5"/>
    <w:rsid w:val="00EA7003"/>
    <w:rsid w:val="00EA70C0"/>
    <w:rsid w:val="00EB0648"/>
    <w:rsid w:val="00EB0D93"/>
    <w:rsid w:val="00EB1390"/>
    <w:rsid w:val="00EB28B3"/>
    <w:rsid w:val="00EB2C71"/>
    <w:rsid w:val="00EB2F24"/>
    <w:rsid w:val="00EB376B"/>
    <w:rsid w:val="00EB4340"/>
    <w:rsid w:val="00EB459C"/>
    <w:rsid w:val="00EB556D"/>
    <w:rsid w:val="00EB5A7D"/>
    <w:rsid w:val="00EB5DC7"/>
    <w:rsid w:val="00EB6BD8"/>
    <w:rsid w:val="00EB705B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10E0"/>
    <w:rsid w:val="00ED2029"/>
    <w:rsid w:val="00ED21EB"/>
    <w:rsid w:val="00ED2258"/>
    <w:rsid w:val="00ED2E4F"/>
    <w:rsid w:val="00ED3770"/>
    <w:rsid w:val="00ED3D1A"/>
    <w:rsid w:val="00ED4841"/>
    <w:rsid w:val="00ED55C0"/>
    <w:rsid w:val="00ED5C65"/>
    <w:rsid w:val="00ED5EF4"/>
    <w:rsid w:val="00ED5F2B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6980"/>
    <w:rsid w:val="00EE7199"/>
    <w:rsid w:val="00EF10F8"/>
    <w:rsid w:val="00EF28C9"/>
    <w:rsid w:val="00EF2954"/>
    <w:rsid w:val="00EF313B"/>
    <w:rsid w:val="00EF5917"/>
    <w:rsid w:val="00EF5E42"/>
    <w:rsid w:val="00EF6555"/>
    <w:rsid w:val="00EF7393"/>
    <w:rsid w:val="00F00E7F"/>
    <w:rsid w:val="00F0141E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5F1F"/>
    <w:rsid w:val="00F061AE"/>
    <w:rsid w:val="00F06DAF"/>
    <w:rsid w:val="00F079E5"/>
    <w:rsid w:val="00F07BF1"/>
    <w:rsid w:val="00F1127E"/>
    <w:rsid w:val="00F1227D"/>
    <w:rsid w:val="00F127BB"/>
    <w:rsid w:val="00F138F8"/>
    <w:rsid w:val="00F14E93"/>
    <w:rsid w:val="00F152E6"/>
    <w:rsid w:val="00F15367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6AB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4FB0"/>
    <w:rsid w:val="00F35071"/>
    <w:rsid w:val="00F35D91"/>
    <w:rsid w:val="00F365FB"/>
    <w:rsid w:val="00F3672E"/>
    <w:rsid w:val="00F37172"/>
    <w:rsid w:val="00F3724C"/>
    <w:rsid w:val="00F4024A"/>
    <w:rsid w:val="00F429DA"/>
    <w:rsid w:val="00F43017"/>
    <w:rsid w:val="00F4477E"/>
    <w:rsid w:val="00F4587F"/>
    <w:rsid w:val="00F45A42"/>
    <w:rsid w:val="00F460EC"/>
    <w:rsid w:val="00F46DE9"/>
    <w:rsid w:val="00F47DDF"/>
    <w:rsid w:val="00F51364"/>
    <w:rsid w:val="00F52704"/>
    <w:rsid w:val="00F52A21"/>
    <w:rsid w:val="00F52C12"/>
    <w:rsid w:val="00F5427B"/>
    <w:rsid w:val="00F553EE"/>
    <w:rsid w:val="00F553F8"/>
    <w:rsid w:val="00F562DE"/>
    <w:rsid w:val="00F56DE5"/>
    <w:rsid w:val="00F600F4"/>
    <w:rsid w:val="00F602C7"/>
    <w:rsid w:val="00F604CC"/>
    <w:rsid w:val="00F60ABF"/>
    <w:rsid w:val="00F611C3"/>
    <w:rsid w:val="00F62855"/>
    <w:rsid w:val="00F63430"/>
    <w:rsid w:val="00F63AF9"/>
    <w:rsid w:val="00F63B71"/>
    <w:rsid w:val="00F65561"/>
    <w:rsid w:val="00F657FD"/>
    <w:rsid w:val="00F66D5E"/>
    <w:rsid w:val="00F66E87"/>
    <w:rsid w:val="00F6728B"/>
    <w:rsid w:val="00F67D8F"/>
    <w:rsid w:val="00F70339"/>
    <w:rsid w:val="00F70DA2"/>
    <w:rsid w:val="00F7135B"/>
    <w:rsid w:val="00F71863"/>
    <w:rsid w:val="00F72551"/>
    <w:rsid w:val="00F72B46"/>
    <w:rsid w:val="00F73382"/>
    <w:rsid w:val="00F75638"/>
    <w:rsid w:val="00F7639D"/>
    <w:rsid w:val="00F76699"/>
    <w:rsid w:val="00F769A1"/>
    <w:rsid w:val="00F769EB"/>
    <w:rsid w:val="00F77215"/>
    <w:rsid w:val="00F777E3"/>
    <w:rsid w:val="00F802BE"/>
    <w:rsid w:val="00F80EFA"/>
    <w:rsid w:val="00F83D3E"/>
    <w:rsid w:val="00F84215"/>
    <w:rsid w:val="00F857D1"/>
    <w:rsid w:val="00F86024"/>
    <w:rsid w:val="00F8611A"/>
    <w:rsid w:val="00F86467"/>
    <w:rsid w:val="00F86A8F"/>
    <w:rsid w:val="00F87227"/>
    <w:rsid w:val="00F87DA5"/>
    <w:rsid w:val="00F915A7"/>
    <w:rsid w:val="00F93E0C"/>
    <w:rsid w:val="00F945E6"/>
    <w:rsid w:val="00F945FD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7066"/>
    <w:rsid w:val="00FB04DD"/>
    <w:rsid w:val="00FB0569"/>
    <w:rsid w:val="00FB0BAA"/>
    <w:rsid w:val="00FB0CE1"/>
    <w:rsid w:val="00FB1CD2"/>
    <w:rsid w:val="00FB34B8"/>
    <w:rsid w:val="00FB3665"/>
    <w:rsid w:val="00FB42D4"/>
    <w:rsid w:val="00FB4608"/>
    <w:rsid w:val="00FB4F2A"/>
    <w:rsid w:val="00FB50BD"/>
    <w:rsid w:val="00FB5129"/>
    <w:rsid w:val="00FB5226"/>
    <w:rsid w:val="00FB5906"/>
    <w:rsid w:val="00FB5AAC"/>
    <w:rsid w:val="00FB63C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3F6A"/>
    <w:rsid w:val="00FC4819"/>
    <w:rsid w:val="00FC64F7"/>
    <w:rsid w:val="00FC78D5"/>
    <w:rsid w:val="00FD094E"/>
    <w:rsid w:val="00FD0E3A"/>
    <w:rsid w:val="00FD1BEE"/>
    <w:rsid w:val="00FD237D"/>
    <w:rsid w:val="00FD3454"/>
    <w:rsid w:val="00FD38E4"/>
    <w:rsid w:val="00FD3F69"/>
    <w:rsid w:val="00FD4B11"/>
    <w:rsid w:val="00FD4DA9"/>
    <w:rsid w:val="00FD53BA"/>
    <w:rsid w:val="00FD5EA7"/>
    <w:rsid w:val="00FD69B6"/>
    <w:rsid w:val="00FD6A0F"/>
    <w:rsid w:val="00FD714C"/>
    <w:rsid w:val="00FD7CCC"/>
    <w:rsid w:val="00FE0256"/>
    <w:rsid w:val="00FE0EE5"/>
    <w:rsid w:val="00FE1D97"/>
    <w:rsid w:val="00FE1E33"/>
    <w:rsid w:val="00FE46DF"/>
    <w:rsid w:val="00FE5836"/>
    <w:rsid w:val="00FE5AD7"/>
    <w:rsid w:val="00FE5BB1"/>
    <w:rsid w:val="00FE6549"/>
    <w:rsid w:val="00FE74D4"/>
    <w:rsid w:val="00FE7DA8"/>
    <w:rsid w:val="00FF037B"/>
    <w:rsid w:val="00FF1498"/>
    <w:rsid w:val="00FF189A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DB861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x.com/StatPoland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image" Target="media/image7.png"/><Relationship Id="rId32" Type="http://schemas.openxmlformats.org/officeDocument/2006/relationships/hyperlink" Target="http://swaid.stat.gov.pl/EN/SitePages/StronaGlownaDBW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" TargetMode="External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new.stat.gov.pl/en" TargetMode="External"/><Relationship Id="rId31" Type="http://schemas.openxmlformats.org/officeDocument/2006/relationships/hyperlink" Target="https://dbw.stat.gov.pl/en/dashboard/1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en/topics/prices-trade/trade/foreign-trade-prices-in-foreign-trade,6,15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Dynamika%201%20wyk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elinskaI\Desktop\HU\bran&#380;owa\informacje%20sygnalne%20comiesi&#281;czne\za%202026\I-III%202026\wykres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Exports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Arkusz1!$P$1:$AN$2</c:f>
              <c:multiLvlStrCache>
                <c:ptCount val="25"/>
                <c:lvl>
                  <c:pt idx="0">
                    <c:v>03</c:v>
                  </c:pt>
                  <c:pt idx="1">
                    <c:v>04</c:v>
                  </c:pt>
                  <c:pt idx="2">
                    <c:v>05</c:v>
                  </c:pt>
                  <c:pt idx="3">
                    <c:v>06</c:v>
                  </c:pt>
                  <c:pt idx="4">
                    <c:v>07</c:v>
                  </c:pt>
                  <c:pt idx="5">
                    <c:v>08</c:v>
                  </c:pt>
                  <c:pt idx="6">
                    <c:v>09</c:v>
                  </c:pt>
                  <c:pt idx="7">
                    <c:v>10</c:v>
                  </c:pt>
                  <c:pt idx="8">
                    <c:v>11</c:v>
                  </c:pt>
                  <c:pt idx="9">
                    <c:v>12</c:v>
                  </c:pt>
                  <c:pt idx="10">
                    <c:v>01</c:v>
                  </c:pt>
                  <c:pt idx="11">
                    <c:v>02</c:v>
                  </c:pt>
                  <c:pt idx="12">
                    <c:v>03</c:v>
                  </c:pt>
                  <c:pt idx="13">
                    <c:v>04</c:v>
                  </c:pt>
                  <c:pt idx="14">
                    <c:v>05</c:v>
                  </c:pt>
                  <c:pt idx="15">
                    <c:v>06</c:v>
                  </c:pt>
                  <c:pt idx="16">
                    <c:v>07</c:v>
                  </c:pt>
                  <c:pt idx="17">
                    <c:v>08</c:v>
                  </c:pt>
                  <c:pt idx="18">
                    <c:v>09</c:v>
                  </c:pt>
                  <c:pt idx="19">
                    <c:v>10</c:v>
                  </c:pt>
                  <c:pt idx="20">
                    <c:v>11</c:v>
                  </c:pt>
                  <c:pt idx="21">
                    <c:v>12</c:v>
                  </c:pt>
                  <c:pt idx="22">
                    <c:v>01</c:v>
                  </c:pt>
                  <c:pt idx="23">
                    <c:v>02</c:v>
                  </c:pt>
                  <c:pt idx="24">
                    <c:v>03</c:v>
                  </c:pt>
                </c:lvl>
                <c:lvl>
                  <c:pt idx="0">
                    <c:v>2024</c:v>
                  </c:pt>
                  <c:pt idx="10">
                    <c:v>2025</c:v>
                  </c:pt>
                  <c:pt idx="22">
                    <c:v>2026</c:v>
                  </c:pt>
                </c:lvl>
              </c:multiLvlStrCache>
            </c:multiLvlStrRef>
          </c:cat>
          <c:val>
            <c:numRef>
              <c:f>Arkusz1!$P$9:$AN$9</c:f>
              <c:numCache>
                <c:formatCode>0.0</c:formatCode>
                <c:ptCount val="25"/>
                <c:pt idx="0">
                  <c:v>84</c:v>
                </c:pt>
                <c:pt idx="1">
                  <c:v>99.4</c:v>
                </c:pt>
                <c:pt idx="2">
                  <c:v>89.5</c:v>
                </c:pt>
                <c:pt idx="3">
                  <c:v>92</c:v>
                </c:pt>
                <c:pt idx="4">
                  <c:v>102.3</c:v>
                </c:pt>
                <c:pt idx="5">
                  <c:v>94.8</c:v>
                </c:pt>
                <c:pt idx="6">
                  <c:v>96</c:v>
                </c:pt>
                <c:pt idx="7">
                  <c:v>97.7</c:v>
                </c:pt>
                <c:pt idx="8">
                  <c:v>96.6</c:v>
                </c:pt>
                <c:pt idx="9">
                  <c:v>100.5</c:v>
                </c:pt>
                <c:pt idx="10">
                  <c:v>101.6</c:v>
                </c:pt>
                <c:pt idx="11">
                  <c:v>96.9</c:v>
                </c:pt>
                <c:pt idx="12">
                  <c:v>102.4</c:v>
                </c:pt>
                <c:pt idx="13">
                  <c:v>99.6</c:v>
                </c:pt>
                <c:pt idx="14">
                  <c:v>104.8</c:v>
                </c:pt>
                <c:pt idx="15">
                  <c:v>103.4</c:v>
                </c:pt>
                <c:pt idx="16">
                  <c:v>103.3</c:v>
                </c:pt>
                <c:pt idx="17">
                  <c:v>99.4</c:v>
                </c:pt>
                <c:pt idx="18">
                  <c:v>105.8</c:v>
                </c:pt>
                <c:pt idx="19">
                  <c:v>102.4</c:v>
                </c:pt>
                <c:pt idx="20">
                  <c:v>98.9</c:v>
                </c:pt>
                <c:pt idx="21">
                  <c:v>105.7</c:v>
                </c:pt>
                <c:pt idx="22">
                  <c:v>96.5</c:v>
                </c:pt>
                <c:pt idx="23">
                  <c:v>103.2</c:v>
                </c:pt>
                <c:pt idx="24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5B-4326-AF49-F776AE0E1B94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Arkusz1!$P$1:$AN$2</c:f>
              <c:multiLvlStrCache>
                <c:ptCount val="25"/>
                <c:lvl>
                  <c:pt idx="0">
                    <c:v>03</c:v>
                  </c:pt>
                  <c:pt idx="1">
                    <c:v>04</c:v>
                  </c:pt>
                  <c:pt idx="2">
                    <c:v>05</c:v>
                  </c:pt>
                  <c:pt idx="3">
                    <c:v>06</c:v>
                  </c:pt>
                  <c:pt idx="4">
                    <c:v>07</c:v>
                  </c:pt>
                  <c:pt idx="5">
                    <c:v>08</c:v>
                  </c:pt>
                  <c:pt idx="6">
                    <c:v>09</c:v>
                  </c:pt>
                  <c:pt idx="7">
                    <c:v>10</c:v>
                  </c:pt>
                  <c:pt idx="8">
                    <c:v>11</c:v>
                  </c:pt>
                  <c:pt idx="9">
                    <c:v>12</c:v>
                  </c:pt>
                  <c:pt idx="10">
                    <c:v>01</c:v>
                  </c:pt>
                  <c:pt idx="11">
                    <c:v>02</c:v>
                  </c:pt>
                  <c:pt idx="12">
                    <c:v>03</c:v>
                  </c:pt>
                  <c:pt idx="13">
                    <c:v>04</c:v>
                  </c:pt>
                  <c:pt idx="14">
                    <c:v>05</c:v>
                  </c:pt>
                  <c:pt idx="15">
                    <c:v>06</c:v>
                  </c:pt>
                  <c:pt idx="16">
                    <c:v>07</c:v>
                  </c:pt>
                  <c:pt idx="17">
                    <c:v>08</c:v>
                  </c:pt>
                  <c:pt idx="18">
                    <c:v>09</c:v>
                  </c:pt>
                  <c:pt idx="19">
                    <c:v>10</c:v>
                  </c:pt>
                  <c:pt idx="20">
                    <c:v>11</c:v>
                  </c:pt>
                  <c:pt idx="21">
                    <c:v>12</c:v>
                  </c:pt>
                  <c:pt idx="22">
                    <c:v>01</c:v>
                  </c:pt>
                  <c:pt idx="23">
                    <c:v>02</c:v>
                  </c:pt>
                  <c:pt idx="24">
                    <c:v>03</c:v>
                  </c:pt>
                </c:lvl>
                <c:lvl>
                  <c:pt idx="0">
                    <c:v>2024</c:v>
                  </c:pt>
                  <c:pt idx="10">
                    <c:v>2025</c:v>
                  </c:pt>
                  <c:pt idx="22">
                    <c:v>2026</c:v>
                  </c:pt>
                </c:lvl>
              </c:multiLvlStrCache>
            </c:multiLvlStrRef>
          </c:cat>
          <c:val>
            <c:numRef>
              <c:f>Arkusz1!$P$10:$AN$10</c:f>
              <c:numCache>
                <c:formatCode>0.0</c:formatCode>
                <c:ptCount val="25"/>
                <c:pt idx="0">
                  <c:v>84.9</c:v>
                </c:pt>
                <c:pt idx="1">
                  <c:v>99.6</c:v>
                </c:pt>
                <c:pt idx="2">
                  <c:v>92.8</c:v>
                </c:pt>
                <c:pt idx="3">
                  <c:v>97.8</c:v>
                </c:pt>
                <c:pt idx="4">
                  <c:v>105.6</c:v>
                </c:pt>
                <c:pt idx="5">
                  <c:v>101.3</c:v>
                </c:pt>
                <c:pt idx="6">
                  <c:v>99.2</c:v>
                </c:pt>
                <c:pt idx="7">
                  <c:v>101.3</c:v>
                </c:pt>
                <c:pt idx="8">
                  <c:v>99.1</c:v>
                </c:pt>
                <c:pt idx="9">
                  <c:v>103.7</c:v>
                </c:pt>
                <c:pt idx="10">
                  <c:v>108.6</c:v>
                </c:pt>
                <c:pt idx="11">
                  <c:v>100.2</c:v>
                </c:pt>
                <c:pt idx="12">
                  <c:v>108.8</c:v>
                </c:pt>
                <c:pt idx="13">
                  <c:v>103.9</c:v>
                </c:pt>
                <c:pt idx="14">
                  <c:v>108.6</c:v>
                </c:pt>
                <c:pt idx="15">
                  <c:v>102.3</c:v>
                </c:pt>
                <c:pt idx="16">
                  <c:v>102.3</c:v>
                </c:pt>
                <c:pt idx="17">
                  <c:v>99.2</c:v>
                </c:pt>
                <c:pt idx="18">
                  <c:v>107.1</c:v>
                </c:pt>
                <c:pt idx="19">
                  <c:v>101.6</c:v>
                </c:pt>
                <c:pt idx="20">
                  <c:v>98.3</c:v>
                </c:pt>
                <c:pt idx="21">
                  <c:v>106.3</c:v>
                </c:pt>
                <c:pt idx="22">
                  <c:v>93.5</c:v>
                </c:pt>
                <c:pt idx="23">
                  <c:v>104.1</c:v>
                </c:pt>
                <c:pt idx="24">
                  <c:v>105.2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5B-4326-AF49-F776AE0E1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45903"/>
        <c:axId val="1798850223"/>
      </c:lineChart>
      <c:catAx>
        <c:axId val="1798845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50223"/>
        <c:crossesAt val="100"/>
        <c:auto val="1"/>
        <c:lblAlgn val="ctr"/>
        <c:lblOffset val="100"/>
        <c:noMultiLvlLbl val="0"/>
      </c:catAx>
      <c:valAx>
        <c:axId val="179885022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4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590339372323715"/>
          <c:y val="4.4221105527638194E-2"/>
          <c:w val="0.47243313626332223"/>
          <c:h val="0.7792562814070351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</c:v>
                </c:pt>
                <c:pt idx="1">
                  <c:v>17</c:v>
                </c:pt>
                <c:pt idx="2">
                  <c:v>37.200000000000003</c:v>
                </c:pt>
                <c:pt idx="3">
                  <c:v>16.8</c:v>
                </c:pt>
                <c:pt idx="4">
                  <c:v>9.4</c:v>
                </c:pt>
                <c:pt idx="5">
                  <c:v>0.3</c:v>
                </c:pt>
                <c:pt idx="6">
                  <c:v>2.2999999999999998</c:v>
                </c:pt>
                <c:pt idx="7">
                  <c:v>1.8</c:v>
                </c:pt>
                <c:pt idx="8">
                  <c:v>1.8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17-439F-98B4-8CD677055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 %</a:t>
                </a:r>
              </a:p>
            </c:rich>
          </c:tx>
          <c:layout>
            <c:manualLayout>
              <c:xMode val="edge"/>
              <c:yMode val="edge"/>
              <c:x val="0.95854716747241853"/>
              <c:y val="0.8379044830451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5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086186651361774"/>
          <c:y val="6.4594267258780785E-2"/>
          <c:w val="0.46747466347294175"/>
          <c:h val="0.75813484053290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2.9</c:v>
                </c:pt>
                <c:pt idx="1">
                  <c:v>14.1</c:v>
                </c:pt>
                <c:pt idx="2">
                  <c:v>36.5</c:v>
                </c:pt>
                <c:pt idx="3">
                  <c:v>14</c:v>
                </c:pt>
                <c:pt idx="4">
                  <c:v>13.5</c:v>
                </c:pt>
                <c:pt idx="5">
                  <c:v>0.5</c:v>
                </c:pt>
                <c:pt idx="6">
                  <c:v>6.6</c:v>
                </c:pt>
                <c:pt idx="7">
                  <c:v>2.7</c:v>
                </c:pt>
                <c:pt idx="8">
                  <c:v>0.8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D-49EB-9F06-309AEC973E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At val="0"/>
        <c:auto val="1"/>
        <c:lblAlgn val="ctr"/>
        <c:lblOffset val="100"/>
        <c:noMultiLvlLbl val="0"/>
      </c:catAx>
      <c:valAx>
        <c:axId val="781244608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492895621219532"/>
              <c:y val="0.838088365720534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7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B10F8BCA-EF56-4EC6-BF91-219399C0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Foreign trade turnover in total and by countries in january-march 2026</dc:subject>
  <dc:creator>Statistics Poland</dc:creator>
  <cp:keywords/>
  <dc:description/>
  <cp:lastPrinted>2025-04-14T07:47:00Z</cp:lastPrinted>
  <dcterms:created xsi:type="dcterms:W3CDTF">2026-05-11T07:46:00Z</dcterms:created>
  <dcterms:modified xsi:type="dcterms:W3CDTF">2026-05-14T08:22:00Z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