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0AF1EFDF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październiku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0F76F1">
        <w:rPr>
          <w:shd w:val="clear" w:color="auto" w:fill="FFFFFF"/>
        </w:rPr>
        <w:t>5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6A734B43" w:rsidR="001E668D" w:rsidRPr="007824E6" w:rsidRDefault="00F41573" w:rsidP="000D67B5">
            <w:pPr>
              <w:pStyle w:val="tekstnapierwszejstronie"/>
              <w:spacing w:after="180" w:line="270" w:lineRule="exact"/>
              <w:ind w:right="113"/>
              <w:rPr>
                <w:spacing w:val="-1"/>
              </w:rPr>
            </w:pPr>
            <w:r w:rsidRPr="007824E6">
              <w:t>W</w:t>
            </w:r>
            <w:r w:rsidR="00B94665" w:rsidRPr="007824E6">
              <w:t xml:space="preserve"> </w:t>
            </w:r>
            <w:r w:rsidR="000D67B5" w:rsidRPr="007824E6">
              <w:t>październiku 2025 r. przeciętne zatrudnienie w sektorze przedsiębiorstw zmniejszyło się w ujęciu rocznym (o 0,5%).</w:t>
            </w:r>
            <w:r w:rsidR="000D67B5">
              <w:t xml:space="preserve"> </w:t>
            </w:r>
            <w:r w:rsidR="000D67B5" w:rsidRPr="008B0C0C">
              <w:t xml:space="preserve">Jego spadek </w:t>
            </w:r>
            <w:r w:rsidR="000D67B5">
              <w:t>zaobserwowano</w:t>
            </w:r>
            <w:r w:rsidR="000D67B5" w:rsidRPr="008B0C0C">
              <w:t xml:space="preserve"> również w analogicznym okresie poprzedniego roku.</w:t>
            </w:r>
            <w:r w:rsidR="004C08FE">
              <w:t xml:space="preserve"> </w:t>
            </w:r>
          </w:p>
          <w:p w14:paraId="63C9A7C1" w14:textId="2FAD45A7" w:rsidR="00123E75" w:rsidRPr="007824E6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450F2C">
              <w:rPr>
                <w:spacing w:val="-1"/>
              </w:rPr>
              <w:t xml:space="preserve">Stopa </w:t>
            </w:r>
            <w:r w:rsidR="00D16FA6" w:rsidRPr="00450F2C">
              <w:rPr>
                <w:spacing w:val="-1"/>
              </w:rPr>
              <w:t xml:space="preserve">bezrobocia rejestrowanego w końcu </w:t>
            </w:r>
            <w:r w:rsidR="00980650" w:rsidRPr="00450F2C">
              <w:rPr>
                <w:spacing w:val="-1"/>
              </w:rPr>
              <w:t>października</w:t>
            </w:r>
            <w:r w:rsidR="00D16FA6" w:rsidRPr="00450F2C">
              <w:rPr>
                <w:spacing w:val="-1"/>
              </w:rPr>
              <w:t xml:space="preserve"> 202</w:t>
            </w:r>
            <w:r w:rsidR="001D5F0F" w:rsidRPr="00450F2C">
              <w:rPr>
                <w:spacing w:val="-1"/>
              </w:rPr>
              <w:t>5</w:t>
            </w:r>
            <w:r w:rsidR="00D16FA6" w:rsidRPr="00450F2C">
              <w:rPr>
                <w:spacing w:val="-1"/>
              </w:rPr>
              <w:t xml:space="preserve"> r. kształtowała się na poziomie </w:t>
            </w:r>
            <w:r w:rsidR="00FC5256" w:rsidRPr="00450F2C">
              <w:rPr>
                <w:spacing w:val="-1"/>
              </w:rPr>
              <w:t>7,</w:t>
            </w:r>
            <w:r w:rsidR="00DE4698" w:rsidRPr="00450F2C">
              <w:rPr>
                <w:spacing w:val="-1"/>
              </w:rPr>
              <w:t>3</w:t>
            </w:r>
            <w:r w:rsidR="00D16FA6" w:rsidRPr="00450F2C">
              <w:rPr>
                <w:spacing w:val="-1"/>
              </w:rPr>
              <w:t xml:space="preserve">% i </w:t>
            </w:r>
            <w:r w:rsidR="008121BB" w:rsidRPr="00450F2C">
              <w:rPr>
                <w:spacing w:val="-1"/>
              </w:rPr>
              <w:t xml:space="preserve">nie zmieniła </w:t>
            </w:r>
            <w:r w:rsidR="008121BB" w:rsidRPr="00450F2C">
              <w:t>si</w:t>
            </w:r>
            <w:r w:rsidR="008121BB" w:rsidRPr="007824E6">
              <w:t xml:space="preserve">ę w porównaniu z zanotowaną miesiąc </w:t>
            </w:r>
            <w:r w:rsidR="00773870" w:rsidRPr="007824E6">
              <w:t>wcześniej, natomiast wzrosła w skali roku (o 0,5 p. proc.).</w:t>
            </w:r>
          </w:p>
          <w:p w14:paraId="09AE5830" w14:textId="0782F2F1" w:rsidR="00C90121" w:rsidRPr="007824E6" w:rsidRDefault="00D027F5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7824E6">
              <w:t xml:space="preserve">W </w:t>
            </w:r>
            <w:r w:rsidR="00D22D05" w:rsidRPr="007824E6">
              <w:t>październiku</w:t>
            </w:r>
            <w:r w:rsidR="008A6F2E" w:rsidRPr="007824E6">
              <w:t xml:space="preserve"> b</w:t>
            </w:r>
            <w:r w:rsidR="008A6F2E" w:rsidRPr="007824E6">
              <w:rPr>
                <w:spacing w:val="-1"/>
              </w:rPr>
              <w:t>r.</w:t>
            </w:r>
            <w:r w:rsidR="009B49BB" w:rsidRPr="007824E6">
              <w:rPr>
                <w:spacing w:val="-1"/>
              </w:rPr>
              <w:t xml:space="preserve"> </w:t>
            </w:r>
            <w:r w:rsidR="009B49BB" w:rsidRPr="007824E6">
              <w:t xml:space="preserve">zaobserwowano </w:t>
            </w:r>
            <w:r w:rsidR="007824E6" w:rsidRPr="007824E6">
              <w:t xml:space="preserve">dalszy </w:t>
            </w:r>
            <w:r w:rsidR="009B49BB" w:rsidRPr="007824E6">
              <w:t xml:space="preserve">wzrost przeciętnego miesięcznego wynagrodzenia brutto w sektorze przedsiębiorstw w ujęciu rocznym (o </w:t>
            </w:r>
            <w:r w:rsidR="007824E6" w:rsidRPr="007824E6">
              <w:t>6,5</w:t>
            </w:r>
            <w:r w:rsidR="009B49BB" w:rsidRPr="007824E6">
              <w:t>%)</w:t>
            </w:r>
            <w:r w:rsidR="007824E6" w:rsidRPr="007824E6">
              <w:t xml:space="preserve">, ale </w:t>
            </w:r>
            <w:r w:rsidR="009B49BB" w:rsidRPr="007824E6">
              <w:t xml:space="preserve">był on </w:t>
            </w:r>
            <w:r w:rsidR="00504E3F" w:rsidRPr="007824E6">
              <w:t>niższy</w:t>
            </w:r>
            <w:r w:rsidR="009B49BB" w:rsidRPr="007824E6">
              <w:t xml:space="preserve"> od zanotowanego przed rokiem.</w:t>
            </w:r>
            <w:r w:rsidR="00A2544E" w:rsidRPr="007824E6">
              <w:t xml:space="preserve"> </w:t>
            </w:r>
          </w:p>
          <w:p w14:paraId="3FF3DCA4" w14:textId="17C39AC6" w:rsidR="00850A13" w:rsidRPr="00B81220" w:rsidRDefault="00BD4965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B81220">
              <w:t>W</w:t>
            </w:r>
            <w:r w:rsidR="00826186" w:rsidRPr="00B81220">
              <w:t xml:space="preserve"> </w:t>
            </w:r>
            <w:r w:rsidR="000D67B5">
              <w:t>analizowanym miesiącu</w:t>
            </w:r>
            <w:r w:rsidR="000D67B5" w:rsidRPr="00B81220">
              <w:t xml:space="preserve">, w porównaniu z </w:t>
            </w:r>
            <w:r w:rsidR="000D67B5">
              <w:t>październikiem</w:t>
            </w:r>
            <w:r w:rsidR="000D67B5" w:rsidRPr="00B81220">
              <w:t xml:space="preserve"> poprzedniego roku, w skupie i na targowiskach spadły ceny podstawowych produktów roślinnych</w:t>
            </w:r>
            <w:r w:rsidR="000D67B5">
              <w:t>, natomiast zwiększyły się</w:t>
            </w:r>
            <w:r w:rsidR="000D67B5" w:rsidRPr="00B81220">
              <w:t xml:space="preserve"> </w:t>
            </w:r>
            <w:r w:rsidR="000D67B5">
              <w:t>ceny skupu produktów</w:t>
            </w:r>
            <w:r w:rsidR="000D67B5" w:rsidRPr="00B81220">
              <w:t xml:space="preserve"> zwierzęcych (z wyjątkiem żywca wieprzowego). Uwarunkowania chowu trzody chlewnej były gorsze niż </w:t>
            </w:r>
            <w:r w:rsidR="000D67B5" w:rsidRPr="00B81220">
              <w:rPr>
                <w:spacing w:val="-1"/>
              </w:rPr>
              <w:t>rok wcześniej.</w:t>
            </w:r>
          </w:p>
          <w:p w14:paraId="76547BC5" w14:textId="05B03917" w:rsidR="00826186" w:rsidRPr="00B226BA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B226BA">
              <w:rPr>
                <w:spacing w:val="-2"/>
                <w:szCs w:val="19"/>
              </w:rPr>
              <w:t>Produkcja</w:t>
            </w:r>
            <w:r w:rsidR="007109D7" w:rsidRPr="00B226BA">
              <w:rPr>
                <w:spacing w:val="-2"/>
                <w:szCs w:val="19"/>
              </w:rPr>
              <w:t xml:space="preserve"> sprzedana </w:t>
            </w:r>
            <w:r w:rsidR="007109D7" w:rsidRPr="00B226BA">
              <w:t xml:space="preserve">przemysłu </w:t>
            </w:r>
            <w:r w:rsidR="007109D7" w:rsidRPr="00B226BA">
              <w:rPr>
                <w:szCs w:val="19"/>
              </w:rPr>
              <w:t>w</w:t>
            </w:r>
            <w:r w:rsidR="007109D7" w:rsidRPr="00B226BA">
              <w:t xml:space="preserve"> październiku 2025 r. ukształtowała się na poziomie wyższym niż przed rokiem (o 7,1%).</w:t>
            </w:r>
            <w:r w:rsidR="007109D7">
              <w:t xml:space="preserve"> Jej wzrost zanotowano także </w:t>
            </w:r>
            <w:r w:rsidR="007109D7" w:rsidRPr="00B226BA">
              <w:t xml:space="preserve">w analogicznym miesiącu </w:t>
            </w:r>
            <w:r w:rsidR="009C0CEF">
              <w:t>2024 r.</w:t>
            </w:r>
          </w:p>
          <w:p w14:paraId="367C3754" w14:textId="05EA8F68" w:rsidR="006649C5" w:rsidRPr="00B226BA" w:rsidRDefault="006649C5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B226BA">
              <w:rPr>
                <w:spacing w:val="-1"/>
              </w:rPr>
              <w:t xml:space="preserve">Wartość </w:t>
            </w:r>
            <w:r w:rsidR="007109D7" w:rsidRPr="00B226BA">
              <w:t>produkcji budowlano-montażowej zwiększyła się w ujęciu rocznym (o 6,4%)</w:t>
            </w:r>
            <w:r w:rsidR="007109D7" w:rsidRPr="00B226BA">
              <w:rPr>
                <w:szCs w:val="19"/>
              </w:rPr>
              <w:t xml:space="preserve">, </w:t>
            </w:r>
            <w:r w:rsidR="007109D7">
              <w:t>przy jej wzroście zaobserwowanym również</w:t>
            </w:r>
            <w:r w:rsidR="007109D7" w:rsidRPr="00B226BA">
              <w:t xml:space="preserve"> rok wcześniej</w:t>
            </w:r>
            <w:r w:rsidR="007109D7">
              <w:t>.</w:t>
            </w:r>
          </w:p>
          <w:p w14:paraId="277B65F9" w14:textId="4B3F3D1A" w:rsidR="000A6CC8" w:rsidRPr="00717FB6" w:rsidRDefault="00826186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rFonts w:cs="Arial"/>
              </w:rPr>
            </w:pPr>
            <w:r w:rsidRPr="00717FB6">
              <w:rPr>
                <w:spacing w:val="-2"/>
                <w:szCs w:val="19"/>
              </w:rPr>
              <w:t xml:space="preserve">Liczba </w:t>
            </w:r>
            <w:r w:rsidR="008B0FD9" w:rsidRPr="00717FB6">
              <w:t xml:space="preserve">mieszkań oddanych do użytkowania </w:t>
            </w:r>
            <w:r w:rsidR="008B0FD9" w:rsidRPr="00717FB6">
              <w:rPr>
                <w:spacing w:val="-4"/>
              </w:rPr>
              <w:t xml:space="preserve">w </w:t>
            </w:r>
            <w:r w:rsidR="00D22D05" w:rsidRPr="00717FB6">
              <w:t xml:space="preserve">omawianym miesiącu </w:t>
            </w:r>
            <w:r w:rsidR="008B0FD9" w:rsidRPr="00717FB6">
              <w:t xml:space="preserve">2025 r. </w:t>
            </w:r>
            <w:r w:rsidR="00717FB6" w:rsidRPr="00776F75">
              <w:t>zmniejszyła się w porównaniu z zanotowaną w analogicznym okresie poprzedniego roku</w:t>
            </w:r>
            <w:r w:rsidR="00717FB6" w:rsidRPr="00717FB6">
              <w:t xml:space="preserve"> </w:t>
            </w:r>
            <w:r w:rsidR="008B0FD9" w:rsidRPr="00717FB6">
              <w:t>(o</w:t>
            </w:r>
            <w:r w:rsidR="006B09AE" w:rsidRPr="00717FB6">
              <w:t> 18,3%</w:t>
            </w:r>
            <w:r w:rsidR="008B0FD9" w:rsidRPr="00717FB6">
              <w:t>)</w:t>
            </w:r>
            <w:r w:rsidR="006B09AE" w:rsidRPr="00717FB6">
              <w:t xml:space="preserve">, podczas gdy </w:t>
            </w:r>
            <w:r w:rsidR="007109D7">
              <w:t xml:space="preserve">przed rokiem </w:t>
            </w:r>
            <w:r w:rsidR="006B09AE" w:rsidRPr="00717FB6">
              <w:t xml:space="preserve">zanotowano jej wzrost. </w:t>
            </w:r>
            <w:r w:rsidR="008B0FD9" w:rsidRPr="00717FB6">
              <w:t xml:space="preserve">Jednocześnie spadła liczba lokali mieszkalnych, </w:t>
            </w:r>
            <w:r w:rsidR="00717FB6" w:rsidRPr="00717FB6">
              <w:t xml:space="preserve">na których realizację wydano pozwolenia lub dokonano zgłoszenia z projektem budowlanym (o 42,1%) oraz liczba mieszkań, </w:t>
            </w:r>
            <w:r w:rsidR="008B0FD9" w:rsidRPr="00717FB6">
              <w:t>których budowę rozpoczęto (o</w:t>
            </w:r>
            <w:r w:rsidR="00ED5DA6">
              <w:t> </w:t>
            </w:r>
            <w:r w:rsidR="008B0FD9" w:rsidRPr="00717FB6">
              <w:t>1</w:t>
            </w:r>
            <w:r w:rsidR="00717FB6" w:rsidRPr="00717FB6">
              <w:t>0,2</w:t>
            </w:r>
            <w:r w:rsidR="008B0FD9" w:rsidRPr="00717FB6">
              <w:t>%)</w:t>
            </w:r>
            <w:r w:rsidR="00717FB6" w:rsidRPr="00717FB6">
              <w:t>.</w:t>
            </w:r>
          </w:p>
          <w:p w14:paraId="5D32B7E4" w14:textId="0AF9D76D" w:rsidR="00C84F42" w:rsidRPr="00395C35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rFonts w:cs="FiraSans-Regular"/>
                <w:szCs w:val="19"/>
              </w:rPr>
            </w:pPr>
            <w:r w:rsidRPr="00395C35">
              <w:t>W</w:t>
            </w:r>
            <w:r w:rsidR="00D22D05" w:rsidRPr="00395C35">
              <w:t xml:space="preserve"> październiku</w:t>
            </w:r>
            <w:r w:rsidR="00D22D05" w:rsidRPr="00395C35" w:rsidDel="00B51213">
              <w:t xml:space="preserve"> </w:t>
            </w:r>
            <w:r w:rsidR="007109D7" w:rsidRPr="00395C35">
              <w:t>br. zaobserwowano wzrost sprzedaży detalicznej (o 1,6%) oraz spadek sprzedaży hurtowej (o</w:t>
            </w:r>
            <w:r w:rsidR="007109D7">
              <w:t> </w:t>
            </w:r>
            <w:r w:rsidR="007109D7" w:rsidRPr="00395C35">
              <w:t>3,9%) w skali roku.</w:t>
            </w:r>
            <w:r w:rsidR="007109D7">
              <w:t xml:space="preserve"> </w:t>
            </w:r>
            <w:r w:rsidR="007109D7" w:rsidRPr="00DA68B5">
              <w:t xml:space="preserve">Podobne zmiany w zakresie sprzedaży detalicznej i hurtowej zanotowano </w:t>
            </w:r>
            <w:r w:rsidR="007109D7">
              <w:t>rok wcześniej</w:t>
            </w:r>
            <w:r w:rsidR="007109D7" w:rsidRPr="00DA68B5">
              <w:t>.</w:t>
            </w:r>
          </w:p>
          <w:p w14:paraId="538C2B15" w14:textId="05CA65F2" w:rsidR="005C24E1" w:rsidRPr="00A86C0A" w:rsidRDefault="005C24E1" w:rsidP="000D67B5">
            <w:pPr>
              <w:pStyle w:val="tekstnapierwszejstronie"/>
              <w:spacing w:before="180" w:after="180" w:line="260" w:lineRule="exact"/>
              <w:ind w:left="714" w:hanging="357"/>
              <w:rPr>
                <w:rFonts w:cs="Arial"/>
              </w:rPr>
            </w:pPr>
            <w:r w:rsidRPr="00A86C0A">
              <w:rPr>
                <w:rFonts w:cs="Arial"/>
              </w:rPr>
              <w:t xml:space="preserve">W okresie styczeń–wrzesień 2025 r. wyniki finansowe badanych przedsiębiorstw były niższe od zanotowanych w analogicznym okresie poprzedniego roku. Pogorszyły się także podstawowe wskaźniki ekonomiczno-finansowe, z wyjątkiem </w:t>
            </w:r>
            <w:r w:rsidR="00A86C0A" w:rsidRPr="00A86C0A">
              <w:rPr>
                <w:rFonts w:cs="Arial"/>
              </w:rPr>
              <w:t>wskaźnika płynności finansowej I stopnia.</w:t>
            </w:r>
          </w:p>
          <w:p w14:paraId="435DA716" w14:textId="69B19816" w:rsidR="005C24E1" w:rsidRPr="000F6F2C" w:rsidRDefault="005C24E1" w:rsidP="000D67B5">
            <w:pPr>
              <w:pStyle w:val="tekstnapierwszejstronie"/>
              <w:spacing w:before="180" w:after="180" w:line="260" w:lineRule="exact"/>
              <w:ind w:left="714" w:hanging="357"/>
              <w:rPr>
                <w:rFonts w:cs="Arial"/>
              </w:rPr>
            </w:pPr>
            <w:r w:rsidRPr="000F6F2C">
              <w:rPr>
                <w:rFonts w:cs="Arial"/>
              </w:rPr>
              <w:t xml:space="preserve">Nakłady inwestycyjne poniesione przez przedsiębiorstwa w okresie pierwszych trzech kwartałów br. były </w:t>
            </w:r>
            <w:r w:rsidR="000F6F2C" w:rsidRPr="000F6F2C">
              <w:rPr>
                <w:rFonts w:cs="Arial"/>
              </w:rPr>
              <w:t>wyższe</w:t>
            </w:r>
            <w:r w:rsidRPr="000F6F2C">
              <w:rPr>
                <w:rFonts w:cs="Arial"/>
              </w:rPr>
              <w:t xml:space="preserve"> (o </w:t>
            </w:r>
            <w:r w:rsidR="000F6F2C" w:rsidRPr="000F6F2C">
              <w:rPr>
                <w:rFonts w:cs="Arial"/>
              </w:rPr>
              <w:t>5,7</w:t>
            </w:r>
            <w:r w:rsidRPr="000F6F2C">
              <w:rPr>
                <w:rFonts w:cs="Arial"/>
              </w:rPr>
              <w:t xml:space="preserve">%) od zrealizowanych rok wcześniej. </w:t>
            </w:r>
            <w:r w:rsidR="000F6F2C" w:rsidRPr="000F6F2C">
              <w:rPr>
                <w:rFonts w:cs="Arial"/>
              </w:rPr>
              <w:t>Niższa</w:t>
            </w:r>
            <w:r w:rsidRPr="000F6F2C">
              <w:rPr>
                <w:rFonts w:cs="Arial"/>
              </w:rPr>
              <w:t xml:space="preserve"> niż przed rokiem była liczba nowo rozpoczętych inwestycji (o </w:t>
            </w:r>
            <w:r w:rsidR="000F6F2C" w:rsidRPr="000F6F2C">
              <w:rPr>
                <w:rFonts w:cs="Arial"/>
              </w:rPr>
              <w:t>6,2</w:t>
            </w:r>
            <w:r w:rsidRPr="000F6F2C">
              <w:rPr>
                <w:rFonts w:cs="Arial"/>
              </w:rPr>
              <w:t xml:space="preserve">%) oraz ich wartość kosztorysowa (o </w:t>
            </w:r>
            <w:r w:rsidR="000F6F2C" w:rsidRPr="000F6F2C">
              <w:rPr>
                <w:rFonts w:cs="Arial"/>
              </w:rPr>
              <w:t>11,1</w:t>
            </w:r>
            <w:r w:rsidRPr="000F6F2C">
              <w:rPr>
                <w:rFonts w:cs="Arial"/>
              </w:rPr>
              <w:t>%).</w:t>
            </w:r>
          </w:p>
          <w:p w14:paraId="3A0F57C8" w14:textId="5E1B0CA7" w:rsidR="001E668D" w:rsidRPr="005C24E1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rFonts w:cs="FiraSans-Regular"/>
                <w:color w:val="FF0000"/>
                <w:szCs w:val="19"/>
              </w:rPr>
            </w:pPr>
            <w:r w:rsidRPr="002E0686">
              <w:rPr>
                <w:rFonts w:cs="Arial"/>
              </w:rPr>
              <w:t>Lic</w:t>
            </w:r>
            <w:r w:rsidRPr="006D0EA5">
              <w:rPr>
                <w:rFonts w:cs="Arial"/>
              </w:rPr>
              <w:t xml:space="preserve">zba podmiotów gospodarki narodowej w rejestrze REGON w końcu </w:t>
            </w:r>
            <w:r w:rsidR="00980650" w:rsidRPr="006D0EA5">
              <w:rPr>
                <w:rFonts w:cs="Arial"/>
              </w:rPr>
              <w:t>października</w:t>
            </w:r>
            <w:r w:rsidRPr="006D0EA5">
              <w:rPr>
                <w:rFonts w:cs="Arial"/>
              </w:rPr>
              <w:t xml:space="preserve"> 202</w:t>
            </w:r>
            <w:r w:rsidR="00753835" w:rsidRPr="006D0EA5">
              <w:rPr>
                <w:rFonts w:cs="Arial"/>
              </w:rPr>
              <w:t>5</w:t>
            </w:r>
            <w:r w:rsidRPr="006D0EA5">
              <w:rPr>
                <w:rFonts w:cs="Arial"/>
              </w:rPr>
              <w:t xml:space="preserve"> r. </w:t>
            </w:r>
            <w:r w:rsidR="00B95C3B" w:rsidRPr="006D0EA5">
              <w:rPr>
                <w:rFonts w:cs="Arial"/>
              </w:rPr>
              <w:t>zwiększyła się zarówno w ujęciu miesięcznym (o 0,</w:t>
            </w:r>
            <w:r w:rsidR="002E0686" w:rsidRPr="006D0EA5">
              <w:rPr>
                <w:rFonts w:cs="Arial"/>
              </w:rPr>
              <w:t>3</w:t>
            </w:r>
            <w:r w:rsidR="00B95C3B" w:rsidRPr="006D0EA5">
              <w:rPr>
                <w:rFonts w:cs="Arial"/>
              </w:rPr>
              <w:t>%), jak i rocznym (</w:t>
            </w:r>
            <w:r w:rsidR="009F10A0" w:rsidRPr="006D0EA5">
              <w:rPr>
                <w:rFonts w:cs="Arial"/>
              </w:rPr>
              <w:t>o 2,</w:t>
            </w:r>
            <w:r w:rsidR="002E0686" w:rsidRPr="006D0EA5">
              <w:rPr>
                <w:rFonts w:cs="Arial"/>
              </w:rPr>
              <w:t>2</w:t>
            </w:r>
            <w:r w:rsidR="009F10A0" w:rsidRPr="006D0EA5">
              <w:rPr>
                <w:rFonts w:cs="Arial"/>
              </w:rPr>
              <w:t>%</w:t>
            </w:r>
            <w:r w:rsidR="00B95C3B" w:rsidRPr="006D0EA5">
              <w:rPr>
                <w:rFonts w:cs="Arial"/>
              </w:rPr>
              <w:t>)</w:t>
            </w:r>
            <w:r w:rsidR="009F10A0" w:rsidRPr="006D0EA5">
              <w:rPr>
                <w:rFonts w:cs="Arial"/>
              </w:rPr>
              <w:t xml:space="preserve">. </w:t>
            </w:r>
            <w:r w:rsidR="00C84F42" w:rsidRPr="006D0EA5">
              <w:rPr>
                <w:rFonts w:cs="Arial"/>
              </w:rPr>
              <w:t>W omawianym miesiącu do rejestru REGON wpisano o </w:t>
            </w:r>
            <w:r w:rsidR="006D0EA5" w:rsidRPr="006D0EA5">
              <w:rPr>
                <w:rFonts w:cs="Arial"/>
              </w:rPr>
              <w:t>10,6</w:t>
            </w:r>
            <w:r w:rsidR="00C84F42" w:rsidRPr="006D0EA5">
              <w:rPr>
                <w:rFonts w:cs="Arial"/>
              </w:rPr>
              <w:t xml:space="preserve">% </w:t>
            </w:r>
            <w:r w:rsidR="006D0EA5" w:rsidRPr="006D0EA5">
              <w:rPr>
                <w:rFonts w:cs="Arial"/>
              </w:rPr>
              <w:t>więcej</w:t>
            </w:r>
            <w:r w:rsidR="00C84F42" w:rsidRPr="006D0EA5">
              <w:rPr>
                <w:rFonts w:cs="Arial"/>
              </w:rPr>
              <w:t xml:space="preserve"> nowych jednostek niż w</w:t>
            </w:r>
            <w:r w:rsidR="006D0EA5" w:rsidRPr="006D0EA5">
              <w:rPr>
                <w:rFonts w:cs="Arial"/>
              </w:rPr>
              <w:t xml:space="preserve">e wrześniu </w:t>
            </w:r>
            <w:r w:rsidR="00C84F42" w:rsidRPr="006D0EA5">
              <w:rPr>
                <w:rFonts w:cs="Arial"/>
              </w:rPr>
              <w:t xml:space="preserve">br., a wykreślono z niego o </w:t>
            </w:r>
            <w:r w:rsidR="006D0EA5" w:rsidRPr="006D0EA5">
              <w:rPr>
                <w:rFonts w:cs="Arial"/>
              </w:rPr>
              <w:t>7,6</w:t>
            </w:r>
            <w:r w:rsidR="00C84F42" w:rsidRPr="006D0EA5">
              <w:rPr>
                <w:rFonts w:cs="Arial"/>
              </w:rPr>
              <w:t xml:space="preserve">% </w:t>
            </w:r>
            <w:r w:rsidR="006D0EA5" w:rsidRPr="006D0EA5">
              <w:rPr>
                <w:rFonts w:cs="Arial"/>
              </w:rPr>
              <w:t>mniej</w:t>
            </w:r>
            <w:r w:rsidR="00C84F42" w:rsidRPr="006D0EA5">
              <w:rPr>
                <w:rFonts w:cs="Arial"/>
              </w:rPr>
              <w:t xml:space="preserve"> jednostek. W </w:t>
            </w:r>
            <w:r w:rsidR="00C84F42" w:rsidRPr="006D0EA5">
              <w:t xml:space="preserve">końcu </w:t>
            </w:r>
            <w:r w:rsidR="00980650" w:rsidRPr="006D0EA5">
              <w:t>października</w:t>
            </w:r>
            <w:r w:rsidR="00C84F42" w:rsidRPr="006D0EA5">
              <w:t xml:space="preserve"> 2025 r. </w:t>
            </w:r>
            <w:r w:rsidR="00C84F42" w:rsidRPr="006D0EA5">
              <w:rPr>
                <w:rFonts w:cs="Arial"/>
              </w:rPr>
              <w:t xml:space="preserve">zawieszoną działalność miało o </w:t>
            </w:r>
            <w:r w:rsidR="006D0EA5" w:rsidRPr="006D0EA5">
              <w:rPr>
                <w:rFonts w:cs="Arial"/>
              </w:rPr>
              <w:t>1,3</w:t>
            </w:r>
            <w:r w:rsidR="00C84F42" w:rsidRPr="006D0EA5">
              <w:rPr>
                <w:rFonts w:cs="Arial"/>
              </w:rPr>
              <w:t xml:space="preserve">% </w:t>
            </w:r>
            <w:r w:rsidR="006D0EA5" w:rsidRPr="006D0EA5">
              <w:rPr>
                <w:rFonts w:cs="Arial"/>
              </w:rPr>
              <w:t>więcej</w:t>
            </w:r>
            <w:r w:rsidR="00C84F42" w:rsidRPr="006D0EA5">
              <w:rPr>
                <w:rFonts w:cs="Arial"/>
              </w:rPr>
              <w:t xml:space="preserve"> podmiotów niż miesiąc wcześniej</w:t>
            </w:r>
            <w:r w:rsidR="00C84F42" w:rsidRPr="006D0EA5">
              <w:t>.</w:t>
            </w:r>
          </w:p>
          <w:p w14:paraId="40060B8E" w14:textId="2303BD0E" w:rsidR="000C6AD6" w:rsidRPr="005D2423" w:rsidRDefault="007B1814" w:rsidP="000D67B5">
            <w:pPr>
              <w:pStyle w:val="tekstnapierwszejstronie"/>
              <w:spacing w:before="180" w:line="270" w:lineRule="exact"/>
              <w:rPr>
                <w:rFonts w:cs="FiraSans-Regular"/>
                <w:szCs w:val="19"/>
              </w:rPr>
            </w:pPr>
            <w:r w:rsidRPr="00030E71">
              <w:rPr>
                <w:rFonts w:cs="FiraSans-Bold"/>
                <w:szCs w:val="19"/>
              </w:rPr>
              <w:t>W</w:t>
            </w:r>
            <w:r w:rsidR="008607DD" w:rsidRPr="00030E71">
              <w:rPr>
                <w:rFonts w:cs="FiraSans-Bold"/>
                <w:szCs w:val="19"/>
              </w:rPr>
              <w:t xml:space="preserve"> </w:t>
            </w:r>
            <w:r w:rsidR="005C24E1" w:rsidRPr="00030E71">
              <w:rPr>
                <w:rFonts w:cs="FiraSans-Bold"/>
                <w:szCs w:val="19"/>
              </w:rPr>
              <w:t>listopadzie</w:t>
            </w:r>
            <w:r w:rsidR="008607DD" w:rsidRPr="00030E71">
              <w:rPr>
                <w:rFonts w:cs="FiraSans-Bold"/>
                <w:szCs w:val="19"/>
              </w:rPr>
              <w:t xml:space="preserve"> </w:t>
            </w:r>
            <w:r w:rsidRPr="00030E71">
              <w:rPr>
                <w:rFonts w:cs="FiraSans-Bold"/>
                <w:szCs w:val="19"/>
              </w:rPr>
              <w:t xml:space="preserve">2025 r. </w:t>
            </w:r>
            <w:r w:rsidRPr="00030E71">
              <w:t xml:space="preserve">wskaźnik ogólnego klimatu koniunktury w większości badanych obszarów gospodarki </w:t>
            </w:r>
            <w:r w:rsidR="00E76B27" w:rsidRPr="00030E71">
              <w:br/>
            </w:r>
            <w:r w:rsidRPr="00030E71">
              <w:t xml:space="preserve">wskazuje na </w:t>
            </w:r>
            <w:r w:rsidR="00030E71" w:rsidRPr="00030E71">
              <w:t>poprawę</w:t>
            </w:r>
            <w:r w:rsidRPr="00030E71">
              <w:t xml:space="preserve"> koniunktury w gospodarce. W porównaniu z poprzednim miesiącem </w:t>
            </w:r>
            <w:r w:rsidR="0093779D" w:rsidRPr="00030E71">
              <w:t xml:space="preserve">największy </w:t>
            </w:r>
            <w:r w:rsidR="00030E71" w:rsidRPr="00030E71">
              <w:t>wzrost</w:t>
            </w:r>
            <w:r w:rsidR="0093779D" w:rsidRPr="00030E71">
              <w:t xml:space="preserve"> wartości tego wskaźnika odnotowano w </w:t>
            </w:r>
            <w:r w:rsidR="00D62FD1" w:rsidRPr="00030E71">
              <w:t>transporcie i gospodarce magazynowej</w:t>
            </w:r>
            <w:r w:rsidR="0093779D" w:rsidRPr="00030E71">
              <w:t xml:space="preserve"> (o </w:t>
            </w:r>
            <w:r w:rsidR="00030E71" w:rsidRPr="00030E71">
              <w:t>12,4</w:t>
            </w:r>
            <w:r w:rsidR="0093779D" w:rsidRPr="00030E71">
              <w:t xml:space="preserve"> p. proc.), natomiast jego </w:t>
            </w:r>
            <w:r w:rsidR="00030E71" w:rsidRPr="00030E71">
              <w:t>pogorszenie</w:t>
            </w:r>
            <w:r w:rsidR="00FC5D46" w:rsidRPr="00030E71">
              <w:t xml:space="preserve"> wystąpił</w:t>
            </w:r>
            <w:r w:rsidR="00030E71" w:rsidRPr="00030E71">
              <w:t>o</w:t>
            </w:r>
            <w:r w:rsidR="00FC5D46" w:rsidRPr="00030E71">
              <w:t xml:space="preserve"> </w:t>
            </w:r>
            <w:r w:rsidR="001C2111" w:rsidRPr="00030E71">
              <w:t xml:space="preserve">tylko </w:t>
            </w:r>
            <w:r w:rsidR="00FC5D46" w:rsidRPr="00030E71">
              <w:t xml:space="preserve">w </w:t>
            </w:r>
            <w:r w:rsidR="00030E71" w:rsidRPr="00030E71">
              <w:t>przetwórstwie przemysłowym</w:t>
            </w:r>
            <w:r w:rsidR="00FC5D46" w:rsidRPr="00030E71">
              <w:t xml:space="preserve"> (o </w:t>
            </w:r>
            <w:r w:rsidR="00030E71" w:rsidRPr="00030E71">
              <w:t>4,7</w:t>
            </w:r>
            <w:r w:rsidR="00FC5D46" w:rsidRPr="00030E71">
              <w:t xml:space="preserve"> p. proc.</w:t>
            </w:r>
            <w:r w:rsidR="00FC5D46" w:rsidRPr="00030E71">
              <w:rPr>
                <w:rFonts w:cs="FiraSans-Bold"/>
                <w:szCs w:val="19"/>
              </w:rPr>
              <w:t>)</w:t>
            </w:r>
            <w:r w:rsidR="0093779D" w:rsidRPr="00030E71">
              <w:rPr>
                <w:rFonts w:cs="FiraSans-Bold"/>
                <w:szCs w:val="19"/>
              </w:rPr>
              <w:t>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24079494" w14:textId="63032C78" w:rsidR="003E2F2D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E407F0">
        <w:rPr>
          <w:noProof w:val="0"/>
        </w:rPr>
        <w:fldChar w:fldCharType="begin"/>
      </w:r>
      <w:r w:rsidRPr="00E407F0">
        <w:instrText xml:space="preserve"> TOC \o "1-1" \h \z \u </w:instrText>
      </w:r>
      <w:r w:rsidRPr="00E407F0">
        <w:rPr>
          <w:noProof w:val="0"/>
        </w:rPr>
        <w:fldChar w:fldCharType="separate"/>
      </w:r>
      <w:hyperlink w:anchor="_Toc212725277" w:history="1">
        <w:r w:rsidR="003E2F2D" w:rsidRPr="001919FE">
          <w:rPr>
            <w:rStyle w:val="Hipercze"/>
          </w:rPr>
          <w:t>Rynek pracy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_Toc212725277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4</w:t>
        </w:r>
        <w:r w:rsidR="003E2F2D">
          <w:rPr>
            <w:webHidden/>
          </w:rPr>
          <w:fldChar w:fldCharType="end"/>
        </w:r>
      </w:hyperlink>
    </w:p>
    <w:p w14:paraId="51DBAD1C" w14:textId="7515DC65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78" w:history="1">
        <w:r w:rsidR="003E2F2D" w:rsidRPr="001919FE">
          <w:rPr>
            <w:rStyle w:val="Hipercze"/>
          </w:rPr>
          <w:t>Wynagrodzenia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_Toc212725278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7</w:t>
        </w:r>
        <w:r w:rsidR="003E2F2D">
          <w:rPr>
            <w:webHidden/>
          </w:rPr>
          <w:fldChar w:fldCharType="end"/>
        </w:r>
      </w:hyperlink>
    </w:p>
    <w:p w14:paraId="738CDF9D" w14:textId="54AAB426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79" w:history="1">
        <w:r w:rsidR="003E2F2D" w:rsidRPr="001919FE">
          <w:rPr>
            <w:rStyle w:val="Hipercze"/>
          </w:rPr>
          <w:t>Rolnictwo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_Toc212725279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9</w:t>
        </w:r>
        <w:r w:rsidR="003E2F2D">
          <w:rPr>
            <w:webHidden/>
          </w:rPr>
          <w:fldChar w:fldCharType="end"/>
        </w:r>
      </w:hyperlink>
    </w:p>
    <w:p w14:paraId="7E6B7F12" w14:textId="0232534B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0" w:history="1">
        <w:r w:rsidR="003E2F2D" w:rsidRPr="001919FE">
          <w:rPr>
            <w:rStyle w:val="Hipercze"/>
          </w:rPr>
          <w:t>Przemysł i budownictwo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_Toc212725280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12</w:t>
        </w:r>
        <w:r w:rsidR="003E2F2D">
          <w:rPr>
            <w:webHidden/>
          </w:rPr>
          <w:fldChar w:fldCharType="end"/>
        </w:r>
      </w:hyperlink>
    </w:p>
    <w:p w14:paraId="7CF6CB3F" w14:textId="4E47C5C0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1" w:history="1">
        <w:r w:rsidR="003E2F2D" w:rsidRPr="001919FE">
          <w:rPr>
            <w:rStyle w:val="Hipercze"/>
          </w:rPr>
          <w:t>Budownictwo mieszkaniowe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_Toc212725281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14</w:t>
        </w:r>
        <w:r w:rsidR="003E2F2D">
          <w:rPr>
            <w:webHidden/>
          </w:rPr>
          <w:fldChar w:fldCharType="end"/>
        </w:r>
      </w:hyperlink>
    </w:p>
    <w:p w14:paraId="22E03DE1" w14:textId="176A02B7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2" w:history="1">
        <w:r w:rsidR="003E2F2D" w:rsidRPr="001919FE">
          <w:rPr>
            <w:rStyle w:val="Hipercze"/>
          </w:rPr>
          <w:t>Rynek wewnętrzny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_Toc212725282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17</w:t>
        </w:r>
        <w:r w:rsidR="003E2F2D">
          <w:rPr>
            <w:webHidden/>
          </w:rPr>
          <w:fldChar w:fldCharType="end"/>
        </w:r>
      </w:hyperlink>
    </w:p>
    <w:p w14:paraId="0FB29C4F" w14:textId="1450386F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3" w:history="1">
        <w:r w:rsidR="003E2F2D" w:rsidRPr="001919FE">
          <w:rPr>
            <w:rStyle w:val="Hipercze"/>
          </w:rPr>
          <w:t>Wyniki finansowe przedsiębiorstw niefinansowych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_Toc212725283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18</w:t>
        </w:r>
        <w:r w:rsidR="003E2F2D">
          <w:rPr>
            <w:webHidden/>
          </w:rPr>
          <w:fldChar w:fldCharType="end"/>
        </w:r>
      </w:hyperlink>
    </w:p>
    <w:p w14:paraId="522345AF" w14:textId="44101FC8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4" w:history="1">
        <w:r w:rsidR="003E2F2D" w:rsidRPr="001919FE">
          <w:rPr>
            <w:rStyle w:val="Hipercze"/>
          </w:rPr>
          <w:t>Nakłady inwestycyjne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_Toc212725284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20</w:t>
        </w:r>
        <w:r w:rsidR="003E2F2D">
          <w:rPr>
            <w:webHidden/>
          </w:rPr>
          <w:fldChar w:fldCharType="end"/>
        </w:r>
      </w:hyperlink>
    </w:p>
    <w:p w14:paraId="2E353340" w14:textId="4E84EDE0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5" w:history="1">
        <w:r w:rsidR="003E2F2D" w:rsidRPr="001919FE">
          <w:rPr>
            <w:rStyle w:val="Hipercze"/>
          </w:rPr>
          <w:t>Podmioty gospodarki narodowej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_Toc212725285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21</w:t>
        </w:r>
        <w:r w:rsidR="003E2F2D">
          <w:rPr>
            <w:webHidden/>
          </w:rPr>
          <w:fldChar w:fldCharType="end"/>
        </w:r>
      </w:hyperlink>
    </w:p>
    <w:p w14:paraId="49FBEE93" w14:textId="7C95335B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6" w:history="1">
        <w:r w:rsidR="003E2F2D" w:rsidRPr="001919FE">
          <w:rPr>
            <w:rStyle w:val="Hipercze"/>
          </w:rPr>
          <w:t>Koniunktura gospodarcza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_Toc212725286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22</w:t>
        </w:r>
        <w:r w:rsidR="003E2F2D">
          <w:rPr>
            <w:webHidden/>
          </w:rPr>
          <w:fldChar w:fldCharType="end"/>
        </w:r>
      </w:hyperlink>
    </w:p>
    <w:p w14:paraId="60FC4C73" w14:textId="699D424C" w:rsidR="003E2F2D" w:rsidRDefault="008059BA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7" w:history="1">
        <w:r w:rsidR="003E2F2D" w:rsidRPr="001919FE">
          <w:rPr>
            <w:rStyle w:val="Hipercze"/>
          </w:rPr>
          <w:t>Wybrane dane o województwie podlaskim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_Toc212725287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404AF3">
          <w:rPr>
            <w:webHidden/>
          </w:rPr>
          <w:t>27</w:t>
        </w:r>
        <w:r w:rsidR="003E2F2D">
          <w:rPr>
            <w:webHidden/>
          </w:rPr>
          <w:fldChar w:fldCharType="end"/>
        </w:r>
      </w:hyperlink>
    </w:p>
    <w:p w14:paraId="23072F91" w14:textId="2FE5A616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E407F0">
        <w:rPr>
          <w:color w:val="FF0000"/>
          <w:szCs w:val="22"/>
        </w:rPr>
        <w:fldChar w:fldCharType="end"/>
      </w:r>
    </w:p>
    <w:p w14:paraId="1417B1DA" w14:textId="5278877A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0" w:name="_Toc130899129"/>
      <w:bookmarkStart w:id="21" w:name="_Toc135292455"/>
      <w:bookmarkStart w:id="22" w:name="_Toc136424258"/>
      <w:bookmarkStart w:id="23" w:name="_Toc142303882"/>
      <w:bookmarkStart w:id="24" w:name="_Toc142379679"/>
      <w:bookmarkStart w:id="25" w:name="_Toc144969781"/>
      <w:bookmarkStart w:id="26" w:name="_Toc152311050"/>
      <w:bookmarkStart w:id="27" w:name="_Toc160441047"/>
      <w:bookmarkStart w:id="28" w:name="_Toc165277084"/>
      <w:bookmarkStart w:id="29" w:name="_Toc168298703"/>
      <w:bookmarkStart w:id="30" w:name="_Toc173154753"/>
      <w:bookmarkStart w:id="31" w:name="_Toc175921721"/>
      <w:bookmarkStart w:id="32" w:name="_Toc181622890"/>
      <w:bookmarkStart w:id="33" w:name="_Toc184102732"/>
      <w:bookmarkStart w:id="34" w:name="_Toc192050581"/>
      <w:bookmarkStart w:id="35" w:name="_Toc197335123"/>
      <w:bookmarkStart w:id="36" w:name="_Toc199761857"/>
      <w:bookmarkStart w:id="37" w:name="_Toc205207546"/>
      <w:bookmarkStart w:id="38" w:name="_Toc208219639"/>
      <w:bookmarkStart w:id="39" w:name="_Toc212725274"/>
      <w:r w:rsidRPr="003439F1">
        <w:rPr>
          <w:color w:val="522398"/>
          <w:shd w:val="clear" w:color="auto" w:fill="FFFFFF"/>
        </w:rPr>
        <w:t>Uwagi ogólne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0" w:name="_Toc130899130"/>
      <w:bookmarkStart w:id="41" w:name="_Toc135292456"/>
      <w:bookmarkStart w:id="42" w:name="_Toc136424259"/>
      <w:bookmarkStart w:id="43" w:name="_Toc142303883"/>
      <w:bookmarkStart w:id="44" w:name="_Toc142379680"/>
      <w:bookmarkStart w:id="45" w:name="_Toc144969782"/>
      <w:bookmarkStart w:id="46" w:name="_Toc152311051"/>
      <w:bookmarkStart w:id="47" w:name="_Toc160441048"/>
      <w:bookmarkStart w:id="48" w:name="_Toc165277085"/>
      <w:bookmarkStart w:id="49" w:name="_Toc168298704"/>
      <w:bookmarkStart w:id="50" w:name="_Toc173154754"/>
      <w:bookmarkStart w:id="51" w:name="_Toc175921722"/>
      <w:bookmarkStart w:id="52" w:name="_Toc181622891"/>
      <w:bookmarkStart w:id="53" w:name="_Toc184102733"/>
      <w:bookmarkStart w:id="54" w:name="_Toc192050582"/>
      <w:bookmarkStart w:id="55" w:name="_Toc197335124"/>
      <w:bookmarkStart w:id="56" w:name="_Toc199761858"/>
      <w:bookmarkStart w:id="57" w:name="_Toc205207547"/>
      <w:bookmarkStart w:id="58" w:name="_Toc208219640"/>
      <w:bookmarkStart w:id="59" w:name="_Toc212725275"/>
      <w:r>
        <w:rPr>
          <w:color w:val="522398"/>
        </w:rPr>
        <w:lastRenderedPageBreak/>
        <w:t>Polska Klasyfikacja Działalności – PKD 20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A74F84">
        <w:rPr>
          <w:color w:val="522398"/>
        </w:rPr>
        <w:t>07</w:t>
      </w:r>
      <w:bookmarkEnd w:id="54"/>
      <w:bookmarkEnd w:id="55"/>
      <w:bookmarkEnd w:id="56"/>
      <w:bookmarkEnd w:id="57"/>
      <w:bookmarkEnd w:id="58"/>
      <w:bookmarkEnd w:id="5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60" w:name="_Toc130899131"/>
      <w:bookmarkStart w:id="61" w:name="_Toc135292457"/>
      <w:bookmarkStart w:id="62" w:name="_Toc136424260"/>
      <w:bookmarkStart w:id="63" w:name="_Toc142303884"/>
      <w:bookmarkStart w:id="64" w:name="_Toc142379681"/>
      <w:bookmarkStart w:id="65" w:name="_Toc144969783"/>
      <w:bookmarkStart w:id="66" w:name="_Toc152311052"/>
      <w:bookmarkStart w:id="67" w:name="_Toc160441049"/>
      <w:bookmarkStart w:id="68" w:name="_Toc165277086"/>
      <w:bookmarkStart w:id="69" w:name="_Toc168298705"/>
      <w:bookmarkStart w:id="70" w:name="_Toc181622892"/>
      <w:bookmarkStart w:id="71" w:name="_Toc184102734"/>
      <w:bookmarkStart w:id="72" w:name="_Toc192050583"/>
      <w:bookmarkStart w:id="73" w:name="_Toc197335125"/>
      <w:bookmarkStart w:id="74" w:name="_Toc199761859"/>
      <w:bookmarkStart w:id="75" w:name="_Toc205207548"/>
      <w:bookmarkStart w:id="76" w:name="_Toc208219641"/>
      <w:bookmarkStart w:id="77" w:name="_Toc212725276"/>
      <w:r w:rsidRPr="003439F1">
        <w:rPr>
          <w:color w:val="522398"/>
        </w:rPr>
        <w:t>Objaśnienia znaków umownych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5289EC5E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980650">
        <w:rPr>
          <w:shd w:val="clear" w:color="auto" w:fill="FFFFFF"/>
        </w:rPr>
        <w:t>listopadzie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FA4160">
        <w:rPr>
          <w:shd w:val="clear" w:color="auto" w:fill="FFFFFF"/>
        </w:rPr>
        <w:t>5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980650">
        <w:rPr>
          <w:color w:val="000000" w:themeColor="text1"/>
          <w:shd w:val="clear" w:color="auto" w:fill="FFFFFF"/>
        </w:rPr>
        <w:t>27 listopada</w:t>
      </w:r>
      <w:r w:rsidR="00D42DA2" w:rsidRPr="00240E09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FA4160">
        <w:rPr>
          <w:color w:val="000000" w:themeColor="text1"/>
          <w:shd w:val="clear" w:color="auto" w:fill="FFFFFF"/>
        </w:rPr>
        <w:t>5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1E77295D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  <w:r w:rsidR="008F0F0B">
        <w:rPr>
          <w:shd w:val="clear" w:color="auto" w:fill="FFFFFF"/>
        </w:rPr>
        <w:t xml:space="preserve"> </w:t>
      </w:r>
    </w:p>
    <w:p w14:paraId="333AEC69" w14:textId="1434203B" w:rsidR="002E4EAC" w:rsidRPr="007F640F" w:rsidRDefault="003F3FFC" w:rsidP="008E0201">
      <w:pPr>
        <w:pStyle w:val="Rynekpracy"/>
      </w:pPr>
      <w:bookmarkStart w:id="78" w:name="_Toc212725277"/>
      <w:r w:rsidRPr="007F640F">
        <w:lastRenderedPageBreak/>
        <w:t>Rynek pracy</w:t>
      </w:r>
      <w:bookmarkEnd w:id="78"/>
    </w:p>
    <w:p w14:paraId="4B72B47B" w14:textId="60256869" w:rsidR="004B48DE" w:rsidRPr="005F492A" w:rsidRDefault="00AA43BF" w:rsidP="00E94AA5">
      <w:pPr>
        <w:pStyle w:val="TRE"/>
        <w:rPr>
          <w:bCs/>
          <w:color w:val="000000" w:themeColor="text1"/>
        </w:rPr>
      </w:pPr>
      <w:r w:rsidRPr="00FD6480">
        <w:rPr>
          <w:b/>
          <w:color w:val="000000" w:themeColor="text1"/>
        </w:rPr>
        <w:t xml:space="preserve">Przeciętne </w:t>
      </w:r>
      <w:r w:rsidR="009F10A0" w:rsidRPr="00FD6480">
        <w:rPr>
          <w:b/>
          <w:color w:val="000000" w:themeColor="text1"/>
        </w:rPr>
        <w:t>zatrudnienie</w:t>
      </w:r>
      <w:r w:rsidR="009F10A0" w:rsidRPr="00FD6480">
        <w:rPr>
          <w:rStyle w:val="Odwoanieprzypisudolnego"/>
          <w:color w:val="000000" w:themeColor="text1"/>
        </w:rPr>
        <w:footnoteReference w:id="1"/>
      </w:r>
      <w:r w:rsidR="009F10A0" w:rsidRPr="00FD6480">
        <w:rPr>
          <w:color w:val="000000" w:themeColor="text1"/>
        </w:rPr>
        <w:t xml:space="preserve"> </w:t>
      </w:r>
      <w:r w:rsidR="009F10A0" w:rsidRPr="00FD6480">
        <w:rPr>
          <w:b/>
          <w:bCs/>
          <w:color w:val="000000" w:themeColor="text1"/>
        </w:rPr>
        <w:t>w</w:t>
      </w:r>
      <w:r w:rsidR="009F10A0" w:rsidRPr="00FD6480">
        <w:rPr>
          <w:color w:val="000000" w:themeColor="text1"/>
        </w:rPr>
        <w:t xml:space="preserve"> </w:t>
      </w:r>
      <w:r w:rsidR="009F10A0" w:rsidRPr="00FD6480">
        <w:rPr>
          <w:b/>
          <w:bCs/>
          <w:color w:val="000000" w:themeColor="text1"/>
          <w:spacing w:val="-2"/>
        </w:rPr>
        <w:t xml:space="preserve">sektorze </w:t>
      </w:r>
      <w:r w:rsidR="00967F6A" w:rsidRPr="00FD6480">
        <w:rPr>
          <w:b/>
          <w:bCs/>
          <w:color w:val="000000" w:themeColor="text1"/>
          <w:spacing w:val="-2"/>
        </w:rPr>
        <w:t>przedsiębiorstw</w:t>
      </w:r>
      <w:r w:rsidR="00967F6A" w:rsidRPr="00FD6480">
        <w:rPr>
          <w:b/>
          <w:color w:val="000000" w:themeColor="text1"/>
          <w:spacing w:val="-2"/>
        </w:rPr>
        <w:t xml:space="preserve"> </w:t>
      </w:r>
      <w:r w:rsidR="002B5C4B" w:rsidRPr="00FD6480">
        <w:rPr>
          <w:color w:val="000000" w:themeColor="text1"/>
          <w:spacing w:val="-2"/>
        </w:rPr>
        <w:t xml:space="preserve">w </w:t>
      </w:r>
      <w:r w:rsidR="00FE40E3" w:rsidRPr="00FD6480">
        <w:rPr>
          <w:color w:val="000000" w:themeColor="text1"/>
          <w:spacing w:val="-2"/>
        </w:rPr>
        <w:t>październiku</w:t>
      </w:r>
      <w:r w:rsidR="00967F6A" w:rsidRPr="00FD6480">
        <w:rPr>
          <w:color w:val="000000" w:themeColor="text1"/>
          <w:spacing w:val="-2"/>
        </w:rPr>
        <w:t xml:space="preserve"> 202</w:t>
      </w:r>
      <w:r w:rsidR="00D77631" w:rsidRPr="00FD6480">
        <w:rPr>
          <w:color w:val="000000" w:themeColor="text1"/>
          <w:spacing w:val="-2"/>
        </w:rPr>
        <w:t>5</w:t>
      </w:r>
      <w:r w:rsidR="00967F6A" w:rsidRPr="00FD6480">
        <w:rPr>
          <w:color w:val="000000" w:themeColor="text1"/>
          <w:spacing w:val="-2"/>
        </w:rPr>
        <w:t xml:space="preserve"> r. ukształtowało się na poziomie </w:t>
      </w:r>
      <w:r w:rsidR="00F05417" w:rsidRPr="00FD6480">
        <w:rPr>
          <w:color w:val="000000" w:themeColor="text1"/>
        </w:rPr>
        <w:t>119,</w:t>
      </w:r>
      <w:r w:rsidR="00BF0B35" w:rsidRPr="00FD6480">
        <w:rPr>
          <w:color w:val="000000" w:themeColor="text1"/>
        </w:rPr>
        <w:t>7</w:t>
      </w:r>
      <w:r w:rsidR="00B4042C" w:rsidRPr="00FD6480">
        <w:rPr>
          <w:color w:val="000000" w:themeColor="text1"/>
        </w:rPr>
        <w:t xml:space="preserve"> </w:t>
      </w:r>
      <w:r w:rsidR="00967F6A" w:rsidRPr="00FD6480">
        <w:rPr>
          <w:color w:val="000000" w:themeColor="text1"/>
        </w:rPr>
        <w:t>tys. etatów</w:t>
      </w:r>
      <w:r w:rsidR="00B4042C" w:rsidRPr="00FD6480">
        <w:rPr>
          <w:color w:val="000000" w:themeColor="text1"/>
        </w:rPr>
        <w:t>,</w:t>
      </w:r>
      <w:r w:rsidR="00E32F16" w:rsidRPr="00FD6480">
        <w:rPr>
          <w:color w:val="000000" w:themeColor="text1"/>
        </w:rPr>
        <w:t xml:space="preserve"> </w:t>
      </w:r>
      <w:r w:rsidR="00B4042C" w:rsidRPr="00FD6480">
        <w:rPr>
          <w:color w:val="000000" w:themeColor="text1"/>
        </w:rPr>
        <w:t>tj. o 0,</w:t>
      </w:r>
      <w:r w:rsidR="00BF0B35" w:rsidRPr="00FD6480">
        <w:rPr>
          <w:color w:val="000000" w:themeColor="text1"/>
        </w:rPr>
        <w:t>5</w:t>
      </w:r>
      <w:r w:rsidR="00B4042C" w:rsidRPr="00FD6480">
        <w:rPr>
          <w:color w:val="000000" w:themeColor="text1"/>
        </w:rPr>
        <w:t xml:space="preserve">% </w:t>
      </w:r>
      <w:r w:rsidR="00F05417" w:rsidRPr="00FD6480">
        <w:rPr>
          <w:color w:val="000000" w:themeColor="text1"/>
        </w:rPr>
        <w:t xml:space="preserve">niższym od zanotowanego w analogicznym okresie poprzedniego roku (w </w:t>
      </w:r>
      <w:r w:rsidR="00FE40E3" w:rsidRPr="00FD6480">
        <w:rPr>
          <w:color w:val="000000" w:themeColor="text1"/>
        </w:rPr>
        <w:t>październiku</w:t>
      </w:r>
      <w:r w:rsidR="00F05417" w:rsidRPr="00FD6480">
        <w:rPr>
          <w:color w:val="000000" w:themeColor="text1"/>
        </w:rPr>
        <w:t xml:space="preserve"> 2024 r. w ujęciu rocznym obniżyło się o 1,</w:t>
      </w:r>
      <w:r w:rsidR="00FD6480" w:rsidRPr="00FD6480">
        <w:rPr>
          <w:color w:val="000000" w:themeColor="text1"/>
        </w:rPr>
        <w:t>8</w:t>
      </w:r>
      <w:r w:rsidR="00F05417" w:rsidRPr="00FD6480">
        <w:rPr>
          <w:color w:val="000000" w:themeColor="text1"/>
        </w:rPr>
        <w:t>%).</w:t>
      </w:r>
      <w:r w:rsidR="00F05417" w:rsidRPr="00FD6480">
        <w:rPr>
          <w:b/>
          <w:color w:val="000000" w:themeColor="text1"/>
        </w:rPr>
        <w:t xml:space="preserve"> </w:t>
      </w:r>
      <w:r w:rsidR="00967F6A" w:rsidRPr="006E6E41">
        <w:rPr>
          <w:bCs/>
          <w:color w:val="000000" w:themeColor="text1"/>
          <w:spacing w:val="-2"/>
        </w:rPr>
        <w:t xml:space="preserve">Stopa bezrobocia rejestrowanego w końcu </w:t>
      </w:r>
      <w:r w:rsidR="00980650" w:rsidRPr="006E6E41">
        <w:rPr>
          <w:bCs/>
          <w:color w:val="000000" w:themeColor="text1"/>
          <w:spacing w:val="-2"/>
        </w:rPr>
        <w:t>października</w:t>
      </w:r>
      <w:r w:rsidR="00967F6A" w:rsidRPr="006E6E41">
        <w:rPr>
          <w:bCs/>
          <w:color w:val="000000" w:themeColor="text1"/>
          <w:spacing w:val="-2"/>
        </w:rPr>
        <w:t xml:space="preserve"> 202</w:t>
      </w:r>
      <w:r w:rsidR="00E06C98" w:rsidRPr="006E6E41">
        <w:rPr>
          <w:bCs/>
          <w:color w:val="000000" w:themeColor="text1"/>
          <w:spacing w:val="-2"/>
        </w:rPr>
        <w:t>5</w:t>
      </w:r>
      <w:r w:rsidR="00967F6A" w:rsidRPr="006E6E41">
        <w:rPr>
          <w:bCs/>
          <w:color w:val="000000" w:themeColor="text1"/>
          <w:spacing w:val="-2"/>
        </w:rPr>
        <w:t xml:space="preserve"> r.</w:t>
      </w:r>
      <w:r w:rsidR="00B97AEC" w:rsidRPr="006E6E41">
        <w:rPr>
          <w:bCs/>
          <w:color w:val="000000" w:themeColor="text1"/>
          <w:spacing w:val="-2"/>
        </w:rPr>
        <w:t xml:space="preserve"> </w:t>
      </w:r>
      <w:r w:rsidR="00D16FA6" w:rsidRPr="006E6E41">
        <w:rPr>
          <w:bCs/>
          <w:color w:val="000000" w:themeColor="text1"/>
        </w:rPr>
        <w:t>wynosiła</w:t>
      </w:r>
      <w:r w:rsidR="005D096D" w:rsidRPr="006E6E41">
        <w:rPr>
          <w:bCs/>
          <w:color w:val="000000" w:themeColor="text1"/>
        </w:rPr>
        <w:t xml:space="preserve"> </w:t>
      </w:r>
      <w:r w:rsidR="00C73ECD" w:rsidRPr="006E6E41">
        <w:rPr>
          <w:bCs/>
          <w:color w:val="000000" w:themeColor="text1"/>
        </w:rPr>
        <w:t>7,</w:t>
      </w:r>
      <w:r w:rsidR="00CC1E1F" w:rsidRPr="006E6E41">
        <w:rPr>
          <w:bCs/>
          <w:color w:val="000000" w:themeColor="text1"/>
        </w:rPr>
        <w:t>3</w:t>
      </w:r>
      <w:r w:rsidR="004D123E" w:rsidRPr="006E6E41">
        <w:rPr>
          <w:bCs/>
          <w:color w:val="000000" w:themeColor="text1"/>
        </w:rPr>
        <w:t>%</w:t>
      </w:r>
      <w:r w:rsidR="00B97AEC" w:rsidRPr="006E6E41">
        <w:rPr>
          <w:bCs/>
          <w:color w:val="000000" w:themeColor="text1"/>
        </w:rPr>
        <w:t xml:space="preserve"> i </w:t>
      </w:r>
      <w:r w:rsidR="007A6C37" w:rsidRPr="006E6E41">
        <w:rPr>
          <w:bCs/>
          <w:color w:val="000000" w:themeColor="text1"/>
        </w:rPr>
        <w:t>zwiększyła</w:t>
      </w:r>
      <w:r w:rsidR="00B97AEC" w:rsidRPr="006E6E41">
        <w:rPr>
          <w:bCs/>
          <w:color w:val="000000" w:themeColor="text1"/>
        </w:rPr>
        <w:t xml:space="preserve"> się </w:t>
      </w:r>
      <w:r w:rsidR="00B97AEC" w:rsidRPr="005F492A">
        <w:rPr>
          <w:bCs/>
          <w:color w:val="000000" w:themeColor="text1"/>
        </w:rPr>
        <w:t>o</w:t>
      </w:r>
      <w:r w:rsidR="002736AE" w:rsidRPr="005F492A">
        <w:rPr>
          <w:bCs/>
          <w:color w:val="000000" w:themeColor="text1"/>
        </w:rPr>
        <w:t> </w:t>
      </w:r>
      <w:r w:rsidR="00B97AEC" w:rsidRPr="005F492A">
        <w:rPr>
          <w:bCs/>
          <w:color w:val="000000" w:themeColor="text1"/>
        </w:rPr>
        <w:t>0,</w:t>
      </w:r>
      <w:r w:rsidR="00603B4D" w:rsidRPr="005F492A">
        <w:rPr>
          <w:bCs/>
          <w:color w:val="000000" w:themeColor="text1"/>
        </w:rPr>
        <w:t>5</w:t>
      </w:r>
      <w:r w:rsidR="00B97AEC" w:rsidRPr="005F492A">
        <w:rPr>
          <w:bCs/>
          <w:color w:val="000000" w:themeColor="text1"/>
        </w:rPr>
        <w:t xml:space="preserve"> p. proc</w:t>
      </w:r>
      <w:r w:rsidR="00DC0FF4" w:rsidRPr="005F492A">
        <w:rPr>
          <w:bCs/>
          <w:color w:val="000000" w:themeColor="text1"/>
        </w:rPr>
        <w:t>.</w:t>
      </w:r>
      <w:r w:rsidR="00B97AEC" w:rsidRPr="005F492A">
        <w:rPr>
          <w:bCs/>
          <w:color w:val="000000" w:themeColor="text1"/>
        </w:rPr>
        <w:t xml:space="preserve"> w porównaniu z zanotowaną rok wcześniej.</w:t>
      </w:r>
    </w:p>
    <w:p w14:paraId="2F9E4844" w14:textId="0327BF58" w:rsidR="005F492A" w:rsidRPr="007026BF" w:rsidRDefault="00E06C98" w:rsidP="00FE40E3">
      <w:pPr>
        <w:pStyle w:val="TRE"/>
        <w:rPr>
          <w:color w:val="000000" w:themeColor="text1"/>
        </w:rPr>
      </w:pPr>
      <w:r w:rsidRPr="00E12A4F">
        <w:rPr>
          <w:color w:val="000000" w:themeColor="text1"/>
          <w:spacing w:val="-2"/>
        </w:rPr>
        <w:t xml:space="preserve">W </w:t>
      </w:r>
      <w:r w:rsidR="00FE40E3" w:rsidRPr="00E12A4F">
        <w:rPr>
          <w:bCs/>
          <w:color w:val="000000" w:themeColor="text1"/>
          <w:spacing w:val="-2"/>
        </w:rPr>
        <w:t>odniesieniu do października 2024 r. spadek przeciętnego zatrudnienia</w:t>
      </w:r>
      <w:r w:rsidR="00FE40E3" w:rsidRPr="00E12A4F">
        <w:rPr>
          <w:color w:val="000000" w:themeColor="text1"/>
          <w:spacing w:val="-2"/>
        </w:rPr>
        <w:t xml:space="preserve"> miał miejsce m.in. w sekcjach: </w:t>
      </w:r>
      <w:r w:rsidR="005F492A" w:rsidRPr="00E12A4F">
        <w:rPr>
          <w:color w:val="000000" w:themeColor="text1"/>
          <w:spacing w:val="-2"/>
        </w:rPr>
        <w:t>informacja i komu</w:t>
      </w:r>
      <w:r w:rsidR="00E12A4F" w:rsidRPr="00E12A4F">
        <w:rPr>
          <w:color w:val="000000" w:themeColor="text1"/>
          <w:spacing w:val="-2"/>
        </w:rPr>
        <w:t>-</w:t>
      </w:r>
      <w:r w:rsidR="005F492A" w:rsidRPr="005F492A">
        <w:rPr>
          <w:color w:val="000000" w:themeColor="text1"/>
          <w:spacing w:val="-1"/>
        </w:rPr>
        <w:t xml:space="preserve">nikacja (o 19,6%), dostawa wody; gospodarowanie ściekami i odpadami; rekultywacja (o 5,8%), handel; naprawa pojazdów samochodowych (o 5,5%) oraz </w:t>
      </w:r>
      <w:r w:rsidR="005F492A" w:rsidRPr="005F492A">
        <w:rPr>
          <w:color w:val="000000" w:themeColor="text1"/>
        </w:rPr>
        <w:t>transport i gospodarka magazynowa</w:t>
      </w:r>
      <w:r w:rsidR="005F492A" w:rsidRPr="005F492A">
        <w:rPr>
          <w:color w:val="000000" w:themeColor="text1"/>
          <w:spacing w:val="-1"/>
        </w:rPr>
        <w:t xml:space="preserve"> (o 2,2%)</w:t>
      </w:r>
      <w:r w:rsidR="005F492A" w:rsidRPr="005F492A">
        <w:rPr>
          <w:color w:val="000000" w:themeColor="text1"/>
        </w:rPr>
        <w:t>, natomiast największy wzrost odnoto</w:t>
      </w:r>
      <w:r w:rsidR="005F492A" w:rsidRPr="007026BF">
        <w:rPr>
          <w:color w:val="000000" w:themeColor="text1"/>
        </w:rPr>
        <w:t>wano w</w:t>
      </w:r>
      <w:r w:rsidR="00E12A4F">
        <w:rPr>
          <w:color w:val="000000" w:themeColor="text1"/>
        </w:rPr>
        <w:t> </w:t>
      </w:r>
      <w:r w:rsidR="005F492A" w:rsidRPr="007026BF">
        <w:rPr>
          <w:color w:val="000000" w:themeColor="text1"/>
        </w:rPr>
        <w:t xml:space="preserve">zakwaterowaniu i gastronomii (o 21,5%) oraz administrowaniu i działalności wspierającej (o 8,7%). </w:t>
      </w:r>
    </w:p>
    <w:p w14:paraId="25BF60FC" w14:textId="3B2E214A" w:rsidR="007026BF" w:rsidRDefault="00FE40E3" w:rsidP="00FE40E3">
      <w:pPr>
        <w:pStyle w:val="TRE"/>
        <w:spacing w:before="100"/>
        <w:rPr>
          <w:color w:val="auto"/>
        </w:rPr>
      </w:pPr>
      <w:r w:rsidRPr="007026BF">
        <w:rPr>
          <w:color w:val="000000" w:themeColor="text1"/>
        </w:rPr>
        <w:t xml:space="preserve">Wśród działów o znaczącym udziale w zatrudnieniu, w stosunku do analogicznego okresu ubiegłego roku największy jego spadek nastąpił w jednostkach zajmujących się </w:t>
      </w:r>
      <w:r w:rsidR="007026BF" w:rsidRPr="007026BF">
        <w:rPr>
          <w:color w:val="000000" w:themeColor="text1"/>
        </w:rPr>
        <w:t>handlem detalicznym (o 9,1%), produkcją pozostałego sprzętu transpor</w:t>
      </w:r>
      <w:r w:rsidR="007026BF" w:rsidRPr="005F5466">
        <w:rPr>
          <w:color w:val="auto"/>
        </w:rPr>
        <w:t xml:space="preserve">towego (o 7,0%), produkcją mebli (o 4,5%), produkcją wyrobów z drewna, korka, słomy i wikliny (o 4,4%) </w:t>
      </w:r>
      <w:r w:rsidR="00355DB7">
        <w:rPr>
          <w:color w:val="auto"/>
        </w:rPr>
        <w:t>oraz</w:t>
      </w:r>
      <w:r w:rsidR="007026BF" w:rsidRPr="005F5466">
        <w:rPr>
          <w:color w:val="auto"/>
        </w:rPr>
        <w:t xml:space="preserve"> handl</w:t>
      </w:r>
      <w:r w:rsidR="00CF4146">
        <w:rPr>
          <w:color w:val="auto"/>
        </w:rPr>
        <w:t>em</w:t>
      </w:r>
      <w:r w:rsidR="007026BF" w:rsidRPr="005F5466">
        <w:rPr>
          <w:color w:val="auto"/>
        </w:rPr>
        <w:t xml:space="preserve"> hurtowym (o 3,5%). Zatrudnienie wyższe niż przed rokiem zanotowano przede wszystkim w gastronomii (o 39,4%), produkcji wyrobów z pozostałych mineralnych surowców niemetalicznych (o 8,3%) oraz produkcji wyrobów z metali (o 6,2%).  </w:t>
      </w:r>
    </w:p>
    <w:p w14:paraId="6F1E889C" w14:textId="5DFB32E3" w:rsidR="00B7006D" w:rsidRDefault="00B7006D" w:rsidP="008A7730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2C568B" w:rsidRPr="00C826D7" w14:paraId="1BF2EAFA" w14:textId="77777777" w:rsidTr="00C67B78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2C568B" w:rsidRPr="00F67EC6" w:rsidRDefault="002C568B" w:rsidP="002C568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6977A846" w14:textId="4DF922CB" w:rsidR="002C568B" w:rsidRDefault="001F04D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2C568B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2C568B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35387B9B" w:rsidR="002C568B" w:rsidRPr="00C826D7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1F04DB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760398" w:rsidRPr="00C826D7" w14:paraId="16EAD6B6" w14:textId="77777777" w:rsidTr="002C568B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A9A19A1" w14:textId="77777777" w:rsidR="00760398" w:rsidRPr="00F67EC6" w:rsidRDefault="00760398" w:rsidP="0076039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EE0C8C1" w14:textId="24F3835A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02762EC" w14:textId="051FB646" w:rsidR="00760398" w:rsidRDefault="001F04DB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76039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6039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76039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4D6274F" w14:textId="71DB908D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26AEB1E1" w14:textId="02177B5D" w:rsidR="00760398" w:rsidRPr="00C826D7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1F04DB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50D46" w:rsidRPr="00A66E10" w14:paraId="31A640E3" w14:textId="77777777" w:rsidTr="002C568B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B50D46" w:rsidRPr="00F67EC6" w:rsidRDefault="00B50D46" w:rsidP="00B50D46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80E3C1" w14:textId="7021243D" w:rsidR="00B50D46" w:rsidRPr="00E319AC" w:rsidRDefault="00B50D46" w:rsidP="00B50D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b/>
                <w:bCs/>
                <w:sz w:val="16"/>
                <w:szCs w:val="16"/>
              </w:rPr>
              <w:t>119,7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427820D6" w:rsidR="00B50D46" w:rsidRPr="00E319AC" w:rsidRDefault="00B50D46" w:rsidP="00B50D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15908225" w:rsidR="00B50D46" w:rsidRPr="00E319AC" w:rsidRDefault="00B50D46" w:rsidP="00B50D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b/>
                <w:bCs/>
                <w:sz w:val="16"/>
                <w:szCs w:val="16"/>
              </w:rPr>
              <w:t>119,9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63DD7518" w:rsidR="00B50D46" w:rsidRPr="00E319AC" w:rsidRDefault="00B50D46" w:rsidP="00B50D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b/>
                <w:bCs/>
                <w:sz w:val="16"/>
                <w:szCs w:val="16"/>
              </w:rPr>
              <w:t>98,3</w:t>
            </w:r>
          </w:p>
        </w:tc>
      </w:tr>
      <w:tr w:rsidR="00B50D46" w:rsidRPr="00A66E10" w14:paraId="7E3554B0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B50D46" w:rsidRPr="00F67EC6" w:rsidRDefault="00B50D46" w:rsidP="00B50D46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A65E5CC" w14:textId="77777777" w:rsidR="00B50D46" w:rsidRPr="00E319AC" w:rsidRDefault="00B50D46" w:rsidP="00B50D4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77777777" w:rsidR="00B50D46" w:rsidRPr="00E319AC" w:rsidRDefault="00B50D46" w:rsidP="00B50D4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13D32DF3" w:rsidR="00B50D46" w:rsidRPr="00E319AC" w:rsidRDefault="00B50D46" w:rsidP="00B50D4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</w:tcPr>
          <w:p w14:paraId="27E458F4" w14:textId="77777777" w:rsidR="00B50D46" w:rsidRPr="00E319AC" w:rsidRDefault="00B50D46" w:rsidP="00B50D4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B50D46" w:rsidRPr="00A66E10" w14:paraId="7FD8FC5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B50D46" w:rsidRPr="003439F1" w:rsidRDefault="00B50D46" w:rsidP="00B50D46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F6FD6" w14:textId="41E207A4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174BE3F7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557535D9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0C9FABBD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B50D46" w:rsidRPr="00A66E10" w14:paraId="3E00D06F" w14:textId="77777777" w:rsidTr="00116E6C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B50D46" w:rsidRPr="000C53AA" w:rsidRDefault="00B50D46" w:rsidP="00B50D46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568A308" w14:textId="77777777" w:rsidR="00B50D46" w:rsidRPr="00E319AC" w:rsidRDefault="00B50D46" w:rsidP="00B50D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3114AD42" w14:textId="77777777" w:rsidR="00B50D46" w:rsidRPr="00E319AC" w:rsidRDefault="00B50D46" w:rsidP="00B50D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F9907B7" w14:textId="2100A708" w:rsidR="00B50D46" w:rsidRPr="00E319AC" w:rsidRDefault="00B50D46" w:rsidP="00B50D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</w:tcPr>
          <w:p w14:paraId="7DCD09E0" w14:textId="77777777" w:rsidR="00B50D46" w:rsidRPr="00E319AC" w:rsidRDefault="00B50D46" w:rsidP="00B50D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50D46" w:rsidRPr="00A66E10" w14:paraId="242D5C4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B50D46" w:rsidRPr="00EA72A5" w:rsidRDefault="00B50D46" w:rsidP="00B50D46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EE5029" w14:textId="648C2655" w:rsidR="00B50D46" w:rsidRPr="00E319AC" w:rsidRDefault="00B50D46" w:rsidP="00B50D4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6FA77F51" w:rsidR="00B50D46" w:rsidRPr="00E319AC" w:rsidRDefault="00B50D46" w:rsidP="00B50D4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07CC2A9C" w:rsidR="00B50D46" w:rsidRPr="00E319AC" w:rsidRDefault="00B50D46" w:rsidP="00B50D4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3E8B509A" w:rsidR="00B50D46" w:rsidRPr="00E319AC" w:rsidRDefault="00B50D46" w:rsidP="00B50D4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B50D46" w:rsidRPr="00A66E10" w14:paraId="675F2F46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B50D46" w:rsidRPr="00EA72A5" w:rsidRDefault="00B50D46" w:rsidP="00B50D46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8AB502" w14:textId="01A00B0D" w:rsidR="00B50D46" w:rsidRPr="00E319AC" w:rsidRDefault="00B50D46" w:rsidP="00B50D4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73D4A2CC" w:rsidR="00B50D46" w:rsidRPr="00E319AC" w:rsidRDefault="00B50D46" w:rsidP="00B50D4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3F766B57" w:rsidR="00B50D46" w:rsidRPr="00E319AC" w:rsidRDefault="00B50D46" w:rsidP="00B50D4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3D00B7F4" w:rsidR="00B50D46" w:rsidRPr="00E319AC" w:rsidRDefault="00B50D46" w:rsidP="00B50D4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93,4</w:t>
            </w:r>
          </w:p>
        </w:tc>
      </w:tr>
      <w:tr w:rsidR="00B50D46" w:rsidRPr="00A66E10" w14:paraId="680CB36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B50D46" w:rsidRPr="00EA72A5" w:rsidRDefault="00B50D46" w:rsidP="00B50D46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13A31" w14:textId="5F9DF331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498779B0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6D543B70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5379241C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B50D46" w:rsidRPr="00A66E10" w14:paraId="56EFF76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B50D46" w:rsidRPr="00EA72A5" w:rsidRDefault="00B50D46" w:rsidP="00B50D46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8C2FBE" w14:textId="696B19B7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4CC66FA0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73B52769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07B5E2A1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95,3</w:t>
            </w:r>
          </w:p>
        </w:tc>
      </w:tr>
      <w:tr w:rsidR="00B50D46" w:rsidRPr="00A66E10" w14:paraId="38FEA26E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B50D46" w:rsidRPr="00EA72A5" w:rsidRDefault="00B50D46" w:rsidP="00B50D46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7000D5" w14:textId="67C3FB26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6486D7A4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240B8B91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69F5FD1C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90,9</w:t>
            </w:r>
          </w:p>
        </w:tc>
      </w:tr>
      <w:tr w:rsidR="00B50D46" w:rsidRPr="00A66E10" w14:paraId="0D7F7FBC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B50D46" w:rsidRPr="00EA72A5" w:rsidRDefault="00B50D46" w:rsidP="00B50D46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87C886" w14:textId="1CFC074C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0BB0A636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12E5108E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78B8CE21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118,9</w:t>
            </w:r>
          </w:p>
        </w:tc>
      </w:tr>
      <w:tr w:rsidR="00B50D46" w:rsidRPr="00A66E10" w14:paraId="0BFA1987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B50D46" w:rsidRPr="00EA72A5" w:rsidRDefault="00B50D46" w:rsidP="00B50D46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8B7E3" w14:textId="64C8D12E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070DC208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35D96B19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70EE6EC7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78,2</w:t>
            </w:r>
          </w:p>
        </w:tc>
      </w:tr>
      <w:tr w:rsidR="00B50D46" w:rsidRPr="00A66E10" w14:paraId="5A143FF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B50D46" w:rsidRPr="00EA72A5" w:rsidRDefault="00B50D46" w:rsidP="00B50D46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EA87D0" w14:textId="061CBA30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171F7A83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2DABBA79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301D875B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99,5</w:t>
            </w:r>
          </w:p>
        </w:tc>
      </w:tr>
      <w:tr w:rsidR="00B50D46" w:rsidRPr="00A66E10" w14:paraId="4F1105B5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B50D46" w:rsidRPr="002F2949" w:rsidRDefault="00B50D46" w:rsidP="00B50D46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EEA08B" w14:textId="77DE67E6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2A44EB73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31096F39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51FCAC62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B50D46" w:rsidRPr="00A66E10" w14:paraId="308AC119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B50D46" w:rsidRPr="00EA72A5" w:rsidRDefault="00B50D46" w:rsidP="00B50D46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ED97F" w14:textId="656DFACC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473B6416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4C7B831F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39622204" w:rsidR="00B50D46" w:rsidRPr="00E319AC" w:rsidRDefault="00B50D46" w:rsidP="00B50D46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119,3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C70B00B" w14:textId="639EE041" w:rsidR="006D50C5" w:rsidRPr="00B50D46" w:rsidRDefault="007A72D8" w:rsidP="006D50C5">
      <w:pPr>
        <w:pStyle w:val="TRE"/>
        <w:spacing w:before="200"/>
        <w:rPr>
          <w:color w:val="000000" w:themeColor="text1"/>
        </w:rPr>
      </w:pPr>
      <w:r w:rsidRPr="00B50D46">
        <w:rPr>
          <w:color w:val="000000" w:themeColor="text1"/>
        </w:rPr>
        <w:t xml:space="preserve">W </w:t>
      </w:r>
      <w:r w:rsidR="006D50C5" w:rsidRPr="00B50D46">
        <w:rPr>
          <w:color w:val="000000" w:themeColor="text1"/>
        </w:rPr>
        <w:t xml:space="preserve">odniesieniu do września 2025 r. </w:t>
      </w:r>
      <w:r w:rsidR="006D50C5" w:rsidRPr="00B50D46">
        <w:rPr>
          <w:bCs/>
          <w:color w:val="000000" w:themeColor="text1"/>
        </w:rPr>
        <w:t>przeciętne zatrudnienie</w:t>
      </w:r>
      <w:r w:rsidR="006D50C5" w:rsidRPr="00B50D46">
        <w:rPr>
          <w:color w:val="000000" w:themeColor="text1"/>
        </w:rPr>
        <w:t xml:space="preserve"> w sektorze przedsiębiorstw zwiększyło się o 0,</w:t>
      </w:r>
      <w:r w:rsidR="00B50D46" w:rsidRPr="00B50D46">
        <w:rPr>
          <w:color w:val="000000" w:themeColor="text1"/>
        </w:rPr>
        <w:t>3</w:t>
      </w:r>
      <w:r w:rsidR="006D50C5" w:rsidRPr="00B50D46">
        <w:rPr>
          <w:color w:val="000000" w:themeColor="text1"/>
        </w:rPr>
        <w:t xml:space="preserve">%, a największy jego wzrost zanotowano w sekcjach </w:t>
      </w:r>
      <w:r w:rsidR="00B50D46" w:rsidRPr="00B50D46">
        <w:rPr>
          <w:color w:val="000000" w:themeColor="text1"/>
        </w:rPr>
        <w:t>transport i gospodarka magazynowa (o 1,6%) oraz działalność profesjonalna, naukowa i techniczna (o 1,3%).</w:t>
      </w:r>
    </w:p>
    <w:p w14:paraId="5A1E3C6F" w14:textId="3B8555C7" w:rsidR="006D50C5" w:rsidRPr="00DA7352" w:rsidRDefault="006D50C5" w:rsidP="006D50C5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DA735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Pr="00DA7352">
        <w:rPr>
          <w:color w:val="000000" w:themeColor="text1"/>
        </w:rPr>
        <w:t xml:space="preserve">okresie styczeń–październik br. przeciętne zatrudnienie w sektorze przedsiębiorstw osiągnęło poziom </w:t>
      </w:r>
      <w:r w:rsidR="00DA7352" w:rsidRPr="00DA7352">
        <w:rPr>
          <w:color w:val="000000" w:themeColor="text1"/>
        </w:rPr>
        <w:t>119,9</w:t>
      </w:r>
      <w:r w:rsidRPr="00DA7352">
        <w:rPr>
          <w:color w:val="000000" w:themeColor="text1"/>
        </w:rPr>
        <w:t xml:space="preserve"> tys. etatów, tj. o 1,</w:t>
      </w:r>
      <w:r w:rsidR="00DA7352" w:rsidRPr="00DA7352">
        <w:rPr>
          <w:color w:val="000000" w:themeColor="text1"/>
        </w:rPr>
        <w:t>7</w:t>
      </w:r>
      <w:r w:rsidRPr="00DA7352">
        <w:rPr>
          <w:color w:val="000000" w:themeColor="text1"/>
        </w:rPr>
        <w:t>% niższy niż przed rokiem.</w:t>
      </w:r>
    </w:p>
    <w:p w14:paraId="10E53BE0" w14:textId="701FFF65" w:rsidR="00CF05F6" w:rsidRPr="00ED08E8" w:rsidRDefault="00CF05F6" w:rsidP="00ED08E8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</w:p>
    <w:p w14:paraId="612CFA8D" w14:textId="698B0D7D" w:rsidR="00805F88" w:rsidRDefault="00CF05F6" w:rsidP="00805F88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2080DA20" w14:textId="4589FCD3" w:rsidR="00F03547" w:rsidRDefault="000337BD" w:rsidP="00F03547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77152" behindDoc="0" locked="0" layoutInCell="1" allowOverlap="1" wp14:anchorId="5CBC1C87" wp14:editId="7AA962F0">
                <wp:simplePos x="0" y="0"/>
                <wp:positionH relativeFrom="column">
                  <wp:posOffset>6327775</wp:posOffset>
                </wp:positionH>
                <wp:positionV relativeFrom="paragraph">
                  <wp:posOffset>2307589</wp:posOffset>
                </wp:positionV>
                <wp:extent cx="88900" cy="263525"/>
                <wp:effectExtent l="0" t="0" r="6350" b="31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C7F44" id="Prostokąt 3" o:spid="_x0000_s1026" style="position:absolute;margin-left:498.25pt;margin-top:181.7pt;width:7pt;height:20.75pt;z-index:2529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" fillcolor="white [3212]" stroked="f" strokeweight="1pt"/>
            </w:pict>
          </mc:Fallback>
        </mc:AlternateContent>
      </w:r>
      <w:r w:rsidR="00F03547">
        <w:rPr>
          <w:noProof/>
        </w:rPr>
        <w:drawing>
          <wp:inline distT="0" distB="0" distL="0" distR="0" wp14:anchorId="02D8EFCE" wp14:editId="1D0ECB98">
            <wp:extent cx="6595117" cy="2724144"/>
            <wp:effectExtent l="0" t="0" r="0" b="635"/>
            <wp:docPr id="2" name="Wykres 2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5 dla Polski i województwa podlaskiego. Ostatni zaprezentowany okres to październik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8F60B" w14:textId="1BD8126B" w:rsidR="00B4500C" w:rsidRPr="004E310A" w:rsidRDefault="00B4500C" w:rsidP="00E83263">
      <w:pPr>
        <w:pStyle w:val="TRE"/>
        <w:spacing w:before="60"/>
        <w:rPr>
          <w:color w:val="000000" w:themeColor="text1"/>
          <w:sz w:val="18"/>
        </w:rPr>
      </w:pPr>
      <w:r w:rsidRPr="004E310A">
        <w:rPr>
          <w:color w:val="000000" w:themeColor="text1"/>
          <w:spacing w:val="-2"/>
        </w:rPr>
        <w:t xml:space="preserve">W końcu </w:t>
      </w:r>
      <w:r w:rsidR="00980650" w:rsidRPr="004E310A">
        <w:rPr>
          <w:color w:val="000000" w:themeColor="text1"/>
          <w:spacing w:val="-2"/>
        </w:rPr>
        <w:t>października</w:t>
      </w:r>
      <w:r w:rsidRPr="004E310A">
        <w:rPr>
          <w:color w:val="000000" w:themeColor="text1"/>
          <w:spacing w:val="-2"/>
        </w:rPr>
        <w:t xml:space="preserve"> 2025 r. liczba </w:t>
      </w:r>
      <w:r w:rsidRPr="004E310A">
        <w:rPr>
          <w:b/>
          <w:color w:val="000000" w:themeColor="text1"/>
          <w:spacing w:val="-2"/>
        </w:rPr>
        <w:t>bezrobotnych zarejestrowanych</w:t>
      </w:r>
      <w:r w:rsidRPr="004E310A">
        <w:rPr>
          <w:color w:val="000000" w:themeColor="text1"/>
          <w:spacing w:val="-2"/>
        </w:rPr>
        <w:t xml:space="preserve"> w urzędach pracy wynosiła </w:t>
      </w:r>
      <w:r w:rsidR="0079788F" w:rsidRPr="004E310A">
        <w:rPr>
          <w:color w:val="000000" w:themeColor="text1"/>
          <w:spacing w:val="-2"/>
        </w:rPr>
        <w:t>31742</w:t>
      </w:r>
      <w:r w:rsidR="0026099F" w:rsidRPr="004E310A">
        <w:rPr>
          <w:color w:val="000000" w:themeColor="text1"/>
          <w:spacing w:val="-2"/>
        </w:rPr>
        <w:t xml:space="preserve"> </w:t>
      </w:r>
      <w:r w:rsidR="0079788F" w:rsidRPr="004E310A">
        <w:rPr>
          <w:color w:val="000000" w:themeColor="text1"/>
          <w:spacing w:val="-2"/>
        </w:rPr>
        <w:t>osoby</w:t>
      </w:r>
      <w:r w:rsidRPr="004E310A">
        <w:rPr>
          <w:color w:val="000000" w:themeColor="text1"/>
          <w:spacing w:val="-2"/>
        </w:rPr>
        <w:t xml:space="preserve"> i była o </w:t>
      </w:r>
      <w:r w:rsidR="0079788F" w:rsidRPr="004E310A">
        <w:rPr>
          <w:color w:val="000000" w:themeColor="text1"/>
          <w:spacing w:val="-2"/>
        </w:rPr>
        <w:t>30</w:t>
      </w:r>
      <w:r w:rsidR="008D0FCF" w:rsidRPr="004E310A">
        <w:rPr>
          <w:color w:val="000000" w:themeColor="text1"/>
          <w:spacing w:val="-2"/>
        </w:rPr>
        <w:t>5</w:t>
      </w:r>
      <w:r w:rsidR="0026099F" w:rsidRPr="004E310A">
        <w:rPr>
          <w:color w:val="000000" w:themeColor="text1"/>
          <w:spacing w:val="-2"/>
        </w:rPr>
        <w:t xml:space="preserve"> </w:t>
      </w:r>
      <w:r w:rsidR="008350CF" w:rsidRPr="004E310A">
        <w:rPr>
          <w:color w:val="000000" w:themeColor="text1"/>
          <w:spacing w:val="-2"/>
        </w:rPr>
        <w:t>osób</w:t>
      </w:r>
      <w:r w:rsidR="0026099F" w:rsidRPr="004E310A">
        <w:rPr>
          <w:color w:val="000000" w:themeColor="text1"/>
          <w:spacing w:val="-2"/>
        </w:rPr>
        <w:t xml:space="preserve"> </w:t>
      </w:r>
      <w:r w:rsidR="0026099F" w:rsidRPr="004E310A">
        <w:rPr>
          <w:color w:val="000000" w:themeColor="text1"/>
        </w:rPr>
        <w:t>(o </w:t>
      </w:r>
      <w:r w:rsidR="004E310A" w:rsidRPr="004E310A">
        <w:rPr>
          <w:color w:val="000000" w:themeColor="text1"/>
        </w:rPr>
        <w:t>1,0</w:t>
      </w:r>
      <w:r w:rsidR="0026099F" w:rsidRPr="004E310A">
        <w:rPr>
          <w:color w:val="000000" w:themeColor="text1"/>
        </w:rPr>
        <w:t xml:space="preserve">%) </w:t>
      </w:r>
      <w:r w:rsidR="004E310A" w:rsidRPr="004E310A">
        <w:rPr>
          <w:color w:val="000000" w:themeColor="text1"/>
        </w:rPr>
        <w:t>mniejsza</w:t>
      </w:r>
      <w:r w:rsidR="0026099F" w:rsidRPr="004E310A">
        <w:rPr>
          <w:color w:val="000000" w:themeColor="text1"/>
        </w:rPr>
        <w:t xml:space="preserve"> niż w końcu </w:t>
      </w:r>
      <w:r w:rsidR="00044B87" w:rsidRPr="004E310A">
        <w:rPr>
          <w:color w:val="000000" w:themeColor="text1"/>
        </w:rPr>
        <w:t>września</w:t>
      </w:r>
      <w:r w:rsidR="0026099F" w:rsidRPr="004E310A">
        <w:rPr>
          <w:color w:val="000000" w:themeColor="text1"/>
        </w:rPr>
        <w:t xml:space="preserve"> 2025 r.</w:t>
      </w:r>
      <w:r w:rsidR="004E310A" w:rsidRPr="004E310A">
        <w:rPr>
          <w:color w:val="000000" w:themeColor="text1"/>
        </w:rPr>
        <w:t xml:space="preserve">, ale </w:t>
      </w:r>
      <w:r w:rsidR="0026099F" w:rsidRPr="004E310A">
        <w:rPr>
          <w:color w:val="000000" w:themeColor="text1"/>
        </w:rPr>
        <w:t xml:space="preserve">o </w:t>
      </w:r>
      <w:r w:rsidR="004E310A" w:rsidRPr="004E310A">
        <w:rPr>
          <w:color w:val="000000" w:themeColor="text1"/>
        </w:rPr>
        <w:t>2048</w:t>
      </w:r>
      <w:r w:rsidR="0026099F" w:rsidRPr="004E310A">
        <w:rPr>
          <w:color w:val="000000" w:themeColor="text1"/>
        </w:rPr>
        <w:t xml:space="preserve"> osób (o </w:t>
      </w:r>
      <w:r w:rsidR="004E310A" w:rsidRPr="004E310A">
        <w:rPr>
          <w:color w:val="000000" w:themeColor="text1"/>
        </w:rPr>
        <w:t>6,9</w:t>
      </w:r>
      <w:r w:rsidR="0026099F" w:rsidRPr="004E310A">
        <w:rPr>
          <w:color w:val="000000" w:themeColor="text1"/>
        </w:rPr>
        <w:t>%) większa od zanotowanej rok wcześniej. Kobiety stanowiły 43,</w:t>
      </w:r>
      <w:r w:rsidR="004E310A" w:rsidRPr="004E310A">
        <w:rPr>
          <w:color w:val="000000" w:themeColor="text1"/>
        </w:rPr>
        <w:t>0</w:t>
      </w:r>
      <w:r w:rsidR="0026099F" w:rsidRPr="004E310A">
        <w:rPr>
          <w:color w:val="000000" w:themeColor="text1"/>
        </w:rPr>
        <w:t>% ogółu zarejestrowanych bezrobotnych (przed rokiem – 4</w:t>
      </w:r>
      <w:r w:rsidR="004E310A" w:rsidRPr="004E310A">
        <w:rPr>
          <w:color w:val="000000" w:themeColor="text1"/>
        </w:rPr>
        <w:t>3,8</w:t>
      </w:r>
      <w:r w:rsidR="0026099F" w:rsidRPr="004E310A">
        <w:rPr>
          <w:color w:val="000000" w:themeColor="text1"/>
        </w:rPr>
        <w:t>%).</w:t>
      </w:r>
    </w:p>
    <w:p w14:paraId="5EC2F690" w14:textId="75A6255C" w:rsidR="00CF05F6" w:rsidRDefault="00CF05F6" w:rsidP="00B4500C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F9483C" w14:paraId="6440DF71" w14:textId="77777777" w:rsidTr="00F9483C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2FCC11E" w:rsidR="00F9483C" w:rsidRPr="00F67EC6" w:rsidRDefault="00F9483C" w:rsidP="00F9483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6BF584F1" w14:textId="29456517" w:rsidR="00F9483C" w:rsidRPr="00ED1323" w:rsidRDefault="00044B87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9483C">
              <w:rPr>
                <w:rFonts w:cs="Arial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6403DEB3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F9483C" w14:paraId="7CB4C0E5" w14:textId="77777777" w:rsidTr="00F9483C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F9483C" w:rsidRPr="00F67EC6" w:rsidRDefault="00F9483C" w:rsidP="00F9483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  <w:right w:val="single" w:sz="4" w:space="0" w:color="522398"/>
            </w:tcBorders>
            <w:vAlign w:val="center"/>
          </w:tcPr>
          <w:p w14:paraId="5D625A13" w14:textId="7B7FCB84" w:rsidR="00F9483C" w:rsidRPr="00F67EC6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2683B0" w14:textId="57610F56" w:rsidR="00F9483C" w:rsidRPr="00F67EC6" w:rsidRDefault="00683345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044B8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5AC3B7DC" w:rsidR="00F9483C" w:rsidRPr="00E85096" w:rsidRDefault="00044B87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</w:tr>
      <w:tr w:rsidR="008B73D9" w14:paraId="53C35C6F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8B73D9" w:rsidRPr="002A707D" w:rsidRDefault="008B73D9" w:rsidP="008B73D9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271616A0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29694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24476D0D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32047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64F5A294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31742</w:t>
            </w:r>
          </w:p>
        </w:tc>
      </w:tr>
      <w:tr w:rsidR="008B73D9" w14:paraId="10EA570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8B73D9" w:rsidRPr="002A707D" w:rsidRDefault="008B73D9" w:rsidP="008B73D9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156EAD54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3640</w:t>
            </w:r>
          </w:p>
        </w:tc>
        <w:tc>
          <w:tcPr>
            <w:tcW w:w="1830" w:type="dxa"/>
            <w:vAlign w:val="center"/>
          </w:tcPr>
          <w:p w14:paraId="42BE4E75" w14:textId="632F566D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3848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3E6AF520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3448</w:t>
            </w:r>
          </w:p>
        </w:tc>
      </w:tr>
      <w:tr w:rsidR="008B73D9" w14:paraId="0AB78BE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3197F2A6" w:rsidR="008B73D9" w:rsidRPr="002A707D" w:rsidRDefault="008B73D9" w:rsidP="008B73D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51FC21A4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3865</w:t>
            </w:r>
          </w:p>
        </w:tc>
        <w:tc>
          <w:tcPr>
            <w:tcW w:w="1830" w:type="dxa"/>
            <w:vAlign w:val="center"/>
          </w:tcPr>
          <w:p w14:paraId="48BB09EC" w14:textId="2A13711C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3843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284A9741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3753</w:t>
            </w:r>
          </w:p>
        </w:tc>
      </w:tr>
      <w:tr w:rsidR="008B73D9" w14:paraId="37E1DA6A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8B73D9" w:rsidRPr="002A707D" w:rsidRDefault="008B73D9" w:rsidP="008B73D9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50A37E46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0" w:type="dxa"/>
            <w:vAlign w:val="center"/>
          </w:tcPr>
          <w:p w14:paraId="2B649128" w14:textId="46E70D06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50996F28" w:rsidR="008B73D9" w:rsidRPr="0055411E" w:rsidRDefault="008B73D9" w:rsidP="008B73D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6E84F58A" w14:textId="126134CA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</w:t>
      </w:r>
      <w:r w:rsidR="00F878D1">
        <w:rPr>
          <w:b/>
          <w:color w:val="000000" w:themeColor="text1"/>
          <w:spacing w:val="-2"/>
        </w:rPr>
        <w:t xml:space="preserve"> </w:t>
      </w:r>
      <w:r w:rsidR="00147494">
        <w:rPr>
          <w:b/>
          <w:color w:val="000000" w:themeColor="text1"/>
          <w:spacing w:val="-2"/>
        </w:rPr>
        <w:t xml:space="preserve"> </w:t>
      </w:r>
    </w:p>
    <w:p w14:paraId="7DCC9196" w14:textId="2B2C3C6C" w:rsidR="00CF05F6" w:rsidRDefault="00AD4A9A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0A12DE5" wp14:editId="3AD07C1C">
                <wp:simplePos x="0" y="0"/>
                <wp:positionH relativeFrom="margin">
                  <wp:posOffset>91771</wp:posOffset>
                </wp:positionH>
                <wp:positionV relativeFrom="paragraph">
                  <wp:posOffset>22860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514932" w:rsidRDefault="00514932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7.25pt;margin-top:1.8pt;width:24.75pt;height:23.6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1vfK53QAAAAY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514932" w:rsidRDefault="00514932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02D81E45" w14:textId="61C5BD72" w:rsidR="00AD4A9A" w:rsidRDefault="00AD4A9A" w:rsidP="00AD4A9A">
      <w:pPr>
        <w:pStyle w:val="Tekstpodstawowy"/>
        <w:tabs>
          <w:tab w:val="left" w:pos="426"/>
        </w:tabs>
        <w:spacing w:before="160" w:after="240" w:line="240" w:lineRule="auto"/>
        <w:ind w:left="57"/>
        <w:rPr>
          <w:color w:val="000000" w:themeColor="text1"/>
          <w:sz w:val="18"/>
        </w:rPr>
      </w:pP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569F1C94" wp14:editId="6B361922">
                <wp:simplePos x="0" y="0"/>
                <wp:positionH relativeFrom="column">
                  <wp:posOffset>6334125</wp:posOffset>
                </wp:positionH>
                <wp:positionV relativeFrom="paragraph">
                  <wp:posOffset>2285630</wp:posOffset>
                </wp:positionV>
                <wp:extent cx="88900" cy="263525"/>
                <wp:effectExtent l="0" t="0" r="6350" b="31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47AF3" id="Prostokąt 11" o:spid="_x0000_s1026" style="position:absolute;margin-left:498.75pt;margin-top:179.95pt;width:7pt;height:20.75pt;z-index:2529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1FC240A6" wp14:editId="5BA54F33">
            <wp:extent cx="6609183" cy="2649600"/>
            <wp:effectExtent l="0" t="0" r="1270" b="0"/>
            <wp:docPr id="10" name="Wykres 10" descr="Wykres 2. Stopa bezrobocia rejestrowanego (stan w końcu miesiąca)&#10;&#10;Na wykresie liniowym zaprezentowano stopę bezrobocia rejestrowanego dla poszczególnych miesięcy w latach 2021–2025 dla Polski i województwa podlaskiego. Ostatni zaprezentowany okres to październik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40E8C763" w:rsidR="00F65FE0" w:rsidRPr="008B73D9" w:rsidRDefault="00C73ECD" w:rsidP="001C5D36">
      <w:pPr>
        <w:pStyle w:val="Tekstpodstawowy"/>
        <w:tabs>
          <w:tab w:val="left" w:pos="426"/>
        </w:tabs>
        <w:spacing w:before="160" w:line="240" w:lineRule="auto"/>
        <w:rPr>
          <w:color w:val="000000" w:themeColor="text1"/>
        </w:rPr>
      </w:pPr>
      <w:r w:rsidRPr="008B73D9">
        <w:rPr>
          <w:b/>
          <w:color w:val="000000" w:themeColor="text1"/>
        </w:rPr>
        <w:t>Stopa bezrobocia rejestrowanego</w:t>
      </w:r>
      <w:r w:rsidRPr="008B73D9">
        <w:rPr>
          <w:color w:val="000000" w:themeColor="text1"/>
        </w:rPr>
        <w:t xml:space="preserve"> </w:t>
      </w:r>
      <w:r w:rsidR="00877118" w:rsidRPr="008B73D9">
        <w:rPr>
          <w:color w:val="000000" w:themeColor="text1"/>
        </w:rPr>
        <w:t xml:space="preserve">w województwie podlaskim </w:t>
      </w:r>
      <w:r w:rsidRPr="008B73D9">
        <w:rPr>
          <w:color w:val="000000" w:themeColor="text1"/>
        </w:rPr>
        <w:t>wynosiła 7,</w:t>
      </w:r>
      <w:r w:rsidR="008350CF" w:rsidRPr="008B73D9">
        <w:rPr>
          <w:color w:val="000000" w:themeColor="text1"/>
        </w:rPr>
        <w:t>3</w:t>
      </w:r>
      <w:r w:rsidRPr="008B73D9">
        <w:rPr>
          <w:color w:val="000000" w:themeColor="text1"/>
        </w:rPr>
        <w:t xml:space="preserve">% i </w:t>
      </w:r>
      <w:r w:rsidR="00C60D77" w:rsidRPr="008B73D9">
        <w:rPr>
          <w:color w:val="000000" w:themeColor="text1"/>
        </w:rPr>
        <w:t>nie zmieniła się w porównaniu z zanotowaną w końcu poprzedniego miesiąca, ale wzrosła w skali roku (o 0,5 p. proc.).</w:t>
      </w:r>
    </w:p>
    <w:p w14:paraId="6175A6B0" w14:textId="33B3FAA6" w:rsidR="007278C4" w:rsidRPr="007278C4" w:rsidRDefault="00C73ECD" w:rsidP="00F65FE0">
      <w:pPr>
        <w:pStyle w:val="TRE"/>
        <w:rPr>
          <w:color w:val="000000" w:themeColor="text1"/>
        </w:rPr>
      </w:pPr>
      <w:r w:rsidRPr="007278C4">
        <w:rPr>
          <w:color w:val="000000" w:themeColor="text1"/>
        </w:rPr>
        <w:lastRenderedPageBreak/>
        <w:t xml:space="preserve">Powiatem </w:t>
      </w:r>
      <w:r w:rsidR="000307DB" w:rsidRPr="007278C4">
        <w:rPr>
          <w:color w:val="000000" w:themeColor="text1"/>
        </w:rPr>
        <w:t>o najwyższej stopie bezrobocia był kolneński (13,</w:t>
      </w:r>
      <w:r w:rsidR="00F5402E" w:rsidRPr="007278C4">
        <w:rPr>
          <w:color w:val="000000" w:themeColor="text1"/>
        </w:rPr>
        <w:t>4</w:t>
      </w:r>
      <w:r w:rsidR="000307DB" w:rsidRPr="007278C4">
        <w:rPr>
          <w:color w:val="000000" w:themeColor="text1"/>
        </w:rPr>
        <w:t xml:space="preserve">%). Wysoką wartość analizowanego wskaźnika zanotowano również w powiatach </w:t>
      </w:r>
      <w:r w:rsidR="007278C4" w:rsidRPr="007278C4">
        <w:rPr>
          <w:color w:val="000000" w:themeColor="text1"/>
        </w:rPr>
        <w:t xml:space="preserve">sokólskim (11,3%) i grajewskim (11,0%). Najniższa stopa bezrobocia wystąpiła w powiatach bielskim (5,0%) i </w:t>
      </w:r>
      <w:r w:rsidR="00CF4146" w:rsidRPr="007278C4">
        <w:rPr>
          <w:color w:val="000000" w:themeColor="text1"/>
        </w:rPr>
        <w:t>łomżyńskim (5,4%)</w:t>
      </w:r>
      <w:r w:rsidR="00CF4146">
        <w:rPr>
          <w:color w:val="000000" w:themeColor="text1"/>
        </w:rPr>
        <w:t>,</w:t>
      </w:r>
      <w:r w:rsidR="00CF4146" w:rsidRPr="007278C4">
        <w:rPr>
          <w:color w:val="000000" w:themeColor="text1"/>
        </w:rPr>
        <w:t xml:space="preserve"> w mieście Białystok (5,7%)</w:t>
      </w:r>
      <w:r w:rsidR="00CF4146">
        <w:rPr>
          <w:color w:val="000000" w:themeColor="text1"/>
        </w:rPr>
        <w:t xml:space="preserve"> oraz powiecie suwalskim (5,9%)</w:t>
      </w:r>
      <w:r w:rsidR="00CF4146" w:rsidRPr="007278C4">
        <w:rPr>
          <w:color w:val="000000" w:themeColor="text1"/>
        </w:rPr>
        <w:t>. W ciągu roku stopa bezrobocia zwiększyła się w trzynastu powiatach województwa podlaskiego, przy czym najbardziej w powiecie suwalskim oraz w</w:t>
      </w:r>
      <w:r w:rsidR="00CF4146">
        <w:rPr>
          <w:color w:val="000000" w:themeColor="text1"/>
        </w:rPr>
        <w:t> </w:t>
      </w:r>
      <w:r w:rsidR="00CF4146" w:rsidRPr="007278C4">
        <w:rPr>
          <w:color w:val="000000" w:themeColor="text1"/>
        </w:rPr>
        <w:t>miastach Łomża i Suwałki (po 0,9 p. proc.). Spadek stopy bezrobocia zaobserwowano w powiecie sejneńskim (</w:t>
      </w:r>
      <w:r w:rsidR="00355DB7">
        <w:rPr>
          <w:color w:val="000000" w:themeColor="text1"/>
        </w:rPr>
        <w:t>o</w:t>
      </w:r>
      <w:r w:rsidR="00CF4146" w:rsidRPr="007278C4">
        <w:rPr>
          <w:color w:val="000000" w:themeColor="text1"/>
        </w:rPr>
        <w:t> 0,3 p. proc.), a w powiatach</w:t>
      </w:r>
      <w:r w:rsidR="00CF4146">
        <w:rPr>
          <w:color w:val="000000" w:themeColor="text1"/>
        </w:rPr>
        <w:t>:</w:t>
      </w:r>
      <w:r w:rsidR="00CF4146" w:rsidRPr="007278C4">
        <w:rPr>
          <w:color w:val="000000" w:themeColor="text1"/>
        </w:rPr>
        <w:t xml:space="preserve"> hajnowskim, siemiatyckim i wysokomazowieckim stopa bezrobocia utrzymała się na niezmienionym poziomie.</w:t>
      </w:r>
    </w:p>
    <w:p w14:paraId="7109ACC7" w14:textId="6AF9A14A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0D7A55">
        <w:rPr>
          <w:b/>
          <w:color w:val="000000" w:themeColor="text1"/>
          <w:spacing w:val="-2"/>
        </w:rPr>
        <w:t>5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5B16D3E0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980650">
        <w:rPr>
          <w:spacing w:val="-2"/>
        </w:rPr>
        <w:t>października</w:t>
      </w:r>
    </w:p>
    <w:p w14:paraId="7B1036C6" w14:textId="15CB0DA5" w:rsidR="00BB448D" w:rsidRDefault="00BB448D" w:rsidP="00BB448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3FCD39BC" wp14:editId="5020F4FA">
            <wp:extent cx="4027551" cy="4068000"/>
            <wp:effectExtent l="0" t="0" r="0" b="8890"/>
            <wp:docPr id="6" name="Obraz 6" descr="Mapa 1. Stopa bezrobocia rejestrowanego według powiatów w 2025 r. (stan w końcu października)&#10;&#10;Na mapie przedstawiono stopę bezrobocia rejestrowanego w województwie podlaskim według powiatów w końcu października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1. Stopa bezrobocia rejestrowanego według powiatów w 2025 r. (stan w końcu października)&#10;&#10;Na mapie przedstawiono stopę bezrobocia rejestrowanego w województwie podlaskim według powiatów w końcu października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51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743A568E" w:rsidR="007D2A96" w:rsidRPr="00F67C67" w:rsidRDefault="002B5C4B" w:rsidP="00A071CB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rPr>
          <w:color w:val="000000" w:themeColor="text1"/>
          <w:spacing w:val="-4"/>
        </w:rPr>
      </w:pPr>
      <w:r w:rsidRPr="00F67C67">
        <w:rPr>
          <w:color w:val="000000" w:themeColor="text1"/>
          <w:spacing w:val="-2"/>
        </w:rPr>
        <w:t xml:space="preserve">W </w:t>
      </w:r>
      <w:r w:rsidR="00FE40E3" w:rsidRPr="00F67C67">
        <w:rPr>
          <w:color w:val="000000" w:themeColor="text1"/>
          <w:spacing w:val="-2"/>
        </w:rPr>
        <w:t>październiku</w:t>
      </w:r>
      <w:r w:rsidR="00CF05F6" w:rsidRPr="00F67C67">
        <w:rPr>
          <w:color w:val="000000" w:themeColor="text1"/>
          <w:spacing w:val="-2"/>
        </w:rPr>
        <w:t xml:space="preserve"> 202</w:t>
      </w:r>
      <w:r w:rsidR="00DD3C42" w:rsidRPr="00F67C67">
        <w:rPr>
          <w:color w:val="000000" w:themeColor="text1"/>
          <w:spacing w:val="-2"/>
        </w:rPr>
        <w:t>5</w:t>
      </w:r>
      <w:r w:rsidR="00CF05F6" w:rsidRPr="00F67C67">
        <w:rPr>
          <w:color w:val="000000" w:themeColor="text1"/>
          <w:spacing w:val="-2"/>
        </w:rPr>
        <w:t xml:space="preserve"> r. w powiatowych urzędach pracy </w:t>
      </w:r>
      <w:r w:rsidR="00CF05F6" w:rsidRPr="00F67C67">
        <w:rPr>
          <w:b/>
          <w:color w:val="000000" w:themeColor="text1"/>
          <w:spacing w:val="-2"/>
        </w:rPr>
        <w:t xml:space="preserve">zarejestrowano </w:t>
      </w:r>
      <w:r w:rsidR="00F67C67" w:rsidRPr="00F67C67">
        <w:rPr>
          <w:color w:val="000000" w:themeColor="text1"/>
          <w:spacing w:val="-2"/>
        </w:rPr>
        <w:t>3448</w:t>
      </w:r>
      <w:r w:rsidR="00CF05F6" w:rsidRPr="00F67C67">
        <w:rPr>
          <w:b/>
          <w:color w:val="000000" w:themeColor="text1"/>
          <w:spacing w:val="-2"/>
        </w:rPr>
        <w:t xml:space="preserve"> </w:t>
      </w:r>
      <w:r w:rsidR="0064147D" w:rsidRPr="00F67C67">
        <w:rPr>
          <w:color w:val="000000" w:themeColor="text1"/>
          <w:spacing w:val="-2"/>
        </w:rPr>
        <w:t xml:space="preserve">osób bezrobotnych, tj. o </w:t>
      </w:r>
      <w:r w:rsidR="00F67C67" w:rsidRPr="00F67C67">
        <w:rPr>
          <w:color w:val="000000" w:themeColor="text1"/>
          <w:spacing w:val="-2"/>
        </w:rPr>
        <w:t>400</w:t>
      </w:r>
      <w:r w:rsidR="0064147D" w:rsidRPr="00F67C67">
        <w:rPr>
          <w:color w:val="000000" w:themeColor="text1"/>
          <w:spacing w:val="-2"/>
        </w:rPr>
        <w:t xml:space="preserve"> (o </w:t>
      </w:r>
      <w:r w:rsidR="00F67C67" w:rsidRPr="00F67C67">
        <w:rPr>
          <w:color w:val="000000" w:themeColor="text1"/>
          <w:spacing w:val="-2"/>
        </w:rPr>
        <w:t>10,4</w:t>
      </w:r>
      <w:r w:rsidR="0064147D" w:rsidRPr="00F67C67">
        <w:rPr>
          <w:color w:val="000000" w:themeColor="text1"/>
          <w:spacing w:val="-2"/>
        </w:rPr>
        <w:t xml:space="preserve">%) </w:t>
      </w:r>
      <w:r w:rsidR="00F67C67" w:rsidRPr="00F67C67">
        <w:rPr>
          <w:color w:val="000000" w:themeColor="text1"/>
          <w:spacing w:val="-2"/>
        </w:rPr>
        <w:t>mniej</w:t>
      </w:r>
      <w:r w:rsidR="0064147D" w:rsidRPr="00F67C67">
        <w:rPr>
          <w:color w:val="000000" w:themeColor="text1"/>
          <w:spacing w:val="-2"/>
        </w:rPr>
        <w:t xml:space="preserve"> niż przed miesiącem i o </w:t>
      </w:r>
      <w:r w:rsidR="00F67C67" w:rsidRPr="00F67C67">
        <w:rPr>
          <w:color w:val="000000" w:themeColor="text1"/>
          <w:spacing w:val="-2"/>
        </w:rPr>
        <w:t>1</w:t>
      </w:r>
      <w:r w:rsidR="00F67C67" w:rsidRPr="00C076A8">
        <w:rPr>
          <w:color w:val="000000" w:themeColor="text1"/>
          <w:spacing w:val="-2"/>
        </w:rPr>
        <w:t>92</w:t>
      </w:r>
      <w:r w:rsidR="0064147D" w:rsidRPr="00C076A8">
        <w:rPr>
          <w:color w:val="000000" w:themeColor="text1"/>
          <w:spacing w:val="-2"/>
        </w:rPr>
        <w:t xml:space="preserve"> (o </w:t>
      </w:r>
      <w:r w:rsidR="00F67C67" w:rsidRPr="00C076A8">
        <w:rPr>
          <w:color w:val="000000" w:themeColor="text1"/>
          <w:spacing w:val="-2"/>
        </w:rPr>
        <w:t>5,</w:t>
      </w:r>
      <w:r w:rsidR="00793593" w:rsidRPr="00C076A8">
        <w:rPr>
          <w:color w:val="000000" w:themeColor="text1"/>
          <w:spacing w:val="-2"/>
        </w:rPr>
        <w:t>3</w:t>
      </w:r>
      <w:r w:rsidR="0064147D" w:rsidRPr="00C076A8">
        <w:rPr>
          <w:color w:val="000000" w:themeColor="text1"/>
          <w:spacing w:val="-2"/>
        </w:rPr>
        <w:t>%)</w:t>
      </w:r>
      <w:r w:rsidR="0064147D" w:rsidRPr="00F67C67">
        <w:rPr>
          <w:color w:val="000000" w:themeColor="text1"/>
          <w:spacing w:val="-2"/>
        </w:rPr>
        <w:t xml:space="preserve"> </w:t>
      </w:r>
      <w:r w:rsidR="00F67C67" w:rsidRPr="00F67C67">
        <w:rPr>
          <w:color w:val="000000" w:themeColor="text1"/>
          <w:spacing w:val="-2"/>
        </w:rPr>
        <w:t>mniej</w:t>
      </w:r>
      <w:r w:rsidR="0064147D" w:rsidRPr="00F67C67">
        <w:rPr>
          <w:color w:val="000000" w:themeColor="text1"/>
          <w:spacing w:val="-2"/>
        </w:rPr>
        <w:t xml:space="preserve"> niż przed rokiem. W ogólnej liczbie nowo zarejestrowanych bezrobotnych w odniesieniu do analogicznego okresu poprzedniego roku zmniejszył się odsetek</w:t>
      </w:r>
      <w:r w:rsidR="0064147D" w:rsidRPr="00F67C67">
        <w:rPr>
          <w:color w:val="000000" w:themeColor="text1"/>
          <w:spacing w:val="-4"/>
        </w:rPr>
        <w:t xml:space="preserve"> </w:t>
      </w:r>
      <w:r w:rsidR="0064147D" w:rsidRPr="00F67C67">
        <w:rPr>
          <w:color w:val="000000" w:themeColor="text1"/>
          <w:spacing w:val="-2"/>
        </w:rPr>
        <w:t xml:space="preserve">rejestrujących się po raz kolejny (o </w:t>
      </w:r>
      <w:r w:rsidR="00F67C67" w:rsidRPr="00F67C67">
        <w:rPr>
          <w:color w:val="000000" w:themeColor="text1"/>
          <w:spacing w:val="-2"/>
        </w:rPr>
        <w:t>2,3</w:t>
      </w:r>
      <w:r w:rsidR="0064147D" w:rsidRPr="00F67C67">
        <w:rPr>
          <w:color w:val="000000" w:themeColor="text1"/>
          <w:spacing w:val="-2"/>
        </w:rPr>
        <w:t xml:space="preserve"> p. proc. </w:t>
      </w:r>
      <w:r w:rsidR="00E12A4F">
        <w:rPr>
          <w:color w:val="000000" w:themeColor="text1"/>
          <w:spacing w:val="-2"/>
        </w:rPr>
        <w:br/>
      </w:r>
      <w:r w:rsidR="0064147D" w:rsidRPr="00F67C67">
        <w:rPr>
          <w:color w:val="000000" w:themeColor="text1"/>
          <w:spacing w:val="-2"/>
        </w:rPr>
        <w:t xml:space="preserve">do </w:t>
      </w:r>
      <w:r w:rsidR="00E54FFA" w:rsidRPr="00F67C67">
        <w:rPr>
          <w:color w:val="000000" w:themeColor="text1"/>
          <w:spacing w:val="-2"/>
        </w:rPr>
        <w:t>7</w:t>
      </w:r>
      <w:r w:rsidR="00F67C67" w:rsidRPr="00F67C67">
        <w:rPr>
          <w:color w:val="000000" w:themeColor="text1"/>
          <w:spacing w:val="-2"/>
        </w:rPr>
        <w:t>3,6</w:t>
      </w:r>
      <w:r w:rsidR="0064147D" w:rsidRPr="00F67C67">
        <w:rPr>
          <w:color w:val="000000" w:themeColor="text1"/>
          <w:spacing w:val="-2"/>
        </w:rPr>
        <w:t xml:space="preserve">%). Spadł również </w:t>
      </w:r>
      <w:r w:rsidR="0064147D" w:rsidRPr="00F67C67">
        <w:rPr>
          <w:color w:val="000000" w:themeColor="text1"/>
          <w:spacing w:val="-4"/>
        </w:rPr>
        <w:t xml:space="preserve">udział </w:t>
      </w:r>
      <w:r w:rsidR="0002623C" w:rsidRPr="00F67C67">
        <w:rPr>
          <w:color w:val="000000" w:themeColor="text1"/>
          <w:spacing w:val="-4"/>
        </w:rPr>
        <w:t>dotychczas niepracujących</w:t>
      </w:r>
      <w:r w:rsidR="0002623C" w:rsidRPr="00F67C67">
        <w:rPr>
          <w:color w:val="000000" w:themeColor="text1"/>
          <w:spacing w:val="-2"/>
        </w:rPr>
        <w:t xml:space="preserve"> </w:t>
      </w:r>
      <w:r w:rsidR="0002623C" w:rsidRPr="00F67C67">
        <w:rPr>
          <w:color w:val="000000" w:themeColor="text1"/>
          <w:spacing w:val="-4"/>
        </w:rPr>
        <w:t>(o 0,</w:t>
      </w:r>
      <w:r w:rsidR="00F67C67" w:rsidRPr="00F67C67">
        <w:rPr>
          <w:color w:val="000000" w:themeColor="text1"/>
          <w:spacing w:val="-4"/>
        </w:rPr>
        <w:t>5</w:t>
      </w:r>
      <w:r w:rsidR="0002623C" w:rsidRPr="00F67C67">
        <w:rPr>
          <w:color w:val="000000" w:themeColor="text1"/>
          <w:spacing w:val="-4"/>
        </w:rPr>
        <w:t xml:space="preserve"> p. proc. do 17,</w:t>
      </w:r>
      <w:r w:rsidR="00F67C67" w:rsidRPr="00F67C67">
        <w:rPr>
          <w:color w:val="000000" w:themeColor="text1"/>
          <w:spacing w:val="-4"/>
        </w:rPr>
        <w:t>4</w:t>
      </w:r>
      <w:r w:rsidR="0002623C" w:rsidRPr="00F67C67">
        <w:rPr>
          <w:color w:val="000000" w:themeColor="text1"/>
          <w:spacing w:val="-4"/>
        </w:rPr>
        <w:t>%)</w:t>
      </w:r>
      <w:r w:rsidR="00F67C67">
        <w:rPr>
          <w:color w:val="000000" w:themeColor="text1"/>
          <w:spacing w:val="-2"/>
        </w:rPr>
        <w:t>,</w:t>
      </w:r>
      <w:r w:rsidR="00816D4B" w:rsidRPr="00F67C67">
        <w:rPr>
          <w:color w:val="000000" w:themeColor="text1"/>
          <w:spacing w:val="-2"/>
        </w:rPr>
        <w:t xml:space="preserve"> absolwentów (o 0,</w:t>
      </w:r>
      <w:r w:rsidR="00F67C67" w:rsidRPr="00F67C67">
        <w:rPr>
          <w:color w:val="000000" w:themeColor="text1"/>
          <w:spacing w:val="-2"/>
        </w:rPr>
        <w:t>8</w:t>
      </w:r>
      <w:r w:rsidR="00816D4B" w:rsidRPr="00F67C67">
        <w:rPr>
          <w:color w:val="000000" w:themeColor="text1"/>
          <w:spacing w:val="-2"/>
        </w:rPr>
        <w:t xml:space="preserve"> p. proc. do </w:t>
      </w:r>
      <w:r w:rsidR="0002623C" w:rsidRPr="00F67C67">
        <w:rPr>
          <w:color w:val="000000" w:themeColor="text1"/>
          <w:spacing w:val="-2"/>
        </w:rPr>
        <w:t>1</w:t>
      </w:r>
      <w:r w:rsidR="00F67C67" w:rsidRPr="00F67C67">
        <w:rPr>
          <w:color w:val="000000" w:themeColor="text1"/>
          <w:spacing w:val="-2"/>
        </w:rPr>
        <w:t>1,8</w:t>
      </w:r>
      <w:r w:rsidR="00816D4B" w:rsidRPr="00F67C67">
        <w:rPr>
          <w:color w:val="000000" w:themeColor="text1"/>
          <w:spacing w:val="-2"/>
        </w:rPr>
        <w:t>%)</w:t>
      </w:r>
      <w:r w:rsidR="00F67C67" w:rsidRPr="00F67C67">
        <w:rPr>
          <w:color w:val="000000" w:themeColor="text1"/>
          <w:spacing w:val="-4"/>
        </w:rPr>
        <w:t xml:space="preserve"> i cudzoziemców</w:t>
      </w:r>
      <w:r w:rsidR="00F67C67" w:rsidRPr="00F67C67">
        <w:rPr>
          <w:rStyle w:val="Odwoanieprzypisudolnego"/>
          <w:color w:val="000000" w:themeColor="text1"/>
          <w:spacing w:val="-4"/>
        </w:rPr>
        <w:footnoteReference w:id="2"/>
      </w:r>
      <w:r w:rsidR="00F67C67" w:rsidRPr="00F67C67">
        <w:rPr>
          <w:color w:val="000000" w:themeColor="text1"/>
          <w:spacing w:val="-4"/>
        </w:rPr>
        <w:t xml:space="preserve"> (o 0,</w:t>
      </w:r>
      <w:r w:rsidR="00F432B3">
        <w:rPr>
          <w:color w:val="000000" w:themeColor="text1"/>
          <w:spacing w:val="-4"/>
        </w:rPr>
        <w:t>4</w:t>
      </w:r>
      <w:r w:rsidR="00F67C67" w:rsidRPr="00F67C67">
        <w:rPr>
          <w:color w:val="000000" w:themeColor="text1"/>
          <w:spacing w:val="-4"/>
        </w:rPr>
        <w:t xml:space="preserve"> p. proc.</w:t>
      </w:r>
      <w:r w:rsidR="00F67C67" w:rsidRPr="00F67C67">
        <w:rPr>
          <w:color w:val="000000" w:themeColor="text1"/>
          <w:spacing w:val="-2"/>
        </w:rPr>
        <w:t xml:space="preserve"> do </w:t>
      </w:r>
      <w:r w:rsidR="00F432B3">
        <w:rPr>
          <w:color w:val="000000" w:themeColor="text1"/>
          <w:spacing w:val="-2"/>
        </w:rPr>
        <w:t>2,5</w:t>
      </w:r>
      <w:r w:rsidR="00F67C67" w:rsidRPr="00F67C67">
        <w:rPr>
          <w:color w:val="000000" w:themeColor="text1"/>
          <w:spacing w:val="-2"/>
        </w:rPr>
        <w:t>%).</w:t>
      </w:r>
      <w:r w:rsidR="0064147D" w:rsidRPr="00F67C67">
        <w:rPr>
          <w:color w:val="000000" w:themeColor="text1"/>
          <w:spacing w:val="-2"/>
        </w:rPr>
        <w:t xml:space="preserve"> </w:t>
      </w:r>
      <w:r w:rsidR="00F67C67" w:rsidRPr="00F67C67">
        <w:rPr>
          <w:color w:val="000000" w:themeColor="text1"/>
          <w:spacing w:val="-2"/>
        </w:rPr>
        <w:t xml:space="preserve">Nie zmienił się natomiast odsetek </w:t>
      </w:r>
      <w:r w:rsidR="00F67C67" w:rsidRPr="00F67C67">
        <w:rPr>
          <w:color w:val="000000" w:themeColor="text1"/>
          <w:spacing w:val="-4"/>
        </w:rPr>
        <w:t>zwolnionych z przyczyn dotyczących zakładu pracy i wyniósł 2,1%</w:t>
      </w:r>
      <w:r w:rsidR="00F67C67" w:rsidRPr="00F67C67">
        <w:rPr>
          <w:color w:val="000000" w:themeColor="text1"/>
          <w:spacing w:val="-2"/>
        </w:rPr>
        <w:t>.</w:t>
      </w:r>
    </w:p>
    <w:p w14:paraId="3F1F497C" w14:textId="6D98B398" w:rsidR="00AC6F22" w:rsidRPr="00F961CF" w:rsidRDefault="00CF05F6" w:rsidP="00AC6F22">
      <w:pPr>
        <w:pStyle w:val="TRE"/>
        <w:rPr>
          <w:spacing w:val="-6"/>
        </w:rPr>
      </w:pPr>
      <w:r w:rsidRPr="00F67C67">
        <w:rPr>
          <w:color w:val="000000" w:themeColor="text1"/>
          <w:spacing w:val="-6"/>
        </w:rPr>
        <w:t xml:space="preserve">W omawianym okresie z ewidencji bezrobotnych </w:t>
      </w:r>
      <w:r w:rsidRPr="00F67C67">
        <w:rPr>
          <w:b/>
          <w:color w:val="000000" w:themeColor="text1"/>
          <w:spacing w:val="-6"/>
        </w:rPr>
        <w:t>wyrejestrowano</w:t>
      </w:r>
      <w:r w:rsidRPr="00F67C67">
        <w:rPr>
          <w:color w:val="000000" w:themeColor="text1"/>
          <w:spacing w:val="-6"/>
        </w:rPr>
        <w:t xml:space="preserve"> </w:t>
      </w:r>
      <w:r w:rsidR="00F67C67" w:rsidRPr="00F67C67">
        <w:rPr>
          <w:color w:val="000000" w:themeColor="text1"/>
          <w:spacing w:val="-6"/>
        </w:rPr>
        <w:t>3753</w:t>
      </w:r>
      <w:r w:rsidRPr="00F67C67">
        <w:rPr>
          <w:color w:val="000000" w:themeColor="text1"/>
          <w:spacing w:val="-6"/>
        </w:rPr>
        <w:t xml:space="preserve"> </w:t>
      </w:r>
      <w:r w:rsidR="00AC6F22" w:rsidRPr="00F67C67">
        <w:rPr>
          <w:color w:val="000000" w:themeColor="text1"/>
          <w:spacing w:val="-6"/>
        </w:rPr>
        <w:t>osoby</w:t>
      </w:r>
      <w:r w:rsidRPr="00F67C67">
        <w:rPr>
          <w:color w:val="000000" w:themeColor="text1"/>
          <w:spacing w:val="-6"/>
        </w:rPr>
        <w:t xml:space="preserve">, tj. o </w:t>
      </w:r>
      <w:r w:rsidR="00F67C67" w:rsidRPr="00F67C67">
        <w:rPr>
          <w:color w:val="000000" w:themeColor="text1"/>
          <w:spacing w:val="-6"/>
        </w:rPr>
        <w:t>90</w:t>
      </w:r>
      <w:r w:rsidR="0064147D" w:rsidRPr="00F67C67">
        <w:rPr>
          <w:color w:val="000000" w:themeColor="text1"/>
          <w:spacing w:val="-6"/>
        </w:rPr>
        <w:t xml:space="preserve"> (o </w:t>
      </w:r>
      <w:r w:rsidR="00F67C67" w:rsidRPr="00F67C67">
        <w:rPr>
          <w:color w:val="000000" w:themeColor="text1"/>
          <w:spacing w:val="-6"/>
        </w:rPr>
        <w:t>2,3</w:t>
      </w:r>
      <w:r w:rsidR="0064147D" w:rsidRPr="00F67C67">
        <w:rPr>
          <w:color w:val="000000" w:themeColor="text1"/>
          <w:spacing w:val="-6"/>
        </w:rPr>
        <w:t xml:space="preserve">%) </w:t>
      </w:r>
      <w:r w:rsidR="00F67C67" w:rsidRPr="00F67C67">
        <w:rPr>
          <w:color w:val="000000" w:themeColor="text1"/>
          <w:spacing w:val="-6"/>
        </w:rPr>
        <w:t>mniej</w:t>
      </w:r>
      <w:r w:rsidR="0064147D" w:rsidRPr="00F67C67">
        <w:rPr>
          <w:color w:val="000000" w:themeColor="text1"/>
          <w:spacing w:val="-6"/>
        </w:rPr>
        <w:t xml:space="preserve"> niż w poprzednim miesiącu</w:t>
      </w:r>
      <w:r w:rsidR="00AC6F22" w:rsidRPr="00F67C67">
        <w:rPr>
          <w:color w:val="000000" w:themeColor="text1"/>
          <w:spacing w:val="-6"/>
        </w:rPr>
        <w:t xml:space="preserve"> </w:t>
      </w:r>
      <w:r w:rsidR="00F67C67" w:rsidRPr="00F67C67">
        <w:rPr>
          <w:color w:val="000000" w:themeColor="text1"/>
          <w:spacing w:val="-6"/>
        </w:rPr>
        <w:t>oraz</w:t>
      </w:r>
      <w:r w:rsidR="000A18B1" w:rsidRPr="00F67C67">
        <w:rPr>
          <w:color w:val="000000" w:themeColor="text1"/>
          <w:spacing w:val="-6"/>
        </w:rPr>
        <w:t xml:space="preserve"> </w:t>
      </w:r>
      <w:r w:rsidR="0064147D" w:rsidRPr="00F67C67">
        <w:rPr>
          <w:color w:val="000000" w:themeColor="text1"/>
          <w:spacing w:val="-6"/>
        </w:rPr>
        <w:t>o </w:t>
      </w:r>
      <w:r w:rsidR="00F67C67" w:rsidRPr="00F67C67">
        <w:rPr>
          <w:color w:val="000000" w:themeColor="text1"/>
          <w:spacing w:val="-6"/>
        </w:rPr>
        <w:t>112</w:t>
      </w:r>
      <w:r w:rsidR="0064147D" w:rsidRPr="00F67C67">
        <w:rPr>
          <w:color w:val="000000" w:themeColor="text1"/>
          <w:spacing w:val="-6"/>
        </w:rPr>
        <w:t xml:space="preserve"> (o </w:t>
      </w:r>
      <w:r w:rsidR="00F67C67" w:rsidRPr="00F67C67">
        <w:rPr>
          <w:color w:val="000000" w:themeColor="text1"/>
          <w:spacing w:val="-6"/>
        </w:rPr>
        <w:t>2,9</w:t>
      </w:r>
      <w:r w:rsidR="0064147D" w:rsidRPr="00F67C67">
        <w:rPr>
          <w:color w:val="000000" w:themeColor="text1"/>
          <w:spacing w:val="-6"/>
        </w:rPr>
        <w:t xml:space="preserve">%) mniej niż rok wcześniej. Z tytułu podjęcia pracy (jako głównej przyczyny wyrejestrowania) z rejestru bezrobotnych wyłączono </w:t>
      </w:r>
      <w:r w:rsidR="00F67C67" w:rsidRPr="00F67C67">
        <w:rPr>
          <w:color w:val="000000" w:themeColor="text1"/>
          <w:spacing w:val="-6"/>
        </w:rPr>
        <w:t>2478</w:t>
      </w:r>
      <w:r w:rsidR="0064147D" w:rsidRPr="00F67C67">
        <w:rPr>
          <w:color w:val="000000" w:themeColor="text1"/>
          <w:spacing w:val="-6"/>
        </w:rPr>
        <w:t xml:space="preserve"> </w:t>
      </w:r>
      <w:r w:rsidR="00F67C67" w:rsidRPr="00F67C67">
        <w:rPr>
          <w:color w:val="000000" w:themeColor="text1"/>
          <w:spacing w:val="-6"/>
        </w:rPr>
        <w:t>osób</w:t>
      </w:r>
      <w:r w:rsidR="0064147D" w:rsidRPr="00F67C67">
        <w:rPr>
          <w:color w:val="000000" w:themeColor="text1"/>
          <w:spacing w:val="-6"/>
        </w:rPr>
        <w:t xml:space="preserve"> (przed rokiem – </w:t>
      </w:r>
      <w:r w:rsidR="00F67C67" w:rsidRPr="00F67C67">
        <w:rPr>
          <w:color w:val="000000" w:themeColor="text1"/>
          <w:spacing w:val="-6"/>
        </w:rPr>
        <w:t>2337</w:t>
      </w:r>
      <w:r w:rsidR="0064147D" w:rsidRPr="00F67C67">
        <w:rPr>
          <w:color w:val="000000" w:themeColor="text1"/>
          <w:spacing w:val="-6"/>
        </w:rPr>
        <w:t xml:space="preserve"> </w:t>
      </w:r>
      <w:r w:rsidR="00F67C67" w:rsidRPr="00F67C67">
        <w:rPr>
          <w:color w:val="000000" w:themeColor="text1"/>
          <w:spacing w:val="-6"/>
        </w:rPr>
        <w:t>osób</w:t>
      </w:r>
      <w:r w:rsidR="0064147D" w:rsidRPr="00F67C67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64147D" w:rsidRPr="00F67C67">
        <w:rPr>
          <w:color w:val="000000" w:themeColor="text1"/>
        </w:rPr>
        <w:t xml:space="preserve">uległ zwiększeniu (o </w:t>
      </w:r>
      <w:r w:rsidR="00F67C67" w:rsidRPr="00F67C67">
        <w:rPr>
          <w:color w:val="000000" w:themeColor="text1"/>
        </w:rPr>
        <w:t>5,5</w:t>
      </w:r>
      <w:r w:rsidR="0064147D" w:rsidRPr="00F67C67">
        <w:rPr>
          <w:color w:val="000000" w:themeColor="text1"/>
        </w:rPr>
        <w:t xml:space="preserve"> p. proc. do </w:t>
      </w:r>
      <w:r w:rsidR="00F67C67" w:rsidRPr="00F67C67">
        <w:rPr>
          <w:color w:val="000000" w:themeColor="text1"/>
        </w:rPr>
        <w:t>66,0</w:t>
      </w:r>
      <w:r w:rsidR="0064147D" w:rsidRPr="00F67C67">
        <w:rPr>
          <w:color w:val="000000" w:themeColor="text1"/>
        </w:rPr>
        <w:t xml:space="preserve">%). Wzrósł również odsetek </w:t>
      </w:r>
      <w:r w:rsidR="00AC6F22" w:rsidRPr="00F67C67">
        <w:rPr>
          <w:color w:val="000000" w:themeColor="text1"/>
        </w:rPr>
        <w:t>wyrejestrowanych w związku z rozpoczęciem szkolenia lub stażu u pracodawców (o</w:t>
      </w:r>
      <w:r w:rsidR="00AC6F22" w:rsidRPr="00F67C67">
        <w:rPr>
          <w:color w:val="000000" w:themeColor="text1"/>
          <w:spacing w:val="-2"/>
        </w:rPr>
        <w:t> </w:t>
      </w:r>
      <w:r w:rsidR="00F67C67" w:rsidRPr="00F67C67">
        <w:rPr>
          <w:color w:val="000000" w:themeColor="text1"/>
        </w:rPr>
        <w:t>0,9</w:t>
      </w:r>
      <w:r w:rsidR="00AC6F22" w:rsidRPr="00F67C67">
        <w:rPr>
          <w:color w:val="000000" w:themeColor="text1"/>
          <w:spacing w:val="-2"/>
        </w:rPr>
        <w:t> </w:t>
      </w:r>
      <w:r w:rsidR="00AC6F22" w:rsidRPr="00F67C67">
        <w:rPr>
          <w:color w:val="000000" w:themeColor="text1"/>
        </w:rPr>
        <w:t>p.</w:t>
      </w:r>
      <w:r w:rsidR="00AC6F22" w:rsidRPr="00F67C67">
        <w:rPr>
          <w:color w:val="000000" w:themeColor="text1"/>
          <w:spacing w:val="-2"/>
        </w:rPr>
        <w:t> </w:t>
      </w:r>
      <w:r w:rsidR="00AC6F22" w:rsidRPr="00F67C67">
        <w:rPr>
          <w:color w:val="000000" w:themeColor="text1"/>
        </w:rPr>
        <w:t xml:space="preserve">proc. do </w:t>
      </w:r>
      <w:r w:rsidR="00F67C67" w:rsidRPr="00F67C67">
        <w:rPr>
          <w:color w:val="000000" w:themeColor="text1"/>
        </w:rPr>
        <w:t>6,9</w:t>
      </w:r>
      <w:r w:rsidR="00AC6F22" w:rsidRPr="00F67C67">
        <w:rPr>
          <w:color w:val="000000" w:themeColor="text1"/>
        </w:rPr>
        <w:t>%)</w:t>
      </w:r>
      <w:r w:rsidR="00F67C67">
        <w:rPr>
          <w:color w:val="000000" w:themeColor="text1"/>
        </w:rPr>
        <w:t>, osób,</w:t>
      </w:r>
      <w:r w:rsidR="00F67C67" w:rsidRPr="00BF67C8">
        <w:rPr>
          <w:color w:val="000000" w:themeColor="text1"/>
          <w:spacing w:val="-6"/>
        </w:rPr>
        <w:t xml:space="preserve"> </w:t>
      </w:r>
      <w:r w:rsidR="00F67C67" w:rsidRPr="009467CA">
        <w:rPr>
          <w:color w:val="000000" w:themeColor="text1"/>
          <w:spacing w:val="-6"/>
        </w:rPr>
        <w:t xml:space="preserve">które dobrowolnie zrezygnowały ze statusu bezrobotnego </w:t>
      </w:r>
      <w:r w:rsidR="00F67C67">
        <w:rPr>
          <w:color w:val="000000" w:themeColor="text1"/>
          <w:spacing w:val="-6"/>
        </w:rPr>
        <w:br/>
      </w:r>
      <w:r w:rsidR="00F67C67" w:rsidRPr="009467CA">
        <w:rPr>
          <w:color w:val="000000" w:themeColor="text1"/>
          <w:spacing w:val="-6"/>
        </w:rPr>
        <w:t>(o</w:t>
      </w:r>
      <w:r w:rsidR="00F67C67" w:rsidRPr="009467CA">
        <w:rPr>
          <w:color w:val="000000" w:themeColor="text1"/>
          <w:spacing w:val="-2"/>
        </w:rPr>
        <w:t> </w:t>
      </w:r>
      <w:r w:rsidR="00F67C67">
        <w:rPr>
          <w:color w:val="000000" w:themeColor="text1"/>
          <w:spacing w:val="-6"/>
        </w:rPr>
        <w:t>0,4</w:t>
      </w:r>
      <w:r w:rsidR="00F67C67" w:rsidRPr="009467CA">
        <w:rPr>
          <w:color w:val="000000" w:themeColor="text1"/>
          <w:spacing w:val="-2"/>
        </w:rPr>
        <w:t> </w:t>
      </w:r>
      <w:r w:rsidR="00F67C67" w:rsidRPr="009467CA">
        <w:rPr>
          <w:color w:val="000000" w:themeColor="text1"/>
          <w:spacing w:val="-6"/>
        </w:rPr>
        <w:t xml:space="preserve">p. proc. do </w:t>
      </w:r>
      <w:r w:rsidR="00F67C67">
        <w:rPr>
          <w:color w:val="000000" w:themeColor="text1"/>
          <w:spacing w:val="-6"/>
        </w:rPr>
        <w:t>6,1</w:t>
      </w:r>
      <w:r w:rsidR="00F67C67" w:rsidRPr="009467CA">
        <w:rPr>
          <w:color w:val="000000" w:themeColor="text1"/>
          <w:spacing w:val="-6"/>
        </w:rPr>
        <w:t>%)</w:t>
      </w:r>
      <w:r w:rsidR="00F67C67" w:rsidRPr="009467CA">
        <w:rPr>
          <w:color w:val="000000" w:themeColor="text1"/>
        </w:rPr>
        <w:t xml:space="preserve"> </w:t>
      </w:r>
      <w:r w:rsidR="00F67C67">
        <w:rPr>
          <w:color w:val="000000" w:themeColor="text1"/>
        </w:rPr>
        <w:t xml:space="preserve">oraz </w:t>
      </w:r>
      <w:r w:rsidR="00F67C67" w:rsidRPr="009467CA">
        <w:rPr>
          <w:color w:val="000000" w:themeColor="text1"/>
        </w:rPr>
        <w:t>osób, które nabyły prawa emerytalne lub rentowe</w:t>
      </w:r>
      <w:r w:rsidR="00F67C67">
        <w:rPr>
          <w:color w:val="000000" w:themeColor="text1"/>
        </w:rPr>
        <w:t xml:space="preserve"> </w:t>
      </w:r>
      <w:r w:rsidR="00F67C67" w:rsidRPr="009467CA">
        <w:rPr>
          <w:color w:val="000000" w:themeColor="text1"/>
        </w:rPr>
        <w:t>(o 0,</w:t>
      </w:r>
      <w:r w:rsidR="00F67C67">
        <w:rPr>
          <w:color w:val="000000" w:themeColor="text1"/>
        </w:rPr>
        <w:t>1</w:t>
      </w:r>
      <w:r w:rsidR="00F67C67" w:rsidRPr="009467CA">
        <w:rPr>
          <w:color w:val="000000" w:themeColor="text1"/>
        </w:rPr>
        <w:t xml:space="preserve"> p. proc. do 0,</w:t>
      </w:r>
      <w:r w:rsidR="00F67C67">
        <w:rPr>
          <w:color w:val="000000" w:themeColor="text1"/>
        </w:rPr>
        <w:t>5</w:t>
      </w:r>
      <w:r w:rsidR="00F67C67" w:rsidRPr="009467CA">
        <w:rPr>
          <w:color w:val="000000" w:themeColor="text1"/>
        </w:rPr>
        <w:t xml:space="preserve">%). Zmniejszył się natomiast udział osób, </w:t>
      </w:r>
      <w:r w:rsidR="00F67C67" w:rsidRPr="009467CA">
        <w:rPr>
          <w:color w:val="000000" w:themeColor="text1"/>
          <w:spacing w:val="-6"/>
        </w:rPr>
        <w:t>które utraciły status bezrobotnego w wyniku niepotwierdzenia gotowości do podjęcia pracy</w:t>
      </w:r>
      <w:r w:rsidR="00F67C67">
        <w:rPr>
          <w:color w:val="000000" w:themeColor="text1"/>
          <w:spacing w:val="-6"/>
        </w:rPr>
        <w:t xml:space="preserve"> </w:t>
      </w:r>
      <w:r w:rsidR="00F67C67" w:rsidRPr="009467CA">
        <w:rPr>
          <w:color w:val="000000" w:themeColor="text1"/>
          <w:spacing w:val="-6"/>
        </w:rPr>
        <w:t>(o </w:t>
      </w:r>
      <w:r w:rsidR="00F67C67">
        <w:rPr>
          <w:color w:val="000000" w:themeColor="text1"/>
          <w:spacing w:val="-6"/>
        </w:rPr>
        <w:t>9,5 p. proc. do 5,9%).</w:t>
      </w:r>
    </w:p>
    <w:p w14:paraId="2AC00FDB" w14:textId="2D888E4E" w:rsidR="00CF05F6" w:rsidRPr="00F67C67" w:rsidRDefault="00AC6F22" w:rsidP="00CF05F6">
      <w:pPr>
        <w:pStyle w:val="TRE"/>
        <w:rPr>
          <w:color w:val="000000" w:themeColor="text1"/>
          <w:spacing w:val="-3"/>
        </w:rPr>
      </w:pPr>
      <w:r w:rsidRPr="00F67C67">
        <w:rPr>
          <w:color w:val="000000" w:themeColor="text1"/>
          <w:spacing w:val="-6"/>
        </w:rPr>
        <w:t>W</w:t>
      </w:r>
      <w:r w:rsidR="0064147D" w:rsidRPr="00F67C67">
        <w:rPr>
          <w:color w:val="000000" w:themeColor="text1"/>
        </w:rPr>
        <w:t xml:space="preserve"> końcu </w:t>
      </w:r>
      <w:r w:rsidR="00980650" w:rsidRPr="00F67C67">
        <w:rPr>
          <w:color w:val="000000" w:themeColor="text1"/>
        </w:rPr>
        <w:t>października</w:t>
      </w:r>
      <w:r w:rsidR="0064147D" w:rsidRPr="00F67C67">
        <w:rPr>
          <w:color w:val="000000" w:themeColor="text1"/>
        </w:rPr>
        <w:t xml:space="preserve"> 2025 r. </w:t>
      </w:r>
      <w:r w:rsidR="0064147D" w:rsidRPr="00F67C67">
        <w:rPr>
          <w:b/>
          <w:color w:val="000000" w:themeColor="text1"/>
        </w:rPr>
        <w:t xml:space="preserve">bez prawa do zasiłku </w:t>
      </w:r>
      <w:r w:rsidR="0064147D" w:rsidRPr="00F67C67">
        <w:rPr>
          <w:color w:val="000000" w:themeColor="text1"/>
        </w:rPr>
        <w:t xml:space="preserve">pozostawało </w:t>
      </w:r>
      <w:r w:rsidR="00F67C67" w:rsidRPr="00F67C67">
        <w:rPr>
          <w:color w:val="000000" w:themeColor="text1"/>
        </w:rPr>
        <w:t>28107</w:t>
      </w:r>
      <w:r w:rsidR="0064147D" w:rsidRPr="00F67C67">
        <w:rPr>
          <w:color w:val="000000" w:themeColor="text1"/>
        </w:rPr>
        <w:t xml:space="preserve"> bezrobotnych, a ich udział w ogólnej </w:t>
      </w:r>
      <w:r w:rsidR="0064147D" w:rsidRPr="00F67C67">
        <w:rPr>
          <w:color w:val="000000" w:themeColor="text1"/>
          <w:spacing w:val="-2"/>
        </w:rPr>
        <w:t xml:space="preserve">liczbie bezrobotnych zwiększył się w skali roku </w:t>
      </w:r>
      <w:r w:rsidRPr="00F67C67">
        <w:rPr>
          <w:color w:val="000000" w:themeColor="text1"/>
          <w:spacing w:val="-2"/>
        </w:rPr>
        <w:t xml:space="preserve">(o </w:t>
      </w:r>
      <w:r w:rsidR="00F67C67" w:rsidRPr="00F67C67">
        <w:rPr>
          <w:color w:val="000000" w:themeColor="text1"/>
          <w:spacing w:val="-2"/>
        </w:rPr>
        <w:t>1,2</w:t>
      </w:r>
      <w:r w:rsidRPr="00F67C67">
        <w:rPr>
          <w:color w:val="000000" w:themeColor="text1"/>
          <w:spacing w:val="-2"/>
        </w:rPr>
        <w:t xml:space="preserve"> p. proc. do 88,5%)</w:t>
      </w:r>
      <w:r w:rsidRPr="00F67C67">
        <w:rPr>
          <w:color w:val="000000" w:themeColor="text1"/>
        </w:rPr>
        <w:t>.</w:t>
      </w:r>
    </w:p>
    <w:p w14:paraId="252D0DFE" w14:textId="3600048E" w:rsidR="00CF05F6" w:rsidRPr="00F961CF" w:rsidRDefault="0064147D" w:rsidP="00CF05F6">
      <w:pPr>
        <w:pStyle w:val="TRE"/>
        <w:rPr>
          <w:spacing w:val="-2"/>
        </w:rPr>
      </w:pPr>
      <w:r w:rsidRPr="005C0746">
        <w:rPr>
          <w:color w:val="000000" w:themeColor="text1"/>
          <w:spacing w:val="-2"/>
        </w:rPr>
        <w:lastRenderedPageBreak/>
        <w:t xml:space="preserve">W końcu </w:t>
      </w:r>
      <w:r w:rsidR="00980650" w:rsidRPr="005C0746">
        <w:rPr>
          <w:color w:val="000000" w:themeColor="text1"/>
          <w:spacing w:val="-2"/>
        </w:rPr>
        <w:t>października</w:t>
      </w:r>
      <w:r w:rsidRPr="005C0746">
        <w:rPr>
          <w:color w:val="000000" w:themeColor="text1"/>
          <w:spacing w:val="-2"/>
        </w:rPr>
        <w:t xml:space="preserve"> 2025 r., w porównaniu z końcem analogicznego miesiąca 2024 r., wśród ogółu bezrobotnych zmniejszył się udział osób </w:t>
      </w:r>
      <w:r w:rsidR="005C0746" w:rsidRPr="005C0746">
        <w:rPr>
          <w:color w:val="000000" w:themeColor="text1"/>
          <w:spacing w:val="-2"/>
        </w:rPr>
        <w:t xml:space="preserve">długotrwale bezrobotnych (o 0,6 p. proc. do 54,9%), </w:t>
      </w:r>
      <w:r w:rsidR="005C0746" w:rsidRPr="00BE5B7A">
        <w:rPr>
          <w:color w:val="000000" w:themeColor="text1"/>
          <w:spacing w:val="-2"/>
        </w:rPr>
        <w:t xml:space="preserve">powyżej </w:t>
      </w:r>
      <w:r w:rsidR="005C0746" w:rsidRPr="0065538D">
        <w:rPr>
          <w:color w:val="000000" w:themeColor="text1"/>
          <w:spacing w:val="-2"/>
        </w:rPr>
        <w:t>50 roku życia (o 0,</w:t>
      </w:r>
      <w:r w:rsidR="005C0746">
        <w:rPr>
          <w:color w:val="000000" w:themeColor="text1"/>
          <w:spacing w:val="-2"/>
        </w:rPr>
        <w:t>2</w:t>
      </w:r>
      <w:r w:rsidR="005C0746" w:rsidRPr="0065538D">
        <w:rPr>
          <w:color w:val="000000" w:themeColor="text1"/>
          <w:spacing w:val="-2"/>
        </w:rPr>
        <w:t xml:space="preserve"> p. proc. do 26,</w:t>
      </w:r>
      <w:r w:rsidR="005C0746">
        <w:rPr>
          <w:color w:val="000000" w:themeColor="text1"/>
          <w:spacing w:val="-2"/>
        </w:rPr>
        <w:t xml:space="preserve">2%), a także </w:t>
      </w:r>
      <w:r w:rsidR="005C0746" w:rsidRPr="00BE5B7A">
        <w:rPr>
          <w:color w:val="000000" w:themeColor="text1"/>
          <w:spacing w:val="-2"/>
        </w:rPr>
        <w:t xml:space="preserve">niepełnosprawnych (o </w:t>
      </w:r>
      <w:r w:rsidR="005C0746">
        <w:rPr>
          <w:color w:val="000000" w:themeColor="text1"/>
          <w:spacing w:val="-2"/>
        </w:rPr>
        <w:t>0,1 p. proc. do 5,7%).</w:t>
      </w:r>
      <w:r w:rsidR="005C0746" w:rsidRPr="00BE5B7A">
        <w:rPr>
          <w:color w:val="000000" w:themeColor="text1"/>
          <w:spacing w:val="-2"/>
        </w:rPr>
        <w:t xml:space="preserve"> </w:t>
      </w:r>
      <w:r w:rsidR="005C0746">
        <w:rPr>
          <w:color w:val="000000" w:themeColor="text1"/>
          <w:spacing w:val="-2"/>
        </w:rPr>
        <w:t>Nie zmienił się</w:t>
      </w:r>
      <w:r w:rsidR="005C0746" w:rsidRPr="0065538D">
        <w:rPr>
          <w:color w:val="000000" w:themeColor="text1"/>
          <w:spacing w:val="-2"/>
        </w:rPr>
        <w:t xml:space="preserve"> natomiast odsetek osób do 30 roku życia </w:t>
      </w:r>
      <w:r w:rsidR="005C0746">
        <w:rPr>
          <w:color w:val="000000" w:themeColor="text1"/>
          <w:spacing w:val="-2"/>
        </w:rPr>
        <w:t xml:space="preserve">i </w:t>
      </w:r>
      <w:r w:rsidR="00CF4146">
        <w:rPr>
          <w:color w:val="000000" w:themeColor="text1"/>
          <w:spacing w:val="-2"/>
        </w:rPr>
        <w:t xml:space="preserve">wynosił </w:t>
      </w:r>
      <w:r w:rsidR="005C0746">
        <w:rPr>
          <w:color w:val="000000" w:themeColor="text1"/>
          <w:spacing w:val="-2"/>
        </w:rPr>
        <w:t xml:space="preserve">23,8%. </w:t>
      </w:r>
    </w:p>
    <w:p w14:paraId="258AC6FD" w14:textId="3E83775C" w:rsidR="00E550B9" w:rsidRPr="005C0746" w:rsidRDefault="0064147D" w:rsidP="00CF05F6">
      <w:pPr>
        <w:pStyle w:val="TRE"/>
        <w:rPr>
          <w:color w:val="000000" w:themeColor="text1"/>
          <w:spacing w:val="-4"/>
        </w:rPr>
      </w:pPr>
      <w:r w:rsidRPr="005C0746">
        <w:rPr>
          <w:color w:val="000000" w:themeColor="text1"/>
          <w:spacing w:val="-4"/>
        </w:rPr>
        <w:t xml:space="preserve">W ujęciu rocznym w analizowanej grupie bezrobotnych </w:t>
      </w:r>
      <w:r w:rsidR="005C0746" w:rsidRPr="005C0746">
        <w:rPr>
          <w:color w:val="000000" w:themeColor="text1"/>
          <w:spacing w:val="-4"/>
        </w:rPr>
        <w:t>zwiększyła się liczba osób do 30 roku życia (o 6,9%), długotrwale bezrobotnych i powyżej 50 roku życia (po 5,8%) oraz niepełnosprawnych (o 5,1%).</w:t>
      </w:r>
    </w:p>
    <w:p w14:paraId="2B9022E8" w14:textId="2FDC25AD" w:rsidR="00CF05F6" w:rsidRDefault="00CF05F6" w:rsidP="00F361C1">
      <w:pPr>
        <w:pStyle w:val="Tytutablicy1wiersz"/>
        <w:tabs>
          <w:tab w:val="left" w:pos="993"/>
        </w:tabs>
        <w:spacing w:after="40"/>
        <w:ind w:left="851" w:hanging="851"/>
      </w:pPr>
      <w:r>
        <w:t xml:space="preserve">Tablica </w:t>
      </w:r>
      <w:fldSimple w:instr=" SEQ Tablica_ \* ARABIC ">
        <w:r w:rsidR="005D391B">
          <w:rPr>
            <w:noProof/>
          </w:rPr>
          <w:t>3</w:t>
        </w:r>
      </w:fldSimple>
      <w:r>
        <w:t>. Udział wybranych kategorii bezrobotnych</w:t>
      </w:r>
      <w:r w:rsidR="00F361C1" w:rsidRPr="00F361C1">
        <w:rPr>
          <w:b w:val="0"/>
          <w:bCs/>
          <w:sz w:val="22"/>
          <w:vertAlign w:val="superscript"/>
        </w:rPr>
        <w:t>a</w:t>
      </w:r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17ADD" w14:paraId="259C379E" w14:textId="77777777" w:rsidTr="00C67B78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317ADD" w:rsidRPr="00F67EC6" w:rsidRDefault="00317ADD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75360E1" w14:textId="63DD7A67" w:rsidR="00317ADD" w:rsidRPr="00FA5128" w:rsidRDefault="0002197E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317ADD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15A421C7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317ADD" w14:paraId="2875CA43" w14:textId="77777777" w:rsidTr="00317AD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0CD05E" w14:textId="0D0B0DDA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27067" w14:textId="1E938651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2197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6B9ADCC1" w:rsidR="00317ADD" w:rsidRPr="00806ACE" w:rsidRDefault="0002197E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317ADD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53607643" w:rsidR="00317ADD" w:rsidRPr="00FA5128" w:rsidRDefault="00317ADD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5C0746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5C0746" w:rsidRPr="00787A0E" w:rsidRDefault="005C0746" w:rsidP="005C0746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0033BC7A" w:rsidR="005C0746" w:rsidRPr="00B92A82" w:rsidRDefault="005C0746" w:rsidP="005C074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649544A1" w:rsidR="005C0746" w:rsidRPr="00B92A82" w:rsidRDefault="005C0746" w:rsidP="005C074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54,3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3DC347EC" w:rsidR="005C0746" w:rsidRPr="00B92A82" w:rsidRDefault="005C0746" w:rsidP="005C074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54,9</w:t>
            </w:r>
          </w:p>
        </w:tc>
      </w:tr>
      <w:tr w:rsidR="005C0746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29B18EB" w:rsidR="005C0746" w:rsidRPr="00787A0E" w:rsidRDefault="005C0746" w:rsidP="005C074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5BD240AE" w:rsidR="005C0746" w:rsidRPr="00B92A82" w:rsidRDefault="005C0746" w:rsidP="005C074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0" w:type="dxa"/>
            <w:vAlign w:val="center"/>
          </w:tcPr>
          <w:p w14:paraId="100660A9" w14:textId="4D76C45B" w:rsidR="005C0746" w:rsidRPr="00B92A82" w:rsidRDefault="005C0746" w:rsidP="005C07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24,0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07AB001B" w:rsidR="005C0746" w:rsidRPr="00B92A82" w:rsidRDefault="005C0746" w:rsidP="005C07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</w:tr>
      <w:tr w:rsidR="005C0746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5C0746" w:rsidRPr="00787A0E" w:rsidRDefault="005C0746" w:rsidP="005C074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2C083211" w:rsidR="005C0746" w:rsidRPr="00B92A82" w:rsidRDefault="005C0746" w:rsidP="005C074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0" w:type="dxa"/>
            <w:vAlign w:val="center"/>
          </w:tcPr>
          <w:p w14:paraId="4F22E975" w14:textId="6057B82A" w:rsidR="005C0746" w:rsidRPr="00B92A82" w:rsidRDefault="005C0746" w:rsidP="005C07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462FB758" w:rsidR="005C0746" w:rsidRPr="00B92A82" w:rsidRDefault="005C0746" w:rsidP="005C07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</w:tr>
      <w:tr w:rsidR="005C0746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5C0746" w:rsidRPr="00787A0E" w:rsidRDefault="005C0746" w:rsidP="005C074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51757E1B" w:rsidR="005C0746" w:rsidRPr="00B92A82" w:rsidRDefault="005C0746" w:rsidP="005C074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0" w:type="dxa"/>
            <w:vAlign w:val="center"/>
          </w:tcPr>
          <w:p w14:paraId="4D3CA159" w14:textId="20410CAF" w:rsidR="005C0746" w:rsidRPr="00B92A82" w:rsidRDefault="005C0746" w:rsidP="005C07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2F9972E7" w:rsidR="005C0746" w:rsidRPr="00B92A82" w:rsidRDefault="005C0746" w:rsidP="005C07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61095F0E" w14:textId="79C8DB5A" w:rsidR="00F361C1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="00F361C1" w:rsidRPr="00F361C1">
        <w:rPr>
          <w:rFonts w:cs="Arial"/>
          <w:sz w:val="16"/>
          <w:szCs w:val="16"/>
        </w:rPr>
        <w:t xml:space="preserve">Od 1 </w:t>
      </w:r>
      <w:r w:rsidR="00C8038F">
        <w:rPr>
          <w:rFonts w:cs="Arial"/>
          <w:sz w:val="16"/>
          <w:szCs w:val="16"/>
        </w:rPr>
        <w:t>czerw</w:t>
      </w:r>
      <w:r w:rsidR="009B49BB">
        <w:rPr>
          <w:rFonts w:cs="Arial"/>
          <w:sz w:val="16"/>
          <w:szCs w:val="16"/>
        </w:rPr>
        <w:t>ca</w:t>
      </w:r>
      <w:r w:rsidR="00F361C1" w:rsidRPr="00F361C1">
        <w:rPr>
          <w:rFonts w:cs="Arial"/>
          <w:sz w:val="16"/>
          <w:szCs w:val="16"/>
        </w:rPr>
        <w:t xml:space="preserve"> 2025 r.</w:t>
      </w:r>
      <w:r w:rsidR="00C42B1B">
        <w:rPr>
          <w:rFonts w:cs="Arial"/>
          <w:sz w:val="16"/>
          <w:szCs w:val="16"/>
        </w:rPr>
        <w:t>,</w:t>
      </w:r>
      <w:r w:rsidR="00F361C1" w:rsidRPr="00F361C1">
        <w:rPr>
          <w:rFonts w:cs="Arial"/>
          <w:sz w:val="16"/>
          <w:szCs w:val="16"/>
        </w:rPr>
        <w:t xml:space="preserve"> </w:t>
      </w:r>
      <w:r w:rsidR="00F361C1" w:rsidRPr="00F361C1">
        <w:rPr>
          <w:rFonts w:cs="Calibri"/>
          <w:sz w:val="16"/>
          <w:szCs w:val="16"/>
        </w:rPr>
        <w:t>zgodnie z ustawą z dnia 20 marca 2025 r. o rynku pracy i służbach zatrudnienia (Dz. U. poz. 620)</w:t>
      </w:r>
      <w:r w:rsidR="00EC3A19">
        <w:rPr>
          <w:rFonts w:cs="Calibri"/>
          <w:sz w:val="16"/>
          <w:szCs w:val="16"/>
        </w:rPr>
        <w:t>,</w:t>
      </w:r>
      <w:r w:rsidR="00F361C1" w:rsidRPr="00F361C1">
        <w:rPr>
          <w:rFonts w:cs="Calibri"/>
          <w:sz w:val="16"/>
          <w:szCs w:val="16"/>
        </w:rPr>
        <w:t xml:space="preserve"> </w:t>
      </w:r>
      <w:r w:rsidR="00A00B58">
        <w:rPr>
          <w:rFonts w:cs="Calibri"/>
          <w:sz w:val="16"/>
          <w:szCs w:val="16"/>
        </w:rPr>
        <w:t>p</w:t>
      </w:r>
      <w:r w:rsidR="00F156CA">
        <w:rPr>
          <w:rFonts w:cs="Calibri"/>
          <w:sz w:val="16"/>
          <w:szCs w:val="16"/>
        </w:rPr>
        <w:t>rezentowanych w tablicy</w:t>
      </w:r>
      <w:r w:rsidR="00F361C1" w:rsidRPr="00F361C1">
        <w:rPr>
          <w:rFonts w:cs="Calibri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61FCC1B3" w:rsidR="00CF05F6" w:rsidRPr="005C0746" w:rsidRDefault="002B5C4B" w:rsidP="00CF05F6">
      <w:pPr>
        <w:pStyle w:val="TRE"/>
        <w:spacing w:before="200"/>
        <w:rPr>
          <w:color w:val="000000" w:themeColor="text1"/>
          <w:spacing w:val="-4"/>
        </w:rPr>
      </w:pPr>
      <w:r w:rsidRPr="005C0746">
        <w:rPr>
          <w:color w:val="000000" w:themeColor="text1"/>
          <w:spacing w:val="-4"/>
        </w:rPr>
        <w:t xml:space="preserve">W </w:t>
      </w:r>
      <w:r w:rsidR="00FE40E3" w:rsidRPr="005C0746">
        <w:rPr>
          <w:color w:val="000000" w:themeColor="text1"/>
          <w:spacing w:val="-4"/>
        </w:rPr>
        <w:t>październiku</w:t>
      </w:r>
      <w:r w:rsidR="0064147D" w:rsidRPr="005C0746">
        <w:rPr>
          <w:color w:val="000000" w:themeColor="text1"/>
          <w:spacing w:val="-4"/>
        </w:rPr>
        <w:t xml:space="preserve"> 2025 r.</w:t>
      </w:r>
      <w:r w:rsidR="0064147D" w:rsidRPr="005C0746">
        <w:rPr>
          <w:noProof/>
          <w:color w:val="000000" w:themeColor="text1"/>
          <w:spacing w:val="-4"/>
        </w:rPr>
        <w:t xml:space="preserve"> </w:t>
      </w:r>
      <w:r w:rsidR="0064147D" w:rsidRPr="005C0746">
        <w:rPr>
          <w:color w:val="000000" w:themeColor="text1"/>
          <w:spacing w:val="-4"/>
        </w:rPr>
        <w:t xml:space="preserve">do urzędów pracy zgłoszono </w:t>
      </w:r>
      <w:r w:rsidR="005C0746" w:rsidRPr="005C0746">
        <w:rPr>
          <w:color w:val="000000" w:themeColor="text1"/>
          <w:spacing w:val="-4"/>
        </w:rPr>
        <w:t>1459</w:t>
      </w:r>
      <w:r w:rsidR="0064147D" w:rsidRPr="005C0746">
        <w:rPr>
          <w:color w:val="000000" w:themeColor="text1"/>
          <w:spacing w:val="-4"/>
        </w:rPr>
        <w:t xml:space="preserve"> </w:t>
      </w:r>
      <w:r w:rsidR="0064147D" w:rsidRPr="005C0746">
        <w:rPr>
          <w:b/>
          <w:color w:val="000000" w:themeColor="text1"/>
          <w:spacing w:val="-4"/>
        </w:rPr>
        <w:t xml:space="preserve">ofert zatrudnienia, </w:t>
      </w:r>
      <w:r w:rsidR="0064147D" w:rsidRPr="005C0746">
        <w:rPr>
          <w:color w:val="000000" w:themeColor="text1"/>
          <w:spacing w:val="-4"/>
        </w:rPr>
        <w:t xml:space="preserve">tj. o </w:t>
      </w:r>
      <w:r w:rsidR="005C0746" w:rsidRPr="005C0746">
        <w:rPr>
          <w:color w:val="000000" w:themeColor="text1"/>
          <w:spacing w:val="-4"/>
        </w:rPr>
        <w:t>54</w:t>
      </w:r>
      <w:r w:rsidR="0064147D" w:rsidRPr="005C0746">
        <w:rPr>
          <w:color w:val="000000" w:themeColor="text1"/>
          <w:spacing w:val="-4"/>
        </w:rPr>
        <w:t xml:space="preserve"> </w:t>
      </w:r>
      <w:r w:rsidR="005C0746" w:rsidRPr="005C0746">
        <w:rPr>
          <w:color w:val="000000" w:themeColor="text1"/>
          <w:spacing w:val="-4"/>
        </w:rPr>
        <w:t>mniej</w:t>
      </w:r>
      <w:r w:rsidR="0064147D" w:rsidRPr="005C0746">
        <w:rPr>
          <w:color w:val="000000" w:themeColor="text1"/>
          <w:spacing w:val="-4"/>
        </w:rPr>
        <w:t xml:space="preserve"> niż przed miesiącem. W końcu</w:t>
      </w:r>
      <w:r w:rsidR="00D27F2D" w:rsidRPr="005C0746">
        <w:rPr>
          <w:color w:val="000000" w:themeColor="text1"/>
          <w:spacing w:val="-4"/>
        </w:rPr>
        <w:t xml:space="preserve"> analizowanego</w:t>
      </w:r>
      <w:r w:rsidR="0064147D" w:rsidRPr="005C0746">
        <w:rPr>
          <w:color w:val="000000" w:themeColor="text1"/>
          <w:spacing w:val="-4"/>
        </w:rPr>
        <w:t xml:space="preserve"> </w:t>
      </w:r>
      <w:r w:rsidR="0065538D" w:rsidRPr="005C0746">
        <w:rPr>
          <w:color w:val="000000" w:themeColor="text1"/>
          <w:spacing w:val="-4"/>
        </w:rPr>
        <w:t xml:space="preserve">miesiąca na 1 ofertę pracy przypadało </w:t>
      </w:r>
      <w:r w:rsidR="00C31D8C" w:rsidRPr="005C0746">
        <w:rPr>
          <w:color w:val="000000" w:themeColor="text1"/>
          <w:spacing w:val="-4"/>
        </w:rPr>
        <w:t>24</w:t>
      </w:r>
      <w:r w:rsidR="0065538D" w:rsidRPr="005C0746">
        <w:rPr>
          <w:color w:val="000000" w:themeColor="text1"/>
          <w:spacing w:val="-4"/>
        </w:rPr>
        <w:t xml:space="preserve"> bezrobotnych (przed miesiącem – </w:t>
      </w:r>
      <w:r w:rsidR="00C31D8C" w:rsidRPr="005C0746">
        <w:rPr>
          <w:color w:val="000000" w:themeColor="text1"/>
          <w:spacing w:val="-4"/>
        </w:rPr>
        <w:t xml:space="preserve">również </w:t>
      </w:r>
      <w:r w:rsidR="0065538D" w:rsidRPr="005C0746">
        <w:rPr>
          <w:color w:val="000000" w:themeColor="text1"/>
          <w:spacing w:val="-4"/>
        </w:rPr>
        <w:t>2</w:t>
      </w:r>
      <w:r w:rsidR="00C31D8C" w:rsidRPr="005C0746">
        <w:rPr>
          <w:color w:val="000000" w:themeColor="text1"/>
          <w:spacing w:val="-4"/>
        </w:rPr>
        <w:t>4</w:t>
      </w:r>
      <w:r w:rsidR="0065538D" w:rsidRPr="005C0746">
        <w:rPr>
          <w:color w:val="000000" w:themeColor="text1"/>
          <w:spacing w:val="-4"/>
        </w:rPr>
        <w:t>).</w:t>
      </w:r>
    </w:p>
    <w:p w14:paraId="7CB79139" w14:textId="7371F8AE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="00772C2D" w:rsidRPr="00772C2D">
        <w:rPr>
          <w:b/>
          <w:color w:val="000000" w:themeColor="text1"/>
          <w:spacing w:val="-2"/>
          <w:sz w:val="8"/>
        </w:rPr>
        <w:t xml:space="preserve"> </w:t>
      </w:r>
      <w:r w:rsidR="00772C2D"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3785724E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04D6C9C8" w14:textId="157EFD18" w:rsidR="00BC2100" w:rsidRDefault="00BC2100" w:rsidP="00BC2100">
      <w:pPr>
        <w:pStyle w:val="Tekstpodstawowywcity"/>
        <w:tabs>
          <w:tab w:val="left" w:pos="0"/>
        </w:tabs>
        <w:spacing w:before="14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3536" behindDoc="0" locked="0" layoutInCell="1" allowOverlap="1" wp14:anchorId="508F1F66" wp14:editId="50F29E92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3D06E" id="Prostokąt 18" o:spid="_x0000_s1026" style="position:absolute;margin-left:497.05pt;margin-top:181.75pt;width:7pt;height:20.75pt;z-index:2529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21D8BCD8" wp14:editId="6FDC2E37">
            <wp:extent cx="6609600" cy="2577600"/>
            <wp:effectExtent l="0" t="0" r="1270" b="0"/>
            <wp:docPr id="15" name="Wykres 15" descr="Wykres 3. Liczba bezrobotnych na 1 ofertę pracy (stan w końcu miesiąca)&#10;&#10;Na wykresie kolumnowym zaprezentowano liczbę bezrobotnych przypadającą na 1 ofertę pracy w województwie podlaskim w końcu poszczególnych miesięcy w latach 2021–2025. Ostatni zaprezentowany okres to październik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F278B" w14:textId="7A73674E" w:rsidR="00A70F3C" w:rsidRPr="004B0A6F" w:rsidRDefault="00A70F3C" w:rsidP="004B0A6F">
      <w:pPr>
        <w:pStyle w:val="Tekstpodstawowywcity"/>
        <w:tabs>
          <w:tab w:val="left" w:pos="0"/>
        </w:tabs>
        <w:spacing w:before="80"/>
        <w:ind w:firstLine="0"/>
        <w:jc w:val="left"/>
        <w:rPr>
          <w:rFonts w:ascii="Fira Sans" w:hAnsi="Fira Sans"/>
        </w:rPr>
      </w:pPr>
      <w:r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Pr="004B0A6F">
        <w:rPr>
          <w:rFonts w:ascii="Fira Sans" w:hAnsi="Fira Sans"/>
          <w:sz w:val="16"/>
          <w:szCs w:val="16"/>
        </w:rPr>
        <w:t xml:space="preserve">Od 1 czerwca 2025 r. </w:t>
      </w:r>
      <w:r w:rsidR="00772C2D" w:rsidRPr="004B0A6F">
        <w:rPr>
          <w:rFonts w:ascii="Fira Sans" w:hAnsi="Fira Sans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Pr="004B0A6F">
        <w:rPr>
          <w:rFonts w:ascii="Fira Sans" w:hAnsi="Fira Sans" w:cs="Calibri"/>
          <w:sz w:val="16"/>
          <w:szCs w:val="16"/>
        </w:rPr>
        <w:t xml:space="preserve"> ustaw</w:t>
      </w:r>
      <w:r w:rsidR="00772C2D" w:rsidRPr="004B0A6F">
        <w:rPr>
          <w:rFonts w:ascii="Fira Sans" w:hAnsi="Fira Sans" w:cs="Calibri"/>
          <w:sz w:val="16"/>
          <w:szCs w:val="16"/>
        </w:rPr>
        <w:t>y</w:t>
      </w:r>
      <w:r w:rsidRPr="004B0A6F">
        <w:rPr>
          <w:rFonts w:ascii="Fira Sans" w:hAnsi="Fira Sans" w:cs="Calibri"/>
          <w:sz w:val="16"/>
          <w:szCs w:val="16"/>
        </w:rPr>
        <w:t xml:space="preserve"> z dnia 20 marca 2025 r. o rynku pracy i służbach zatrudnienia (Dz. U. poz. 620).</w:t>
      </w:r>
    </w:p>
    <w:p w14:paraId="04276BEC" w14:textId="1699E5FD" w:rsidR="00CF05F6" w:rsidRPr="005C354D" w:rsidRDefault="00CF05F6" w:rsidP="00785D41">
      <w:pPr>
        <w:pStyle w:val="TRE"/>
        <w:spacing w:before="200"/>
        <w:rPr>
          <w:color w:val="000000" w:themeColor="text1"/>
        </w:rPr>
      </w:pPr>
      <w:r w:rsidRPr="005C354D">
        <w:rPr>
          <w:color w:val="000000" w:themeColor="text1"/>
        </w:rPr>
        <w:t xml:space="preserve">Z </w:t>
      </w:r>
      <w:bookmarkStart w:id="79" w:name="_Toc309805946"/>
      <w:r w:rsidR="0085279C" w:rsidRPr="005C354D">
        <w:rPr>
          <w:color w:val="000000" w:themeColor="text1"/>
        </w:rPr>
        <w:t xml:space="preserve">danych urzędów pracy wynika, że według stanu w końcu </w:t>
      </w:r>
      <w:r w:rsidR="00980650" w:rsidRPr="005C354D">
        <w:rPr>
          <w:color w:val="000000" w:themeColor="text1"/>
        </w:rPr>
        <w:t>października</w:t>
      </w:r>
      <w:r w:rsidR="0085279C" w:rsidRPr="005C354D">
        <w:rPr>
          <w:color w:val="000000" w:themeColor="text1"/>
        </w:rPr>
        <w:t xml:space="preserve"> 2025 r., 1 zakład pracy zapowiedział zwolnienie w najbliższym czasie </w:t>
      </w:r>
      <w:r w:rsidR="005C354D" w:rsidRPr="005C354D">
        <w:rPr>
          <w:color w:val="000000" w:themeColor="text1"/>
        </w:rPr>
        <w:t>30</w:t>
      </w:r>
      <w:r w:rsidR="0085279C" w:rsidRPr="005C354D">
        <w:rPr>
          <w:color w:val="000000" w:themeColor="text1"/>
        </w:rPr>
        <w:t xml:space="preserve"> pracowników (przed </w:t>
      </w:r>
      <w:r w:rsidR="00C31D8C" w:rsidRPr="005C354D">
        <w:rPr>
          <w:color w:val="000000" w:themeColor="text1"/>
        </w:rPr>
        <w:t xml:space="preserve">rokiem 1 zakład pracy </w:t>
      </w:r>
      <w:r w:rsidR="008B0FD9" w:rsidRPr="005C354D">
        <w:rPr>
          <w:color w:val="000000" w:themeColor="text1"/>
        </w:rPr>
        <w:t xml:space="preserve">zapowiedział zwolnienie </w:t>
      </w:r>
      <w:r w:rsidR="00C31D8C" w:rsidRPr="005C354D">
        <w:rPr>
          <w:color w:val="000000" w:themeColor="text1"/>
        </w:rPr>
        <w:t>51 pracowników).</w:t>
      </w:r>
    </w:p>
    <w:p w14:paraId="7763E1F8" w14:textId="5E85E240" w:rsidR="00CF05F6" w:rsidRPr="008D05EF" w:rsidRDefault="00CF05F6" w:rsidP="008D05EF">
      <w:pPr>
        <w:pStyle w:val="Rynekpracy"/>
      </w:pPr>
      <w:bookmarkStart w:id="80" w:name="_Toc212725278"/>
      <w:r w:rsidRPr="008D05EF">
        <w:t>Wynagrodzenia</w:t>
      </w:r>
      <w:bookmarkEnd w:id="79"/>
      <w:bookmarkEnd w:id="80"/>
    </w:p>
    <w:p w14:paraId="4DE0F1DC" w14:textId="7D520ACD" w:rsidR="00CF05F6" w:rsidRPr="00320058" w:rsidRDefault="002B5C4B" w:rsidP="00CF05F6">
      <w:pPr>
        <w:pStyle w:val="TRE"/>
        <w:rPr>
          <w:color w:val="000000" w:themeColor="text1"/>
        </w:rPr>
      </w:pPr>
      <w:r w:rsidRPr="00320058">
        <w:rPr>
          <w:color w:val="000000" w:themeColor="text1"/>
          <w:spacing w:val="-3"/>
        </w:rPr>
        <w:t xml:space="preserve">W </w:t>
      </w:r>
      <w:r w:rsidR="00FE40E3" w:rsidRPr="00320058">
        <w:rPr>
          <w:color w:val="000000" w:themeColor="text1"/>
          <w:spacing w:val="-3"/>
        </w:rPr>
        <w:t>październiku</w:t>
      </w:r>
      <w:r w:rsidR="00CF05F6" w:rsidRPr="00320058">
        <w:rPr>
          <w:color w:val="000000" w:themeColor="text1"/>
          <w:spacing w:val="-3"/>
        </w:rPr>
        <w:t xml:space="preserve"> 202</w:t>
      </w:r>
      <w:r w:rsidR="006B222F" w:rsidRPr="00320058">
        <w:rPr>
          <w:color w:val="000000" w:themeColor="text1"/>
          <w:spacing w:val="-3"/>
        </w:rPr>
        <w:t>5</w:t>
      </w:r>
      <w:r w:rsidR="00CF05F6" w:rsidRPr="00320058">
        <w:rPr>
          <w:color w:val="000000" w:themeColor="text1"/>
          <w:spacing w:val="-3"/>
        </w:rPr>
        <w:t xml:space="preserve"> r. </w:t>
      </w:r>
      <w:r w:rsidR="00CF05F6" w:rsidRPr="00320058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320058" w:rsidRPr="00320058">
        <w:rPr>
          <w:color w:val="000000" w:themeColor="text1"/>
        </w:rPr>
        <w:t>7804,17</w:t>
      </w:r>
      <w:r w:rsidR="00610E6A" w:rsidRPr="00320058">
        <w:rPr>
          <w:color w:val="000000" w:themeColor="text1"/>
        </w:rPr>
        <w:t xml:space="preserve"> zł, </w:t>
      </w:r>
      <w:r w:rsidR="00CF05F6" w:rsidRPr="00320058">
        <w:rPr>
          <w:color w:val="000000" w:themeColor="text1"/>
        </w:rPr>
        <w:t>tj. </w:t>
      </w:r>
      <w:r w:rsidR="00610E6A" w:rsidRPr="00320058">
        <w:rPr>
          <w:color w:val="000000" w:themeColor="text1"/>
        </w:rPr>
        <w:t>o</w:t>
      </w:r>
      <w:r w:rsidR="00BF7DDF" w:rsidRPr="00320058">
        <w:rPr>
          <w:color w:val="000000" w:themeColor="text1"/>
        </w:rPr>
        <w:t> </w:t>
      </w:r>
      <w:r w:rsidR="00320058" w:rsidRPr="00320058">
        <w:rPr>
          <w:color w:val="000000" w:themeColor="text1"/>
        </w:rPr>
        <w:t>6,5</w:t>
      </w:r>
      <w:r w:rsidR="00610E6A" w:rsidRPr="00320058">
        <w:rPr>
          <w:color w:val="000000" w:themeColor="text1"/>
        </w:rPr>
        <w:t>% wyższy niż w analogicznym okresie 2024 r. (rok wcześniej wzrosło o 1</w:t>
      </w:r>
      <w:r w:rsidR="00320058" w:rsidRPr="00320058">
        <w:rPr>
          <w:color w:val="000000" w:themeColor="text1"/>
        </w:rPr>
        <w:t>3,5</w:t>
      </w:r>
      <w:r w:rsidR="00610E6A" w:rsidRPr="00320058">
        <w:rPr>
          <w:color w:val="000000" w:themeColor="text1"/>
        </w:rPr>
        <w:t>%).</w:t>
      </w:r>
    </w:p>
    <w:p w14:paraId="14F14CAD" w14:textId="2F5C9F97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>Wykres 4. Przeciętne miesięczne wynagrodzenie brutto w sektorze przedsiębiorstw</w:t>
      </w:r>
    </w:p>
    <w:p w14:paraId="58DF18E2" w14:textId="4215B632" w:rsidR="00DC3F61" w:rsidRDefault="00CF05F6" w:rsidP="00CF05F6">
      <w:pPr>
        <w:pStyle w:val="Tekstpodstawowy"/>
        <w:spacing w:before="0" w:after="0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7834DF72" w14:textId="7A7D79F1" w:rsidR="008F6930" w:rsidRDefault="00964A60" w:rsidP="008F6930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 wp14:anchorId="177DC02F" wp14:editId="2E669F95">
                <wp:simplePos x="0" y="0"/>
                <wp:positionH relativeFrom="column">
                  <wp:posOffset>6304915</wp:posOffset>
                </wp:positionH>
                <wp:positionV relativeFrom="paragraph">
                  <wp:posOffset>2302566</wp:posOffset>
                </wp:positionV>
                <wp:extent cx="88900" cy="263525"/>
                <wp:effectExtent l="0" t="0" r="6350" b="3175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058DD" id="Prostokąt 20" o:spid="_x0000_s1026" style="position:absolute;margin-left:496.45pt;margin-top:181.3pt;width:7pt;height:20.75pt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" fillcolor="white [3212]" stroked="f" strokeweight="1pt"/>
            </w:pict>
          </mc:Fallback>
        </mc:AlternateContent>
      </w:r>
      <w:r w:rsidR="008F6930">
        <w:rPr>
          <w:noProof/>
        </w:rPr>
        <w:drawing>
          <wp:inline distT="0" distB="0" distL="0" distR="0" wp14:anchorId="1D41DFBE" wp14:editId="6CE5FA40">
            <wp:extent cx="6547130" cy="2656538"/>
            <wp:effectExtent l="0" t="0" r="6350" b="0"/>
            <wp:docPr id="19" name="Wykres 19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5 dla Polski i województwa podlaskiego. Ostatni zaprezentowany okres to październik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5946FCC" w14:textId="70E4AD0A" w:rsidR="00516687" w:rsidRPr="00C05CDD" w:rsidRDefault="00516687" w:rsidP="00C05CDD">
      <w:pPr>
        <w:pStyle w:val="Tekstpodstawowy"/>
        <w:spacing w:before="0" w:after="0" w:line="240" w:lineRule="auto"/>
        <w:rPr>
          <w:noProof/>
          <w:color w:val="000000" w:themeColor="text1"/>
          <w:sz w:val="2"/>
          <w:szCs w:val="4"/>
        </w:rPr>
      </w:pPr>
    </w:p>
    <w:p w14:paraId="07A13473" w14:textId="07EF5B8C" w:rsidR="00CF05F6" w:rsidRPr="000C68F4" w:rsidRDefault="00CF05F6" w:rsidP="00E96EA9">
      <w:pPr>
        <w:pStyle w:val="Tekstpodstawowy"/>
        <w:spacing w:before="10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5D391B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F671DF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F671DF" w:rsidRPr="00F67EC6" w:rsidRDefault="00F671DF" w:rsidP="00F671D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57B298F3" w:rsidR="00F671DF" w:rsidRDefault="00391BC7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F671DF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331A781E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91BC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652CF0" w14:paraId="3A7E6E1F" w14:textId="77777777" w:rsidTr="00C67B78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4E65D8CD" w14:textId="4B02F0BC" w:rsidR="00652CF0" w:rsidRPr="00F67EC6" w:rsidRDefault="00652CF0" w:rsidP="00652CF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D64C86" w14:textId="6EA7EF49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B03B6" w14:textId="37236E0C" w:rsidR="00652CF0" w:rsidRPr="00FA5128" w:rsidRDefault="00391BC7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652CF0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7EF03C" w14:textId="1CD1FA2B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0A201A" w14:textId="2F2015AC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91BC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320058" w14:paraId="4454A58E" w14:textId="77777777" w:rsidTr="00C67B78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320058" w:rsidRPr="00FA5128" w:rsidRDefault="00320058" w:rsidP="00320058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F96FCD" w14:textId="2362FC7C" w:rsidR="00320058" w:rsidRPr="00574788" w:rsidRDefault="00320058" w:rsidP="0032005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b/>
                <w:bCs/>
                <w:sz w:val="16"/>
                <w:szCs w:val="16"/>
              </w:rPr>
              <w:t>7804,17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277CE66F" w:rsidR="00320058" w:rsidRPr="00574788" w:rsidRDefault="00320058" w:rsidP="0032005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b/>
                <w:bCs/>
                <w:sz w:val="16"/>
                <w:szCs w:val="16"/>
              </w:rPr>
              <w:t>106,5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A3E601" w14:textId="7DA0EB70" w:rsidR="00320058" w:rsidRPr="00574788" w:rsidRDefault="00320058" w:rsidP="0032005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b/>
                <w:bCs/>
                <w:sz w:val="16"/>
                <w:szCs w:val="16"/>
              </w:rPr>
              <w:t>7642,34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217533F5" w:rsidR="00320058" w:rsidRPr="00574788" w:rsidRDefault="00320058" w:rsidP="0032005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b/>
                <w:bCs/>
                <w:sz w:val="16"/>
                <w:szCs w:val="16"/>
              </w:rPr>
              <w:t>109,3</w:t>
            </w:r>
          </w:p>
        </w:tc>
      </w:tr>
      <w:tr w:rsidR="00320058" w14:paraId="54B53501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320058" w:rsidRPr="003439F1" w:rsidRDefault="00320058" w:rsidP="00320058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BF93781" w14:textId="6C3E65AF" w:rsidR="00320058" w:rsidRPr="00574788" w:rsidRDefault="00320058" w:rsidP="0032005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3EAADD51" w:rsidR="00320058" w:rsidRPr="00574788" w:rsidRDefault="00320058" w:rsidP="0032005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CC2580" w14:textId="77777777" w:rsidR="00320058" w:rsidRPr="00574788" w:rsidRDefault="00320058" w:rsidP="0032005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3E42C6A9" w:rsidR="00320058" w:rsidRPr="00574788" w:rsidRDefault="00320058" w:rsidP="0032005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20058" w14:paraId="720D420F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320058" w:rsidRPr="003439F1" w:rsidRDefault="00320058" w:rsidP="00320058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08D39D" w14:textId="2856F2AE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7862,34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2AA8CB4A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EC749F" w14:textId="288B93B3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7749,46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0DAE0E40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320058" w14:paraId="19FB408B" w14:textId="77777777" w:rsidTr="002A417D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320058" w:rsidRPr="00CB5A5F" w:rsidRDefault="00320058" w:rsidP="00320058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</w:tcPr>
          <w:p w14:paraId="031FCECC" w14:textId="78FF04AF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5A3B02D4" w14:textId="60F3C6D5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69D6966E" w14:textId="77777777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2F599022" w14:textId="061EE227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20058" w14:paraId="511D88DC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50E0966" w:rsidR="00320058" w:rsidRDefault="00320058" w:rsidP="0032005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AFC025E" w14:textId="69656704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7746,86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722E0660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A76AEDC" w14:textId="6AB78FBA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7647,27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1F11C058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F5466"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320058" w14:paraId="4B892A04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320058" w:rsidRPr="00CB5A5F" w:rsidRDefault="00320058" w:rsidP="0032005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C115F6" w14:textId="070CA76B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7484,71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0B7F773C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09DA0D8" w14:textId="340DF796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7519,43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16E01793" w:rsidR="00320058" w:rsidRPr="00574788" w:rsidRDefault="00320058" w:rsidP="00320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320058" w14:paraId="48759FD9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320058" w:rsidRPr="00CB5A5F" w:rsidRDefault="00320058" w:rsidP="0032005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14301F" w14:textId="2DF53354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8921,84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32BED796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BD315" w14:textId="5E616690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8626,79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59A890AE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320058" w14:paraId="77C27D54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320058" w:rsidRPr="00CB5A5F" w:rsidRDefault="00320058" w:rsidP="0032005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3EACB" w14:textId="32C35268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7301,26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0A3D288A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A6728" w14:textId="6748F7EB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7159,85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755BDEA4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320058" w14:paraId="0F22C007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320058" w:rsidRPr="00CB5A5F" w:rsidRDefault="00320058" w:rsidP="0032005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A8DD1C" w14:textId="60792579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7456,91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229F8261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FAA0B1" w14:textId="5C597A89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7292,67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6FBEB58E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320058" w14:paraId="7A6AC828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320058" w:rsidRPr="00CB5A5F" w:rsidRDefault="00320058" w:rsidP="0032005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A05018" w14:textId="0247F5FC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6322,61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1DB47F85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99DEEE" w14:textId="308CC2EC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6474,92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231EABA8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118,8</w:t>
            </w:r>
          </w:p>
        </w:tc>
      </w:tr>
      <w:tr w:rsidR="00320058" w14:paraId="04AA380A" w14:textId="77777777" w:rsidTr="00C67B78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320058" w:rsidRPr="00CB5A5F" w:rsidRDefault="00320058" w:rsidP="0032005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BDA096" w14:textId="6AAC104A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9164,35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65F9D2ED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138970A" w14:textId="3C1DCB74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9115,51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5E12F68F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320058" w14:paraId="58FBBF56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320058" w:rsidRPr="00CB5A5F" w:rsidRDefault="00320058" w:rsidP="0032005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285D84" w14:textId="1889A87D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8012,31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74118365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4EC6B8" w14:textId="5EEABE8A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7592,21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6E9C8FEB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320058" w14:paraId="280DAFD5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320058" w:rsidRPr="00546E74" w:rsidRDefault="00320058" w:rsidP="0032005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459007" w14:textId="074A17C5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7424,12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407E9B89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A39377" w14:textId="5421AEBC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7785,52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2B394594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320058" w14:paraId="15C4530D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320058" w:rsidRPr="00CB5A5F" w:rsidRDefault="00320058" w:rsidP="0032005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E5191" w14:textId="4F2F0C17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6112,61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5AEFB994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CA50D7E" w14:textId="39AF39D5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5850,49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124A7CC5" w:rsidR="00320058" w:rsidRPr="00574788" w:rsidRDefault="00320058" w:rsidP="0032005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5466">
              <w:rPr>
                <w:rFonts w:cs="Arial"/>
                <w:sz w:val="16"/>
                <w:szCs w:val="16"/>
              </w:rPr>
              <w:t>112,7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87A1567" w14:textId="1D077518" w:rsidR="00E96EA9" w:rsidRPr="00320058" w:rsidRDefault="00E96EA9" w:rsidP="00391BC7">
      <w:pPr>
        <w:pStyle w:val="Tekstpodstawowy"/>
        <w:spacing w:before="200"/>
        <w:rPr>
          <w:rFonts w:cs="Arial"/>
          <w:bCs/>
          <w:color w:val="000000" w:themeColor="text1"/>
        </w:rPr>
      </w:pPr>
      <w:r w:rsidRPr="00320058">
        <w:rPr>
          <w:rFonts w:cs="Arial"/>
          <w:color w:val="000000" w:themeColor="text1"/>
          <w:spacing w:val="-2"/>
        </w:rPr>
        <w:t xml:space="preserve">W porównaniu z </w:t>
      </w:r>
      <w:r w:rsidR="00391BC7" w:rsidRPr="00320058">
        <w:rPr>
          <w:rFonts w:cs="Arial"/>
          <w:color w:val="000000" w:themeColor="text1"/>
          <w:spacing w:val="-2"/>
        </w:rPr>
        <w:t>październikiem</w:t>
      </w:r>
      <w:r w:rsidRPr="00320058">
        <w:rPr>
          <w:rFonts w:cs="Arial"/>
          <w:color w:val="000000" w:themeColor="text1"/>
          <w:spacing w:val="-2"/>
        </w:rPr>
        <w:t xml:space="preserve"> 2024 r. </w:t>
      </w:r>
      <w:r w:rsidRPr="00320058">
        <w:rPr>
          <w:rFonts w:cs="Arial"/>
          <w:bCs/>
          <w:color w:val="000000" w:themeColor="text1"/>
        </w:rPr>
        <w:t xml:space="preserve">wzrost przeciętnych miesięcznych wynagrodzeń wystąpił </w:t>
      </w:r>
      <w:r w:rsidR="00320058" w:rsidRPr="00320058">
        <w:rPr>
          <w:rFonts w:cs="Arial"/>
          <w:bCs/>
          <w:color w:val="000000" w:themeColor="text1"/>
        </w:rPr>
        <w:t xml:space="preserve">prawie </w:t>
      </w:r>
      <w:r w:rsidRPr="00320058">
        <w:rPr>
          <w:rFonts w:cs="Arial"/>
          <w:bCs/>
          <w:color w:val="000000" w:themeColor="text1"/>
        </w:rPr>
        <w:t xml:space="preserve">we wszystkich sekcjach sektora przedsiębiorstw, przy czym najwyższy </w:t>
      </w:r>
      <w:r w:rsidR="00212551" w:rsidRPr="00320058">
        <w:rPr>
          <w:rFonts w:cs="Arial"/>
          <w:bCs/>
          <w:color w:val="000000" w:themeColor="text1"/>
        </w:rPr>
        <w:t xml:space="preserve">zaobserwowano w transporcie i gospodarce magazynowej (o 15,3%), administrowaniu i działalności wspierającej (o 14,9%), </w:t>
      </w:r>
      <w:r w:rsidR="00212551" w:rsidRPr="00320058">
        <w:rPr>
          <w:rFonts w:cs="Arial"/>
          <w:bCs/>
          <w:color w:val="000000" w:themeColor="text1"/>
          <w:szCs w:val="19"/>
        </w:rPr>
        <w:t>zakwaterowaniu i gastronomii (o 14,7%), informacji i komunikacji (o 14,1%) oraz obsłudze rynku nieruchomości (o 13,2%).</w:t>
      </w:r>
    </w:p>
    <w:p w14:paraId="4AF46C26" w14:textId="77777777" w:rsidR="00320058" w:rsidRPr="00A752B8" w:rsidRDefault="002B5C4B" w:rsidP="0042466A">
      <w:pPr>
        <w:pStyle w:val="TRE"/>
        <w:spacing w:before="0" w:after="0"/>
        <w:rPr>
          <w:color w:val="000000" w:themeColor="text1"/>
        </w:rPr>
      </w:pPr>
      <w:r w:rsidRPr="00A752B8">
        <w:rPr>
          <w:color w:val="000000" w:themeColor="text1"/>
          <w:spacing w:val="-2"/>
        </w:rPr>
        <w:t xml:space="preserve">W </w:t>
      </w:r>
      <w:r w:rsidR="00391BC7" w:rsidRPr="00A752B8">
        <w:rPr>
          <w:color w:val="000000" w:themeColor="text1"/>
          <w:spacing w:val="-2"/>
        </w:rPr>
        <w:t>październiku</w:t>
      </w:r>
      <w:r w:rsidR="00574D4C" w:rsidRPr="00A752B8">
        <w:rPr>
          <w:color w:val="000000" w:themeColor="text1"/>
          <w:spacing w:val="-2"/>
        </w:rPr>
        <w:t xml:space="preserve"> br. wynagrodzenie zdecydowanie wyższe od przeciętnego w województwie otrzymali pracujący w sekcjach </w:t>
      </w:r>
      <w:r w:rsidR="00320058" w:rsidRPr="00A752B8">
        <w:rPr>
          <w:color w:val="000000" w:themeColor="text1"/>
          <w:spacing w:val="-2"/>
        </w:rPr>
        <w:t>informacja i komunikacja (o 17,4%), a także budownictwo (o 14,3%). Wynagrodzenia</w:t>
      </w:r>
      <w:r w:rsidR="00320058" w:rsidRPr="00A752B8">
        <w:rPr>
          <w:color w:val="000000" w:themeColor="text1"/>
        </w:rPr>
        <w:t xml:space="preserve"> znacznie poniżej średniego uzyskali zatrudnieni w jednostkach zajmujących się administrowaniem i działalnością wspierającą (o </w:t>
      </w:r>
      <w:r w:rsidR="00320058" w:rsidRPr="00A752B8">
        <w:rPr>
          <w:color w:val="000000" w:themeColor="text1"/>
          <w:spacing w:val="-2"/>
        </w:rPr>
        <w:t>21,7</w:t>
      </w:r>
      <w:r w:rsidR="00320058" w:rsidRPr="00A752B8">
        <w:rPr>
          <w:color w:val="000000" w:themeColor="text1"/>
        </w:rPr>
        <w:t>%) oraz zakwaterowaniem i gastronomią (o </w:t>
      </w:r>
      <w:r w:rsidR="00320058" w:rsidRPr="00A752B8">
        <w:rPr>
          <w:color w:val="000000" w:themeColor="text1"/>
          <w:spacing w:val="-2"/>
        </w:rPr>
        <w:t>19,0</w:t>
      </w:r>
      <w:r w:rsidR="00320058" w:rsidRPr="00A752B8">
        <w:rPr>
          <w:color w:val="000000" w:themeColor="text1"/>
        </w:rPr>
        <w:t xml:space="preserve">%).  </w:t>
      </w:r>
    </w:p>
    <w:p w14:paraId="5A0A9A0D" w14:textId="5DF1535F" w:rsidR="00CF05F6" w:rsidRDefault="00CF05F6" w:rsidP="0042466A">
      <w:pPr>
        <w:pStyle w:val="TRE"/>
        <w:spacing w:before="36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lastRenderedPageBreak/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2B5C4B">
        <w:rPr>
          <w:b/>
          <w:color w:val="000000" w:themeColor="text1"/>
          <w:spacing w:val="-2"/>
        </w:rPr>
        <w:t xml:space="preserve">w </w:t>
      </w:r>
      <w:r w:rsidR="00FE40E3">
        <w:rPr>
          <w:b/>
          <w:color w:val="000000" w:themeColor="text1"/>
          <w:spacing w:val="-2"/>
        </w:rPr>
        <w:t>październiku</w:t>
      </w:r>
      <w:r w:rsidR="00146217" w:rsidRPr="006F39E7">
        <w:rPr>
          <w:b/>
          <w:color w:val="000000" w:themeColor="text1"/>
          <w:spacing w:val="-2"/>
        </w:rPr>
        <w:t xml:space="preserve"> </w:t>
      </w:r>
      <w:r w:rsidR="00236A37">
        <w:rPr>
          <w:b/>
          <w:color w:val="000000" w:themeColor="text1"/>
          <w:spacing w:val="-2"/>
        </w:rPr>
        <w:t>2025 r.</w:t>
      </w:r>
    </w:p>
    <w:p w14:paraId="59AF4CB4" w14:textId="0E1847C5" w:rsidR="006407DF" w:rsidRDefault="006407DF" w:rsidP="006407DF">
      <w:pPr>
        <w:pStyle w:val="TRE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2996531" wp14:editId="019A7769">
            <wp:extent cx="5659336" cy="2577600"/>
            <wp:effectExtent l="0" t="0" r="0" b="0"/>
            <wp:docPr id="5" name="Obraz 5" descr="Wykres 5. Odchylenia przeciętnych miesięcznych wynagrodzeń brutto w wybranych sekcjach względem średniego wynagrodzenia w sektorze przedsiębiorstw w październiku 2025 r.&#10;&#10;Na wykresie słupkowym zaprezentowano odchylenia przeciętnych miesięcznych wynagrodzeń brutto względem średniego wynagrodzenia w sektorze przedsiębiorstw w województwie podlaskim w październik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5. Odchylenia przeciętnych miesięcznych wynagrodzeń brutto w wybranych sekcjach względem średniego wynagrodzenia w sektorze przedsiębiorstw w październiku 2025 r.&#10;&#10;Na wykresie słupkowym zaprezentowano odchylenia przeciętnych miesięcznych wynagrodzeń brutto względem średniego wynagrodzenia w sektorze przedsiębiorstw w województwie podlaskim w październiku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36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52434358" w:rsidR="00CF05F6" w:rsidRDefault="00CF05F6" w:rsidP="002419FA">
      <w:pPr>
        <w:pStyle w:val="TRE"/>
        <w:spacing w:before="22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18AA7BDA" w14:textId="70E2D388" w:rsidR="00261C07" w:rsidRPr="00A752B8" w:rsidRDefault="00CA5374" w:rsidP="00E02F86">
      <w:pPr>
        <w:pStyle w:val="TRE"/>
        <w:spacing w:before="200"/>
        <w:rPr>
          <w:bCs/>
          <w:color w:val="000000" w:themeColor="text1"/>
          <w:spacing w:val="-2"/>
        </w:rPr>
      </w:pPr>
      <w:r w:rsidRPr="00A752B8">
        <w:rPr>
          <w:bCs/>
          <w:color w:val="000000" w:themeColor="text1"/>
          <w:spacing w:val="-2"/>
        </w:rPr>
        <w:t xml:space="preserve">W </w:t>
      </w:r>
      <w:r w:rsidR="00574D4C" w:rsidRPr="00A752B8">
        <w:rPr>
          <w:color w:val="000000" w:themeColor="text1"/>
        </w:rPr>
        <w:t>okresie</w:t>
      </w:r>
      <w:r w:rsidR="00261C07" w:rsidRPr="00A752B8">
        <w:rPr>
          <w:color w:val="000000" w:themeColor="text1"/>
        </w:rPr>
        <w:t xml:space="preserve"> </w:t>
      </w:r>
      <w:r w:rsidR="00E02F86" w:rsidRPr="00A752B8">
        <w:rPr>
          <w:color w:val="000000" w:themeColor="text1"/>
        </w:rPr>
        <w:t>dziesięciu</w:t>
      </w:r>
      <w:r w:rsidR="00E02F86" w:rsidRPr="00A752B8">
        <w:rPr>
          <w:bCs/>
          <w:color w:val="000000" w:themeColor="text1"/>
          <w:spacing w:val="-2"/>
        </w:rPr>
        <w:t xml:space="preserve"> miesięcy 2025 r. </w:t>
      </w:r>
      <w:r w:rsidR="00E02F86" w:rsidRPr="00A752B8">
        <w:rPr>
          <w:bCs/>
          <w:color w:val="000000" w:themeColor="text1"/>
        </w:rPr>
        <w:t xml:space="preserve">przeciętne miesięczne wynagrodzenie brutto w sektorze przedsiębiorstw ukształtowało się na poziomie </w:t>
      </w:r>
      <w:r w:rsidR="00A752B8" w:rsidRPr="00A752B8">
        <w:rPr>
          <w:bCs/>
          <w:color w:val="000000" w:themeColor="text1"/>
        </w:rPr>
        <w:t>7642,34</w:t>
      </w:r>
      <w:r w:rsidR="00E02F86" w:rsidRPr="00A752B8">
        <w:rPr>
          <w:bCs/>
          <w:color w:val="000000" w:themeColor="text1"/>
        </w:rPr>
        <w:t xml:space="preserve"> zł, tj. o </w:t>
      </w:r>
      <w:r w:rsidR="00A752B8" w:rsidRPr="00A752B8">
        <w:rPr>
          <w:bCs/>
          <w:color w:val="000000" w:themeColor="text1"/>
        </w:rPr>
        <w:t>9,3</w:t>
      </w:r>
      <w:r w:rsidR="00E02F86" w:rsidRPr="00A752B8">
        <w:rPr>
          <w:bCs/>
          <w:color w:val="000000" w:themeColor="text1"/>
        </w:rPr>
        <w:t>% wyższym niż przed rokiem.</w:t>
      </w:r>
    </w:p>
    <w:p w14:paraId="3DDFA264" w14:textId="68B62072" w:rsidR="00CF05F6" w:rsidRPr="001877DC" w:rsidRDefault="00CF05F6" w:rsidP="004D6AD9">
      <w:pPr>
        <w:pStyle w:val="Rynekpracy"/>
        <w:rPr>
          <w:color w:val="000000" w:themeColor="text1"/>
        </w:rPr>
      </w:pPr>
      <w:bookmarkStart w:id="81" w:name="_Toc212725279"/>
      <w:r w:rsidRPr="003F3FFC">
        <w:t>Rolnictw</w:t>
      </w:r>
      <w:r w:rsidR="0023127D">
        <w:t>o</w:t>
      </w:r>
      <w:bookmarkEnd w:id="81"/>
    </w:p>
    <w:p w14:paraId="7FB013D7" w14:textId="4068EA0E" w:rsidR="00D379FC" w:rsidRPr="00662F38" w:rsidRDefault="002B5C4B" w:rsidP="00D379FC">
      <w:pPr>
        <w:autoSpaceDE w:val="0"/>
        <w:autoSpaceDN w:val="0"/>
        <w:adjustRightInd w:val="0"/>
        <w:rPr>
          <w:color w:val="000000" w:themeColor="text1"/>
        </w:rPr>
      </w:pPr>
      <w:r w:rsidRPr="00662F38">
        <w:rPr>
          <w:color w:val="000000" w:themeColor="text1"/>
        </w:rPr>
        <w:t xml:space="preserve">W </w:t>
      </w:r>
      <w:r w:rsidR="00FE40E3" w:rsidRPr="00662F38">
        <w:rPr>
          <w:color w:val="000000" w:themeColor="text1"/>
        </w:rPr>
        <w:t>październiku</w:t>
      </w:r>
      <w:r w:rsidR="001D3AD8" w:rsidRPr="00662F38">
        <w:rPr>
          <w:color w:val="000000" w:themeColor="text1"/>
        </w:rPr>
        <w:t xml:space="preserve"> 2025 r. średnia temperatura powietrza</w:t>
      </w:r>
      <w:bookmarkStart w:id="82" w:name="_Ref101960418"/>
      <w:r w:rsidR="001D3AD8" w:rsidRPr="00662F38">
        <w:rPr>
          <w:rStyle w:val="Odwoanieprzypisudolnego"/>
          <w:color w:val="000000" w:themeColor="text1"/>
          <w:spacing w:val="-2"/>
        </w:rPr>
        <w:footnoteReference w:id="3"/>
      </w:r>
      <w:bookmarkEnd w:id="82"/>
      <w:r w:rsidR="001D3AD8" w:rsidRPr="00662F38">
        <w:rPr>
          <w:color w:val="000000" w:themeColor="text1"/>
        </w:rPr>
        <w:t xml:space="preserve"> na obszarze województwa podlaskiego wyniosła </w:t>
      </w:r>
      <w:r w:rsidR="00D328CE" w:rsidRPr="00662F38">
        <w:rPr>
          <w:color w:val="000000" w:themeColor="text1"/>
        </w:rPr>
        <w:t>7,3</w:t>
      </w:r>
      <w:r w:rsidR="001D3AD8" w:rsidRPr="00662F38">
        <w:rPr>
          <w:color w:val="000000" w:themeColor="text1"/>
        </w:rPr>
        <w:t xml:space="preserve">°C i </w:t>
      </w:r>
      <w:r w:rsidR="00662F38" w:rsidRPr="00662F38">
        <w:rPr>
          <w:color w:val="000000" w:themeColor="text1"/>
        </w:rPr>
        <w:t xml:space="preserve">była </w:t>
      </w:r>
      <w:r w:rsidR="00662F38" w:rsidRPr="00662F38">
        <w:rPr>
          <w:color w:val="000000" w:themeColor="text1"/>
        </w:rPr>
        <w:br/>
      </w:r>
      <w:r w:rsidR="00662F38" w:rsidRPr="00662F38">
        <w:rPr>
          <w:color w:val="000000" w:themeColor="text1"/>
          <w:spacing w:val="-2"/>
        </w:rPr>
        <w:t>o 0,1</w:t>
      </w:r>
      <w:r w:rsidR="00662F38" w:rsidRPr="00662F38">
        <w:rPr>
          <w:rFonts w:cs="Arial"/>
          <w:color w:val="000000" w:themeColor="text1"/>
          <w:spacing w:val="-2"/>
        </w:rPr>
        <w:t>°</w:t>
      </w:r>
      <w:r w:rsidR="00662F38" w:rsidRPr="00662F38">
        <w:rPr>
          <w:color w:val="000000" w:themeColor="text1"/>
          <w:spacing w:val="-2"/>
        </w:rPr>
        <w:t>C</w:t>
      </w:r>
      <w:r w:rsidR="00662F38" w:rsidRPr="00662F38">
        <w:rPr>
          <w:rFonts w:cs="Arial"/>
          <w:color w:val="000000" w:themeColor="text1"/>
          <w:spacing w:val="-2"/>
        </w:rPr>
        <w:t xml:space="preserve"> wyższa od średniej </w:t>
      </w:r>
      <w:r w:rsidR="001D3AD8" w:rsidRPr="00662F38">
        <w:rPr>
          <w:color w:val="000000" w:themeColor="text1"/>
        </w:rPr>
        <w:t xml:space="preserve">z lat 1991–2020. Temperatura maksymalna zanotowana w Białymstoku osiągnęła </w:t>
      </w:r>
      <w:r w:rsidR="00D328CE" w:rsidRPr="00662F38">
        <w:rPr>
          <w:color w:val="000000" w:themeColor="text1"/>
        </w:rPr>
        <w:t>16,6</w:t>
      </w:r>
      <w:r w:rsidR="001D3AD8" w:rsidRPr="00662F38">
        <w:rPr>
          <w:color w:val="000000" w:themeColor="text1"/>
        </w:rPr>
        <w:t>°C, a w Suwałkach – </w:t>
      </w:r>
      <w:r w:rsidR="00D328CE" w:rsidRPr="00662F38">
        <w:rPr>
          <w:color w:val="000000" w:themeColor="text1"/>
        </w:rPr>
        <w:t>15,5</w:t>
      </w:r>
      <w:r w:rsidR="001D3AD8" w:rsidRPr="00662F38">
        <w:rPr>
          <w:color w:val="000000" w:themeColor="text1"/>
        </w:rPr>
        <w:t xml:space="preserve">°C. Najniższa temperatura w Białymstoku wyniosła minus </w:t>
      </w:r>
      <w:r w:rsidR="00D328CE" w:rsidRPr="00662F38">
        <w:rPr>
          <w:color w:val="000000" w:themeColor="text1"/>
        </w:rPr>
        <w:t>4,8</w:t>
      </w:r>
      <w:r w:rsidR="001D3AD8" w:rsidRPr="00662F38">
        <w:rPr>
          <w:color w:val="000000" w:themeColor="text1"/>
        </w:rPr>
        <w:t xml:space="preserve">°C, a w Suwałkach – </w:t>
      </w:r>
      <w:r w:rsidR="00D328CE" w:rsidRPr="00662F38">
        <w:rPr>
          <w:color w:val="000000" w:themeColor="text1"/>
        </w:rPr>
        <w:t>minus 4,4</w:t>
      </w:r>
      <w:r w:rsidR="001D3AD8" w:rsidRPr="00662F38">
        <w:rPr>
          <w:color w:val="000000" w:themeColor="text1"/>
        </w:rPr>
        <w:t>°C. Przeciętna miesięczna suma opadów atmosferycznych</w:t>
      </w:r>
      <w:r w:rsidR="001D3AD8" w:rsidRPr="00662F38">
        <w:rPr>
          <w:rStyle w:val="Odwoanieprzypisudolnego"/>
          <w:color w:val="000000" w:themeColor="text1"/>
          <w:spacing w:val="-2"/>
        </w:rPr>
        <w:footnoteReference w:id="4"/>
      </w:r>
      <w:r w:rsidR="001D3AD8" w:rsidRPr="00662F38">
        <w:rPr>
          <w:color w:val="000000" w:themeColor="text1"/>
        </w:rPr>
        <w:t xml:space="preserve"> ukształtowała się na poziomie </w:t>
      </w:r>
      <w:r w:rsidR="00D328CE" w:rsidRPr="00662F38">
        <w:rPr>
          <w:color w:val="000000" w:themeColor="text1"/>
        </w:rPr>
        <w:t>82,3</w:t>
      </w:r>
      <w:r w:rsidR="001D3AD8" w:rsidRPr="00662F38">
        <w:rPr>
          <w:color w:val="000000" w:themeColor="text1"/>
        </w:rPr>
        <w:t xml:space="preserve"> mm i stanowiła </w:t>
      </w:r>
      <w:r w:rsidR="00D328CE" w:rsidRPr="00662F38">
        <w:rPr>
          <w:color w:val="000000" w:themeColor="text1"/>
        </w:rPr>
        <w:t>165,</w:t>
      </w:r>
      <w:r w:rsidR="00662F38" w:rsidRPr="00662F38">
        <w:rPr>
          <w:color w:val="000000" w:themeColor="text1"/>
        </w:rPr>
        <w:t>3</w:t>
      </w:r>
      <w:r w:rsidR="001D3AD8" w:rsidRPr="00662F38">
        <w:rPr>
          <w:color w:val="000000" w:themeColor="text1"/>
        </w:rPr>
        <w:t xml:space="preserve">% normy z wielolecia. Zanotowano </w:t>
      </w:r>
      <w:r w:rsidR="00D328CE" w:rsidRPr="00662F38">
        <w:rPr>
          <w:color w:val="000000" w:themeColor="text1"/>
        </w:rPr>
        <w:t>23</w:t>
      </w:r>
      <w:r w:rsidR="001D3AD8" w:rsidRPr="00662F38">
        <w:rPr>
          <w:color w:val="000000" w:themeColor="text1"/>
        </w:rPr>
        <w:t xml:space="preserve"> dni z opadami w Suwałkach oraz </w:t>
      </w:r>
      <w:r w:rsidR="00D328CE" w:rsidRPr="00662F38">
        <w:rPr>
          <w:color w:val="000000" w:themeColor="text1"/>
        </w:rPr>
        <w:t>21</w:t>
      </w:r>
      <w:r w:rsidR="001D3AD8" w:rsidRPr="00662F38">
        <w:rPr>
          <w:color w:val="000000" w:themeColor="text1"/>
        </w:rPr>
        <w:t xml:space="preserve"> – w Białymstoku.</w:t>
      </w:r>
    </w:p>
    <w:p w14:paraId="74BA3870" w14:textId="571D4451" w:rsidR="00F71441" w:rsidRDefault="00A40F14" w:rsidP="001D3AD8">
      <w:r w:rsidRPr="00F71441">
        <w:rPr>
          <w:color w:val="000000" w:themeColor="text1"/>
          <w:szCs w:val="19"/>
        </w:rPr>
        <w:t>Temperatur</w:t>
      </w:r>
      <w:r w:rsidR="001D3AD8" w:rsidRPr="00F71441">
        <w:rPr>
          <w:color w:val="000000" w:themeColor="text1"/>
          <w:szCs w:val="19"/>
        </w:rPr>
        <w:t>y</w:t>
      </w:r>
      <w:r w:rsidRPr="00F71441">
        <w:rPr>
          <w:color w:val="000000" w:themeColor="text1"/>
          <w:szCs w:val="19"/>
        </w:rPr>
        <w:t xml:space="preserve"> </w:t>
      </w:r>
      <w:r w:rsidR="001D3AD8" w:rsidRPr="00F71441">
        <w:rPr>
          <w:color w:val="000000" w:themeColor="text1"/>
          <w:szCs w:val="19"/>
        </w:rPr>
        <w:t xml:space="preserve">powietrza notowane w </w:t>
      </w:r>
      <w:r w:rsidR="00FE40E3" w:rsidRPr="00F71441">
        <w:rPr>
          <w:color w:val="000000" w:themeColor="text1"/>
          <w:szCs w:val="19"/>
        </w:rPr>
        <w:t>październiku</w:t>
      </w:r>
      <w:r w:rsidR="001D3AD8" w:rsidRPr="00F71441">
        <w:rPr>
          <w:color w:val="000000" w:themeColor="text1"/>
          <w:szCs w:val="19"/>
        </w:rPr>
        <w:t xml:space="preserve"> 2025 r. na terenie województwa podlaskiego </w:t>
      </w:r>
      <w:r w:rsidR="00F71441" w:rsidRPr="00F71441">
        <w:rPr>
          <w:color w:val="000000" w:themeColor="text1"/>
        </w:rPr>
        <w:t>sprzyjały roślinom i stwa</w:t>
      </w:r>
      <w:r w:rsidR="00F71441">
        <w:t xml:space="preserve">rzały dobre </w:t>
      </w:r>
      <w:r w:rsidR="00A708E6">
        <w:t>warunki do wschodów, wzrostu i rozwoju zasianych ozimin. Dzięki odpowiedniej ilości wody i ciepła wschody roślin ozimych były szybkie i równomierne. Występujące okresami dobowe wahania temperatury powietrza, powodujące rozmarzanie i ponowne zamarzanie wierzchniej warstwy gleby, lokalnie mogły powodować osłabienie systemu korzeniowego roślin.</w:t>
      </w:r>
    </w:p>
    <w:p w14:paraId="5B551523" w14:textId="77777777" w:rsidR="00E14BEA" w:rsidRDefault="00E14BEA" w:rsidP="00E14BEA">
      <w:pPr>
        <w:pStyle w:val="Tytutablicy"/>
      </w:pPr>
      <w:r w:rsidRPr="005E0D48">
        <w:t xml:space="preserve">Tablica </w:t>
      </w:r>
      <w:r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E14BEA" w:rsidRPr="00BA5F78" w14:paraId="01169E08" w14:textId="77777777" w:rsidTr="005B62C4">
        <w:trPr>
          <w:trHeight w:val="437"/>
        </w:trPr>
        <w:tc>
          <w:tcPr>
            <w:tcW w:w="4243" w:type="dxa"/>
            <w:vMerge w:val="restart"/>
            <w:vAlign w:val="center"/>
          </w:tcPr>
          <w:p w14:paraId="6A18C072" w14:textId="77777777" w:rsidR="00E14BEA" w:rsidRPr="00F67EC6" w:rsidRDefault="00E14BEA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29BC25C" w14:textId="43C27744" w:rsidR="00E14BEA" w:rsidRPr="004D21BD" w:rsidRDefault="00E14BEA" w:rsidP="005B62C4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E02F86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748" w:type="dxa"/>
            <w:gridSpan w:val="4"/>
            <w:vAlign w:val="center"/>
          </w:tcPr>
          <w:p w14:paraId="3C7C214F" w14:textId="6DFE93B3" w:rsidR="00E14BEA" w:rsidRPr="004D21BD" w:rsidRDefault="00E02F86" w:rsidP="005B62C4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E14BEA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E14BEA" w:rsidRPr="00BB4BC8" w14:paraId="1A668482" w14:textId="77777777" w:rsidTr="005B62C4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5BB95393" w14:textId="77777777" w:rsidR="00E14BEA" w:rsidRPr="00F67EC6" w:rsidRDefault="00E14BEA" w:rsidP="005B62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FC810DB" w14:textId="77777777" w:rsidR="00E14BEA" w:rsidRPr="004D21BD" w:rsidRDefault="00E14BEA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93BA0C9" w14:textId="279A1183" w:rsidR="00E14BEA" w:rsidRPr="004D21BD" w:rsidRDefault="00E14BEA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E02F86">
              <w:rPr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2F942958" w14:textId="77777777" w:rsidR="00E14BEA" w:rsidRPr="004D21BD" w:rsidRDefault="00E14BEA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202E524" w14:textId="0207A60F" w:rsidR="00E14BEA" w:rsidRPr="004D21BD" w:rsidRDefault="00E02F86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E14BEA">
              <w:rPr>
                <w:color w:val="000000" w:themeColor="text1"/>
                <w:sz w:val="16"/>
                <w:szCs w:val="16"/>
              </w:rPr>
              <w:t xml:space="preserve"> 2024</w:t>
            </w:r>
            <w:r w:rsidR="00E14BEA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41D7D8E" w14:textId="3EAC5AB0" w:rsidR="00E14BEA" w:rsidRPr="004D21BD" w:rsidRDefault="00E14BEA" w:rsidP="005B62C4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02F86">
              <w:rPr>
                <w:color w:val="000000" w:themeColor="text1"/>
                <w:sz w:val="16"/>
                <w:szCs w:val="16"/>
              </w:rPr>
              <w:t>9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663EC" w:rsidRPr="00360C52" w14:paraId="2ABACE6C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69F6337C" w14:textId="77777777" w:rsidR="000663EC" w:rsidRPr="00683360" w:rsidRDefault="000663EC" w:rsidP="000663EC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220818" w14:textId="1106C168" w:rsidR="000663EC" w:rsidRPr="00360C52" w:rsidRDefault="000663EC" w:rsidP="000663EC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74,1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9D57B6" w14:textId="4B367F6F" w:rsidR="000663EC" w:rsidRPr="00360C52" w:rsidRDefault="000663EC" w:rsidP="000663EC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03AB68A" w14:textId="04C39833" w:rsidR="000663EC" w:rsidRPr="00360C52" w:rsidRDefault="000663EC" w:rsidP="000663EC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0779824F" w14:textId="5EB28BF5" w:rsidR="000663EC" w:rsidRPr="00360C52" w:rsidRDefault="000663EC" w:rsidP="000663EC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147,2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5B88D0B0" w14:textId="02B00F06" w:rsidR="000663EC" w:rsidRPr="00360C52" w:rsidRDefault="000663EC" w:rsidP="000663EC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63,2</w:t>
            </w:r>
          </w:p>
        </w:tc>
      </w:tr>
      <w:tr w:rsidR="000663EC" w:rsidRPr="00360C52" w14:paraId="766BA55D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B8DE0F2" w14:textId="77777777" w:rsidR="000663EC" w:rsidRPr="002A707D" w:rsidRDefault="000663EC" w:rsidP="000663EC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CFB8A57" w14:textId="77777777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8F71110" w14:textId="77777777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9564432" w14:textId="77777777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4D82DA2D" w14:textId="77777777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FF8CA0A" w14:textId="77777777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63EC" w:rsidRPr="00360C52" w14:paraId="74EAC039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1AB3E8C8" w14:textId="77777777" w:rsidR="000663EC" w:rsidRPr="002A707D" w:rsidRDefault="000663EC" w:rsidP="000663EC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2F60E36" w14:textId="373D0490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43,4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48BE105" w14:textId="3AE4E8AC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5444785" w14:textId="7ABEEF97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9,6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5778ADD4" w14:textId="09FA5D49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189,2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BB1893D" w14:textId="64D95C82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0663EC" w:rsidRPr="00360C52" w14:paraId="413791CC" w14:textId="77777777" w:rsidTr="005B62C4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6CDD4D74" w14:textId="77777777" w:rsidR="000663EC" w:rsidRPr="002A707D" w:rsidRDefault="000663EC" w:rsidP="000663EC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0F15A00" w14:textId="01BEE0C4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18,5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6530B" w14:textId="12C16425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159,2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17CAACE" w14:textId="202BA7FA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06B19607" w14:textId="45D7E5B5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538,0</w:t>
            </w:r>
          </w:p>
        </w:tc>
        <w:tc>
          <w:tcPr>
            <w:tcW w:w="1242" w:type="dxa"/>
            <w:vAlign w:val="center"/>
          </w:tcPr>
          <w:p w14:paraId="65D54150" w14:textId="069419F6" w:rsidR="000663EC" w:rsidRPr="00360C52" w:rsidRDefault="000663EC" w:rsidP="000663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</w:tr>
    </w:tbl>
    <w:p w14:paraId="0BE122FE" w14:textId="77777777" w:rsidR="00E14BEA" w:rsidRPr="00590811" w:rsidRDefault="00E14BEA" w:rsidP="00E14BE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08229E" w14:textId="77777777" w:rsidR="00E14BEA" w:rsidRDefault="00E14BEA" w:rsidP="00E14BE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346FE4B" w14:textId="64B6CC1D" w:rsidR="00DE076B" w:rsidRPr="000663EC" w:rsidRDefault="00DE076B" w:rsidP="00DE076B">
      <w:pPr>
        <w:pStyle w:val="TRE"/>
        <w:spacing w:before="200"/>
        <w:rPr>
          <w:color w:val="000000" w:themeColor="text1"/>
        </w:rPr>
      </w:pPr>
      <w:r w:rsidRPr="000663EC">
        <w:rPr>
          <w:b/>
          <w:color w:val="000000" w:themeColor="text1"/>
          <w:spacing w:val="-4"/>
        </w:rPr>
        <w:lastRenderedPageBreak/>
        <w:t>Skup</w:t>
      </w:r>
      <w:r w:rsidRPr="000663EC">
        <w:rPr>
          <w:color w:val="000000" w:themeColor="text1"/>
          <w:spacing w:val="-4"/>
        </w:rPr>
        <w:t xml:space="preserve"> </w:t>
      </w:r>
      <w:r w:rsidRPr="000663EC">
        <w:rPr>
          <w:b/>
          <w:color w:val="000000" w:themeColor="text1"/>
          <w:spacing w:val="-4"/>
        </w:rPr>
        <w:t>zbóż podstawowych</w:t>
      </w:r>
      <w:r w:rsidRPr="000663EC">
        <w:rPr>
          <w:color w:val="000000" w:themeColor="text1"/>
          <w:spacing w:val="-4"/>
        </w:rPr>
        <w:t xml:space="preserve"> (z mieszankami zbożowymi, bez ziarna siewnego) </w:t>
      </w:r>
      <w:r w:rsidR="00B5436F" w:rsidRPr="000663EC">
        <w:rPr>
          <w:color w:val="000000" w:themeColor="text1"/>
          <w:spacing w:val="-4"/>
        </w:rPr>
        <w:t>w okresie lipiec–</w:t>
      </w:r>
      <w:r w:rsidR="00906781" w:rsidRPr="000663EC">
        <w:rPr>
          <w:color w:val="000000" w:themeColor="text1"/>
          <w:spacing w:val="-4"/>
        </w:rPr>
        <w:t>październik</w:t>
      </w:r>
      <w:r w:rsidR="00B5436F" w:rsidRPr="000663EC">
        <w:rPr>
          <w:color w:val="000000" w:themeColor="text1"/>
          <w:spacing w:val="-4"/>
        </w:rPr>
        <w:t xml:space="preserve"> 2025 r.</w:t>
      </w:r>
      <w:r w:rsidRPr="000663EC">
        <w:rPr>
          <w:color w:val="000000" w:themeColor="text1"/>
          <w:spacing w:val="-4"/>
        </w:rPr>
        <w:t xml:space="preserve"> wyniósł </w:t>
      </w:r>
      <w:r w:rsidR="00906781" w:rsidRPr="000663EC">
        <w:rPr>
          <w:color w:val="000000" w:themeColor="text1"/>
          <w:spacing w:val="-4"/>
        </w:rPr>
        <w:br/>
      </w:r>
      <w:r w:rsidR="000663EC" w:rsidRPr="000663EC">
        <w:rPr>
          <w:color w:val="000000" w:themeColor="text1"/>
          <w:spacing w:val="-4"/>
        </w:rPr>
        <w:t>74,1</w:t>
      </w:r>
      <w:r w:rsidRPr="000663EC">
        <w:rPr>
          <w:color w:val="000000" w:themeColor="text1"/>
          <w:spacing w:val="-4"/>
        </w:rPr>
        <w:t xml:space="preserve"> tys. t,</w:t>
      </w:r>
      <w:r w:rsidRPr="000663EC">
        <w:rPr>
          <w:color w:val="000000" w:themeColor="text1"/>
          <w:spacing w:val="-3"/>
        </w:rPr>
        <w:t xml:space="preserve"> tj. o </w:t>
      </w:r>
      <w:r w:rsidR="000663EC" w:rsidRPr="000663EC">
        <w:rPr>
          <w:color w:val="000000" w:themeColor="text1"/>
          <w:spacing w:val="-3"/>
        </w:rPr>
        <w:t>6,2</w:t>
      </w:r>
      <w:r w:rsidRPr="000663EC">
        <w:rPr>
          <w:color w:val="000000" w:themeColor="text1"/>
          <w:spacing w:val="-3"/>
        </w:rPr>
        <w:t xml:space="preserve">% </w:t>
      </w:r>
      <w:r w:rsidR="00451E99" w:rsidRPr="000663EC">
        <w:rPr>
          <w:color w:val="000000" w:themeColor="text1"/>
        </w:rPr>
        <w:t>więcej</w:t>
      </w:r>
      <w:r w:rsidR="00B5436F" w:rsidRPr="000663EC">
        <w:rPr>
          <w:color w:val="000000" w:themeColor="text1"/>
        </w:rPr>
        <w:t xml:space="preserve"> niż rok wcześniej</w:t>
      </w:r>
      <w:r w:rsidR="00B5436F" w:rsidRPr="000663EC">
        <w:rPr>
          <w:color w:val="000000" w:themeColor="text1"/>
          <w:spacing w:val="-3"/>
        </w:rPr>
        <w:t xml:space="preserve">. </w:t>
      </w:r>
      <w:r w:rsidR="00B5436F" w:rsidRPr="000663EC">
        <w:rPr>
          <w:color w:val="000000" w:themeColor="text1"/>
        </w:rPr>
        <w:t xml:space="preserve">Skup </w:t>
      </w:r>
      <w:r w:rsidR="00451E99" w:rsidRPr="000663EC">
        <w:rPr>
          <w:color w:val="000000" w:themeColor="text1"/>
        </w:rPr>
        <w:t>żyta</w:t>
      </w:r>
      <w:r w:rsidR="00B5436F" w:rsidRPr="000663EC">
        <w:rPr>
          <w:color w:val="000000" w:themeColor="text1"/>
        </w:rPr>
        <w:t xml:space="preserve"> </w:t>
      </w:r>
      <w:r w:rsidR="00451E99" w:rsidRPr="000663EC">
        <w:rPr>
          <w:color w:val="000000" w:themeColor="text1"/>
        </w:rPr>
        <w:t>wzrósł</w:t>
      </w:r>
      <w:r w:rsidR="00B5436F" w:rsidRPr="000663EC">
        <w:rPr>
          <w:color w:val="000000" w:themeColor="text1"/>
        </w:rPr>
        <w:t xml:space="preserve"> w ujęciu rocznym o </w:t>
      </w:r>
      <w:r w:rsidR="000663EC" w:rsidRPr="000663EC">
        <w:rPr>
          <w:color w:val="000000" w:themeColor="text1"/>
        </w:rPr>
        <w:t>59,2</w:t>
      </w:r>
      <w:r w:rsidR="00B5436F" w:rsidRPr="000663EC">
        <w:rPr>
          <w:color w:val="000000" w:themeColor="text1"/>
        </w:rPr>
        <w:t xml:space="preserve">%, natomiast </w:t>
      </w:r>
      <w:r w:rsidR="00451E99" w:rsidRPr="000663EC">
        <w:rPr>
          <w:color w:val="000000" w:themeColor="text1"/>
        </w:rPr>
        <w:t>pszenicy</w:t>
      </w:r>
      <w:r w:rsidR="00B5436F" w:rsidRPr="000663EC">
        <w:rPr>
          <w:color w:val="000000" w:themeColor="text1"/>
        </w:rPr>
        <w:t xml:space="preserve"> </w:t>
      </w:r>
      <w:r w:rsidR="00451E99" w:rsidRPr="000663EC">
        <w:rPr>
          <w:color w:val="000000" w:themeColor="text1"/>
        </w:rPr>
        <w:t>zmniejszył</w:t>
      </w:r>
      <w:r w:rsidR="00B5436F" w:rsidRPr="000663EC">
        <w:rPr>
          <w:color w:val="000000" w:themeColor="text1"/>
        </w:rPr>
        <w:t xml:space="preserve"> się o </w:t>
      </w:r>
      <w:r w:rsidR="000663EC" w:rsidRPr="000663EC">
        <w:rPr>
          <w:color w:val="000000" w:themeColor="text1"/>
        </w:rPr>
        <w:t>2,0</w:t>
      </w:r>
      <w:r w:rsidR="00B5436F" w:rsidRPr="000663EC">
        <w:rPr>
          <w:color w:val="000000" w:themeColor="text1"/>
        </w:rPr>
        <w:t>%.</w:t>
      </w:r>
    </w:p>
    <w:p w14:paraId="08F9F10B" w14:textId="17AA01C1" w:rsidR="00B5436F" w:rsidRPr="00906781" w:rsidRDefault="002B5C4B" w:rsidP="00B5436F">
      <w:pPr>
        <w:pStyle w:val="TRE"/>
      </w:pPr>
      <w:r w:rsidRPr="000663EC">
        <w:rPr>
          <w:color w:val="000000" w:themeColor="text1"/>
        </w:rPr>
        <w:t xml:space="preserve">W </w:t>
      </w:r>
      <w:r w:rsidR="00FE40E3" w:rsidRPr="000663EC">
        <w:rPr>
          <w:color w:val="000000" w:themeColor="text1"/>
        </w:rPr>
        <w:t>październiku</w:t>
      </w:r>
      <w:r w:rsidR="00B5436F" w:rsidRPr="000663EC">
        <w:rPr>
          <w:color w:val="000000" w:themeColor="text1"/>
        </w:rPr>
        <w:t xml:space="preserve"> br. skupiono </w:t>
      </w:r>
      <w:r w:rsidR="000663EC" w:rsidRPr="000663EC">
        <w:rPr>
          <w:color w:val="000000" w:themeColor="text1"/>
        </w:rPr>
        <w:t>9,8</w:t>
      </w:r>
      <w:r w:rsidR="00B5436F" w:rsidRPr="000663EC">
        <w:rPr>
          <w:color w:val="000000" w:themeColor="text1"/>
        </w:rPr>
        <w:t xml:space="preserve"> tys. t zbóż, </w:t>
      </w:r>
      <w:r w:rsidR="00E25286" w:rsidRPr="000663EC">
        <w:rPr>
          <w:color w:val="000000" w:themeColor="text1"/>
        </w:rPr>
        <w:t xml:space="preserve">tj. </w:t>
      </w:r>
      <w:r w:rsidR="002127CE" w:rsidRPr="000663EC">
        <w:rPr>
          <w:color w:val="000000" w:themeColor="text1"/>
        </w:rPr>
        <w:t xml:space="preserve">o </w:t>
      </w:r>
      <w:r w:rsidR="007D18BF">
        <w:rPr>
          <w:color w:val="000000" w:themeColor="text1"/>
        </w:rPr>
        <w:t>36,8</w:t>
      </w:r>
      <w:r w:rsidR="002127CE" w:rsidRPr="000663EC">
        <w:rPr>
          <w:color w:val="000000" w:themeColor="text1"/>
        </w:rPr>
        <w:t>% mniej</w:t>
      </w:r>
      <w:r w:rsidR="00B5436F" w:rsidRPr="000663EC">
        <w:rPr>
          <w:color w:val="000000" w:themeColor="text1"/>
        </w:rPr>
        <w:t xml:space="preserve"> niż w poprzednim miesiącu</w:t>
      </w:r>
      <w:r w:rsidR="002127CE" w:rsidRPr="000663EC">
        <w:rPr>
          <w:color w:val="000000" w:themeColor="text1"/>
        </w:rPr>
        <w:t>, ale</w:t>
      </w:r>
      <w:r w:rsidR="00B5436F" w:rsidRPr="000663EC">
        <w:rPr>
          <w:color w:val="000000" w:themeColor="text1"/>
        </w:rPr>
        <w:t xml:space="preserve"> o </w:t>
      </w:r>
      <w:r w:rsidR="002127CE" w:rsidRPr="000663EC">
        <w:rPr>
          <w:color w:val="000000" w:themeColor="text1"/>
        </w:rPr>
        <w:t>4</w:t>
      </w:r>
      <w:r w:rsidR="000663EC" w:rsidRPr="000663EC">
        <w:rPr>
          <w:color w:val="000000" w:themeColor="text1"/>
        </w:rPr>
        <w:t>7,2</w:t>
      </w:r>
      <w:r w:rsidR="00B5436F" w:rsidRPr="000663EC">
        <w:rPr>
          <w:color w:val="000000" w:themeColor="text1"/>
        </w:rPr>
        <w:t xml:space="preserve">% więcej niż przed rokiem. </w:t>
      </w:r>
      <w:r w:rsidR="001D3AD8" w:rsidRPr="000663EC">
        <w:rPr>
          <w:color w:val="000000" w:themeColor="text1"/>
        </w:rPr>
        <w:t xml:space="preserve">Skup pszenicy </w:t>
      </w:r>
      <w:r w:rsidR="000663EC" w:rsidRPr="000663EC">
        <w:rPr>
          <w:color w:val="000000" w:themeColor="text1"/>
        </w:rPr>
        <w:t>wzrósł</w:t>
      </w:r>
      <w:r w:rsidR="001D3AD8" w:rsidRPr="000663EC">
        <w:rPr>
          <w:color w:val="000000" w:themeColor="text1"/>
        </w:rPr>
        <w:t xml:space="preserve"> o 4</w:t>
      </w:r>
      <w:r w:rsidR="000663EC" w:rsidRPr="000663EC">
        <w:rPr>
          <w:color w:val="000000" w:themeColor="text1"/>
        </w:rPr>
        <w:t>,0</w:t>
      </w:r>
      <w:r w:rsidR="001D3AD8" w:rsidRPr="000663EC">
        <w:rPr>
          <w:color w:val="000000" w:themeColor="text1"/>
        </w:rPr>
        <w:t>% w odniesieniu do zanotowanego miesiąc wcześniej</w:t>
      </w:r>
      <w:r w:rsidR="000663EC" w:rsidRPr="000663EC">
        <w:rPr>
          <w:color w:val="000000" w:themeColor="text1"/>
        </w:rPr>
        <w:t xml:space="preserve"> i prawie 2-krotnie </w:t>
      </w:r>
      <w:r w:rsidR="001D3AD8" w:rsidRPr="000663EC">
        <w:rPr>
          <w:color w:val="000000" w:themeColor="text1"/>
        </w:rPr>
        <w:t>w porównaniu z </w:t>
      </w:r>
      <w:r w:rsidR="000663EC" w:rsidRPr="000663EC">
        <w:rPr>
          <w:color w:val="000000" w:themeColor="text1"/>
        </w:rPr>
        <w:t>październikiem</w:t>
      </w:r>
      <w:r w:rsidR="001D3AD8" w:rsidRPr="000663EC">
        <w:rPr>
          <w:color w:val="000000" w:themeColor="text1"/>
        </w:rPr>
        <w:t xml:space="preserve"> 2024 r. Skup żyta zmniejszył się w ujęciu miesięcznym o </w:t>
      </w:r>
      <w:r w:rsidR="000663EC" w:rsidRPr="000663EC">
        <w:rPr>
          <w:color w:val="000000" w:themeColor="text1"/>
        </w:rPr>
        <w:t>43,2</w:t>
      </w:r>
      <w:r w:rsidR="001D3AD8" w:rsidRPr="000663EC">
        <w:rPr>
          <w:color w:val="000000" w:themeColor="text1"/>
        </w:rPr>
        <w:t>%, natomiast</w:t>
      </w:r>
      <w:r w:rsidR="001D3AD8" w:rsidRPr="000663EC">
        <w:rPr>
          <w:color w:val="000000" w:themeColor="text1"/>
          <w:spacing w:val="-2"/>
        </w:rPr>
        <w:t xml:space="preserve"> </w:t>
      </w:r>
      <w:r w:rsidR="001D3AD8" w:rsidRPr="000663EC">
        <w:rPr>
          <w:color w:val="000000" w:themeColor="text1"/>
        </w:rPr>
        <w:t xml:space="preserve">w skali roku wzrósł ponad </w:t>
      </w:r>
      <w:r w:rsidR="000663EC" w:rsidRPr="000663EC">
        <w:rPr>
          <w:color w:val="000000" w:themeColor="text1"/>
        </w:rPr>
        <w:br/>
        <w:t>5</w:t>
      </w:r>
      <w:r w:rsidR="001D3AD8" w:rsidRPr="000663EC">
        <w:rPr>
          <w:color w:val="000000" w:themeColor="text1"/>
        </w:rPr>
        <w:t>-krotnie.</w:t>
      </w:r>
    </w:p>
    <w:p w14:paraId="5EF86F43" w14:textId="77C96B6B" w:rsidR="00E14BEA" w:rsidRDefault="00E14BEA" w:rsidP="00E14BEA">
      <w:pPr>
        <w:pStyle w:val="Tytutablicy"/>
      </w:pPr>
      <w:r>
        <w:t xml:space="preserve">Tablica 6.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E14BEA" w:rsidRPr="00FA5128" w14:paraId="2994BBC7" w14:textId="77777777" w:rsidTr="005B62C4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BD14796" w14:textId="77777777" w:rsidR="00E14BEA" w:rsidRPr="008F1C57" w:rsidRDefault="00E14BEA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6B43510" w14:textId="386A0074" w:rsidR="00E14BEA" w:rsidRPr="00A60F12" w:rsidRDefault="00E14BEA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906781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A646C1E" w14:textId="7A0B790C" w:rsidR="00E14BEA" w:rsidRPr="00A60F12" w:rsidRDefault="00906781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E14BEA" w:rsidRPr="00FA5128" w14:paraId="036DA0DA" w14:textId="77777777" w:rsidTr="005B62C4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49F484F4" w14:textId="77777777" w:rsidR="00E14BEA" w:rsidRPr="00F67EC6" w:rsidRDefault="00E14BEA" w:rsidP="005B62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449D5F4E" w14:textId="77777777" w:rsidR="00E14BEA" w:rsidRPr="00A60F12" w:rsidRDefault="00E14BEA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45E04EE" w14:textId="18BB4BAC" w:rsidR="00E14BEA" w:rsidRPr="00A60F12" w:rsidRDefault="00E14BEA" w:rsidP="005B62C4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906781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05F01740" w14:textId="77777777" w:rsidR="00E14BEA" w:rsidRPr="00A60F12" w:rsidRDefault="00E14BEA" w:rsidP="005B62C4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6B89E3B" w14:textId="31A90435" w:rsidR="00E14BEA" w:rsidRPr="00A60F12" w:rsidRDefault="00906781" w:rsidP="005B62C4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39B2F2D" w14:textId="46A24D56" w:rsidR="00E14BEA" w:rsidRPr="00A60F12" w:rsidRDefault="00E14BEA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78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D23A34" w:rsidRPr="00787A0E" w14:paraId="4B4FD0F4" w14:textId="77777777" w:rsidTr="005B62C4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FC073F5" w14:textId="77777777" w:rsidR="00D23A34" w:rsidRPr="004C52C6" w:rsidRDefault="00D23A34" w:rsidP="00D23A34">
            <w:pPr>
              <w:pStyle w:val="Nagwek8"/>
              <w:tabs>
                <w:tab w:val="right" w:leader="dot" w:pos="4156"/>
              </w:tabs>
              <w:spacing w:before="10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352D50A7" w14:textId="6BD79638" w:rsidR="00D23A34" w:rsidRPr="002A707D" w:rsidRDefault="00D23A34" w:rsidP="00D23A34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308,7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67BD78F" w14:textId="48AADC40" w:rsidR="00D23A34" w:rsidRPr="002A707D" w:rsidRDefault="00D23A34" w:rsidP="00D23A34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80947F6" w14:textId="5DD07178" w:rsidR="00D23A34" w:rsidRPr="002A707D" w:rsidRDefault="00D23A34" w:rsidP="00D23A34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71A9F5B" w14:textId="209DE9DA" w:rsidR="00D23A34" w:rsidRPr="002A707D" w:rsidRDefault="00D23A34" w:rsidP="00D23A34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73602A9D" w14:textId="65212131" w:rsidR="00D23A34" w:rsidRPr="002A707D" w:rsidRDefault="00D23A34" w:rsidP="00D23A34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D23A34" w:rsidRPr="00787A0E" w14:paraId="338D95CD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0100DA9" w14:textId="77777777" w:rsidR="00D23A34" w:rsidRPr="004C52C6" w:rsidRDefault="00D23A34" w:rsidP="00D23A34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12E8F140" w14:textId="77777777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D7BEA76" w14:textId="77777777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DE6BE9" w14:textId="77777777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0DEA895" w14:textId="77777777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8F614ED" w14:textId="77777777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23A34" w:rsidRPr="00787A0E" w14:paraId="319C188D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9B89ACF" w14:textId="77777777" w:rsidR="00D23A34" w:rsidRPr="004C52C6" w:rsidRDefault="00D23A34" w:rsidP="00D23A34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1A17E007" w14:textId="43033C34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1273" w:type="dxa"/>
            <w:vAlign w:val="center"/>
          </w:tcPr>
          <w:p w14:paraId="20FA2471" w14:textId="6E2963D7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1273" w:type="dxa"/>
            <w:vAlign w:val="center"/>
          </w:tcPr>
          <w:p w14:paraId="3754C9DC" w14:textId="44E81DD9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1273" w:type="dxa"/>
            <w:vAlign w:val="center"/>
          </w:tcPr>
          <w:p w14:paraId="4AD0C959" w14:textId="17CDF9A8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6C93FA9" w14:textId="53EF641E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D23A34" w:rsidRPr="00787A0E" w14:paraId="5A8C00CA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C66B11D" w14:textId="77777777" w:rsidR="00D23A34" w:rsidRPr="004C52C6" w:rsidRDefault="00D23A34" w:rsidP="00D23A34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1AA581D9" w14:textId="21E0B4AF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68,2</w:t>
            </w:r>
          </w:p>
        </w:tc>
        <w:tc>
          <w:tcPr>
            <w:tcW w:w="1273" w:type="dxa"/>
            <w:vAlign w:val="center"/>
          </w:tcPr>
          <w:p w14:paraId="5A733347" w14:textId="448052A0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273" w:type="dxa"/>
            <w:vAlign w:val="center"/>
          </w:tcPr>
          <w:p w14:paraId="108315A5" w14:textId="09EE8EAF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273" w:type="dxa"/>
            <w:vAlign w:val="center"/>
          </w:tcPr>
          <w:p w14:paraId="0FE20F2B" w14:textId="1FE478C9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78,0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E6CAF3F" w14:textId="1AFA8D1D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92,6</w:t>
            </w:r>
          </w:p>
        </w:tc>
      </w:tr>
      <w:tr w:rsidR="00D23A34" w:rsidRPr="00787A0E" w14:paraId="4B9583B3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8073DCB" w14:textId="77777777" w:rsidR="00D23A34" w:rsidRPr="004C52C6" w:rsidRDefault="00D23A34" w:rsidP="00D23A34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8DA6A9D" w14:textId="19046010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179,7</w:t>
            </w:r>
          </w:p>
        </w:tc>
        <w:tc>
          <w:tcPr>
            <w:tcW w:w="1273" w:type="dxa"/>
            <w:vAlign w:val="center"/>
          </w:tcPr>
          <w:p w14:paraId="4E38E905" w14:textId="57E60713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1273" w:type="dxa"/>
            <w:vAlign w:val="center"/>
          </w:tcPr>
          <w:p w14:paraId="78503270" w14:textId="2EAA45C3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22,4</w:t>
            </w:r>
          </w:p>
        </w:tc>
        <w:tc>
          <w:tcPr>
            <w:tcW w:w="1273" w:type="dxa"/>
            <w:vAlign w:val="center"/>
          </w:tcPr>
          <w:p w14:paraId="37ABF9C9" w14:textId="554305DB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126,2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5B9A5AAD" w14:textId="07448F5C" w:rsidR="00D23A34" w:rsidRPr="002A707D" w:rsidRDefault="00D23A34" w:rsidP="00D23A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</w:tr>
      <w:tr w:rsidR="00D23A34" w:rsidRPr="00787A0E" w14:paraId="4F71AF8A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1EA5699" w14:textId="77777777" w:rsidR="00D23A34" w:rsidRPr="004C52C6" w:rsidRDefault="00D23A34" w:rsidP="00D23A34">
            <w:pPr>
              <w:pStyle w:val="Nagwek8"/>
              <w:tabs>
                <w:tab w:val="right" w:leader="dot" w:pos="4156"/>
              </w:tabs>
              <w:spacing w:before="9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6090CFD" w14:textId="6C3C6601" w:rsidR="00D23A34" w:rsidRPr="002A707D" w:rsidRDefault="00D23A34" w:rsidP="00D23A34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2510,1</w:t>
            </w:r>
          </w:p>
        </w:tc>
        <w:tc>
          <w:tcPr>
            <w:tcW w:w="1273" w:type="dxa"/>
            <w:vAlign w:val="center"/>
          </w:tcPr>
          <w:p w14:paraId="344424D8" w14:textId="64222D4C" w:rsidR="00D23A34" w:rsidRPr="002A707D" w:rsidRDefault="00D23A34" w:rsidP="00D23A34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273" w:type="dxa"/>
            <w:vAlign w:val="center"/>
          </w:tcPr>
          <w:p w14:paraId="354651A1" w14:textId="0E309D0C" w:rsidR="00D23A34" w:rsidRPr="002A707D" w:rsidRDefault="00D23A34" w:rsidP="00D23A34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244,9</w:t>
            </w:r>
          </w:p>
        </w:tc>
        <w:tc>
          <w:tcPr>
            <w:tcW w:w="1273" w:type="dxa"/>
            <w:vAlign w:val="center"/>
          </w:tcPr>
          <w:p w14:paraId="65B65B30" w14:textId="7A058011" w:rsidR="00D23A34" w:rsidRPr="002A707D" w:rsidRDefault="00D23A34" w:rsidP="00D23A34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FD52824" w14:textId="400EFA8C" w:rsidR="00D23A34" w:rsidRPr="002A707D" w:rsidRDefault="00D23A34" w:rsidP="00D23A34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</w:tr>
    </w:tbl>
    <w:p w14:paraId="57681F64" w14:textId="4A5650A8" w:rsidR="00E14BEA" w:rsidRPr="006F14B9" w:rsidRDefault="00E14BEA" w:rsidP="00E14BEA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A7747F" w:rsidRPr="00A7747F">
        <w:rPr>
          <w:rFonts w:eastAsia="Fira Sans" w:cs="Fira Sans"/>
          <w:sz w:val="16"/>
          <w:szCs w:val="16"/>
        </w:rPr>
        <w:t>W okresie lipiec–</w:t>
      </w:r>
      <w:r w:rsidR="00906781">
        <w:rPr>
          <w:rFonts w:eastAsia="Fira Sans" w:cs="Fira Sans"/>
          <w:sz w:val="16"/>
          <w:szCs w:val="16"/>
        </w:rPr>
        <w:t>październik</w:t>
      </w:r>
      <w:r w:rsidR="00A7747F" w:rsidRPr="00A7747F">
        <w:rPr>
          <w:rFonts w:eastAsia="Fira Sans" w:cs="Fira Sans"/>
          <w:sz w:val="16"/>
          <w:szCs w:val="16"/>
        </w:rPr>
        <w:t xml:space="preserve"> </w:t>
      </w:r>
      <w:r w:rsidR="00A7747F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0892C7F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397CF6ED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6728267F" w14:textId="646E0A94" w:rsidR="00DE076B" w:rsidRPr="00D23A34" w:rsidRDefault="00DE076B" w:rsidP="00DE076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D23A34">
        <w:rPr>
          <w:rFonts w:cs="Arial"/>
          <w:color w:val="000000" w:themeColor="text1"/>
          <w:spacing w:val="-4"/>
          <w:szCs w:val="19"/>
        </w:rPr>
        <w:t>W okresie styczeń–</w:t>
      </w:r>
      <w:r w:rsidR="001259EB" w:rsidRPr="00D23A34">
        <w:rPr>
          <w:rFonts w:cs="Arial"/>
          <w:color w:val="000000" w:themeColor="text1"/>
          <w:spacing w:val="-4"/>
          <w:szCs w:val="19"/>
        </w:rPr>
        <w:t>październik</w:t>
      </w:r>
      <w:r w:rsidRPr="00D23A34">
        <w:rPr>
          <w:rFonts w:cs="Arial"/>
          <w:color w:val="000000" w:themeColor="text1"/>
          <w:spacing w:val="-4"/>
          <w:szCs w:val="19"/>
        </w:rPr>
        <w:t xml:space="preserve"> br. producenci z województwa podlaskiego dostarczyli do </w:t>
      </w:r>
      <w:r w:rsidRPr="00D23A34">
        <w:rPr>
          <w:rFonts w:cs="Arial"/>
          <w:b/>
          <w:color w:val="000000" w:themeColor="text1"/>
          <w:spacing w:val="-4"/>
          <w:szCs w:val="19"/>
        </w:rPr>
        <w:t>skupu</w:t>
      </w:r>
      <w:r w:rsidRPr="00D23A34">
        <w:rPr>
          <w:rFonts w:cs="Arial"/>
          <w:color w:val="000000" w:themeColor="text1"/>
          <w:spacing w:val="-4"/>
          <w:szCs w:val="19"/>
        </w:rPr>
        <w:t xml:space="preserve"> </w:t>
      </w:r>
      <w:r w:rsidR="00D23A34" w:rsidRPr="00D23A34">
        <w:rPr>
          <w:rFonts w:cs="Arial"/>
          <w:color w:val="000000" w:themeColor="text1"/>
          <w:spacing w:val="-4"/>
          <w:szCs w:val="19"/>
        </w:rPr>
        <w:t xml:space="preserve">308,7 </w:t>
      </w:r>
      <w:r w:rsidRPr="00D23A34">
        <w:rPr>
          <w:rFonts w:cs="Arial"/>
          <w:color w:val="000000" w:themeColor="text1"/>
          <w:spacing w:val="-4"/>
          <w:szCs w:val="19"/>
        </w:rPr>
        <w:t xml:space="preserve">tys. t </w:t>
      </w:r>
      <w:r w:rsidRPr="00D23A34">
        <w:rPr>
          <w:rFonts w:cs="Arial"/>
          <w:b/>
          <w:color w:val="000000" w:themeColor="text1"/>
          <w:spacing w:val="-4"/>
          <w:szCs w:val="19"/>
        </w:rPr>
        <w:t>żywca rzeźnego</w:t>
      </w:r>
      <w:r w:rsidRPr="00D23A34">
        <w:rPr>
          <w:rFonts w:cs="Arial"/>
          <w:color w:val="000000" w:themeColor="text1"/>
          <w:spacing w:val="-4"/>
          <w:szCs w:val="19"/>
        </w:rPr>
        <w:t xml:space="preserve"> (w</w:t>
      </w:r>
      <w:r w:rsidR="001259EB" w:rsidRPr="00D23A34">
        <w:rPr>
          <w:rFonts w:cs="Arial"/>
          <w:color w:val="000000" w:themeColor="text1"/>
          <w:spacing w:val="-4"/>
          <w:szCs w:val="19"/>
        </w:rPr>
        <w:t> </w:t>
      </w:r>
      <w:r w:rsidRPr="00D23A34">
        <w:rPr>
          <w:rFonts w:cs="Arial"/>
          <w:color w:val="000000" w:themeColor="text1"/>
          <w:spacing w:val="-4"/>
          <w:szCs w:val="19"/>
        </w:rPr>
        <w:t xml:space="preserve">wadze żywej), tj. o </w:t>
      </w:r>
      <w:r w:rsidR="00420D4E" w:rsidRPr="00D23A34">
        <w:rPr>
          <w:rFonts w:cs="Arial"/>
          <w:color w:val="000000" w:themeColor="text1"/>
          <w:spacing w:val="-4"/>
          <w:szCs w:val="19"/>
        </w:rPr>
        <w:t>0,</w:t>
      </w:r>
      <w:r w:rsidR="00D23A34" w:rsidRPr="00D23A34">
        <w:rPr>
          <w:rFonts w:cs="Arial"/>
          <w:color w:val="000000" w:themeColor="text1"/>
          <w:spacing w:val="-4"/>
          <w:szCs w:val="19"/>
        </w:rPr>
        <w:t>1</w:t>
      </w:r>
      <w:r w:rsidRPr="00D23A34">
        <w:rPr>
          <w:rFonts w:cs="Arial"/>
          <w:color w:val="000000" w:themeColor="text1"/>
          <w:spacing w:val="-4"/>
          <w:szCs w:val="19"/>
        </w:rPr>
        <w:t xml:space="preserve">% </w:t>
      </w:r>
      <w:r w:rsidR="00D23A34" w:rsidRPr="00D23A34">
        <w:rPr>
          <w:rFonts w:cs="Arial"/>
          <w:color w:val="000000" w:themeColor="text1"/>
          <w:spacing w:val="-4"/>
          <w:szCs w:val="19"/>
        </w:rPr>
        <w:t>więcej</w:t>
      </w:r>
      <w:r w:rsidRPr="00D23A34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D23A34" w:rsidRPr="00D23A34">
        <w:rPr>
          <w:rFonts w:cs="Arial"/>
          <w:color w:val="000000" w:themeColor="text1"/>
          <w:spacing w:val="-4"/>
          <w:szCs w:val="19"/>
        </w:rPr>
        <w:t>zwiększyła</w:t>
      </w:r>
      <w:r w:rsidRPr="00D23A34">
        <w:rPr>
          <w:rFonts w:cs="Arial"/>
          <w:color w:val="000000" w:themeColor="text1"/>
          <w:spacing w:val="-4"/>
          <w:szCs w:val="19"/>
        </w:rPr>
        <w:t xml:space="preserve"> się </w:t>
      </w:r>
      <w:r w:rsidRPr="00D23A34">
        <w:rPr>
          <w:color w:val="000000" w:themeColor="text1"/>
        </w:rPr>
        <w:t xml:space="preserve">podaż </w:t>
      </w:r>
      <w:r w:rsidR="00D23A34" w:rsidRPr="00D23A34">
        <w:rPr>
          <w:rFonts w:cs="Arial"/>
          <w:color w:val="000000" w:themeColor="text1"/>
          <w:spacing w:val="-4"/>
          <w:szCs w:val="19"/>
        </w:rPr>
        <w:t>żywca wieprzowego (o 11,0%)</w:t>
      </w:r>
      <w:r w:rsidR="00A708E6">
        <w:rPr>
          <w:rFonts w:cs="Arial"/>
          <w:color w:val="000000" w:themeColor="text1"/>
          <w:spacing w:val="-4"/>
          <w:szCs w:val="19"/>
        </w:rPr>
        <w:t xml:space="preserve"> i </w:t>
      </w:r>
      <w:r w:rsidR="00D23A34" w:rsidRPr="00D23A34">
        <w:rPr>
          <w:rFonts w:cs="Arial"/>
          <w:color w:val="000000" w:themeColor="text1"/>
          <w:spacing w:val="-4"/>
          <w:szCs w:val="19"/>
        </w:rPr>
        <w:t xml:space="preserve">wołowego (o 10,2%), </w:t>
      </w:r>
      <w:r w:rsidR="006B28AD" w:rsidRPr="00D23A34">
        <w:rPr>
          <w:rFonts w:cs="Arial"/>
          <w:color w:val="000000" w:themeColor="text1"/>
          <w:spacing w:val="-4"/>
          <w:szCs w:val="19"/>
        </w:rPr>
        <w:t xml:space="preserve">a </w:t>
      </w:r>
      <w:r w:rsidR="00D23A34" w:rsidRPr="00D23A34">
        <w:rPr>
          <w:rFonts w:cs="Arial"/>
          <w:color w:val="000000" w:themeColor="text1"/>
          <w:spacing w:val="-4"/>
          <w:szCs w:val="19"/>
        </w:rPr>
        <w:t>zmniejszył</w:t>
      </w:r>
      <w:r w:rsidR="006B28AD" w:rsidRPr="00D23A34">
        <w:rPr>
          <w:rFonts w:cs="Arial"/>
          <w:color w:val="000000" w:themeColor="text1"/>
          <w:spacing w:val="-4"/>
          <w:szCs w:val="19"/>
        </w:rPr>
        <w:t xml:space="preserve"> się skup</w:t>
      </w:r>
      <w:r w:rsidR="007926E8" w:rsidRPr="00D23A34">
        <w:rPr>
          <w:rFonts w:cs="Arial"/>
          <w:color w:val="000000" w:themeColor="text1"/>
          <w:spacing w:val="-4"/>
          <w:szCs w:val="19"/>
        </w:rPr>
        <w:t xml:space="preserve"> </w:t>
      </w:r>
      <w:r w:rsidR="00D23A34" w:rsidRPr="00D23A34">
        <w:rPr>
          <w:rFonts w:cs="Arial"/>
          <w:color w:val="000000" w:themeColor="text1"/>
          <w:spacing w:val="-4"/>
          <w:szCs w:val="19"/>
        </w:rPr>
        <w:t xml:space="preserve">żywca </w:t>
      </w:r>
      <w:r w:rsidR="00D23A34" w:rsidRPr="00D23A34">
        <w:rPr>
          <w:color w:val="000000" w:themeColor="text1"/>
        </w:rPr>
        <w:t>drobiowego (o 6,0%).</w:t>
      </w:r>
    </w:p>
    <w:p w14:paraId="0A59D30C" w14:textId="1DA2A52C" w:rsidR="00DE076B" w:rsidRPr="00331C0A" w:rsidRDefault="002B5C4B" w:rsidP="00DE076B">
      <w:pPr>
        <w:pStyle w:val="TRE"/>
        <w:spacing w:after="0"/>
        <w:rPr>
          <w:color w:val="000000" w:themeColor="text1"/>
        </w:rPr>
      </w:pPr>
      <w:r w:rsidRPr="00331C0A">
        <w:rPr>
          <w:color w:val="000000" w:themeColor="text1"/>
        </w:rPr>
        <w:t xml:space="preserve">W </w:t>
      </w:r>
      <w:r w:rsidR="00FE40E3" w:rsidRPr="00331C0A">
        <w:rPr>
          <w:color w:val="000000" w:themeColor="text1"/>
        </w:rPr>
        <w:t>październiku</w:t>
      </w:r>
      <w:r w:rsidR="00DE076B" w:rsidRPr="00331C0A">
        <w:rPr>
          <w:color w:val="000000" w:themeColor="text1"/>
          <w:spacing w:val="-6"/>
        </w:rPr>
        <w:t xml:space="preserve"> 2025 r. </w:t>
      </w:r>
      <w:r w:rsidR="00DE076B" w:rsidRPr="00331C0A">
        <w:rPr>
          <w:color w:val="000000" w:themeColor="text1"/>
        </w:rPr>
        <w:t xml:space="preserve">producenci z terenu województwa podlaskiego dostarczyli do skupu </w:t>
      </w:r>
      <w:r w:rsidR="00331C0A" w:rsidRPr="00331C0A">
        <w:rPr>
          <w:color w:val="000000" w:themeColor="text1"/>
        </w:rPr>
        <w:t>31,6</w:t>
      </w:r>
      <w:r w:rsidR="00DE076B" w:rsidRPr="00331C0A">
        <w:rPr>
          <w:color w:val="000000" w:themeColor="text1"/>
        </w:rPr>
        <w:t xml:space="preserve"> tys. t żywca rzeźnego</w:t>
      </w:r>
      <w:r w:rsidR="00DE076B" w:rsidRPr="00331C0A">
        <w:rPr>
          <w:b/>
          <w:color w:val="000000" w:themeColor="text1"/>
        </w:rPr>
        <w:t xml:space="preserve"> </w:t>
      </w:r>
      <w:r w:rsidR="00DE076B" w:rsidRPr="00331C0A">
        <w:rPr>
          <w:color w:val="000000" w:themeColor="text1"/>
          <w:spacing w:val="-2"/>
        </w:rPr>
        <w:t>(w</w:t>
      </w:r>
      <w:r w:rsidR="001259EB" w:rsidRPr="00331C0A">
        <w:rPr>
          <w:color w:val="000000" w:themeColor="text1"/>
          <w:spacing w:val="-2"/>
        </w:rPr>
        <w:t> </w:t>
      </w:r>
      <w:r w:rsidR="00DE076B" w:rsidRPr="00331C0A">
        <w:rPr>
          <w:color w:val="000000" w:themeColor="text1"/>
          <w:spacing w:val="-2"/>
        </w:rPr>
        <w:t xml:space="preserve">wadze żywej), tj. o </w:t>
      </w:r>
      <w:r w:rsidR="00331C0A" w:rsidRPr="00331C0A">
        <w:rPr>
          <w:color w:val="000000" w:themeColor="text1"/>
          <w:spacing w:val="-2"/>
        </w:rPr>
        <w:t>7,8</w:t>
      </w:r>
      <w:r w:rsidR="00DE076B" w:rsidRPr="00331C0A">
        <w:rPr>
          <w:color w:val="000000" w:themeColor="text1"/>
          <w:spacing w:val="-2"/>
        </w:rPr>
        <w:t xml:space="preserve">% więcej niż przed miesiącem i o </w:t>
      </w:r>
      <w:r w:rsidR="00331C0A" w:rsidRPr="00331C0A">
        <w:rPr>
          <w:color w:val="000000" w:themeColor="text1"/>
          <w:spacing w:val="-2"/>
        </w:rPr>
        <w:t>7,5</w:t>
      </w:r>
      <w:r w:rsidR="00DE076B" w:rsidRPr="00331C0A">
        <w:rPr>
          <w:color w:val="000000" w:themeColor="text1"/>
          <w:spacing w:val="-2"/>
        </w:rPr>
        <w:t xml:space="preserve">% więcej niż przed rokiem. W porównaniu z </w:t>
      </w:r>
      <w:r w:rsidR="00331C0A" w:rsidRPr="00331C0A">
        <w:rPr>
          <w:color w:val="000000" w:themeColor="text1"/>
          <w:spacing w:val="-2"/>
        </w:rPr>
        <w:t>wrześniem</w:t>
      </w:r>
      <w:r w:rsidR="00DE076B" w:rsidRPr="00331C0A">
        <w:rPr>
          <w:color w:val="000000" w:themeColor="text1"/>
          <w:spacing w:val="-2"/>
        </w:rPr>
        <w:t xml:space="preserve"> 2025 r.</w:t>
      </w:r>
      <w:r w:rsidR="00DE076B" w:rsidRPr="00331C0A">
        <w:rPr>
          <w:color w:val="000000" w:themeColor="text1"/>
        </w:rPr>
        <w:t xml:space="preserve"> zwiększyła się ilość skupionego żywca </w:t>
      </w:r>
      <w:r w:rsidR="00331C0A" w:rsidRPr="00331C0A">
        <w:rPr>
          <w:color w:val="000000" w:themeColor="text1"/>
        </w:rPr>
        <w:t>drobiowego</w:t>
      </w:r>
      <w:r w:rsidR="008C2FA9" w:rsidRPr="00331C0A">
        <w:rPr>
          <w:color w:val="000000" w:themeColor="text1"/>
        </w:rPr>
        <w:t xml:space="preserve"> </w:t>
      </w:r>
      <w:r w:rsidR="008C2FA9" w:rsidRPr="00331C0A">
        <w:rPr>
          <w:color w:val="000000" w:themeColor="text1"/>
          <w:spacing w:val="-4"/>
        </w:rPr>
        <w:t>(</w:t>
      </w:r>
      <w:r w:rsidR="008C2FA9" w:rsidRPr="00331C0A">
        <w:rPr>
          <w:color w:val="000000" w:themeColor="text1"/>
        </w:rPr>
        <w:t xml:space="preserve">o </w:t>
      </w:r>
      <w:r w:rsidR="00331C0A" w:rsidRPr="00331C0A">
        <w:rPr>
          <w:color w:val="000000" w:themeColor="text1"/>
        </w:rPr>
        <w:t>13,3</w:t>
      </w:r>
      <w:r w:rsidR="008C2FA9" w:rsidRPr="00331C0A">
        <w:rPr>
          <w:color w:val="000000" w:themeColor="text1"/>
        </w:rPr>
        <w:t>%)</w:t>
      </w:r>
      <w:r w:rsidR="00331C0A" w:rsidRPr="00331C0A">
        <w:rPr>
          <w:color w:val="000000" w:themeColor="text1"/>
        </w:rPr>
        <w:t xml:space="preserve"> i</w:t>
      </w:r>
      <w:r w:rsidR="008C2FA9" w:rsidRPr="00331C0A">
        <w:rPr>
          <w:color w:val="000000" w:themeColor="text1"/>
        </w:rPr>
        <w:t xml:space="preserve"> wołowego </w:t>
      </w:r>
      <w:r w:rsidR="00A708E6" w:rsidRPr="00331C0A">
        <w:rPr>
          <w:color w:val="000000" w:themeColor="text1"/>
        </w:rPr>
        <w:t xml:space="preserve">(o 4,2%), </w:t>
      </w:r>
      <w:r w:rsidR="00A708E6">
        <w:rPr>
          <w:color w:val="000000" w:themeColor="text1"/>
        </w:rPr>
        <w:t>natomiast zmniejszył się skup</w:t>
      </w:r>
      <w:r w:rsidR="00A708E6" w:rsidRPr="00331C0A">
        <w:rPr>
          <w:color w:val="000000" w:themeColor="text1"/>
        </w:rPr>
        <w:t xml:space="preserve"> żywca wieprzowego (o 7,4%). W skali roku od</w:t>
      </w:r>
      <w:r w:rsidR="00A708E6" w:rsidRPr="00331C0A">
        <w:rPr>
          <w:color w:val="000000" w:themeColor="text1"/>
          <w:spacing w:val="-2"/>
        </w:rPr>
        <w:t>notowano wzrost podaży żywca drobiowego (o 26,2%), a spadek skupu żywca wieprzowego (o 22,0%) i wołowego (o 19,4%).</w:t>
      </w:r>
    </w:p>
    <w:p w14:paraId="19DE25C2" w14:textId="54B0C48D" w:rsidR="00E14BEA" w:rsidRDefault="00E14BEA" w:rsidP="00DE076B">
      <w:pPr>
        <w:pStyle w:val="TRE"/>
        <w:spacing w:after="0"/>
        <w:rPr>
          <w:color w:val="000000" w:themeColor="text1"/>
        </w:rPr>
      </w:pPr>
    </w:p>
    <w:p w14:paraId="1C714ACA" w14:textId="414EDAA2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09265BFC" w14:textId="1FA391F0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61227149" w14:textId="0160FA34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006B59F6" w14:textId="3166E745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53C30A2F" w14:textId="7C6A7C88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1C3872A2" w14:textId="3C9262D4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56E63EC6" w14:textId="5A031103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42B08D30" w14:textId="0A252FE6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4FAB4CA4" w14:textId="79A8115B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3FAED1D6" w14:textId="30B4C94C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229B382F" w14:textId="37C7392B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70E8F525" w14:textId="34117411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1C9E921C" w14:textId="0A57FF29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6CE48A34" w14:textId="1696E394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35A573D1" w14:textId="77777777" w:rsidR="00906781" w:rsidRPr="009328C8" w:rsidRDefault="00906781" w:rsidP="00DE076B">
      <w:pPr>
        <w:pStyle w:val="TRE"/>
        <w:spacing w:after="0"/>
        <w:rPr>
          <w:color w:val="000000" w:themeColor="text1"/>
        </w:rPr>
      </w:pPr>
    </w:p>
    <w:p w14:paraId="2052A87F" w14:textId="6DC57C4C" w:rsidR="009058E2" w:rsidRDefault="009058E2" w:rsidP="009058E2">
      <w:pPr>
        <w:pStyle w:val="Tytutablicy1wiersz"/>
      </w:pPr>
      <w:r>
        <w:lastRenderedPageBreak/>
        <w:t xml:space="preserve">Tablica 7.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9058E2" w:rsidRPr="00FA5128" w14:paraId="49A19C9E" w14:textId="77777777" w:rsidTr="005B62C4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1E16D7EC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6D662CA8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03CC2484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9058E2" w:rsidRPr="00FA5128" w14:paraId="6B8D852B" w14:textId="77777777" w:rsidTr="005B62C4">
        <w:tc>
          <w:tcPr>
            <w:tcW w:w="2678" w:type="dxa"/>
            <w:vMerge/>
            <w:tcBorders>
              <w:left w:val="nil"/>
            </w:tcBorders>
          </w:tcPr>
          <w:p w14:paraId="580229DF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0D2CFF" w14:textId="71C6DC95" w:rsidR="009058E2" w:rsidRPr="00532125" w:rsidRDefault="009058E2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2841C70" w14:textId="1FA0B6AB" w:rsidR="009058E2" w:rsidRPr="00A60F12" w:rsidRDefault="00EF6484" w:rsidP="005B62C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143BA72" w14:textId="70828782" w:rsidR="009058E2" w:rsidRPr="00A60F12" w:rsidRDefault="009058E2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8" w:space="0" w:color="522398"/>
              <w:right w:val="nil"/>
            </w:tcBorders>
            <w:vAlign w:val="center"/>
          </w:tcPr>
          <w:p w14:paraId="5E54855F" w14:textId="55904E92" w:rsidR="009058E2" w:rsidRPr="00A60F12" w:rsidRDefault="00EF6484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9058E2" w:rsidRPr="00FA5128" w14:paraId="7809B92F" w14:textId="77777777" w:rsidTr="005B62C4">
        <w:tc>
          <w:tcPr>
            <w:tcW w:w="2678" w:type="dxa"/>
            <w:vMerge/>
            <w:tcBorders>
              <w:left w:val="nil"/>
            </w:tcBorders>
          </w:tcPr>
          <w:p w14:paraId="2F3AC5E6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CC6C505" w14:textId="77777777" w:rsidR="009058E2" w:rsidRPr="00532125" w:rsidRDefault="009058E2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081410E" w14:textId="7D4B1F23" w:rsidR="009058E2" w:rsidRPr="00532125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29A9BA30" w14:textId="77777777" w:rsidR="009058E2" w:rsidRPr="00532125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F587FE7" w14:textId="177A01B6" w:rsidR="009058E2" w:rsidRPr="00532125" w:rsidRDefault="00EF6484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12FB129" w14:textId="2C2348FB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DAC4FA2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677B63F" w14:textId="322769AB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599751CC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8" w:space="0" w:color="522398"/>
              <w:right w:val="nil"/>
            </w:tcBorders>
            <w:vAlign w:val="center"/>
          </w:tcPr>
          <w:p w14:paraId="1D29E0D1" w14:textId="17A104A0" w:rsidR="009058E2" w:rsidRPr="00A60F12" w:rsidRDefault="00EF6484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6AA2865E" w14:textId="5395F655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9058E2" w:rsidRPr="00787A0E" w14:paraId="723A34DB" w14:textId="77777777" w:rsidTr="005B62C4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81235A3" w14:textId="77777777" w:rsidR="009058E2" w:rsidRPr="002A707D" w:rsidRDefault="009058E2" w:rsidP="005B62C4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A087E7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8A9303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36E216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8C338B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A23542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E2160B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3748195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79C05F3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79D066E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E0C8AEA" w14:textId="77777777" w:rsidR="009058E2" w:rsidRPr="00FA5128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2576" w:rsidRPr="00787A0E" w14:paraId="35CCF691" w14:textId="77777777" w:rsidTr="005B62C4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3E0AAD85" w14:textId="77777777" w:rsidR="00572576" w:rsidRPr="00143ED3" w:rsidRDefault="00572576" w:rsidP="00572576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AAF99D0" w14:textId="2418699A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85,92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AC99E0" w14:textId="5797FEA1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619813FE" w14:textId="7D103D7A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75,22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2243ED96" w14:textId="73136D19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85,4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2FE6611" w14:textId="4B4D5AFB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49E5419" w14:textId="71A8359C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111,44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90D0638" w14:textId="5D1D8720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3B46298" w14:textId="50D5AE5E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37294C" w14:textId="308F1A86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11383EC6" w14:textId="7CF9605E" w:rsidR="00572576" w:rsidRPr="00330380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</w:tr>
      <w:tr w:rsidR="00572576" w:rsidRPr="00787A0E" w14:paraId="2CA50C2C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131BDAD7" w14:textId="77777777" w:rsidR="00572576" w:rsidRPr="00143ED3" w:rsidRDefault="00572576" w:rsidP="00572576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2EA72C7E" w14:textId="05F2E040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66,88</w:t>
            </w:r>
          </w:p>
        </w:tc>
        <w:tc>
          <w:tcPr>
            <w:tcW w:w="778" w:type="dxa"/>
            <w:vAlign w:val="center"/>
          </w:tcPr>
          <w:p w14:paraId="5E62B510" w14:textId="5191B284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779" w:type="dxa"/>
            <w:vAlign w:val="center"/>
          </w:tcPr>
          <w:p w14:paraId="0BC9181C" w14:textId="5D7A65CA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60,97</w:t>
            </w:r>
          </w:p>
        </w:tc>
        <w:tc>
          <w:tcPr>
            <w:tcW w:w="778" w:type="dxa"/>
            <w:vAlign w:val="center"/>
          </w:tcPr>
          <w:p w14:paraId="3CAE8FDD" w14:textId="3B9FEF8B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779" w:type="dxa"/>
            <w:vAlign w:val="center"/>
          </w:tcPr>
          <w:p w14:paraId="0FD1D2C7" w14:textId="01B57653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778" w:type="dxa"/>
            <w:vAlign w:val="center"/>
          </w:tcPr>
          <w:p w14:paraId="7F8FC653" w14:textId="298904ED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81,31</w:t>
            </w:r>
          </w:p>
        </w:tc>
        <w:tc>
          <w:tcPr>
            <w:tcW w:w="778" w:type="dxa"/>
            <w:vAlign w:val="center"/>
          </w:tcPr>
          <w:p w14:paraId="49B85A88" w14:textId="088EC97A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779" w:type="dxa"/>
            <w:vAlign w:val="center"/>
          </w:tcPr>
          <w:p w14:paraId="40760154" w14:textId="68D3FB79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79,58</w:t>
            </w:r>
          </w:p>
        </w:tc>
        <w:tc>
          <w:tcPr>
            <w:tcW w:w="778" w:type="dxa"/>
            <w:vAlign w:val="center"/>
          </w:tcPr>
          <w:p w14:paraId="0A1DB8E7" w14:textId="27634CF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4B310A" w14:textId="278C6ACF" w:rsidR="00572576" w:rsidRPr="00330380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</w:tr>
      <w:tr w:rsidR="00572576" w:rsidRPr="00787A0E" w14:paraId="54E78AD0" w14:textId="77777777" w:rsidTr="005B62C4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52D0CF05" w14:textId="77777777" w:rsidR="00572576" w:rsidRPr="00143ED3" w:rsidRDefault="00572576" w:rsidP="0057257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FA2E742" w14:textId="50EA6130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80,66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78E8CCC" w14:textId="4A9F4E0C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148,8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2BC1BF7" w14:textId="5C81F381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41,58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589B2DE" w14:textId="00679135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E9FA3D9" w14:textId="203A3C9A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D5D9453" w14:textId="61A4F9F9" w:rsidR="00572576" w:rsidRPr="002A707D" w:rsidRDefault="00732802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227,02</w:t>
            </w:r>
          </w:p>
        </w:tc>
        <w:tc>
          <w:tcPr>
            <w:tcW w:w="778" w:type="dxa"/>
            <w:vAlign w:val="center"/>
          </w:tcPr>
          <w:p w14:paraId="7A0FFB7B" w14:textId="764C340B" w:rsidR="00572576" w:rsidRPr="002A707D" w:rsidRDefault="00732802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779" w:type="dxa"/>
            <w:vAlign w:val="center"/>
          </w:tcPr>
          <w:p w14:paraId="522F9AE3" w14:textId="08637A52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189,90</w:t>
            </w:r>
          </w:p>
        </w:tc>
        <w:tc>
          <w:tcPr>
            <w:tcW w:w="778" w:type="dxa"/>
            <w:vAlign w:val="center"/>
          </w:tcPr>
          <w:p w14:paraId="0755E463" w14:textId="6B58522F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84,5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276F5A" w14:textId="3655D055" w:rsidR="00572576" w:rsidRPr="00330380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</w:tr>
      <w:tr w:rsidR="00572576" w:rsidRPr="00787A0E" w14:paraId="77661E51" w14:textId="77777777" w:rsidTr="005B62C4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1C53377" w14:textId="77777777" w:rsidR="00572576" w:rsidRPr="00FD61D1" w:rsidRDefault="00572576" w:rsidP="0057257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5543745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D92024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6B2E942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28AB5D33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123274C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CA76A2C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DA0F279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3282F9A7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5B05282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85A3312" w14:textId="77777777" w:rsidR="00572576" w:rsidRPr="00FA5128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2576" w:rsidRPr="00787A0E" w14:paraId="71AED9F8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3A5EF08" w14:textId="77777777" w:rsidR="00572576" w:rsidRPr="00143ED3" w:rsidRDefault="00572576" w:rsidP="00572576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2FCFC512" w14:textId="36DC3943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12,91</w:t>
            </w:r>
          </w:p>
        </w:tc>
        <w:tc>
          <w:tcPr>
            <w:tcW w:w="778" w:type="dxa"/>
            <w:vAlign w:val="center"/>
          </w:tcPr>
          <w:p w14:paraId="50C82219" w14:textId="398D9A4E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779" w:type="dxa"/>
            <w:vAlign w:val="center"/>
          </w:tcPr>
          <w:p w14:paraId="28D0FBC4" w14:textId="08656972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16,44</w:t>
            </w:r>
          </w:p>
        </w:tc>
        <w:tc>
          <w:tcPr>
            <w:tcW w:w="778" w:type="dxa"/>
            <w:vAlign w:val="center"/>
          </w:tcPr>
          <w:p w14:paraId="74574A25" w14:textId="358AFC5A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166,4</w:t>
            </w:r>
          </w:p>
        </w:tc>
        <w:tc>
          <w:tcPr>
            <w:tcW w:w="779" w:type="dxa"/>
            <w:vAlign w:val="center"/>
          </w:tcPr>
          <w:p w14:paraId="53C45345" w14:textId="2FFFDC8B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778" w:type="dxa"/>
            <w:vAlign w:val="center"/>
          </w:tcPr>
          <w:p w14:paraId="2DBB5236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64DBAC9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F036A56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11363B8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FE57B10" w14:textId="77777777" w:rsidR="00572576" w:rsidRPr="00E44BC1" w:rsidRDefault="00572576" w:rsidP="0057257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72576" w:rsidRPr="00787A0E" w14:paraId="73C6D630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5BECF208" w14:textId="77777777" w:rsidR="00572576" w:rsidRPr="00143ED3" w:rsidRDefault="00572576" w:rsidP="00572576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C0E0F53" w14:textId="05BC7DCB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6,45</w:t>
            </w:r>
          </w:p>
        </w:tc>
        <w:tc>
          <w:tcPr>
            <w:tcW w:w="778" w:type="dxa"/>
            <w:vAlign w:val="center"/>
          </w:tcPr>
          <w:p w14:paraId="326EA4A4" w14:textId="2B327830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779" w:type="dxa"/>
            <w:vAlign w:val="center"/>
          </w:tcPr>
          <w:p w14:paraId="59AEF7FA" w14:textId="4A39A00E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5,91</w:t>
            </w:r>
          </w:p>
        </w:tc>
        <w:tc>
          <w:tcPr>
            <w:tcW w:w="778" w:type="dxa"/>
            <w:vAlign w:val="center"/>
          </w:tcPr>
          <w:p w14:paraId="286C07D7" w14:textId="1FBE120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779" w:type="dxa"/>
            <w:vAlign w:val="center"/>
          </w:tcPr>
          <w:p w14:paraId="53758AA9" w14:textId="59C66152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778" w:type="dxa"/>
            <w:vAlign w:val="center"/>
          </w:tcPr>
          <w:p w14:paraId="5F556124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97C838F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8CFEAD9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71883D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D8433E0" w14:textId="77777777" w:rsidR="00572576" w:rsidRPr="00E44BC1" w:rsidRDefault="00572576" w:rsidP="0057257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72576" w:rsidRPr="00787A0E" w14:paraId="7C46A3C0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E13EA06" w14:textId="77777777" w:rsidR="00572576" w:rsidRPr="00143ED3" w:rsidRDefault="00572576" w:rsidP="00572576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4D05A1F3" w14:textId="2A906B45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6,19</w:t>
            </w:r>
          </w:p>
        </w:tc>
        <w:tc>
          <w:tcPr>
            <w:tcW w:w="778" w:type="dxa"/>
            <w:vAlign w:val="center"/>
          </w:tcPr>
          <w:p w14:paraId="6C22C2D6" w14:textId="016FFFCD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779" w:type="dxa"/>
            <w:vAlign w:val="center"/>
          </w:tcPr>
          <w:p w14:paraId="0C998A99" w14:textId="40B504C2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6,30</w:t>
            </w:r>
          </w:p>
        </w:tc>
        <w:tc>
          <w:tcPr>
            <w:tcW w:w="778" w:type="dxa"/>
            <w:vAlign w:val="center"/>
          </w:tcPr>
          <w:p w14:paraId="7966D6FC" w14:textId="7B846389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779" w:type="dxa"/>
            <w:vAlign w:val="center"/>
          </w:tcPr>
          <w:p w14:paraId="795285B8" w14:textId="20EB7B01" w:rsidR="00572576" w:rsidRPr="00FD00F6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778" w:type="dxa"/>
            <w:vAlign w:val="center"/>
          </w:tcPr>
          <w:p w14:paraId="6DE0CD91" w14:textId="77777777" w:rsidR="00572576" w:rsidRPr="00FD00F6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43B18E7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4A373F0B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47A5CC4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545A7E4" w14:textId="77777777" w:rsidR="00572576" w:rsidRPr="00E44BC1" w:rsidRDefault="00572576" w:rsidP="0057257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72576" w:rsidRPr="00787A0E" w14:paraId="3B46B7C9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D04F95B" w14:textId="77777777" w:rsidR="00572576" w:rsidRPr="00143ED3" w:rsidRDefault="00572576" w:rsidP="0057257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778" w:type="dxa"/>
            <w:vAlign w:val="center"/>
          </w:tcPr>
          <w:p w14:paraId="02DEF499" w14:textId="04DA8F23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236,23</w:t>
            </w:r>
          </w:p>
        </w:tc>
        <w:tc>
          <w:tcPr>
            <w:tcW w:w="778" w:type="dxa"/>
            <w:vAlign w:val="center"/>
          </w:tcPr>
          <w:p w14:paraId="3E5A5192" w14:textId="4FB1E6EA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779" w:type="dxa"/>
            <w:vAlign w:val="center"/>
          </w:tcPr>
          <w:p w14:paraId="29F82C87" w14:textId="76F4777F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235,64</w:t>
            </w:r>
          </w:p>
        </w:tc>
        <w:tc>
          <w:tcPr>
            <w:tcW w:w="778" w:type="dxa"/>
            <w:vAlign w:val="center"/>
          </w:tcPr>
          <w:p w14:paraId="30D10365" w14:textId="1B9930D6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779" w:type="dxa"/>
            <w:vAlign w:val="center"/>
          </w:tcPr>
          <w:p w14:paraId="5D7C170D" w14:textId="5EF33238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778" w:type="dxa"/>
            <w:vAlign w:val="center"/>
          </w:tcPr>
          <w:p w14:paraId="7C8D33FF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010BB84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CF696CA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038313" w14:textId="77777777" w:rsidR="00572576" w:rsidRPr="002A707D" w:rsidRDefault="00572576" w:rsidP="005725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0C83284" w14:textId="77777777" w:rsidR="00572576" w:rsidRPr="00E44BC1" w:rsidRDefault="00572576" w:rsidP="0057257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057EF3" w14:textId="77777777" w:rsidR="009058E2" w:rsidRDefault="009058E2" w:rsidP="009058E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4E3FD75" w14:textId="2C3F02F1" w:rsidR="009058E2" w:rsidRDefault="009058E2" w:rsidP="009058E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22F5A07B" w14:textId="618AFE9A" w:rsidR="00EA0B3F" w:rsidRPr="005352DF" w:rsidRDefault="00EA0B3F" w:rsidP="00EA0B3F">
      <w:pPr>
        <w:spacing w:before="200"/>
        <w:rPr>
          <w:rFonts w:cs="Arial"/>
          <w:color w:val="000000" w:themeColor="text1"/>
          <w:spacing w:val="-2"/>
        </w:rPr>
      </w:pPr>
      <w:r w:rsidRPr="00572576">
        <w:rPr>
          <w:color w:val="000000" w:themeColor="text1"/>
        </w:rPr>
        <w:t xml:space="preserve">W </w:t>
      </w:r>
      <w:r w:rsidR="00EF6484" w:rsidRPr="00572576">
        <w:rPr>
          <w:rFonts w:cs="Arial"/>
          <w:color w:val="000000" w:themeColor="text1"/>
        </w:rPr>
        <w:t>październiku 202</w:t>
      </w:r>
      <w:r w:rsidR="00EF6484" w:rsidRPr="00E91797">
        <w:rPr>
          <w:rFonts w:cs="Arial"/>
          <w:color w:val="000000" w:themeColor="text1"/>
        </w:rPr>
        <w:t xml:space="preserve">5 r. producenci z województwa podlaskiego uzyskiwali </w:t>
      </w:r>
      <w:r w:rsidR="00572576" w:rsidRPr="00E91797">
        <w:rPr>
          <w:rFonts w:cs="Arial"/>
          <w:color w:val="000000" w:themeColor="text1"/>
        </w:rPr>
        <w:t>niższe</w:t>
      </w:r>
      <w:r w:rsidR="00EF6484" w:rsidRPr="00E91797">
        <w:rPr>
          <w:rFonts w:cs="Arial"/>
          <w:color w:val="000000" w:themeColor="text1"/>
        </w:rPr>
        <w:t xml:space="preserve"> niż przed miesiącem </w:t>
      </w:r>
      <w:r w:rsidR="00EF6484" w:rsidRPr="00E91797">
        <w:rPr>
          <w:rFonts w:cs="Arial"/>
          <w:b/>
          <w:color w:val="000000" w:themeColor="text1"/>
        </w:rPr>
        <w:t>ceny</w:t>
      </w:r>
      <w:r w:rsidR="00EF6484" w:rsidRPr="00E91797">
        <w:rPr>
          <w:rFonts w:cs="Arial"/>
          <w:color w:val="000000" w:themeColor="text1"/>
        </w:rPr>
        <w:t xml:space="preserve"> za dostarczone do skupu ziarno </w:t>
      </w:r>
      <w:r w:rsidR="00A14626" w:rsidRPr="00E91797">
        <w:rPr>
          <w:rFonts w:cs="Arial"/>
          <w:b/>
          <w:color w:val="000000" w:themeColor="text1"/>
        </w:rPr>
        <w:t>pszenicy</w:t>
      </w:r>
      <w:r w:rsidR="00A14626" w:rsidRPr="00E91797">
        <w:rPr>
          <w:rFonts w:cs="Arial"/>
          <w:color w:val="000000" w:themeColor="text1"/>
        </w:rPr>
        <w:t xml:space="preserve"> (o 3,7%), </w:t>
      </w:r>
      <w:r w:rsidR="00A14626">
        <w:rPr>
          <w:rFonts w:cs="Arial"/>
          <w:color w:val="000000" w:themeColor="text1"/>
        </w:rPr>
        <w:t>natomiast</w:t>
      </w:r>
      <w:r w:rsidR="00A14626" w:rsidRPr="00E91797">
        <w:rPr>
          <w:rFonts w:cs="Arial"/>
          <w:color w:val="000000" w:themeColor="text1"/>
        </w:rPr>
        <w:t xml:space="preserve"> wyższe</w:t>
      </w:r>
      <w:r w:rsidR="00A14626">
        <w:rPr>
          <w:rFonts w:cs="Arial"/>
          <w:color w:val="000000" w:themeColor="text1"/>
        </w:rPr>
        <w:t xml:space="preserve"> </w:t>
      </w:r>
      <w:r w:rsidR="00A14626" w:rsidRPr="00E61784">
        <w:rPr>
          <w:rFonts w:cs="Arial"/>
          <w:color w:val="000000" w:themeColor="text1"/>
        </w:rPr>
        <w:t>–</w:t>
      </w:r>
      <w:r w:rsidR="00A14626" w:rsidRPr="00E91797">
        <w:rPr>
          <w:rFonts w:cs="Arial"/>
          <w:color w:val="000000" w:themeColor="text1"/>
        </w:rPr>
        <w:t xml:space="preserve"> </w:t>
      </w:r>
      <w:r w:rsidR="00A14626" w:rsidRPr="00E91797">
        <w:rPr>
          <w:rFonts w:cs="Arial"/>
          <w:b/>
          <w:color w:val="000000" w:themeColor="text1"/>
        </w:rPr>
        <w:t>żyta</w:t>
      </w:r>
      <w:r w:rsidR="00A14626" w:rsidRPr="00E91797">
        <w:rPr>
          <w:rFonts w:cs="Arial"/>
          <w:color w:val="000000" w:themeColor="text1"/>
        </w:rPr>
        <w:t xml:space="preserve"> (o 2,</w:t>
      </w:r>
      <w:r w:rsidR="00A14626">
        <w:rPr>
          <w:rFonts w:cs="Arial"/>
          <w:color w:val="000000" w:themeColor="text1"/>
        </w:rPr>
        <w:t>6</w:t>
      </w:r>
      <w:r w:rsidR="00A14626" w:rsidRPr="00E91797">
        <w:rPr>
          <w:rFonts w:cs="Arial"/>
          <w:color w:val="000000" w:themeColor="text1"/>
        </w:rPr>
        <w:t>%). W obrocie targowiskowym zanotowano spadek cen pszenicy (o 6,</w:t>
      </w:r>
      <w:r w:rsidR="00A14626">
        <w:rPr>
          <w:rFonts w:cs="Arial"/>
          <w:color w:val="000000" w:themeColor="text1"/>
        </w:rPr>
        <w:t>3</w:t>
      </w:r>
      <w:r w:rsidR="00A14626" w:rsidRPr="00E91797">
        <w:rPr>
          <w:rFonts w:cs="Arial"/>
          <w:color w:val="000000" w:themeColor="text1"/>
        </w:rPr>
        <w:t>%) i żyta (o 1,7%)</w:t>
      </w:r>
      <w:r w:rsidR="00A14626" w:rsidRPr="00555263">
        <w:rPr>
          <w:rFonts w:cs="Arial"/>
          <w:color w:val="000000" w:themeColor="text1"/>
          <w:spacing w:val="-1"/>
        </w:rPr>
        <w:t>. W</w:t>
      </w:r>
      <w:r w:rsidR="00A14626" w:rsidRPr="00555263">
        <w:rPr>
          <w:rFonts w:cs="Arial"/>
          <w:color w:val="000000" w:themeColor="text1"/>
        </w:rPr>
        <w:t xml:space="preserve"> ujęciu rocznym średnia cena pszenicy w skupie zmniejszyła się o 1</w:t>
      </w:r>
      <w:r w:rsidR="00A14626">
        <w:rPr>
          <w:rFonts w:cs="Arial"/>
          <w:color w:val="000000" w:themeColor="text1"/>
        </w:rPr>
        <w:t>4,6</w:t>
      </w:r>
      <w:r w:rsidR="00A14626" w:rsidRPr="00555263">
        <w:rPr>
          <w:rFonts w:cs="Arial"/>
          <w:color w:val="000000" w:themeColor="text1"/>
        </w:rPr>
        <w:t xml:space="preserve">%, a żyta </w:t>
      </w:r>
      <w:r w:rsidR="00A14626" w:rsidRPr="00790ED8">
        <w:rPr>
          <w:rFonts w:cs="Arial"/>
          <w:color w:val="000000" w:themeColor="text1"/>
        </w:rPr>
        <w:t>–</w:t>
      </w:r>
      <w:r w:rsidR="00A14626">
        <w:rPr>
          <w:rFonts w:cs="Arial"/>
          <w:color w:val="000000" w:themeColor="text1"/>
        </w:rPr>
        <w:t xml:space="preserve"> </w:t>
      </w:r>
      <w:r w:rsidR="00A14626" w:rsidRPr="00555263">
        <w:rPr>
          <w:rFonts w:cs="Arial"/>
          <w:color w:val="000000" w:themeColor="text1"/>
        </w:rPr>
        <w:t>o 6,8%. Na targowiskach przeciętne ceny obydwu gatunków zbóż spadły odpowiednio o 1,6% i 1,1%.</w:t>
      </w:r>
    </w:p>
    <w:p w14:paraId="4AB2B09C" w14:textId="3489A957" w:rsidR="009F2336" w:rsidRDefault="00991CBC" w:rsidP="0042466A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3ACE2D81" wp14:editId="1DE39D6F">
                <wp:simplePos x="0" y="0"/>
                <wp:positionH relativeFrom="margin">
                  <wp:posOffset>71532</wp:posOffset>
                </wp:positionH>
                <wp:positionV relativeFrom="paragraph">
                  <wp:posOffset>295910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A94D" w14:textId="77777777" w:rsidR="009F2336" w:rsidRDefault="009F2336" w:rsidP="009F233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2D81" id="_x0000_s1027" type="#_x0000_t202" style="position:absolute;margin-left:5.65pt;margin-top:23.3pt;width:48.9pt;height:17.85pt;z-index:25278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fGxZP94AAAAIAQAADwAAAAAA&#10;AAAAAAAAAABZBAAAZHJzL2Rvd25yZXYueG1sUEsFBgAAAAAEAAQA8wAAAGQFAAAAAA==&#10;" filled="f" stroked="f" strokeweight="3e-5mm">
                <v:textbox inset="2.16pt,1.8pt,2.16pt,1.8pt">
                  <w:txbxContent>
                    <w:p w14:paraId="1CF3A94D" w14:textId="77777777" w:rsidR="009F2336" w:rsidRDefault="009F2336" w:rsidP="009F233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2336" w:rsidRPr="00F4501F">
        <w:rPr>
          <w:b/>
          <w:szCs w:val="19"/>
        </w:rPr>
        <w:t>Wykres 6. Przeciętne ceny skupu zbóż</w:t>
      </w:r>
    </w:p>
    <w:p w14:paraId="6FB686C8" w14:textId="555EE019" w:rsidR="00176876" w:rsidRDefault="00991CBC" w:rsidP="00176876">
      <w:pPr>
        <w:spacing w:before="320" w:after="0" w:line="240" w:lineRule="auto"/>
        <w:rPr>
          <w:b/>
          <w:szCs w:val="19"/>
        </w:rPr>
      </w:pP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3010944" behindDoc="0" locked="0" layoutInCell="1" allowOverlap="1" wp14:anchorId="5C408D83" wp14:editId="401B7E32">
                <wp:simplePos x="0" y="0"/>
                <wp:positionH relativeFrom="column">
                  <wp:posOffset>6376670</wp:posOffset>
                </wp:positionH>
                <wp:positionV relativeFrom="paragraph">
                  <wp:posOffset>2410294</wp:posOffset>
                </wp:positionV>
                <wp:extent cx="88900" cy="263525"/>
                <wp:effectExtent l="0" t="0" r="6350" b="317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CD59E" id="Prostokąt 23" o:spid="_x0000_s1026" style="position:absolute;margin-left:502.1pt;margin-top:189.8pt;width:7pt;height:20.75pt;z-index:2530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" fillcolor="white [3212]" stroked="f" strokeweight="1pt"/>
            </w:pict>
          </mc:Fallback>
        </mc:AlternateContent>
      </w:r>
      <w:r w:rsidR="00176876">
        <w:rPr>
          <w:noProof/>
        </w:rPr>
        <w:drawing>
          <wp:inline distT="0" distB="0" distL="0" distR="0" wp14:anchorId="3D6DC89A" wp14:editId="4DBE5645">
            <wp:extent cx="6645910" cy="2674800"/>
            <wp:effectExtent l="0" t="0" r="2540" b="0"/>
            <wp:docPr id="1" name="Wykres 1" descr="Wykres 6. Przeciętne ceny skupu zbóż&#10;&#10;Na wykresie liniowym zaprezentowano przeciętne ceny skupu pszenicy i żyta dla poszczególnych miesięcy w latach 2021–2025 dla województwa podlaskiego. Ostatni zaprezentowany okres to październik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B5B81A8" w14:textId="211910BB" w:rsidR="009F2336" w:rsidRPr="00340E7E" w:rsidRDefault="002B5C4B" w:rsidP="000F6317">
      <w:pPr>
        <w:pStyle w:val="TRE"/>
        <w:spacing w:before="220"/>
        <w:rPr>
          <w:color w:val="000000" w:themeColor="text1"/>
        </w:rPr>
      </w:pPr>
      <w:r w:rsidRPr="00340E7E">
        <w:rPr>
          <w:color w:val="000000" w:themeColor="text1"/>
          <w:spacing w:val="-2"/>
        </w:rPr>
        <w:t xml:space="preserve">W </w:t>
      </w:r>
      <w:r w:rsidR="00FE40E3" w:rsidRPr="00340E7E">
        <w:rPr>
          <w:color w:val="000000" w:themeColor="text1"/>
          <w:spacing w:val="-2"/>
        </w:rPr>
        <w:t>październiku</w:t>
      </w:r>
      <w:r w:rsidR="009F2336" w:rsidRPr="00340E7E">
        <w:rPr>
          <w:color w:val="000000" w:themeColor="text1"/>
        </w:rPr>
        <w:t xml:space="preserve"> 2025 r. przeciętna</w:t>
      </w:r>
      <w:r w:rsidR="009F2336" w:rsidRPr="00340E7E">
        <w:rPr>
          <w:bCs/>
          <w:color w:val="000000" w:themeColor="text1"/>
        </w:rPr>
        <w:t xml:space="preserve"> </w:t>
      </w:r>
      <w:r w:rsidR="009F2336" w:rsidRPr="00340E7E">
        <w:rPr>
          <w:b/>
          <w:color w:val="000000" w:themeColor="text1"/>
        </w:rPr>
        <w:t>cena ziemniaków</w:t>
      </w:r>
      <w:r w:rsidR="00EC033F" w:rsidRPr="00340E7E">
        <w:rPr>
          <w:bCs/>
          <w:color w:val="000000" w:themeColor="text1"/>
        </w:rPr>
        <w:t xml:space="preserve"> </w:t>
      </w:r>
      <w:r w:rsidR="00332382" w:rsidRPr="00340E7E">
        <w:rPr>
          <w:color w:val="000000" w:themeColor="text1"/>
        </w:rPr>
        <w:t xml:space="preserve">w skupie </w:t>
      </w:r>
      <w:r w:rsidR="001D3AD8" w:rsidRPr="00340E7E">
        <w:rPr>
          <w:color w:val="000000" w:themeColor="text1"/>
        </w:rPr>
        <w:t xml:space="preserve">wyniosła </w:t>
      </w:r>
      <w:r w:rsidR="00340E7E" w:rsidRPr="00340E7E">
        <w:rPr>
          <w:color w:val="000000" w:themeColor="text1"/>
        </w:rPr>
        <w:t>41,58</w:t>
      </w:r>
      <w:r w:rsidR="001D3AD8" w:rsidRPr="00340E7E">
        <w:rPr>
          <w:color w:val="000000" w:themeColor="text1"/>
        </w:rPr>
        <w:t xml:space="preserve"> zł za 1 dt i była o </w:t>
      </w:r>
      <w:r w:rsidR="00340E7E" w:rsidRPr="00340E7E">
        <w:rPr>
          <w:color w:val="000000" w:themeColor="text1"/>
        </w:rPr>
        <w:t>4,5</w:t>
      </w:r>
      <w:r w:rsidR="001D3AD8" w:rsidRPr="00340E7E">
        <w:rPr>
          <w:color w:val="000000" w:themeColor="text1"/>
        </w:rPr>
        <w:t xml:space="preserve">% niższa od zanotowanej w poprzednim miesiącu oraz o </w:t>
      </w:r>
      <w:r w:rsidR="00340E7E" w:rsidRPr="00340E7E">
        <w:rPr>
          <w:color w:val="000000" w:themeColor="text1"/>
        </w:rPr>
        <w:t>8,1</w:t>
      </w:r>
      <w:r w:rsidR="001D3AD8" w:rsidRPr="00340E7E">
        <w:rPr>
          <w:color w:val="000000" w:themeColor="text1"/>
        </w:rPr>
        <w:t xml:space="preserve">% mniejsza niż przed rokiem. Na targowiskach za 1 dt ziemniaków jadalnych płacono średnio </w:t>
      </w:r>
      <w:r w:rsidR="00340E7E" w:rsidRPr="00340E7E">
        <w:rPr>
          <w:color w:val="000000" w:themeColor="text1"/>
        </w:rPr>
        <w:t>189,90</w:t>
      </w:r>
      <w:r w:rsidR="001D3AD8" w:rsidRPr="00340E7E">
        <w:rPr>
          <w:color w:val="000000" w:themeColor="text1"/>
        </w:rPr>
        <w:t xml:space="preserve"> zł, tj. mniej niż w poprzednim miesiącu i w </w:t>
      </w:r>
      <w:r w:rsidR="00FE40E3" w:rsidRPr="00340E7E">
        <w:rPr>
          <w:color w:val="000000" w:themeColor="text1"/>
        </w:rPr>
        <w:t>październiku</w:t>
      </w:r>
      <w:r w:rsidR="001D3AD8" w:rsidRPr="00340E7E">
        <w:rPr>
          <w:color w:val="000000" w:themeColor="text1"/>
        </w:rPr>
        <w:t xml:space="preserve"> 2024 r. odpowiednio o 1</w:t>
      </w:r>
      <w:r w:rsidR="00340E7E" w:rsidRPr="00340E7E">
        <w:rPr>
          <w:color w:val="000000" w:themeColor="text1"/>
        </w:rPr>
        <w:t>1,0</w:t>
      </w:r>
      <w:r w:rsidR="001D3AD8" w:rsidRPr="00340E7E">
        <w:rPr>
          <w:color w:val="000000" w:themeColor="text1"/>
        </w:rPr>
        <w:t xml:space="preserve">% i </w:t>
      </w:r>
      <w:r w:rsidR="00340E7E" w:rsidRPr="00340E7E">
        <w:rPr>
          <w:color w:val="000000" w:themeColor="text1"/>
        </w:rPr>
        <w:t>15,5</w:t>
      </w:r>
      <w:r w:rsidR="001D3AD8" w:rsidRPr="00340E7E">
        <w:rPr>
          <w:color w:val="000000" w:themeColor="text1"/>
        </w:rPr>
        <w:t>%.</w:t>
      </w:r>
    </w:p>
    <w:p w14:paraId="2E10406F" w14:textId="72830AB9" w:rsidR="006A64F9" w:rsidRPr="00340E7E" w:rsidRDefault="006A64F9" w:rsidP="006A64F9">
      <w:pPr>
        <w:pStyle w:val="Tekstpodstawowy"/>
        <w:spacing w:line="240" w:lineRule="auto"/>
        <w:rPr>
          <w:rFonts w:cs="Arial"/>
          <w:color w:val="000000" w:themeColor="text1"/>
        </w:rPr>
      </w:pPr>
      <w:r w:rsidRPr="00340E7E">
        <w:rPr>
          <w:rFonts w:cs="Arial"/>
          <w:color w:val="000000" w:themeColor="text1"/>
        </w:rPr>
        <w:t xml:space="preserve">W </w:t>
      </w:r>
      <w:r w:rsidR="00FE40E3" w:rsidRPr="00340E7E">
        <w:rPr>
          <w:rFonts w:cs="Arial"/>
          <w:color w:val="000000" w:themeColor="text1"/>
        </w:rPr>
        <w:t>październiku</w:t>
      </w:r>
      <w:r w:rsidRPr="00340E7E">
        <w:rPr>
          <w:rFonts w:cs="Arial"/>
          <w:color w:val="000000" w:themeColor="text1"/>
        </w:rPr>
        <w:t xml:space="preserve"> br. średnia </w:t>
      </w:r>
      <w:r w:rsidRPr="00340E7E">
        <w:rPr>
          <w:rFonts w:cs="Arial"/>
          <w:b/>
          <w:bCs/>
          <w:color w:val="000000" w:themeColor="text1"/>
        </w:rPr>
        <w:t xml:space="preserve">cena skupu </w:t>
      </w:r>
      <w:r w:rsidRPr="00340E7E">
        <w:rPr>
          <w:rFonts w:cs="Arial"/>
          <w:color w:val="000000" w:themeColor="text1"/>
        </w:rPr>
        <w:t xml:space="preserve">1 kg </w:t>
      </w:r>
      <w:r w:rsidRPr="00340E7E">
        <w:rPr>
          <w:rFonts w:cs="Arial"/>
          <w:b/>
          <w:bCs/>
          <w:color w:val="000000" w:themeColor="text1"/>
        </w:rPr>
        <w:t xml:space="preserve">żywca wieprzowego </w:t>
      </w:r>
      <w:r w:rsidRPr="00340E7E">
        <w:rPr>
          <w:rFonts w:cs="Arial"/>
          <w:color w:val="000000" w:themeColor="text1"/>
        </w:rPr>
        <w:t xml:space="preserve">osiągnęła </w:t>
      </w:r>
      <w:r w:rsidR="001D3AD8" w:rsidRPr="00340E7E">
        <w:rPr>
          <w:rFonts w:cs="Arial"/>
          <w:color w:val="000000" w:themeColor="text1"/>
        </w:rPr>
        <w:t xml:space="preserve">poziom </w:t>
      </w:r>
      <w:r w:rsidR="00340E7E" w:rsidRPr="00340E7E">
        <w:rPr>
          <w:rFonts w:cs="Arial"/>
          <w:color w:val="000000" w:themeColor="text1"/>
        </w:rPr>
        <w:t>5,91</w:t>
      </w:r>
      <w:r w:rsidRPr="00340E7E">
        <w:rPr>
          <w:rFonts w:cs="Arial"/>
          <w:color w:val="000000" w:themeColor="text1"/>
        </w:rPr>
        <w:t xml:space="preserve"> zł, czyli </w:t>
      </w:r>
      <w:r w:rsidR="00127780" w:rsidRPr="00340E7E">
        <w:rPr>
          <w:rFonts w:cs="Arial"/>
          <w:color w:val="000000" w:themeColor="text1"/>
        </w:rPr>
        <w:t>zmniejszyła</w:t>
      </w:r>
      <w:r w:rsidRPr="00340E7E">
        <w:rPr>
          <w:rFonts w:cs="Arial"/>
          <w:color w:val="000000" w:themeColor="text1"/>
        </w:rPr>
        <w:t xml:space="preserve"> się o </w:t>
      </w:r>
      <w:r w:rsidR="00340E7E" w:rsidRPr="00340E7E">
        <w:rPr>
          <w:rFonts w:cs="Arial"/>
          <w:color w:val="000000" w:themeColor="text1"/>
        </w:rPr>
        <w:t>10,2</w:t>
      </w:r>
      <w:r w:rsidRPr="00340E7E">
        <w:rPr>
          <w:rFonts w:cs="Arial"/>
          <w:color w:val="000000" w:themeColor="text1"/>
        </w:rPr>
        <w:t>% w</w:t>
      </w:r>
      <w:r w:rsidR="000F6317" w:rsidRPr="00340E7E">
        <w:rPr>
          <w:rFonts w:cs="Arial"/>
          <w:color w:val="000000" w:themeColor="text1"/>
        </w:rPr>
        <w:t> </w:t>
      </w:r>
      <w:r w:rsidRPr="00340E7E">
        <w:rPr>
          <w:rFonts w:cs="Arial"/>
          <w:color w:val="000000" w:themeColor="text1"/>
        </w:rPr>
        <w:t>porównaniu z poprzednim miesiącem</w:t>
      </w:r>
      <w:r w:rsidR="00127780" w:rsidRPr="00340E7E">
        <w:rPr>
          <w:rFonts w:cs="Arial"/>
          <w:color w:val="000000" w:themeColor="text1"/>
        </w:rPr>
        <w:t xml:space="preserve"> oraz </w:t>
      </w:r>
      <w:r w:rsidRPr="00340E7E">
        <w:rPr>
          <w:rFonts w:cs="Arial"/>
          <w:color w:val="000000" w:themeColor="text1"/>
        </w:rPr>
        <w:t xml:space="preserve">o </w:t>
      </w:r>
      <w:r w:rsidR="00340E7E" w:rsidRPr="00340E7E">
        <w:rPr>
          <w:rFonts w:cs="Arial"/>
          <w:color w:val="000000" w:themeColor="text1"/>
        </w:rPr>
        <w:t>12,9</w:t>
      </w:r>
      <w:r w:rsidRPr="00340E7E">
        <w:rPr>
          <w:rFonts w:cs="Arial"/>
          <w:color w:val="000000" w:themeColor="text1"/>
        </w:rPr>
        <w:t xml:space="preserve">% w odniesieniu do </w:t>
      </w:r>
      <w:r w:rsidR="00980650" w:rsidRPr="00340E7E">
        <w:rPr>
          <w:rFonts w:cs="Arial"/>
          <w:color w:val="000000" w:themeColor="text1"/>
        </w:rPr>
        <w:t>października</w:t>
      </w:r>
      <w:r w:rsidRPr="00340E7E">
        <w:rPr>
          <w:rFonts w:cs="Arial"/>
          <w:color w:val="000000" w:themeColor="text1"/>
        </w:rPr>
        <w:t xml:space="preserve"> 2024 r. </w:t>
      </w:r>
    </w:p>
    <w:p w14:paraId="4084AEAD" w14:textId="5FC40AC2" w:rsidR="006A64F9" w:rsidRPr="00340E7E" w:rsidRDefault="006A64F9" w:rsidP="006A64F9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340E7E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340E7E" w:rsidRPr="00340E7E">
        <w:rPr>
          <w:rFonts w:cs="Arial"/>
          <w:color w:val="000000" w:themeColor="text1"/>
        </w:rPr>
        <w:t xml:space="preserve">7,4 </w:t>
      </w:r>
      <w:r w:rsidRPr="00340E7E">
        <w:rPr>
          <w:rFonts w:cs="Arial"/>
          <w:color w:val="000000" w:themeColor="text1"/>
        </w:rPr>
        <w:t xml:space="preserve">wobec </w:t>
      </w:r>
      <w:r w:rsidR="00127780" w:rsidRPr="00340E7E">
        <w:rPr>
          <w:rFonts w:cs="Arial"/>
          <w:color w:val="000000" w:themeColor="text1"/>
        </w:rPr>
        <w:t>8,</w:t>
      </w:r>
      <w:r w:rsidR="00340E7E" w:rsidRPr="00340E7E">
        <w:rPr>
          <w:rFonts w:cs="Arial"/>
          <w:color w:val="000000" w:themeColor="text1"/>
        </w:rPr>
        <w:t>1</w:t>
      </w:r>
      <w:r w:rsidRPr="00340E7E">
        <w:rPr>
          <w:rFonts w:cs="Arial"/>
          <w:color w:val="000000" w:themeColor="text1"/>
        </w:rPr>
        <w:t xml:space="preserve"> w</w:t>
      </w:r>
      <w:r w:rsidR="00340E7E" w:rsidRPr="00340E7E">
        <w:rPr>
          <w:rFonts w:cs="Arial"/>
          <w:color w:val="000000" w:themeColor="text1"/>
        </w:rPr>
        <w:t>e wrześniu</w:t>
      </w:r>
      <w:r w:rsidRPr="00340E7E">
        <w:rPr>
          <w:rFonts w:cs="Arial"/>
          <w:color w:val="000000" w:themeColor="text1"/>
        </w:rPr>
        <w:t xml:space="preserve"> 2025 r. i </w:t>
      </w:r>
      <w:r w:rsidR="00127780" w:rsidRPr="00340E7E">
        <w:rPr>
          <w:rFonts w:cs="Arial"/>
          <w:color w:val="000000" w:themeColor="text1"/>
        </w:rPr>
        <w:t>8,</w:t>
      </w:r>
      <w:r w:rsidR="00340E7E" w:rsidRPr="00340E7E">
        <w:rPr>
          <w:rFonts w:cs="Arial"/>
          <w:color w:val="000000" w:themeColor="text1"/>
        </w:rPr>
        <w:t>4</w:t>
      </w:r>
      <w:r w:rsidRPr="00340E7E">
        <w:rPr>
          <w:rFonts w:cs="Arial"/>
          <w:color w:val="000000" w:themeColor="text1"/>
        </w:rPr>
        <w:t xml:space="preserve"> przed rokiem.</w:t>
      </w:r>
    </w:p>
    <w:p w14:paraId="0B30A281" w14:textId="5E24D2C8" w:rsidR="006A64F9" w:rsidRPr="00340E7E" w:rsidRDefault="006A64F9" w:rsidP="006A64F9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340E7E">
        <w:rPr>
          <w:rFonts w:cs="Arial"/>
          <w:color w:val="000000" w:themeColor="text1"/>
        </w:rPr>
        <w:t xml:space="preserve">W </w:t>
      </w:r>
      <w:r w:rsidR="00FE40E3" w:rsidRPr="00340E7E">
        <w:rPr>
          <w:rFonts w:cs="Arial"/>
          <w:color w:val="000000" w:themeColor="text1"/>
        </w:rPr>
        <w:t>październiku</w:t>
      </w:r>
      <w:r w:rsidRPr="00340E7E">
        <w:rPr>
          <w:rFonts w:cs="Arial"/>
          <w:color w:val="000000" w:themeColor="text1"/>
        </w:rPr>
        <w:t xml:space="preserve"> br. przeciętna </w:t>
      </w:r>
      <w:r w:rsidRPr="00340E7E">
        <w:rPr>
          <w:rFonts w:cs="Arial"/>
          <w:b/>
          <w:bCs/>
          <w:color w:val="000000" w:themeColor="text1"/>
        </w:rPr>
        <w:t>cena skupu żywca drobiowego</w:t>
      </w:r>
      <w:r w:rsidRPr="00340E7E">
        <w:rPr>
          <w:rFonts w:cs="Arial"/>
          <w:color w:val="000000" w:themeColor="text1"/>
        </w:rPr>
        <w:t xml:space="preserve"> wyniosła </w:t>
      </w:r>
      <w:r w:rsidR="00127780" w:rsidRPr="00340E7E">
        <w:rPr>
          <w:rFonts w:cs="Arial"/>
          <w:color w:val="000000" w:themeColor="text1"/>
        </w:rPr>
        <w:t>6,</w:t>
      </w:r>
      <w:r w:rsidR="00340E7E" w:rsidRPr="00340E7E">
        <w:rPr>
          <w:rFonts w:cs="Arial"/>
          <w:color w:val="000000" w:themeColor="text1"/>
        </w:rPr>
        <w:t>30</w:t>
      </w:r>
      <w:r w:rsidRPr="00340E7E">
        <w:rPr>
          <w:rFonts w:cs="Arial"/>
          <w:color w:val="000000" w:themeColor="text1"/>
        </w:rPr>
        <w:t xml:space="preserve"> zł za 1 kg i była o </w:t>
      </w:r>
      <w:r w:rsidR="00127780" w:rsidRPr="00340E7E">
        <w:rPr>
          <w:rFonts w:cs="Arial"/>
          <w:color w:val="000000" w:themeColor="text1"/>
        </w:rPr>
        <w:t>2,</w:t>
      </w:r>
      <w:r w:rsidR="00340E7E" w:rsidRPr="00340E7E">
        <w:rPr>
          <w:rFonts w:cs="Arial"/>
          <w:color w:val="000000" w:themeColor="text1"/>
        </w:rPr>
        <w:t>1</w:t>
      </w:r>
      <w:r w:rsidRPr="00340E7E">
        <w:rPr>
          <w:rFonts w:cs="Arial"/>
          <w:color w:val="000000" w:themeColor="text1"/>
        </w:rPr>
        <w:t xml:space="preserve">% </w:t>
      </w:r>
      <w:r w:rsidR="00127780" w:rsidRPr="00340E7E">
        <w:rPr>
          <w:rFonts w:cs="Arial"/>
          <w:color w:val="000000" w:themeColor="text1"/>
        </w:rPr>
        <w:t>niższa</w:t>
      </w:r>
      <w:r w:rsidRPr="00340E7E">
        <w:rPr>
          <w:rFonts w:cs="Arial"/>
          <w:color w:val="000000" w:themeColor="text1"/>
        </w:rPr>
        <w:t xml:space="preserve"> niż w</w:t>
      </w:r>
      <w:r w:rsidR="00340E7E" w:rsidRPr="00340E7E">
        <w:rPr>
          <w:rFonts w:cs="Arial"/>
          <w:color w:val="000000" w:themeColor="text1"/>
        </w:rPr>
        <w:t>e wrześniu</w:t>
      </w:r>
      <w:r w:rsidRPr="00340E7E">
        <w:rPr>
          <w:rFonts w:cs="Arial"/>
          <w:color w:val="000000" w:themeColor="text1"/>
        </w:rPr>
        <w:t xml:space="preserve"> 2025 r., ale o </w:t>
      </w:r>
      <w:r w:rsidR="00127780" w:rsidRPr="00340E7E">
        <w:rPr>
          <w:rFonts w:cs="Arial"/>
          <w:color w:val="000000" w:themeColor="text1"/>
        </w:rPr>
        <w:t>1</w:t>
      </w:r>
      <w:r w:rsidR="00340E7E" w:rsidRPr="00340E7E">
        <w:rPr>
          <w:rFonts w:cs="Arial"/>
          <w:color w:val="000000" w:themeColor="text1"/>
        </w:rPr>
        <w:t>5,2</w:t>
      </w:r>
      <w:r w:rsidR="00127780" w:rsidRPr="00340E7E">
        <w:rPr>
          <w:rFonts w:cs="Arial"/>
          <w:color w:val="000000" w:themeColor="text1"/>
        </w:rPr>
        <w:t>% wyższa</w:t>
      </w:r>
      <w:r w:rsidRPr="00340E7E">
        <w:rPr>
          <w:rFonts w:cs="Arial"/>
          <w:color w:val="000000" w:themeColor="text1"/>
        </w:rPr>
        <w:t xml:space="preserve"> niż przed rokiem.</w:t>
      </w:r>
    </w:p>
    <w:p w14:paraId="1167329F" w14:textId="1D17BFB5" w:rsidR="00CF05F6" w:rsidRDefault="00033D6D" w:rsidP="0042466A">
      <w:pPr>
        <w:pStyle w:val="tytuwykresu"/>
        <w:spacing w:before="360"/>
      </w:pPr>
      <w:r w:rsidRPr="00BC1F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15EC7AF" wp14:editId="1B3AE135">
                <wp:simplePos x="0" y="0"/>
                <wp:positionH relativeFrom="margin">
                  <wp:posOffset>-80645</wp:posOffset>
                </wp:positionH>
                <wp:positionV relativeFrom="paragraph">
                  <wp:posOffset>93676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514932" w:rsidRDefault="00514932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514932" w:rsidRDefault="00514932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margin-left:-6.35pt;margin-top:7.4pt;width:531.35pt;height:24.05pt;z-index:251629568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514932" w:rsidRDefault="00514932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514932" w:rsidRDefault="00514932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t xml:space="preserve">Wykres </w:t>
      </w:r>
      <w:r w:rsidR="0042466A">
        <w:t>7</w:t>
      </w:r>
      <w:r w:rsidR="00CF05F6" w:rsidRPr="00BC1F0A">
        <w:t>. Przeciętne ceny skupu żywca i mleka</w:t>
      </w:r>
    </w:p>
    <w:p w14:paraId="4AEC5CAE" w14:textId="3FFC1C25" w:rsidR="00903459" w:rsidRDefault="00EF4DA4" w:rsidP="00903459">
      <w:pPr>
        <w:pStyle w:val="tytuwykresu"/>
        <w:spacing w:before="320" w:line="240" w:lineRule="auto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021184" behindDoc="0" locked="0" layoutInCell="1" allowOverlap="1" wp14:anchorId="7DA4CD7F" wp14:editId="3CDE70B7">
                <wp:simplePos x="0" y="0"/>
                <wp:positionH relativeFrom="column">
                  <wp:posOffset>6148705</wp:posOffset>
                </wp:positionH>
                <wp:positionV relativeFrom="paragraph">
                  <wp:posOffset>2414628</wp:posOffset>
                </wp:positionV>
                <wp:extent cx="88900" cy="263525"/>
                <wp:effectExtent l="0" t="0" r="6350" b="317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950CA" id="Prostokąt 38" o:spid="_x0000_s1026" style="position:absolute;margin-left:484.15pt;margin-top:190.15pt;width:7pt;height:20.75pt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" fillcolor="white [3212]" stroked="f" strokeweight="1pt"/>
            </w:pict>
          </mc:Fallback>
        </mc:AlternateContent>
      </w:r>
      <w:r w:rsidR="00903459" w:rsidRPr="008A5070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22398" behindDoc="0" locked="0" layoutInCell="1" allowOverlap="1" wp14:anchorId="5DE914AB" wp14:editId="3C96FABE">
                <wp:simplePos x="0" y="0"/>
                <wp:positionH relativeFrom="margin">
                  <wp:posOffset>-40971</wp:posOffset>
                </wp:positionH>
                <wp:positionV relativeFrom="paragraph">
                  <wp:posOffset>2054225</wp:posOffset>
                </wp:positionV>
                <wp:extent cx="6777355" cy="281940"/>
                <wp:effectExtent l="0" t="0" r="4445" b="3810"/>
                <wp:wrapNone/>
                <wp:docPr id="177" name="Grupa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355" cy="281940"/>
                          <a:chOff x="93670" y="-28310"/>
                          <a:chExt cx="6779945" cy="283163"/>
                        </a:xfrm>
                      </wpg:grpSpPr>
                      <wps:wsp>
                        <wps:cNvPr id="17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EE17D" w14:textId="77777777" w:rsidR="00514932" w:rsidRPr="000333B5" w:rsidRDefault="00514932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8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36735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1D735F" w14:textId="02289D00" w:rsidR="00514932" w:rsidRPr="000333B5" w:rsidRDefault="00514932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45360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914AB" id="Grupa 177" o:spid="_x0000_s1031" style="position:absolute;margin-left:-3.25pt;margin-top:161.75pt;width:533.65pt;height:22.2pt;z-index:251622398;mso-position-horizontal-relative:margin;mso-width-relative:margin;mso-height-relative:margin" coordorigin="936,-283" coordsize="6779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">
                <v:shape id="_x0000_s1032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77FEE17D" w14:textId="77777777" w:rsidR="00514932" w:rsidRPr="000333B5" w:rsidRDefault="00514932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36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081D735F" w14:textId="02289D00" w:rsidR="00514932" w:rsidRPr="000333B5" w:rsidRDefault="00514932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45360">
                          <w:rPr>
                            <w:rFonts w:ascii="Fira Sans" w:eastAsia="Times New Roman" w:hAnsi="Fira Sans" w:cs="Arial"/>
                            <w:color w:val="000000" w:themeColor="text1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03459">
        <w:rPr>
          <w:noProof/>
        </w:rPr>
        <w:drawing>
          <wp:inline distT="0" distB="0" distL="0" distR="0" wp14:anchorId="348F0F02" wp14:editId="1A0079FF">
            <wp:extent cx="6616556" cy="2692800"/>
            <wp:effectExtent l="0" t="0" r="0" b="0"/>
            <wp:docPr id="24" name="Wykres 24" descr="Wykres 7. Przeciętne ceny skupu żywca i mleka&#10;&#10;Na wykresie liniowym zaprezentowano przeciętne ceny skupu żywca wołowego, wieprzowego, drobiowego i mleka dla poszczególnych miesięcy w latach 2021–2025 dla województwa podlaskiego. Ostatni zaprezentowany okres to październik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ADA37B0" w14:textId="0A872915" w:rsidR="00295937" w:rsidRPr="00340E7E" w:rsidRDefault="0042466A" w:rsidP="003A1C3E">
      <w:pPr>
        <w:spacing w:before="160" w:after="0" w:line="240" w:lineRule="auto"/>
        <w:rPr>
          <w:color w:val="000000" w:themeColor="text1"/>
        </w:rPr>
      </w:pPr>
      <w:r w:rsidRPr="00340E7E">
        <w:rPr>
          <w:color w:val="000000" w:themeColor="text1"/>
        </w:rPr>
        <w:t xml:space="preserve">Średnia </w:t>
      </w:r>
      <w:r w:rsidR="00295937" w:rsidRPr="00340E7E">
        <w:rPr>
          <w:b/>
          <w:color w:val="000000" w:themeColor="text1"/>
        </w:rPr>
        <w:t>cena skupu żywca wołowego</w:t>
      </w:r>
      <w:r w:rsidR="00295937" w:rsidRPr="00340E7E">
        <w:rPr>
          <w:color w:val="000000" w:themeColor="text1"/>
        </w:rPr>
        <w:t xml:space="preserve"> w</w:t>
      </w:r>
      <w:r w:rsidR="003A1C3E" w:rsidRPr="00340E7E">
        <w:rPr>
          <w:color w:val="000000" w:themeColor="text1"/>
        </w:rPr>
        <w:t xml:space="preserve"> październiku </w:t>
      </w:r>
      <w:r w:rsidR="00295937" w:rsidRPr="00340E7E">
        <w:rPr>
          <w:color w:val="000000" w:themeColor="text1"/>
        </w:rPr>
        <w:t xml:space="preserve">2025 r. ukształtowała się na poziomie </w:t>
      </w:r>
      <w:r w:rsidR="00340E7E" w:rsidRPr="00340E7E">
        <w:rPr>
          <w:color w:val="000000" w:themeColor="text1"/>
        </w:rPr>
        <w:t>16,44</w:t>
      </w:r>
      <w:r w:rsidR="00295937" w:rsidRPr="00340E7E">
        <w:rPr>
          <w:color w:val="000000" w:themeColor="text1"/>
        </w:rPr>
        <w:t xml:space="preserve"> zł za 1 kg i była o </w:t>
      </w:r>
      <w:r w:rsidR="00340E7E" w:rsidRPr="00340E7E">
        <w:rPr>
          <w:color w:val="000000" w:themeColor="text1"/>
        </w:rPr>
        <w:t>5,6</w:t>
      </w:r>
      <w:r w:rsidR="00295937" w:rsidRPr="00340E7E">
        <w:rPr>
          <w:color w:val="000000" w:themeColor="text1"/>
        </w:rPr>
        <w:t>% wyższa niż</w:t>
      </w:r>
      <w:r w:rsidR="00340E7E" w:rsidRPr="00340E7E">
        <w:rPr>
          <w:color w:val="000000" w:themeColor="text1"/>
        </w:rPr>
        <w:t xml:space="preserve"> we wrześniu br.</w:t>
      </w:r>
      <w:r w:rsidR="00295937" w:rsidRPr="00340E7E">
        <w:rPr>
          <w:color w:val="000000" w:themeColor="text1"/>
        </w:rPr>
        <w:t xml:space="preserve"> </w:t>
      </w:r>
      <w:r w:rsidR="00340E7E" w:rsidRPr="00340E7E">
        <w:rPr>
          <w:color w:val="000000" w:themeColor="text1"/>
        </w:rPr>
        <w:t>oraz o 66,4% wyższa niż w analogicznym miesiącu poprzedniego roku.</w:t>
      </w:r>
    </w:p>
    <w:p w14:paraId="5D40242B" w14:textId="37CED0F7" w:rsidR="007E280C" w:rsidRPr="00D870A7" w:rsidRDefault="001C61C1" w:rsidP="00295937">
      <w:pPr>
        <w:spacing w:after="0" w:line="240" w:lineRule="auto"/>
        <w:rPr>
          <w:color w:val="000000" w:themeColor="text1"/>
        </w:rPr>
      </w:pPr>
      <w:r w:rsidRPr="00D870A7">
        <w:rPr>
          <w:color w:val="000000" w:themeColor="text1"/>
        </w:rPr>
        <w:t>W okresie styczeń–</w:t>
      </w:r>
      <w:r w:rsidR="003A1C3E" w:rsidRPr="00D870A7">
        <w:rPr>
          <w:color w:val="000000" w:themeColor="text1"/>
        </w:rPr>
        <w:t>październik</w:t>
      </w:r>
      <w:r w:rsidRPr="00D870A7">
        <w:rPr>
          <w:color w:val="000000" w:themeColor="text1"/>
        </w:rPr>
        <w:t xml:space="preserve"> 2025 r. </w:t>
      </w:r>
      <w:r w:rsidRPr="00D870A7">
        <w:rPr>
          <w:b/>
          <w:color w:val="000000" w:themeColor="text1"/>
        </w:rPr>
        <w:t>skup mleka</w:t>
      </w:r>
      <w:r w:rsidRPr="00D870A7">
        <w:rPr>
          <w:color w:val="000000" w:themeColor="text1"/>
        </w:rPr>
        <w:t xml:space="preserve"> wyniósł</w:t>
      </w:r>
      <w:r w:rsidR="00AE5E1B" w:rsidRPr="00D870A7">
        <w:rPr>
          <w:color w:val="000000" w:themeColor="text1"/>
        </w:rPr>
        <w:t xml:space="preserve"> </w:t>
      </w:r>
      <w:r w:rsidR="00D870A7" w:rsidRPr="00D870A7">
        <w:rPr>
          <w:color w:val="000000" w:themeColor="text1"/>
        </w:rPr>
        <w:t>2510,1</w:t>
      </w:r>
      <w:r w:rsidRPr="00D870A7">
        <w:rPr>
          <w:color w:val="000000" w:themeColor="text1"/>
        </w:rPr>
        <w:t xml:space="preserve"> mln l i zwiększył się o </w:t>
      </w:r>
      <w:r w:rsidR="00D870A7" w:rsidRPr="00D870A7">
        <w:rPr>
          <w:color w:val="000000" w:themeColor="text1"/>
        </w:rPr>
        <w:t>3,0</w:t>
      </w:r>
      <w:r w:rsidRPr="00D870A7">
        <w:rPr>
          <w:color w:val="000000" w:themeColor="text1"/>
        </w:rPr>
        <w:t xml:space="preserve">% w ujęciu rocznym. Średnia cena tego surowca ukształtowała się na poziomie </w:t>
      </w:r>
      <w:r w:rsidR="00E33579" w:rsidRPr="00D870A7">
        <w:rPr>
          <w:color w:val="000000" w:themeColor="text1"/>
        </w:rPr>
        <w:t>2</w:t>
      </w:r>
      <w:r w:rsidR="00D870A7" w:rsidRPr="00D870A7">
        <w:rPr>
          <w:color w:val="000000" w:themeColor="text1"/>
        </w:rPr>
        <w:t>36,2</w:t>
      </w:r>
      <w:r w:rsidRPr="00D870A7">
        <w:rPr>
          <w:color w:val="000000" w:themeColor="text1"/>
        </w:rPr>
        <w:t xml:space="preserve"> zł za 100 l, tj. o 1</w:t>
      </w:r>
      <w:r w:rsidR="00D870A7" w:rsidRPr="00D870A7">
        <w:rPr>
          <w:color w:val="000000" w:themeColor="text1"/>
        </w:rPr>
        <w:t>0,1</w:t>
      </w:r>
      <w:r w:rsidRPr="00D870A7">
        <w:rPr>
          <w:color w:val="000000" w:themeColor="text1"/>
        </w:rPr>
        <w:t>% wyższym niż przed rokiem.</w:t>
      </w:r>
    </w:p>
    <w:p w14:paraId="355F819E" w14:textId="5E89D782" w:rsidR="007E280C" w:rsidRPr="00D870A7" w:rsidRDefault="002B5C4B" w:rsidP="007E280C">
      <w:pPr>
        <w:pStyle w:val="TRE"/>
        <w:rPr>
          <w:color w:val="000000" w:themeColor="text1"/>
          <w:spacing w:val="-2"/>
        </w:rPr>
      </w:pPr>
      <w:r w:rsidRPr="00D870A7">
        <w:rPr>
          <w:color w:val="000000" w:themeColor="text1"/>
        </w:rPr>
        <w:t xml:space="preserve">W </w:t>
      </w:r>
      <w:r w:rsidR="00FE40E3" w:rsidRPr="00D870A7">
        <w:rPr>
          <w:color w:val="000000" w:themeColor="text1"/>
        </w:rPr>
        <w:t>październiku</w:t>
      </w:r>
      <w:r w:rsidR="001C61C1" w:rsidRPr="00D870A7">
        <w:rPr>
          <w:color w:val="000000" w:themeColor="text1"/>
        </w:rPr>
        <w:t xml:space="preserve"> br. skupiono </w:t>
      </w:r>
      <w:r w:rsidR="00D870A7" w:rsidRPr="00D870A7">
        <w:rPr>
          <w:color w:val="000000" w:themeColor="text1"/>
        </w:rPr>
        <w:t>244,9</w:t>
      </w:r>
      <w:r w:rsidR="001C61C1" w:rsidRPr="00D870A7">
        <w:rPr>
          <w:color w:val="000000" w:themeColor="text1"/>
        </w:rPr>
        <w:t xml:space="preserve"> mln l mleka, tj</w:t>
      </w:r>
      <w:r w:rsidR="00AE5E1B" w:rsidRPr="00D870A7">
        <w:rPr>
          <w:color w:val="000000" w:themeColor="text1"/>
        </w:rPr>
        <w:t xml:space="preserve">. </w:t>
      </w:r>
      <w:r w:rsidR="00E33579" w:rsidRPr="00D870A7">
        <w:rPr>
          <w:color w:val="000000" w:themeColor="text1"/>
        </w:rPr>
        <w:t xml:space="preserve">o </w:t>
      </w:r>
      <w:r w:rsidR="00D870A7" w:rsidRPr="00D870A7">
        <w:rPr>
          <w:color w:val="000000" w:themeColor="text1"/>
        </w:rPr>
        <w:t>2,1</w:t>
      </w:r>
      <w:r w:rsidR="00E33579" w:rsidRPr="00D870A7">
        <w:rPr>
          <w:color w:val="000000" w:themeColor="text1"/>
        </w:rPr>
        <w:t xml:space="preserve">% </w:t>
      </w:r>
      <w:r w:rsidR="00D870A7" w:rsidRPr="00D870A7">
        <w:rPr>
          <w:color w:val="000000" w:themeColor="text1"/>
        </w:rPr>
        <w:t>więcej</w:t>
      </w:r>
      <w:r w:rsidR="00E33579" w:rsidRPr="00D870A7">
        <w:rPr>
          <w:color w:val="000000" w:themeColor="text1"/>
        </w:rPr>
        <w:t xml:space="preserve"> niż w</w:t>
      </w:r>
      <w:r w:rsidR="00D870A7" w:rsidRPr="00D870A7">
        <w:rPr>
          <w:color w:val="000000" w:themeColor="text1"/>
        </w:rPr>
        <w:t>e wrześniu</w:t>
      </w:r>
      <w:r w:rsidR="00E33579" w:rsidRPr="00D870A7">
        <w:rPr>
          <w:color w:val="000000" w:themeColor="text1"/>
        </w:rPr>
        <w:t xml:space="preserve"> br.</w:t>
      </w:r>
      <w:r w:rsidR="00D870A7" w:rsidRPr="00D870A7">
        <w:rPr>
          <w:color w:val="000000" w:themeColor="text1"/>
        </w:rPr>
        <w:t xml:space="preserve"> i </w:t>
      </w:r>
      <w:r w:rsidR="001C61C1" w:rsidRPr="00D870A7">
        <w:rPr>
          <w:color w:val="000000" w:themeColor="text1"/>
        </w:rPr>
        <w:t xml:space="preserve">o </w:t>
      </w:r>
      <w:r w:rsidR="00E33579" w:rsidRPr="00D870A7">
        <w:rPr>
          <w:color w:val="000000" w:themeColor="text1"/>
        </w:rPr>
        <w:t>5,</w:t>
      </w:r>
      <w:r w:rsidR="00D870A7" w:rsidRPr="00D870A7">
        <w:rPr>
          <w:color w:val="000000" w:themeColor="text1"/>
        </w:rPr>
        <w:t>4</w:t>
      </w:r>
      <w:r w:rsidR="001C61C1" w:rsidRPr="00D870A7">
        <w:rPr>
          <w:color w:val="000000" w:themeColor="text1"/>
        </w:rPr>
        <w:t xml:space="preserve">% więcej niż w analogicznym miesiącu 2024 r. Średnia cena tego surowca </w:t>
      </w:r>
      <w:r w:rsidR="001C61C1" w:rsidRPr="00D870A7">
        <w:rPr>
          <w:color w:val="000000" w:themeColor="text1"/>
          <w:spacing w:val="-2"/>
        </w:rPr>
        <w:t xml:space="preserve">wyniosła </w:t>
      </w:r>
      <w:r w:rsidR="00D870A7" w:rsidRPr="00D870A7">
        <w:rPr>
          <w:color w:val="000000" w:themeColor="text1"/>
          <w:spacing w:val="-2"/>
        </w:rPr>
        <w:t>235,64</w:t>
      </w:r>
      <w:r w:rsidR="001C61C1" w:rsidRPr="00D870A7">
        <w:rPr>
          <w:color w:val="000000" w:themeColor="text1"/>
          <w:spacing w:val="-2"/>
        </w:rPr>
        <w:t xml:space="preserve"> zł za 100 l i </w:t>
      </w:r>
      <w:r w:rsidR="00E33579" w:rsidRPr="00D870A7">
        <w:rPr>
          <w:color w:val="000000" w:themeColor="text1"/>
          <w:spacing w:val="-2"/>
        </w:rPr>
        <w:t>zmniejszyła</w:t>
      </w:r>
      <w:r w:rsidR="001C61C1" w:rsidRPr="00D870A7">
        <w:rPr>
          <w:color w:val="000000" w:themeColor="text1"/>
          <w:spacing w:val="-2"/>
        </w:rPr>
        <w:t xml:space="preserve"> się o </w:t>
      </w:r>
      <w:r w:rsidR="00D870A7" w:rsidRPr="00D870A7">
        <w:rPr>
          <w:color w:val="000000" w:themeColor="text1"/>
          <w:spacing w:val="-2"/>
        </w:rPr>
        <w:t>0,1</w:t>
      </w:r>
      <w:r w:rsidR="001C61C1" w:rsidRPr="00D870A7">
        <w:rPr>
          <w:color w:val="000000" w:themeColor="text1"/>
          <w:spacing w:val="-2"/>
        </w:rPr>
        <w:t xml:space="preserve">% w odniesieniu do </w:t>
      </w:r>
      <w:r w:rsidR="00D870A7" w:rsidRPr="00D870A7">
        <w:rPr>
          <w:color w:val="000000" w:themeColor="text1"/>
          <w:spacing w:val="-2"/>
        </w:rPr>
        <w:t>października</w:t>
      </w:r>
      <w:r w:rsidR="001C61C1" w:rsidRPr="00D870A7">
        <w:rPr>
          <w:color w:val="000000" w:themeColor="text1"/>
          <w:spacing w:val="-2"/>
        </w:rPr>
        <w:t xml:space="preserve"> br</w:t>
      </w:r>
      <w:r w:rsidR="00C32286" w:rsidRPr="00D870A7">
        <w:rPr>
          <w:color w:val="000000" w:themeColor="text1"/>
          <w:spacing w:val="-2"/>
        </w:rPr>
        <w:t>.</w:t>
      </w:r>
      <w:r w:rsidR="00E33579" w:rsidRPr="00D870A7">
        <w:rPr>
          <w:color w:val="000000" w:themeColor="text1"/>
          <w:spacing w:val="-2"/>
        </w:rPr>
        <w:t xml:space="preserve">, ale wzrosła </w:t>
      </w:r>
      <w:r w:rsidR="001C61C1" w:rsidRPr="00D870A7">
        <w:rPr>
          <w:color w:val="000000" w:themeColor="text1"/>
          <w:spacing w:val="-2"/>
        </w:rPr>
        <w:t>o </w:t>
      </w:r>
      <w:r w:rsidR="00D870A7" w:rsidRPr="00D870A7">
        <w:rPr>
          <w:color w:val="000000" w:themeColor="text1"/>
          <w:spacing w:val="-2"/>
        </w:rPr>
        <w:t>2,0</w:t>
      </w:r>
      <w:r w:rsidR="001C61C1" w:rsidRPr="00D870A7">
        <w:rPr>
          <w:color w:val="000000" w:themeColor="text1"/>
          <w:spacing w:val="-2"/>
        </w:rPr>
        <w:t>% w porównaniu z zanotowaną w analogicznym miesiącu ubiegłego roku.</w:t>
      </w:r>
    </w:p>
    <w:p w14:paraId="79569B06" w14:textId="353983D1" w:rsidR="00CF05F6" w:rsidRPr="007912B5" w:rsidRDefault="00CF05F6" w:rsidP="007E280C">
      <w:pPr>
        <w:pStyle w:val="Rynekpracy"/>
      </w:pPr>
      <w:bookmarkStart w:id="83" w:name="_Toc212725280"/>
      <w:r w:rsidRPr="007912B5">
        <w:t>Przemysł i budownictwo</w:t>
      </w:r>
      <w:bookmarkEnd w:id="83"/>
      <w:r w:rsidR="009E4725">
        <w:t xml:space="preserve"> </w:t>
      </w:r>
    </w:p>
    <w:p w14:paraId="0A863503" w14:textId="6924BE2E" w:rsidR="00CF05F6" w:rsidRPr="00722CCF" w:rsidRDefault="00CF05F6" w:rsidP="00CF05F6">
      <w:pPr>
        <w:pStyle w:val="TRE"/>
        <w:rPr>
          <w:color w:val="000000" w:themeColor="text1"/>
        </w:rPr>
      </w:pPr>
      <w:r w:rsidRPr="00722CCF">
        <w:rPr>
          <w:b/>
          <w:color w:val="000000" w:themeColor="text1"/>
        </w:rPr>
        <w:t>Produkcja sprzedana przemysłu</w:t>
      </w:r>
      <w:r w:rsidRPr="00722CCF">
        <w:rPr>
          <w:color w:val="000000" w:themeColor="text1"/>
        </w:rPr>
        <w:t xml:space="preserve"> </w:t>
      </w:r>
      <w:r w:rsidR="002B5C4B" w:rsidRPr="00722CCF">
        <w:rPr>
          <w:color w:val="000000" w:themeColor="text1"/>
        </w:rPr>
        <w:t xml:space="preserve">w </w:t>
      </w:r>
      <w:r w:rsidR="00FE40E3" w:rsidRPr="00722CCF">
        <w:rPr>
          <w:color w:val="000000" w:themeColor="text1"/>
        </w:rPr>
        <w:t>październiku</w:t>
      </w:r>
      <w:r w:rsidRPr="00722CCF">
        <w:rPr>
          <w:color w:val="000000" w:themeColor="text1"/>
        </w:rPr>
        <w:t xml:space="preserve"> 202</w:t>
      </w:r>
      <w:r w:rsidR="00D2072D" w:rsidRPr="00722CCF">
        <w:rPr>
          <w:color w:val="000000" w:themeColor="text1"/>
        </w:rPr>
        <w:t>5</w:t>
      </w:r>
      <w:r w:rsidRPr="00722CCF">
        <w:rPr>
          <w:color w:val="000000" w:themeColor="text1"/>
        </w:rPr>
        <w:t xml:space="preserve"> r. </w:t>
      </w:r>
      <w:r w:rsidR="004B342B" w:rsidRPr="00722CCF">
        <w:rPr>
          <w:color w:val="000000" w:themeColor="text1"/>
        </w:rPr>
        <w:t xml:space="preserve">osiągnęła wartość </w:t>
      </w:r>
      <w:r w:rsidR="00722CCF" w:rsidRPr="00722CCF">
        <w:rPr>
          <w:color w:val="000000" w:themeColor="text1"/>
        </w:rPr>
        <w:t>4630,5</w:t>
      </w:r>
      <w:r w:rsidR="00FF4304" w:rsidRPr="00722CCF">
        <w:rPr>
          <w:color w:val="000000" w:themeColor="text1"/>
        </w:rPr>
        <w:t xml:space="preserve"> mln zł (w cenach bieżących) i była </w:t>
      </w:r>
      <w:r w:rsidR="00AA5BAB">
        <w:rPr>
          <w:color w:val="000000" w:themeColor="text1"/>
        </w:rPr>
        <w:br/>
      </w:r>
      <w:r w:rsidR="00FF4304" w:rsidRPr="00722CCF">
        <w:rPr>
          <w:color w:val="000000" w:themeColor="text1"/>
        </w:rPr>
        <w:t xml:space="preserve">(w cenach stałych) o </w:t>
      </w:r>
      <w:r w:rsidR="00722CCF" w:rsidRPr="00722CCF">
        <w:rPr>
          <w:color w:val="000000" w:themeColor="text1"/>
        </w:rPr>
        <w:t>3,2</w:t>
      </w:r>
      <w:r w:rsidR="00FF4304" w:rsidRPr="00722CCF">
        <w:rPr>
          <w:color w:val="000000" w:themeColor="text1"/>
        </w:rPr>
        <w:t xml:space="preserve">% </w:t>
      </w:r>
      <w:r w:rsidR="00040B8A" w:rsidRPr="00722CCF">
        <w:rPr>
          <w:color w:val="000000" w:themeColor="text1"/>
        </w:rPr>
        <w:t>wyższa</w:t>
      </w:r>
      <w:r w:rsidR="00FF4304" w:rsidRPr="00722CCF">
        <w:rPr>
          <w:color w:val="000000" w:themeColor="text1"/>
        </w:rPr>
        <w:t xml:space="preserve"> niż </w:t>
      </w:r>
      <w:r w:rsidR="008D251C" w:rsidRPr="00722CCF">
        <w:rPr>
          <w:color w:val="000000" w:themeColor="text1"/>
        </w:rPr>
        <w:t>przed miesiącem</w:t>
      </w:r>
      <w:r w:rsidR="00040B8A" w:rsidRPr="00722CCF">
        <w:rPr>
          <w:color w:val="000000" w:themeColor="text1"/>
        </w:rPr>
        <w:t xml:space="preserve"> i </w:t>
      </w:r>
      <w:r w:rsidR="008D251C" w:rsidRPr="00722CCF">
        <w:rPr>
          <w:color w:val="000000" w:themeColor="text1"/>
        </w:rPr>
        <w:t xml:space="preserve">o </w:t>
      </w:r>
      <w:r w:rsidR="00722CCF" w:rsidRPr="00722CCF">
        <w:rPr>
          <w:color w:val="000000" w:themeColor="text1"/>
        </w:rPr>
        <w:t>7,1</w:t>
      </w:r>
      <w:r w:rsidR="008D251C" w:rsidRPr="00722CCF">
        <w:rPr>
          <w:color w:val="000000" w:themeColor="text1"/>
        </w:rPr>
        <w:t xml:space="preserve">% wyższa niż rok wcześniej (wówczas zanotowano jej </w:t>
      </w:r>
      <w:r w:rsidR="00722CCF" w:rsidRPr="00722CCF">
        <w:rPr>
          <w:color w:val="000000" w:themeColor="text1"/>
        </w:rPr>
        <w:t>wzrost</w:t>
      </w:r>
      <w:r w:rsidR="008D251C" w:rsidRPr="00722CCF">
        <w:rPr>
          <w:color w:val="000000" w:themeColor="text1"/>
        </w:rPr>
        <w:t xml:space="preserve"> o </w:t>
      </w:r>
      <w:r w:rsidR="00722CCF" w:rsidRPr="00722CCF">
        <w:rPr>
          <w:color w:val="000000" w:themeColor="text1"/>
        </w:rPr>
        <w:t>6,4</w:t>
      </w:r>
      <w:r w:rsidR="008D251C" w:rsidRPr="00722CCF">
        <w:rPr>
          <w:color w:val="000000" w:themeColor="text1"/>
        </w:rPr>
        <w:t xml:space="preserve">%). </w:t>
      </w:r>
      <w:r w:rsidR="00FF4304" w:rsidRPr="00722CCF">
        <w:rPr>
          <w:color w:val="000000" w:themeColor="text1"/>
        </w:rPr>
        <w:t xml:space="preserve">Równocześnie nastąpił wzrost (w cenach bieżących) </w:t>
      </w:r>
      <w:r w:rsidR="00FF4304" w:rsidRPr="00722CCF">
        <w:rPr>
          <w:bCs/>
          <w:color w:val="000000" w:themeColor="text1"/>
        </w:rPr>
        <w:t>produkcji budowlano-montażowej</w:t>
      </w:r>
      <w:r w:rsidR="00FF4304" w:rsidRPr="00722CCF">
        <w:rPr>
          <w:color w:val="000000" w:themeColor="text1"/>
        </w:rPr>
        <w:t xml:space="preserve"> w skali roku – o </w:t>
      </w:r>
      <w:r w:rsidR="00722CCF" w:rsidRPr="00722CCF">
        <w:rPr>
          <w:color w:val="000000" w:themeColor="text1"/>
        </w:rPr>
        <w:t>6,4</w:t>
      </w:r>
      <w:r w:rsidR="00FF4304" w:rsidRPr="00722CCF">
        <w:rPr>
          <w:color w:val="000000" w:themeColor="text1"/>
        </w:rPr>
        <w:t xml:space="preserve">% (przed rokiem </w:t>
      </w:r>
      <w:r w:rsidR="008D251C" w:rsidRPr="00722CCF">
        <w:rPr>
          <w:color w:val="000000" w:themeColor="text1"/>
        </w:rPr>
        <w:t xml:space="preserve">zaobserwowano jej </w:t>
      </w:r>
      <w:r w:rsidR="00040B8A" w:rsidRPr="00722CCF">
        <w:rPr>
          <w:color w:val="000000" w:themeColor="text1"/>
        </w:rPr>
        <w:t xml:space="preserve">wzrost o </w:t>
      </w:r>
      <w:r w:rsidR="00722CCF" w:rsidRPr="00722CCF">
        <w:rPr>
          <w:color w:val="000000" w:themeColor="text1"/>
        </w:rPr>
        <w:t>5,9</w:t>
      </w:r>
      <w:r w:rsidR="00040B8A" w:rsidRPr="00722CCF">
        <w:rPr>
          <w:color w:val="000000" w:themeColor="text1"/>
        </w:rPr>
        <w:t>%).</w:t>
      </w:r>
    </w:p>
    <w:p w14:paraId="45617F1B" w14:textId="32CCFDB1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BA640B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  <w:r w:rsidR="00622BAA">
        <w:rPr>
          <w:b/>
          <w:color w:val="000000" w:themeColor="text1"/>
          <w:szCs w:val="19"/>
        </w:rPr>
        <w:t xml:space="preserve"> </w:t>
      </w:r>
    </w:p>
    <w:p w14:paraId="48561948" w14:textId="6B4BA0E1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508C78DA" w14:textId="63DC6BC0" w:rsidR="00EF4DA4" w:rsidRDefault="00EF4DA4" w:rsidP="00EF4DA4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3023232" behindDoc="0" locked="0" layoutInCell="1" allowOverlap="1" wp14:anchorId="361FB765" wp14:editId="279EE4CF">
                <wp:simplePos x="0" y="0"/>
                <wp:positionH relativeFrom="column">
                  <wp:posOffset>6291275</wp:posOffset>
                </wp:positionH>
                <wp:positionV relativeFrom="paragraph">
                  <wp:posOffset>2315108</wp:posOffset>
                </wp:positionV>
                <wp:extent cx="88900" cy="263525"/>
                <wp:effectExtent l="0" t="0" r="6350" b="317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D9123" id="Prostokąt 43" o:spid="_x0000_s1026" style="position:absolute;margin-left:495.4pt;margin-top:182.3pt;width:7pt;height:20.75pt;z-index:2530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39A257E8" wp14:editId="1F54F8D1">
            <wp:extent cx="6609600" cy="2707200"/>
            <wp:effectExtent l="0" t="0" r="1270" b="0"/>
            <wp:docPr id="37" name="Wykres 37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5 dla Polski oraz województwa podlaskiego. Ostatni zaprezentowany okres to październik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A494B16" w14:textId="5B32B940" w:rsidR="0090693B" w:rsidRDefault="00040B8A" w:rsidP="00EF4DA4">
      <w:pPr>
        <w:pStyle w:val="Tekstpodstawowy2"/>
        <w:spacing w:before="140" w:after="0" w:line="240" w:lineRule="auto"/>
        <w:rPr>
          <w:rFonts w:cs="Arial"/>
          <w:color w:val="000000" w:themeColor="text1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46080" behindDoc="0" locked="0" layoutInCell="1" allowOverlap="1" wp14:anchorId="389433A9" wp14:editId="7F000869">
                <wp:simplePos x="0" y="0"/>
                <wp:positionH relativeFrom="rightMargin">
                  <wp:align>left</wp:align>
                </wp:positionH>
                <wp:positionV relativeFrom="paragraph">
                  <wp:posOffset>92047</wp:posOffset>
                </wp:positionV>
                <wp:extent cx="102870" cy="285750"/>
                <wp:effectExtent l="0" t="0" r="0" b="0"/>
                <wp:wrapNone/>
                <wp:docPr id="2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CDD99" id="Prostokąt 1" o:spid="_x0000_s1026" style="position:absolute;margin-left:0;margin-top:7.25pt;width:8.1pt;height:22.5pt;z-index:25284608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" fillcolor="white [3212]" stroked="f" strokeweight="1pt">
                <w10:wrap anchorx="margin"/>
              </v:rect>
            </w:pict>
          </mc:Fallback>
        </mc:AlternateContent>
      </w:r>
    </w:p>
    <w:p w14:paraId="4B1CA96C" w14:textId="77777777" w:rsidR="0090693B" w:rsidRDefault="0090693B" w:rsidP="00D77E3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329CA85F" w14:textId="64C7FCB4" w:rsidR="00D77E34" w:rsidRPr="00722CCF" w:rsidRDefault="00D77E34" w:rsidP="00D77E34">
      <w:pPr>
        <w:pStyle w:val="TRE"/>
        <w:rPr>
          <w:color w:val="000000" w:themeColor="text1"/>
        </w:rPr>
      </w:pPr>
      <w:r w:rsidRPr="00722CCF">
        <w:rPr>
          <w:color w:val="000000" w:themeColor="text1"/>
        </w:rPr>
        <w:lastRenderedPageBreak/>
        <w:t>Produkcja sprzedana w przetwórstwie przemysłowym, stanowiąca 9</w:t>
      </w:r>
      <w:r w:rsidR="00722CCF" w:rsidRPr="00722CCF">
        <w:rPr>
          <w:color w:val="000000" w:themeColor="text1"/>
        </w:rPr>
        <w:t>3,4</w:t>
      </w:r>
      <w:r w:rsidRPr="00722CCF">
        <w:rPr>
          <w:color w:val="000000" w:themeColor="text1"/>
        </w:rPr>
        <w:t xml:space="preserve">% produkcji przemysłowej ogółem, w porównaniu z analogicznym okresem poprzedniego roku zwiększyła się o </w:t>
      </w:r>
      <w:r w:rsidR="00722CCF" w:rsidRPr="00722CCF">
        <w:rPr>
          <w:color w:val="000000" w:themeColor="text1"/>
        </w:rPr>
        <w:t>7,8</w:t>
      </w:r>
      <w:r w:rsidRPr="00722CCF">
        <w:rPr>
          <w:color w:val="000000" w:themeColor="text1"/>
        </w:rPr>
        <w:t>%. Wzrost produkcji sprzedanej wystąpił także w sekcji wytwarzanie i zaopatrywanie w energię elektryczną, gaz, parę wodną i gorącą wodę (o</w:t>
      </w:r>
      <w:r w:rsidR="00722CCF" w:rsidRPr="00722CCF">
        <w:rPr>
          <w:color w:val="000000" w:themeColor="text1"/>
        </w:rPr>
        <w:t xml:space="preserve"> 19,8</w:t>
      </w:r>
      <w:r w:rsidRPr="00722CCF">
        <w:rPr>
          <w:color w:val="000000" w:themeColor="text1"/>
        </w:rPr>
        <w:t>%), natomiast jej spadek miał miejsce w sekcjach górnictwo i wydobywanie (o 1</w:t>
      </w:r>
      <w:r w:rsidR="00722CCF" w:rsidRPr="00722CCF">
        <w:rPr>
          <w:color w:val="000000" w:themeColor="text1"/>
        </w:rPr>
        <w:t>6,0</w:t>
      </w:r>
      <w:r w:rsidRPr="00722CCF">
        <w:rPr>
          <w:color w:val="000000" w:themeColor="text1"/>
        </w:rPr>
        <w:t>%) oraz dostawa wody; gospodarowanie ściekami i odpadami; rekultywacja (o </w:t>
      </w:r>
      <w:r w:rsidR="00722CCF" w:rsidRPr="00722CCF">
        <w:rPr>
          <w:color w:val="000000" w:themeColor="text1"/>
        </w:rPr>
        <w:t>10,4</w:t>
      </w:r>
      <w:r w:rsidRPr="00722CCF">
        <w:rPr>
          <w:color w:val="000000" w:themeColor="text1"/>
        </w:rPr>
        <w:t>%).</w:t>
      </w:r>
    </w:p>
    <w:p w14:paraId="6F6BDB16" w14:textId="3892880C" w:rsidR="00137383" w:rsidRPr="00EB446B" w:rsidRDefault="00137383" w:rsidP="00137383">
      <w:pPr>
        <w:pStyle w:val="Tekstpodstawowy2"/>
        <w:spacing w:after="0" w:line="240" w:lineRule="auto"/>
        <w:rPr>
          <w:rFonts w:cs="Arial"/>
          <w:color w:val="FF0000"/>
          <w:szCs w:val="19"/>
        </w:rPr>
      </w:pPr>
      <w:r w:rsidRPr="00722CCF">
        <w:rPr>
          <w:rFonts w:cs="Arial"/>
          <w:color w:val="000000" w:themeColor="text1"/>
          <w:spacing w:val="-2"/>
          <w:szCs w:val="19"/>
        </w:rPr>
        <w:t xml:space="preserve">Wyższy </w:t>
      </w:r>
      <w:r w:rsidRPr="00722CCF">
        <w:rPr>
          <w:rFonts w:cs="Arial"/>
          <w:color w:val="000000" w:themeColor="text1"/>
          <w:szCs w:val="19"/>
        </w:rPr>
        <w:t xml:space="preserve">niż w </w:t>
      </w:r>
      <w:r w:rsidRPr="00722CCF">
        <w:rPr>
          <w:rFonts w:cs="Arial"/>
          <w:color w:val="000000" w:themeColor="text1"/>
          <w:spacing w:val="-2"/>
          <w:szCs w:val="19"/>
        </w:rPr>
        <w:t xml:space="preserve">październiku 2024 r. </w:t>
      </w:r>
      <w:r w:rsidRPr="00722CCF">
        <w:rPr>
          <w:rFonts w:cs="Arial"/>
          <w:color w:val="000000" w:themeColor="text1"/>
          <w:szCs w:val="19"/>
        </w:rPr>
        <w:t>poziom produkcji sprzedanej wystąpił w 1</w:t>
      </w:r>
      <w:r w:rsidR="00722CCF" w:rsidRPr="00722CCF">
        <w:rPr>
          <w:rFonts w:cs="Arial"/>
          <w:color w:val="000000" w:themeColor="text1"/>
          <w:szCs w:val="19"/>
        </w:rPr>
        <w:t>2</w:t>
      </w:r>
      <w:r w:rsidRPr="00722CCF">
        <w:rPr>
          <w:rFonts w:cs="Arial"/>
          <w:color w:val="000000" w:themeColor="text1"/>
          <w:szCs w:val="19"/>
        </w:rPr>
        <w:t xml:space="preserve"> (spośród 27) działach przemysłu, a niższy – w </w:t>
      </w:r>
      <w:r w:rsidR="00722CCF" w:rsidRPr="00722CCF">
        <w:rPr>
          <w:rFonts w:cs="Arial"/>
          <w:color w:val="000000" w:themeColor="text1"/>
          <w:szCs w:val="19"/>
        </w:rPr>
        <w:t>15</w:t>
      </w:r>
      <w:r w:rsidRPr="00722CCF">
        <w:rPr>
          <w:rFonts w:cs="Arial"/>
          <w:color w:val="000000" w:themeColor="text1"/>
          <w:szCs w:val="19"/>
        </w:rPr>
        <w:t>. Uwzględniając działy o znaczącym udziale w produkcji sprzedanej przemysłu, największy wzrost wartości sprzedaży w odniesieniu do poziomu sprzed roku zanotowano w produkcji</w:t>
      </w:r>
      <w:r w:rsidRPr="00EB446B">
        <w:rPr>
          <w:rFonts w:cs="Arial"/>
          <w:color w:val="FF0000"/>
          <w:szCs w:val="19"/>
        </w:rPr>
        <w:t xml:space="preserve"> </w:t>
      </w:r>
      <w:r w:rsidR="00722CCF" w:rsidRPr="00722CCF">
        <w:rPr>
          <w:rFonts w:cs="Arial"/>
          <w:color w:val="000000" w:themeColor="text1"/>
          <w:szCs w:val="19"/>
        </w:rPr>
        <w:t>artykułów spożywczych (o </w:t>
      </w:r>
      <w:r w:rsidR="00722CCF">
        <w:rPr>
          <w:rFonts w:cs="Arial"/>
          <w:color w:val="000000" w:themeColor="text1"/>
          <w:szCs w:val="19"/>
        </w:rPr>
        <w:t>13,2</w:t>
      </w:r>
      <w:r w:rsidR="00722CCF" w:rsidRPr="00722CCF">
        <w:rPr>
          <w:rFonts w:cs="Arial"/>
          <w:color w:val="000000" w:themeColor="text1"/>
          <w:szCs w:val="19"/>
        </w:rPr>
        <w:t>%)</w:t>
      </w:r>
      <w:r w:rsidR="00722CCF">
        <w:rPr>
          <w:rFonts w:cs="Arial"/>
          <w:color w:val="000000" w:themeColor="text1"/>
          <w:szCs w:val="19"/>
        </w:rPr>
        <w:t xml:space="preserve">, </w:t>
      </w:r>
      <w:r w:rsidR="00722CCF" w:rsidRPr="00722CCF">
        <w:rPr>
          <w:rFonts w:cs="Arial"/>
          <w:color w:val="000000" w:themeColor="text1"/>
          <w:szCs w:val="19"/>
        </w:rPr>
        <w:t>wyrobów z drewna, korka, słomy i wikliny (o </w:t>
      </w:r>
      <w:r w:rsidR="00722CCF">
        <w:rPr>
          <w:rFonts w:cs="Arial"/>
          <w:color w:val="000000" w:themeColor="text1"/>
          <w:szCs w:val="19"/>
        </w:rPr>
        <w:t>6</w:t>
      </w:r>
      <w:r w:rsidR="00722CCF" w:rsidRPr="00722CCF">
        <w:rPr>
          <w:rFonts w:cs="Arial"/>
          <w:color w:val="000000" w:themeColor="text1"/>
          <w:szCs w:val="19"/>
        </w:rPr>
        <w:t>,2%)</w:t>
      </w:r>
      <w:r w:rsidR="00722CCF" w:rsidRPr="00722CCF">
        <w:rPr>
          <w:rFonts w:cs="Arial"/>
          <w:color w:val="000000" w:themeColor="text1"/>
          <w:spacing w:val="-2"/>
          <w:szCs w:val="19"/>
        </w:rPr>
        <w:t xml:space="preserve"> oraz wyrobów z gumy i tworzyw sztucznych (o 2,8%), </w:t>
      </w:r>
      <w:r w:rsidR="00722CCF" w:rsidRPr="00722CCF">
        <w:rPr>
          <w:rFonts w:cs="Arial"/>
          <w:color w:val="000000" w:themeColor="text1"/>
          <w:szCs w:val="19"/>
        </w:rPr>
        <w:t xml:space="preserve">natomiast jej spadek miał miejsce w produkcji </w:t>
      </w:r>
      <w:r w:rsidRPr="00722CCF">
        <w:rPr>
          <w:rFonts w:cs="Arial"/>
          <w:color w:val="000000" w:themeColor="text1"/>
          <w:szCs w:val="19"/>
        </w:rPr>
        <w:t>maszyn i urządzeń (o </w:t>
      </w:r>
      <w:r w:rsidR="00722CCF" w:rsidRPr="00722CCF">
        <w:rPr>
          <w:rFonts w:cs="Arial"/>
          <w:color w:val="000000" w:themeColor="text1"/>
          <w:szCs w:val="19"/>
        </w:rPr>
        <w:t>1,9</w:t>
      </w:r>
      <w:r w:rsidRPr="00722CCF">
        <w:rPr>
          <w:rFonts w:cs="Arial"/>
          <w:color w:val="000000" w:themeColor="text1"/>
          <w:szCs w:val="19"/>
        </w:rPr>
        <w:t>%)</w:t>
      </w:r>
      <w:r w:rsidR="00722CCF" w:rsidRPr="00722CCF">
        <w:rPr>
          <w:rFonts w:cs="Arial"/>
          <w:color w:val="000000" w:themeColor="text1"/>
          <w:szCs w:val="19"/>
        </w:rPr>
        <w:t>.</w:t>
      </w:r>
      <w:r w:rsidRPr="00722CCF">
        <w:rPr>
          <w:rFonts w:cs="Arial"/>
          <w:color w:val="000000" w:themeColor="text1"/>
          <w:szCs w:val="19"/>
        </w:rPr>
        <w:t xml:space="preserve"> </w:t>
      </w:r>
    </w:p>
    <w:p w14:paraId="17C0D055" w14:textId="07BA25A5" w:rsidR="00137383" w:rsidRPr="001B74D3" w:rsidRDefault="00137383" w:rsidP="0013738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1B74D3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zwiększyła się o </w:t>
      </w:r>
      <w:r w:rsidR="001B74D3" w:rsidRPr="001B74D3">
        <w:rPr>
          <w:rFonts w:ascii="Fira Sans" w:hAnsi="Fira Sans" w:cs="Arial"/>
          <w:color w:val="000000" w:themeColor="text1"/>
          <w:sz w:val="19"/>
          <w:szCs w:val="19"/>
        </w:rPr>
        <w:t>3,2</w:t>
      </w:r>
      <w:r w:rsidRPr="001B74D3">
        <w:rPr>
          <w:rFonts w:ascii="Fira Sans" w:hAnsi="Fira Sans" w:cs="Arial"/>
          <w:color w:val="000000" w:themeColor="text1"/>
          <w:sz w:val="19"/>
          <w:szCs w:val="19"/>
        </w:rPr>
        <w:t>%, przy czym jej wzrost zaobserwowano w sekcjach: wytwarzanie i zaopatrywanie w energię elektryczną, gaz, parę wodną i gorącą wodę – o </w:t>
      </w:r>
      <w:r w:rsidR="001B74D3" w:rsidRPr="001B74D3">
        <w:rPr>
          <w:rFonts w:ascii="Fira Sans" w:hAnsi="Fira Sans" w:cs="Arial"/>
          <w:color w:val="000000" w:themeColor="text1"/>
          <w:sz w:val="19"/>
          <w:szCs w:val="19"/>
        </w:rPr>
        <w:t>79,9</w:t>
      </w:r>
      <w:r w:rsidRPr="001B74D3">
        <w:rPr>
          <w:rFonts w:ascii="Fira Sans" w:hAnsi="Fira Sans" w:cs="Arial"/>
          <w:color w:val="000000" w:themeColor="text1"/>
          <w:sz w:val="19"/>
          <w:szCs w:val="19"/>
        </w:rPr>
        <w:t xml:space="preserve">%, dostawa wody; gospodarowanie ściekami i odpadami; rekultywacja – o </w:t>
      </w:r>
      <w:r w:rsidR="001B74D3" w:rsidRPr="001B74D3">
        <w:rPr>
          <w:rFonts w:ascii="Fira Sans" w:hAnsi="Fira Sans" w:cs="Arial"/>
          <w:color w:val="000000" w:themeColor="text1"/>
          <w:sz w:val="19"/>
          <w:szCs w:val="19"/>
        </w:rPr>
        <w:t>4,6</w:t>
      </w:r>
      <w:r w:rsidRPr="001B74D3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1B74D3" w:rsidRPr="001B74D3">
        <w:rPr>
          <w:rFonts w:ascii="Fira Sans" w:hAnsi="Fira Sans" w:cs="Arial"/>
          <w:color w:val="000000" w:themeColor="text1"/>
          <w:sz w:val="19"/>
          <w:szCs w:val="19"/>
        </w:rPr>
        <w:t xml:space="preserve">, </w:t>
      </w:r>
      <w:r w:rsidRPr="001B74D3">
        <w:rPr>
          <w:rFonts w:ascii="Fira Sans" w:hAnsi="Fira Sans" w:cs="Arial"/>
          <w:color w:val="000000" w:themeColor="text1"/>
          <w:sz w:val="19"/>
          <w:szCs w:val="19"/>
        </w:rPr>
        <w:t xml:space="preserve">przetwórstwo przemysłowe – o </w:t>
      </w:r>
      <w:r w:rsidR="001B74D3" w:rsidRPr="001B74D3">
        <w:rPr>
          <w:rFonts w:ascii="Fira Sans" w:hAnsi="Fira Sans" w:cs="Arial"/>
          <w:color w:val="000000" w:themeColor="text1"/>
          <w:sz w:val="19"/>
          <w:szCs w:val="19"/>
        </w:rPr>
        <w:t>2,4</w:t>
      </w:r>
      <w:r w:rsidRPr="001B74D3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1B74D3" w:rsidRPr="001B74D3">
        <w:rPr>
          <w:rFonts w:ascii="Fira Sans" w:hAnsi="Fira Sans" w:cs="Arial"/>
          <w:color w:val="000000" w:themeColor="text1"/>
          <w:sz w:val="19"/>
          <w:szCs w:val="19"/>
        </w:rPr>
        <w:t xml:space="preserve"> oraz</w:t>
      </w:r>
      <w:r w:rsidRPr="001B74D3">
        <w:rPr>
          <w:rFonts w:ascii="Fira Sans" w:hAnsi="Fira Sans" w:cs="Arial"/>
          <w:color w:val="000000" w:themeColor="text1"/>
          <w:sz w:val="19"/>
          <w:szCs w:val="19"/>
        </w:rPr>
        <w:t xml:space="preserve"> górnictw</w:t>
      </w:r>
      <w:r w:rsidR="001B74D3" w:rsidRPr="001B74D3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Pr="001B74D3">
        <w:rPr>
          <w:rFonts w:ascii="Fira Sans" w:hAnsi="Fira Sans" w:cs="Arial"/>
          <w:color w:val="000000" w:themeColor="text1"/>
          <w:sz w:val="19"/>
          <w:szCs w:val="19"/>
        </w:rPr>
        <w:t xml:space="preserve"> i wydobywani</w:t>
      </w:r>
      <w:r w:rsidR="001B74D3" w:rsidRPr="001B74D3">
        <w:rPr>
          <w:rFonts w:ascii="Fira Sans" w:hAnsi="Fira Sans" w:cs="Arial"/>
          <w:color w:val="000000" w:themeColor="text1"/>
          <w:sz w:val="19"/>
          <w:szCs w:val="19"/>
        </w:rPr>
        <w:t>e</w:t>
      </w:r>
      <w:r w:rsidRPr="001B74D3">
        <w:rPr>
          <w:rFonts w:ascii="Fira Sans" w:hAnsi="Fira Sans" w:cs="Arial"/>
          <w:color w:val="000000" w:themeColor="text1"/>
          <w:sz w:val="19"/>
          <w:szCs w:val="19"/>
        </w:rPr>
        <w:t xml:space="preserve"> – o </w:t>
      </w:r>
      <w:r w:rsidR="001B74D3" w:rsidRPr="001B74D3">
        <w:rPr>
          <w:rFonts w:ascii="Fira Sans" w:hAnsi="Fira Sans" w:cs="Arial"/>
          <w:color w:val="000000" w:themeColor="text1"/>
          <w:sz w:val="19"/>
          <w:szCs w:val="19"/>
        </w:rPr>
        <w:t>0</w:t>
      </w:r>
      <w:r w:rsidRPr="001B74D3">
        <w:rPr>
          <w:rFonts w:ascii="Fira Sans" w:hAnsi="Fira Sans" w:cs="Arial"/>
          <w:color w:val="000000" w:themeColor="text1"/>
          <w:sz w:val="19"/>
          <w:szCs w:val="19"/>
        </w:rPr>
        <w:t>,7%.</w:t>
      </w:r>
    </w:p>
    <w:p w14:paraId="5B0511BD" w14:textId="4847D8CA" w:rsidR="00137383" w:rsidRPr="001B74D3" w:rsidRDefault="00137383" w:rsidP="00137383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1B74D3">
        <w:rPr>
          <w:rFonts w:cs="Arial"/>
          <w:color w:val="000000" w:themeColor="text1"/>
          <w:spacing w:val="-2"/>
          <w:szCs w:val="19"/>
        </w:rPr>
        <w:t>Wydajność pracy w przemyśle, mierzona produkcją sprzedaną na 1 zatrudnionego, wyniosła (w cenach bieżących) 81,</w:t>
      </w:r>
      <w:r w:rsidR="001B74D3" w:rsidRPr="001B74D3">
        <w:rPr>
          <w:rFonts w:cs="Arial"/>
          <w:color w:val="000000" w:themeColor="text1"/>
          <w:spacing w:val="-2"/>
          <w:szCs w:val="19"/>
        </w:rPr>
        <w:t>6</w:t>
      </w:r>
      <w:r w:rsidRPr="001B74D3">
        <w:rPr>
          <w:rFonts w:cs="Arial"/>
          <w:color w:val="000000" w:themeColor="text1"/>
          <w:spacing w:val="-2"/>
          <w:szCs w:val="19"/>
        </w:rPr>
        <w:t xml:space="preserve"> tys. zł</w:t>
      </w:r>
      <w:r w:rsidRPr="001B74D3">
        <w:rPr>
          <w:rFonts w:cs="Arial"/>
          <w:color w:val="000000" w:themeColor="text1"/>
          <w:szCs w:val="19"/>
        </w:rPr>
        <w:t xml:space="preserve"> i była (w cenach stałych) o </w:t>
      </w:r>
      <w:r w:rsidR="001B74D3" w:rsidRPr="001B74D3">
        <w:rPr>
          <w:rFonts w:cs="Arial"/>
          <w:color w:val="000000" w:themeColor="text1"/>
          <w:szCs w:val="19"/>
        </w:rPr>
        <w:t>6,2</w:t>
      </w:r>
      <w:r w:rsidRPr="001B74D3">
        <w:rPr>
          <w:rFonts w:cs="Arial"/>
          <w:color w:val="000000" w:themeColor="text1"/>
          <w:szCs w:val="19"/>
        </w:rPr>
        <w:t xml:space="preserve">% wyższa niż przed rokiem, przy jednoczesnym </w:t>
      </w:r>
      <w:r w:rsidR="001B74D3" w:rsidRPr="001B74D3">
        <w:rPr>
          <w:rFonts w:cs="Arial"/>
          <w:color w:val="000000" w:themeColor="text1"/>
          <w:szCs w:val="19"/>
        </w:rPr>
        <w:t>wzroście</w:t>
      </w:r>
      <w:r w:rsidRPr="001B74D3">
        <w:rPr>
          <w:rFonts w:cs="Arial"/>
          <w:color w:val="000000" w:themeColor="text1"/>
          <w:szCs w:val="19"/>
        </w:rPr>
        <w:t xml:space="preserve"> przeciętnego zatrudnienia i przeciętnego miesięcznego wynagrodzenia brutto </w:t>
      </w:r>
      <w:r w:rsidR="001B74D3" w:rsidRPr="001B74D3">
        <w:rPr>
          <w:rFonts w:cs="Arial"/>
          <w:color w:val="000000" w:themeColor="text1"/>
          <w:szCs w:val="19"/>
        </w:rPr>
        <w:t>odpowiednio o 0,8% i 3,0%.</w:t>
      </w:r>
    </w:p>
    <w:p w14:paraId="6C8656B9" w14:textId="4B6A3DD8" w:rsidR="00137383" w:rsidRPr="00ED7CC3" w:rsidRDefault="00137383" w:rsidP="0013738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ED7CC3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styczeń–październik br. produkcja sprzedana przemysłu wyniosła </w:t>
      </w:r>
      <w:r w:rsidR="00ED7CC3" w:rsidRPr="00ED7CC3">
        <w:rPr>
          <w:rFonts w:ascii="Fira Sans" w:hAnsi="Fira Sans" w:cs="Arial"/>
          <w:color w:val="000000" w:themeColor="text1"/>
          <w:sz w:val="19"/>
          <w:szCs w:val="19"/>
        </w:rPr>
        <w:t xml:space="preserve">44134,6 </w:t>
      </w:r>
      <w:r w:rsidRPr="00ED7CC3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i była </w:t>
      </w:r>
      <w:r w:rsidRPr="00ED7CC3">
        <w:rPr>
          <w:rFonts w:ascii="Fira Sans" w:hAnsi="Fira Sans" w:cs="Arial"/>
          <w:color w:val="000000" w:themeColor="text1"/>
          <w:sz w:val="19"/>
          <w:szCs w:val="19"/>
        </w:rPr>
        <w:br/>
        <w:t xml:space="preserve">(w cenach stałych) o </w:t>
      </w:r>
      <w:r w:rsidR="00ED7CC3" w:rsidRPr="00ED7CC3">
        <w:rPr>
          <w:rFonts w:ascii="Fira Sans" w:hAnsi="Fira Sans" w:cs="Arial"/>
          <w:color w:val="000000" w:themeColor="text1"/>
          <w:sz w:val="19"/>
          <w:szCs w:val="19"/>
        </w:rPr>
        <w:t>5,6</w:t>
      </w:r>
      <w:r w:rsidRPr="00ED7CC3">
        <w:rPr>
          <w:rFonts w:ascii="Fira Sans" w:hAnsi="Fira Sans" w:cs="Arial"/>
          <w:color w:val="000000" w:themeColor="text1"/>
          <w:sz w:val="19"/>
          <w:szCs w:val="19"/>
        </w:rPr>
        <w:t>% wyższa niż rok wcześniej.</w:t>
      </w:r>
    </w:p>
    <w:p w14:paraId="7B1F985C" w14:textId="37FC7557" w:rsidR="00CF05F6" w:rsidRDefault="007E4690" w:rsidP="004D72FE">
      <w:pPr>
        <w:pStyle w:val="Tytutablicy1wiersz"/>
        <w:spacing w:before="180"/>
        <w:ind w:right="-57"/>
      </w:pPr>
      <w:r>
        <w:t>T</w:t>
      </w:r>
      <w:r w:rsidR="00CF05F6">
        <w:t xml:space="preserve">ablica </w:t>
      </w:r>
      <w:r w:rsidR="00BA640B">
        <w:t>8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  <w:r w:rsidR="00456E28">
        <w:rPr>
          <w:spacing w:val="-2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E6BF5" w14:paraId="54556169" w14:textId="77777777" w:rsidTr="008E6BF5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40094316" w14:textId="4A2A9411" w:rsidR="008E6BF5" w:rsidRPr="0090003D" w:rsidRDefault="00137383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8E6BF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00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982A734" w14:textId="67DA1636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137383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8E6BF5" w14:paraId="6244D143" w14:textId="77777777" w:rsidTr="008E6BF5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D749E15" w14:textId="77777777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3DE1634C" w14:textId="4F0A6092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center"/>
          </w:tcPr>
          <w:p w14:paraId="0AAB2205" w14:textId="5C27B0E8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D7CC3" w14:paraId="6FC00754" w14:textId="77777777" w:rsidTr="00A369EF">
        <w:trPr>
          <w:trHeight w:val="454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ED7CC3" w:rsidRPr="0090003D" w:rsidRDefault="00ED7CC3" w:rsidP="00ED7CC3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753C671" w14:textId="5561A5C9" w:rsidR="00ED7CC3" w:rsidRPr="0090003D" w:rsidRDefault="00ED7CC3" w:rsidP="00ED7CC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037E5F6" w14:textId="1E21E72A" w:rsidR="00ED7CC3" w:rsidRPr="0090003D" w:rsidRDefault="00ED7CC3" w:rsidP="00ED7CC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50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15ADF341" w:rsidR="00ED7CC3" w:rsidRPr="0090003D" w:rsidRDefault="00ED7CC3" w:rsidP="00ED7CC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D7CC3" w14:paraId="665AE626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55580B58" w14:textId="2E7D2D25" w:rsidR="00ED7CC3" w:rsidRPr="00FD7AF0" w:rsidRDefault="00ED7CC3" w:rsidP="00ED7CC3">
            <w:pPr>
              <w:pStyle w:val="Nagwek8"/>
              <w:tabs>
                <w:tab w:val="right" w:leader="dot" w:pos="4156"/>
              </w:tabs>
              <w:spacing w:before="10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2DB81120" w14:textId="4D59B28B" w:rsidR="00ED7CC3" w:rsidRDefault="00ED7CC3" w:rsidP="00ED7CC3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84,0</w:t>
            </w:r>
          </w:p>
        </w:tc>
        <w:tc>
          <w:tcPr>
            <w:tcW w:w="1501" w:type="dxa"/>
            <w:vAlign w:val="bottom"/>
          </w:tcPr>
          <w:p w14:paraId="0975D085" w14:textId="0523659A" w:rsidR="00ED7CC3" w:rsidRDefault="00ED7CC3" w:rsidP="00ED7CC3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87,4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39FD7606" w:rsidR="00ED7CC3" w:rsidRDefault="00ED7CC3" w:rsidP="00ED7CC3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ED7CC3" w14:paraId="5C2A3C87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ED7CC3" w:rsidRPr="00FD7AF0" w:rsidRDefault="00ED7CC3" w:rsidP="00ED7CC3">
            <w:pPr>
              <w:pStyle w:val="Nagwek8"/>
              <w:tabs>
                <w:tab w:val="right" w:leader="dot" w:pos="4156"/>
              </w:tabs>
              <w:spacing w:before="10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B1D5F9C" w14:textId="4BA59D0B" w:rsidR="00ED7CC3" w:rsidRPr="00C93259" w:rsidRDefault="00ED7CC3" w:rsidP="00ED7CC3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107,8</w:t>
            </w:r>
          </w:p>
        </w:tc>
        <w:tc>
          <w:tcPr>
            <w:tcW w:w="1501" w:type="dxa"/>
            <w:vAlign w:val="bottom"/>
          </w:tcPr>
          <w:p w14:paraId="56490B04" w14:textId="2B86992C" w:rsidR="00ED7CC3" w:rsidRPr="00C93259" w:rsidRDefault="00ED7CC3" w:rsidP="00ED7CC3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65AEEF38" w:rsidR="00ED7CC3" w:rsidRPr="00C93259" w:rsidRDefault="00ED7CC3" w:rsidP="00ED7CC3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93,9</w:t>
            </w:r>
          </w:p>
        </w:tc>
      </w:tr>
      <w:tr w:rsidR="00ED7CC3" w:rsidRPr="00C93259" w14:paraId="67FCDFAC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ED7CC3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6AC8BF2A" w14:textId="77777777" w:rsidR="00ED7CC3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7E0FFDB" w14:textId="4D2DA2BB" w:rsidR="00ED7CC3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ED7CC3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D7CC3" w:rsidRPr="00C93259" w14:paraId="3367005A" w14:textId="77777777" w:rsidTr="001102A6">
        <w:trPr>
          <w:trHeight w:val="283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ED7CC3" w:rsidRPr="0090003D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1FD86F2C" w14:textId="031C2711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113,2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3CF71244" w14:textId="6A1363FB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107,5</w:t>
            </w: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04EF85DB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61,3</w:t>
            </w:r>
          </w:p>
        </w:tc>
      </w:tr>
      <w:tr w:rsidR="00ED7CC3" w14:paraId="3FA5803D" w14:textId="77777777" w:rsidTr="00110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ED7CC3" w:rsidRPr="0090003D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0B823F5E" w14:textId="73EEDBBA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2D705F1D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103,5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3B802F5B" w14:textId="4AFDAEC8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ED7CC3" w14:paraId="7826757C" w14:textId="77777777" w:rsidTr="00110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ED7CC3" w:rsidRPr="0090003D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E48CF68" w14:textId="012700EF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75,2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505B6EDF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85,4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49D47F5A" w14:textId="5EB934A2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ED7CC3" w14:paraId="670D61C7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ED7CC3" w:rsidRPr="0090003D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4B418DF4" w14:textId="02250512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102,8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B20C859" w14:textId="61402B53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100,7</w:t>
            </w:r>
          </w:p>
        </w:tc>
        <w:tc>
          <w:tcPr>
            <w:tcW w:w="1501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75CAFA4D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ED7CC3" w14:paraId="4860D56F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ED7CC3" w:rsidRPr="0090003D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317DD123" w14:textId="06F14314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98,7</w:t>
            </w:r>
          </w:p>
        </w:tc>
        <w:tc>
          <w:tcPr>
            <w:tcW w:w="1501" w:type="dxa"/>
            <w:vAlign w:val="bottom"/>
          </w:tcPr>
          <w:p w14:paraId="7B6BCA2A" w14:textId="70A70757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117,4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52D193D5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ED7CC3" w14:paraId="1991985B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ED7CC3" w:rsidRPr="006D6CDA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AAF2AC8" w14:textId="4D213CB4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125,0</w:t>
            </w:r>
          </w:p>
        </w:tc>
        <w:tc>
          <w:tcPr>
            <w:tcW w:w="1501" w:type="dxa"/>
            <w:vAlign w:val="bottom"/>
          </w:tcPr>
          <w:p w14:paraId="148742C2" w14:textId="0F229591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118,6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3CD09CCA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ED7CC3" w14:paraId="69B24FB5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ED7CC3" w:rsidRPr="006D6CDA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0D95081" w14:textId="2A1BC54E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501" w:type="dxa"/>
            <w:vAlign w:val="bottom"/>
          </w:tcPr>
          <w:p w14:paraId="5820EB5C" w14:textId="066D0599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108,9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1F7C8445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</w:p>
        </w:tc>
      </w:tr>
      <w:tr w:rsidR="00ED7CC3" w14:paraId="33D61BFF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ED7CC3" w:rsidRPr="006D6CDA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06551A66" w14:textId="06EAFBB3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76,4</w:t>
            </w:r>
          </w:p>
        </w:tc>
        <w:tc>
          <w:tcPr>
            <w:tcW w:w="1501" w:type="dxa"/>
            <w:vAlign w:val="bottom"/>
          </w:tcPr>
          <w:p w14:paraId="7F671609" w14:textId="7FC6B114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86,4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04844F2B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ED7CC3" w14:paraId="01DAAA0C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ED7CC3" w:rsidRPr="006D6CDA" w:rsidRDefault="00ED7CC3" w:rsidP="00ED7CC3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FE52435" w14:textId="62DDE4AF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102,8</w:t>
            </w:r>
          </w:p>
        </w:tc>
        <w:tc>
          <w:tcPr>
            <w:tcW w:w="1501" w:type="dxa"/>
            <w:vAlign w:val="bottom"/>
          </w:tcPr>
          <w:p w14:paraId="78307E5B" w14:textId="759AF306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110,5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546A2B22" w:rsidR="00ED7CC3" w:rsidRPr="00C93259" w:rsidRDefault="00ED7CC3" w:rsidP="00ED7CC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ED7CC3" w14:paraId="5ACB4DD0" w14:textId="77777777" w:rsidTr="005B62C4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ED7CC3" w:rsidRPr="0090003D" w:rsidRDefault="00ED7CC3" w:rsidP="00ED7CC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0A84EC58" w14:textId="08059E3B" w:rsidR="00ED7CC3" w:rsidRPr="00C93259" w:rsidRDefault="00ED7CC3" w:rsidP="00ED7CC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119,8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286B958E" w14:textId="5A93FFF8" w:rsidR="00ED7CC3" w:rsidRPr="00C93259" w:rsidRDefault="00ED7CC3" w:rsidP="00ED7CC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109,0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42553B28" w14:textId="7ACFB252" w:rsidR="00ED7CC3" w:rsidRPr="00C93259" w:rsidRDefault="00ED7CC3" w:rsidP="00ED7CC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ED7CC3" w14:paraId="676DD015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ED7CC3" w:rsidRPr="00C806AD" w:rsidRDefault="00ED7CC3" w:rsidP="00ED7CC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1AFA7189" w14:textId="0CF8DCD8" w:rsidR="00ED7CC3" w:rsidRPr="00F000B3" w:rsidRDefault="00ED7CC3" w:rsidP="00ED7CC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89,6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2230D68" w14:textId="423CF10F" w:rsidR="00ED7CC3" w:rsidRPr="00C93259" w:rsidRDefault="00ED7CC3" w:rsidP="00ED7CC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95,0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36F894D5" w:rsidR="00ED7CC3" w:rsidRPr="00C93259" w:rsidRDefault="00ED7CC3" w:rsidP="00ED7CC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</w:tbl>
    <w:p w14:paraId="06147713" w14:textId="5A074635" w:rsidR="00D12289" w:rsidRPr="00ED7CC3" w:rsidRDefault="000F5C72" w:rsidP="00137383">
      <w:pPr>
        <w:pStyle w:val="TRE"/>
        <w:spacing w:before="160"/>
        <w:rPr>
          <w:color w:val="000000" w:themeColor="text1"/>
        </w:rPr>
      </w:pPr>
      <w:r w:rsidRPr="00ED7CC3">
        <w:rPr>
          <w:b/>
          <w:color w:val="000000" w:themeColor="text1"/>
        </w:rPr>
        <w:t>Produkcja sprzedana budownictwa</w:t>
      </w:r>
      <w:r w:rsidRPr="00ED7CC3">
        <w:rPr>
          <w:color w:val="000000" w:themeColor="text1"/>
        </w:rPr>
        <w:t xml:space="preserve"> (w cenach bieżących) </w:t>
      </w:r>
      <w:r w:rsidR="002B5C4B" w:rsidRPr="00ED7CC3">
        <w:rPr>
          <w:color w:val="000000" w:themeColor="text1"/>
        </w:rPr>
        <w:t xml:space="preserve">w </w:t>
      </w:r>
      <w:r w:rsidR="00FE40E3" w:rsidRPr="00ED7CC3">
        <w:rPr>
          <w:color w:val="000000" w:themeColor="text1"/>
        </w:rPr>
        <w:t>październiku</w:t>
      </w:r>
      <w:r w:rsidRPr="00ED7CC3">
        <w:rPr>
          <w:color w:val="000000" w:themeColor="text1"/>
        </w:rPr>
        <w:t xml:space="preserve"> 2025 r. ukształtowała się na poziomie </w:t>
      </w:r>
      <w:r w:rsidR="00137383" w:rsidRPr="00ED7CC3">
        <w:rPr>
          <w:color w:val="000000" w:themeColor="text1"/>
        </w:rPr>
        <w:br/>
      </w:r>
      <w:r w:rsidR="00ED7CC3" w:rsidRPr="00ED7CC3">
        <w:rPr>
          <w:color w:val="000000" w:themeColor="text1"/>
        </w:rPr>
        <w:t>1040,0</w:t>
      </w:r>
      <w:r w:rsidR="00475CEB" w:rsidRPr="00ED7CC3">
        <w:rPr>
          <w:color w:val="000000" w:themeColor="text1"/>
        </w:rPr>
        <w:t xml:space="preserve"> mln zł, czyli </w:t>
      </w:r>
      <w:r w:rsidR="007C5C08" w:rsidRPr="00ED7CC3">
        <w:rPr>
          <w:color w:val="000000" w:themeColor="text1"/>
        </w:rPr>
        <w:t xml:space="preserve">o </w:t>
      </w:r>
      <w:r w:rsidR="00ED7CC3" w:rsidRPr="00ED7CC3">
        <w:rPr>
          <w:bCs/>
          <w:color w:val="000000" w:themeColor="text1"/>
        </w:rPr>
        <w:t xml:space="preserve">4,1% </w:t>
      </w:r>
      <w:r w:rsidR="00ED7CC3" w:rsidRPr="00ED7CC3">
        <w:rPr>
          <w:color w:val="000000" w:themeColor="text1"/>
        </w:rPr>
        <w:t>niższym</w:t>
      </w:r>
      <w:r w:rsidR="00475CEB" w:rsidRPr="00ED7CC3">
        <w:rPr>
          <w:color w:val="000000" w:themeColor="text1"/>
        </w:rPr>
        <w:t xml:space="preserve"> w porównaniu z zanotowanym w poprzednim miesiącu</w:t>
      </w:r>
      <w:r w:rsidR="007C5C08" w:rsidRPr="00ED7CC3">
        <w:rPr>
          <w:color w:val="000000" w:themeColor="text1"/>
        </w:rPr>
        <w:t xml:space="preserve"> </w:t>
      </w:r>
      <w:r w:rsidR="00ED7CC3" w:rsidRPr="00ED7CC3">
        <w:rPr>
          <w:bCs/>
          <w:color w:val="000000" w:themeColor="text1"/>
        </w:rPr>
        <w:t>i o 10,8% niższym niż w październiku 2024 r.</w:t>
      </w:r>
    </w:p>
    <w:p w14:paraId="582729C9" w14:textId="2CD5D196" w:rsidR="008153BC" w:rsidRPr="00ED7CC3" w:rsidRDefault="000F5C72" w:rsidP="008153BC">
      <w:pPr>
        <w:pStyle w:val="TRE"/>
        <w:rPr>
          <w:bCs/>
          <w:color w:val="000000" w:themeColor="text1"/>
        </w:rPr>
      </w:pPr>
      <w:r w:rsidRPr="00ED7CC3">
        <w:rPr>
          <w:bCs/>
          <w:color w:val="000000" w:themeColor="text1"/>
          <w:spacing w:val="-2"/>
        </w:rPr>
        <w:lastRenderedPageBreak/>
        <w:t>Wydajność pracy w budownictwie, mierzona produkcją sprzedaną na 1 zatrudnionego</w:t>
      </w:r>
      <w:r w:rsidR="00137383" w:rsidRPr="00ED7CC3">
        <w:rPr>
          <w:bCs/>
          <w:color w:val="000000" w:themeColor="text1"/>
          <w:spacing w:val="-2"/>
        </w:rPr>
        <w:t xml:space="preserve"> </w:t>
      </w:r>
      <w:r w:rsidRPr="00ED7CC3">
        <w:rPr>
          <w:bCs/>
          <w:color w:val="000000" w:themeColor="text1"/>
        </w:rPr>
        <w:t xml:space="preserve">wyniosła </w:t>
      </w:r>
      <w:r w:rsidR="00ED7CC3" w:rsidRPr="00ED7CC3">
        <w:rPr>
          <w:bCs/>
          <w:color w:val="000000" w:themeColor="text1"/>
        </w:rPr>
        <w:t>82,8</w:t>
      </w:r>
      <w:r w:rsidR="005F07B1" w:rsidRPr="00ED7CC3">
        <w:rPr>
          <w:bCs/>
          <w:color w:val="000000" w:themeColor="text1"/>
        </w:rPr>
        <w:t xml:space="preserve"> tys. zł i </w:t>
      </w:r>
      <w:r w:rsidR="00B25558" w:rsidRPr="00ED7CC3">
        <w:rPr>
          <w:bCs/>
          <w:color w:val="000000" w:themeColor="text1"/>
        </w:rPr>
        <w:t>zmniejszyła się o 1</w:t>
      </w:r>
      <w:r w:rsidR="00ED7CC3" w:rsidRPr="00ED7CC3">
        <w:rPr>
          <w:bCs/>
          <w:color w:val="000000" w:themeColor="text1"/>
        </w:rPr>
        <w:t>2,7</w:t>
      </w:r>
      <w:r w:rsidR="00B25558" w:rsidRPr="00ED7CC3">
        <w:rPr>
          <w:bCs/>
          <w:color w:val="000000" w:themeColor="text1"/>
        </w:rPr>
        <w:t>%</w:t>
      </w:r>
      <w:r w:rsidR="005F07B1" w:rsidRPr="00ED7CC3">
        <w:rPr>
          <w:bCs/>
          <w:color w:val="000000" w:themeColor="text1"/>
        </w:rPr>
        <w:t xml:space="preserve"> w stosunku do zanotowanej rok wcześniej, przy jednoczesnym </w:t>
      </w:r>
      <w:r w:rsidR="00ED7CC3" w:rsidRPr="00ED7CC3">
        <w:rPr>
          <w:bCs/>
          <w:color w:val="000000" w:themeColor="text1"/>
        </w:rPr>
        <w:t>wzroście</w:t>
      </w:r>
      <w:r w:rsidR="00B25558" w:rsidRPr="00ED7CC3">
        <w:rPr>
          <w:bCs/>
          <w:color w:val="000000" w:themeColor="text1"/>
        </w:rPr>
        <w:t xml:space="preserve"> przeciętnego </w:t>
      </w:r>
      <w:r w:rsidR="00ED7CC3" w:rsidRPr="00ED7CC3">
        <w:rPr>
          <w:bCs/>
          <w:color w:val="000000" w:themeColor="text1"/>
        </w:rPr>
        <w:t>zatrudnienia i przeciętnego miesięcznego wynagrodzenia brutto odpowiednio o 2,2% i 9,6%.</w:t>
      </w:r>
    </w:p>
    <w:p w14:paraId="7C9DF229" w14:textId="72D849D0" w:rsidR="00CF05F6" w:rsidRDefault="00CF05F6" w:rsidP="00D12289">
      <w:pPr>
        <w:pStyle w:val="Tytutablicy"/>
      </w:pPr>
      <w:r>
        <w:t xml:space="preserve">Tablica </w:t>
      </w:r>
      <w:r w:rsidR="008A75E4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140B7D" w:rsidRPr="00FA5128" w14:paraId="736FB821" w14:textId="77777777" w:rsidTr="002515B5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3B76FBDB" w14:textId="3DBD2840" w:rsidR="00140B7D" w:rsidRPr="0090003D" w:rsidRDefault="00137383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140B7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7C416553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137383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140B7D" w:rsidRPr="00FA5128" w14:paraId="304F1896" w14:textId="77777777" w:rsidTr="002515B5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218FABA8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19CF91A4" w14:textId="062A4067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B12EE5C" w14:textId="1DF56166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D7CC3" w:rsidRPr="00C93259" w14:paraId="2D414C64" w14:textId="77777777" w:rsidTr="00C67B7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ED7CC3" w:rsidRPr="0090003D" w:rsidRDefault="00ED7CC3" w:rsidP="00ED7CC3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64A052A7" w:rsidR="00ED7CC3" w:rsidRPr="00D40A1F" w:rsidRDefault="00ED7CC3" w:rsidP="00ED7CC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758FC494" w:rsidR="00ED7CC3" w:rsidRPr="00D40A1F" w:rsidRDefault="00ED7CC3" w:rsidP="00ED7CC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277561E5" w:rsidR="00ED7CC3" w:rsidRPr="00D40A1F" w:rsidRDefault="00ED7CC3" w:rsidP="00ED7CC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D7CC3" w:rsidRPr="00C93259" w14:paraId="4A0B1E13" w14:textId="77777777" w:rsidTr="00C67B78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ED7CC3" w:rsidRPr="0090003D" w:rsidRDefault="00ED7CC3" w:rsidP="00ED7CC3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67A1F1B9" w14:textId="5D39590B" w:rsidR="00ED7CC3" w:rsidRPr="00922E4E" w:rsidRDefault="00ED7CC3" w:rsidP="00ED7CC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152,5</w:t>
            </w:r>
          </w:p>
        </w:tc>
        <w:tc>
          <w:tcPr>
            <w:tcW w:w="1784" w:type="dxa"/>
            <w:vAlign w:val="center"/>
          </w:tcPr>
          <w:p w14:paraId="07858B19" w14:textId="7C19E671" w:rsidR="00ED7CC3" w:rsidRPr="00922E4E" w:rsidRDefault="00ED7CC3" w:rsidP="00ED7CC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08AA6907" w:rsidR="00ED7CC3" w:rsidRPr="00922E4E" w:rsidRDefault="00ED7CC3" w:rsidP="00ED7CC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43,4</w:t>
            </w:r>
          </w:p>
        </w:tc>
      </w:tr>
      <w:tr w:rsidR="00ED7CC3" w:rsidRPr="00C93259" w14:paraId="657D3B41" w14:textId="77777777" w:rsidTr="002515B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ED7CC3" w:rsidRPr="0090003D" w:rsidRDefault="00ED7CC3" w:rsidP="00ED7CC3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7B1604A3" w14:textId="0C8BDB48" w:rsidR="00ED7CC3" w:rsidRPr="00AD4F32" w:rsidRDefault="00ED7CC3" w:rsidP="00ED7CC3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87,0</w:t>
            </w:r>
          </w:p>
        </w:tc>
        <w:tc>
          <w:tcPr>
            <w:tcW w:w="1784" w:type="dxa"/>
            <w:vAlign w:val="bottom"/>
          </w:tcPr>
          <w:p w14:paraId="0114E113" w14:textId="6C68134C" w:rsidR="00ED7CC3" w:rsidRPr="00AD4F32" w:rsidRDefault="00ED7CC3" w:rsidP="00ED7CC3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6FB94903" w:rsidR="00ED7CC3" w:rsidRPr="00AD4F32" w:rsidRDefault="00ED7CC3" w:rsidP="00ED7CC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30,3</w:t>
            </w:r>
          </w:p>
        </w:tc>
      </w:tr>
      <w:tr w:rsidR="00ED7CC3" w:rsidRPr="00C93259" w14:paraId="5579EEE1" w14:textId="77777777" w:rsidTr="00C67B78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ED7CC3" w:rsidRPr="0090003D" w:rsidRDefault="00ED7CC3" w:rsidP="00ED7CC3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0A08D004" w14:textId="3232E26A" w:rsidR="00ED7CC3" w:rsidRPr="00AD4F32" w:rsidRDefault="00ED7CC3" w:rsidP="00ED7CC3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86,9</w:t>
            </w:r>
          </w:p>
        </w:tc>
        <w:tc>
          <w:tcPr>
            <w:tcW w:w="1784" w:type="dxa"/>
            <w:vAlign w:val="bottom"/>
          </w:tcPr>
          <w:p w14:paraId="77C4691C" w14:textId="6524CCC1" w:rsidR="00ED7CC3" w:rsidRPr="00AD4F32" w:rsidRDefault="00ED7CC3" w:rsidP="00ED7CC3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4FCFF68F" w:rsidR="00ED7CC3" w:rsidRPr="00AD4F32" w:rsidRDefault="00ED7CC3" w:rsidP="00ED7CC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26,3</w:t>
            </w:r>
          </w:p>
        </w:tc>
      </w:tr>
    </w:tbl>
    <w:p w14:paraId="6B6DCE21" w14:textId="45D3601C" w:rsidR="00A72115" w:rsidRPr="00005A63" w:rsidRDefault="00A72115" w:rsidP="00A72115">
      <w:pPr>
        <w:pStyle w:val="TRE"/>
        <w:spacing w:before="200"/>
        <w:rPr>
          <w:color w:val="000000" w:themeColor="text1"/>
          <w:spacing w:val="-2"/>
        </w:rPr>
      </w:pPr>
      <w:r w:rsidRPr="00005A63">
        <w:rPr>
          <w:b/>
          <w:color w:val="000000" w:themeColor="text1"/>
        </w:rPr>
        <w:t>Produkcja budowlano-montażowa</w:t>
      </w:r>
      <w:r w:rsidRPr="00005A63">
        <w:rPr>
          <w:color w:val="000000" w:themeColor="text1"/>
        </w:rPr>
        <w:t xml:space="preserve"> (w cenach bieżących) zrealizowana w </w:t>
      </w:r>
      <w:r w:rsidR="00FE40E3" w:rsidRPr="00005A63">
        <w:rPr>
          <w:color w:val="000000" w:themeColor="text1"/>
        </w:rPr>
        <w:t>październiku</w:t>
      </w:r>
      <w:r w:rsidRPr="00005A63">
        <w:rPr>
          <w:color w:val="000000" w:themeColor="text1"/>
        </w:rPr>
        <w:t xml:space="preserve"> 2025 r. ukształtowała się na poziomie </w:t>
      </w:r>
      <w:r w:rsidR="00005A63" w:rsidRPr="00005A63">
        <w:rPr>
          <w:color w:val="000000" w:themeColor="text1"/>
        </w:rPr>
        <w:t xml:space="preserve">400,8 </w:t>
      </w:r>
      <w:r w:rsidRPr="00005A63">
        <w:rPr>
          <w:color w:val="000000" w:themeColor="text1"/>
        </w:rPr>
        <w:t>mln zł</w:t>
      </w:r>
      <w:r w:rsidRPr="00005A63">
        <w:rPr>
          <w:color w:val="000000" w:themeColor="text1"/>
          <w:spacing w:val="-2"/>
        </w:rPr>
        <w:t xml:space="preserve"> (co stanowiło 3</w:t>
      </w:r>
      <w:r w:rsidR="00B25558" w:rsidRPr="00005A63">
        <w:rPr>
          <w:color w:val="000000" w:themeColor="text1"/>
          <w:spacing w:val="-2"/>
        </w:rPr>
        <w:t>8,</w:t>
      </w:r>
      <w:r w:rsidR="00005A63" w:rsidRPr="00005A63">
        <w:rPr>
          <w:color w:val="000000" w:themeColor="text1"/>
          <w:spacing w:val="-2"/>
        </w:rPr>
        <w:t>5</w:t>
      </w:r>
      <w:r w:rsidRPr="00005A63">
        <w:rPr>
          <w:color w:val="000000" w:themeColor="text1"/>
          <w:spacing w:val="-2"/>
        </w:rPr>
        <w:t xml:space="preserve">% ogólnej wartości produkcji sprzedanej budownictwa) i </w:t>
      </w:r>
      <w:r w:rsidR="00D179D6" w:rsidRPr="00D179D6">
        <w:rPr>
          <w:color w:val="000000" w:themeColor="text1"/>
          <w:spacing w:val="-2"/>
        </w:rPr>
        <w:t xml:space="preserve">była </w:t>
      </w:r>
      <w:r w:rsidR="00D179D6" w:rsidRPr="00D179D6">
        <w:rPr>
          <w:bCs/>
          <w:color w:val="000000" w:themeColor="text1"/>
          <w:spacing w:val="-2"/>
        </w:rPr>
        <w:t>o 2,9% niższa od zanotowanej przed miesiącem, ale o 6,4% wyższa niż przed rokiem.</w:t>
      </w:r>
    </w:p>
    <w:p w14:paraId="5490EDF2" w14:textId="0208243D" w:rsidR="00344A63" w:rsidRPr="00005A63" w:rsidRDefault="00A72115" w:rsidP="00344A63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05A63">
        <w:rPr>
          <w:rFonts w:cs="Arial"/>
          <w:bCs/>
          <w:color w:val="000000" w:themeColor="text1"/>
          <w:szCs w:val="19"/>
        </w:rPr>
        <w:t xml:space="preserve">W </w:t>
      </w:r>
      <w:r w:rsidR="00344A63" w:rsidRPr="00005A63">
        <w:rPr>
          <w:rFonts w:cs="Arial"/>
          <w:bCs/>
          <w:color w:val="000000" w:themeColor="text1"/>
          <w:szCs w:val="19"/>
        </w:rPr>
        <w:t>porównaniu z analogicznym miesiącem ubiegłego roku wzrost wartości produkcji odnotowano w jednostkach, których podstawowym rodzajem działalności jest budowa budynków – o </w:t>
      </w:r>
      <w:r w:rsidR="00005A63" w:rsidRPr="00005A63">
        <w:rPr>
          <w:rFonts w:cs="Arial"/>
          <w:bCs/>
          <w:color w:val="000000" w:themeColor="text1"/>
          <w:szCs w:val="19"/>
        </w:rPr>
        <w:t>52,5</w:t>
      </w:r>
      <w:r w:rsidR="00344A63" w:rsidRPr="00005A63">
        <w:rPr>
          <w:rFonts w:cs="Arial"/>
          <w:bCs/>
          <w:color w:val="000000" w:themeColor="text1"/>
          <w:szCs w:val="19"/>
        </w:rPr>
        <w:t xml:space="preserve">%, </w:t>
      </w:r>
      <w:r w:rsidR="00005A63" w:rsidRPr="00005A63">
        <w:rPr>
          <w:rFonts w:cs="Arial"/>
          <w:bCs/>
          <w:color w:val="000000" w:themeColor="text1"/>
          <w:szCs w:val="19"/>
        </w:rPr>
        <w:t xml:space="preserve">natomiast jej spadek wystąpił w </w:t>
      </w:r>
      <w:r w:rsidR="00344A63" w:rsidRPr="00005A63">
        <w:rPr>
          <w:rFonts w:cs="Arial"/>
          <w:bCs/>
          <w:color w:val="000000" w:themeColor="text1"/>
          <w:szCs w:val="19"/>
        </w:rPr>
        <w:t xml:space="preserve">przedsiębiorstwach wykonujących głównie roboty budowlane specjalistyczne – o </w:t>
      </w:r>
      <w:r w:rsidR="00005A63" w:rsidRPr="00005A63">
        <w:rPr>
          <w:rFonts w:cs="Arial"/>
          <w:bCs/>
          <w:color w:val="000000" w:themeColor="text1"/>
          <w:szCs w:val="19"/>
        </w:rPr>
        <w:t>13,1</w:t>
      </w:r>
      <w:r w:rsidR="00344A63" w:rsidRPr="00005A63">
        <w:rPr>
          <w:rFonts w:cs="Arial"/>
          <w:bCs/>
          <w:color w:val="000000" w:themeColor="text1"/>
          <w:szCs w:val="19"/>
        </w:rPr>
        <w:t xml:space="preserve">% oraz w jednostkach specjalizujących się w budowie obiektów inżynierii lądowej i wodnej – o </w:t>
      </w:r>
      <w:r w:rsidR="00005A63" w:rsidRPr="00005A63">
        <w:rPr>
          <w:rFonts w:cs="Arial"/>
          <w:bCs/>
          <w:color w:val="000000" w:themeColor="text1"/>
          <w:szCs w:val="19"/>
        </w:rPr>
        <w:t>13,0</w:t>
      </w:r>
      <w:r w:rsidR="00344A63" w:rsidRPr="00005A63">
        <w:rPr>
          <w:rFonts w:cs="Arial"/>
          <w:bCs/>
          <w:color w:val="000000" w:themeColor="text1"/>
          <w:szCs w:val="19"/>
        </w:rPr>
        <w:t>%.</w:t>
      </w:r>
    </w:p>
    <w:p w14:paraId="46DAFFF2" w14:textId="4ECEA79D" w:rsidR="00005A63" w:rsidRDefault="00344A63" w:rsidP="00344A63">
      <w:pPr>
        <w:pStyle w:val="Tekstpodstawowy2"/>
        <w:spacing w:line="240" w:lineRule="auto"/>
        <w:rPr>
          <w:rFonts w:cs="Arial"/>
          <w:bCs/>
          <w:color w:val="000000" w:themeColor="text1"/>
          <w:szCs w:val="19"/>
        </w:rPr>
      </w:pPr>
      <w:r w:rsidRPr="00005A63">
        <w:rPr>
          <w:rFonts w:cs="Arial"/>
          <w:bCs/>
          <w:color w:val="000000" w:themeColor="text1"/>
          <w:szCs w:val="19"/>
        </w:rPr>
        <w:t xml:space="preserve">W odniesieniu do września br. odnotowano </w:t>
      </w:r>
      <w:r w:rsidR="00D179D6">
        <w:rPr>
          <w:rFonts w:cs="Arial"/>
          <w:bCs/>
          <w:color w:val="000000" w:themeColor="text1"/>
          <w:szCs w:val="19"/>
        </w:rPr>
        <w:t>spadek</w:t>
      </w:r>
      <w:r w:rsidRPr="00005A63">
        <w:rPr>
          <w:rFonts w:cs="Arial"/>
          <w:bCs/>
          <w:color w:val="000000" w:themeColor="text1"/>
          <w:szCs w:val="19"/>
        </w:rPr>
        <w:t xml:space="preserve"> produkcji budowlano-montażowej o </w:t>
      </w:r>
      <w:r w:rsidR="00005A63" w:rsidRPr="00005A63">
        <w:rPr>
          <w:rFonts w:cs="Arial"/>
          <w:bCs/>
          <w:color w:val="000000" w:themeColor="text1"/>
          <w:szCs w:val="19"/>
        </w:rPr>
        <w:t>2,9</w:t>
      </w:r>
      <w:r w:rsidRPr="00005A63">
        <w:rPr>
          <w:rFonts w:cs="Arial"/>
          <w:bCs/>
          <w:color w:val="000000" w:themeColor="text1"/>
          <w:szCs w:val="19"/>
        </w:rPr>
        <w:t xml:space="preserve">%, przy czym </w:t>
      </w:r>
      <w:r w:rsidR="00005A63" w:rsidRPr="00005A63">
        <w:rPr>
          <w:rFonts w:cs="Arial"/>
          <w:bCs/>
          <w:color w:val="000000" w:themeColor="text1"/>
          <w:szCs w:val="19"/>
        </w:rPr>
        <w:t>zmniejszyła</w:t>
      </w:r>
      <w:r w:rsidRPr="00005A63">
        <w:rPr>
          <w:rFonts w:cs="Arial"/>
          <w:bCs/>
          <w:color w:val="000000" w:themeColor="text1"/>
          <w:szCs w:val="19"/>
        </w:rPr>
        <w:t xml:space="preserve"> się ona w</w:t>
      </w:r>
      <w:r w:rsidRPr="00344A63">
        <w:rPr>
          <w:rFonts w:cs="Arial"/>
          <w:bCs/>
          <w:color w:val="FF0000"/>
          <w:szCs w:val="19"/>
        </w:rPr>
        <w:t xml:space="preserve"> </w:t>
      </w:r>
      <w:r w:rsidR="00005A63" w:rsidRPr="00F447E0">
        <w:rPr>
          <w:rFonts w:cs="Arial"/>
          <w:bCs/>
          <w:color w:val="000000" w:themeColor="text1"/>
          <w:szCs w:val="19"/>
        </w:rPr>
        <w:t xml:space="preserve">jednostkach specjalizujących się w budowie obiektów inżynierii lądowej i wodnej (o </w:t>
      </w:r>
      <w:r w:rsidR="00005A63">
        <w:rPr>
          <w:rFonts w:cs="Arial"/>
          <w:bCs/>
          <w:color w:val="000000" w:themeColor="text1"/>
          <w:szCs w:val="19"/>
        </w:rPr>
        <w:t>25,8</w:t>
      </w:r>
      <w:r w:rsidR="00005A63" w:rsidRPr="00F447E0">
        <w:rPr>
          <w:rFonts w:cs="Arial"/>
          <w:bCs/>
          <w:color w:val="000000" w:themeColor="text1"/>
          <w:szCs w:val="19"/>
        </w:rPr>
        <w:t>%)</w:t>
      </w:r>
      <w:r w:rsidR="00005A63">
        <w:rPr>
          <w:rFonts w:cs="Arial"/>
          <w:bCs/>
          <w:color w:val="000000" w:themeColor="text1"/>
          <w:szCs w:val="19"/>
        </w:rPr>
        <w:t xml:space="preserve"> oraz </w:t>
      </w:r>
      <w:r w:rsidR="00005A63" w:rsidRPr="00F447E0">
        <w:rPr>
          <w:rFonts w:cs="Arial"/>
          <w:bCs/>
          <w:color w:val="000000" w:themeColor="text1"/>
          <w:szCs w:val="19"/>
        </w:rPr>
        <w:t xml:space="preserve">w podmiotach, których podstawowym rodzajem działalności jest budowa budynków (o </w:t>
      </w:r>
      <w:r w:rsidR="00005A63">
        <w:rPr>
          <w:rFonts w:cs="Arial"/>
          <w:bCs/>
          <w:color w:val="000000" w:themeColor="text1"/>
          <w:szCs w:val="19"/>
        </w:rPr>
        <w:t>1,3</w:t>
      </w:r>
      <w:r w:rsidR="00005A63" w:rsidRPr="00F447E0">
        <w:rPr>
          <w:rFonts w:cs="Arial"/>
          <w:bCs/>
          <w:color w:val="000000" w:themeColor="text1"/>
          <w:szCs w:val="19"/>
        </w:rPr>
        <w:t>%)</w:t>
      </w:r>
      <w:r w:rsidR="00005A63">
        <w:rPr>
          <w:rFonts w:cs="Arial"/>
          <w:bCs/>
          <w:color w:val="000000" w:themeColor="text1"/>
          <w:szCs w:val="19"/>
        </w:rPr>
        <w:t>.</w:t>
      </w:r>
      <w:r w:rsidR="00005A63" w:rsidRPr="00F447E0">
        <w:rPr>
          <w:rFonts w:cs="Arial"/>
          <w:bCs/>
          <w:color w:val="000000" w:themeColor="text1"/>
          <w:szCs w:val="19"/>
        </w:rPr>
        <w:t xml:space="preserve"> </w:t>
      </w:r>
      <w:r w:rsidR="00005A63">
        <w:rPr>
          <w:rFonts w:cs="Arial"/>
          <w:bCs/>
          <w:color w:val="000000" w:themeColor="text1"/>
          <w:szCs w:val="19"/>
        </w:rPr>
        <w:t>Wzrost</w:t>
      </w:r>
      <w:r w:rsidR="00005A63" w:rsidRPr="00F447E0">
        <w:rPr>
          <w:rFonts w:cs="Arial"/>
          <w:bCs/>
          <w:color w:val="000000" w:themeColor="text1"/>
          <w:szCs w:val="19"/>
        </w:rPr>
        <w:t xml:space="preserve"> wartości produkcji wystąpił</w:t>
      </w:r>
      <w:r w:rsidR="00005A63" w:rsidRPr="005C1426">
        <w:rPr>
          <w:rFonts w:cs="Arial"/>
          <w:bCs/>
          <w:color w:val="000000" w:themeColor="text1"/>
          <w:szCs w:val="19"/>
        </w:rPr>
        <w:t xml:space="preserve"> </w:t>
      </w:r>
      <w:r w:rsidR="00005A63" w:rsidRPr="00F447E0">
        <w:rPr>
          <w:rFonts w:cs="Arial"/>
          <w:bCs/>
          <w:color w:val="000000" w:themeColor="text1"/>
          <w:szCs w:val="19"/>
        </w:rPr>
        <w:t>w</w:t>
      </w:r>
      <w:r w:rsidR="00005A63">
        <w:rPr>
          <w:rFonts w:cs="Arial"/>
          <w:bCs/>
          <w:color w:val="000000" w:themeColor="text1"/>
          <w:szCs w:val="19"/>
        </w:rPr>
        <w:t> </w:t>
      </w:r>
      <w:r w:rsidR="00005A63" w:rsidRPr="00F447E0">
        <w:rPr>
          <w:rFonts w:cs="Arial"/>
          <w:bCs/>
          <w:color w:val="000000" w:themeColor="text1"/>
          <w:szCs w:val="19"/>
        </w:rPr>
        <w:t xml:space="preserve">przedsiębiorstwach zajmujących się przede wszystkim robotami budowlanymi specjalistycznymi (o </w:t>
      </w:r>
      <w:r w:rsidR="00005A63">
        <w:rPr>
          <w:rFonts w:cs="Arial"/>
          <w:bCs/>
          <w:color w:val="000000" w:themeColor="text1"/>
          <w:szCs w:val="19"/>
        </w:rPr>
        <w:t>42,6</w:t>
      </w:r>
      <w:r w:rsidR="00005A63" w:rsidRPr="00F447E0">
        <w:rPr>
          <w:rFonts w:cs="Arial"/>
          <w:bCs/>
          <w:color w:val="000000" w:themeColor="text1"/>
          <w:szCs w:val="19"/>
        </w:rPr>
        <w:t>%).</w:t>
      </w:r>
    </w:p>
    <w:p w14:paraId="02342C33" w14:textId="7007C64C" w:rsidR="00344A63" w:rsidRPr="00005A63" w:rsidRDefault="00344A63" w:rsidP="00344A63">
      <w:pPr>
        <w:pStyle w:val="Tekstpodstawowy2"/>
        <w:spacing w:line="240" w:lineRule="exact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005A63">
        <w:rPr>
          <w:rFonts w:cs="Arial"/>
          <w:bCs/>
          <w:color w:val="000000" w:themeColor="text1"/>
          <w:szCs w:val="19"/>
        </w:rPr>
        <w:t xml:space="preserve">W okresie styczeń–październik br. produkcja budowlano-montażowa osiągnęła wartość </w:t>
      </w:r>
      <w:r w:rsidR="00005A63" w:rsidRPr="00005A63">
        <w:rPr>
          <w:rFonts w:cs="Arial"/>
          <w:bCs/>
          <w:color w:val="000000" w:themeColor="text1"/>
          <w:szCs w:val="19"/>
        </w:rPr>
        <w:t>3314,1</w:t>
      </w:r>
      <w:r w:rsidRPr="00005A63">
        <w:rPr>
          <w:rFonts w:cs="Arial"/>
          <w:bCs/>
          <w:color w:val="000000" w:themeColor="text1"/>
          <w:szCs w:val="19"/>
        </w:rPr>
        <w:t xml:space="preserve"> mln zł, tj. </w:t>
      </w:r>
      <w:r w:rsidR="00005A63" w:rsidRPr="00005A63">
        <w:rPr>
          <w:rFonts w:cs="Arial"/>
          <w:bCs/>
          <w:color w:val="000000" w:themeColor="text1"/>
          <w:szCs w:val="19"/>
        </w:rPr>
        <w:t>zwiększyła</w:t>
      </w:r>
      <w:r w:rsidRPr="00005A63">
        <w:rPr>
          <w:rFonts w:cs="Arial"/>
          <w:bCs/>
          <w:color w:val="000000" w:themeColor="text1"/>
          <w:szCs w:val="19"/>
        </w:rPr>
        <w:t xml:space="preserve"> się o </w:t>
      </w:r>
      <w:r w:rsidR="00005A63" w:rsidRPr="00005A63">
        <w:rPr>
          <w:rFonts w:cs="Arial"/>
          <w:bCs/>
          <w:color w:val="000000" w:themeColor="text1"/>
          <w:szCs w:val="19"/>
        </w:rPr>
        <w:t>5,0</w:t>
      </w:r>
      <w:r w:rsidRPr="00005A63">
        <w:rPr>
          <w:rFonts w:cs="Arial"/>
          <w:bCs/>
          <w:color w:val="000000" w:themeColor="text1"/>
          <w:szCs w:val="19"/>
        </w:rPr>
        <w:t xml:space="preserve">% w odniesieniu do zanotowanej rok wcześniej. </w:t>
      </w:r>
    </w:p>
    <w:p w14:paraId="18504714" w14:textId="5265C21E" w:rsidR="00CF05F6" w:rsidRPr="00A72115" w:rsidRDefault="00CF05F6" w:rsidP="008153BC">
      <w:pPr>
        <w:pStyle w:val="Rynekpracy"/>
      </w:pPr>
      <w:bookmarkStart w:id="84" w:name="_Toc212725281"/>
      <w:r w:rsidRPr="00A72115">
        <w:t>B</w:t>
      </w:r>
      <w:r w:rsidRPr="00BD41C9">
        <w:t>udownictwo mieszkaniowe</w:t>
      </w:r>
      <w:bookmarkEnd w:id="84"/>
      <w:r w:rsidR="00E556FC">
        <w:t xml:space="preserve"> </w:t>
      </w:r>
    </w:p>
    <w:p w14:paraId="4C5B74F0" w14:textId="38247543" w:rsidR="00A369EF" w:rsidRPr="005E05CC" w:rsidRDefault="002B5C4B" w:rsidP="00CF05F6">
      <w:pPr>
        <w:pStyle w:val="TRE"/>
        <w:rPr>
          <w:color w:val="000000" w:themeColor="text1"/>
          <w:spacing w:val="-4"/>
        </w:rPr>
      </w:pPr>
      <w:r w:rsidRPr="005E05CC">
        <w:rPr>
          <w:color w:val="000000" w:themeColor="text1"/>
          <w:spacing w:val="-3"/>
        </w:rPr>
        <w:t xml:space="preserve">W </w:t>
      </w:r>
      <w:r w:rsidR="00FE40E3" w:rsidRPr="005E05CC">
        <w:rPr>
          <w:color w:val="000000" w:themeColor="text1"/>
          <w:spacing w:val="-3"/>
        </w:rPr>
        <w:t>październiku</w:t>
      </w:r>
      <w:r w:rsidR="00CF05F6" w:rsidRPr="005E05CC">
        <w:rPr>
          <w:color w:val="000000" w:themeColor="text1"/>
          <w:spacing w:val="-3"/>
        </w:rPr>
        <w:t xml:space="preserve"> 202</w:t>
      </w:r>
      <w:r w:rsidR="00807A47" w:rsidRPr="005E05CC">
        <w:rPr>
          <w:color w:val="000000" w:themeColor="text1"/>
          <w:spacing w:val="-3"/>
        </w:rPr>
        <w:t>5</w:t>
      </w:r>
      <w:r w:rsidR="00CF05F6" w:rsidRPr="005E05CC">
        <w:rPr>
          <w:color w:val="000000" w:themeColor="text1"/>
          <w:spacing w:val="-3"/>
        </w:rPr>
        <w:t xml:space="preserve"> r., w porównaniu z analogicznym miesiącem poprzedniego roku,</w:t>
      </w:r>
      <w:r w:rsidR="007521D9" w:rsidRPr="005E05CC">
        <w:rPr>
          <w:color w:val="000000" w:themeColor="text1"/>
          <w:spacing w:val="-3"/>
        </w:rPr>
        <w:t xml:space="preserve"> </w:t>
      </w:r>
      <w:r w:rsidR="00ED5DA6" w:rsidRPr="005E05CC">
        <w:rPr>
          <w:color w:val="000000" w:themeColor="text1"/>
          <w:spacing w:val="-3"/>
        </w:rPr>
        <w:t>zmniejszyła</w:t>
      </w:r>
      <w:r w:rsidR="007521D9" w:rsidRPr="005E05CC">
        <w:rPr>
          <w:color w:val="000000" w:themeColor="text1"/>
          <w:spacing w:val="-3"/>
        </w:rPr>
        <w:t xml:space="preserve"> </w:t>
      </w:r>
      <w:r w:rsidR="007C6924" w:rsidRPr="005E05CC">
        <w:rPr>
          <w:color w:val="000000" w:themeColor="text1"/>
          <w:spacing w:val="-3"/>
        </w:rPr>
        <w:t>się</w:t>
      </w:r>
      <w:r w:rsidR="00AE31BB" w:rsidRPr="005E05CC">
        <w:rPr>
          <w:color w:val="000000" w:themeColor="text1"/>
          <w:spacing w:val="-3"/>
        </w:rPr>
        <w:t xml:space="preserve"> liczba mieszkań oddanych do </w:t>
      </w:r>
      <w:r w:rsidR="00AE31BB" w:rsidRPr="005E05CC">
        <w:rPr>
          <w:color w:val="000000" w:themeColor="text1"/>
          <w:spacing w:val="-4"/>
        </w:rPr>
        <w:t>użytkowania (</w:t>
      </w:r>
      <w:r w:rsidR="00ED5DA6" w:rsidRPr="005E05CC">
        <w:rPr>
          <w:color w:val="000000" w:themeColor="text1"/>
          <w:spacing w:val="-4"/>
        </w:rPr>
        <w:t>o 18,3%</w:t>
      </w:r>
      <w:r w:rsidR="00AE31BB" w:rsidRPr="005E05CC">
        <w:rPr>
          <w:color w:val="000000" w:themeColor="text1"/>
          <w:spacing w:val="-4"/>
        </w:rPr>
        <w:t>)</w:t>
      </w:r>
      <w:r w:rsidR="00A22B5F" w:rsidRPr="005E05CC">
        <w:rPr>
          <w:color w:val="000000" w:themeColor="text1"/>
          <w:spacing w:val="-4"/>
        </w:rPr>
        <w:t xml:space="preserve">. </w:t>
      </w:r>
      <w:r w:rsidR="00ED5DA6" w:rsidRPr="005E05CC">
        <w:rPr>
          <w:color w:val="000000" w:themeColor="text1"/>
          <w:spacing w:val="-4"/>
        </w:rPr>
        <w:t>Spadła również</w:t>
      </w:r>
      <w:r w:rsidR="003353ED" w:rsidRPr="005E05CC">
        <w:rPr>
          <w:color w:val="000000" w:themeColor="text1"/>
          <w:spacing w:val="-4"/>
        </w:rPr>
        <w:t xml:space="preserve"> liczba lokali mieszkalnych, na których realizację wydano pozwolenia lub dokonano zgłoszenia z projektem budowlanym (o </w:t>
      </w:r>
      <w:r w:rsidR="00ED5DA6" w:rsidRPr="005E05CC">
        <w:rPr>
          <w:color w:val="000000" w:themeColor="text1"/>
          <w:spacing w:val="-4"/>
        </w:rPr>
        <w:t>42,1</w:t>
      </w:r>
      <w:r w:rsidR="003353ED" w:rsidRPr="005E05CC">
        <w:rPr>
          <w:color w:val="000000" w:themeColor="text1"/>
          <w:spacing w:val="-4"/>
        </w:rPr>
        <w:t>%)</w:t>
      </w:r>
      <w:r w:rsidR="00ED5DA6" w:rsidRPr="005E05CC">
        <w:rPr>
          <w:color w:val="000000" w:themeColor="text1"/>
          <w:spacing w:val="-4"/>
        </w:rPr>
        <w:t xml:space="preserve"> oraz</w:t>
      </w:r>
      <w:r w:rsidR="00672C15" w:rsidRPr="005E05CC">
        <w:rPr>
          <w:color w:val="000000" w:themeColor="text1"/>
          <w:spacing w:val="-4"/>
        </w:rPr>
        <w:t xml:space="preserve"> </w:t>
      </w:r>
      <w:r w:rsidR="003353ED" w:rsidRPr="005E05CC">
        <w:rPr>
          <w:color w:val="000000" w:themeColor="text1"/>
        </w:rPr>
        <w:t xml:space="preserve">liczba mieszkań, których budowę rozpoczęto (o </w:t>
      </w:r>
      <w:r w:rsidR="00ED5DA6" w:rsidRPr="005E05CC">
        <w:rPr>
          <w:color w:val="000000" w:themeColor="text1"/>
        </w:rPr>
        <w:t>10,2</w:t>
      </w:r>
      <w:r w:rsidR="003353ED" w:rsidRPr="005E05CC">
        <w:rPr>
          <w:color w:val="000000" w:themeColor="text1"/>
        </w:rPr>
        <w:t>%).</w:t>
      </w:r>
    </w:p>
    <w:p w14:paraId="59C6C38C" w14:textId="44CD7474" w:rsidR="00BC1F0A" w:rsidRPr="00A059D7" w:rsidRDefault="002B57DA" w:rsidP="001F51F4">
      <w:pPr>
        <w:pStyle w:val="TRE"/>
      </w:pPr>
      <w:r w:rsidRPr="002C013B">
        <w:rPr>
          <w:color w:val="000000" w:themeColor="text1"/>
        </w:rPr>
        <w:t>Według wstępnych danych</w:t>
      </w:r>
      <w:r w:rsidRPr="002C013B">
        <w:rPr>
          <w:rStyle w:val="Odwoanieprzypisudolnego"/>
          <w:color w:val="000000" w:themeColor="text1"/>
        </w:rPr>
        <w:footnoteReference w:id="5"/>
      </w:r>
      <w:r w:rsidRPr="002C013B">
        <w:rPr>
          <w:color w:val="000000" w:themeColor="text1"/>
        </w:rPr>
        <w:t xml:space="preserve">, </w:t>
      </w:r>
      <w:r w:rsidR="002B5C4B" w:rsidRPr="002C013B">
        <w:rPr>
          <w:color w:val="000000" w:themeColor="text1"/>
        </w:rPr>
        <w:t xml:space="preserve">w </w:t>
      </w:r>
      <w:r w:rsidR="00FE40E3" w:rsidRPr="002C013B">
        <w:rPr>
          <w:color w:val="000000" w:themeColor="text1"/>
        </w:rPr>
        <w:t>październiku</w:t>
      </w:r>
      <w:r w:rsidRPr="002C013B">
        <w:rPr>
          <w:color w:val="000000" w:themeColor="text1"/>
        </w:rPr>
        <w:t xml:space="preserve"> 202</w:t>
      </w:r>
      <w:r w:rsidR="00807A47" w:rsidRPr="002C013B">
        <w:rPr>
          <w:color w:val="000000" w:themeColor="text1"/>
        </w:rPr>
        <w:t>5</w:t>
      </w:r>
      <w:r w:rsidRPr="002C013B">
        <w:rPr>
          <w:color w:val="000000" w:themeColor="text1"/>
        </w:rPr>
        <w:t xml:space="preserve"> r. </w:t>
      </w:r>
      <w:r w:rsidRPr="002C013B">
        <w:rPr>
          <w:b/>
          <w:bCs/>
          <w:color w:val="000000" w:themeColor="text1"/>
        </w:rPr>
        <w:t>przekazano do użytkowania</w:t>
      </w:r>
      <w:r w:rsidRPr="002C013B">
        <w:rPr>
          <w:color w:val="000000" w:themeColor="text1"/>
        </w:rPr>
        <w:t xml:space="preserve"> </w:t>
      </w:r>
      <w:r w:rsidR="002C013B" w:rsidRPr="002C013B">
        <w:rPr>
          <w:color w:val="000000" w:themeColor="text1"/>
          <w:spacing w:val="-4"/>
        </w:rPr>
        <w:t>627</w:t>
      </w:r>
      <w:r w:rsidR="003353ED" w:rsidRPr="002C013B">
        <w:rPr>
          <w:color w:val="000000" w:themeColor="text1"/>
          <w:spacing w:val="-4"/>
        </w:rPr>
        <w:t xml:space="preserve"> mieszka</w:t>
      </w:r>
      <w:r w:rsidR="002C013B" w:rsidRPr="002C013B">
        <w:rPr>
          <w:color w:val="000000" w:themeColor="text1"/>
          <w:spacing w:val="-4"/>
        </w:rPr>
        <w:t>ń</w:t>
      </w:r>
      <w:r w:rsidR="003353ED" w:rsidRPr="002C013B">
        <w:rPr>
          <w:color w:val="000000" w:themeColor="text1"/>
          <w:spacing w:val="-4"/>
        </w:rPr>
        <w:t>, tj. o</w:t>
      </w:r>
      <w:r w:rsidR="009176C8" w:rsidRPr="002C013B">
        <w:rPr>
          <w:color w:val="000000" w:themeColor="text1"/>
          <w:spacing w:val="-4"/>
        </w:rPr>
        <w:t xml:space="preserve"> </w:t>
      </w:r>
      <w:r w:rsidR="002C013B" w:rsidRPr="002C013B">
        <w:rPr>
          <w:color w:val="000000" w:themeColor="text1"/>
          <w:spacing w:val="-4"/>
        </w:rPr>
        <w:t>140</w:t>
      </w:r>
      <w:r w:rsidR="009176C8" w:rsidRPr="002C013B">
        <w:rPr>
          <w:color w:val="000000" w:themeColor="text1"/>
          <w:spacing w:val="-4"/>
        </w:rPr>
        <w:t xml:space="preserve"> </w:t>
      </w:r>
      <w:r w:rsidR="002C013B" w:rsidRPr="002C013B">
        <w:rPr>
          <w:color w:val="000000" w:themeColor="text1"/>
          <w:spacing w:val="-4"/>
        </w:rPr>
        <w:t>mniej</w:t>
      </w:r>
      <w:r w:rsidR="003353ED" w:rsidRPr="002C013B">
        <w:rPr>
          <w:color w:val="000000" w:themeColor="text1"/>
          <w:spacing w:val="-4"/>
        </w:rPr>
        <w:t xml:space="preserve"> niż rok wcze</w:t>
      </w:r>
      <w:r w:rsidR="003353ED" w:rsidRPr="00544CCC">
        <w:rPr>
          <w:color w:val="000000" w:themeColor="text1"/>
          <w:spacing w:val="-2"/>
        </w:rPr>
        <w:t xml:space="preserve">śniej. W badanym miesiącu w budownictwie przeznaczonym na sprzedaż lub wynajem oddano do użytkowania </w:t>
      </w:r>
      <w:r w:rsidR="000A4503" w:rsidRPr="00544CCC">
        <w:rPr>
          <w:color w:val="000000" w:themeColor="text1"/>
          <w:spacing w:val="-2"/>
        </w:rPr>
        <w:t>425</w:t>
      </w:r>
      <w:r w:rsidR="003353ED" w:rsidRPr="00544CCC">
        <w:rPr>
          <w:color w:val="000000" w:themeColor="text1"/>
          <w:spacing w:val="-2"/>
        </w:rPr>
        <w:t xml:space="preserve"> mieszka</w:t>
      </w:r>
      <w:r w:rsidR="00D86679" w:rsidRPr="00544CCC">
        <w:rPr>
          <w:color w:val="000000" w:themeColor="text1"/>
          <w:spacing w:val="-2"/>
        </w:rPr>
        <w:t>ń</w:t>
      </w:r>
      <w:r w:rsidR="003353ED" w:rsidRPr="000A4503">
        <w:rPr>
          <w:color w:val="000000" w:themeColor="text1"/>
        </w:rPr>
        <w:t xml:space="preserve"> (</w:t>
      </w:r>
      <w:r w:rsidR="000A4503" w:rsidRPr="000A4503">
        <w:rPr>
          <w:color w:val="000000" w:themeColor="text1"/>
        </w:rPr>
        <w:t>67,8</w:t>
      </w:r>
      <w:r w:rsidR="003353ED" w:rsidRPr="000A4503">
        <w:rPr>
          <w:color w:val="000000" w:themeColor="text1"/>
        </w:rPr>
        <w:t xml:space="preserve">% ogółu), w budownictwie indywidualnym – </w:t>
      </w:r>
      <w:r w:rsidR="000A4503" w:rsidRPr="000A4503">
        <w:rPr>
          <w:color w:val="000000" w:themeColor="text1"/>
        </w:rPr>
        <w:t>180</w:t>
      </w:r>
      <w:r w:rsidR="003353ED" w:rsidRPr="000A4503">
        <w:rPr>
          <w:color w:val="000000" w:themeColor="text1"/>
        </w:rPr>
        <w:t xml:space="preserve"> (</w:t>
      </w:r>
      <w:r w:rsidR="00672C15" w:rsidRPr="000A4503">
        <w:rPr>
          <w:color w:val="000000" w:themeColor="text1"/>
        </w:rPr>
        <w:t>2</w:t>
      </w:r>
      <w:r w:rsidR="000A4503" w:rsidRPr="000A4503">
        <w:rPr>
          <w:color w:val="000000" w:themeColor="text1"/>
        </w:rPr>
        <w:t>8,7</w:t>
      </w:r>
      <w:r w:rsidR="003353ED" w:rsidRPr="000A4503">
        <w:rPr>
          <w:color w:val="000000" w:themeColor="text1"/>
        </w:rPr>
        <w:t>%)</w:t>
      </w:r>
      <w:r w:rsidR="009176C8" w:rsidRPr="000A4503">
        <w:rPr>
          <w:color w:val="000000" w:themeColor="text1"/>
        </w:rPr>
        <w:t xml:space="preserve">, a w budownictwie </w:t>
      </w:r>
      <w:r w:rsidR="00672C15" w:rsidRPr="000A4503">
        <w:rPr>
          <w:color w:val="000000" w:themeColor="text1"/>
        </w:rPr>
        <w:t>społecznym czynszowym</w:t>
      </w:r>
      <w:r w:rsidR="009176C8" w:rsidRPr="000A4503">
        <w:rPr>
          <w:color w:val="000000" w:themeColor="text1"/>
        </w:rPr>
        <w:t xml:space="preserve"> – </w:t>
      </w:r>
      <w:r w:rsidR="000A4503" w:rsidRPr="000A4503">
        <w:rPr>
          <w:color w:val="000000" w:themeColor="text1"/>
        </w:rPr>
        <w:t>22</w:t>
      </w:r>
      <w:r w:rsidR="009176C8" w:rsidRPr="000A4503">
        <w:rPr>
          <w:color w:val="000000" w:themeColor="text1"/>
        </w:rPr>
        <w:t xml:space="preserve"> mieszka</w:t>
      </w:r>
      <w:r w:rsidR="000A4503" w:rsidRPr="000A4503">
        <w:rPr>
          <w:color w:val="000000" w:themeColor="text1"/>
        </w:rPr>
        <w:t>nia</w:t>
      </w:r>
      <w:r w:rsidR="009176C8" w:rsidRPr="000A4503">
        <w:rPr>
          <w:color w:val="000000" w:themeColor="text1"/>
        </w:rPr>
        <w:t xml:space="preserve"> (</w:t>
      </w:r>
      <w:r w:rsidR="000A4503" w:rsidRPr="000A4503">
        <w:rPr>
          <w:color w:val="000000" w:themeColor="text1"/>
        </w:rPr>
        <w:t>3,5</w:t>
      </w:r>
      <w:r w:rsidR="009176C8" w:rsidRPr="000A4503">
        <w:rPr>
          <w:color w:val="000000" w:themeColor="text1"/>
        </w:rPr>
        <w:t>%)</w:t>
      </w:r>
      <w:r w:rsidR="003353ED" w:rsidRPr="000A4503">
        <w:rPr>
          <w:color w:val="000000" w:themeColor="text1"/>
        </w:rPr>
        <w:t xml:space="preserve">. </w:t>
      </w:r>
      <w:r w:rsidR="00D743A9" w:rsidRPr="00A5025A">
        <w:rPr>
          <w:color w:val="auto"/>
        </w:rPr>
        <w:t xml:space="preserve">Przed </w:t>
      </w:r>
      <w:r w:rsidR="004E1222" w:rsidRPr="00A5025A">
        <w:rPr>
          <w:color w:val="auto"/>
        </w:rPr>
        <w:t xml:space="preserve">rokiem udział </w:t>
      </w:r>
      <w:r w:rsidR="004E1222">
        <w:rPr>
          <w:color w:val="auto"/>
        </w:rPr>
        <w:t>pierwszych dwóch wymienionych</w:t>
      </w:r>
      <w:r w:rsidR="004E1222" w:rsidRPr="00A5025A">
        <w:rPr>
          <w:color w:val="auto"/>
        </w:rPr>
        <w:t xml:space="preserve"> form budownictwa wyniósł odpowiednio 52,5% i</w:t>
      </w:r>
      <w:r w:rsidR="004E1222">
        <w:rPr>
          <w:color w:val="auto"/>
        </w:rPr>
        <w:t> </w:t>
      </w:r>
      <w:r w:rsidR="004E1222" w:rsidRPr="00A5025A">
        <w:rPr>
          <w:color w:val="auto"/>
        </w:rPr>
        <w:t xml:space="preserve">23,2%, </w:t>
      </w:r>
      <w:r w:rsidR="004E1222">
        <w:rPr>
          <w:color w:val="auto"/>
        </w:rPr>
        <w:t>ponadto</w:t>
      </w:r>
      <w:r w:rsidR="004E1222" w:rsidRPr="00A5025A">
        <w:rPr>
          <w:color w:val="auto"/>
        </w:rPr>
        <w:t xml:space="preserve"> odnotowano wówczas mieszkania oddane do użytkowania w budownictwie komunalnym, stanowiące 24,3%</w:t>
      </w:r>
      <w:r w:rsidR="004E1222">
        <w:rPr>
          <w:color w:val="auto"/>
        </w:rPr>
        <w:t xml:space="preserve"> ogółu</w:t>
      </w:r>
      <w:r w:rsidR="004E1222" w:rsidRPr="00A5025A">
        <w:rPr>
          <w:color w:val="auto"/>
        </w:rPr>
        <w:t>. Mieszkania zrealizowane w województwie podlaskim w październiku 2025 r. stanowiły 3,2% ich ogólnej liczby w kraju.</w:t>
      </w:r>
    </w:p>
    <w:p w14:paraId="4580F4A2" w14:textId="7F35D698" w:rsidR="008A75E4" w:rsidRDefault="008A75E4" w:rsidP="001F51F4">
      <w:pPr>
        <w:pStyle w:val="TRE"/>
        <w:rPr>
          <w:color w:val="000000" w:themeColor="text1"/>
        </w:rPr>
      </w:pPr>
    </w:p>
    <w:p w14:paraId="4F768D10" w14:textId="120E84CB" w:rsidR="008A75E4" w:rsidRDefault="008A75E4" w:rsidP="001F51F4">
      <w:pPr>
        <w:pStyle w:val="TRE"/>
        <w:rPr>
          <w:color w:val="000000" w:themeColor="text1"/>
        </w:rPr>
      </w:pPr>
    </w:p>
    <w:p w14:paraId="52091B63" w14:textId="06CFD425" w:rsidR="008A75E4" w:rsidRDefault="008A75E4" w:rsidP="001F51F4">
      <w:pPr>
        <w:pStyle w:val="TRE"/>
        <w:rPr>
          <w:color w:val="000000" w:themeColor="text1"/>
        </w:rPr>
      </w:pPr>
    </w:p>
    <w:p w14:paraId="6E0A54BF" w14:textId="3D4BB273" w:rsidR="00344A63" w:rsidRDefault="00344A63" w:rsidP="001F51F4">
      <w:pPr>
        <w:pStyle w:val="TRE"/>
        <w:rPr>
          <w:color w:val="000000" w:themeColor="text1"/>
        </w:rPr>
      </w:pPr>
    </w:p>
    <w:p w14:paraId="1C09B760" w14:textId="77777777" w:rsidR="00344A63" w:rsidRDefault="00344A63" w:rsidP="001F51F4">
      <w:pPr>
        <w:pStyle w:val="TRE"/>
        <w:rPr>
          <w:color w:val="000000" w:themeColor="text1"/>
        </w:rPr>
      </w:pPr>
    </w:p>
    <w:p w14:paraId="74B0ACFE" w14:textId="77777777" w:rsidR="00A72115" w:rsidRPr="006F0E84" w:rsidRDefault="00A72115" w:rsidP="001F51F4">
      <w:pPr>
        <w:pStyle w:val="TRE"/>
        <w:rPr>
          <w:color w:val="000000" w:themeColor="text1"/>
        </w:rPr>
      </w:pPr>
    </w:p>
    <w:p w14:paraId="076AEA20" w14:textId="0DF9CCCD" w:rsidR="00CF05F6" w:rsidRDefault="00CF05F6" w:rsidP="00B109BD">
      <w:pPr>
        <w:pStyle w:val="Tytutablicy1wiersz"/>
        <w:ind w:left="964" w:hanging="964"/>
      </w:pPr>
      <w:r>
        <w:lastRenderedPageBreak/>
        <w:t>Tablica 1</w:t>
      </w:r>
      <w:r w:rsidR="008A75E4">
        <w:t>0</w:t>
      </w:r>
      <w:r>
        <w:t xml:space="preserve">. </w:t>
      </w:r>
      <w:r w:rsidRPr="004052DB">
        <w:t xml:space="preserve">Liczba mieszkań oddanych do użytkowania w </w:t>
      </w:r>
      <w:r w:rsidR="00CF4512">
        <w:rPr>
          <w:color w:val="000000" w:themeColor="text1"/>
          <w:szCs w:val="19"/>
        </w:rPr>
        <w:t>okresie styczeń–</w:t>
      </w:r>
      <w:r w:rsidR="00BA48BA">
        <w:rPr>
          <w:color w:val="000000" w:themeColor="text1"/>
          <w:szCs w:val="19"/>
        </w:rPr>
        <w:t>październik</w:t>
      </w:r>
      <w:r w:rsidR="00CF4512">
        <w:rPr>
          <w:color w:val="000000" w:themeColor="text1"/>
          <w:szCs w:val="19"/>
        </w:rPr>
        <w:t xml:space="preserve"> </w:t>
      </w:r>
      <w:r>
        <w:t>202</w:t>
      </w:r>
      <w:r w:rsidR="00807A47">
        <w:t>5</w:t>
      </w:r>
      <w:r w:rsidRPr="004052DB">
        <w:t xml:space="preserve"> r. oraz ich przeciętna </w:t>
      </w:r>
      <w:r w:rsidR="00DD095C"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wrzesień 2025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195692E8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BA48B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156BD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8156BD" w:rsidRPr="0090003D" w:rsidRDefault="008156BD" w:rsidP="008156B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140FE05C" w:rsidR="008156BD" w:rsidRPr="00D62A79" w:rsidRDefault="008156BD" w:rsidP="008156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5028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401EDA5A" w:rsidR="008156BD" w:rsidRPr="00D62A79" w:rsidRDefault="008156BD" w:rsidP="008156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7AAB799F" w:rsidR="008156BD" w:rsidRPr="00D62A79" w:rsidRDefault="008156BD" w:rsidP="008156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1F65BB2E" w:rsidR="008156BD" w:rsidRPr="00D62A79" w:rsidRDefault="008156BD" w:rsidP="008156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90,8</w:t>
            </w:r>
          </w:p>
        </w:tc>
      </w:tr>
      <w:tr w:rsidR="008156BD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8156BD" w:rsidRPr="00A62D37" w:rsidRDefault="008156BD" w:rsidP="008156BD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1CCA9547" w:rsidR="008156BD" w:rsidRPr="0090003D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655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22CD75CC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3F2CE502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385A45A9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151,6</w:t>
            </w:r>
          </w:p>
        </w:tc>
      </w:tr>
      <w:tr w:rsidR="008156BD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8156BD" w:rsidRPr="00A62D37" w:rsidRDefault="008156BD" w:rsidP="008156B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7A2F2641" w:rsidR="008156BD" w:rsidRPr="000A2CE7" w:rsidRDefault="008156BD" w:rsidP="008156B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3258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7DDB7ED9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689E591E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1DCDD1B5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61,3</w:t>
            </w:r>
          </w:p>
        </w:tc>
      </w:tr>
      <w:tr w:rsidR="008156BD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8156BD" w:rsidRDefault="008156BD" w:rsidP="008156B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7BF2BF41" w:rsidR="008156BD" w:rsidRPr="000A2CE7" w:rsidRDefault="008156BD" w:rsidP="008156B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2AA00ACA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58CAA9B1" w:rsidR="008156BD" w:rsidRPr="00C65B33" w:rsidRDefault="008156BD" w:rsidP="008156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26,0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71DCE1FC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49,6</w:t>
            </w:r>
          </w:p>
        </w:tc>
      </w:tr>
      <w:tr w:rsidR="008156BD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57BAD7F6" w:rsidR="008156BD" w:rsidRPr="00A62D37" w:rsidRDefault="008156BD" w:rsidP="008156B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41D675F6" w:rsidR="008156BD" w:rsidRPr="000A2CE7" w:rsidRDefault="008156BD" w:rsidP="008156B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5B782A1E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2BF4B33E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658D0C0A" w:rsidR="008156BD" w:rsidRPr="004B4D11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48,0</w:t>
            </w:r>
          </w:p>
        </w:tc>
      </w:tr>
      <w:tr w:rsidR="008156BD" w:rsidRPr="00FA5128" w14:paraId="0E8DB30A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94819C" w14:textId="42304EF4" w:rsidR="008156BD" w:rsidRDefault="008156BD" w:rsidP="008156B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3D0C6D" w14:textId="6F13D683" w:rsidR="008156BD" w:rsidRPr="009C2B2D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126167" w14:textId="67195B98" w:rsidR="008156BD" w:rsidRPr="009C2B2D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2F81E9" w14:textId="52DBC7BC" w:rsidR="008156BD" w:rsidRPr="009C2B2D" w:rsidRDefault="008156BD" w:rsidP="008156BD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51551">
              <w:rPr>
                <w:rFonts w:cs="Arial"/>
                <w:bCs/>
                <w:sz w:val="16"/>
                <w:szCs w:val="16"/>
              </w:rPr>
              <w:t>92,1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97AB27" w14:textId="548A5841" w:rsidR="008156BD" w:rsidRPr="009C2B2D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51,5</w:t>
            </w:r>
          </w:p>
        </w:tc>
      </w:tr>
      <w:tr w:rsidR="008156BD" w:rsidRPr="00FA5128" w14:paraId="0858E467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C07930" w14:textId="47488521" w:rsidR="008156BD" w:rsidRDefault="008156BD" w:rsidP="008156B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F5F676" w14:textId="5A689119" w:rsidR="008156BD" w:rsidRPr="009C2B2D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CE668" w14:textId="789363F7" w:rsidR="008156BD" w:rsidRPr="009C2B2D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1FFFF1" w14:textId="496EEC8C" w:rsidR="008156BD" w:rsidRPr="009C2B2D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1551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2AAAA6D" w14:textId="3F758D67" w:rsidR="008156BD" w:rsidRPr="009C2B2D" w:rsidRDefault="008156BD" w:rsidP="008156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181,0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186EF0A8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36665197" w14:textId="6AA258F0" w:rsidR="00FB12F4" w:rsidRPr="00BA48BA" w:rsidRDefault="003353ED" w:rsidP="002F1C12">
      <w:pPr>
        <w:pStyle w:val="TRE"/>
        <w:spacing w:before="200"/>
      </w:pPr>
      <w:r w:rsidRPr="008156BD">
        <w:rPr>
          <w:rFonts w:eastAsiaTheme="minorHAnsi" w:cstheme="minorBidi"/>
          <w:color w:val="000000" w:themeColor="text1"/>
          <w:spacing w:val="-2"/>
          <w:lang w:eastAsia="en-US"/>
        </w:rPr>
        <w:t xml:space="preserve">W </w:t>
      </w:r>
      <w:r w:rsidR="00295937" w:rsidRPr="008156BD">
        <w:rPr>
          <w:rFonts w:eastAsiaTheme="minorHAnsi" w:cstheme="minorBidi"/>
          <w:color w:val="000000" w:themeColor="text1"/>
          <w:spacing w:val="-2"/>
          <w:lang w:eastAsia="en-US"/>
        </w:rPr>
        <w:t>okresie styczeń–</w:t>
      </w:r>
      <w:r w:rsidR="00BA48BA" w:rsidRPr="008156BD">
        <w:rPr>
          <w:rFonts w:eastAsiaTheme="minorHAnsi" w:cstheme="minorBidi"/>
          <w:color w:val="000000" w:themeColor="text1"/>
          <w:spacing w:val="-2"/>
          <w:lang w:eastAsia="en-US"/>
        </w:rPr>
        <w:t>październik</w:t>
      </w:r>
      <w:r w:rsidR="00295937" w:rsidRPr="008156BD">
        <w:rPr>
          <w:rFonts w:eastAsiaTheme="minorHAnsi" w:cstheme="minorBidi"/>
          <w:color w:val="000000" w:themeColor="text1"/>
          <w:spacing w:val="-2"/>
          <w:lang w:eastAsia="en-US"/>
        </w:rPr>
        <w:t xml:space="preserve"> 2025 r. oddano</w:t>
      </w:r>
      <w:r w:rsidR="00295937" w:rsidRPr="008156BD">
        <w:rPr>
          <w:color w:val="000000" w:themeColor="text1"/>
          <w:spacing w:val="-2"/>
        </w:rPr>
        <w:t xml:space="preserve"> do użytkowania </w:t>
      </w:r>
      <w:r w:rsidR="008156BD" w:rsidRPr="008156BD">
        <w:rPr>
          <w:color w:val="000000" w:themeColor="text1"/>
          <w:spacing w:val="-2"/>
        </w:rPr>
        <w:t>5028</w:t>
      </w:r>
      <w:r w:rsidR="00295937" w:rsidRPr="008156BD">
        <w:rPr>
          <w:color w:val="000000" w:themeColor="text1"/>
          <w:spacing w:val="-2"/>
        </w:rPr>
        <w:t xml:space="preserve"> mieszkań, tj. o </w:t>
      </w:r>
      <w:r w:rsidR="008156BD" w:rsidRPr="008156BD">
        <w:rPr>
          <w:color w:val="000000" w:themeColor="text1"/>
          <w:spacing w:val="-2"/>
        </w:rPr>
        <w:t>411</w:t>
      </w:r>
      <w:r w:rsidR="00295937" w:rsidRPr="008156BD">
        <w:rPr>
          <w:color w:val="000000" w:themeColor="text1"/>
          <w:spacing w:val="-2"/>
        </w:rPr>
        <w:t xml:space="preserve"> (o </w:t>
      </w:r>
      <w:r w:rsidR="008156BD" w:rsidRPr="008156BD">
        <w:rPr>
          <w:color w:val="000000" w:themeColor="text1"/>
          <w:spacing w:val="-2"/>
        </w:rPr>
        <w:t>7,6</w:t>
      </w:r>
      <w:r w:rsidR="00295937" w:rsidRPr="008156BD">
        <w:rPr>
          <w:color w:val="000000" w:themeColor="text1"/>
          <w:spacing w:val="-2"/>
        </w:rPr>
        <w:t xml:space="preserve">%) mniej niż rok wcześniej. Przekazali je budujący z </w:t>
      </w:r>
      <w:r w:rsidR="00295937" w:rsidRPr="008156BD">
        <w:rPr>
          <w:color w:val="000000" w:themeColor="text1"/>
          <w:spacing w:val="-3"/>
        </w:rPr>
        <w:t>przeznaczeniem na sprzedaż lub wynajem, inwestorzy indywidualni, a także inwestorzy w budownictwie społecznym czynszowym, spółdzielczym, komunalnym oraz zakładowym</w:t>
      </w:r>
      <w:r w:rsidR="00295937" w:rsidRPr="008156BD">
        <w:rPr>
          <w:color w:val="000000" w:themeColor="text1"/>
          <w:spacing w:val="-2"/>
        </w:rPr>
        <w:t>. Biorąc pod uwagę dominujące formy budownictwa, s</w:t>
      </w:r>
      <w:r w:rsidR="00295937" w:rsidRPr="008156BD">
        <w:rPr>
          <w:color w:val="000000" w:themeColor="text1"/>
          <w:spacing w:val="-3"/>
        </w:rPr>
        <w:t>padek</w:t>
      </w:r>
      <w:r w:rsidR="00295937" w:rsidRPr="008156BD">
        <w:rPr>
          <w:color w:val="000000" w:themeColor="text1"/>
          <w:spacing w:val="-2"/>
        </w:rPr>
        <w:t xml:space="preserve"> liczby zrealizowanych mieszkań w odniesieniu do analogicznego okresu ubiegłego roku odnotowano w</w:t>
      </w:r>
      <w:r w:rsidR="00295937" w:rsidRPr="008156BD">
        <w:rPr>
          <w:color w:val="000000" w:themeColor="text1"/>
          <w:spacing w:val="-3"/>
        </w:rPr>
        <w:t xml:space="preserve"> budownictwie przeznacz</w:t>
      </w:r>
      <w:r w:rsidR="00295937" w:rsidRPr="007A7D0B">
        <w:rPr>
          <w:color w:val="000000" w:themeColor="text1"/>
          <w:spacing w:val="-3"/>
        </w:rPr>
        <w:t>onym na sprzedaż lub wynajem (o </w:t>
      </w:r>
      <w:r w:rsidR="007A7D0B" w:rsidRPr="007A7D0B">
        <w:rPr>
          <w:color w:val="000000" w:themeColor="text1"/>
          <w:spacing w:val="-3"/>
        </w:rPr>
        <w:t>3,7</w:t>
      </w:r>
      <w:r w:rsidR="00295937" w:rsidRPr="007A7D0B">
        <w:rPr>
          <w:color w:val="000000" w:themeColor="text1"/>
          <w:spacing w:val="-3"/>
        </w:rPr>
        <w:t>%), natomiast w</w:t>
      </w:r>
      <w:r w:rsidR="00295937" w:rsidRPr="007A7D0B">
        <w:rPr>
          <w:color w:val="000000" w:themeColor="text1"/>
          <w:spacing w:val="-2"/>
        </w:rPr>
        <w:t xml:space="preserve">zrost </w:t>
      </w:r>
      <w:r w:rsidR="00295937" w:rsidRPr="007A7D0B">
        <w:rPr>
          <w:color w:val="000000" w:themeColor="text1"/>
          <w:spacing w:val="-3"/>
        </w:rPr>
        <w:t xml:space="preserve">miał miejsce w budownictwie indywidualnym (o 0,9%). W okresie pierwszych </w:t>
      </w:r>
      <w:r w:rsidR="00BA48BA" w:rsidRPr="007A7D0B">
        <w:rPr>
          <w:color w:val="000000" w:themeColor="text1"/>
          <w:spacing w:val="-3"/>
        </w:rPr>
        <w:t>dziesięciu</w:t>
      </w:r>
      <w:r w:rsidR="00295937" w:rsidRPr="007A7D0B">
        <w:rPr>
          <w:color w:val="000000" w:themeColor="text1"/>
          <w:spacing w:val="-3"/>
        </w:rPr>
        <w:t xml:space="preserve"> miesięcy 2025 r. w województwie podlaskim oddano do użytkowania 3,</w:t>
      </w:r>
      <w:r w:rsidR="007A7D0B" w:rsidRPr="007A7D0B">
        <w:rPr>
          <w:color w:val="000000" w:themeColor="text1"/>
          <w:spacing w:val="-3"/>
        </w:rPr>
        <w:t>1</w:t>
      </w:r>
      <w:r w:rsidR="00295937" w:rsidRPr="007A7D0B">
        <w:rPr>
          <w:color w:val="000000" w:themeColor="text1"/>
          <w:spacing w:val="-3"/>
        </w:rPr>
        <w:t>% ogółu mieszkań zrealizowanych w Polsce.</w:t>
      </w:r>
    </w:p>
    <w:p w14:paraId="7BE6D756" w14:textId="11ADAA4D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EC6FDF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  <w:r w:rsidR="00AF13CD">
        <w:rPr>
          <w:b/>
          <w:color w:val="000000" w:themeColor="text1"/>
          <w:szCs w:val="19"/>
        </w:rPr>
        <w:t xml:space="preserve">  </w:t>
      </w:r>
    </w:p>
    <w:p w14:paraId="61DFF201" w14:textId="03973B27" w:rsidR="00CF05F6" w:rsidRDefault="00EC2220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 w:rsidRPr="00EC2220">
        <w:rPr>
          <w:color w:val="000000" w:themeColor="text1"/>
          <w:sz w:val="12"/>
          <w:szCs w:val="12"/>
        </w:rPr>
        <w:t xml:space="preserve">  </w:t>
      </w:r>
      <w:r w:rsidR="00340B7E">
        <w:rPr>
          <w:color w:val="000000" w:themeColor="text1"/>
          <w:sz w:val="18"/>
        </w:rPr>
        <w:t xml:space="preserve"> </w:t>
      </w:r>
      <w:r w:rsidR="00CF05F6" w:rsidRPr="0090003D">
        <w:rPr>
          <w:color w:val="000000" w:themeColor="text1"/>
          <w:sz w:val="18"/>
        </w:rPr>
        <w:t>(analogiczny okres 20</w:t>
      </w:r>
      <w:r w:rsidR="00CF05F6">
        <w:rPr>
          <w:color w:val="000000" w:themeColor="text1"/>
          <w:sz w:val="18"/>
        </w:rPr>
        <w:t>21</w:t>
      </w:r>
      <w:r w:rsidR="00CF05F6"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5B0F173A" w14:textId="35F1201D" w:rsidR="006E6FCC" w:rsidRDefault="006E6FCC" w:rsidP="006E6FCC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0844422" wp14:editId="7855377A">
            <wp:extent cx="6645910" cy="2887200"/>
            <wp:effectExtent l="0" t="0" r="2540" b="8890"/>
            <wp:docPr id="46" name="Wykres 46" descr="Wykres 9. Mieszkania oddane do użytkowania (analogiczny okres 2021=100)&#10;&#10;Na wykresie liniowym przedstawiono dane dotyczące liczby mieszkań oddanych do użytkowania w miesięcznych okresach narastających w latach 2022–2025 dla Polski i województwa podlaskiego przy podstawie analogiczny okres 2021=100. Ostatni zaprezentowany okres to styczeń–październik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2345C48" w14:textId="3AF545E3" w:rsidR="00AE6F24" w:rsidRPr="006E6FCC" w:rsidRDefault="00AE6F24" w:rsidP="006E6FCC">
      <w:pPr>
        <w:pStyle w:val="TRE"/>
        <w:spacing w:before="100" w:after="0" w:line="240" w:lineRule="auto"/>
        <w:rPr>
          <w:spacing w:val="-3"/>
        </w:rPr>
      </w:pPr>
      <w:r w:rsidRPr="00423A71">
        <w:rPr>
          <w:b/>
          <w:color w:val="000000" w:themeColor="text1"/>
          <w:spacing w:val="-4"/>
        </w:rPr>
        <w:t>Przeciętna powierzchnia użytkowa</w:t>
      </w:r>
      <w:r w:rsidRPr="00423A71">
        <w:rPr>
          <w:color w:val="000000" w:themeColor="text1"/>
          <w:spacing w:val="-4"/>
        </w:rPr>
        <w:t xml:space="preserve"> 1 mieszkania oddanego do użytkowania </w:t>
      </w:r>
      <w:r w:rsidR="0091142C" w:rsidRPr="00423A71">
        <w:rPr>
          <w:color w:val="000000" w:themeColor="text1"/>
          <w:spacing w:val="-4"/>
        </w:rPr>
        <w:t xml:space="preserve">w województwie podlaskim </w:t>
      </w:r>
      <w:r w:rsidRPr="00423A71">
        <w:rPr>
          <w:color w:val="000000" w:themeColor="text1"/>
          <w:spacing w:val="-4"/>
        </w:rPr>
        <w:t>w okresie styczeń–</w:t>
      </w:r>
      <w:r w:rsidR="00BD50A4" w:rsidRPr="00423A71">
        <w:rPr>
          <w:color w:val="000000" w:themeColor="text1"/>
          <w:spacing w:val="-4"/>
        </w:rPr>
        <w:br/>
        <w:t>–</w:t>
      </w:r>
      <w:r w:rsidR="006E6FCC" w:rsidRPr="00423A71">
        <w:rPr>
          <w:color w:val="000000" w:themeColor="text1"/>
          <w:spacing w:val="-4"/>
        </w:rPr>
        <w:t>październik</w:t>
      </w:r>
      <w:r w:rsidRPr="00423A71">
        <w:rPr>
          <w:color w:val="000000" w:themeColor="text1"/>
          <w:spacing w:val="-4"/>
        </w:rPr>
        <w:t xml:space="preserve"> 2025 r. wyniosła </w:t>
      </w:r>
      <w:r w:rsidR="009B146A" w:rsidRPr="00423A71">
        <w:rPr>
          <w:color w:val="000000" w:themeColor="text1"/>
          <w:spacing w:val="-4"/>
        </w:rPr>
        <w:t>90,</w:t>
      </w:r>
      <w:r w:rsidR="00423A71" w:rsidRPr="00423A71">
        <w:rPr>
          <w:color w:val="000000" w:themeColor="text1"/>
          <w:spacing w:val="-4"/>
        </w:rPr>
        <w:t>8</w:t>
      </w:r>
      <w:r w:rsidRPr="00423A71">
        <w:rPr>
          <w:color w:val="000000" w:themeColor="text1"/>
          <w:spacing w:val="-4"/>
        </w:rPr>
        <w:t xml:space="preserve"> m</w:t>
      </w:r>
      <w:r w:rsidRPr="00423A71">
        <w:rPr>
          <w:color w:val="000000" w:themeColor="text1"/>
          <w:spacing w:val="-4"/>
          <w:vertAlign w:val="superscript"/>
        </w:rPr>
        <w:t>2</w:t>
      </w:r>
      <w:r w:rsidRPr="00423A71">
        <w:rPr>
          <w:color w:val="000000" w:themeColor="text1"/>
          <w:spacing w:val="-2"/>
        </w:rPr>
        <w:t xml:space="preserve"> i była o </w:t>
      </w:r>
      <w:r w:rsidR="00423A71" w:rsidRPr="00423A71">
        <w:rPr>
          <w:color w:val="000000" w:themeColor="text1"/>
          <w:spacing w:val="-2"/>
        </w:rPr>
        <w:t>6,7</w:t>
      </w:r>
      <w:r w:rsidRPr="00423A71">
        <w:rPr>
          <w:color w:val="000000" w:themeColor="text1"/>
          <w:spacing w:val="-2"/>
        </w:rPr>
        <w:t xml:space="preserve"> m</w:t>
      </w:r>
      <w:r w:rsidRPr="00423A71">
        <w:rPr>
          <w:color w:val="000000" w:themeColor="text1"/>
          <w:spacing w:val="-2"/>
          <w:vertAlign w:val="superscript"/>
        </w:rPr>
        <w:t>2</w:t>
      </w:r>
      <w:r w:rsidRPr="00423A71">
        <w:rPr>
          <w:color w:val="000000" w:themeColor="text1"/>
          <w:spacing w:val="-2"/>
        </w:rPr>
        <w:t xml:space="preserve"> większa niż przed rokiem. </w:t>
      </w:r>
      <w:r w:rsidRPr="00423A71">
        <w:rPr>
          <w:color w:val="000000" w:themeColor="text1"/>
          <w:spacing w:val="-3"/>
        </w:rPr>
        <w:t xml:space="preserve">Wzrost </w:t>
      </w:r>
      <w:r w:rsidRPr="00423A71">
        <w:rPr>
          <w:color w:val="000000" w:themeColor="text1"/>
          <w:spacing w:val="-2"/>
        </w:rPr>
        <w:t xml:space="preserve">przeciętnej powierzchni użytkowej mieszkania przekazanego do użytkowania </w:t>
      </w:r>
      <w:r w:rsidRPr="00423A71">
        <w:rPr>
          <w:color w:val="000000" w:themeColor="text1"/>
          <w:spacing w:val="-3"/>
        </w:rPr>
        <w:t>wystąpił w</w:t>
      </w:r>
      <w:r w:rsidR="009B146A" w:rsidRPr="00423A71">
        <w:rPr>
          <w:color w:val="000000" w:themeColor="text1"/>
          <w:spacing w:val="-3"/>
        </w:rPr>
        <w:t xml:space="preserve"> budownictwie</w:t>
      </w:r>
      <w:r w:rsidR="009B146A" w:rsidRPr="006E6FCC">
        <w:rPr>
          <w:spacing w:val="-3"/>
        </w:rPr>
        <w:t xml:space="preserve"> </w:t>
      </w:r>
      <w:r w:rsidR="00423A71" w:rsidRPr="00E16C5A">
        <w:rPr>
          <w:color w:val="auto"/>
          <w:spacing w:val="-3"/>
        </w:rPr>
        <w:t xml:space="preserve">komunalnym – </w:t>
      </w:r>
      <w:r w:rsidR="00423A71" w:rsidRPr="00E16C5A">
        <w:rPr>
          <w:rFonts w:eastAsia="Fira Sans Light"/>
          <w:color w:val="auto"/>
          <w:spacing w:val="-3"/>
        </w:rPr>
        <w:t>o 10,3 m</w:t>
      </w:r>
      <w:r w:rsidR="00423A71" w:rsidRPr="00E16C5A">
        <w:rPr>
          <w:rFonts w:eastAsia="Fira Sans Light"/>
          <w:color w:val="auto"/>
          <w:spacing w:val="-3"/>
          <w:vertAlign w:val="superscript"/>
        </w:rPr>
        <w:t>2</w:t>
      </w:r>
      <w:r w:rsidR="00423A71" w:rsidRPr="00E16C5A">
        <w:rPr>
          <w:color w:val="auto"/>
          <w:spacing w:val="-3"/>
        </w:rPr>
        <w:t xml:space="preserve">, społecznym czynszowym </w:t>
      </w:r>
      <w:r w:rsidR="00423A71">
        <w:rPr>
          <w:color w:val="auto"/>
          <w:spacing w:val="-3"/>
        </w:rPr>
        <w:br/>
      </w:r>
      <w:r w:rsidR="00423A71" w:rsidRPr="00E16C5A">
        <w:rPr>
          <w:color w:val="auto"/>
          <w:spacing w:val="-3"/>
        </w:rPr>
        <w:t xml:space="preserve">– </w:t>
      </w:r>
      <w:r w:rsidR="00423A71" w:rsidRPr="00E16C5A">
        <w:rPr>
          <w:rFonts w:eastAsia="Fira Sans Light"/>
          <w:color w:val="auto"/>
          <w:spacing w:val="-3"/>
        </w:rPr>
        <w:t>o 6,1 m</w:t>
      </w:r>
      <w:r w:rsidR="00423A71" w:rsidRPr="00E16C5A">
        <w:rPr>
          <w:rFonts w:eastAsia="Fira Sans Light"/>
          <w:color w:val="auto"/>
          <w:spacing w:val="-3"/>
          <w:vertAlign w:val="superscript"/>
        </w:rPr>
        <w:t>2</w:t>
      </w:r>
      <w:r w:rsidR="00423A71" w:rsidRPr="00E16C5A">
        <w:rPr>
          <w:color w:val="auto"/>
          <w:spacing w:val="-3"/>
        </w:rPr>
        <w:t>, indywidualnym – o 3,7</w:t>
      </w:r>
      <w:r w:rsidR="00423A71" w:rsidRPr="00E16C5A">
        <w:rPr>
          <w:rFonts w:eastAsia="Fira Sans Light"/>
          <w:color w:val="auto"/>
          <w:spacing w:val="-3"/>
        </w:rPr>
        <w:t xml:space="preserve"> m</w:t>
      </w:r>
      <w:r w:rsidR="00423A71" w:rsidRPr="00E16C5A">
        <w:rPr>
          <w:rFonts w:eastAsia="Fira Sans Light"/>
          <w:color w:val="auto"/>
          <w:spacing w:val="-3"/>
          <w:vertAlign w:val="superscript"/>
        </w:rPr>
        <w:t>2</w:t>
      </w:r>
      <w:r w:rsidR="00423A71" w:rsidRPr="00E16C5A">
        <w:rPr>
          <w:color w:val="auto"/>
          <w:spacing w:val="-3"/>
        </w:rPr>
        <w:t xml:space="preserve"> i przeznaczonym na sprzedaż lub wynajem – </w:t>
      </w:r>
      <w:r w:rsidR="00423A71" w:rsidRPr="00E16C5A">
        <w:rPr>
          <w:rFonts w:eastAsia="Fira Sans Light"/>
          <w:color w:val="auto"/>
          <w:spacing w:val="-3"/>
        </w:rPr>
        <w:t>o 3,2 m</w:t>
      </w:r>
      <w:r w:rsidR="00423A71" w:rsidRPr="00E16C5A">
        <w:rPr>
          <w:rFonts w:eastAsia="Fira Sans Light"/>
          <w:color w:val="auto"/>
          <w:spacing w:val="-3"/>
          <w:vertAlign w:val="superscript"/>
        </w:rPr>
        <w:t>2</w:t>
      </w:r>
      <w:r w:rsidR="00423A71" w:rsidRPr="00E16C5A">
        <w:rPr>
          <w:color w:val="auto"/>
          <w:spacing w:val="-3"/>
        </w:rPr>
        <w:t xml:space="preserve">, </w:t>
      </w:r>
      <w:r w:rsidR="00423A71" w:rsidRPr="00E16C5A">
        <w:rPr>
          <w:rFonts w:eastAsia="Fira Sans Light"/>
          <w:color w:val="auto"/>
          <w:spacing w:val="-3"/>
        </w:rPr>
        <w:t xml:space="preserve">natomiast jej </w:t>
      </w:r>
      <w:r w:rsidR="00423A71" w:rsidRPr="00E16C5A">
        <w:rPr>
          <w:color w:val="auto"/>
          <w:spacing w:val="-3"/>
        </w:rPr>
        <w:t>spadek</w:t>
      </w:r>
      <w:r w:rsidR="00423A71" w:rsidRPr="00E16C5A">
        <w:rPr>
          <w:rFonts w:eastAsia="Fira Sans Light"/>
          <w:color w:val="auto"/>
          <w:spacing w:val="-3"/>
        </w:rPr>
        <w:t xml:space="preserve"> </w:t>
      </w:r>
      <w:r w:rsidR="00423A71">
        <w:rPr>
          <w:rFonts w:eastAsia="Fira Sans Light"/>
          <w:color w:val="auto"/>
          <w:spacing w:val="-3"/>
        </w:rPr>
        <w:t>odnotowano</w:t>
      </w:r>
      <w:r w:rsidR="00423A71" w:rsidRPr="00E16C5A">
        <w:rPr>
          <w:rFonts w:eastAsia="Fira Sans Light"/>
          <w:color w:val="auto"/>
          <w:spacing w:val="-3"/>
        </w:rPr>
        <w:t xml:space="preserve"> w budownictwie </w:t>
      </w:r>
      <w:r w:rsidR="00423A71" w:rsidRPr="00E16C5A">
        <w:rPr>
          <w:color w:val="auto"/>
          <w:spacing w:val="-3"/>
        </w:rPr>
        <w:t xml:space="preserve">spółdzielczym </w:t>
      </w:r>
      <w:r w:rsidR="00423A71" w:rsidRPr="00E16C5A">
        <w:rPr>
          <w:color w:val="auto"/>
        </w:rPr>
        <w:t>–</w:t>
      </w:r>
      <w:r w:rsidR="00423A71" w:rsidRPr="00E16C5A">
        <w:rPr>
          <w:rFonts w:eastAsia="Fira Sans Light"/>
          <w:color w:val="auto"/>
          <w:spacing w:val="-3"/>
        </w:rPr>
        <w:t xml:space="preserve"> o 7,1 m</w:t>
      </w:r>
      <w:r w:rsidR="00423A71" w:rsidRPr="00E16C5A">
        <w:rPr>
          <w:rFonts w:eastAsia="Fira Sans Light"/>
          <w:color w:val="auto"/>
          <w:spacing w:val="-3"/>
          <w:vertAlign w:val="superscript"/>
        </w:rPr>
        <w:t>2</w:t>
      </w:r>
      <w:r w:rsidR="00423A71" w:rsidRPr="00E16C5A">
        <w:rPr>
          <w:color w:val="auto"/>
          <w:spacing w:val="-3"/>
        </w:rPr>
        <w:t>.</w:t>
      </w:r>
      <w:r w:rsidR="00423A71">
        <w:rPr>
          <w:color w:val="auto"/>
          <w:spacing w:val="-3"/>
        </w:rPr>
        <w:t xml:space="preserve"> </w:t>
      </w:r>
    </w:p>
    <w:p w14:paraId="6B25C1C8" w14:textId="77777777" w:rsidR="00EE4B53" w:rsidRPr="00F419FC" w:rsidRDefault="00EE4B53" w:rsidP="00BE5AF4">
      <w:pPr>
        <w:pStyle w:val="TRE"/>
        <w:spacing w:after="0" w:line="240" w:lineRule="auto"/>
        <w:rPr>
          <w:color w:val="000000" w:themeColor="text1"/>
          <w:spacing w:val="-3"/>
        </w:rPr>
      </w:pPr>
    </w:p>
    <w:p w14:paraId="4C5A2420" w14:textId="5EA54660" w:rsidR="003E5422" w:rsidRPr="00423A71" w:rsidRDefault="00AE6F24" w:rsidP="003E5422">
      <w:pPr>
        <w:pStyle w:val="TRE"/>
        <w:spacing w:after="0" w:line="240" w:lineRule="auto"/>
        <w:rPr>
          <w:color w:val="000000" w:themeColor="text1"/>
        </w:rPr>
      </w:pPr>
      <w:r w:rsidRPr="00423A71">
        <w:rPr>
          <w:color w:val="000000" w:themeColor="text1"/>
        </w:rPr>
        <w:lastRenderedPageBreak/>
        <w:t xml:space="preserve">W </w:t>
      </w:r>
      <w:r w:rsidR="00BD50A4" w:rsidRPr="00423A71">
        <w:rPr>
          <w:color w:val="000000" w:themeColor="text1"/>
        </w:rPr>
        <w:t>okresie</w:t>
      </w:r>
      <w:r w:rsidRPr="00423A71">
        <w:rPr>
          <w:color w:val="000000" w:themeColor="text1"/>
        </w:rPr>
        <w:t xml:space="preserve"> pierwszych </w:t>
      </w:r>
      <w:r w:rsidR="00801C94" w:rsidRPr="00423A71">
        <w:rPr>
          <w:color w:val="000000" w:themeColor="text1"/>
        </w:rPr>
        <w:t>dziesięciu</w:t>
      </w:r>
      <w:r w:rsidRPr="00423A71">
        <w:rPr>
          <w:color w:val="000000" w:themeColor="text1"/>
        </w:rPr>
        <w:t xml:space="preserve"> miesięcy 2025 r. najwięcej mieszkań oddano do użytkowania </w:t>
      </w:r>
      <w:r w:rsidR="00423A71" w:rsidRPr="00423A71">
        <w:rPr>
          <w:color w:val="000000" w:themeColor="text1"/>
        </w:rPr>
        <w:t xml:space="preserve">w mieście Białystok (1516) oraz w powiecie białostockim (1512). </w:t>
      </w:r>
      <w:r w:rsidR="003E5422" w:rsidRPr="00423A71">
        <w:rPr>
          <w:color w:val="000000" w:themeColor="text1"/>
        </w:rPr>
        <w:t xml:space="preserve">Najmniej wybudowano ich w powiatach: </w:t>
      </w:r>
      <w:r w:rsidR="00423A71" w:rsidRPr="00423A71">
        <w:rPr>
          <w:color w:val="000000" w:themeColor="text1"/>
        </w:rPr>
        <w:t>sejneńskim (42), monieckim (51) oraz grajewskim (62). Mieszkania o największej przeciętnej powierzchni użytkowej powstały w powiatach: suwalskim (172,5 m</w:t>
      </w:r>
      <w:r w:rsidR="00423A71" w:rsidRPr="00423A71">
        <w:rPr>
          <w:color w:val="000000" w:themeColor="text1"/>
          <w:vertAlign w:val="superscript"/>
        </w:rPr>
        <w:t>2</w:t>
      </w:r>
      <w:r w:rsidR="00423A71" w:rsidRPr="00423A71">
        <w:rPr>
          <w:color w:val="000000" w:themeColor="text1"/>
        </w:rPr>
        <w:t>), sokólskim (170,8 m</w:t>
      </w:r>
      <w:r w:rsidR="00423A71" w:rsidRPr="00423A71">
        <w:rPr>
          <w:color w:val="000000" w:themeColor="text1"/>
          <w:vertAlign w:val="superscript"/>
        </w:rPr>
        <w:t>2</w:t>
      </w:r>
      <w:r w:rsidR="00423A71" w:rsidRPr="00423A71">
        <w:rPr>
          <w:color w:val="000000" w:themeColor="text1"/>
        </w:rPr>
        <w:t>) i monieckim (155,2 m</w:t>
      </w:r>
      <w:r w:rsidR="00423A71" w:rsidRPr="00423A71">
        <w:rPr>
          <w:color w:val="000000" w:themeColor="text1"/>
          <w:vertAlign w:val="superscript"/>
        </w:rPr>
        <w:t>2</w:t>
      </w:r>
      <w:r w:rsidR="00423A71" w:rsidRPr="00423A71">
        <w:rPr>
          <w:color w:val="000000" w:themeColor="text1"/>
        </w:rPr>
        <w:t xml:space="preserve">), </w:t>
      </w:r>
      <w:r w:rsidR="00423A71" w:rsidRPr="00423A71">
        <w:rPr>
          <w:rFonts w:eastAsia="Fira Sans Light"/>
          <w:color w:val="000000" w:themeColor="text1"/>
          <w:spacing w:val="-3"/>
        </w:rPr>
        <w:t>natomiast</w:t>
      </w:r>
      <w:r w:rsidR="00423A71" w:rsidRPr="00423A71">
        <w:rPr>
          <w:color w:val="000000" w:themeColor="text1"/>
        </w:rPr>
        <w:t xml:space="preserve"> mieszkania o najmniejszej przeciętnej powierzchni użytkowej oddano do użytkowania w miastach: Białystok (61,5 m</w:t>
      </w:r>
      <w:r w:rsidR="00423A71" w:rsidRPr="00423A71">
        <w:rPr>
          <w:color w:val="000000" w:themeColor="text1"/>
          <w:vertAlign w:val="superscript"/>
        </w:rPr>
        <w:t>2</w:t>
      </w:r>
      <w:r w:rsidR="00423A71" w:rsidRPr="00423A71">
        <w:rPr>
          <w:color w:val="000000" w:themeColor="text1"/>
        </w:rPr>
        <w:t>), Suwałki (67,7 m</w:t>
      </w:r>
      <w:r w:rsidR="00423A71" w:rsidRPr="00423A71">
        <w:rPr>
          <w:color w:val="000000" w:themeColor="text1"/>
          <w:vertAlign w:val="superscript"/>
        </w:rPr>
        <w:t>2</w:t>
      </w:r>
      <w:r w:rsidR="00423A71" w:rsidRPr="00423A71">
        <w:rPr>
          <w:color w:val="000000" w:themeColor="text1"/>
        </w:rPr>
        <w:t>) oraz Łomża (69,6 m</w:t>
      </w:r>
      <w:r w:rsidR="00423A71" w:rsidRPr="00423A71">
        <w:rPr>
          <w:color w:val="000000" w:themeColor="text1"/>
          <w:vertAlign w:val="superscript"/>
        </w:rPr>
        <w:t>2</w:t>
      </w:r>
      <w:r w:rsidR="00423A71" w:rsidRPr="00423A71">
        <w:rPr>
          <w:color w:val="000000" w:themeColor="text1"/>
        </w:rPr>
        <w:t>).</w:t>
      </w:r>
    </w:p>
    <w:p w14:paraId="1916AC10" w14:textId="3BA76AD5" w:rsidR="00CF05F6" w:rsidRDefault="00790704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</w:t>
      </w:r>
      <w:r w:rsidR="00CF05F6" w:rsidRPr="0069145B">
        <w:rPr>
          <w:b/>
          <w:color w:val="000000" w:themeColor="text1"/>
        </w:rPr>
        <w:t xml:space="preserve">oddane do użytkowania według powiatów w </w:t>
      </w:r>
      <w:r w:rsidR="007D565E">
        <w:rPr>
          <w:b/>
          <w:color w:val="000000" w:themeColor="text1"/>
        </w:rPr>
        <w:t>okresie styczeń</w:t>
      </w:r>
      <w:r w:rsidR="007D565E" w:rsidRPr="00B12000">
        <w:rPr>
          <w:b/>
          <w:color w:val="000000" w:themeColor="text1"/>
          <w:spacing w:val="-4"/>
        </w:rPr>
        <w:t>–</w:t>
      </w:r>
      <w:r w:rsidR="00801C94">
        <w:rPr>
          <w:b/>
          <w:color w:val="000000" w:themeColor="text1"/>
        </w:rPr>
        <w:t>październik</w:t>
      </w:r>
      <w:r w:rsidR="007D565E">
        <w:rPr>
          <w:b/>
          <w:color w:val="000000" w:themeColor="text1"/>
        </w:rPr>
        <w:t xml:space="preserve"> </w:t>
      </w:r>
      <w:r w:rsidR="00475592">
        <w:rPr>
          <w:b/>
          <w:color w:val="000000" w:themeColor="text1"/>
        </w:rPr>
        <w:t>2025 r.</w:t>
      </w:r>
    </w:p>
    <w:p w14:paraId="116095B5" w14:textId="20BA4EB7" w:rsidR="001F1ABF" w:rsidRDefault="001F1ABF" w:rsidP="001F1ABF">
      <w:pPr>
        <w:pStyle w:val="TRE"/>
        <w:spacing w:before="26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103F9314" wp14:editId="6D15FF70">
            <wp:extent cx="4019997" cy="4068000"/>
            <wp:effectExtent l="0" t="0" r="0" b="8890"/>
            <wp:docPr id="9" name="Obraz 9" descr="Mapa 2. Mieszkania oddane do użytkowania według powiatów w  okresie styczeń–październik 2025 r.&#10;&#10;Na mapie przedstawiono mieszkania oddane do użytkowania w województwie podlaskim według powiatów w okresie styczeń–październik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Mapa 2. Mieszkania oddane do użytkowania według powiatów w  okresie styczeń–październik 2025 r.&#10;&#10;Na mapie przedstawiono mieszkania oddane do użytkowania w województwie podlaskim według powiatów w okresie styczeń–październik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997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579" w14:textId="3A1140EC" w:rsidR="00D60B38" w:rsidRPr="001020BB" w:rsidRDefault="002B5C4B" w:rsidP="00F44DA3">
      <w:pPr>
        <w:pStyle w:val="TRE"/>
        <w:spacing w:before="280" w:after="0" w:line="240" w:lineRule="auto"/>
        <w:rPr>
          <w:color w:val="000000" w:themeColor="text1"/>
          <w:spacing w:val="-4"/>
        </w:rPr>
      </w:pPr>
      <w:r w:rsidRPr="001020BB">
        <w:rPr>
          <w:color w:val="000000" w:themeColor="text1"/>
        </w:rPr>
        <w:t xml:space="preserve">W </w:t>
      </w:r>
      <w:r w:rsidR="00FE40E3" w:rsidRPr="001020BB">
        <w:rPr>
          <w:color w:val="000000" w:themeColor="text1"/>
        </w:rPr>
        <w:t>październiku</w:t>
      </w:r>
      <w:r w:rsidR="00F3226C" w:rsidRPr="001020BB">
        <w:rPr>
          <w:color w:val="000000" w:themeColor="text1"/>
        </w:rPr>
        <w:t xml:space="preserve"> 202</w:t>
      </w:r>
      <w:r w:rsidR="00920F54" w:rsidRPr="001020BB">
        <w:rPr>
          <w:color w:val="000000" w:themeColor="text1"/>
        </w:rPr>
        <w:t>5</w:t>
      </w:r>
      <w:r w:rsidR="00F3226C" w:rsidRPr="001020BB">
        <w:rPr>
          <w:color w:val="000000" w:themeColor="text1"/>
        </w:rPr>
        <w:t xml:space="preserve"> r. starostwa powiatowe wydały </w:t>
      </w:r>
      <w:r w:rsidR="00F3226C" w:rsidRPr="001020BB">
        <w:rPr>
          <w:b/>
          <w:color w:val="000000" w:themeColor="text1"/>
        </w:rPr>
        <w:t xml:space="preserve">pozwolenia na budowę </w:t>
      </w:r>
      <w:r w:rsidR="00F3226C" w:rsidRPr="001020BB">
        <w:rPr>
          <w:bCs/>
          <w:color w:val="000000" w:themeColor="text1"/>
        </w:rPr>
        <w:t>lub dokonały</w:t>
      </w:r>
      <w:r w:rsidR="00F3226C" w:rsidRPr="001020BB">
        <w:rPr>
          <w:b/>
          <w:color w:val="000000" w:themeColor="text1"/>
        </w:rPr>
        <w:t xml:space="preserve"> zgłoszenia z </w:t>
      </w:r>
      <w:r w:rsidR="007B5C27" w:rsidRPr="001020BB">
        <w:rPr>
          <w:b/>
          <w:color w:val="000000" w:themeColor="text1"/>
        </w:rPr>
        <w:t>projektem</w:t>
      </w:r>
      <w:r w:rsidR="00F3226C" w:rsidRPr="001020BB">
        <w:rPr>
          <w:b/>
          <w:color w:val="000000" w:themeColor="text1"/>
        </w:rPr>
        <w:t xml:space="preserve"> budowlanym</w:t>
      </w:r>
      <w:r w:rsidR="00B8629D" w:rsidRPr="001020BB">
        <w:rPr>
          <w:color w:val="000000" w:themeColor="text1"/>
        </w:rPr>
        <w:t xml:space="preserve"> </w:t>
      </w:r>
      <w:r w:rsidR="001020BB" w:rsidRPr="001020BB">
        <w:rPr>
          <w:color w:val="000000" w:themeColor="text1"/>
          <w:spacing w:val="-2"/>
        </w:rPr>
        <w:t>407</w:t>
      </w:r>
      <w:r w:rsidR="00091059" w:rsidRPr="001020BB">
        <w:rPr>
          <w:color w:val="000000" w:themeColor="text1"/>
          <w:spacing w:val="-2"/>
        </w:rPr>
        <w:t xml:space="preserve"> mieszkań (o </w:t>
      </w:r>
      <w:r w:rsidR="001020BB" w:rsidRPr="001020BB">
        <w:rPr>
          <w:color w:val="000000" w:themeColor="text1"/>
          <w:spacing w:val="-2"/>
        </w:rPr>
        <w:t>42,1</w:t>
      </w:r>
      <w:r w:rsidR="00091059" w:rsidRPr="001020BB">
        <w:rPr>
          <w:color w:val="000000" w:themeColor="text1"/>
          <w:spacing w:val="-2"/>
        </w:rPr>
        <w:t xml:space="preserve">% </w:t>
      </w:r>
      <w:r w:rsidR="001020BB" w:rsidRPr="001020BB">
        <w:rPr>
          <w:color w:val="000000" w:themeColor="text1"/>
          <w:spacing w:val="-2"/>
        </w:rPr>
        <w:t>mniej</w:t>
      </w:r>
      <w:r w:rsidR="00091059" w:rsidRPr="001020BB">
        <w:rPr>
          <w:color w:val="000000" w:themeColor="text1"/>
          <w:spacing w:val="-2"/>
        </w:rPr>
        <w:t xml:space="preserve"> niż przed rokiem). Dotyczyły one </w:t>
      </w:r>
      <w:r w:rsidR="003E5422" w:rsidRPr="001020BB">
        <w:rPr>
          <w:color w:val="000000" w:themeColor="text1"/>
          <w:spacing w:val="-2"/>
        </w:rPr>
        <w:t>inwestorów indywidualnych</w:t>
      </w:r>
      <w:r w:rsidR="00D37445" w:rsidRPr="001020BB">
        <w:rPr>
          <w:color w:val="000000" w:themeColor="text1"/>
          <w:spacing w:val="-2"/>
        </w:rPr>
        <w:t xml:space="preserve"> oraz </w:t>
      </w:r>
      <w:r w:rsidR="003E5422" w:rsidRPr="001020BB">
        <w:rPr>
          <w:color w:val="000000" w:themeColor="text1"/>
          <w:spacing w:val="-2"/>
        </w:rPr>
        <w:t>budujących z przeznaczeniem na sprzedaż</w:t>
      </w:r>
      <w:r w:rsidR="009379A6" w:rsidRPr="001020BB">
        <w:rPr>
          <w:color w:val="000000" w:themeColor="text1"/>
          <w:spacing w:val="-2"/>
        </w:rPr>
        <w:t xml:space="preserve"> lub wynajem</w:t>
      </w:r>
      <w:r w:rsidR="003E5422" w:rsidRPr="001020BB">
        <w:rPr>
          <w:color w:val="000000" w:themeColor="text1"/>
          <w:spacing w:val="-2"/>
        </w:rPr>
        <w:t xml:space="preserve"> </w:t>
      </w:r>
      <w:r w:rsidR="003E5422" w:rsidRPr="001020BB">
        <w:rPr>
          <w:color w:val="000000" w:themeColor="text1"/>
        </w:rPr>
        <w:t>–</w:t>
      </w:r>
      <w:r w:rsidR="003E5422" w:rsidRPr="001020BB">
        <w:rPr>
          <w:color w:val="000000" w:themeColor="text1"/>
          <w:spacing w:val="-2"/>
        </w:rPr>
        <w:t xml:space="preserve"> odpowiednio</w:t>
      </w:r>
      <w:r w:rsidR="00D37445" w:rsidRPr="001020BB">
        <w:rPr>
          <w:color w:val="000000" w:themeColor="text1"/>
          <w:spacing w:val="-2"/>
        </w:rPr>
        <w:t xml:space="preserve"> </w:t>
      </w:r>
      <w:r w:rsidR="001020BB" w:rsidRPr="001020BB">
        <w:rPr>
          <w:color w:val="000000" w:themeColor="text1"/>
          <w:spacing w:val="-2"/>
        </w:rPr>
        <w:t>51,6% i 48,4%</w:t>
      </w:r>
      <w:r w:rsidR="00D37445" w:rsidRPr="001020BB">
        <w:rPr>
          <w:color w:val="000000" w:themeColor="text1"/>
          <w:spacing w:val="-2"/>
        </w:rPr>
        <w:t xml:space="preserve"> </w:t>
      </w:r>
      <w:r w:rsidR="003E5422" w:rsidRPr="001020BB">
        <w:rPr>
          <w:color w:val="000000" w:themeColor="text1"/>
          <w:spacing w:val="-2"/>
        </w:rPr>
        <w:t>ich ogólnej liczby.</w:t>
      </w:r>
      <w:r w:rsidR="00091059" w:rsidRPr="001020BB">
        <w:rPr>
          <w:color w:val="000000" w:themeColor="text1"/>
          <w:spacing w:val="-2"/>
        </w:rPr>
        <w:t xml:space="preserve"> Równocześnie </w:t>
      </w:r>
      <w:r w:rsidR="00091059" w:rsidRPr="001020BB">
        <w:rPr>
          <w:b/>
          <w:color w:val="000000" w:themeColor="text1"/>
          <w:spacing w:val="-2"/>
        </w:rPr>
        <w:t>rozpoczęto budowę</w:t>
      </w:r>
      <w:r w:rsidR="00091059" w:rsidRPr="001020BB">
        <w:rPr>
          <w:color w:val="000000" w:themeColor="text1"/>
          <w:spacing w:val="-2"/>
        </w:rPr>
        <w:t xml:space="preserve"> </w:t>
      </w:r>
      <w:r w:rsidR="00D37445" w:rsidRPr="001020BB">
        <w:rPr>
          <w:color w:val="000000" w:themeColor="text1"/>
          <w:spacing w:val="-2"/>
        </w:rPr>
        <w:t>47</w:t>
      </w:r>
      <w:r w:rsidR="001020BB" w:rsidRPr="001020BB">
        <w:rPr>
          <w:color w:val="000000" w:themeColor="text1"/>
          <w:spacing w:val="-2"/>
        </w:rPr>
        <w:t>7</w:t>
      </w:r>
      <w:r w:rsidR="00091059" w:rsidRPr="001020BB">
        <w:rPr>
          <w:color w:val="000000" w:themeColor="text1"/>
          <w:spacing w:val="-2"/>
        </w:rPr>
        <w:t xml:space="preserve"> mieszkań (o </w:t>
      </w:r>
      <w:r w:rsidR="00D37445" w:rsidRPr="001020BB">
        <w:rPr>
          <w:color w:val="000000" w:themeColor="text1"/>
          <w:spacing w:val="-2"/>
        </w:rPr>
        <w:t>1</w:t>
      </w:r>
      <w:r w:rsidR="001020BB" w:rsidRPr="001020BB">
        <w:rPr>
          <w:color w:val="000000" w:themeColor="text1"/>
          <w:spacing w:val="-2"/>
        </w:rPr>
        <w:t>0,2</w:t>
      </w:r>
      <w:r w:rsidR="00091059" w:rsidRPr="001020BB">
        <w:rPr>
          <w:color w:val="000000" w:themeColor="text1"/>
          <w:spacing w:val="-2"/>
        </w:rPr>
        <w:t xml:space="preserve">% </w:t>
      </w:r>
      <w:r w:rsidR="003E5422" w:rsidRPr="001020BB">
        <w:rPr>
          <w:color w:val="000000" w:themeColor="text1"/>
          <w:spacing w:val="-2"/>
        </w:rPr>
        <w:t>mniej</w:t>
      </w:r>
      <w:r w:rsidR="00091059" w:rsidRPr="001020BB">
        <w:rPr>
          <w:color w:val="000000" w:themeColor="text1"/>
          <w:spacing w:val="-2"/>
        </w:rPr>
        <w:t xml:space="preserve"> niż rok wcześniej), z tego </w:t>
      </w:r>
      <w:r w:rsidR="00D37445" w:rsidRPr="001020BB">
        <w:rPr>
          <w:color w:val="000000" w:themeColor="text1"/>
          <w:spacing w:val="-4"/>
        </w:rPr>
        <w:t>60,</w:t>
      </w:r>
      <w:r w:rsidR="001020BB" w:rsidRPr="001020BB">
        <w:rPr>
          <w:color w:val="000000" w:themeColor="text1"/>
          <w:spacing w:val="-4"/>
        </w:rPr>
        <w:t>4</w:t>
      </w:r>
      <w:r w:rsidR="003E5422" w:rsidRPr="001020BB">
        <w:rPr>
          <w:color w:val="000000" w:themeColor="text1"/>
          <w:spacing w:val="-4"/>
        </w:rPr>
        <w:t xml:space="preserve">% przypadało na </w:t>
      </w:r>
      <w:r w:rsidR="005D128F" w:rsidRPr="001020BB">
        <w:rPr>
          <w:color w:val="000000" w:themeColor="text1"/>
          <w:spacing w:val="-4"/>
        </w:rPr>
        <w:t xml:space="preserve">budownictwo przeznaczone na sprzedaż lub wynajem. </w:t>
      </w:r>
      <w:r w:rsidR="003E5422" w:rsidRPr="001020BB">
        <w:rPr>
          <w:color w:val="000000" w:themeColor="text1"/>
          <w:spacing w:val="-4"/>
        </w:rPr>
        <w:t xml:space="preserve">a </w:t>
      </w:r>
      <w:r w:rsidR="00D37445" w:rsidRPr="001020BB">
        <w:rPr>
          <w:color w:val="000000" w:themeColor="text1"/>
          <w:spacing w:val="-4"/>
        </w:rPr>
        <w:t>39,</w:t>
      </w:r>
      <w:r w:rsidR="001020BB" w:rsidRPr="001020BB">
        <w:rPr>
          <w:color w:val="000000" w:themeColor="text1"/>
          <w:spacing w:val="-4"/>
        </w:rPr>
        <w:t>6</w:t>
      </w:r>
      <w:r w:rsidR="003E5422" w:rsidRPr="001020BB">
        <w:rPr>
          <w:color w:val="000000" w:themeColor="text1"/>
          <w:spacing w:val="-4"/>
        </w:rPr>
        <w:t xml:space="preserve">% – na </w:t>
      </w:r>
      <w:r w:rsidR="005D128F" w:rsidRPr="001020BB">
        <w:rPr>
          <w:color w:val="000000" w:themeColor="text1"/>
          <w:spacing w:val="-4"/>
        </w:rPr>
        <w:t>budownictwo indywidualne.</w:t>
      </w:r>
    </w:p>
    <w:p w14:paraId="4ABFD9AD" w14:textId="44631869" w:rsidR="00CF05F6" w:rsidRDefault="00CF05F6" w:rsidP="00CF05F6">
      <w:pPr>
        <w:pStyle w:val="Tytutablicy1wiersz"/>
        <w:ind w:left="964" w:hanging="964"/>
      </w:pPr>
      <w:r>
        <w:t>Tablica 1</w:t>
      </w:r>
      <w:r w:rsidR="00D63575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7D565E">
        <w:rPr>
          <w:color w:val="000000" w:themeColor="text1"/>
          <w:szCs w:val="19"/>
        </w:rPr>
        <w:t>okresie styczeń</w:t>
      </w:r>
      <w:r w:rsidR="007D565E" w:rsidRPr="00B12000">
        <w:rPr>
          <w:color w:val="000000" w:themeColor="text1"/>
          <w:spacing w:val="-4"/>
          <w:szCs w:val="19"/>
        </w:rPr>
        <w:t>–</w:t>
      </w:r>
      <w:r w:rsidR="00440C29">
        <w:rPr>
          <w:color w:val="000000" w:themeColor="text1"/>
          <w:szCs w:val="19"/>
        </w:rPr>
        <w:t>październik</w:t>
      </w:r>
      <w:r w:rsidR="007D565E">
        <w:rPr>
          <w:color w:val="000000" w:themeColor="text1"/>
          <w:szCs w:val="19"/>
        </w:rPr>
        <w:t xml:space="preserve"> </w:t>
      </w:r>
      <w:r w:rsidR="00920F54">
        <w:rPr>
          <w:color w:val="000000" w:themeColor="text1"/>
          <w:szCs w:val="19"/>
        </w:rPr>
        <w:t>2025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październik 2025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2B4A5E72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7D565E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7D565E" w:rsidRPr="00F67EC6" w:rsidRDefault="007D565E" w:rsidP="007D565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7D565E" w:rsidRPr="00A62D37" w:rsidRDefault="007D565E" w:rsidP="007D565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7D565E" w:rsidRPr="005673F6" w:rsidRDefault="007D565E" w:rsidP="007D565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55008955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40C2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07D9B712" w:rsidR="007D565E" w:rsidRPr="00A62D37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7D565E" w:rsidRPr="00A62D37" w:rsidRDefault="007D565E" w:rsidP="007D565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2E41D9A9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40C2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357CA6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357CA6" w:rsidRPr="002A707D" w:rsidRDefault="00357CA6" w:rsidP="00357CA6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3B91013D" w:rsidR="00357CA6" w:rsidRPr="00DC3B34" w:rsidRDefault="00357CA6" w:rsidP="00357CA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5142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44E96557" w:rsidR="00357CA6" w:rsidRPr="00DC3B34" w:rsidRDefault="00357CA6" w:rsidP="00357CA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48E18ED3" w:rsidR="00357CA6" w:rsidRPr="00DC3B34" w:rsidRDefault="00357CA6" w:rsidP="00357CA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83,3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103114CA" w:rsidR="00357CA6" w:rsidRPr="00DC3B34" w:rsidRDefault="00357CA6" w:rsidP="00357CA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4775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45F73E95" w:rsidR="00357CA6" w:rsidRPr="00DC3B34" w:rsidRDefault="00357CA6" w:rsidP="00357CA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3928B29F" w:rsidR="00357CA6" w:rsidRPr="00DC3B34" w:rsidRDefault="00357CA6" w:rsidP="00357CA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96,0</w:t>
            </w:r>
          </w:p>
        </w:tc>
      </w:tr>
      <w:tr w:rsidR="00357CA6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357CA6" w:rsidRPr="00A62D37" w:rsidRDefault="00357CA6" w:rsidP="00357CA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69594517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1999</w:t>
            </w:r>
          </w:p>
        </w:tc>
        <w:tc>
          <w:tcPr>
            <w:tcW w:w="1228" w:type="dxa"/>
            <w:vAlign w:val="center"/>
          </w:tcPr>
          <w:p w14:paraId="5C187650" w14:textId="20BC8090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38,9</w:t>
            </w:r>
          </w:p>
        </w:tc>
        <w:tc>
          <w:tcPr>
            <w:tcW w:w="1229" w:type="dxa"/>
            <w:vAlign w:val="center"/>
          </w:tcPr>
          <w:p w14:paraId="317FAFE2" w14:textId="7A9CDBCA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6EA8DF86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1913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5F93FD5B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4B6B78A1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357CA6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357CA6" w:rsidRPr="00A62D37" w:rsidRDefault="00357CA6" w:rsidP="00357CA6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74FF99E4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3071</w:t>
            </w:r>
          </w:p>
        </w:tc>
        <w:tc>
          <w:tcPr>
            <w:tcW w:w="1228" w:type="dxa"/>
            <w:vAlign w:val="center"/>
          </w:tcPr>
          <w:p w14:paraId="1FA30B82" w14:textId="0CBFC521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59,7</w:t>
            </w:r>
          </w:p>
        </w:tc>
        <w:tc>
          <w:tcPr>
            <w:tcW w:w="1229" w:type="dxa"/>
            <w:vAlign w:val="center"/>
          </w:tcPr>
          <w:p w14:paraId="4CFD4D3F" w14:textId="33FA3BDC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21D73B98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2765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5915F36F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3A28D286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</w:tr>
      <w:tr w:rsidR="00357CA6" w:rsidRPr="0090003D" w14:paraId="3DC2D01A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AD25994" w14:textId="50E4CDA9" w:rsidR="00357CA6" w:rsidRPr="00A62D37" w:rsidRDefault="00357CA6" w:rsidP="00357CA6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12C343BB" w14:textId="54A4966F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680A22EA" w14:textId="3B2E00A2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67EA5DDF" w14:textId="64D01702" w:rsidR="00357CA6" w:rsidRPr="00DB05A6" w:rsidRDefault="00357CA6" w:rsidP="00357CA6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201F50" w14:textId="1E0F9F3D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9"/>
              </w:rPr>
              <w:t>45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5DF7BC" w14:textId="585CB622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7D6C44">
              <w:rPr>
                <w:color w:val="000000" w:themeColor="text1"/>
                <w:sz w:val="16"/>
                <w:szCs w:val="16"/>
              </w:rPr>
              <w:t>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F5BF91" w14:textId="77C4216C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48,4</w:t>
            </w:r>
          </w:p>
        </w:tc>
      </w:tr>
      <w:tr w:rsidR="00357CA6" w:rsidRPr="0090003D" w14:paraId="2926E22A" w14:textId="77777777" w:rsidTr="00BA5499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2819CCB" w14:textId="073EDE00" w:rsidR="00357CA6" w:rsidRPr="00A62D37" w:rsidRDefault="00357CA6" w:rsidP="00357CA6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</w:tcPr>
          <w:p w14:paraId="21690CF0" w14:textId="3A431BBA" w:rsidR="00357CA6" w:rsidRPr="000D1B99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8" w:type="dxa"/>
            <w:vAlign w:val="center"/>
          </w:tcPr>
          <w:p w14:paraId="562209F6" w14:textId="3B8B9333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29" w:type="dxa"/>
            <w:vAlign w:val="center"/>
          </w:tcPr>
          <w:p w14:paraId="72E4F3BD" w14:textId="749AE331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1AD"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677D8A" w14:textId="750ABC91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47F5EB" w14:textId="37F10AED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B20997" w14:textId="353CF081" w:rsidR="00357CA6" w:rsidRPr="00DC3B34" w:rsidRDefault="00357CA6" w:rsidP="00357CA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236,4</w:t>
            </w:r>
          </w:p>
        </w:tc>
      </w:tr>
    </w:tbl>
    <w:p w14:paraId="4EA20170" w14:textId="4E4D48B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6647BFA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5F97417" w14:textId="5D9C7064" w:rsidR="007D565E" w:rsidRPr="00357CA6" w:rsidRDefault="0092384A" w:rsidP="007D565E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357CA6">
        <w:rPr>
          <w:rFonts w:ascii="Fira Sans" w:hAnsi="Fira Sans"/>
          <w:color w:val="000000" w:themeColor="text1"/>
          <w:sz w:val="19"/>
          <w:szCs w:val="19"/>
        </w:rPr>
        <w:lastRenderedPageBreak/>
        <w:t xml:space="preserve">W </w:t>
      </w:r>
      <w:r w:rsidR="00440C29" w:rsidRPr="00357CA6">
        <w:rPr>
          <w:rFonts w:ascii="Fira Sans" w:hAnsi="Fira Sans"/>
          <w:color w:val="000000" w:themeColor="text1"/>
          <w:spacing w:val="-2"/>
        </w:rPr>
        <w:t>o</w:t>
      </w:r>
      <w:r w:rsidR="00440C29" w:rsidRPr="00357CA6">
        <w:rPr>
          <w:rFonts w:ascii="Fira Sans" w:hAnsi="Fira Sans"/>
          <w:color w:val="000000" w:themeColor="text1"/>
          <w:sz w:val="19"/>
          <w:szCs w:val="19"/>
        </w:rPr>
        <w:t xml:space="preserve">kresie styczeń–październik </w:t>
      </w:r>
      <w:r w:rsidRPr="00357CA6">
        <w:rPr>
          <w:rFonts w:ascii="Fira Sans" w:hAnsi="Fira Sans"/>
          <w:color w:val="000000" w:themeColor="text1"/>
          <w:sz w:val="19"/>
          <w:szCs w:val="19"/>
        </w:rPr>
        <w:t>br. wydano pozwolenia na budowę lub dokonano zgłoszenia z projektem budowlanym</w:t>
      </w:r>
      <w:r w:rsidRPr="00357CA6">
        <w:rPr>
          <w:rFonts w:ascii="Fira Sans" w:hAnsi="Fira Sans"/>
          <w:b/>
          <w:color w:val="000000" w:themeColor="text1"/>
          <w:sz w:val="19"/>
          <w:szCs w:val="19"/>
        </w:rPr>
        <w:t xml:space="preserve"> </w:t>
      </w:r>
      <w:r w:rsidR="00357CA6" w:rsidRPr="00357CA6">
        <w:rPr>
          <w:rFonts w:ascii="Fira Sans" w:hAnsi="Fira Sans"/>
          <w:color w:val="000000" w:themeColor="text1"/>
          <w:sz w:val="19"/>
          <w:szCs w:val="19"/>
        </w:rPr>
        <w:t>5142</w:t>
      </w:r>
      <w:r w:rsidRPr="00357CA6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3D39C2" w:rsidRPr="00357CA6">
        <w:rPr>
          <w:rFonts w:ascii="Fira Sans" w:hAnsi="Fira Sans"/>
          <w:color w:val="000000" w:themeColor="text1"/>
          <w:sz w:val="19"/>
          <w:szCs w:val="19"/>
        </w:rPr>
        <w:t>ń</w:t>
      </w:r>
      <w:r w:rsidRPr="00357CA6">
        <w:rPr>
          <w:rFonts w:ascii="Fira Sans" w:hAnsi="Fira Sans"/>
          <w:color w:val="000000" w:themeColor="text1"/>
          <w:sz w:val="19"/>
          <w:szCs w:val="19"/>
        </w:rPr>
        <w:t xml:space="preserve"> (o </w:t>
      </w:r>
      <w:r w:rsidR="003E5422" w:rsidRPr="00357CA6">
        <w:rPr>
          <w:rFonts w:ascii="Fira Sans" w:hAnsi="Fira Sans"/>
          <w:color w:val="000000" w:themeColor="text1"/>
          <w:sz w:val="19"/>
          <w:szCs w:val="19"/>
        </w:rPr>
        <w:t>1</w:t>
      </w:r>
      <w:r w:rsidR="00357CA6" w:rsidRPr="00357CA6">
        <w:rPr>
          <w:rFonts w:ascii="Fira Sans" w:hAnsi="Fira Sans"/>
          <w:color w:val="000000" w:themeColor="text1"/>
          <w:sz w:val="19"/>
          <w:szCs w:val="19"/>
        </w:rPr>
        <w:t>6,7</w:t>
      </w:r>
      <w:r w:rsidRPr="00357CA6">
        <w:rPr>
          <w:rFonts w:ascii="Fira Sans" w:hAnsi="Fira Sans"/>
          <w:color w:val="000000" w:themeColor="text1"/>
          <w:sz w:val="19"/>
          <w:szCs w:val="19"/>
        </w:rPr>
        <w:t xml:space="preserve">% mniej niż przed rokiem), wśród których większość stanowiły lokale przeznaczone na sprzedaż lub wynajem. Jednocześnie rozpoczęto budowę </w:t>
      </w:r>
      <w:r w:rsidR="00357CA6" w:rsidRPr="00357CA6">
        <w:rPr>
          <w:rFonts w:ascii="Fira Sans" w:hAnsi="Fira Sans"/>
          <w:color w:val="000000" w:themeColor="text1"/>
          <w:sz w:val="19"/>
          <w:szCs w:val="19"/>
        </w:rPr>
        <w:t>4775</w:t>
      </w:r>
      <w:r w:rsidRPr="00357CA6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653D7C" w:rsidRPr="00357CA6">
        <w:rPr>
          <w:rFonts w:ascii="Fira Sans" w:hAnsi="Fira Sans"/>
          <w:color w:val="000000" w:themeColor="text1"/>
          <w:sz w:val="19"/>
          <w:szCs w:val="19"/>
        </w:rPr>
        <w:t>ń</w:t>
      </w:r>
      <w:r w:rsidRPr="00357CA6">
        <w:rPr>
          <w:rFonts w:ascii="Fira Sans" w:hAnsi="Fira Sans"/>
          <w:color w:val="000000" w:themeColor="text1"/>
          <w:sz w:val="19"/>
          <w:szCs w:val="19"/>
        </w:rPr>
        <w:t xml:space="preserve"> (o </w:t>
      </w:r>
      <w:r w:rsidR="00357CA6" w:rsidRPr="00357CA6">
        <w:rPr>
          <w:rFonts w:ascii="Fira Sans" w:hAnsi="Fira Sans"/>
          <w:color w:val="000000" w:themeColor="text1"/>
          <w:sz w:val="19"/>
          <w:szCs w:val="19"/>
        </w:rPr>
        <w:t>4,0</w:t>
      </w:r>
      <w:r w:rsidR="003E5422" w:rsidRPr="00357CA6">
        <w:rPr>
          <w:rFonts w:ascii="Fira Sans" w:hAnsi="Fira Sans"/>
          <w:color w:val="000000" w:themeColor="text1"/>
          <w:sz w:val="19"/>
          <w:szCs w:val="19"/>
        </w:rPr>
        <w:t>% mniej</w:t>
      </w:r>
      <w:r w:rsidRPr="00357CA6">
        <w:rPr>
          <w:rFonts w:ascii="Fira Sans" w:hAnsi="Fira Sans"/>
          <w:color w:val="000000" w:themeColor="text1"/>
          <w:sz w:val="19"/>
          <w:szCs w:val="19"/>
        </w:rPr>
        <w:t xml:space="preserve"> niż rok wcześniej), a dominowały wśród nich również inwestycje przeznaczone na sprzedaż lub wynajem</w:t>
      </w:r>
      <w:r w:rsidR="0022269D" w:rsidRPr="00357CA6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5F696B77" w14:textId="33486C39" w:rsidR="00CF05F6" w:rsidRPr="00BD41C9" w:rsidRDefault="00CF05F6" w:rsidP="00546AC9">
      <w:pPr>
        <w:pStyle w:val="Rynekpracy"/>
      </w:pPr>
      <w:bookmarkStart w:id="85" w:name="_Toc212725282"/>
      <w:r w:rsidRPr="00BD41C9">
        <w:t>Rynek wewnętrzny</w:t>
      </w:r>
      <w:bookmarkEnd w:id="85"/>
    </w:p>
    <w:p w14:paraId="74C35FD1" w14:textId="4B89DBC6" w:rsidR="00ED40F3" w:rsidRPr="001F0E45" w:rsidRDefault="002B5C4B" w:rsidP="00424FAD">
      <w:pPr>
        <w:pStyle w:val="TRE"/>
        <w:rPr>
          <w:bCs/>
          <w:color w:val="000000" w:themeColor="text1"/>
        </w:rPr>
      </w:pPr>
      <w:r w:rsidRPr="001F0E45">
        <w:rPr>
          <w:color w:val="000000" w:themeColor="text1"/>
        </w:rPr>
        <w:t xml:space="preserve">W </w:t>
      </w:r>
      <w:r w:rsidR="00FE40E3" w:rsidRPr="001F0E45">
        <w:rPr>
          <w:color w:val="000000" w:themeColor="text1"/>
        </w:rPr>
        <w:t>październiku</w:t>
      </w:r>
      <w:r w:rsidR="00920F54" w:rsidRPr="001F0E45">
        <w:rPr>
          <w:color w:val="000000" w:themeColor="text1"/>
        </w:rPr>
        <w:t xml:space="preserve"> </w:t>
      </w:r>
      <w:r w:rsidR="00ED40F3" w:rsidRPr="001F0E45">
        <w:rPr>
          <w:color w:val="000000" w:themeColor="text1"/>
        </w:rPr>
        <w:t>202</w:t>
      </w:r>
      <w:r w:rsidR="00920F54" w:rsidRPr="001F0E45">
        <w:rPr>
          <w:color w:val="000000" w:themeColor="text1"/>
        </w:rPr>
        <w:t>5</w:t>
      </w:r>
      <w:r w:rsidR="00ED40F3" w:rsidRPr="001F0E45">
        <w:rPr>
          <w:color w:val="000000" w:themeColor="text1"/>
        </w:rPr>
        <w:t xml:space="preserve"> r</w:t>
      </w:r>
      <w:r w:rsidR="00E937D8" w:rsidRPr="001F0E45">
        <w:rPr>
          <w:color w:val="000000" w:themeColor="text1"/>
        </w:rPr>
        <w:t xml:space="preserve">. </w:t>
      </w:r>
      <w:r w:rsidR="009D2506" w:rsidRPr="001F0E45">
        <w:rPr>
          <w:bCs/>
          <w:color w:val="000000" w:themeColor="text1"/>
        </w:rPr>
        <w:t>sprzedaż detaliczna</w:t>
      </w:r>
      <w:r w:rsidR="009D2506" w:rsidRPr="001F0E45">
        <w:rPr>
          <w:b/>
          <w:color w:val="000000" w:themeColor="text1"/>
        </w:rPr>
        <w:t xml:space="preserve"> </w:t>
      </w:r>
      <w:r w:rsidR="009D2506" w:rsidRPr="001F0E45">
        <w:rPr>
          <w:color w:val="000000" w:themeColor="text1"/>
        </w:rPr>
        <w:t xml:space="preserve">(w cenach bieżących) </w:t>
      </w:r>
      <w:r w:rsidR="001F0E45" w:rsidRPr="001F0E45">
        <w:rPr>
          <w:color w:val="000000" w:themeColor="text1"/>
        </w:rPr>
        <w:t>zmniejszyła</w:t>
      </w:r>
      <w:r w:rsidR="009D2506" w:rsidRPr="001F0E45">
        <w:rPr>
          <w:color w:val="000000" w:themeColor="text1"/>
        </w:rPr>
        <w:t xml:space="preserve"> się </w:t>
      </w:r>
      <w:r w:rsidR="001F0E45" w:rsidRPr="001F0E45">
        <w:rPr>
          <w:color w:val="000000" w:themeColor="text1"/>
        </w:rPr>
        <w:t xml:space="preserve">o 0,2% </w:t>
      </w:r>
      <w:r w:rsidR="009D2506" w:rsidRPr="001F0E45">
        <w:rPr>
          <w:color w:val="000000" w:themeColor="text1"/>
        </w:rPr>
        <w:t>w odniesieniu do zanotowanej w</w:t>
      </w:r>
      <w:r w:rsidR="0091397E" w:rsidRPr="001F0E45">
        <w:rPr>
          <w:color w:val="000000" w:themeColor="text1"/>
        </w:rPr>
        <w:t>e wrześniu</w:t>
      </w:r>
      <w:r w:rsidR="009D2506" w:rsidRPr="001F0E45">
        <w:rPr>
          <w:color w:val="000000" w:themeColor="text1"/>
        </w:rPr>
        <w:t xml:space="preserve"> br.</w:t>
      </w:r>
      <w:r w:rsidR="001F0E45" w:rsidRPr="001F0E45">
        <w:rPr>
          <w:color w:val="000000" w:themeColor="text1"/>
        </w:rPr>
        <w:t xml:space="preserve">, ale wzrosła o 1,6% </w:t>
      </w:r>
      <w:r w:rsidR="009D2506" w:rsidRPr="001F0E45">
        <w:rPr>
          <w:color w:val="000000" w:themeColor="text1"/>
        </w:rPr>
        <w:t xml:space="preserve">w porównaniu z analogicznym miesiącem 2024 r. </w:t>
      </w:r>
      <w:r w:rsidR="009D2506" w:rsidRPr="001F0E45">
        <w:rPr>
          <w:bCs/>
          <w:color w:val="000000" w:themeColor="text1"/>
        </w:rPr>
        <w:t>Sprzedaż hurtowa</w:t>
      </w:r>
      <w:r w:rsidR="009D2506" w:rsidRPr="001F0E45">
        <w:rPr>
          <w:color w:val="000000" w:themeColor="text1"/>
        </w:rPr>
        <w:t xml:space="preserve"> ukształtowała się na </w:t>
      </w:r>
      <w:r w:rsidR="004E1222" w:rsidRPr="001F0E45">
        <w:rPr>
          <w:color w:val="000000" w:themeColor="text1"/>
        </w:rPr>
        <w:t xml:space="preserve">poziomie </w:t>
      </w:r>
      <w:r w:rsidR="004E1222">
        <w:rPr>
          <w:color w:val="000000" w:themeColor="text1"/>
        </w:rPr>
        <w:t>zanotowanym</w:t>
      </w:r>
      <w:r w:rsidR="004E1222" w:rsidRPr="001F0E45">
        <w:rPr>
          <w:color w:val="000000" w:themeColor="text1"/>
        </w:rPr>
        <w:t xml:space="preserve"> w poprzednim miesiącu, ale o 3,9% niższym niż rok wcześniej.</w:t>
      </w:r>
    </w:p>
    <w:p w14:paraId="0D0DFE25" w14:textId="363AF29F" w:rsidR="0091397E" w:rsidRPr="0091397E" w:rsidRDefault="00E937D8" w:rsidP="0091397E">
      <w:pPr>
        <w:pStyle w:val="TRE"/>
        <w:rPr>
          <w:bCs/>
        </w:rPr>
      </w:pPr>
      <w:r w:rsidRPr="001F0E45">
        <w:rPr>
          <w:color w:val="000000" w:themeColor="text1"/>
        </w:rPr>
        <w:t xml:space="preserve">W </w:t>
      </w:r>
      <w:r w:rsidR="0091397E" w:rsidRPr="001F0E45">
        <w:rPr>
          <w:bCs/>
          <w:color w:val="000000" w:themeColor="text1"/>
        </w:rPr>
        <w:t xml:space="preserve">porównaniu z październikiem ubiegłego roku wśród grup o największym udziale w ogólnej wartości </w:t>
      </w:r>
      <w:r w:rsidR="0091397E" w:rsidRPr="001F0E45">
        <w:rPr>
          <w:b/>
          <w:bCs/>
          <w:color w:val="000000" w:themeColor="text1"/>
        </w:rPr>
        <w:t>sprzedaży detalicznej</w:t>
      </w:r>
      <w:r w:rsidR="0091397E" w:rsidRPr="001F0E45">
        <w:rPr>
          <w:bCs/>
          <w:color w:val="000000" w:themeColor="text1"/>
        </w:rPr>
        <w:t xml:space="preserve"> (zrealizowan</w:t>
      </w:r>
      <w:r w:rsidR="0091397E" w:rsidRPr="009B396E">
        <w:rPr>
          <w:bCs/>
          <w:color w:val="000000" w:themeColor="text1"/>
        </w:rPr>
        <w:t xml:space="preserve">ej przez przedsiębiorstwa handlowe i niehandlowe) jej wzrost zanotowano w przedsiębiorstwach </w:t>
      </w:r>
      <w:r w:rsidR="00544CCC">
        <w:rPr>
          <w:bCs/>
          <w:color w:val="000000" w:themeColor="text1"/>
        </w:rPr>
        <w:br/>
      </w:r>
      <w:r w:rsidR="009B396E" w:rsidRPr="009B396E">
        <w:rPr>
          <w:bCs/>
          <w:color w:val="000000" w:themeColor="text1"/>
        </w:rPr>
        <w:t xml:space="preserve">zajmujących się sprzedażą żywności, napojów i wyrobów tytoniowych (o 32,5%) oraz handlujących farmaceutykami, </w:t>
      </w:r>
      <w:r w:rsidR="00544CCC">
        <w:rPr>
          <w:bCs/>
          <w:color w:val="000000" w:themeColor="text1"/>
        </w:rPr>
        <w:br/>
      </w:r>
      <w:r w:rsidR="009B396E" w:rsidRPr="009B396E">
        <w:rPr>
          <w:bCs/>
          <w:color w:val="000000" w:themeColor="text1"/>
        </w:rPr>
        <w:t>kosme</w:t>
      </w:r>
      <w:r w:rsidR="009B396E" w:rsidRPr="009B396E">
        <w:rPr>
          <w:bCs/>
          <w:color w:val="000000" w:themeColor="text1"/>
          <w:spacing w:val="-2"/>
        </w:rPr>
        <w:t>tykami, sprzętem ortopedycznym (o 7,8%). Spadek wystąpił w jednostkach zgrupowanych w kategorii „pozostałe” (o</w:t>
      </w:r>
      <w:r w:rsidR="00544CCC">
        <w:rPr>
          <w:bCs/>
          <w:color w:val="000000" w:themeColor="text1"/>
          <w:spacing w:val="-2"/>
        </w:rPr>
        <w:t> </w:t>
      </w:r>
      <w:r w:rsidR="009B396E" w:rsidRPr="009B396E">
        <w:rPr>
          <w:bCs/>
          <w:color w:val="000000" w:themeColor="text1"/>
          <w:spacing w:val="-2"/>
        </w:rPr>
        <w:t>30,8%)</w:t>
      </w:r>
      <w:r w:rsidR="009B396E" w:rsidRPr="009B396E">
        <w:rPr>
          <w:bCs/>
          <w:color w:val="000000" w:themeColor="text1"/>
        </w:rPr>
        <w:t xml:space="preserve"> oraz </w:t>
      </w:r>
      <w:r w:rsidR="0091397E" w:rsidRPr="009B396E">
        <w:rPr>
          <w:bCs/>
          <w:color w:val="000000" w:themeColor="text1"/>
        </w:rPr>
        <w:t xml:space="preserve">prowadzących sprzedaż pojazdów samochodowych, motocykli, części (o </w:t>
      </w:r>
      <w:r w:rsidR="009B396E" w:rsidRPr="009B396E">
        <w:rPr>
          <w:bCs/>
          <w:color w:val="000000" w:themeColor="text1"/>
        </w:rPr>
        <w:t>1,6</w:t>
      </w:r>
      <w:r w:rsidR="0091397E" w:rsidRPr="009B396E">
        <w:rPr>
          <w:bCs/>
          <w:color w:val="000000" w:themeColor="text1"/>
        </w:rPr>
        <w:t>%)</w:t>
      </w:r>
      <w:r w:rsidR="009B396E" w:rsidRPr="009B396E">
        <w:rPr>
          <w:bCs/>
          <w:color w:val="000000" w:themeColor="text1"/>
        </w:rPr>
        <w:t>.</w:t>
      </w:r>
    </w:p>
    <w:p w14:paraId="6CDB8C42" w14:textId="434B6EFA" w:rsidR="0091397E" w:rsidRPr="008C0442" w:rsidRDefault="0091397E" w:rsidP="0091397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8C0442">
        <w:rPr>
          <w:rFonts w:cs="Arial"/>
          <w:bCs/>
          <w:color w:val="000000" w:themeColor="text1"/>
          <w:szCs w:val="19"/>
        </w:rPr>
        <w:t xml:space="preserve">W odniesieniu do września 2025 r. wartość sprzedaży detalicznej </w:t>
      </w:r>
      <w:r w:rsidR="008C0442" w:rsidRPr="008C0442">
        <w:rPr>
          <w:rFonts w:cs="Arial"/>
          <w:bCs/>
          <w:color w:val="000000" w:themeColor="text1"/>
          <w:szCs w:val="19"/>
        </w:rPr>
        <w:t>zmniejszyła</w:t>
      </w:r>
      <w:r w:rsidRPr="008C0442">
        <w:rPr>
          <w:rFonts w:cs="Arial"/>
          <w:bCs/>
          <w:color w:val="000000" w:themeColor="text1"/>
          <w:szCs w:val="19"/>
        </w:rPr>
        <w:t xml:space="preserve"> się o </w:t>
      </w:r>
      <w:r w:rsidR="008C0442" w:rsidRPr="008C0442">
        <w:rPr>
          <w:rFonts w:cs="Arial"/>
          <w:bCs/>
          <w:color w:val="000000" w:themeColor="text1"/>
          <w:szCs w:val="19"/>
        </w:rPr>
        <w:t>0,2</w:t>
      </w:r>
      <w:r w:rsidRPr="008C0442">
        <w:rPr>
          <w:rFonts w:cs="Arial"/>
          <w:bCs/>
          <w:color w:val="000000" w:themeColor="text1"/>
          <w:szCs w:val="19"/>
        </w:rPr>
        <w:t xml:space="preserve">%. Wśród grup o dominującym udziale </w:t>
      </w:r>
      <w:r w:rsidRPr="008C0442">
        <w:rPr>
          <w:rFonts w:cs="Arial"/>
          <w:bCs/>
          <w:color w:val="000000" w:themeColor="text1"/>
          <w:spacing w:val="-2"/>
          <w:szCs w:val="19"/>
        </w:rPr>
        <w:t xml:space="preserve">największy </w:t>
      </w:r>
      <w:r w:rsidR="008C0442" w:rsidRPr="008C0442">
        <w:rPr>
          <w:rFonts w:cs="Arial"/>
          <w:bCs/>
          <w:color w:val="000000" w:themeColor="text1"/>
          <w:spacing w:val="-2"/>
          <w:szCs w:val="19"/>
        </w:rPr>
        <w:t>spadek</w:t>
      </w:r>
      <w:r w:rsidRPr="008C0442">
        <w:rPr>
          <w:rFonts w:cs="Arial"/>
          <w:bCs/>
          <w:color w:val="000000" w:themeColor="text1"/>
          <w:spacing w:val="-2"/>
          <w:szCs w:val="19"/>
        </w:rPr>
        <w:t xml:space="preserve"> zaobserwowano </w:t>
      </w:r>
      <w:r w:rsidRPr="008C0442">
        <w:rPr>
          <w:rFonts w:cs="Arial"/>
          <w:bCs/>
          <w:color w:val="000000" w:themeColor="text1"/>
          <w:szCs w:val="19"/>
        </w:rPr>
        <w:t xml:space="preserve">w jednostkach </w:t>
      </w:r>
      <w:r w:rsidRPr="008C0442">
        <w:rPr>
          <w:rFonts w:cs="Arial"/>
          <w:bCs/>
          <w:color w:val="000000" w:themeColor="text1"/>
          <w:spacing w:val="-2"/>
          <w:szCs w:val="19"/>
        </w:rPr>
        <w:t xml:space="preserve">prowadzących sprzedaż pojazdów samochodowych, motocykli, części (o </w:t>
      </w:r>
      <w:r w:rsidR="008C0442" w:rsidRPr="008C0442">
        <w:rPr>
          <w:rFonts w:cs="Arial"/>
          <w:bCs/>
          <w:color w:val="000000" w:themeColor="text1"/>
          <w:spacing w:val="-2"/>
          <w:szCs w:val="19"/>
        </w:rPr>
        <w:t>9,0</w:t>
      </w:r>
      <w:r w:rsidRPr="008C0442">
        <w:rPr>
          <w:rFonts w:cs="Arial"/>
          <w:bCs/>
          <w:color w:val="000000" w:themeColor="text1"/>
          <w:spacing w:val="-2"/>
          <w:szCs w:val="19"/>
        </w:rPr>
        <w:t>%)</w:t>
      </w:r>
      <w:r w:rsidR="008C0442" w:rsidRPr="008C0442">
        <w:rPr>
          <w:rFonts w:cs="Arial"/>
          <w:bCs/>
          <w:color w:val="000000" w:themeColor="text1"/>
          <w:spacing w:val="-2"/>
          <w:szCs w:val="19"/>
        </w:rPr>
        <w:t xml:space="preserve"> oraz </w:t>
      </w:r>
      <w:r w:rsidR="008C0442" w:rsidRPr="008C0442">
        <w:rPr>
          <w:rFonts w:cs="Arial"/>
          <w:bCs/>
          <w:color w:val="000000" w:themeColor="text1"/>
          <w:szCs w:val="19"/>
        </w:rPr>
        <w:t xml:space="preserve">farmaceutyków, kosmetyków, sprzętu ortopedycznego (o 2,6%). Wzrost zanotowano </w:t>
      </w:r>
      <w:r w:rsidRPr="008C0442">
        <w:rPr>
          <w:rFonts w:cs="Arial"/>
          <w:bCs/>
          <w:color w:val="000000" w:themeColor="text1"/>
          <w:szCs w:val="19"/>
        </w:rPr>
        <w:t xml:space="preserve">w przedsiębiorstwach handlujących żywnością, napojami i wyrobami tytoniowymi (o </w:t>
      </w:r>
      <w:r w:rsidR="008C0442" w:rsidRPr="008C0442">
        <w:rPr>
          <w:rFonts w:cs="Arial"/>
          <w:bCs/>
          <w:color w:val="000000" w:themeColor="text1"/>
          <w:szCs w:val="19"/>
        </w:rPr>
        <w:t>16,1</w:t>
      </w:r>
      <w:r w:rsidRPr="008C0442">
        <w:rPr>
          <w:rFonts w:cs="Arial"/>
          <w:bCs/>
          <w:color w:val="000000" w:themeColor="text1"/>
          <w:szCs w:val="19"/>
        </w:rPr>
        <w:t xml:space="preserve">%) </w:t>
      </w:r>
      <w:r w:rsidRPr="008C0442">
        <w:rPr>
          <w:rFonts w:cs="Arial"/>
          <w:bCs/>
          <w:color w:val="000000" w:themeColor="text1"/>
          <w:spacing w:val="-2"/>
          <w:szCs w:val="19"/>
        </w:rPr>
        <w:t xml:space="preserve">oraz </w:t>
      </w:r>
      <w:r w:rsidRPr="008C0442">
        <w:rPr>
          <w:rFonts w:cs="Arial"/>
          <w:bCs/>
          <w:color w:val="000000" w:themeColor="text1"/>
          <w:szCs w:val="19"/>
        </w:rPr>
        <w:t xml:space="preserve">w jednostkach zgrupowanych w kategorii „pozostałe” (o </w:t>
      </w:r>
      <w:r w:rsidR="008C0442" w:rsidRPr="008C0442">
        <w:rPr>
          <w:rFonts w:cs="Arial"/>
          <w:bCs/>
          <w:color w:val="000000" w:themeColor="text1"/>
          <w:szCs w:val="19"/>
        </w:rPr>
        <w:t>4,9</w:t>
      </w:r>
      <w:r w:rsidRPr="008C0442">
        <w:rPr>
          <w:rFonts w:cs="Arial"/>
          <w:bCs/>
          <w:color w:val="000000" w:themeColor="text1"/>
          <w:szCs w:val="19"/>
        </w:rPr>
        <w:t xml:space="preserve">%). </w:t>
      </w:r>
    </w:p>
    <w:p w14:paraId="3DA0B05F" w14:textId="0FF91E6D" w:rsidR="0091397E" w:rsidRPr="008C0442" w:rsidRDefault="0091397E" w:rsidP="0091397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8C0442">
        <w:rPr>
          <w:rFonts w:cs="Arial"/>
          <w:bCs/>
          <w:color w:val="000000" w:themeColor="text1"/>
          <w:szCs w:val="19"/>
        </w:rPr>
        <w:t xml:space="preserve">W okresie styczeń–październik br., w porównaniu z analogicznym okresem ubiegłego roku, wartość sprzedaży detalicznej zwiększyła się o </w:t>
      </w:r>
      <w:r w:rsidR="008C0442" w:rsidRPr="008C0442">
        <w:rPr>
          <w:rFonts w:cs="Arial"/>
          <w:bCs/>
          <w:color w:val="000000" w:themeColor="text1"/>
          <w:szCs w:val="19"/>
        </w:rPr>
        <w:t>2,4</w:t>
      </w:r>
      <w:r w:rsidRPr="008C0442">
        <w:rPr>
          <w:rFonts w:cs="Arial"/>
          <w:bCs/>
          <w:color w:val="000000" w:themeColor="text1"/>
          <w:szCs w:val="19"/>
        </w:rPr>
        <w:t>%.</w:t>
      </w:r>
    </w:p>
    <w:p w14:paraId="332C3C72" w14:textId="50D29389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D63575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A369EF" w:rsidRPr="0090003D" w14:paraId="2B0385C5" w14:textId="77777777" w:rsidTr="00C67B78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4317B316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F3E2C61" w14:textId="5EC1840F" w:rsidR="00A369EF" w:rsidRPr="0090003D" w:rsidRDefault="0091397E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A369E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F3979D4" w14:textId="12ABD310" w:rsidR="00A369EF" w:rsidRPr="0091397E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397E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91397E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91397E" w:rsidRPr="0091397E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Pr="0091397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A369EF" w:rsidRPr="0090003D" w14:paraId="417EF81F" w14:textId="77777777" w:rsidTr="00C67B7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12FA28B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5B7B8F61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2E3850C2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C0442" w:rsidRPr="009B575B" w14:paraId="7AE6653B" w14:textId="77777777" w:rsidTr="00C67B7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8C0442" w:rsidRPr="00FA5128" w:rsidRDefault="008C0442" w:rsidP="008C044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1BE0672E" w:rsidR="008C0442" w:rsidRPr="009B575B" w:rsidRDefault="008C0442" w:rsidP="008C044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CD8E5D3" w14:textId="0AE313AD" w:rsidR="008C0442" w:rsidRPr="009B575B" w:rsidRDefault="008C0442" w:rsidP="008C044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44767DA8" w:rsidR="008C0442" w:rsidRPr="009B575B" w:rsidRDefault="008C0442" w:rsidP="008C044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C0442" w:rsidRPr="009B575B" w14:paraId="58A8ECCF" w14:textId="77777777" w:rsidTr="00C67B78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8C0442" w:rsidRPr="00C93259" w:rsidRDefault="008C0442" w:rsidP="008C0442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1F4A0B6F" w14:textId="77777777" w:rsidR="008C0442" w:rsidRPr="009B575B" w:rsidRDefault="008C0442" w:rsidP="008C0442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76A566A1" w14:textId="77777777" w:rsidR="008C0442" w:rsidRPr="009B575B" w:rsidRDefault="008C0442" w:rsidP="008C0442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8C0442" w:rsidRPr="009B575B" w:rsidRDefault="008C0442" w:rsidP="008C0442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0442" w:rsidRPr="00C93259" w14:paraId="1EBE28EC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8C0442" w:rsidRPr="009B575B" w:rsidRDefault="008C0442" w:rsidP="008C044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64153EE1" w14:textId="10BF7D83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784" w:type="dxa"/>
            <w:vAlign w:val="bottom"/>
          </w:tcPr>
          <w:p w14:paraId="1E1A3686" w14:textId="1D3EB826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0A2B4E11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</w:tr>
      <w:tr w:rsidR="008C0442" w:rsidRPr="00C93259" w14:paraId="050DD93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8C0442" w:rsidRPr="009B575B" w:rsidRDefault="008C0442" w:rsidP="008C044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011F4DAB" w14:textId="3A5EA7DC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149,1</w:t>
            </w:r>
          </w:p>
        </w:tc>
        <w:tc>
          <w:tcPr>
            <w:tcW w:w="1784" w:type="dxa"/>
            <w:vAlign w:val="bottom"/>
          </w:tcPr>
          <w:p w14:paraId="28F33D2A" w14:textId="5C5A79EA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1603DB6E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</w:tr>
      <w:tr w:rsidR="008C0442" w:rsidRPr="00C93259" w14:paraId="0CF8E446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8C0442" w:rsidRPr="009B575B" w:rsidRDefault="008C0442" w:rsidP="008C044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2DEC0817" w14:textId="2D05C123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132,5</w:t>
            </w:r>
          </w:p>
        </w:tc>
        <w:tc>
          <w:tcPr>
            <w:tcW w:w="1784" w:type="dxa"/>
            <w:vAlign w:val="bottom"/>
          </w:tcPr>
          <w:p w14:paraId="52FF1493" w14:textId="50CF1BB4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3466A6E0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38,9</w:t>
            </w:r>
          </w:p>
        </w:tc>
      </w:tr>
      <w:tr w:rsidR="008C0442" w:rsidRPr="00C93259" w14:paraId="4923D60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8C0442" w:rsidRPr="009B575B" w:rsidRDefault="008C0442" w:rsidP="008C044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2CB03CD" w14:textId="611CBB16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784" w:type="dxa"/>
            <w:vAlign w:val="bottom"/>
          </w:tcPr>
          <w:p w14:paraId="715DB4C6" w14:textId="2642216C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5208EB53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9,6</w:t>
            </w:r>
          </w:p>
        </w:tc>
      </w:tr>
      <w:tr w:rsidR="008C0442" w:rsidRPr="00C93259" w14:paraId="18E9C701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8C0442" w:rsidRPr="009B575B" w:rsidRDefault="008C0442" w:rsidP="008C044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1351DA5C" w14:textId="3B38A6BE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1784" w:type="dxa"/>
            <w:vAlign w:val="bottom"/>
          </w:tcPr>
          <w:p w14:paraId="4632C108" w14:textId="0761ADD4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49565995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8C0442" w:rsidRPr="00C93259" w14:paraId="7DE2F7A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8C0442" w:rsidRPr="009B575B" w:rsidRDefault="008C0442" w:rsidP="008C044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7DF39C4" w14:textId="10B7927B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  <w:tc>
          <w:tcPr>
            <w:tcW w:w="1784" w:type="dxa"/>
            <w:vAlign w:val="bottom"/>
          </w:tcPr>
          <w:p w14:paraId="49B8074B" w14:textId="6D7B3AFE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2B9318F6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8C0442" w:rsidRPr="00C93259" w14:paraId="43EB0C9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8C0442" w:rsidRPr="009B575B" w:rsidRDefault="008C0442" w:rsidP="008C044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58DF961B" w14:textId="4531646B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42,5</w:t>
            </w:r>
          </w:p>
        </w:tc>
        <w:tc>
          <w:tcPr>
            <w:tcW w:w="1784" w:type="dxa"/>
            <w:vAlign w:val="bottom"/>
          </w:tcPr>
          <w:p w14:paraId="148E5C88" w14:textId="12E6288D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22AE6E3C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</w:tr>
      <w:tr w:rsidR="008C0442" w:rsidRPr="00C93259" w14:paraId="088D687B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8C0442" w:rsidRPr="009B575B" w:rsidRDefault="008C0442" w:rsidP="008C044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14BB872B" w14:textId="18C7B271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69,2</w:t>
            </w:r>
          </w:p>
        </w:tc>
        <w:tc>
          <w:tcPr>
            <w:tcW w:w="1784" w:type="dxa"/>
            <w:vAlign w:val="bottom"/>
          </w:tcPr>
          <w:p w14:paraId="793D4992" w14:textId="401546D5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0B4B328C" w:rsidR="008C0442" w:rsidRPr="00C93259" w:rsidRDefault="008C0442" w:rsidP="008C044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17,6</w:t>
            </w:r>
          </w:p>
        </w:tc>
      </w:tr>
    </w:tbl>
    <w:p w14:paraId="33EDF8C5" w14:textId="77777777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3B6262F5" w14:textId="4D3C67FB" w:rsidR="003D3509" w:rsidRPr="008C0442" w:rsidRDefault="004E1222" w:rsidP="003D3509">
      <w:pPr>
        <w:pStyle w:val="Tekstpodstawowy2"/>
        <w:spacing w:before="240" w:line="240" w:lineRule="exact"/>
        <w:rPr>
          <w:bCs/>
          <w:color w:val="000000" w:themeColor="text1"/>
          <w:spacing w:val="-3"/>
        </w:rPr>
      </w:pPr>
      <w:r>
        <w:rPr>
          <w:b/>
          <w:color w:val="000000" w:themeColor="text1"/>
        </w:rPr>
        <w:t>S</w:t>
      </w:r>
      <w:r w:rsidRPr="008C0442">
        <w:rPr>
          <w:b/>
          <w:color w:val="000000" w:themeColor="text1"/>
        </w:rPr>
        <w:t>przedaż hurtow</w:t>
      </w:r>
      <w:r>
        <w:rPr>
          <w:b/>
          <w:color w:val="000000" w:themeColor="text1"/>
        </w:rPr>
        <w:t>a</w:t>
      </w:r>
      <w:r w:rsidRPr="008C0442">
        <w:rPr>
          <w:color w:val="000000" w:themeColor="text1"/>
        </w:rPr>
        <w:t xml:space="preserve"> (w cenach bieżących) </w:t>
      </w:r>
      <w:r w:rsidR="00BF0B35">
        <w:rPr>
          <w:color w:val="000000" w:themeColor="text1"/>
        </w:rPr>
        <w:t>w</w:t>
      </w:r>
      <w:r>
        <w:rPr>
          <w:color w:val="000000" w:themeColor="text1"/>
        </w:rPr>
        <w:t xml:space="preserve"> p</w:t>
      </w:r>
      <w:r w:rsidRPr="008C0442">
        <w:rPr>
          <w:color w:val="000000" w:themeColor="text1"/>
        </w:rPr>
        <w:t>rzedsiębiorstwa</w:t>
      </w:r>
      <w:r>
        <w:rPr>
          <w:color w:val="000000" w:themeColor="text1"/>
        </w:rPr>
        <w:t>ch</w:t>
      </w:r>
      <w:r w:rsidRPr="008C0442">
        <w:rPr>
          <w:color w:val="000000" w:themeColor="text1"/>
        </w:rPr>
        <w:t xml:space="preserve"> handlow</w:t>
      </w:r>
      <w:r>
        <w:rPr>
          <w:color w:val="000000" w:themeColor="text1"/>
        </w:rPr>
        <w:t>ych</w:t>
      </w:r>
      <w:r w:rsidRPr="008C0442">
        <w:rPr>
          <w:color w:val="000000" w:themeColor="text1"/>
        </w:rPr>
        <w:t xml:space="preserve"> w październiku 2025 r. </w:t>
      </w:r>
      <w:r>
        <w:rPr>
          <w:color w:val="000000" w:themeColor="text1"/>
        </w:rPr>
        <w:t>ukształtowała się na</w:t>
      </w:r>
      <w:r w:rsidRPr="008C0442">
        <w:rPr>
          <w:color w:val="000000" w:themeColor="text1"/>
        </w:rPr>
        <w:t xml:space="preserve"> poziomie </w:t>
      </w:r>
      <w:r>
        <w:rPr>
          <w:color w:val="000000" w:themeColor="text1"/>
        </w:rPr>
        <w:t>zanotowanym</w:t>
      </w:r>
      <w:r w:rsidRPr="008C0442">
        <w:rPr>
          <w:color w:val="000000" w:themeColor="text1"/>
        </w:rPr>
        <w:t xml:space="preserve"> w poprzednim miesiącu, ale o 3,9% </w:t>
      </w:r>
      <w:r>
        <w:rPr>
          <w:color w:val="000000" w:themeColor="text1"/>
        </w:rPr>
        <w:t>niższym</w:t>
      </w:r>
      <w:r w:rsidRPr="008C0442">
        <w:rPr>
          <w:color w:val="000000" w:themeColor="text1"/>
        </w:rPr>
        <w:t xml:space="preserve"> niż w październiku ubiegłego roku (w tym w przedsiębiorstwach </w:t>
      </w:r>
      <w:r w:rsidRPr="008C0442">
        <w:rPr>
          <w:color w:val="000000" w:themeColor="text1"/>
          <w:spacing w:val="-3"/>
        </w:rPr>
        <w:t xml:space="preserve">hurtowych zaobserwowano </w:t>
      </w:r>
      <w:r w:rsidRPr="008C0442">
        <w:rPr>
          <w:bCs/>
          <w:color w:val="000000" w:themeColor="text1"/>
          <w:spacing w:val="-3"/>
        </w:rPr>
        <w:t>wzrost o 0,2% w stosunku do września 2025 r., ale spadek o 7,6% w odniesieniu do października 2024 r.).</w:t>
      </w:r>
    </w:p>
    <w:p w14:paraId="3421AE3A" w14:textId="392DACE2" w:rsidR="007D565E" w:rsidRPr="00EF26BA" w:rsidRDefault="00670772" w:rsidP="003D350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F26BA">
        <w:rPr>
          <w:color w:val="000000" w:themeColor="text1"/>
        </w:rPr>
        <w:lastRenderedPageBreak/>
        <w:t xml:space="preserve">W okresie </w:t>
      </w:r>
      <w:r w:rsidR="004E1222" w:rsidRPr="00EF26BA">
        <w:rPr>
          <w:color w:val="000000" w:themeColor="text1"/>
        </w:rPr>
        <w:t>styczeń–październik 2025 r., w porównaniu z analogicznym okresem roku poprzedniego, sprzedaż hurtowa w przedsiębiorstwach handlowych zmniejszyła się o 3,9%, a w przedsiębiorstwach hurtowych – o 7,2%.</w:t>
      </w:r>
    </w:p>
    <w:p w14:paraId="3BA6F668" w14:textId="77777777" w:rsidR="006216CC" w:rsidRPr="00546AC9" w:rsidRDefault="006216CC" w:rsidP="006216CC">
      <w:pPr>
        <w:pStyle w:val="Rynekpracy"/>
      </w:pPr>
      <w:bookmarkStart w:id="86" w:name="_Toc152060394"/>
      <w:bookmarkStart w:id="87" w:name="_Toc181622899"/>
      <w:bookmarkStart w:id="88" w:name="_Toc212725283"/>
      <w:r w:rsidRPr="00546AC9">
        <w:t>Wyniki finansowe przedsiębiorstw niefinansowych</w:t>
      </w:r>
      <w:bookmarkEnd w:id="86"/>
      <w:bookmarkEnd w:id="87"/>
      <w:bookmarkEnd w:id="88"/>
    </w:p>
    <w:p w14:paraId="0F47CF32" w14:textId="610280F9" w:rsidR="006216CC" w:rsidRPr="00991334" w:rsidRDefault="006216CC" w:rsidP="006216CC">
      <w:pPr>
        <w:pStyle w:val="Tekstpodstawowy"/>
        <w:rPr>
          <w:rFonts w:cs="Arial"/>
          <w:color w:val="000000" w:themeColor="text1"/>
        </w:rPr>
      </w:pPr>
      <w:r w:rsidRPr="00991334">
        <w:rPr>
          <w:rFonts w:cs="Arial"/>
          <w:color w:val="000000" w:themeColor="text1"/>
        </w:rPr>
        <w:t>Wyniki finansowe badanych przedsiębiorstw w okresie styczeń–wrzesień 202</w:t>
      </w:r>
      <w:r w:rsidR="006B552B">
        <w:rPr>
          <w:rFonts w:cs="Arial"/>
          <w:color w:val="000000" w:themeColor="text1"/>
        </w:rPr>
        <w:t>5</w:t>
      </w:r>
      <w:r w:rsidRPr="00991334">
        <w:rPr>
          <w:rFonts w:cs="Arial"/>
          <w:color w:val="000000" w:themeColor="text1"/>
        </w:rPr>
        <w:t xml:space="preserve"> r. były </w:t>
      </w:r>
      <w:r w:rsidR="00991334" w:rsidRPr="00991334">
        <w:rPr>
          <w:rFonts w:cs="Arial"/>
          <w:color w:val="000000" w:themeColor="text1"/>
        </w:rPr>
        <w:t>niższe</w:t>
      </w:r>
      <w:r w:rsidRPr="00991334">
        <w:rPr>
          <w:rFonts w:cs="Arial"/>
          <w:color w:val="000000" w:themeColor="text1"/>
        </w:rPr>
        <w:t xml:space="preserve"> od uzyskanych rok wcześniej</w:t>
      </w:r>
      <w:r w:rsidR="00991334" w:rsidRPr="00991334">
        <w:rPr>
          <w:rFonts w:cs="Arial"/>
          <w:color w:val="000000" w:themeColor="text1"/>
        </w:rPr>
        <w:t>. Pogorszyły się również podstawowe wskaźniki ekonomiczno-finansowe, z wyjątkiem wskaźnika płynności finansowej I stopnia.</w:t>
      </w:r>
    </w:p>
    <w:p w14:paraId="50E47BB8" w14:textId="77777777" w:rsidR="006216CC" w:rsidRPr="000F6DFC" w:rsidRDefault="006216CC" w:rsidP="006216CC">
      <w:pPr>
        <w:spacing w:before="36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3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6216CC" w:rsidRPr="0090003D" w14:paraId="4F4B923D" w14:textId="77777777" w:rsidTr="005B62C4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686B116A" w14:textId="77777777" w:rsidR="006216CC" w:rsidRDefault="006216CC" w:rsidP="005B62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6E880BF6" w14:textId="550439F4" w:rsidR="006216CC" w:rsidRPr="000F6DFC" w:rsidRDefault="006216CC" w:rsidP="005B62C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</w:t>
            </w:r>
            <w:r w:rsidR="00F30AF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743FD141" w14:textId="362EEF20" w:rsidR="006216CC" w:rsidRPr="000F6DFC" w:rsidRDefault="006216CC" w:rsidP="005B62C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</w:t>
            </w:r>
            <w:r w:rsidR="00F30AF1">
              <w:rPr>
                <w:color w:val="000000"/>
                <w:sz w:val="16"/>
                <w:szCs w:val="16"/>
              </w:rPr>
              <w:t>5</w:t>
            </w:r>
          </w:p>
        </w:tc>
      </w:tr>
      <w:tr w:rsidR="006216CC" w:rsidRPr="0090003D" w14:paraId="4ADD8111" w14:textId="77777777" w:rsidTr="005B62C4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21361018" w14:textId="77777777" w:rsidR="006216CC" w:rsidRPr="00BE47F6" w:rsidRDefault="006216CC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2142BB5" w14:textId="77777777" w:rsidR="006216CC" w:rsidRPr="000F6DFC" w:rsidRDefault="006216CC" w:rsidP="005B62C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991334" w:rsidRPr="0090003D" w14:paraId="655AE0ED" w14:textId="77777777" w:rsidTr="005B62C4">
        <w:trPr>
          <w:trHeight w:val="397"/>
        </w:trPr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2EAD3980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b/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 xml:space="preserve">Przychody </w:t>
            </w: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ogółem</w:t>
            </w: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 xml:space="preserve"> (przychody z całokształtu działalności)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4683B28D" w14:textId="4C219604" w:rsidR="00991334" w:rsidRPr="00CB7976" w:rsidRDefault="00991334" w:rsidP="009913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6"/>
              </w:rPr>
              <w:t>55686,6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456596E6" w14:textId="3C6099B1" w:rsidR="00991334" w:rsidRPr="00991334" w:rsidRDefault="00991334" w:rsidP="0099133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91334">
              <w:rPr>
                <w:rFonts w:cs="Arial"/>
                <w:color w:val="000000" w:themeColor="text1"/>
                <w:sz w:val="16"/>
                <w:szCs w:val="16"/>
              </w:rPr>
              <w:t>58969,6</w:t>
            </w:r>
          </w:p>
        </w:tc>
      </w:tr>
      <w:tr w:rsidR="00991334" w:rsidRPr="0090003D" w14:paraId="0F0E1FA7" w14:textId="77777777" w:rsidTr="005B62C4">
        <w:trPr>
          <w:trHeight w:val="340"/>
        </w:trPr>
        <w:tc>
          <w:tcPr>
            <w:tcW w:w="5670" w:type="dxa"/>
            <w:tcBorders>
              <w:left w:val="nil"/>
            </w:tcBorders>
            <w:vAlign w:val="center"/>
          </w:tcPr>
          <w:p w14:paraId="6A73C919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2393" w:type="dxa"/>
            <w:vAlign w:val="bottom"/>
          </w:tcPr>
          <w:p w14:paraId="76F6BE96" w14:textId="3F84E77A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54696,3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2FA8004" w14:textId="60F4DFEF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57914,4</w:t>
            </w:r>
          </w:p>
        </w:tc>
      </w:tr>
      <w:tr w:rsidR="00991334" w:rsidRPr="0090003D" w14:paraId="75B976A6" w14:textId="77777777" w:rsidTr="005B62C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2BE1096F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Koszty ogółem (koszty uzyskania przychodów z całokształtu działalności)</w:t>
            </w:r>
          </w:p>
        </w:tc>
        <w:tc>
          <w:tcPr>
            <w:tcW w:w="2393" w:type="dxa"/>
            <w:vAlign w:val="bottom"/>
          </w:tcPr>
          <w:p w14:paraId="7333B0E7" w14:textId="68B10CDC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53353,7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11675FF" w14:textId="2D3FBC5A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57002,2</w:t>
            </w:r>
          </w:p>
        </w:tc>
      </w:tr>
      <w:tr w:rsidR="00991334" w:rsidRPr="0090003D" w14:paraId="7DAEFB58" w14:textId="77777777" w:rsidTr="005B62C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6709B54A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 tym koszty sprzedanych produktów, towarów i materiałów</w:t>
            </w:r>
          </w:p>
        </w:tc>
        <w:tc>
          <w:tcPr>
            <w:tcW w:w="2393" w:type="dxa"/>
            <w:vAlign w:val="bottom"/>
          </w:tcPr>
          <w:p w14:paraId="7A7CC2CD" w14:textId="6B473015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52620,3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F4A3A65" w14:textId="01298B16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56135,6</w:t>
            </w:r>
          </w:p>
        </w:tc>
      </w:tr>
      <w:tr w:rsidR="00991334" w:rsidRPr="0090003D" w14:paraId="3BCD5933" w14:textId="77777777" w:rsidTr="005B62C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3CED6A30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Wynik finansowy ze sprzedaży produk</w:t>
            </w:r>
            <w:r w:rsidRPr="00A8752B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7B0F79CB" w14:textId="250C7F81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2076,0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BC05018" w14:textId="31C97BEC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1778,8</w:t>
            </w:r>
          </w:p>
        </w:tc>
      </w:tr>
      <w:tr w:rsidR="00991334" w:rsidRPr="0090003D" w14:paraId="59330AC2" w14:textId="77777777" w:rsidTr="005B62C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4FE3C102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Wynik finansowy z pozos</w:t>
            </w:r>
            <w:r w:rsidRPr="00A8752B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6F704E81" w14:textId="6B8444AA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410,8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2809077" w14:textId="19A3D7AB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390,3</w:t>
            </w:r>
          </w:p>
        </w:tc>
      </w:tr>
      <w:tr w:rsidR="00991334" w:rsidRPr="0090003D" w14:paraId="1CDA07F5" w14:textId="77777777" w:rsidTr="005B62C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1630930A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A8752B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6085A2F3" w14:textId="4C4B0E91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-153,8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1C92696" w14:textId="3D956C50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-201,7</w:t>
            </w:r>
          </w:p>
        </w:tc>
      </w:tr>
      <w:tr w:rsidR="00991334" w:rsidRPr="0090003D" w14:paraId="00A363A5" w14:textId="77777777" w:rsidTr="005B62C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73701613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8752B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2E0BC01A" w14:textId="767A9E39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2332,9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3D58030" w14:textId="28690933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1967,4</w:t>
            </w:r>
          </w:p>
        </w:tc>
      </w:tr>
      <w:tr w:rsidR="00991334" w:rsidRPr="0090003D" w14:paraId="769EC69C" w14:textId="77777777" w:rsidTr="005B62C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173258E2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01888277" w14:textId="5914F0D5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1945,8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D01BC39" w14:textId="6092BA4C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1649,5</w:t>
            </w:r>
          </w:p>
        </w:tc>
      </w:tr>
      <w:tr w:rsidR="00991334" w:rsidRPr="0090003D" w14:paraId="14475863" w14:textId="77777777" w:rsidTr="005B62C4">
        <w:trPr>
          <w:trHeight w:val="170"/>
        </w:trPr>
        <w:tc>
          <w:tcPr>
            <w:tcW w:w="5670" w:type="dxa"/>
            <w:tcBorders>
              <w:left w:val="nil"/>
            </w:tcBorders>
            <w:vAlign w:val="center"/>
          </w:tcPr>
          <w:p w14:paraId="44365205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zysk netto</w:t>
            </w:r>
          </w:p>
        </w:tc>
        <w:tc>
          <w:tcPr>
            <w:tcW w:w="2393" w:type="dxa"/>
          </w:tcPr>
          <w:p w14:paraId="72F573B0" w14:textId="13680C99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2572,0</w:t>
            </w:r>
          </w:p>
        </w:tc>
        <w:tc>
          <w:tcPr>
            <w:tcW w:w="2393" w:type="dxa"/>
            <w:tcBorders>
              <w:right w:val="nil"/>
            </w:tcBorders>
          </w:tcPr>
          <w:p w14:paraId="4D641A07" w14:textId="7801EE77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2172,8</w:t>
            </w:r>
          </w:p>
        </w:tc>
      </w:tr>
      <w:tr w:rsidR="00991334" w:rsidRPr="0090003D" w14:paraId="5062E4B4" w14:textId="77777777" w:rsidTr="005B62C4">
        <w:trPr>
          <w:trHeight w:val="170"/>
        </w:trPr>
        <w:tc>
          <w:tcPr>
            <w:tcW w:w="5670" w:type="dxa"/>
            <w:tcBorders>
              <w:left w:val="nil"/>
            </w:tcBorders>
            <w:vAlign w:val="center"/>
          </w:tcPr>
          <w:p w14:paraId="10167947" w14:textId="77777777" w:rsidR="00991334" w:rsidRPr="00A8752B" w:rsidRDefault="00991334" w:rsidP="00991334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strata netto</w:t>
            </w:r>
          </w:p>
        </w:tc>
        <w:tc>
          <w:tcPr>
            <w:tcW w:w="2393" w:type="dxa"/>
          </w:tcPr>
          <w:p w14:paraId="49374BD2" w14:textId="19B80EAB" w:rsidR="00991334" w:rsidRPr="00CB7976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626,2</w:t>
            </w:r>
          </w:p>
        </w:tc>
        <w:tc>
          <w:tcPr>
            <w:tcW w:w="2393" w:type="dxa"/>
            <w:tcBorders>
              <w:right w:val="nil"/>
            </w:tcBorders>
          </w:tcPr>
          <w:p w14:paraId="69648583" w14:textId="7D264AE8" w:rsidR="00991334" w:rsidRPr="00991334" w:rsidRDefault="00991334" w:rsidP="00991334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991334">
              <w:rPr>
                <w:bCs/>
                <w:color w:val="000000" w:themeColor="text1"/>
                <w:sz w:val="16"/>
                <w:szCs w:val="16"/>
              </w:rPr>
              <w:t>523,3</w:t>
            </w:r>
          </w:p>
        </w:tc>
      </w:tr>
    </w:tbl>
    <w:p w14:paraId="7CECBFBA" w14:textId="05CDA157" w:rsidR="006216CC" w:rsidRPr="00F30AF1" w:rsidRDefault="006216CC" w:rsidP="006216CC">
      <w:pPr>
        <w:pStyle w:val="Tekstpodstawowy"/>
        <w:spacing w:before="220"/>
        <w:rPr>
          <w:rFonts w:cs="Arial"/>
          <w:color w:val="FF0000"/>
        </w:rPr>
      </w:pPr>
      <w:r w:rsidRPr="006429E7">
        <w:rPr>
          <w:rFonts w:cs="Arial"/>
          <w:b/>
          <w:color w:val="000000" w:themeColor="text1"/>
        </w:rPr>
        <w:t xml:space="preserve">Przychody </w:t>
      </w:r>
      <w:r w:rsidR="006429E7" w:rsidRPr="006429E7">
        <w:rPr>
          <w:rFonts w:cs="Arial"/>
          <w:b/>
          <w:color w:val="000000" w:themeColor="text1"/>
        </w:rPr>
        <w:t xml:space="preserve">ogółem </w:t>
      </w:r>
      <w:r w:rsidRPr="006429E7">
        <w:rPr>
          <w:rFonts w:cs="Arial"/>
          <w:color w:val="000000" w:themeColor="text1"/>
        </w:rPr>
        <w:t xml:space="preserve">w okresie styczeń–wrzesień br. </w:t>
      </w:r>
      <w:r w:rsidR="006429E7" w:rsidRPr="006429E7">
        <w:rPr>
          <w:rFonts w:cs="Arial"/>
          <w:color w:val="000000" w:themeColor="text1"/>
        </w:rPr>
        <w:t>były o 5,9% wyższe niż w analogicznym okresie ubiegłego roku</w:t>
      </w:r>
      <w:r w:rsidRPr="006429E7">
        <w:rPr>
          <w:rFonts w:cs="Arial"/>
          <w:color w:val="000000" w:themeColor="text1"/>
        </w:rPr>
        <w:t xml:space="preserve">, natomiast </w:t>
      </w:r>
      <w:r w:rsidRPr="006429E7">
        <w:rPr>
          <w:rFonts w:cs="Arial"/>
          <w:b/>
          <w:color w:val="000000" w:themeColor="text1"/>
        </w:rPr>
        <w:t xml:space="preserve">koszty </w:t>
      </w:r>
      <w:r w:rsidR="006429E7" w:rsidRPr="006429E7">
        <w:rPr>
          <w:rFonts w:cs="Arial"/>
          <w:b/>
          <w:color w:val="000000" w:themeColor="text1"/>
        </w:rPr>
        <w:t>ogółem</w:t>
      </w:r>
      <w:r w:rsidRPr="006429E7">
        <w:rPr>
          <w:rFonts w:cs="Arial"/>
          <w:b/>
          <w:color w:val="000000" w:themeColor="text1"/>
        </w:rPr>
        <w:t xml:space="preserve"> </w:t>
      </w:r>
      <w:r w:rsidR="006429E7" w:rsidRPr="006429E7">
        <w:rPr>
          <w:rFonts w:cs="Arial"/>
          <w:color w:val="000000" w:themeColor="text1"/>
        </w:rPr>
        <w:t>wzrosły</w:t>
      </w:r>
      <w:r w:rsidRPr="006429E7">
        <w:rPr>
          <w:rFonts w:cs="Arial"/>
          <w:color w:val="000000" w:themeColor="text1"/>
        </w:rPr>
        <w:t xml:space="preserve"> o </w:t>
      </w:r>
      <w:r w:rsidR="006429E7" w:rsidRPr="006429E7">
        <w:rPr>
          <w:rFonts w:cs="Arial"/>
          <w:color w:val="000000" w:themeColor="text1"/>
        </w:rPr>
        <w:t>6,8</w:t>
      </w:r>
      <w:r w:rsidRPr="006429E7">
        <w:rPr>
          <w:rFonts w:cs="Arial"/>
          <w:color w:val="000000" w:themeColor="text1"/>
        </w:rPr>
        <w:t xml:space="preserve">%, co znalazło odzwierciedlenie w pogorszeniu wskaźnika poziomu kosztów. Przychody netto ze sprzedaży produktów, towarów i materiałów </w:t>
      </w:r>
      <w:r w:rsidR="006429E7" w:rsidRPr="006429E7">
        <w:rPr>
          <w:rFonts w:cs="Arial"/>
          <w:color w:val="000000" w:themeColor="text1"/>
        </w:rPr>
        <w:t>zwiększyły</w:t>
      </w:r>
      <w:r w:rsidRPr="006429E7">
        <w:rPr>
          <w:rFonts w:cs="Arial"/>
          <w:color w:val="000000" w:themeColor="text1"/>
        </w:rPr>
        <w:t xml:space="preserve"> </w:t>
      </w:r>
      <w:r w:rsidR="006429E7" w:rsidRPr="006429E7">
        <w:rPr>
          <w:rFonts w:cs="Arial"/>
          <w:color w:val="000000" w:themeColor="text1"/>
        </w:rPr>
        <w:t xml:space="preserve">się </w:t>
      </w:r>
      <w:r w:rsidRPr="006429E7">
        <w:rPr>
          <w:rFonts w:cs="Arial"/>
          <w:color w:val="000000" w:themeColor="text1"/>
        </w:rPr>
        <w:t xml:space="preserve">w skali roku o </w:t>
      </w:r>
      <w:r w:rsidR="006429E7" w:rsidRPr="006429E7">
        <w:rPr>
          <w:rFonts w:cs="Arial"/>
          <w:color w:val="000000" w:themeColor="text1"/>
        </w:rPr>
        <w:t>5,9</w:t>
      </w:r>
      <w:r w:rsidRPr="006429E7">
        <w:rPr>
          <w:rFonts w:cs="Arial"/>
          <w:color w:val="000000" w:themeColor="text1"/>
        </w:rPr>
        <w:t xml:space="preserve">%, przy wzroście kosztów tej działalności o </w:t>
      </w:r>
      <w:r w:rsidR="006429E7" w:rsidRPr="006429E7">
        <w:rPr>
          <w:rFonts w:cs="Arial"/>
          <w:color w:val="000000" w:themeColor="text1"/>
        </w:rPr>
        <w:t>6,7</w:t>
      </w:r>
      <w:r w:rsidRPr="006429E7">
        <w:rPr>
          <w:rFonts w:cs="Arial"/>
          <w:color w:val="000000" w:themeColor="text1"/>
        </w:rPr>
        <w:t xml:space="preserve">%. W ujęciu wartościowym największy </w:t>
      </w:r>
      <w:r w:rsidR="006429E7" w:rsidRPr="006429E7">
        <w:rPr>
          <w:rFonts w:cs="Arial"/>
          <w:color w:val="000000" w:themeColor="text1"/>
        </w:rPr>
        <w:t>wzrost</w:t>
      </w:r>
      <w:r w:rsidRPr="006429E7">
        <w:rPr>
          <w:rFonts w:cs="Arial"/>
          <w:color w:val="000000" w:themeColor="text1"/>
        </w:rPr>
        <w:t xml:space="preserve"> przychodów netto ze sprzedaży produktów, towarów i materiałów zanotowano w </w:t>
      </w:r>
      <w:r w:rsidR="006429E7" w:rsidRPr="006429E7">
        <w:rPr>
          <w:rFonts w:cs="Arial"/>
          <w:color w:val="000000" w:themeColor="text1"/>
        </w:rPr>
        <w:t>przetwórstwie przemysłowym.</w:t>
      </w:r>
    </w:p>
    <w:p w14:paraId="218449D1" w14:textId="534657FD" w:rsidR="006216CC" w:rsidRPr="00B7736C" w:rsidRDefault="006216CC" w:rsidP="006216CC">
      <w:pPr>
        <w:pStyle w:val="Tekstpodstawowy"/>
        <w:rPr>
          <w:rFonts w:cs="Arial"/>
          <w:color w:val="000000" w:themeColor="text1"/>
          <w:spacing w:val="-2"/>
        </w:rPr>
      </w:pPr>
      <w:r w:rsidRPr="00B7736C">
        <w:rPr>
          <w:rFonts w:cs="Arial"/>
          <w:color w:val="000000" w:themeColor="text1"/>
          <w:spacing w:val="-4"/>
        </w:rPr>
        <w:t xml:space="preserve">Wynik </w:t>
      </w:r>
      <w:r w:rsidR="00B7736C" w:rsidRPr="00B7736C">
        <w:rPr>
          <w:rFonts w:cs="Arial"/>
          <w:color w:val="000000" w:themeColor="text1"/>
          <w:spacing w:val="-4"/>
        </w:rPr>
        <w:t>finansowy ze sprzedaży produktów, towarów i materiałów był o 14,3% niższy od uzyskanego w analogicznym okresie ubiegłego roku i wyniósł 1778,8 mln zł. Wynik z pozostałej działalności operacyjnej ukształtował się na poziomie 390,3 mln zł</w:t>
      </w:r>
      <w:r w:rsidR="00B7736C" w:rsidRPr="00B7736C">
        <w:rPr>
          <w:rFonts w:cs="Arial"/>
          <w:color w:val="000000" w:themeColor="text1"/>
          <w:spacing w:val="-2"/>
        </w:rPr>
        <w:t xml:space="preserve"> </w:t>
      </w:r>
      <w:r w:rsidR="00B7736C" w:rsidRPr="00B7736C">
        <w:rPr>
          <w:rFonts w:cs="Arial"/>
          <w:color w:val="000000" w:themeColor="text1"/>
          <w:spacing w:val="-3"/>
        </w:rPr>
        <w:t>i był o 5,0% niższy niż przed rokiem. Wynik na operacjach finansowych wyniósł minus 201,7 mln zł wobec minus 153,8 mln zł</w:t>
      </w:r>
      <w:r w:rsidR="00B7736C" w:rsidRPr="00B7736C">
        <w:rPr>
          <w:rFonts w:cs="Arial"/>
          <w:color w:val="000000" w:themeColor="text1"/>
          <w:spacing w:val="-2"/>
        </w:rPr>
        <w:t xml:space="preserve"> w okresie styczeń–wrzesień 2024</w:t>
      </w:r>
      <w:r w:rsidR="00B7736C" w:rsidRPr="00B7736C">
        <w:rPr>
          <w:rFonts w:cs="Arial"/>
          <w:bCs/>
          <w:color w:val="000000" w:themeColor="text1"/>
          <w:spacing w:val="-2"/>
        </w:rPr>
        <w:t xml:space="preserve"> </w:t>
      </w:r>
      <w:r w:rsidR="00B7736C" w:rsidRPr="00B7736C">
        <w:rPr>
          <w:rFonts w:cs="Arial"/>
          <w:color w:val="000000" w:themeColor="text1"/>
          <w:spacing w:val="-2"/>
        </w:rPr>
        <w:t>r.</w:t>
      </w:r>
    </w:p>
    <w:p w14:paraId="6B10AB84" w14:textId="23A58C8F" w:rsidR="006216CC" w:rsidRPr="0058317F" w:rsidRDefault="006216CC" w:rsidP="006216CC">
      <w:pPr>
        <w:pStyle w:val="Tekstpodstawowy"/>
        <w:rPr>
          <w:color w:val="000000" w:themeColor="text1"/>
          <w:spacing w:val="-2"/>
          <w:szCs w:val="19"/>
        </w:rPr>
      </w:pPr>
      <w:r w:rsidRPr="0058317F">
        <w:rPr>
          <w:rFonts w:cs="Arial"/>
          <w:b/>
          <w:color w:val="000000" w:themeColor="text1"/>
          <w:spacing w:val="-2"/>
        </w:rPr>
        <w:t>Wynik finansowy brutto</w:t>
      </w:r>
      <w:r w:rsidRPr="0058317F">
        <w:rPr>
          <w:rFonts w:cs="Arial"/>
          <w:color w:val="000000" w:themeColor="text1"/>
          <w:spacing w:val="-2"/>
        </w:rPr>
        <w:t xml:space="preserve"> osiągnął </w:t>
      </w:r>
      <w:r w:rsidR="0058317F" w:rsidRPr="0058317F">
        <w:rPr>
          <w:rFonts w:cs="Arial"/>
          <w:color w:val="000000" w:themeColor="text1"/>
          <w:spacing w:val="-2"/>
        </w:rPr>
        <w:t>wartość 1967,4 mln zł i zmniejszył się o 365,5 mln zł (o 15,7%) w stosunku do uzyskanego w analogicznym okresie ubiegłego roku. Obciążenia wyniku finansowego brutto podatkiem dochodowym wyniosły 317,9 mln zł i w skali roku zmniejszyły się o 17,9%. Zmniejszyła się relacja podatku dochodowego od osób prawnych i fizycz</w:t>
      </w:r>
      <w:r w:rsidR="0058317F" w:rsidRPr="0058317F">
        <w:rPr>
          <w:rFonts w:cs="Arial"/>
          <w:color w:val="000000" w:themeColor="text1"/>
          <w:spacing w:val="-3"/>
        </w:rPr>
        <w:t xml:space="preserve">nych do zysku brutto – z 13,1% do 12,8%. </w:t>
      </w:r>
      <w:r w:rsidR="0058317F" w:rsidRPr="0058317F">
        <w:rPr>
          <w:rFonts w:cs="Arial"/>
          <w:b/>
          <w:color w:val="000000" w:themeColor="text1"/>
          <w:spacing w:val="-3"/>
        </w:rPr>
        <w:t>Wynik finansowy netto</w:t>
      </w:r>
      <w:r w:rsidR="0058317F" w:rsidRPr="0058317F">
        <w:rPr>
          <w:rFonts w:cs="Arial"/>
          <w:color w:val="000000" w:themeColor="text1"/>
          <w:spacing w:val="-3"/>
        </w:rPr>
        <w:t xml:space="preserve"> ukształtował się na poziomie 1649,5 mln zł i był o 296,3 mln zł</w:t>
      </w:r>
      <w:r w:rsidR="0058317F" w:rsidRPr="0058317F">
        <w:rPr>
          <w:rFonts w:cs="Arial"/>
          <w:color w:val="000000" w:themeColor="text1"/>
          <w:spacing w:val="-2"/>
        </w:rPr>
        <w:t xml:space="preserve"> </w:t>
      </w:r>
      <w:r w:rsidR="0058317F" w:rsidRPr="0058317F">
        <w:rPr>
          <w:rFonts w:cs="Arial"/>
          <w:color w:val="000000" w:themeColor="text1"/>
          <w:spacing w:val="-4"/>
        </w:rPr>
        <w:t>(tj. o 15,2%) niższy w porównaniu z uzyskanym rok wcześniej; zysk netto spadł o 15,5%, a strata netto zmniejszyła się o 16,4%.</w:t>
      </w:r>
    </w:p>
    <w:p w14:paraId="7990E9ED" w14:textId="13C664D3" w:rsidR="006216CC" w:rsidRPr="00775C22" w:rsidRDefault="006216CC" w:rsidP="006216CC">
      <w:pPr>
        <w:pStyle w:val="Tekstpodstawowy"/>
        <w:rPr>
          <w:rFonts w:cs="Arial"/>
          <w:color w:val="000000" w:themeColor="text1"/>
          <w:szCs w:val="19"/>
        </w:rPr>
      </w:pPr>
      <w:r w:rsidRPr="00775C22">
        <w:rPr>
          <w:rFonts w:cs="Arial"/>
          <w:color w:val="000000" w:themeColor="text1"/>
          <w:spacing w:val="-2"/>
        </w:rPr>
        <w:t xml:space="preserve">W okresie styczeń–wrzesień br. badanie objęło </w:t>
      </w:r>
      <w:r w:rsidR="00775C22" w:rsidRPr="00775C22">
        <w:rPr>
          <w:rFonts w:cs="Arial"/>
          <w:color w:val="000000" w:themeColor="text1"/>
          <w:spacing w:val="-2"/>
        </w:rPr>
        <w:t>408</w:t>
      </w:r>
      <w:r w:rsidRPr="00775C22">
        <w:rPr>
          <w:rFonts w:cs="Arial"/>
          <w:color w:val="000000" w:themeColor="text1"/>
          <w:spacing w:val="-2"/>
        </w:rPr>
        <w:t xml:space="preserve"> przedsiębiorstw niefinansowych prowadzących księgi rachunkowe. Zysk netto wykazało 7</w:t>
      </w:r>
      <w:r w:rsidR="00775C22" w:rsidRPr="00775C22">
        <w:rPr>
          <w:rFonts w:cs="Arial"/>
          <w:color w:val="000000" w:themeColor="text1"/>
          <w:spacing w:val="-2"/>
        </w:rPr>
        <w:t>3,5</w:t>
      </w:r>
      <w:r w:rsidRPr="00775C22">
        <w:rPr>
          <w:rFonts w:cs="Arial"/>
          <w:color w:val="000000" w:themeColor="text1"/>
          <w:spacing w:val="-2"/>
        </w:rPr>
        <w:t>% badanych przedsiębiorstw wobec 7</w:t>
      </w:r>
      <w:r w:rsidR="00775C22" w:rsidRPr="00775C22">
        <w:rPr>
          <w:rFonts w:cs="Arial"/>
          <w:color w:val="000000" w:themeColor="text1"/>
          <w:spacing w:val="-2"/>
        </w:rPr>
        <w:t>1,6</w:t>
      </w:r>
      <w:r w:rsidRPr="00775C22">
        <w:rPr>
          <w:rFonts w:cs="Arial"/>
          <w:color w:val="000000" w:themeColor="text1"/>
          <w:spacing w:val="-2"/>
        </w:rPr>
        <w:t xml:space="preserve">% przed rokiem. Udział przychodów przedsiębiorstw wykazujących zysk netto w ogólnej kwocie przychodów z całokształtu działalności </w:t>
      </w:r>
      <w:r w:rsidR="00775C22" w:rsidRPr="00775C22">
        <w:rPr>
          <w:rFonts w:cs="Arial"/>
          <w:color w:val="000000" w:themeColor="text1"/>
          <w:spacing w:val="-2"/>
        </w:rPr>
        <w:t>wzrósł</w:t>
      </w:r>
      <w:r w:rsidRPr="00775C22">
        <w:rPr>
          <w:rFonts w:cs="Arial"/>
          <w:color w:val="000000" w:themeColor="text1"/>
          <w:spacing w:val="-2"/>
        </w:rPr>
        <w:t xml:space="preserve"> w</w:t>
      </w:r>
      <w:r w:rsidRPr="00775C22">
        <w:rPr>
          <w:rFonts w:cs="Arial"/>
          <w:bCs/>
          <w:color w:val="000000" w:themeColor="text1"/>
          <w:spacing w:val="-2"/>
        </w:rPr>
        <w:t> </w:t>
      </w:r>
      <w:r w:rsidRPr="00775C22">
        <w:rPr>
          <w:rFonts w:cs="Arial"/>
          <w:color w:val="000000" w:themeColor="text1"/>
          <w:spacing w:val="-2"/>
        </w:rPr>
        <w:t>omawianym okresie z</w:t>
      </w:r>
      <w:r w:rsidR="00775C22" w:rsidRPr="00775C22">
        <w:rPr>
          <w:rFonts w:cs="Arial"/>
          <w:color w:val="000000" w:themeColor="text1"/>
          <w:spacing w:val="-2"/>
        </w:rPr>
        <w:t xml:space="preserve"> 84,2% do 85,5%</w:t>
      </w:r>
      <w:r w:rsidRPr="00775C22">
        <w:rPr>
          <w:rFonts w:cs="Arial"/>
          <w:i/>
          <w:color w:val="000000" w:themeColor="text1"/>
          <w:spacing w:val="-2"/>
        </w:rPr>
        <w:t>.</w:t>
      </w:r>
      <w:r w:rsidRPr="00775C22">
        <w:rPr>
          <w:rFonts w:cs="Arial"/>
          <w:color w:val="000000" w:themeColor="text1"/>
          <w:spacing w:val="-2"/>
        </w:rPr>
        <w:t xml:space="preserve"> W</w:t>
      </w:r>
      <w:r w:rsidR="00775C22" w:rsidRPr="00775C22">
        <w:rPr>
          <w:rFonts w:cs="Arial"/>
          <w:color w:val="000000" w:themeColor="text1"/>
          <w:spacing w:val="-2"/>
        </w:rPr>
        <w:t> </w:t>
      </w:r>
      <w:r w:rsidRPr="00775C22">
        <w:rPr>
          <w:rFonts w:cs="Arial"/>
          <w:color w:val="000000" w:themeColor="text1"/>
          <w:spacing w:val="-2"/>
        </w:rPr>
        <w:t xml:space="preserve">przetwórstwie przemysłowym zysk netto odnotowało </w:t>
      </w:r>
      <w:r w:rsidR="00775C22" w:rsidRPr="00775C22">
        <w:rPr>
          <w:rFonts w:cs="Arial"/>
          <w:color w:val="000000" w:themeColor="text1"/>
          <w:spacing w:val="-2"/>
        </w:rPr>
        <w:t>71,9</w:t>
      </w:r>
      <w:r w:rsidRPr="00775C22">
        <w:rPr>
          <w:rFonts w:cs="Arial"/>
          <w:color w:val="000000" w:themeColor="text1"/>
          <w:spacing w:val="-2"/>
        </w:rPr>
        <w:t xml:space="preserve">% przedsiębiorstw (wobec </w:t>
      </w:r>
      <w:r w:rsidR="00775C22" w:rsidRPr="00775C22">
        <w:rPr>
          <w:rFonts w:cs="Arial"/>
          <w:color w:val="000000" w:themeColor="text1"/>
          <w:spacing w:val="-2"/>
        </w:rPr>
        <w:t>69,9</w:t>
      </w:r>
      <w:r w:rsidRPr="00775C22">
        <w:rPr>
          <w:rFonts w:cs="Arial"/>
          <w:color w:val="000000" w:themeColor="text1"/>
          <w:spacing w:val="-2"/>
        </w:rPr>
        <w:t>% przed rokiem),</w:t>
      </w:r>
      <w:r w:rsidRPr="00775C22">
        <w:rPr>
          <w:rFonts w:cs="Arial"/>
          <w:color w:val="000000" w:themeColor="text1"/>
        </w:rPr>
        <w:t xml:space="preserve"> a udział uzys</w:t>
      </w:r>
      <w:r w:rsidRPr="00775C22">
        <w:rPr>
          <w:rFonts w:cs="Arial"/>
          <w:color w:val="000000" w:themeColor="text1"/>
          <w:spacing w:val="-4"/>
        </w:rPr>
        <w:t>kanych przez nie przychodów w</w:t>
      </w:r>
      <w:r w:rsidRPr="00775C22">
        <w:rPr>
          <w:rFonts w:cs="Arial"/>
          <w:bCs/>
          <w:color w:val="000000" w:themeColor="text1"/>
          <w:spacing w:val="-4"/>
        </w:rPr>
        <w:t> </w:t>
      </w:r>
      <w:r w:rsidRPr="00775C22">
        <w:rPr>
          <w:rFonts w:cs="Arial"/>
          <w:color w:val="000000" w:themeColor="text1"/>
          <w:spacing w:val="-4"/>
        </w:rPr>
        <w:t>przychodach wszystkich podmiotów tej sekcji wyniósł 89,</w:t>
      </w:r>
      <w:r w:rsidR="00775C22" w:rsidRPr="00775C22">
        <w:rPr>
          <w:rFonts w:cs="Arial"/>
          <w:color w:val="000000" w:themeColor="text1"/>
          <w:spacing w:val="-4"/>
        </w:rPr>
        <w:t>0</w:t>
      </w:r>
      <w:r w:rsidRPr="00775C22">
        <w:rPr>
          <w:rFonts w:cs="Arial"/>
          <w:color w:val="000000" w:themeColor="text1"/>
          <w:spacing w:val="-4"/>
        </w:rPr>
        <w:t xml:space="preserve">% (rok wcześniej – </w:t>
      </w:r>
      <w:r w:rsidR="00775C22" w:rsidRPr="00775C22">
        <w:rPr>
          <w:rFonts w:cs="Arial"/>
          <w:color w:val="000000" w:themeColor="text1"/>
          <w:spacing w:val="-4"/>
        </w:rPr>
        <w:t>89,9</w:t>
      </w:r>
      <w:r w:rsidRPr="00775C22">
        <w:rPr>
          <w:rFonts w:cs="Arial"/>
          <w:color w:val="000000" w:themeColor="text1"/>
          <w:spacing w:val="-4"/>
        </w:rPr>
        <w:t>%).</w:t>
      </w:r>
    </w:p>
    <w:p w14:paraId="476B166B" w14:textId="2F63789E" w:rsidR="006216CC" w:rsidRDefault="006216CC" w:rsidP="006216CC">
      <w:pPr>
        <w:pStyle w:val="Tekstpodstawowy"/>
        <w:rPr>
          <w:rFonts w:cs="Arial"/>
          <w:color w:val="000000" w:themeColor="text1"/>
          <w:szCs w:val="19"/>
        </w:rPr>
      </w:pPr>
    </w:p>
    <w:p w14:paraId="1617162D" w14:textId="77777777" w:rsidR="006429E7" w:rsidRPr="007D23B2" w:rsidRDefault="006429E7" w:rsidP="006216CC">
      <w:pPr>
        <w:pStyle w:val="Tekstpodstawowy"/>
        <w:rPr>
          <w:rFonts w:cs="Arial"/>
          <w:color w:val="000000" w:themeColor="text1"/>
          <w:szCs w:val="19"/>
        </w:rPr>
      </w:pPr>
    </w:p>
    <w:p w14:paraId="7247E14F" w14:textId="77777777" w:rsidR="006216CC" w:rsidRDefault="006216CC" w:rsidP="006216CC">
      <w:pPr>
        <w:rPr>
          <w:rFonts w:cs="Arial"/>
          <w:color w:val="000000" w:themeColor="text1"/>
          <w:szCs w:val="19"/>
        </w:rPr>
      </w:pPr>
    </w:p>
    <w:p w14:paraId="6BBF8C04" w14:textId="77777777" w:rsidR="006216CC" w:rsidRPr="000F6DFC" w:rsidRDefault="006216CC" w:rsidP="006216CC">
      <w:pPr>
        <w:pStyle w:val="Tekstpodstawowy"/>
        <w:spacing w:before="240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6216CC" w:rsidRPr="0090003D" w14:paraId="552F5593" w14:textId="77777777" w:rsidTr="005B62C4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2E6B5D28" w14:textId="77777777" w:rsidR="006216CC" w:rsidRDefault="006216CC" w:rsidP="005B62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67E189FE" w14:textId="7695B4AD" w:rsidR="006216CC" w:rsidRPr="000F6DFC" w:rsidRDefault="006216CC" w:rsidP="005B62C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</w:t>
            </w:r>
            <w:r w:rsidR="00F30AF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5277B388" w14:textId="29205BE4" w:rsidR="006216CC" w:rsidRPr="000F6DFC" w:rsidRDefault="006216CC" w:rsidP="005B62C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</w:t>
            </w:r>
            <w:r w:rsidR="00F30AF1">
              <w:rPr>
                <w:color w:val="000000"/>
                <w:sz w:val="16"/>
                <w:szCs w:val="16"/>
              </w:rPr>
              <w:t>5</w:t>
            </w:r>
          </w:p>
        </w:tc>
      </w:tr>
      <w:tr w:rsidR="006216CC" w:rsidRPr="0090003D" w14:paraId="4CB09325" w14:textId="77777777" w:rsidTr="005B62C4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13F2DB32" w14:textId="77777777" w:rsidR="006216CC" w:rsidRPr="00BE47F6" w:rsidRDefault="006216CC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6CFCB21" w14:textId="77777777" w:rsidR="006216CC" w:rsidRPr="000F6DFC" w:rsidRDefault="006216CC" w:rsidP="005B62C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6429E7" w:rsidRPr="0090003D" w14:paraId="488E53CF" w14:textId="77777777" w:rsidTr="005B62C4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2D09CA55" w14:textId="77777777" w:rsidR="006429E7" w:rsidRPr="000F6DFC" w:rsidRDefault="006429E7" w:rsidP="006429E7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6BA3FB30" w14:textId="1D19DDC4" w:rsidR="006429E7" w:rsidRPr="00787D65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95,8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0CE85840" w14:textId="55B4AE53" w:rsidR="006429E7" w:rsidRPr="006429E7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6429E7">
              <w:rPr>
                <w:rFonts w:cs="Arial"/>
                <w:color w:val="000000" w:themeColor="text1"/>
                <w:sz w:val="16"/>
                <w:szCs w:val="18"/>
              </w:rPr>
              <w:t>96,7</w:t>
            </w:r>
          </w:p>
        </w:tc>
      </w:tr>
      <w:tr w:rsidR="006429E7" w:rsidRPr="0090003D" w14:paraId="24D16EAF" w14:textId="77777777" w:rsidTr="005B62C4">
        <w:tc>
          <w:tcPr>
            <w:tcW w:w="5670" w:type="dxa"/>
            <w:tcBorders>
              <w:left w:val="nil"/>
            </w:tcBorders>
            <w:vAlign w:val="center"/>
          </w:tcPr>
          <w:p w14:paraId="17320DC2" w14:textId="77777777" w:rsidR="006429E7" w:rsidRPr="00D432B8" w:rsidRDefault="006429E7" w:rsidP="006429E7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D432B8">
              <w:rPr>
                <w:rFonts w:cstheme="majorBidi"/>
                <w:color w:val="000000" w:themeColor="text1"/>
                <w:sz w:val="16"/>
                <w:szCs w:val="16"/>
              </w:rPr>
              <w:t>Wskaźnik rentowności sprzedaży brutto</w:t>
            </w:r>
          </w:p>
        </w:tc>
        <w:tc>
          <w:tcPr>
            <w:tcW w:w="2393" w:type="dxa"/>
            <w:vAlign w:val="bottom"/>
          </w:tcPr>
          <w:p w14:paraId="764691FB" w14:textId="045D6A5E" w:rsidR="006429E7" w:rsidRPr="00787D65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3,8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C5B4778" w14:textId="0F9083AB" w:rsidR="006429E7" w:rsidRPr="006429E7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6429E7">
              <w:rPr>
                <w:rFonts w:cs="Arial"/>
                <w:color w:val="000000" w:themeColor="text1"/>
                <w:sz w:val="16"/>
                <w:szCs w:val="18"/>
              </w:rPr>
              <w:t>3,1</w:t>
            </w:r>
          </w:p>
        </w:tc>
      </w:tr>
      <w:tr w:rsidR="006429E7" w:rsidRPr="0090003D" w14:paraId="0336554F" w14:textId="77777777" w:rsidTr="005B62C4">
        <w:tc>
          <w:tcPr>
            <w:tcW w:w="5670" w:type="dxa"/>
            <w:tcBorders>
              <w:left w:val="nil"/>
            </w:tcBorders>
            <w:vAlign w:val="center"/>
          </w:tcPr>
          <w:p w14:paraId="118FE9DF" w14:textId="77777777" w:rsidR="006429E7" w:rsidRPr="00B37BDC" w:rsidRDefault="006429E7" w:rsidP="006429E7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590BCFA0" w14:textId="0EC65A8A" w:rsidR="006429E7" w:rsidRPr="00787D65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4,2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5290F22" w14:textId="3617DE9C" w:rsidR="006429E7" w:rsidRPr="006429E7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6429E7">
              <w:rPr>
                <w:rFonts w:cs="Arial"/>
                <w:color w:val="000000" w:themeColor="text1"/>
                <w:sz w:val="16"/>
                <w:szCs w:val="18"/>
              </w:rPr>
              <w:t>3,3</w:t>
            </w:r>
          </w:p>
        </w:tc>
      </w:tr>
      <w:tr w:rsidR="006429E7" w:rsidRPr="0090003D" w14:paraId="7F53C0C5" w14:textId="77777777" w:rsidTr="005B62C4">
        <w:tc>
          <w:tcPr>
            <w:tcW w:w="5670" w:type="dxa"/>
            <w:tcBorders>
              <w:left w:val="nil"/>
            </w:tcBorders>
            <w:vAlign w:val="center"/>
          </w:tcPr>
          <w:p w14:paraId="567375E3" w14:textId="77777777" w:rsidR="006429E7" w:rsidRPr="00F55986" w:rsidRDefault="006429E7" w:rsidP="006429E7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267E7C88" w14:textId="6A8C110F" w:rsidR="006429E7" w:rsidRPr="00787D65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3,5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D7C2992" w14:textId="4CC3D5F2" w:rsidR="006429E7" w:rsidRPr="006429E7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6429E7">
              <w:rPr>
                <w:rFonts w:cs="Arial"/>
                <w:color w:val="000000" w:themeColor="text1"/>
                <w:sz w:val="16"/>
                <w:szCs w:val="18"/>
              </w:rPr>
              <w:t>2,8</w:t>
            </w:r>
          </w:p>
        </w:tc>
      </w:tr>
      <w:tr w:rsidR="006429E7" w:rsidRPr="0090003D" w14:paraId="09A51946" w14:textId="77777777" w:rsidTr="005B62C4">
        <w:tc>
          <w:tcPr>
            <w:tcW w:w="5670" w:type="dxa"/>
            <w:tcBorders>
              <w:left w:val="nil"/>
            </w:tcBorders>
            <w:vAlign w:val="center"/>
          </w:tcPr>
          <w:p w14:paraId="4B1733A3" w14:textId="77777777" w:rsidR="006429E7" w:rsidRPr="00F55986" w:rsidRDefault="006429E7" w:rsidP="006429E7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5424C79C" w14:textId="1A775DBE" w:rsidR="006429E7" w:rsidRPr="00787D65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34,1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20A8BE2" w14:textId="0FF38580" w:rsidR="006429E7" w:rsidRPr="006429E7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6429E7">
              <w:rPr>
                <w:rFonts w:cs="Arial"/>
                <w:color w:val="000000" w:themeColor="text1"/>
                <w:sz w:val="16"/>
                <w:szCs w:val="18"/>
              </w:rPr>
              <w:t>34,4</w:t>
            </w:r>
          </w:p>
        </w:tc>
      </w:tr>
      <w:tr w:rsidR="006429E7" w:rsidRPr="0090003D" w14:paraId="2723FA55" w14:textId="77777777" w:rsidTr="005B62C4">
        <w:tc>
          <w:tcPr>
            <w:tcW w:w="5670" w:type="dxa"/>
            <w:tcBorders>
              <w:left w:val="nil"/>
            </w:tcBorders>
            <w:vAlign w:val="center"/>
          </w:tcPr>
          <w:p w14:paraId="1DC74070" w14:textId="77777777" w:rsidR="006429E7" w:rsidRPr="00F55986" w:rsidRDefault="006429E7" w:rsidP="006429E7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7FFFD064" w14:textId="70540E13" w:rsidR="006429E7" w:rsidRPr="00787D65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108,3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3EA8604" w14:textId="0C553826" w:rsidR="006429E7" w:rsidRPr="006429E7" w:rsidRDefault="006429E7" w:rsidP="006429E7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6429E7">
              <w:rPr>
                <w:rFonts w:cs="Arial"/>
                <w:color w:val="000000" w:themeColor="text1"/>
                <w:sz w:val="16"/>
                <w:szCs w:val="18"/>
              </w:rPr>
              <w:t>103,7</w:t>
            </w:r>
          </w:p>
        </w:tc>
      </w:tr>
    </w:tbl>
    <w:p w14:paraId="2A474F2B" w14:textId="6C973099" w:rsidR="006216CC" w:rsidRPr="00AF7345" w:rsidRDefault="006216CC" w:rsidP="006216CC">
      <w:pPr>
        <w:spacing w:before="240"/>
        <w:rPr>
          <w:rFonts w:cs="Arial"/>
          <w:color w:val="000000" w:themeColor="text1"/>
        </w:rPr>
      </w:pPr>
      <w:r w:rsidRPr="00775C22">
        <w:rPr>
          <w:rFonts w:cs="Arial"/>
          <w:color w:val="000000" w:themeColor="text1"/>
        </w:rPr>
        <w:t xml:space="preserve">W odniesieniu do analogicznego okresu ubiegłego roku w badanych przedsiębiorstwach odnotowano pogorszenie podstawowych </w:t>
      </w:r>
      <w:r w:rsidRPr="00B4474F">
        <w:rPr>
          <w:rFonts w:cs="Arial"/>
          <w:b/>
          <w:color w:val="000000" w:themeColor="text1"/>
          <w:spacing w:val="-2"/>
        </w:rPr>
        <w:t>wskaźników ekonomiczno-finansowych</w:t>
      </w:r>
      <w:r w:rsidRPr="00B4474F">
        <w:rPr>
          <w:rFonts w:cs="Arial"/>
          <w:color w:val="000000" w:themeColor="text1"/>
          <w:spacing w:val="-2"/>
        </w:rPr>
        <w:t>, takich jak: wskaźnik poziomu kosztów (wzrost o 0,</w:t>
      </w:r>
      <w:r w:rsidR="00775C22" w:rsidRPr="00B4474F">
        <w:rPr>
          <w:rFonts w:cs="Arial"/>
          <w:color w:val="000000" w:themeColor="text1"/>
          <w:spacing w:val="-2"/>
        </w:rPr>
        <w:t>9</w:t>
      </w:r>
      <w:r w:rsidRPr="00B4474F">
        <w:rPr>
          <w:rFonts w:cs="Arial"/>
          <w:color w:val="000000" w:themeColor="text1"/>
          <w:spacing w:val="-2"/>
        </w:rPr>
        <w:t xml:space="preserve"> p. proc.), wskaźnik </w:t>
      </w:r>
      <w:r w:rsidRPr="00775C22">
        <w:rPr>
          <w:rFonts w:cs="Arial"/>
          <w:color w:val="000000" w:themeColor="text1"/>
        </w:rPr>
        <w:t>rentowności sprzedaży brutto (spadek o 0,</w:t>
      </w:r>
      <w:r w:rsidR="00775C22" w:rsidRPr="00775C22">
        <w:rPr>
          <w:rFonts w:cs="Arial"/>
          <w:color w:val="000000" w:themeColor="text1"/>
        </w:rPr>
        <w:t>7</w:t>
      </w:r>
      <w:r w:rsidRPr="00775C22">
        <w:rPr>
          <w:rFonts w:cs="Arial"/>
          <w:color w:val="000000" w:themeColor="text1"/>
        </w:rPr>
        <w:t xml:space="preserve"> p. proc.), wskaźniki rentowności obrotu brutto i netto (spadek </w:t>
      </w:r>
      <w:r w:rsidR="00775C22" w:rsidRPr="00775C22">
        <w:rPr>
          <w:rFonts w:cs="Arial"/>
          <w:color w:val="000000" w:themeColor="text1"/>
        </w:rPr>
        <w:t>odpowiedn</w:t>
      </w:r>
      <w:r w:rsidR="00775C22" w:rsidRPr="00AF7345">
        <w:rPr>
          <w:rFonts w:cs="Arial"/>
          <w:color w:val="000000" w:themeColor="text1"/>
        </w:rPr>
        <w:t>io o</w:t>
      </w:r>
      <w:r w:rsidR="00B4474F">
        <w:rPr>
          <w:rFonts w:cs="Arial"/>
          <w:color w:val="000000" w:themeColor="text1"/>
        </w:rPr>
        <w:t> </w:t>
      </w:r>
      <w:r w:rsidR="00775C22" w:rsidRPr="00AF7345">
        <w:rPr>
          <w:rFonts w:cs="Arial"/>
          <w:color w:val="000000" w:themeColor="text1"/>
        </w:rPr>
        <w:t>0,9 p. proc. i 0,7 p. proc.). W</w:t>
      </w:r>
      <w:r w:rsidR="00775C22" w:rsidRPr="00AF7345">
        <w:rPr>
          <w:color w:val="000000" w:themeColor="text1"/>
          <w:spacing w:val="-2"/>
          <w:szCs w:val="19"/>
        </w:rPr>
        <w:t xml:space="preserve">skaźnik płynności finansowej I </w:t>
      </w:r>
      <w:r w:rsidR="00212551">
        <w:rPr>
          <w:color w:val="000000" w:themeColor="text1"/>
          <w:spacing w:val="-2"/>
          <w:szCs w:val="19"/>
        </w:rPr>
        <w:t xml:space="preserve">stopnia </w:t>
      </w:r>
      <w:r w:rsidR="00775C22" w:rsidRPr="00AF7345">
        <w:rPr>
          <w:color w:val="000000" w:themeColor="text1"/>
          <w:spacing w:val="-2"/>
          <w:szCs w:val="19"/>
        </w:rPr>
        <w:t xml:space="preserve">wzrósł o 0,3 p. proc., </w:t>
      </w:r>
      <w:r w:rsidR="00212551">
        <w:rPr>
          <w:color w:val="000000" w:themeColor="text1"/>
          <w:spacing w:val="-2"/>
          <w:szCs w:val="19"/>
        </w:rPr>
        <w:t>n</w:t>
      </w:r>
      <w:r w:rsidR="00775C22" w:rsidRPr="00AF7345">
        <w:rPr>
          <w:color w:val="000000" w:themeColor="text1"/>
          <w:spacing w:val="-2"/>
          <w:szCs w:val="19"/>
        </w:rPr>
        <w:t>a</w:t>
      </w:r>
      <w:r w:rsidR="00212551">
        <w:rPr>
          <w:color w:val="000000" w:themeColor="text1"/>
          <w:spacing w:val="-2"/>
          <w:szCs w:val="19"/>
        </w:rPr>
        <w:t>tomiast</w:t>
      </w:r>
      <w:r w:rsidR="00775C22" w:rsidRPr="00AF7345">
        <w:rPr>
          <w:color w:val="000000" w:themeColor="text1"/>
          <w:spacing w:val="-2"/>
          <w:szCs w:val="19"/>
        </w:rPr>
        <w:t xml:space="preserve"> II stopnia obniżył się o</w:t>
      </w:r>
      <w:r w:rsidR="00B4474F">
        <w:rPr>
          <w:color w:val="000000" w:themeColor="text1"/>
          <w:spacing w:val="-2"/>
          <w:szCs w:val="19"/>
        </w:rPr>
        <w:t> </w:t>
      </w:r>
      <w:r w:rsidR="00775C22" w:rsidRPr="00AF7345">
        <w:rPr>
          <w:color w:val="000000" w:themeColor="text1"/>
          <w:spacing w:val="-2"/>
          <w:szCs w:val="19"/>
        </w:rPr>
        <w:t xml:space="preserve">4,6 p. proc.). </w:t>
      </w:r>
    </w:p>
    <w:p w14:paraId="0CB4F89F" w14:textId="30A04169" w:rsidR="006216CC" w:rsidRPr="00AF7345" w:rsidRDefault="006216CC" w:rsidP="006216CC">
      <w:pPr>
        <w:pStyle w:val="Tekstpodstawowy"/>
        <w:rPr>
          <w:color w:val="000000" w:themeColor="text1"/>
          <w:spacing w:val="-2"/>
          <w:szCs w:val="19"/>
        </w:rPr>
      </w:pPr>
      <w:r w:rsidRPr="00AF7345">
        <w:rPr>
          <w:color w:val="000000" w:themeColor="text1"/>
          <w:spacing w:val="-2"/>
          <w:szCs w:val="19"/>
        </w:rPr>
        <w:t xml:space="preserve">W porównaniu z analogicznym okresem ubiegłego roku </w:t>
      </w:r>
      <w:r w:rsidRPr="00AF7345">
        <w:rPr>
          <w:bCs/>
          <w:noProof/>
          <w:color w:val="000000" w:themeColor="text1"/>
          <w:szCs w:val="19"/>
          <w:lang w:eastAsia="pl-PL"/>
        </w:rPr>
        <w:t xml:space="preserve">największe </w:t>
      </w:r>
      <w:r w:rsidRPr="00AF7345">
        <w:rPr>
          <w:noProof/>
          <w:color w:val="000000" w:themeColor="text1"/>
          <w:szCs w:val="19"/>
          <w:lang w:eastAsia="pl-PL"/>
        </w:rPr>
        <w:t>p</w:t>
      </w:r>
      <w:r w:rsidRPr="00AF7345">
        <w:rPr>
          <w:color w:val="000000" w:themeColor="text1"/>
          <w:spacing w:val="-2"/>
          <w:szCs w:val="19"/>
        </w:rPr>
        <w:t xml:space="preserve">ogorszenie wskaźnika rentowności obrotu netto odnotowano w </w:t>
      </w:r>
      <w:r w:rsidR="00AF7345" w:rsidRPr="00AF7345">
        <w:rPr>
          <w:color w:val="000000" w:themeColor="text1"/>
          <w:spacing w:val="-4"/>
          <w:szCs w:val="19"/>
        </w:rPr>
        <w:t xml:space="preserve">budownictwie </w:t>
      </w:r>
      <w:r w:rsidR="00212551">
        <w:rPr>
          <w:color w:val="000000" w:themeColor="text1"/>
          <w:spacing w:val="-4"/>
          <w:szCs w:val="19"/>
        </w:rPr>
        <w:t>oraz</w:t>
      </w:r>
      <w:r w:rsidR="00AF7345" w:rsidRPr="00AF7345">
        <w:rPr>
          <w:color w:val="000000" w:themeColor="text1"/>
          <w:spacing w:val="-4"/>
          <w:szCs w:val="19"/>
        </w:rPr>
        <w:t xml:space="preserve"> zakwaterowaniu i gastronomi (</w:t>
      </w:r>
      <w:r w:rsidR="00355DB7">
        <w:rPr>
          <w:color w:val="000000" w:themeColor="text1"/>
          <w:spacing w:val="-4"/>
          <w:szCs w:val="19"/>
        </w:rPr>
        <w:t>p</w:t>
      </w:r>
      <w:r w:rsidR="00AF7345" w:rsidRPr="00AF7345">
        <w:rPr>
          <w:color w:val="000000" w:themeColor="text1"/>
          <w:spacing w:val="-4"/>
          <w:szCs w:val="19"/>
        </w:rPr>
        <w:t xml:space="preserve">o 3,0 p. proc.), </w:t>
      </w:r>
      <w:r w:rsidR="00AF7345" w:rsidRPr="00AF7345">
        <w:rPr>
          <w:color w:val="000000" w:themeColor="text1"/>
          <w:spacing w:val="-4"/>
        </w:rPr>
        <w:t>a poprawę – w wytwarzaniu i zaopatrywaniu w</w:t>
      </w:r>
      <w:r w:rsidR="00212551">
        <w:rPr>
          <w:color w:val="000000" w:themeColor="text1"/>
          <w:spacing w:val="-4"/>
        </w:rPr>
        <w:t> </w:t>
      </w:r>
      <w:r w:rsidR="00AF7345" w:rsidRPr="00AF7345">
        <w:rPr>
          <w:color w:val="000000" w:themeColor="text1"/>
          <w:spacing w:val="-4"/>
        </w:rPr>
        <w:t>energię elektryczną, gaz, parę wodną i gorącą wodę  (o 12,7 p. proc.).</w:t>
      </w:r>
    </w:p>
    <w:p w14:paraId="15B290A1" w14:textId="690012C0" w:rsidR="006216CC" w:rsidRDefault="006216CC" w:rsidP="006216CC">
      <w:pPr>
        <w:spacing w:before="240"/>
        <w:rPr>
          <w:b/>
          <w:noProof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1AC021A8" wp14:editId="7FF56A76">
                <wp:simplePos x="0" y="0"/>
                <wp:positionH relativeFrom="margin">
                  <wp:posOffset>-52705</wp:posOffset>
                </wp:positionH>
                <wp:positionV relativeFrom="paragraph">
                  <wp:posOffset>253101</wp:posOffset>
                </wp:positionV>
                <wp:extent cx="355600" cy="225425"/>
                <wp:effectExtent l="0" t="0" r="6350" b="3175"/>
                <wp:wrapNone/>
                <wp:docPr id="7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2DE1F" w14:textId="77777777" w:rsidR="006216CC" w:rsidRDefault="006216CC" w:rsidP="006216C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021A8" id="_x0000_s1034" type="#_x0000_t202" style="position:absolute;margin-left:-4.15pt;margin-top:19.95pt;width:28pt;height:17.75pt;z-index:25303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" filled="f" stroked="f" strokeweight="3e-5mm">
                <v:textbox inset="2.16pt,1.8pt,2.16pt,1.8pt">
                  <w:txbxContent>
                    <w:p w14:paraId="1542DE1F" w14:textId="77777777" w:rsidR="006216CC" w:rsidRDefault="006216CC" w:rsidP="006216CC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 w:themeColor="text1"/>
          <w:szCs w:val="19"/>
        </w:rPr>
        <w:t>W</w:t>
      </w:r>
      <w:r w:rsidRPr="00D66D7A">
        <w:rPr>
          <w:b/>
          <w:color w:val="000000" w:themeColor="text1"/>
          <w:szCs w:val="19"/>
        </w:rPr>
        <w:t>ykres 1</w:t>
      </w:r>
      <w:r>
        <w:rPr>
          <w:b/>
          <w:color w:val="000000" w:themeColor="text1"/>
          <w:szCs w:val="19"/>
        </w:rPr>
        <w:t>0.</w:t>
      </w:r>
      <w:r w:rsidRPr="00D66D7A">
        <w:rPr>
          <w:b/>
          <w:color w:val="000000" w:themeColor="text1"/>
          <w:szCs w:val="19"/>
        </w:rPr>
        <w:t xml:space="preserve"> </w:t>
      </w:r>
      <w:r>
        <w:rPr>
          <w:b/>
          <w:color w:val="000000" w:themeColor="text1"/>
          <w:szCs w:val="19"/>
        </w:rPr>
        <w:t>Wskaźnik rentowności obrotu netto</w:t>
      </w:r>
      <w:r w:rsidR="00EB24B2" w:rsidRPr="00EB24B2">
        <w:rPr>
          <w:b/>
          <w:noProof/>
          <w:color w:val="000000" w:themeColor="text1"/>
          <w:szCs w:val="19"/>
        </w:rPr>
        <w:t xml:space="preserve"> </w:t>
      </w:r>
    </w:p>
    <w:p w14:paraId="2D6800D3" w14:textId="34580478" w:rsidR="002A4654" w:rsidRDefault="00BE4EC0" w:rsidP="002A4654">
      <w:pPr>
        <w:spacing w:before="240" w:line="240" w:lineRule="auto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040640" behindDoc="0" locked="0" layoutInCell="1" allowOverlap="1" wp14:anchorId="11A3FB85" wp14:editId="05023DF6">
                <wp:simplePos x="0" y="0"/>
                <wp:positionH relativeFrom="margin">
                  <wp:posOffset>2197648</wp:posOffset>
                </wp:positionH>
                <wp:positionV relativeFrom="paragraph">
                  <wp:posOffset>2563248</wp:posOffset>
                </wp:positionV>
                <wp:extent cx="2440940" cy="252730"/>
                <wp:effectExtent l="0" t="0" r="0" b="0"/>
                <wp:wrapNone/>
                <wp:docPr id="79" name="Grupa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0"/>
                          <a:chExt cx="2440940" cy="252730"/>
                        </a:xfrm>
                      </wpg:grpSpPr>
                      <wps:wsp>
                        <wps:cNvPr id="8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CEFD96" w14:textId="77777777" w:rsidR="006216CC" w:rsidRPr="00AF6357" w:rsidRDefault="006216CC" w:rsidP="006216CC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6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A3FB85" id="Grupa 79" o:spid="_x0000_s1035" style="position:absolute;margin-left:173.05pt;margin-top:201.85pt;width:192.2pt;height:19.9pt;z-index:253040640;mso-position-horizontal-relative:margin;mso-width-relative:margin;mso-height-relative:margin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">
                <v:shape id="_x0000_s1036" type="#_x0000_t202" style="position:absolute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K/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CKJ8r++AAAA2wAAAA8AAAAAAAAA&#10;AAAAAAAABwIAAGRycy9kb3ducmV2LnhtbFBLBQYAAAAAAwADALcAAADyAgAAAAA=&#10;" filled="f" stroked="f">
                  <v:textbox style="mso-fit-shape-to-text:t">
                    <w:txbxContent>
                      <w:p w14:paraId="38CEFD96" w14:textId="77777777" w:rsidR="006216CC" w:rsidRPr="00AF6357" w:rsidRDefault="006216CC" w:rsidP="006216CC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7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" fillcolor="#977bc1" stroked="f" strokeweight="1pt"/>
                <v:rect id="Prostokąt 1" o:spid="_x0000_s1038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" fillcolor="#bfbfbf" stroked="f" strokeweight="1pt"/>
                <w10:wrap anchorx="margin"/>
              </v:group>
            </w:pict>
          </mc:Fallback>
        </mc:AlternateContent>
      </w:r>
      <w:r w:rsidR="002A4654">
        <w:rPr>
          <w:noProof/>
        </w:rPr>
        <w:drawing>
          <wp:inline distT="0" distB="0" distL="0" distR="0" wp14:anchorId="1168A564" wp14:editId="783E3B94">
            <wp:extent cx="6645910" cy="2476800"/>
            <wp:effectExtent l="0" t="0" r="2540" b="0"/>
            <wp:docPr id="202" name="Wykres 202" descr="Wykres 10. Wskaźnik rentowności obrotu netto&#10;&#10;Na wykresie kolumnowym zaprezentowano wskaźniki rentowności obrotu netto dla poszczególnych okresów w latach 2021-2025 dla Polski i województwa podlaskiego. Ostatni zaprezentowany okres to styczeń-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E63320C" w14:textId="1FFC7D1A" w:rsidR="006216CC" w:rsidRDefault="006216CC" w:rsidP="006216CC">
      <w:pPr>
        <w:spacing w:before="240" w:line="240" w:lineRule="auto"/>
        <w:rPr>
          <w:b/>
          <w:color w:val="000000" w:themeColor="text1"/>
          <w:szCs w:val="19"/>
        </w:rPr>
      </w:pPr>
    </w:p>
    <w:p w14:paraId="6737E866" w14:textId="29D1B810" w:rsidR="006216CC" w:rsidRPr="002B0E7C" w:rsidRDefault="006216CC" w:rsidP="006216CC">
      <w:pPr>
        <w:pStyle w:val="Tekstpodstawowy"/>
        <w:spacing w:before="160" w:after="0"/>
        <w:rPr>
          <w:color w:val="000000" w:themeColor="text1"/>
          <w:szCs w:val="19"/>
        </w:rPr>
      </w:pPr>
      <w:r w:rsidRPr="002B0E7C">
        <w:rPr>
          <w:rFonts w:cs="Arial"/>
          <w:color w:val="000000" w:themeColor="text1"/>
          <w:spacing w:val="-2"/>
        </w:rPr>
        <w:t>Wartość</w:t>
      </w:r>
      <w:r w:rsidRPr="002B0E7C">
        <w:rPr>
          <w:rFonts w:cs="Arial"/>
          <w:b/>
          <w:color w:val="000000" w:themeColor="text1"/>
          <w:spacing w:val="-2"/>
        </w:rPr>
        <w:t xml:space="preserve"> </w:t>
      </w:r>
      <w:bookmarkStart w:id="89" w:name="_Toc309805954"/>
      <w:r w:rsidRPr="002B0E7C">
        <w:rPr>
          <w:rFonts w:cs="Arial"/>
          <w:b/>
          <w:color w:val="000000" w:themeColor="text1"/>
          <w:spacing w:val="-2"/>
        </w:rPr>
        <w:t>aktywów obrotowych</w:t>
      </w:r>
      <w:r w:rsidRPr="002B0E7C">
        <w:rPr>
          <w:rFonts w:cs="Arial"/>
          <w:color w:val="000000" w:themeColor="text1"/>
          <w:spacing w:val="-2"/>
        </w:rPr>
        <w:t xml:space="preserve"> badanych przedsiębiorstw wynosiła w końcu</w:t>
      </w:r>
      <w:r w:rsidR="002B0E7C" w:rsidRPr="002B0E7C">
        <w:rPr>
          <w:rFonts w:cs="Arial"/>
          <w:color w:val="000000" w:themeColor="text1"/>
          <w:spacing w:val="-2"/>
        </w:rPr>
        <w:t xml:space="preserve"> września br. 24152,2</w:t>
      </w:r>
      <w:r w:rsidR="002B0E7C" w:rsidRPr="002B0E7C">
        <w:rPr>
          <w:rFonts w:cs="Arial"/>
          <w:bCs/>
          <w:color w:val="000000" w:themeColor="text1"/>
          <w:spacing w:val="-2"/>
        </w:rPr>
        <w:t> </w:t>
      </w:r>
      <w:r w:rsidR="002B0E7C" w:rsidRPr="002B0E7C">
        <w:rPr>
          <w:rFonts w:cs="Arial"/>
          <w:color w:val="000000" w:themeColor="text1"/>
          <w:spacing w:val="-2"/>
        </w:rPr>
        <w:t>mln</w:t>
      </w:r>
      <w:r w:rsidR="002B0E7C" w:rsidRPr="002B0E7C">
        <w:rPr>
          <w:rFonts w:cs="Arial"/>
          <w:bCs/>
          <w:color w:val="000000" w:themeColor="text1"/>
          <w:spacing w:val="-2"/>
        </w:rPr>
        <w:t> </w:t>
      </w:r>
      <w:r w:rsidR="002B0E7C" w:rsidRPr="002B0E7C">
        <w:rPr>
          <w:rFonts w:cs="Arial"/>
          <w:color w:val="000000" w:themeColor="text1"/>
          <w:spacing w:val="-2"/>
        </w:rPr>
        <w:t>zł</w:t>
      </w:r>
      <w:r w:rsidR="002B0E7C" w:rsidRPr="002B0E7C">
        <w:rPr>
          <w:rFonts w:cs="Arial"/>
          <w:color w:val="000000" w:themeColor="text1"/>
        </w:rPr>
        <w:t xml:space="preserve"> i była o 0,3% niższa niż rok wcześniej, w tym wartość krótkoterminowych rozliczeń międzyokresowych wzrosła o 7,5%, inwestycji krótkoterminowych – o</w:t>
      </w:r>
      <w:r w:rsidR="002B0E7C" w:rsidRPr="002B0E7C">
        <w:rPr>
          <w:rFonts w:cs="Arial"/>
          <w:bCs/>
          <w:color w:val="000000" w:themeColor="text1"/>
        </w:rPr>
        <w:t> 6,3</w:t>
      </w:r>
      <w:r w:rsidR="002B0E7C" w:rsidRPr="002B0E7C">
        <w:rPr>
          <w:rFonts w:cs="Arial"/>
          <w:color w:val="000000" w:themeColor="text1"/>
        </w:rPr>
        <w:t xml:space="preserve">%, </w:t>
      </w:r>
      <w:r w:rsidR="002B0E7C">
        <w:rPr>
          <w:rFonts w:cs="Arial"/>
          <w:color w:val="000000" w:themeColor="text1"/>
        </w:rPr>
        <w:t xml:space="preserve">a </w:t>
      </w:r>
      <w:r w:rsidR="002B0E7C" w:rsidRPr="002B0E7C">
        <w:rPr>
          <w:rFonts w:cs="Arial"/>
          <w:color w:val="000000" w:themeColor="text1"/>
        </w:rPr>
        <w:t xml:space="preserve">należności krótkoterminowych i zapasów spadła odpowiednio o 1,5% i 3,6%. W rzeczowej strukturze aktywów obrotowych zmniejszył się udział zapasów (z 35,1% do 33,9%) oraz </w:t>
      </w:r>
      <w:r w:rsidR="002B0E7C" w:rsidRPr="002B0E7C">
        <w:rPr>
          <w:color w:val="000000" w:themeColor="text1"/>
          <w:szCs w:val="19"/>
        </w:rPr>
        <w:t>należności krótkoterminowych (z 41,6% do 41,1%)</w:t>
      </w:r>
      <w:r w:rsidR="002B0E7C">
        <w:rPr>
          <w:color w:val="000000" w:themeColor="text1"/>
          <w:szCs w:val="19"/>
        </w:rPr>
        <w:t>,</w:t>
      </w:r>
      <w:r w:rsidR="002B0E7C" w:rsidRPr="002B0E7C">
        <w:rPr>
          <w:color w:val="000000" w:themeColor="text1"/>
          <w:szCs w:val="19"/>
        </w:rPr>
        <w:t xml:space="preserve"> </w:t>
      </w:r>
      <w:r w:rsidR="002B0E7C" w:rsidRPr="002B0E7C">
        <w:rPr>
          <w:rFonts w:cs="Arial"/>
          <w:color w:val="000000" w:themeColor="text1"/>
        </w:rPr>
        <w:t xml:space="preserve">natomiast wzrósł </w:t>
      </w:r>
      <w:r w:rsidR="002B0E7C" w:rsidRPr="002B0E7C">
        <w:rPr>
          <w:color w:val="000000" w:themeColor="text1"/>
          <w:szCs w:val="19"/>
        </w:rPr>
        <w:t xml:space="preserve">odsetek inwestycji krótkoterminowych (z 19,1% do 20,4%) </w:t>
      </w:r>
      <w:r w:rsidR="002B0E7C" w:rsidRPr="002B0E7C">
        <w:rPr>
          <w:rFonts w:cs="Arial"/>
          <w:color w:val="000000" w:themeColor="text1"/>
        </w:rPr>
        <w:t xml:space="preserve">oraz </w:t>
      </w:r>
      <w:r w:rsidR="002B0E7C" w:rsidRPr="002B0E7C">
        <w:rPr>
          <w:color w:val="000000" w:themeColor="text1"/>
          <w:szCs w:val="19"/>
        </w:rPr>
        <w:t>krótkoterminowych rozliczeń międzyokresowych (z 4,2% do 4,5%). W strukturze zapasów wzrósł odsetek materiałów (z 27,0% do 28,7%), półproduktów i</w:t>
      </w:r>
      <w:r w:rsidR="002B0E7C">
        <w:rPr>
          <w:color w:val="000000" w:themeColor="text1"/>
          <w:szCs w:val="19"/>
        </w:rPr>
        <w:t> </w:t>
      </w:r>
      <w:r w:rsidR="002B0E7C" w:rsidRPr="002B0E7C">
        <w:rPr>
          <w:color w:val="000000" w:themeColor="text1"/>
          <w:szCs w:val="19"/>
        </w:rPr>
        <w:t>produktów w toku (z 16,1% do 16,3%) oraz produktów gotowych (z 18,9% do 20,9%), zmniejszył się natomiast udział towarów (z 35,1% do 31,1%).</w:t>
      </w:r>
    </w:p>
    <w:p w14:paraId="66DB8D49" w14:textId="59B99D9B" w:rsidR="006216CC" w:rsidRPr="002B0E7C" w:rsidRDefault="006216CC" w:rsidP="006216CC">
      <w:pPr>
        <w:pStyle w:val="Tekstpodstawowy"/>
        <w:rPr>
          <w:rFonts w:cs="Arial"/>
          <w:color w:val="000000" w:themeColor="text1"/>
        </w:rPr>
      </w:pPr>
      <w:r w:rsidRPr="002B0E7C">
        <w:rPr>
          <w:rFonts w:cs="Arial"/>
          <w:color w:val="000000" w:themeColor="text1"/>
        </w:rPr>
        <w:t xml:space="preserve">Aktywa obrotowe finansowane były głównie zobowiązaniami krótkoterminowymi. Relacja zobowiązań krótkoterminowych do aktywów obrotowych </w:t>
      </w:r>
      <w:r w:rsidRPr="002B0E7C">
        <w:rPr>
          <w:rFonts w:cs="Arial"/>
          <w:color w:val="000000" w:themeColor="text1"/>
          <w:spacing w:val="-2"/>
        </w:rPr>
        <w:t xml:space="preserve">wynosiła </w:t>
      </w:r>
      <w:r w:rsidR="002B0E7C" w:rsidRPr="002B0E7C">
        <w:rPr>
          <w:rFonts w:cs="Arial"/>
          <w:color w:val="000000" w:themeColor="text1"/>
        </w:rPr>
        <w:t>59,3% wobec 56,1%</w:t>
      </w:r>
      <w:r w:rsidRPr="002B0E7C">
        <w:rPr>
          <w:rFonts w:cs="Arial"/>
          <w:color w:val="000000" w:themeColor="text1"/>
        </w:rPr>
        <w:t xml:space="preserve"> rok wcześniej.</w:t>
      </w:r>
    </w:p>
    <w:p w14:paraId="0FC80982" w14:textId="1605C72A" w:rsidR="006216CC" w:rsidRPr="00F30AF1" w:rsidRDefault="006216CC" w:rsidP="006216CC">
      <w:pPr>
        <w:pStyle w:val="Tekstpodstawowy"/>
        <w:rPr>
          <w:rFonts w:cs="Arial"/>
          <w:color w:val="FF0000"/>
        </w:rPr>
      </w:pPr>
      <w:bookmarkStart w:id="90" w:name="OLE_LINK1"/>
      <w:r w:rsidRPr="00F53B52">
        <w:rPr>
          <w:rFonts w:cs="Arial"/>
          <w:b/>
          <w:color w:val="000000" w:themeColor="text1"/>
        </w:rPr>
        <w:t xml:space="preserve">Zobowiązania długo- i krótkoterminowe </w:t>
      </w:r>
      <w:bookmarkEnd w:id="90"/>
      <w:r w:rsidRPr="00F53B52">
        <w:rPr>
          <w:rFonts w:cs="Arial"/>
          <w:color w:val="000000" w:themeColor="text1"/>
        </w:rPr>
        <w:t>(bez funduszy specjalnych) badanych przedsiębiorstw w</w:t>
      </w:r>
      <w:r w:rsidRPr="00F53B52">
        <w:rPr>
          <w:rFonts w:cs="Arial"/>
          <w:bCs/>
          <w:color w:val="000000" w:themeColor="text1"/>
        </w:rPr>
        <w:t> </w:t>
      </w:r>
      <w:r w:rsidRPr="00F53B52">
        <w:rPr>
          <w:rFonts w:cs="Arial"/>
          <w:color w:val="000000" w:themeColor="text1"/>
        </w:rPr>
        <w:t xml:space="preserve">końcu września br. kształtowały się na poziomie </w:t>
      </w:r>
      <w:r w:rsidR="00F53B52" w:rsidRPr="00F53B52">
        <w:rPr>
          <w:rFonts w:cs="Arial"/>
          <w:color w:val="000000" w:themeColor="text1"/>
        </w:rPr>
        <w:t>18058,5 mln zł i były o 5,5%</w:t>
      </w:r>
      <w:r w:rsidRPr="00F53B52">
        <w:rPr>
          <w:rFonts w:cs="Arial"/>
          <w:color w:val="000000" w:themeColor="text1"/>
        </w:rPr>
        <w:t xml:space="preserve"> wyższe niż przed rokiem. Zobowiązania długoterminowe</w:t>
      </w:r>
      <w:r w:rsidR="008E54AD">
        <w:rPr>
          <w:rFonts w:cs="Arial"/>
          <w:color w:val="000000" w:themeColor="text1"/>
        </w:rPr>
        <w:t xml:space="preserve">, podobnie jak </w:t>
      </w:r>
      <w:r w:rsidR="00355DB7" w:rsidRPr="00F53B52">
        <w:rPr>
          <w:rFonts w:cs="Arial"/>
          <w:color w:val="000000" w:themeColor="text1"/>
        </w:rPr>
        <w:t>rok wcześniej</w:t>
      </w:r>
      <w:r w:rsidR="00355DB7">
        <w:rPr>
          <w:rFonts w:cs="Arial"/>
          <w:color w:val="000000" w:themeColor="text1"/>
        </w:rPr>
        <w:t>,</w:t>
      </w:r>
      <w:r w:rsidR="00355DB7" w:rsidRPr="00F53B52">
        <w:rPr>
          <w:rFonts w:cs="Arial"/>
          <w:color w:val="000000" w:themeColor="text1"/>
        </w:rPr>
        <w:t xml:space="preserve"> stanowiły 20,6% ogółu zobowiązań</w:t>
      </w:r>
      <w:r w:rsidR="00355DB7">
        <w:rPr>
          <w:rFonts w:cs="Arial"/>
          <w:color w:val="000000" w:themeColor="text1"/>
        </w:rPr>
        <w:t>.</w:t>
      </w:r>
      <w:r w:rsidR="00355DB7" w:rsidRPr="00F53B52">
        <w:rPr>
          <w:rFonts w:cs="Arial"/>
          <w:color w:val="000000" w:themeColor="text1"/>
        </w:rPr>
        <w:t xml:space="preserve"> Ich wartość osiągnęła 3726,6 mln zł i była o 5,6% </w:t>
      </w:r>
      <w:r w:rsidR="00355DB7" w:rsidRPr="008E54AD">
        <w:rPr>
          <w:rFonts w:cs="Arial"/>
          <w:color w:val="000000" w:themeColor="text1"/>
        </w:rPr>
        <w:t>wyższa</w:t>
      </w:r>
      <w:r w:rsidR="00355DB7" w:rsidRPr="00F53B52">
        <w:rPr>
          <w:rFonts w:cs="Arial"/>
          <w:color w:val="000000" w:themeColor="text1"/>
        </w:rPr>
        <w:t xml:space="preserve"> niż</w:t>
      </w:r>
      <w:r w:rsidR="00355DB7">
        <w:rPr>
          <w:rFonts w:cs="Arial"/>
          <w:color w:val="000000" w:themeColor="text1"/>
        </w:rPr>
        <w:t xml:space="preserve"> w końcu września 2024 r.</w:t>
      </w:r>
      <w:r w:rsidR="00355DB7" w:rsidRPr="00F53B52">
        <w:rPr>
          <w:rFonts w:cs="Arial"/>
          <w:color w:val="000000" w:themeColor="text1"/>
        </w:rPr>
        <w:t xml:space="preserve"> Zobowiązania krótkoterminowe wynosiły 14331,9 mln zł i w skali roku zwiększyły się o 5,4%, </w:t>
      </w:r>
      <w:r w:rsidR="00355DB7" w:rsidRPr="00F53B52">
        <w:rPr>
          <w:rFonts w:cs="Arial"/>
          <w:color w:val="000000" w:themeColor="text1"/>
        </w:rPr>
        <w:lastRenderedPageBreak/>
        <w:t>w tym zobowiązania z tytułu dostaw i usług wzrosły o 5,0%, podatków, ceł, ubezpieczeń i innych świadczeń – o 9,6%, a z tytułu kredytów i pożyczek – o</w:t>
      </w:r>
      <w:r w:rsidR="00355DB7" w:rsidRPr="00F53B52">
        <w:rPr>
          <w:rFonts w:cs="Arial"/>
          <w:bCs/>
          <w:color w:val="000000" w:themeColor="text1"/>
        </w:rPr>
        <w:t xml:space="preserve"> 3,9</w:t>
      </w:r>
      <w:r w:rsidR="00355DB7" w:rsidRPr="00F53B52">
        <w:rPr>
          <w:rFonts w:cs="Arial"/>
          <w:color w:val="000000" w:themeColor="text1"/>
        </w:rPr>
        <w:t>%.</w:t>
      </w:r>
    </w:p>
    <w:p w14:paraId="0821677E" w14:textId="77777777" w:rsidR="006216CC" w:rsidRDefault="006216CC" w:rsidP="006216CC">
      <w:pPr>
        <w:pStyle w:val="Rynekpracy"/>
      </w:pPr>
      <w:bookmarkStart w:id="91" w:name="_Toc152060395"/>
      <w:bookmarkStart w:id="92" w:name="_Toc181622900"/>
      <w:bookmarkStart w:id="93" w:name="_Toc212725284"/>
      <w:r w:rsidRPr="00D800C5">
        <w:t>Nakłady inwestycyjne</w:t>
      </w:r>
      <w:bookmarkEnd w:id="89"/>
      <w:bookmarkEnd w:id="91"/>
      <w:bookmarkEnd w:id="92"/>
      <w:bookmarkEnd w:id="93"/>
    </w:p>
    <w:p w14:paraId="048C0726" w14:textId="0E8567D5" w:rsidR="006216CC" w:rsidRPr="00863A6A" w:rsidRDefault="006216CC" w:rsidP="006216CC">
      <w:pPr>
        <w:rPr>
          <w:rFonts w:cs="Arial"/>
          <w:color w:val="000000" w:themeColor="text1"/>
        </w:rPr>
      </w:pPr>
      <w:r w:rsidRPr="00863A6A">
        <w:rPr>
          <w:rFonts w:cs="Arial"/>
          <w:b/>
          <w:color w:val="000000" w:themeColor="text1"/>
        </w:rPr>
        <w:t>Nakłady inwestycyjne</w:t>
      </w:r>
      <w:r w:rsidRPr="00863A6A">
        <w:rPr>
          <w:rFonts w:cs="Arial"/>
          <w:color w:val="000000" w:themeColor="text1"/>
        </w:rPr>
        <w:t xml:space="preserve"> zrealizowane w okresie styczeń–wrzesień br. przez przedsiębiorstwa mające siedzibę na terenie województwa podlaskiego osiągnęły wartość </w:t>
      </w:r>
      <w:r w:rsidR="00863A6A" w:rsidRPr="00863A6A">
        <w:rPr>
          <w:rFonts w:cs="Arial"/>
          <w:color w:val="000000" w:themeColor="text1"/>
        </w:rPr>
        <w:t>1418,1</w:t>
      </w:r>
      <w:r w:rsidRPr="00863A6A">
        <w:rPr>
          <w:rFonts w:cs="Arial"/>
          <w:color w:val="000000" w:themeColor="text1"/>
        </w:rPr>
        <w:t xml:space="preserve"> mln zł i były (w cenach bieżących) o </w:t>
      </w:r>
      <w:r w:rsidR="00863A6A" w:rsidRPr="00863A6A">
        <w:rPr>
          <w:rFonts w:cs="Arial"/>
          <w:color w:val="000000" w:themeColor="text1"/>
        </w:rPr>
        <w:t>5,7</w:t>
      </w:r>
      <w:r w:rsidRPr="00863A6A">
        <w:rPr>
          <w:rFonts w:cs="Arial"/>
          <w:color w:val="000000" w:themeColor="text1"/>
        </w:rPr>
        <w:t xml:space="preserve">% </w:t>
      </w:r>
      <w:r w:rsidR="00863A6A" w:rsidRPr="00863A6A">
        <w:rPr>
          <w:rFonts w:cs="Arial"/>
          <w:color w:val="000000" w:themeColor="text1"/>
        </w:rPr>
        <w:t>wyższe</w:t>
      </w:r>
      <w:r w:rsidRPr="00863A6A">
        <w:rPr>
          <w:rFonts w:cs="Arial"/>
          <w:color w:val="000000" w:themeColor="text1"/>
        </w:rPr>
        <w:t xml:space="preserve"> od poniesionych w analogicznym okresie ubiegłego roku.</w:t>
      </w:r>
    </w:p>
    <w:p w14:paraId="0AFADD07" w14:textId="16C91A59" w:rsidR="006216CC" w:rsidRPr="00863A6A" w:rsidRDefault="006216CC" w:rsidP="006216CC">
      <w:pPr>
        <w:rPr>
          <w:rFonts w:cs="Arial"/>
          <w:color w:val="000000" w:themeColor="text1"/>
        </w:rPr>
      </w:pPr>
      <w:r w:rsidRPr="00863A6A">
        <w:rPr>
          <w:rFonts w:cs="Arial"/>
          <w:color w:val="000000" w:themeColor="text1"/>
        </w:rPr>
        <w:t xml:space="preserve">Nakłady na zakupy zmniejszyły się o </w:t>
      </w:r>
      <w:r w:rsidR="00863A6A" w:rsidRPr="00863A6A">
        <w:rPr>
          <w:rFonts w:cs="Arial"/>
          <w:color w:val="000000" w:themeColor="text1"/>
        </w:rPr>
        <w:t>13,2</w:t>
      </w:r>
      <w:r w:rsidRPr="00863A6A">
        <w:rPr>
          <w:rFonts w:cs="Arial"/>
          <w:color w:val="000000" w:themeColor="text1"/>
        </w:rPr>
        <w:t xml:space="preserve">%, przy czym nakłady na maszyny, urządzenia techniczne, narzędzia i wyposażenie </w:t>
      </w:r>
      <w:r w:rsidR="00863A6A" w:rsidRPr="00863A6A">
        <w:rPr>
          <w:rFonts w:cs="Arial"/>
          <w:color w:val="000000" w:themeColor="text1"/>
        </w:rPr>
        <w:t>wzrosły o 15,7%</w:t>
      </w:r>
      <w:r w:rsidRPr="00863A6A">
        <w:rPr>
          <w:rFonts w:cs="Arial"/>
          <w:color w:val="000000" w:themeColor="text1"/>
        </w:rPr>
        <w:t xml:space="preserve"> oraz na </w:t>
      </w:r>
      <w:r w:rsidR="00863A6A" w:rsidRPr="00863A6A">
        <w:rPr>
          <w:rFonts w:cs="Arial"/>
          <w:color w:val="000000" w:themeColor="text1"/>
        </w:rPr>
        <w:t>środki transportu</w:t>
      </w:r>
      <w:r w:rsidR="00212551">
        <w:rPr>
          <w:rFonts w:cs="Arial"/>
          <w:color w:val="000000" w:themeColor="text1"/>
        </w:rPr>
        <w:t xml:space="preserve"> </w:t>
      </w:r>
      <w:r w:rsidRPr="00863A6A">
        <w:rPr>
          <w:rFonts w:cs="Arial"/>
          <w:color w:val="000000" w:themeColor="text1"/>
        </w:rPr>
        <w:t>– o 4,</w:t>
      </w:r>
      <w:r w:rsidR="00863A6A" w:rsidRPr="00863A6A">
        <w:rPr>
          <w:rFonts w:cs="Arial"/>
          <w:color w:val="000000" w:themeColor="text1"/>
        </w:rPr>
        <w:t>2</w:t>
      </w:r>
      <w:r w:rsidRPr="00863A6A">
        <w:rPr>
          <w:rFonts w:cs="Arial"/>
          <w:color w:val="000000" w:themeColor="text1"/>
        </w:rPr>
        <w:t xml:space="preserve">%, natomiast na </w:t>
      </w:r>
      <w:r w:rsidR="00863A6A" w:rsidRPr="00863A6A">
        <w:rPr>
          <w:rFonts w:cs="Arial"/>
          <w:color w:val="000000" w:themeColor="text1"/>
        </w:rPr>
        <w:t>budynki i budowle spadły</w:t>
      </w:r>
      <w:r w:rsidRPr="00863A6A">
        <w:rPr>
          <w:rFonts w:cs="Arial"/>
          <w:color w:val="000000" w:themeColor="text1"/>
        </w:rPr>
        <w:t xml:space="preserve"> o </w:t>
      </w:r>
      <w:r w:rsidR="00863A6A" w:rsidRPr="00863A6A">
        <w:rPr>
          <w:rFonts w:cs="Arial"/>
          <w:color w:val="000000" w:themeColor="text1"/>
        </w:rPr>
        <w:t>15,0</w:t>
      </w:r>
      <w:r w:rsidRPr="00863A6A">
        <w:rPr>
          <w:rFonts w:cs="Arial"/>
          <w:color w:val="000000" w:themeColor="text1"/>
        </w:rPr>
        <w:t xml:space="preserve">%. Udział zakupów w nakładach ogółem wyniósł </w:t>
      </w:r>
      <w:r w:rsidR="00863A6A" w:rsidRPr="00863A6A">
        <w:rPr>
          <w:rFonts w:cs="Arial"/>
          <w:color w:val="000000" w:themeColor="text1"/>
        </w:rPr>
        <w:t>78,0% (przed rokiem – 72,8%).</w:t>
      </w:r>
    </w:p>
    <w:p w14:paraId="54FE0D10" w14:textId="77777777" w:rsidR="006216CC" w:rsidRDefault="006216CC" w:rsidP="006216CC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 xml:space="preserve">Nakłady inwestycyjne </w:t>
      </w:r>
    </w:p>
    <w:p w14:paraId="31480F82" w14:textId="4A5F5437" w:rsidR="006216CC" w:rsidRDefault="00301CAA" w:rsidP="006216CC">
      <w:pPr>
        <w:pStyle w:val="Tekstpodstawowy"/>
        <w:spacing w:before="0" w:line="240" w:lineRule="auto"/>
        <w:ind w:firstLine="709"/>
        <w:rPr>
          <w:noProof/>
          <w:lang w:eastAsia="pl-PL"/>
        </w:rPr>
      </w:pPr>
      <w:r w:rsidRPr="001A44A1"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3039616" behindDoc="0" locked="0" layoutInCell="1" allowOverlap="1" wp14:anchorId="78B8CF58" wp14:editId="70876312">
                <wp:simplePos x="0" y="0"/>
                <wp:positionH relativeFrom="margin">
                  <wp:posOffset>-221946</wp:posOffset>
                </wp:positionH>
                <wp:positionV relativeFrom="paragraph">
                  <wp:posOffset>62865</wp:posOffset>
                </wp:positionV>
                <wp:extent cx="621030" cy="360045"/>
                <wp:effectExtent l="0" t="0" r="7620" b="1905"/>
                <wp:wrapNone/>
                <wp:docPr id="121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4372" w14:textId="77777777" w:rsidR="006216CC" w:rsidRDefault="006216CC" w:rsidP="006216C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8B8CF58" id="_x0000_s1039" type="#_x0000_t202" style="position:absolute;left:0;text-align:left;margin-left:-17.5pt;margin-top:4.95pt;width:48.9pt;height:28.35pt;z-index:253039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" filled="f" stroked="f" strokeweight="3e-5mm">
                <v:textbox inset="2.16pt,1.8pt,2.16pt,1.8pt">
                  <w:txbxContent>
                    <w:p w14:paraId="62AC4372" w14:textId="77777777" w:rsidR="006216CC" w:rsidRDefault="006216CC" w:rsidP="006216CC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16CC" w:rsidRPr="004165AB">
        <w:rPr>
          <w:color w:val="000000" w:themeColor="text1"/>
          <w:sz w:val="18"/>
        </w:rPr>
        <w:t xml:space="preserve"> </w:t>
      </w:r>
      <w:r w:rsidR="006216CC">
        <w:rPr>
          <w:color w:val="000000" w:themeColor="text1"/>
          <w:sz w:val="18"/>
        </w:rPr>
        <w:t xml:space="preserve">   </w:t>
      </w:r>
      <w:r w:rsidR="006216CC" w:rsidRPr="004165AB">
        <w:rPr>
          <w:color w:val="000000" w:themeColor="text1"/>
          <w:sz w:val="18"/>
        </w:rPr>
        <w:t xml:space="preserve"> </w:t>
      </w:r>
      <w:r w:rsidR="006216CC">
        <w:rPr>
          <w:color w:val="000000" w:themeColor="text1"/>
          <w:sz w:val="18"/>
        </w:rPr>
        <w:t>(ceny bieżące; wzrost/spadek w stosunku do analogicznego okresu roku poprzedniego</w:t>
      </w:r>
      <w:r w:rsidR="006216CC" w:rsidRPr="004165AB">
        <w:rPr>
          <w:color w:val="000000" w:themeColor="text1"/>
          <w:sz w:val="18"/>
        </w:rPr>
        <w:t>)</w:t>
      </w:r>
    </w:p>
    <w:p w14:paraId="2F0A93EA" w14:textId="58EB9C27" w:rsidR="002A4654" w:rsidRDefault="00301CAA" w:rsidP="00016811">
      <w:pPr>
        <w:pStyle w:val="Tekstpodstawowy"/>
        <w:spacing w:before="0" w:line="240" w:lineRule="auto"/>
        <w:ind w:left="-170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041664" behindDoc="0" locked="0" layoutInCell="1" allowOverlap="1" wp14:anchorId="7DC4AD6C" wp14:editId="61D26101">
                <wp:simplePos x="0" y="0"/>
                <wp:positionH relativeFrom="margin">
                  <wp:posOffset>508635</wp:posOffset>
                </wp:positionH>
                <wp:positionV relativeFrom="paragraph">
                  <wp:posOffset>2354276</wp:posOffset>
                </wp:positionV>
                <wp:extent cx="5443855" cy="503555"/>
                <wp:effectExtent l="0" t="0" r="4445" b="0"/>
                <wp:wrapNone/>
                <wp:docPr id="134" name="Grupa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855" cy="503555"/>
                          <a:chOff x="5286" y="-11220"/>
                          <a:chExt cx="5444587" cy="503555"/>
                        </a:xfrm>
                      </wpg:grpSpPr>
                      <wps:wsp>
                        <wps:cNvPr id="135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-1122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2FC35A" w14:textId="77777777" w:rsidR="006216CC" w:rsidRPr="00F10BE1" w:rsidRDefault="006216CC" w:rsidP="006216C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38" name="Prostokąt 138"/>
                        <wps:cNvSpPr/>
                        <wps:spPr>
                          <a:xfrm>
                            <a:off x="5286" y="55774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64BDB7" w14:textId="77777777" w:rsidR="006216CC" w:rsidRDefault="006216CC" w:rsidP="006216C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Prostokąt 139"/>
                        <wps:cNvSpPr/>
                        <wps:spPr>
                          <a:xfrm>
                            <a:off x="1299857" y="55775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2BD145" w14:textId="77777777" w:rsidR="006216CC" w:rsidRDefault="006216CC" w:rsidP="006216C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Prostokąt 140"/>
                        <wps:cNvSpPr/>
                        <wps:spPr>
                          <a:xfrm>
                            <a:off x="2703931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7BF574" w14:textId="77777777" w:rsidR="006216CC" w:rsidRDefault="006216CC" w:rsidP="006216C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rostokąt 175"/>
                        <wps:cNvSpPr/>
                        <wps:spPr>
                          <a:xfrm>
                            <a:off x="4213170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0C8DD9" w14:textId="77777777" w:rsidR="006216CC" w:rsidRDefault="006216CC" w:rsidP="006216C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048B11" w14:textId="77777777" w:rsidR="006216CC" w:rsidRPr="00F10BE1" w:rsidRDefault="006216CC" w:rsidP="006216C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8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2DB0D0" w14:textId="77777777" w:rsidR="006216CC" w:rsidRPr="00F10BE1" w:rsidRDefault="006216CC" w:rsidP="006216C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8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69B44F" w14:textId="77777777" w:rsidR="006216CC" w:rsidRPr="00F10BE1" w:rsidRDefault="006216CC" w:rsidP="006216C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8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FE8291" w14:textId="77777777" w:rsidR="006216CC" w:rsidRPr="00F10BE1" w:rsidRDefault="006216CC" w:rsidP="006216C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DC4AD6C" id="Grupa 134" o:spid="_x0000_s1040" style="position:absolute;left:0;text-align:left;margin-left:40.05pt;margin-top:185.4pt;width:428.65pt;height:39.65pt;z-index:253041664;mso-position-horizontal-relative:margin;mso-width-relative:margin" coordorigin="52,-112" coordsize="54445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">
                <v:shape id="_x0000_s1041" type="#_x0000_t202" style="position:absolute;left:29507;top:-112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F2FC35A" w14:textId="77777777" w:rsidR="006216CC" w:rsidRPr="00F10BE1" w:rsidRDefault="006216CC" w:rsidP="006216C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138" o:spid="_x0000_s1042" style="position:absolute;left:52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" fillcolor="#b3b3b3" stroked="f" strokeweight="1pt">
                  <v:textbox>
                    <w:txbxContent>
                      <w:p w14:paraId="0264BDB7" w14:textId="77777777" w:rsidR="006216CC" w:rsidRDefault="006216CC" w:rsidP="006216CC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39" o:spid="_x0000_s1043" style="position:absolute;left:12998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" fillcolor="#755db3" stroked="f" strokeweight="1pt">
                  <v:textbox>
                    <w:txbxContent>
                      <w:p w14:paraId="2E2BD145" w14:textId="77777777" w:rsidR="006216CC" w:rsidRDefault="006216CC" w:rsidP="006216CC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40" o:spid="_x0000_s1044" style="position:absolute;left:27039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" fillcolor="#baa7d6" stroked="f" strokeweight="1pt">
                  <v:textbox>
                    <w:txbxContent>
                      <w:p w14:paraId="6A7BF574" w14:textId="77777777" w:rsidR="006216CC" w:rsidRDefault="006216CC" w:rsidP="006216CC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75" o:spid="_x0000_s1045" style="position:absolute;left:42131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" fillcolor="#dcd3ea" stroked="f" strokeweight="1pt">
                  <v:textbox>
                    <w:txbxContent>
                      <w:p w14:paraId="600C8DD9" w14:textId="77777777" w:rsidR="006216CC" w:rsidRDefault="006216CC" w:rsidP="006216CC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6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1B048B11" w14:textId="77777777" w:rsidR="006216CC" w:rsidRPr="00F10BE1" w:rsidRDefault="006216CC" w:rsidP="006216C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7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D2DB0D0" w14:textId="77777777" w:rsidR="006216CC" w:rsidRPr="00F10BE1" w:rsidRDefault="006216CC" w:rsidP="006216C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8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5D69B44F" w14:textId="77777777" w:rsidR="006216CC" w:rsidRPr="00F10BE1" w:rsidRDefault="006216CC" w:rsidP="006216C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49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" filled="f" stroked="f" strokeweight="3e-5mm">
                  <v:textbox inset="2.16pt,1.8pt,2.16pt,1.8pt">
                    <w:txbxContent>
                      <w:p w14:paraId="4DFE8291" w14:textId="77777777" w:rsidR="006216CC" w:rsidRPr="00F10BE1" w:rsidRDefault="006216CC" w:rsidP="006216C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A4654">
        <w:rPr>
          <w:noProof/>
        </w:rPr>
        <w:drawing>
          <wp:inline distT="0" distB="0" distL="0" distR="0" wp14:anchorId="3B0014B2" wp14:editId="06808B24">
            <wp:extent cx="6578600" cy="2832735"/>
            <wp:effectExtent l="0" t="0" r="0" b="5715"/>
            <wp:docPr id="203" name="Wykres 203" descr="Wykres 11. Nakłady inwestycyjne (ceny bieżące; wzrost/spadek w stosunku do roku poprzedniego) &#10;&#10;Na wykresie kolumnowym zaprezentowano nakłady inwestycyjne dla lat 2021-2025 dla województwa podlaskiego. Ostatni zaprezentowany okres to styczeń-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3673BA5" w14:textId="5A2234C4" w:rsidR="006216CC" w:rsidRPr="00363C1F" w:rsidRDefault="00363C1F" w:rsidP="00301CAA">
      <w:pPr>
        <w:pStyle w:val="Tekstpodstawowy"/>
        <w:spacing w:before="260" w:line="240" w:lineRule="auto"/>
        <w:rPr>
          <w:color w:val="000000" w:themeColor="text1"/>
          <w:szCs w:val="19"/>
        </w:rPr>
      </w:pPr>
      <w:r w:rsidRPr="00363C1F">
        <w:rPr>
          <w:color w:val="000000" w:themeColor="text1"/>
          <w:szCs w:val="19"/>
        </w:rPr>
        <w:t>Wzrost</w:t>
      </w:r>
      <w:r w:rsidR="006216CC" w:rsidRPr="00363C1F">
        <w:rPr>
          <w:color w:val="000000" w:themeColor="text1"/>
          <w:szCs w:val="19"/>
        </w:rPr>
        <w:t xml:space="preserve"> nakładów miał miejsce m.in. w zakwaterowaniu i gastronomii </w:t>
      </w:r>
      <w:r w:rsidRPr="00363C1F">
        <w:rPr>
          <w:color w:val="000000" w:themeColor="text1"/>
          <w:szCs w:val="19"/>
        </w:rPr>
        <w:t>(prawie 5-krotn</w:t>
      </w:r>
      <w:r w:rsidR="00212551">
        <w:rPr>
          <w:color w:val="000000" w:themeColor="text1"/>
          <w:szCs w:val="19"/>
        </w:rPr>
        <w:t>y</w:t>
      </w:r>
      <w:r w:rsidRPr="00363C1F">
        <w:rPr>
          <w:color w:val="000000" w:themeColor="text1"/>
          <w:szCs w:val="19"/>
        </w:rPr>
        <w:t xml:space="preserve">), informacji i komunikacji (o 78,8%) oraz transporcie i gospodarce magazynowej </w:t>
      </w:r>
      <w:r w:rsidRPr="00363C1F">
        <w:rPr>
          <w:rFonts w:cs="Arial"/>
          <w:color w:val="000000" w:themeColor="text1"/>
          <w:szCs w:val="19"/>
        </w:rPr>
        <w:t>(o 72,9%).</w:t>
      </w:r>
      <w:r w:rsidRPr="00363C1F">
        <w:rPr>
          <w:color w:val="000000" w:themeColor="text1"/>
          <w:szCs w:val="19"/>
        </w:rPr>
        <w:t xml:space="preserve"> Ich spadek odnotowano w budownictwie (o 19,0%), obsłudze rynku nieruchomości (o 13,6%), a także w </w:t>
      </w:r>
      <w:r w:rsidRPr="00363C1F">
        <w:rPr>
          <w:color w:val="000000" w:themeColor="text1"/>
        </w:rPr>
        <w:t>handlu; naprawie pojazdów samochodowych (o 3,4%).</w:t>
      </w:r>
    </w:p>
    <w:p w14:paraId="3A681CB5" w14:textId="380DA6C6" w:rsidR="006216CC" w:rsidRPr="00F30AF1" w:rsidRDefault="006216CC" w:rsidP="006216CC">
      <w:pPr>
        <w:rPr>
          <w:rFonts w:cs="Arial"/>
          <w:color w:val="FF0000"/>
        </w:rPr>
      </w:pPr>
      <w:r w:rsidRPr="001A2E56">
        <w:rPr>
          <w:rFonts w:cs="Arial"/>
          <w:color w:val="000000" w:themeColor="text1"/>
        </w:rPr>
        <w:t xml:space="preserve">W ciągu pierwszych trzech kwartałów br. inwestowały głównie przedsiębiorstwa prowadzące działalność w zakresie przetwórstwa przemysłowego (na które przypadało </w:t>
      </w:r>
      <w:r w:rsidR="001A2E56" w:rsidRPr="001A2E56">
        <w:rPr>
          <w:rFonts w:cs="Arial"/>
          <w:color w:val="000000" w:themeColor="text1"/>
        </w:rPr>
        <w:t>57,6</w:t>
      </w:r>
      <w:r w:rsidRPr="001A2E56">
        <w:rPr>
          <w:rFonts w:cs="Arial"/>
          <w:color w:val="000000" w:themeColor="text1"/>
        </w:rPr>
        <w:t>% ogółu poniesionych nakładów)</w:t>
      </w:r>
      <w:r w:rsidR="001A2E56" w:rsidRPr="001A2E56">
        <w:rPr>
          <w:rFonts w:cs="Arial"/>
          <w:color w:val="000000" w:themeColor="text1"/>
        </w:rPr>
        <w:t xml:space="preserve"> oraz</w:t>
      </w:r>
      <w:r w:rsidRPr="001A2E56">
        <w:rPr>
          <w:rFonts w:cs="Arial"/>
          <w:color w:val="000000" w:themeColor="text1"/>
        </w:rPr>
        <w:t xml:space="preserve"> handlu; naprawy pojazdów samochodowych (1</w:t>
      </w:r>
      <w:r w:rsidR="001A2E56" w:rsidRPr="001A2E56">
        <w:rPr>
          <w:rFonts w:cs="Arial"/>
          <w:color w:val="000000" w:themeColor="text1"/>
        </w:rPr>
        <w:t>3,1</w:t>
      </w:r>
      <w:r w:rsidRPr="001A2E56">
        <w:rPr>
          <w:rFonts w:cs="Arial"/>
          <w:color w:val="000000" w:themeColor="text1"/>
        </w:rPr>
        <w:t>%</w:t>
      </w:r>
      <w:r w:rsidRPr="00A55936">
        <w:rPr>
          <w:rFonts w:cs="Arial"/>
          <w:color w:val="000000" w:themeColor="text1"/>
        </w:rPr>
        <w:t>)</w:t>
      </w:r>
      <w:r w:rsidR="001A2E56" w:rsidRPr="00A55936">
        <w:rPr>
          <w:rFonts w:cs="Arial"/>
          <w:color w:val="000000" w:themeColor="text1"/>
        </w:rPr>
        <w:t>.</w:t>
      </w:r>
      <w:r w:rsidRPr="00A55936">
        <w:rPr>
          <w:color w:val="000000" w:themeColor="text1"/>
          <w:szCs w:val="19"/>
        </w:rPr>
        <w:t xml:space="preserve"> </w:t>
      </w:r>
      <w:r w:rsidRPr="00A55936">
        <w:rPr>
          <w:rFonts w:cs="Arial"/>
          <w:color w:val="000000" w:themeColor="text1"/>
        </w:rPr>
        <w:t xml:space="preserve">W strukturze nakładów według sekcji, w porównaniu z poprzednim rokiem najbardziej zwiększył się udział nakładów poniesionych przez przedsiębiorstwa prowadzące działalność </w:t>
      </w:r>
      <w:r w:rsidRPr="00A55936">
        <w:rPr>
          <w:color w:val="000000" w:themeColor="text1"/>
          <w:szCs w:val="19"/>
        </w:rPr>
        <w:t xml:space="preserve">związaną z </w:t>
      </w:r>
      <w:r w:rsidR="00A55936" w:rsidRPr="003659EB">
        <w:rPr>
          <w:szCs w:val="19"/>
        </w:rPr>
        <w:t>transportem i gospodarką magazynową (o 3,0 p. proc.), natomiast zmniejszył się udział nakładów przedsiębiorstw zajmujących się przetwórstwem przemysłowym (o 2,6 p. proc.).</w:t>
      </w:r>
    </w:p>
    <w:p w14:paraId="47221795" w14:textId="07C56C0B" w:rsidR="006216CC" w:rsidRPr="00F30AF1" w:rsidRDefault="006216CC" w:rsidP="006216CC">
      <w:pPr>
        <w:pStyle w:val="Tekstpodstawowy"/>
        <w:rPr>
          <w:rFonts w:cs="Arial"/>
          <w:color w:val="FF0000"/>
          <w:spacing w:val="-3"/>
          <w:szCs w:val="19"/>
        </w:rPr>
      </w:pPr>
      <w:r w:rsidRPr="00AC0D79">
        <w:rPr>
          <w:rFonts w:cs="Arial"/>
          <w:color w:val="000000" w:themeColor="text1"/>
          <w:spacing w:val="-3"/>
        </w:rPr>
        <w:t xml:space="preserve">W okresie styczeń–wrzesień br. </w:t>
      </w:r>
      <w:r w:rsidRPr="00AC0D79">
        <w:rPr>
          <w:rFonts w:cs="Arial"/>
          <w:b/>
          <w:color w:val="000000" w:themeColor="text1"/>
          <w:spacing w:val="-3"/>
        </w:rPr>
        <w:t>rozpoczęto</w:t>
      </w:r>
      <w:r w:rsidRPr="00AC0D79">
        <w:rPr>
          <w:rFonts w:cs="Arial"/>
          <w:color w:val="000000" w:themeColor="text1"/>
          <w:spacing w:val="-3"/>
        </w:rPr>
        <w:t xml:space="preserve"> </w:t>
      </w:r>
      <w:r w:rsidR="00057839" w:rsidRPr="00AC0D79">
        <w:rPr>
          <w:rFonts w:cs="Arial"/>
          <w:color w:val="000000" w:themeColor="text1"/>
          <w:spacing w:val="-3"/>
        </w:rPr>
        <w:t>620</w:t>
      </w:r>
      <w:r w:rsidRPr="00AC0D79">
        <w:rPr>
          <w:rFonts w:cs="Arial"/>
          <w:color w:val="000000" w:themeColor="text1"/>
          <w:spacing w:val="-3"/>
        </w:rPr>
        <w:t xml:space="preserve"> </w:t>
      </w:r>
      <w:r w:rsidRPr="00AC0D79">
        <w:rPr>
          <w:rFonts w:cs="Arial"/>
          <w:b/>
          <w:color w:val="000000" w:themeColor="text1"/>
          <w:spacing w:val="-3"/>
        </w:rPr>
        <w:t>inwestycji</w:t>
      </w:r>
      <w:r w:rsidRPr="00AC0D79">
        <w:rPr>
          <w:rFonts w:cs="Arial"/>
          <w:color w:val="000000" w:themeColor="text1"/>
          <w:spacing w:val="-3"/>
        </w:rPr>
        <w:t xml:space="preserve">, tj. o </w:t>
      </w:r>
      <w:r w:rsidR="00057839" w:rsidRPr="00AC0D79">
        <w:rPr>
          <w:rFonts w:cs="Arial"/>
          <w:color w:val="000000" w:themeColor="text1"/>
          <w:spacing w:val="-3"/>
        </w:rPr>
        <w:t>6,2</w:t>
      </w:r>
      <w:r w:rsidRPr="00AC0D79">
        <w:rPr>
          <w:rFonts w:cs="Arial"/>
          <w:color w:val="000000" w:themeColor="text1"/>
          <w:spacing w:val="-3"/>
        </w:rPr>
        <w:t xml:space="preserve">% </w:t>
      </w:r>
      <w:r w:rsidR="00057839" w:rsidRPr="00AC0D79">
        <w:rPr>
          <w:rFonts w:cs="Arial"/>
          <w:color w:val="000000" w:themeColor="text1"/>
          <w:spacing w:val="-3"/>
        </w:rPr>
        <w:t>mniej</w:t>
      </w:r>
      <w:r w:rsidRPr="00AC0D79">
        <w:rPr>
          <w:rFonts w:cs="Arial"/>
          <w:color w:val="000000" w:themeColor="text1"/>
          <w:spacing w:val="-3"/>
        </w:rPr>
        <w:t xml:space="preserve"> niż przed rokiem. Łączna </w:t>
      </w:r>
      <w:r w:rsidRPr="00AC0D79">
        <w:rPr>
          <w:rFonts w:cs="Arial"/>
          <w:b/>
          <w:color w:val="000000" w:themeColor="text1"/>
          <w:spacing w:val="-3"/>
        </w:rPr>
        <w:t>wartość kosztorysowa inwestycji nowo rozpoczętych</w:t>
      </w:r>
      <w:r w:rsidRPr="00AC0D79">
        <w:rPr>
          <w:rFonts w:cs="Arial"/>
          <w:color w:val="000000" w:themeColor="text1"/>
          <w:spacing w:val="-3"/>
        </w:rPr>
        <w:t xml:space="preserve"> wyniosła </w:t>
      </w:r>
      <w:r w:rsidR="00057839" w:rsidRPr="00AC0D79">
        <w:rPr>
          <w:rFonts w:cs="Arial"/>
          <w:color w:val="000000" w:themeColor="text1"/>
          <w:spacing w:val="-3"/>
        </w:rPr>
        <w:t>465,4</w:t>
      </w:r>
      <w:r w:rsidRPr="00AC0D79">
        <w:rPr>
          <w:rFonts w:cs="Arial"/>
          <w:color w:val="000000" w:themeColor="text1"/>
          <w:spacing w:val="-3"/>
        </w:rPr>
        <w:t xml:space="preserve"> mln zł i była o </w:t>
      </w:r>
      <w:r w:rsidR="00057839" w:rsidRPr="00AC0D79">
        <w:rPr>
          <w:rFonts w:cs="Arial"/>
          <w:color w:val="000000" w:themeColor="text1"/>
          <w:spacing w:val="-3"/>
        </w:rPr>
        <w:t>11,1% niższa</w:t>
      </w:r>
      <w:r w:rsidRPr="00AC0D79">
        <w:rPr>
          <w:rFonts w:cs="Arial"/>
          <w:color w:val="000000" w:themeColor="text1"/>
          <w:spacing w:val="-3"/>
        </w:rPr>
        <w:t xml:space="preserve"> niż w analogicznym okresie ubiegłego roku. Na ulepszenie (tj. przebudowę, rozbudowę, rekonstrukcję lub modernizację) istniejących środków trwałych przypadało 2</w:t>
      </w:r>
      <w:r w:rsidR="00057839" w:rsidRPr="00AC0D79">
        <w:rPr>
          <w:rFonts w:cs="Arial"/>
          <w:color w:val="000000" w:themeColor="text1"/>
          <w:spacing w:val="-3"/>
        </w:rPr>
        <w:t>2,1</w:t>
      </w:r>
      <w:r w:rsidRPr="00AC0D79">
        <w:rPr>
          <w:rFonts w:cs="Arial"/>
          <w:color w:val="000000" w:themeColor="text1"/>
          <w:spacing w:val="-3"/>
        </w:rPr>
        <w:t>% wartości kosztorysowej wszystkich inwestycji rozpoczętych (rok wcześniej – 2</w:t>
      </w:r>
      <w:r w:rsidR="00057839" w:rsidRPr="00AC0D79">
        <w:rPr>
          <w:rFonts w:cs="Arial"/>
          <w:color w:val="000000" w:themeColor="text1"/>
          <w:spacing w:val="-3"/>
        </w:rPr>
        <w:t>1,0</w:t>
      </w:r>
      <w:r w:rsidRPr="00AC0D79">
        <w:rPr>
          <w:rFonts w:cs="Arial"/>
          <w:color w:val="000000" w:themeColor="text1"/>
          <w:spacing w:val="-3"/>
        </w:rPr>
        <w:t>%).</w:t>
      </w:r>
      <w:r w:rsidRPr="00F30AF1">
        <w:rPr>
          <w:rFonts w:cs="Arial"/>
          <w:color w:val="FF0000"/>
          <w:spacing w:val="-3"/>
        </w:rPr>
        <w:t xml:space="preserve"> </w:t>
      </w:r>
    </w:p>
    <w:p w14:paraId="01EF8214" w14:textId="77777777" w:rsidR="006216CC" w:rsidRPr="00F30AF1" w:rsidRDefault="006216CC" w:rsidP="006216CC">
      <w:pPr>
        <w:pStyle w:val="Tekstpodstawowy"/>
        <w:rPr>
          <w:rFonts w:cs="Arial"/>
          <w:color w:val="FF0000"/>
          <w:spacing w:val="-3"/>
          <w:szCs w:val="19"/>
        </w:rPr>
      </w:pPr>
    </w:p>
    <w:p w14:paraId="5C5DEFAA" w14:textId="77777777" w:rsidR="006216CC" w:rsidRPr="00F11B66" w:rsidRDefault="006216CC" w:rsidP="006216CC">
      <w:pPr>
        <w:pStyle w:val="Tekstpodstawowy"/>
        <w:rPr>
          <w:rFonts w:cs="Arial"/>
          <w:color w:val="000000" w:themeColor="text1"/>
          <w:spacing w:val="-3"/>
          <w:szCs w:val="19"/>
        </w:rPr>
      </w:pPr>
    </w:p>
    <w:p w14:paraId="61933084" w14:textId="584DE5D8" w:rsidR="00CF05F6" w:rsidRPr="003F3FFC" w:rsidRDefault="00CF05F6" w:rsidP="00920F54">
      <w:pPr>
        <w:pStyle w:val="Rynekpracy"/>
      </w:pPr>
      <w:bookmarkStart w:id="94" w:name="_Toc212725285"/>
      <w:r>
        <w:lastRenderedPageBreak/>
        <w:t>Podmioty gospodarki narodowej</w:t>
      </w:r>
      <w:bookmarkEnd w:id="94"/>
    </w:p>
    <w:p w14:paraId="2DB6DB3E" w14:textId="7520921B" w:rsidR="004215F4" w:rsidRPr="003948FB" w:rsidRDefault="00CF05F6" w:rsidP="00CF05F6">
      <w:pPr>
        <w:pStyle w:val="TRE"/>
        <w:rPr>
          <w:color w:val="000000" w:themeColor="text1"/>
        </w:rPr>
      </w:pPr>
      <w:r w:rsidRPr="003948FB">
        <w:rPr>
          <w:color w:val="000000" w:themeColor="text1"/>
        </w:rPr>
        <w:t xml:space="preserve">Według stanu w końcu </w:t>
      </w:r>
      <w:r w:rsidR="00980650" w:rsidRPr="003948FB">
        <w:rPr>
          <w:color w:val="000000" w:themeColor="text1"/>
        </w:rPr>
        <w:t>października</w:t>
      </w:r>
      <w:r w:rsidRPr="003948FB">
        <w:rPr>
          <w:color w:val="000000" w:themeColor="text1"/>
        </w:rPr>
        <w:t xml:space="preserve"> 202</w:t>
      </w:r>
      <w:r w:rsidR="00CB2FDF" w:rsidRPr="003948FB">
        <w:rPr>
          <w:color w:val="000000" w:themeColor="text1"/>
        </w:rPr>
        <w:t>5</w:t>
      </w:r>
      <w:r w:rsidRPr="003948FB">
        <w:rPr>
          <w:color w:val="000000" w:themeColor="text1"/>
        </w:rPr>
        <w:t xml:space="preserve"> r., do rejestru REGON wpisan</w:t>
      </w:r>
      <w:r w:rsidR="003948FB" w:rsidRPr="003948FB">
        <w:rPr>
          <w:color w:val="000000" w:themeColor="text1"/>
        </w:rPr>
        <w:t>ych</w:t>
      </w:r>
      <w:r w:rsidRPr="003948FB">
        <w:rPr>
          <w:color w:val="000000" w:themeColor="text1"/>
        </w:rPr>
        <w:t xml:space="preserve"> był</w:t>
      </w:r>
      <w:r w:rsidR="00452A28" w:rsidRPr="003948FB">
        <w:rPr>
          <w:color w:val="000000" w:themeColor="text1"/>
        </w:rPr>
        <w:t>y</w:t>
      </w:r>
      <w:r w:rsidRPr="003948FB">
        <w:rPr>
          <w:color w:val="000000" w:themeColor="text1"/>
        </w:rPr>
        <w:t xml:space="preserve"> </w:t>
      </w:r>
      <w:r w:rsidR="003948FB" w:rsidRPr="003948FB">
        <w:rPr>
          <w:color w:val="000000" w:themeColor="text1"/>
        </w:rPr>
        <w:t>126169</w:t>
      </w:r>
      <w:r w:rsidRPr="003948FB">
        <w:rPr>
          <w:color w:val="000000" w:themeColor="text1"/>
        </w:rPr>
        <w:t xml:space="preserve"> </w:t>
      </w:r>
      <w:r w:rsidRPr="003948FB">
        <w:rPr>
          <w:b/>
          <w:color w:val="000000" w:themeColor="text1"/>
        </w:rPr>
        <w:t>podmiot</w:t>
      </w:r>
      <w:r w:rsidR="003948FB" w:rsidRPr="003948FB">
        <w:rPr>
          <w:b/>
          <w:color w:val="000000" w:themeColor="text1"/>
        </w:rPr>
        <w:t>ów</w:t>
      </w:r>
      <w:r w:rsidRPr="003948FB">
        <w:rPr>
          <w:b/>
          <w:color w:val="000000" w:themeColor="text1"/>
        </w:rPr>
        <w:t xml:space="preserve"> gospodarki narodowej</w:t>
      </w:r>
      <w:r w:rsidRPr="003948FB">
        <w:rPr>
          <w:rStyle w:val="Odwoanieprzypisudolnego"/>
          <w:rFonts w:cs="FiraSans-Regular"/>
          <w:color w:val="000000" w:themeColor="text1"/>
        </w:rPr>
        <w:footnoteReference w:id="6"/>
      </w:r>
      <w:r w:rsidRPr="003948FB">
        <w:rPr>
          <w:color w:val="000000" w:themeColor="text1"/>
        </w:rPr>
        <w:t xml:space="preserve">, </w:t>
      </w:r>
      <w:r w:rsidR="004215F4" w:rsidRPr="003948FB">
        <w:rPr>
          <w:color w:val="000000" w:themeColor="text1"/>
        </w:rPr>
        <w:t>tj. </w:t>
      </w:r>
      <w:r w:rsidR="0072534D" w:rsidRPr="003948FB">
        <w:rPr>
          <w:color w:val="000000" w:themeColor="text1"/>
        </w:rPr>
        <w:t>o 0,</w:t>
      </w:r>
      <w:r w:rsidR="003948FB" w:rsidRPr="003948FB">
        <w:rPr>
          <w:color w:val="000000" w:themeColor="text1"/>
        </w:rPr>
        <w:t>3</w:t>
      </w:r>
      <w:r w:rsidR="0072534D" w:rsidRPr="003948FB">
        <w:rPr>
          <w:color w:val="000000" w:themeColor="text1"/>
        </w:rPr>
        <w:t>%</w:t>
      </w:r>
      <w:r w:rsidR="004215F4" w:rsidRPr="003948FB">
        <w:rPr>
          <w:color w:val="000000" w:themeColor="text1"/>
        </w:rPr>
        <w:t xml:space="preserve"> więcej niż w końcu </w:t>
      </w:r>
      <w:r w:rsidR="00044B87" w:rsidRPr="003948FB">
        <w:rPr>
          <w:color w:val="000000" w:themeColor="text1"/>
        </w:rPr>
        <w:t>września</w:t>
      </w:r>
      <w:r w:rsidR="004215F4" w:rsidRPr="003948FB">
        <w:rPr>
          <w:color w:val="000000" w:themeColor="text1"/>
        </w:rPr>
        <w:t xml:space="preserve"> 202</w:t>
      </w:r>
      <w:r w:rsidR="0072534D" w:rsidRPr="003948FB">
        <w:rPr>
          <w:color w:val="000000" w:themeColor="text1"/>
        </w:rPr>
        <w:t>5</w:t>
      </w:r>
      <w:r w:rsidR="004215F4" w:rsidRPr="003948FB">
        <w:rPr>
          <w:color w:val="000000" w:themeColor="text1"/>
        </w:rPr>
        <w:t xml:space="preserve"> r. i o 2,</w:t>
      </w:r>
      <w:r w:rsidR="003948FB" w:rsidRPr="003948FB">
        <w:rPr>
          <w:color w:val="000000" w:themeColor="text1"/>
        </w:rPr>
        <w:t>2</w:t>
      </w:r>
      <w:r w:rsidR="004215F4" w:rsidRPr="003948FB">
        <w:rPr>
          <w:color w:val="000000" w:themeColor="text1"/>
        </w:rPr>
        <w:t>% więcej niż przed rokiem.</w:t>
      </w:r>
    </w:p>
    <w:p w14:paraId="674DCF00" w14:textId="53437AF3" w:rsidR="00CF05F6" w:rsidRPr="000103BD" w:rsidRDefault="00CF05F6" w:rsidP="00CF05F6">
      <w:pPr>
        <w:pStyle w:val="TRE"/>
        <w:rPr>
          <w:color w:val="000000" w:themeColor="text1"/>
          <w:spacing w:val="-1"/>
        </w:rPr>
      </w:pPr>
      <w:r w:rsidRPr="000103BD">
        <w:rPr>
          <w:color w:val="000000" w:themeColor="text1"/>
        </w:rPr>
        <w:t xml:space="preserve">Liczba zarejestrowanych </w:t>
      </w:r>
      <w:r w:rsidRPr="000103BD">
        <w:rPr>
          <w:b/>
          <w:color w:val="000000" w:themeColor="text1"/>
        </w:rPr>
        <w:t>osób fizycznych</w:t>
      </w:r>
      <w:r w:rsidRPr="000103BD">
        <w:rPr>
          <w:color w:val="000000" w:themeColor="text1"/>
        </w:rPr>
        <w:t xml:space="preserve"> </w:t>
      </w:r>
      <w:r w:rsidRPr="000103BD">
        <w:rPr>
          <w:b/>
          <w:color w:val="000000" w:themeColor="text1"/>
        </w:rPr>
        <w:t>prowadzących działalność gospodarczą</w:t>
      </w:r>
      <w:r w:rsidRPr="000103BD">
        <w:rPr>
          <w:color w:val="000000" w:themeColor="text1"/>
        </w:rPr>
        <w:t xml:space="preserve"> wynosiła </w:t>
      </w:r>
      <w:r w:rsidR="000103BD" w:rsidRPr="000103BD">
        <w:rPr>
          <w:color w:val="000000" w:themeColor="text1"/>
        </w:rPr>
        <w:t>95240</w:t>
      </w:r>
      <w:r w:rsidRPr="000103BD">
        <w:rPr>
          <w:color w:val="000000" w:themeColor="text1"/>
        </w:rPr>
        <w:t xml:space="preserve"> i w porównaniu ze stanem w końcu </w:t>
      </w:r>
      <w:r w:rsidR="00980650" w:rsidRPr="000103BD">
        <w:rPr>
          <w:color w:val="000000" w:themeColor="text1"/>
        </w:rPr>
        <w:t>października</w:t>
      </w:r>
      <w:r w:rsidRPr="000103BD">
        <w:rPr>
          <w:color w:val="000000" w:themeColor="text1"/>
        </w:rPr>
        <w:t xml:space="preserve"> poprzedniego roku zwiększyła się o </w:t>
      </w:r>
      <w:r w:rsidR="000103BD" w:rsidRPr="000103BD">
        <w:rPr>
          <w:color w:val="000000" w:themeColor="text1"/>
        </w:rPr>
        <w:t>2,0</w:t>
      </w:r>
      <w:r w:rsidRPr="000103BD">
        <w:rPr>
          <w:color w:val="000000" w:themeColor="text1"/>
        </w:rPr>
        <w:t>%. Do rejestru REGON wpisa</w:t>
      </w:r>
      <w:r w:rsidR="005B1496" w:rsidRPr="000103BD">
        <w:rPr>
          <w:color w:val="000000" w:themeColor="text1"/>
        </w:rPr>
        <w:t>n</w:t>
      </w:r>
      <w:r w:rsidR="00334641" w:rsidRPr="000103BD">
        <w:rPr>
          <w:color w:val="000000" w:themeColor="text1"/>
        </w:rPr>
        <w:t>ych</w:t>
      </w:r>
      <w:r w:rsidRPr="000103BD">
        <w:rPr>
          <w:color w:val="000000" w:themeColor="text1"/>
        </w:rPr>
        <w:t xml:space="preserve"> był</w:t>
      </w:r>
      <w:r w:rsidR="00334641" w:rsidRPr="000103BD">
        <w:rPr>
          <w:color w:val="000000" w:themeColor="text1"/>
        </w:rPr>
        <w:t>o</w:t>
      </w:r>
      <w:r w:rsidRPr="000103BD">
        <w:rPr>
          <w:color w:val="000000" w:themeColor="text1"/>
        </w:rPr>
        <w:t xml:space="preserve"> </w:t>
      </w:r>
      <w:r w:rsidR="000103BD" w:rsidRPr="000103BD">
        <w:rPr>
          <w:color w:val="000000" w:themeColor="text1"/>
        </w:rPr>
        <w:t>17817</w:t>
      </w:r>
      <w:r w:rsidRPr="000103BD">
        <w:rPr>
          <w:color w:val="000000" w:themeColor="text1"/>
        </w:rPr>
        <w:t xml:space="preserve"> </w:t>
      </w:r>
      <w:r w:rsidRPr="000103BD">
        <w:rPr>
          <w:b/>
          <w:color w:val="000000" w:themeColor="text1"/>
        </w:rPr>
        <w:t>spó</w:t>
      </w:r>
      <w:r w:rsidR="009A7C1F" w:rsidRPr="000103BD">
        <w:rPr>
          <w:b/>
          <w:color w:val="000000" w:themeColor="text1"/>
        </w:rPr>
        <w:t>ł</w:t>
      </w:r>
      <w:r w:rsidR="00334641" w:rsidRPr="000103BD">
        <w:rPr>
          <w:b/>
          <w:color w:val="000000" w:themeColor="text1"/>
        </w:rPr>
        <w:t>ek</w:t>
      </w:r>
      <w:r w:rsidRPr="000103BD">
        <w:rPr>
          <w:color w:val="000000" w:themeColor="text1"/>
        </w:rPr>
        <w:t xml:space="preserve">, w tym </w:t>
      </w:r>
      <w:r w:rsidR="000103BD" w:rsidRPr="000103BD">
        <w:rPr>
          <w:color w:val="000000" w:themeColor="text1"/>
        </w:rPr>
        <w:t>12395</w:t>
      </w:r>
      <w:r w:rsidRPr="000103BD">
        <w:rPr>
          <w:color w:val="000000" w:themeColor="text1"/>
        </w:rPr>
        <w:t xml:space="preserve"> </w:t>
      </w:r>
      <w:r w:rsidR="00334641" w:rsidRPr="000103BD">
        <w:rPr>
          <w:color w:val="000000" w:themeColor="text1"/>
          <w:spacing w:val="-1"/>
        </w:rPr>
        <w:t>spół</w:t>
      </w:r>
      <w:r w:rsidR="002129A1" w:rsidRPr="000103BD">
        <w:rPr>
          <w:color w:val="000000" w:themeColor="text1"/>
          <w:spacing w:val="-1"/>
        </w:rPr>
        <w:t>ek</w:t>
      </w:r>
      <w:r w:rsidRPr="000103BD">
        <w:rPr>
          <w:color w:val="000000" w:themeColor="text1"/>
          <w:spacing w:val="-1"/>
        </w:rPr>
        <w:t xml:space="preserve"> handlow</w:t>
      </w:r>
      <w:r w:rsidR="002129A1" w:rsidRPr="000103BD">
        <w:rPr>
          <w:color w:val="000000" w:themeColor="text1"/>
          <w:spacing w:val="-1"/>
        </w:rPr>
        <w:t>ych</w:t>
      </w:r>
      <w:r w:rsidRPr="000103BD">
        <w:rPr>
          <w:color w:val="000000" w:themeColor="text1"/>
          <w:spacing w:val="-1"/>
        </w:rPr>
        <w:t xml:space="preserve"> i </w:t>
      </w:r>
      <w:r w:rsidR="000103BD" w:rsidRPr="000103BD">
        <w:rPr>
          <w:color w:val="000000" w:themeColor="text1"/>
          <w:spacing w:val="-1"/>
        </w:rPr>
        <w:t>5261</w:t>
      </w:r>
      <w:r w:rsidRPr="000103BD">
        <w:rPr>
          <w:color w:val="000000" w:themeColor="text1"/>
          <w:spacing w:val="-1"/>
        </w:rPr>
        <w:t xml:space="preserve"> </w:t>
      </w:r>
      <w:r w:rsidR="0072534D" w:rsidRPr="000103BD">
        <w:rPr>
          <w:color w:val="000000" w:themeColor="text1"/>
          <w:spacing w:val="-1"/>
        </w:rPr>
        <w:t>spół</w:t>
      </w:r>
      <w:r w:rsidR="006B5953" w:rsidRPr="000103BD">
        <w:rPr>
          <w:color w:val="000000" w:themeColor="text1"/>
          <w:spacing w:val="-1"/>
        </w:rPr>
        <w:t>e</w:t>
      </w:r>
      <w:r w:rsidR="0072534D" w:rsidRPr="000103BD">
        <w:rPr>
          <w:color w:val="000000" w:themeColor="text1"/>
          <w:spacing w:val="-1"/>
        </w:rPr>
        <w:t>k</w:t>
      </w:r>
      <w:r w:rsidR="005B1496" w:rsidRPr="000103BD">
        <w:rPr>
          <w:color w:val="000000" w:themeColor="text1"/>
          <w:spacing w:val="-1"/>
        </w:rPr>
        <w:t xml:space="preserve"> </w:t>
      </w:r>
      <w:r w:rsidRPr="000103BD">
        <w:rPr>
          <w:color w:val="000000" w:themeColor="text1"/>
          <w:spacing w:val="-1"/>
        </w:rPr>
        <w:t>cywiln</w:t>
      </w:r>
      <w:r w:rsidR="006B5953" w:rsidRPr="000103BD">
        <w:rPr>
          <w:color w:val="000000" w:themeColor="text1"/>
          <w:spacing w:val="-1"/>
        </w:rPr>
        <w:t>ych</w:t>
      </w:r>
      <w:r w:rsidRPr="000103BD">
        <w:rPr>
          <w:color w:val="000000" w:themeColor="text1"/>
          <w:spacing w:val="-1"/>
        </w:rPr>
        <w:t>. W ciągu roku liczba wszystkich spółek wzrosła o</w:t>
      </w:r>
      <w:r w:rsidR="009E66FB" w:rsidRPr="000103BD">
        <w:rPr>
          <w:color w:val="000000" w:themeColor="text1"/>
          <w:spacing w:val="-1"/>
        </w:rPr>
        <w:t xml:space="preserve"> </w:t>
      </w:r>
      <w:r w:rsidR="00250A02" w:rsidRPr="000103BD">
        <w:rPr>
          <w:color w:val="000000" w:themeColor="text1"/>
          <w:spacing w:val="-1"/>
        </w:rPr>
        <w:t>3,</w:t>
      </w:r>
      <w:r w:rsidR="000103BD" w:rsidRPr="000103BD">
        <w:rPr>
          <w:color w:val="000000" w:themeColor="text1"/>
          <w:spacing w:val="-1"/>
        </w:rPr>
        <w:t>7</w:t>
      </w:r>
      <w:r w:rsidRPr="000103BD">
        <w:rPr>
          <w:color w:val="000000" w:themeColor="text1"/>
          <w:spacing w:val="-1"/>
        </w:rPr>
        <w:t xml:space="preserve">%, spółek handlowych </w:t>
      </w:r>
      <w:r w:rsidRPr="000103BD">
        <w:rPr>
          <w:color w:val="000000" w:themeColor="text1"/>
        </w:rPr>
        <w:t>–</w:t>
      </w:r>
      <w:r w:rsidRPr="000103BD">
        <w:rPr>
          <w:color w:val="000000" w:themeColor="text1"/>
          <w:spacing w:val="-1"/>
        </w:rPr>
        <w:t> o </w:t>
      </w:r>
      <w:r w:rsidR="00AC1D68" w:rsidRPr="000103BD">
        <w:rPr>
          <w:color w:val="000000" w:themeColor="text1"/>
          <w:spacing w:val="-1"/>
        </w:rPr>
        <w:t>5,</w:t>
      </w:r>
      <w:r w:rsidR="000103BD" w:rsidRPr="000103BD">
        <w:rPr>
          <w:color w:val="000000" w:themeColor="text1"/>
          <w:spacing w:val="-1"/>
        </w:rPr>
        <w:t>5</w:t>
      </w:r>
      <w:r w:rsidRPr="000103BD">
        <w:rPr>
          <w:color w:val="000000" w:themeColor="text1"/>
          <w:spacing w:val="-1"/>
        </w:rPr>
        <w:t>%, a</w:t>
      </w:r>
      <w:r w:rsidR="0072534D" w:rsidRPr="000103BD">
        <w:rPr>
          <w:color w:val="000000" w:themeColor="text1"/>
          <w:spacing w:val="-1"/>
        </w:rPr>
        <w:t> </w:t>
      </w:r>
      <w:r w:rsidRPr="000103BD">
        <w:rPr>
          <w:color w:val="000000" w:themeColor="text1"/>
          <w:spacing w:val="-1"/>
        </w:rPr>
        <w:t>spółek cywilnych</w:t>
      </w:r>
      <w:r w:rsidR="00C90C6E" w:rsidRPr="000103BD">
        <w:rPr>
          <w:color w:val="000000" w:themeColor="text1"/>
          <w:spacing w:val="-1"/>
        </w:rPr>
        <w:t xml:space="preserve"> </w:t>
      </w:r>
      <w:r w:rsidR="002C3027" w:rsidRPr="000103BD">
        <w:rPr>
          <w:color w:val="000000" w:themeColor="text1"/>
          <w:spacing w:val="-1"/>
        </w:rPr>
        <w:t>zmniejszyła</w:t>
      </w:r>
      <w:r w:rsidR="00C90C6E" w:rsidRPr="000103BD">
        <w:rPr>
          <w:color w:val="000000" w:themeColor="text1"/>
          <w:spacing w:val="-1"/>
        </w:rPr>
        <w:t xml:space="preserve"> się</w:t>
      </w:r>
      <w:r w:rsidRPr="000103BD">
        <w:rPr>
          <w:color w:val="000000" w:themeColor="text1"/>
          <w:spacing w:val="-1"/>
        </w:rPr>
        <w:t xml:space="preserve"> o 0,</w:t>
      </w:r>
      <w:r w:rsidR="000103BD" w:rsidRPr="000103BD">
        <w:rPr>
          <w:color w:val="000000" w:themeColor="text1"/>
          <w:spacing w:val="-1"/>
        </w:rPr>
        <w:t>2</w:t>
      </w:r>
      <w:r w:rsidRPr="000103BD">
        <w:rPr>
          <w:color w:val="000000" w:themeColor="text1"/>
          <w:spacing w:val="-1"/>
        </w:rPr>
        <w:t>%.</w:t>
      </w:r>
    </w:p>
    <w:p w14:paraId="2F0B1515" w14:textId="11F488AB" w:rsidR="00CF05F6" w:rsidRPr="006216CC" w:rsidRDefault="00CF05F6" w:rsidP="00CF05F6">
      <w:pPr>
        <w:pStyle w:val="TRE"/>
        <w:rPr>
          <w:spacing w:val="-4"/>
        </w:rPr>
      </w:pPr>
      <w:r w:rsidRPr="006B4528">
        <w:rPr>
          <w:color w:val="000000" w:themeColor="text1"/>
          <w:spacing w:val="-4"/>
        </w:rPr>
        <w:t xml:space="preserve">Biorąc pod uwagę </w:t>
      </w:r>
      <w:r w:rsidRPr="006B4528">
        <w:rPr>
          <w:b/>
          <w:color w:val="000000" w:themeColor="text1"/>
          <w:spacing w:val="-4"/>
        </w:rPr>
        <w:t>przewidywaną liczbę pracujących</w:t>
      </w:r>
      <w:r w:rsidRPr="006B4528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6B4528">
        <w:rPr>
          <w:color w:val="000000" w:themeColor="text1"/>
          <w:spacing w:val="-4"/>
        </w:rPr>
        <w:t>1</w:t>
      </w:r>
      <w:r w:rsidRPr="006B4528">
        <w:rPr>
          <w:color w:val="000000" w:themeColor="text1"/>
          <w:spacing w:val="-4"/>
        </w:rPr>
        <w:t>% ogółu). Udział podmiotów o przewidywanej liczbie pracujących 10–49 osób wynosił 2,</w:t>
      </w:r>
      <w:r w:rsidR="000B118E" w:rsidRPr="006B4528">
        <w:rPr>
          <w:color w:val="000000" w:themeColor="text1"/>
          <w:spacing w:val="-4"/>
        </w:rPr>
        <w:t>3</w:t>
      </w:r>
      <w:r w:rsidRPr="006B4528">
        <w:rPr>
          <w:color w:val="000000" w:themeColor="text1"/>
          <w:spacing w:val="-4"/>
        </w:rPr>
        <w:t>%, a podmioty powyżej 49 pracujących stanowiły 0,</w:t>
      </w:r>
      <w:r w:rsidR="00B07DFC" w:rsidRPr="006B4528">
        <w:rPr>
          <w:color w:val="000000" w:themeColor="text1"/>
          <w:spacing w:val="-4"/>
        </w:rPr>
        <w:t>6</w:t>
      </w:r>
      <w:r w:rsidRPr="006B4528">
        <w:rPr>
          <w:color w:val="000000" w:themeColor="text1"/>
          <w:spacing w:val="-4"/>
        </w:rPr>
        <w:t>% wszystkich jednostek.</w:t>
      </w:r>
      <w:r w:rsidR="00AB7E53" w:rsidRPr="006B4528">
        <w:rPr>
          <w:color w:val="000000" w:themeColor="text1"/>
          <w:spacing w:val="-4"/>
        </w:rPr>
        <w:t xml:space="preserve"> W</w:t>
      </w:r>
      <w:r w:rsidRPr="006B4528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6B4528">
        <w:rPr>
          <w:bCs/>
          <w:color w:val="000000" w:themeColor="text1"/>
          <w:spacing w:val="-4"/>
        </w:rPr>
        <w:t> </w:t>
      </w:r>
      <w:r w:rsidRPr="006B4528">
        <w:rPr>
          <w:color w:val="000000" w:themeColor="text1"/>
          <w:spacing w:val="-4"/>
        </w:rPr>
        <w:t xml:space="preserve">osób (o </w:t>
      </w:r>
      <w:r w:rsidR="000B118E" w:rsidRPr="006B4528">
        <w:rPr>
          <w:color w:val="000000" w:themeColor="text1"/>
          <w:spacing w:val="-4"/>
        </w:rPr>
        <w:t>2,</w:t>
      </w:r>
      <w:r w:rsidR="006B4528" w:rsidRPr="006B4528">
        <w:rPr>
          <w:color w:val="000000" w:themeColor="text1"/>
          <w:spacing w:val="-4"/>
        </w:rPr>
        <w:t>3</w:t>
      </w:r>
      <w:r w:rsidRPr="006B4528">
        <w:rPr>
          <w:color w:val="000000" w:themeColor="text1"/>
          <w:spacing w:val="-4"/>
        </w:rPr>
        <w:t>%)</w:t>
      </w:r>
      <w:r w:rsidR="00C274D7">
        <w:rPr>
          <w:color w:val="000000" w:themeColor="text1"/>
          <w:spacing w:val="-4"/>
        </w:rPr>
        <w:t>.</w:t>
      </w:r>
    </w:p>
    <w:p w14:paraId="40F350A7" w14:textId="6B9BB781" w:rsidR="00CF0082" w:rsidRPr="006B4528" w:rsidRDefault="00CF05F6" w:rsidP="00CF05F6">
      <w:pPr>
        <w:pStyle w:val="TRE"/>
        <w:rPr>
          <w:color w:val="000000" w:themeColor="text1"/>
        </w:rPr>
      </w:pPr>
      <w:r w:rsidRPr="006B4528">
        <w:rPr>
          <w:color w:val="000000" w:themeColor="text1"/>
        </w:rPr>
        <w:t xml:space="preserve">W </w:t>
      </w:r>
      <w:r w:rsidR="00CF0082" w:rsidRPr="006B4528">
        <w:rPr>
          <w:color w:val="000000" w:themeColor="text1"/>
        </w:rPr>
        <w:t xml:space="preserve">ujęciu rocznym najwyższy wzrost liczby podmiotów odnotowano w sekcjach: </w:t>
      </w:r>
      <w:r w:rsidR="00CF0082" w:rsidRPr="006B4528">
        <w:rPr>
          <w:color w:val="000000" w:themeColor="text1"/>
          <w:spacing w:val="-4"/>
        </w:rPr>
        <w:t>administrowanie i działalność wspierająca (o </w:t>
      </w:r>
      <w:r w:rsidR="00845135" w:rsidRPr="006B4528">
        <w:rPr>
          <w:color w:val="000000" w:themeColor="text1"/>
          <w:spacing w:val="-4"/>
        </w:rPr>
        <w:t>1</w:t>
      </w:r>
      <w:r w:rsidR="006B4528" w:rsidRPr="006B4528">
        <w:rPr>
          <w:color w:val="000000" w:themeColor="text1"/>
          <w:spacing w:val="-4"/>
        </w:rPr>
        <w:t>3,4</w:t>
      </w:r>
      <w:r w:rsidR="00CF0082" w:rsidRPr="006B4528">
        <w:rPr>
          <w:color w:val="000000" w:themeColor="text1"/>
          <w:spacing w:val="-4"/>
        </w:rPr>
        <w:t xml:space="preserve">%), edukacja (o </w:t>
      </w:r>
      <w:r w:rsidR="00845135" w:rsidRPr="006B4528">
        <w:rPr>
          <w:color w:val="000000" w:themeColor="text1"/>
          <w:spacing w:val="-4"/>
        </w:rPr>
        <w:t>6,</w:t>
      </w:r>
      <w:r w:rsidR="006B4528" w:rsidRPr="006B4528">
        <w:rPr>
          <w:color w:val="000000" w:themeColor="text1"/>
          <w:spacing w:val="-4"/>
        </w:rPr>
        <w:t>0</w:t>
      </w:r>
      <w:r w:rsidR="00CF0082" w:rsidRPr="006B4528">
        <w:rPr>
          <w:color w:val="000000" w:themeColor="text1"/>
          <w:spacing w:val="-4"/>
        </w:rPr>
        <w:t xml:space="preserve">%) oraz </w:t>
      </w:r>
      <w:r w:rsidR="006B4528" w:rsidRPr="006B4528">
        <w:rPr>
          <w:rFonts w:eastAsiaTheme="majorEastAsia" w:cstheme="majorBidi"/>
          <w:color w:val="000000" w:themeColor="text1"/>
        </w:rPr>
        <w:t xml:space="preserve">opieka zdrowotna i pomoc społeczna </w:t>
      </w:r>
      <w:r w:rsidR="00CF0082" w:rsidRPr="006B4528">
        <w:rPr>
          <w:color w:val="000000" w:themeColor="text1"/>
        </w:rPr>
        <w:t>(o</w:t>
      </w:r>
      <w:r w:rsidR="00CF0082" w:rsidRPr="006B4528">
        <w:rPr>
          <w:bCs/>
          <w:color w:val="000000" w:themeColor="text1"/>
          <w:spacing w:val="-4"/>
        </w:rPr>
        <w:t> </w:t>
      </w:r>
      <w:r w:rsidR="006B4528" w:rsidRPr="006B4528">
        <w:rPr>
          <w:color w:val="000000" w:themeColor="text1"/>
        </w:rPr>
        <w:t>4,9</w:t>
      </w:r>
      <w:r w:rsidR="00CF0082" w:rsidRPr="006B4528">
        <w:rPr>
          <w:color w:val="000000" w:themeColor="text1"/>
        </w:rPr>
        <w:t>%).</w:t>
      </w:r>
    </w:p>
    <w:p w14:paraId="17A6DCA8" w14:textId="30472D6B" w:rsidR="00CF05F6" w:rsidRPr="00247EC5" w:rsidRDefault="002B5C4B" w:rsidP="00CF05F6">
      <w:pPr>
        <w:pStyle w:val="TRE"/>
        <w:rPr>
          <w:color w:val="000000" w:themeColor="text1"/>
          <w:spacing w:val="-4"/>
        </w:rPr>
      </w:pPr>
      <w:r w:rsidRPr="00247EC5">
        <w:rPr>
          <w:color w:val="000000" w:themeColor="text1"/>
          <w:spacing w:val="-4"/>
        </w:rPr>
        <w:t xml:space="preserve">W </w:t>
      </w:r>
      <w:r w:rsidR="00FE40E3" w:rsidRPr="00247EC5">
        <w:rPr>
          <w:color w:val="000000" w:themeColor="text1"/>
          <w:spacing w:val="-4"/>
        </w:rPr>
        <w:t>październiku</w:t>
      </w:r>
      <w:r w:rsidR="00CF05F6" w:rsidRPr="00247EC5">
        <w:rPr>
          <w:color w:val="000000" w:themeColor="text1"/>
          <w:spacing w:val="-4"/>
        </w:rPr>
        <w:t xml:space="preserve"> 202</w:t>
      </w:r>
      <w:r w:rsidR="00CB2FDF" w:rsidRPr="00247EC5">
        <w:rPr>
          <w:color w:val="000000" w:themeColor="text1"/>
          <w:spacing w:val="-4"/>
        </w:rPr>
        <w:t>5</w:t>
      </w:r>
      <w:r w:rsidR="00CF05F6" w:rsidRPr="00247EC5">
        <w:rPr>
          <w:color w:val="000000" w:themeColor="text1"/>
          <w:spacing w:val="-4"/>
        </w:rPr>
        <w:t xml:space="preserve"> r. do rejestru REGON wpisano </w:t>
      </w:r>
      <w:r w:rsidR="00247EC5" w:rsidRPr="00247EC5">
        <w:rPr>
          <w:color w:val="000000" w:themeColor="text1"/>
          <w:spacing w:val="-4"/>
        </w:rPr>
        <w:t>772</w:t>
      </w:r>
      <w:r w:rsidR="00CF05F6" w:rsidRPr="00247EC5">
        <w:rPr>
          <w:color w:val="000000" w:themeColor="text1"/>
          <w:spacing w:val="-4"/>
        </w:rPr>
        <w:t xml:space="preserve"> </w:t>
      </w:r>
      <w:r w:rsidR="00CF05F6" w:rsidRPr="00247EC5">
        <w:rPr>
          <w:b/>
          <w:color w:val="000000" w:themeColor="text1"/>
          <w:spacing w:val="-4"/>
        </w:rPr>
        <w:t>now</w:t>
      </w:r>
      <w:r w:rsidR="00247EC5" w:rsidRPr="00247EC5">
        <w:rPr>
          <w:b/>
          <w:color w:val="000000" w:themeColor="text1"/>
          <w:spacing w:val="-4"/>
        </w:rPr>
        <w:t>e</w:t>
      </w:r>
      <w:r w:rsidR="00CF05F6" w:rsidRPr="00247EC5">
        <w:rPr>
          <w:b/>
          <w:color w:val="000000" w:themeColor="text1"/>
          <w:spacing w:val="-4"/>
        </w:rPr>
        <w:t xml:space="preserve"> podmiot</w:t>
      </w:r>
      <w:r w:rsidR="00247EC5" w:rsidRPr="00247EC5">
        <w:rPr>
          <w:b/>
          <w:color w:val="000000" w:themeColor="text1"/>
          <w:spacing w:val="-4"/>
        </w:rPr>
        <w:t>y</w:t>
      </w:r>
      <w:r w:rsidR="00CF05F6" w:rsidRPr="00247EC5">
        <w:rPr>
          <w:color w:val="000000" w:themeColor="text1"/>
          <w:spacing w:val="-4"/>
        </w:rPr>
        <w:t xml:space="preserve">, tj. o </w:t>
      </w:r>
      <w:r w:rsidR="00247EC5" w:rsidRPr="00247EC5">
        <w:rPr>
          <w:color w:val="000000" w:themeColor="text1"/>
          <w:spacing w:val="-4"/>
        </w:rPr>
        <w:t>10,6</w:t>
      </w:r>
      <w:r w:rsidR="00CF05F6" w:rsidRPr="00247EC5">
        <w:rPr>
          <w:color w:val="000000" w:themeColor="text1"/>
          <w:spacing w:val="-4"/>
        </w:rPr>
        <w:t xml:space="preserve">% </w:t>
      </w:r>
      <w:r w:rsidR="00247EC5" w:rsidRPr="00247EC5">
        <w:rPr>
          <w:color w:val="000000" w:themeColor="text1"/>
          <w:spacing w:val="-4"/>
        </w:rPr>
        <w:t>więcej</w:t>
      </w:r>
      <w:r w:rsidR="00CF05F6" w:rsidRPr="00247EC5">
        <w:rPr>
          <w:color w:val="000000" w:themeColor="text1"/>
          <w:spacing w:val="-4"/>
        </w:rPr>
        <w:t xml:space="preserve"> niż w poprzednim miesiącu. Wśród </w:t>
      </w:r>
      <w:r w:rsidR="00CF05F6" w:rsidRPr="00247EC5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247EC5" w:rsidRPr="00247EC5">
        <w:rPr>
          <w:color w:val="000000" w:themeColor="text1"/>
          <w:spacing w:val="-6"/>
        </w:rPr>
        <w:t>621</w:t>
      </w:r>
      <w:r w:rsidR="00CF05F6" w:rsidRPr="00247EC5">
        <w:rPr>
          <w:color w:val="000000" w:themeColor="text1"/>
          <w:spacing w:val="-6"/>
        </w:rPr>
        <w:t xml:space="preserve"> (o </w:t>
      </w:r>
      <w:r w:rsidR="00845135" w:rsidRPr="00247EC5">
        <w:rPr>
          <w:color w:val="000000" w:themeColor="text1"/>
          <w:spacing w:val="-6"/>
        </w:rPr>
        <w:t>8,</w:t>
      </w:r>
      <w:r w:rsidR="00247EC5" w:rsidRPr="00247EC5">
        <w:rPr>
          <w:color w:val="000000" w:themeColor="text1"/>
          <w:spacing w:val="-6"/>
        </w:rPr>
        <w:t>9</w:t>
      </w:r>
      <w:r w:rsidR="00AB7E53" w:rsidRPr="00247EC5">
        <w:rPr>
          <w:color w:val="000000" w:themeColor="text1"/>
          <w:spacing w:val="-6"/>
        </w:rPr>
        <w:t xml:space="preserve">% </w:t>
      </w:r>
      <w:r w:rsidR="00247EC5" w:rsidRPr="00247EC5">
        <w:rPr>
          <w:color w:val="000000" w:themeColor="text1"/>
          <w:spacing w:val="-6"/>
        </w:rPr>
        <w:t>więcej</w:t>
      </w:r>
      <w:r w:rsidR="00CF05F6" w:rsidRPr="00247EC5">
        <w:rPr>
          <w:color w:val="000000" w:themeColor="text1"/>
          <w:spacing w:val="-4"/>
        </w:rPr>
        <w:t xml:space="preserve"> </w:t>
      </w:r>
      <w:r w:rsidR="00CF05F6" w:rsidRPr="00247EC5">
        <w:rPr>
          <w:color w:val="000000" w:themeColor="text1"/>
          <w:spacing w:val="-5"/>
        </w:rPr>
        <w:t>niż w</w:t>
      </w:r>
      <w:r w:rsidR="00247EC5" w:rsidRPr="00247EC5">
        <w:rPr>
          <w:color w:val="000000" w:themeColor="text1"/>
          <w:spacing w:val="-5"/>
        </w:rPr>
        <w:t xml:space="preserve">e wrześniu </w:t>
      </w:r>
      <w:r w:rsidR="00CF05F6" w:rsidRPr="00247EC5">
        <w:rPr>
          <w:color w:val="000000" w:themeColor="text1"/>
          <w:spacing w:val="-5"/>
        </w:rPr>
        <w:t>202</w:t>
      </w:r>
      <w:r w:rsidR="002603CF" w:rsidRPr="00247EC5">
        <w:rPr>
          <w:color w:val="000000" w:themeColor="text1"/>
          <w:spacing w:val="-5"/>
        </w:rPr>
        <w:t>5</w:t>
      </w:r>
      <w:r w:rsidR="00CF05F6" w:rsidRPr="00247EC5">
        <w:rPr>
          <w:color w:val="000000" w:themeColor="text1"/>
          <w:spacing w:val="-5"/>
        </w:rPr>
        <w:t xml:space="preserve"> r.). Liczba nowo zarejestrowanych spółek handlowych wyniosła </w:t>
      </w:r>
      <w:r w:rsidR="00247EC5" w:rsidRPr="00247EC5">
        <w:rPr>
          <w:color w:val="000000" w:themeColor="text1"/>
          <w:spacing w:val="-5"/>
        </w:rPr>
        <w:t>88</w:t>
      </w:r>
      <w:r w:rsidR="00CF05F6" w:rsidRPr="00247EC5">
        <w:rPr>
          <w:color w:val="000000" w:themeColor="text1"/>
          <w:spacing w:val="-5"/>
        </w:rPr>
        <w:t xml:space="preserve"> i </w:t>
      </w:r>
      <w:r w:rsidR="00554499" w:rsidRPr="00247EC5">
        <w:rPr>
          <w:color w:val="000000" w:themeColor="text1"/>
          <w:spacing w:val="-5"/>
        </w:rPr>
        <w:t xml:space="preserve">była o </w:t>
      </w:r>
      <w:r w:rsidR="00247EC5" w:rsidRPr="00247EC5">
        <w:rPr>
          <w:color w:val="000000" w:themeColor="text1"/>
          <w:spacing w:val="-5"/>
        </w:rPr>
        <w:t>33,3</w:t>
      </w:r>
      <w:r w:rsidR="00452A28" w:rsidRPr="00247EC5">
        <w:rPr>
          <w:color w:val="000000" w:themeColor="text1"/>
          <w:spacing w:val="-5"/>
        </w:rPr>
        <w:t xml:space="preserve">% </w:t>
      </w:r>
      <w:r w:rsidR="00845135" w:rsidRPr="00247EC5">
        <w:rPr>
          <w:color w:val="000000" w:themeColor="text1"/>
          <w:spacing w:val="-5"/>
        </w:rPr>
        <w:t>wyższa</w:t>
      </w:r>
      <w:r w:rsidR="00554499" w:rsidRPr="00247EC5">
        <w:rPr>
          <w:color w:val="000000" w:themeColor="text1"/>
          <w:spacing w:val="-5"/>
        </w:rPr>
        <w:t xml:space="preserve"> niż miesiąc wcześniej</w:t>
      </w:r>
      <w:r w:rsidR="00CF05F6" w:rsidRPr="00247EC5">
        <w:rPr>
          <w:color w:val="000000" w:themeColor="text1"/>
          <w:spacing w:val="-5"/>
        </w:rPr>
        <w:t>,</w:t>
      </w:r>
      <w:r w:rsidR="00CF05F6" w:rsidRPr="00247EC5">
        <w:rPr>
          <w:color w:val="000000" w:themeColor="text1"/>
          <w:spacing w:val="-4"/>
        </w:rPr>
        <w:t xml:space="preserve"> w tym spółek z ograniczoną odpowiedzialnością zarejestrowano </w:t>
      </w:r>
      <w:r w:rsidR="00247EC5" w:rsidRPr="00247EC5">
        <w:rPr>
          <w:color w:val="000000" w:themeColor="text1"/>
          <w:spacing w:val="-4"/>
        </w:rPr>
        <w:t>81</w:t>
      </w:r>
      <w:r w:rsidR="00CF05F6" w:rsidRPr="00247EC5">
        <w:rPr>
          <w:color w:val="000000" w:themeColor="text1"/>
          <w:spacing w:val="-4"/>
        </w:rPr>
        <w:t xml:space="preserve">, tj. </w:t>
      </w:r>
      <w:r w:rsidR="008A4D41" w:rsidRPr="00247EC5">
        <w:rPr>
          <w:color w:val="000000" w:themeColor="text1"/>
          <w:spacing w:val="-4"/>
        </w:rPr>
        <w:t xml:space="preserve">o </w:t>
      </w:r>
      <w:r w:rsidR="00845135" w:rsidRPr="00247EC5">
        <w:rPr>
          <w:color w:val="000000" w:themeColor="text1"/>
          <w:spacing w:val="-4"/>
        </w:rPr>
        <w:t>3</w:t>
      </w:r>
      <w:r w:rsidR="00247EC5" w:rsidRPr="00247EC5">
        <w:rPr>
          <w:color w:val="000000" w:themeColor="text1"/>
          <w:spacing w:val="-4"/>
        </w:rPr>
        <w:t>9,7</w:t>
      </w:r>
      <w:r w:rsidR="008A4D41" w:rsidRPr="00247EC5">
        <w:rPr>
          <w:color w:val="000000" w:themeColor="text1"/>
          <w:spacing w:val="-4"/>
        </w:rPr>
        <w:t xml:space="preserve">% </w:t>
      </w:r>
      <w:r w:rsidR="00845135" w:rsidRPr="00247EC5">
        <w:rPr>
          <w:color w:val="000000" w:themeColor="text1"/>
          <w:spacing w:val="-4"/>
        </w:rPr>
        <w:t>więcej</w:t>
      </w:r>
      <w:r w:rsidR="008A4D41" w:rsidRPr="00247EC5">
        <w:rPr>
          <w:color w:val="000000" w:themeColor="text1"/>
          <w:spacing w:val="-4"/>
        </w:rPr>
        <w:t xml:space="preserve"> niż w</w:t>
      </w:r>
      <w:r w:rsidR="00247EC5" w:rsidRPr="00247EC5">
        <w:rPr>
          <w:color w:val="000000" w:themeColor="text1"/>
          <w:spacing w:val="-4"/>
        </w:rPr>
        <w:t xml:space="preserve">e wrześniu </w:t>
      </w:r>
      <w:r w:rsidR="008A4D41" w:rsidRPr="00247EC5">
        <w:rPr>
          <w:color w:val="000000" w:themeColor="text1"/>
          <w:spacing w:val="-4"/>
        </w:rPr>
        <w:t>2025 r.</w:t>
      </w:r>
    </w:p>
    <w:p w14:paraId="776BEA1A" w14:textId="2752B092" w:rsidR="00CF05F6" w:rsidRPr="006C76E3" w:rsidRDefault="002B5C4B" w:rsidP="00CF05F6">
      <w:pPr>
        <w:pStyle w:val="TRE"/>
        <w:rPr>
          <w:color w:val="000000" w:themeColor="text1"/>
        </w:rPr>
      </w:pPr>
      <w:r w:rsidRPr="006C76E3">
        <w:rPr>
          <w:color w:val="000000" w:themeColor="text1"/>
        </w:rPr>
        <w:t xml:space="preserve">W </w:t>
      </w:r>
      <w:r w:rsidR="00FE40E3" w:rsidRPr="006C76E3">
        <w:rPr>
          <w:color w:val="000000" w:themeColor="text1"/>
        </w:rPr>
        <w:t>październiku</w:t>
      </w:r>
      <w:r w:rsidR="00CF05F6" w:rsidRPr="006C76E3">
        <w:rPr>
          <w:color w:val="000000" w:themeColor="text1"/>
        </w:rPr>
        <w:t xml:space="preserve"> 202</w:t>
      </w:r>
      <w:r w:rsidR="00CB2FDF" w:rsidRPr="006C76E3">
        <w:rPr>
          <w:color w:val="000000" w:themeColor="text1"/>
        </w:rPr>
        <w:t>5</w:t>
      </w:r>
      <w:r w:rsidR="00CF05F6" w:rsidRPr="006C76E3">
        <w:rPr>
          <w:color w:val="000000" w:themeColor="text1"/>
        </w:rPr>
        <w:t xml:space="preserve"> r. </w:t>
      </w:r>
      <w:r w:rsidR="00CF05F6" w:rsidRPr="006C76E3">
        <w:rPr>
          <w:b/>
          <w:color w:val="000000" w:themeColor="text1"/>
        </w:rPr>
        <w:t>wykreślono</w:t>
      </w:r>
      <w:r w:rsidR="00CF05F6" w:rsidRPr="006C76E3">
        <w:rPr>
          <w:color w:val="000000" w:themeColor="text1"/>
        </w:rPr>
        <w:t xml:space="preserve"> z rejestru REGON </w:t>
      </w:r>
      <w:r w:rsidR="006C76E3" w:rsidRPr="006C76E3">
        <w:rPr>
          <w:color w:val="000000" w:themeColor="text1"/>
        </w:rPr>
        <w:t>404</w:t>
      </w:r>
      <w:r w:rsidR="00CF05F6" w:rsidRPr="006C76E3">
        <w:rPr>
          <w:color w:val="000000" w:themeColor="text1"/>
        </w:rPr>
        <w:t xml:space="preserve"> podmio</w:t>
      </w:r>
      <w:r w:rsidR="006C76E3" w:rsidRPr="006C76E3">
        <w:rPr>
          <w:color w:val="000000" w:themeColor="text1"/>
        </w:rPr>
        <w:t>ty</w:t>
      </w:r>
      <w:r w:rsidR="00F76180" w:rsidRPr="006C76E3">
        <w:rPr>
          <w:color w:val="000000" w:themeColor="text1"/>
        </w:rPr>
        <w:t xml:space="preserve"> </w:t>
      </w:r>
      <w:r w:rsidR="00CF05F6" w:rsidRPr="006C76E3">
        <w:rPr>
          <w:color w:val="000000" w:themeColor="text1"/>
        </w:rPr>
        <w:t xml:space="preserve">(o </w:t>
      </w:r>
      <w:r w:rsidR="006C76E3" w:rsidRPr="006C76E3">
        <w:rPr>
          <w:color w:val="000000" w:themeColor="text1"/>
        </w:rPr>
        <w:t>7,6</w:t>
      </w:r>
      <w:r w:rsidR="008A4D41" w:rsidRPr="006C76E3">
        <w:rPr>
          <w:color w:val="000000" w:themeColor="text1"/>
        </w:rPr>
        <w:t xml:space="preserve">% </w:t>
      </w:r>
      <w:r w:rsidR="006C76E3" w:rsidRPr="006C76E3">
        <w:rPr>
          <w:color w:val="000000" w:themeColor="text1"/>
        </w:rPr>
        <w:t>mniej</w:t>
      </w:r>
      <w:r w:rsidR="00CF05F6" w:rsidRPr="006C76E3">
        <w:rPr>
          <w:color w:val="000000" w:themeColor="text1"/>
        </w:rPr>
        <w:t xml:space="preserve"> niż przed miesiącem), w tym </w:t>
      </w:r>
      <w:r w:rsidR="006C76E3" w:rsidRPr="006C76E3">
        <w:rPr>
          <w:color w:val="000000" w:themeColor="text1"/>
        </w:rPr>
        <w:t>366</w:t>
      </w:r>
      <w:r w:rsidR="00CF05F6" w:rsidRPr="006C76E3">
        <w:rPr>
          <w:color w:val="000000" w:themeColor="text1"/>
        </w:rPr>
        <w:t xml:space="preserve"> </w:t>
      </w:r>
      <w:r w:rsidR="004A3D7B" w:rsidRPr="006C76E3">
        <w:rPr>
          <w:color w:val="000000" w:themeColor="text1"/>
        </w:rPr>
        <w:t>osób</w:t>
      </w:r>
      <w:r w:rsidR="00CF05F6" w:rsidRPr="006C76E3">
        <w:rPr>
          <w:color w:val="000000" w:themeColor="text1"/>
        </w:rPr>
        <w:t xml:space="preserve"> fizyczn</w:t>
      </w:r>
      <w:r w:rsidR="004A3D7B" w:rsidRPr="006C76E3">
        <w:rPr>
          <w:color w:val="000000" w:themeColor="text1"/>
        </w:rPr>
        <w:t>ych</w:t>
      </w:r>
      <w:r w:rsidR="00CF05F6" w:rsidRPr="006C76E3">
        <w:rPr>
          <w:color w:val="000000" w:themeColor="text1"/>
        </w:rPr>
        <w:t xml:space="preserve"> prowadząc</w:t>
      </w:r>
      <w:r w:rsidR="004A3D7B" w:rsidRPr="006C76E3">
        <w:rPr>
          <w:color w:val="000000" w:themeColor="text1"/>
        </w:rPr>
        <w:t>ych</w:t>
      </w:r>
      <w:r w:rsidR="00CF05F6" w:rsidRPr="006C76E3">
        <w:rPr>
          <w:color w:val="000000" w:themeColor="text1"/>
        </w:rPr>
        <w:t xml:space="preserve"> działalność gospodarczą (o </w:t>
      </w:r>
      <w:r w:rsidR="006C76E3" w:rsidRPr="006C76E3">
        <w:rPr>
          <w:color w:val="000000" w:themeColor="text1"/>
        </w:rPr>
        <w:t>2,4</w:t>
      </w:r>
      <w:r w:rsidR="00CF05F6" w:rsidRPr="006C76E3">
        <w:rPr>
          <w:color w:val="000000" w:themeColor="text1"/>
        </w:rPr>
        <w:t xml:space="preserve">% </w:t>
      </w:r>
      <w:r w:rsidR="006C76E3" w:rsidRPr="006C76E3">
        <w:rPr>
          <w:color w:val="000000" w:themeColor="text1"/>
        </w:rPr>
        <w:t>mniej</w:t>
      </w:r>
      <w:r w:rsidR="00CF05F6" w:rsidRPr="006C76E3">
        <w:rPr>
          <w:color w:val="000000" w:themeColor="text1"/>
        </w:rPr>
        <w:t xml:space="preserve">). </w:t>
      </w:r>
    </w:p>
    <w:p w14:paraId="0200D5D2" w14:textId="2435D828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96348F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2B5C4B">
        <w:rPr>
          <w:b/>
          <w:color w:val="000000" w:themeColor="text1"/>
          <w:spacing w:val="-3"/>
          <w:szCs w:val="19"/>
        </w:rPr>
        <w:t xml:space="preserve">w </w:t>
      </w:r>
      <w:r w:rsidR="00FE40E3">
        <w:rPr>
          <w:b/>
          <w:color w:val="000000" w:themeColor="text1"/>
          <w:spacing w:val="-3"/>
          <w:szCs w:val="19"/>
        </w:rPr>
        <w:t>październiku</w:t>
      </w:r>
      <w:r w:rsidRPr="00546AC9">
        <w:rPr>
          <w:b/>
          <w:color w:val="000000" w:themeColor="text1"/>
          <w:spacing w:val="-3"/>
          <w:szCs w:val="19"/>
        </w:rPr>
        <w:t xml:space="preserve"> 202</w:t>
      </w:r>
      <w:r w:rsidR="00CB2FDF">
        <w:rPr>
          <w:b/>
          <w:color w:val="000000" w:themeColor="text1"/>
          <w:spacing w:val="-3"/>
          <w:szCs w:val="19"/>
        </w:rPr>
        <w:t>5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4AF13FB3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2CC628FE" wp14:editId="2FE03A5E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50" style="position:absolute;margin-left:170pt;margin-top:217.2pt;width:261.05pt;height:22.8pt;z-index:25163161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v6GQQAAOg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">
                <v:rect id="Prostokąt 159" o:spid="_x0000_s105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5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0C6686A0">
            <wp:extent cx="6645910" cy="2965450"/>
            <wp:effectExtent l="0" t="0" r="2540" b="6350"/>
            <wp:docPr id="148" name="Wykres 148" descr="Wykres 10. Podmioty gospodarki narodowej nowo zarejestrowane i wyrejestrowane według powiatów w październiku 2025 r.&#10;&#10;Na wykresie kolumnowym zaprezentowano liczbę nowo zarejestrowanych i wyrejestrowanych podmiotów gospodarki narodowej w październiku 2025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F66A1B" w14:textId="026F744A" w:rsidR="00CF05F6" w:rsidRPr="006C76E3" w:rsidRDefault="00CF05F6" w:rsidP="00DB14AF">
      <w:pPr>
        <w:pStyle w:val="TRE"/>
        <w:spacing w:before="260"/>
        <w:rPr>
          <w:color w:val="000000" w:themeColor="text1"/>
        </w:rPr>
      </w:pPr>
      <w:r w:rsidRPr="006C76E3">
        <w:rPr>
          <w:color w:val="000000" w:themeColor="text1"/>
        </w:rPr>
        <w:t xml:space="preserve">Według stanu w końcu </w:t>
      </w:r>
      <w:r w:rsidR="00980650" w:rsidRPr="006C76E3">
        <w:rPr>
          <w:color w:val="000000" w:themeColor="text1"/>
        </w:rPr>
        <w:t>października</w:t>
      </w:r>
      <w:r w:rsidRPr="006C76E3">
        <w:rPr>
          <w:color w:val="000000" w:themeColor="text1"/>
        </w:rPr>
        <w:t xml:space="preserve"> 202</w:t>
      </w:r>
      <w:r w:rsidR="00CB2FDF" w:rsidRPr="006C76E3">
        <w:rPr>
          <w:color w:val="000000" w:themeColor="text1"/>
        </w:rPr>
        <w:t>5</w:t>
      </w:r>
      <w:r w:rsidRPr="006C76E3">
        <w:rPr>
          <w:color w:val="000000" w:themeColor="text1"/>
        </w:rPr>
        <w:t xml:space="preserve"> r., w rejestrze REGON </w:t>
      </w:r>
      <w:r w:rsidR="006C76E3" w:rsidRPr="006C76E3">
        <w:rPr>
          <w:noProof/>
          <w:color w:val="000000" w:themeColor="text1"/>
          <w:spacing w:val="-1"/>
        </w:rPr>
        <w:t>18206</w:t>
      </w:r>
      <w:r w:rsidRPr="006C76E3">
        <w:rPr>
          <w:color w:val="000000" w:themeColor="text1"/>
        </w:rPr>
        <w:t xml:space="preserve"> podmiot</w:t>
      </w:r>
      <w:r w:rsidR="00F0315F" w:rsidRPr="006C76E3">
        <w:rPr>
          <w:color w:val="000000" w:themeColor="text1"/>
        </w:rPr>
        <w:t>ów</w:t>
      </w:r>
      <w:r w:rsidR="004A3D7B" w:rsidRPr="006C76E3">
        <w:rPr>
          <w:color w:val="000000" w:themeColor="text1"/>
        </w:rPr>
        <w:t xml:space="preserve"> </w:t>
      </w:r>
      <w:r w:rsidR="00ED676F" w:rsidRPr="006C76E3">
        <w:rPr>
          <w:color w:val="000000" w:themeColor="text1"/>
        </w:rPr>
        <w:t>miał</w:t>
      </w:r>
      <w:r w:rsidR="00F0315F" w:rsidRPr="006C76E3">
        <w:rPr>
          <w:color w:val="000000" w:themeColor="text1"/>
        </w:rPr>
        <w:t>o</w:t>
      </w:r>
      <w:r w:rsidRPr="006C76E3">
        <w:rPr>
          <w:color w:val="000000" w:themeColor="text1"/>
        </w:rPr>
        <w:t xml:space="preserve"> </w:t>
      </w:r>
      <w:r w:rsidRPr="006C76E3">
        <w:rPr>
          <w:b/>
          <w:color w:val="000000" w:themeColor="text1"/>
        </w:rPr>
        <w:t>zawieszoną działalność</w:t>
      </w:r>
      <w:r w:rsidRPr="006C76E3">
        <w:rPr>
          <w:color w:val="000000" w:themeColor="text1"/>
        </w:rPr>
        <w:t xml:space="preserve"> (o </w:t>
      </w:r>
      <w:r w:rsidR="006C76E3" w:rsidRPr="006C76E3">
        <w:rPr>
          <w:color w:val="000000" w:themeColor="text1"/>
        </w:rPr>
        <w:t>1,3</w:t>
      </w:r>
      <w:r w:rsidRPr="006C76E3">
        <w:rPr>
          <w:color w:val="000000" w:themeColor="text1"/>
        </w:rPr>
        <w:t xml:space="preserve">% </w:t>
      </w:r>
      <w:r w:rsidR="006C76E3" w:rsidRPr="006C76E3">
        <w:rPr>
          <w:color w:val="000000" w:themeColor="text1"/>
        </w:rPr>
        <w:t>więcej</w:t>
      </w:r>
      <w:r w:rsidRPr="006C76E3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334641" w:rsidRPr="006C76E3">
        <w:rPr>
          <w:color w:val="000000" w:themeColor="text1"/>
        </w:rPr>
        <w:t>6,</w:t>
      </w:r>
      <w:r w:rsidR="00845135" w:rsidRPr="006C76E3">
        <w:rPr>
          <w:color w:val="000000" w:themeColor="text1"/>
        </w:rPr>
        <w:t>7</w:t>
      </w:r>
      <w:r w:rsidRPr="006C76E3">
        <w:rPr>
          <w:color w:val="000000" w:themeColor="text1"/>
        </w:rPr>
        <w:t>%).</w:t>
      </w:r>
    </w:p>
    <w:p w14:paraId="1944DAD4" w14:textId="2A4C8D0F" w:rsidR="009D6974" w:rsidRDefault="009D6974" w:rsidP="00DB14AF">
      <w:pPr>
        <w:pStyle w:val="TRE"/>
        <w:spacing w:before="260"/>
        <w:rPr>
          <w:color w:val="auto"/>
        </w:rPr>
      </w:pPr>
    </w:p>
    <w:p w14:paraId="55CC3EE1" w14:textId="77777777" w:rsidR="006C76E3" w:rsidRDefault="006C76E3" w:rsidP="00DB14AF">
      <w:pPr>
        <w:pStyle w:val="TRE"/>
        <w:spacing w:before="260"/>
        <w:rPr>
          <w:color w:val="auto"/>
        </w:rPr>
      </w:pPr>
    </w:p>
    <w:p w14:paraId="2A9F9C65" w14:textId="483F9A5E" w:rsidR="0096348F" w:rsidRDefault="0096348F" w:rsidP="00DB14AF">
      <w:pPr>
        <w:pStyle w:val="TRE"/>
        <w:spacing w:before="260"/>
        <w:rPr>
          <w:color w:val="auto"/>
        </w:rPr>
      </w:pPr>
    </w:p>
    <w:p w14:paraId="4B11F385" w14:textId="0AB81A53" w:rsidR="0096348F" w:rsidRDefault="0096348F" w:rsidP="00DB14AF">
      <w:pPr>
        <w:pStyle w:val="TRE"/>
        <w:spacing w:before="260"/>
        <w:rPr>
          <w:color w:val="auto"/>
        </w:rPr>
      </w:pPr>
    </w:p>
    <w:p w14:paraId="2851628E" w14:textId="15D44F04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CB2FDF">
        <w:rPr>
          <w:b/>
          <w:color w:val="000000" w:themeColor="text1"/>
          <w:szCs w:val="19"/>
        </w:rPr>
        <w:t>5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2A97819A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980650">
        <w:rPr>
          <w:color w:val="000000" w:themeColor="text1"/>
          <w:spacing w:val="-2"/>
          <w:sz w:val="18"/>
          <w:szCs w:val="18"/>
        </w:rPr>
        <w:t>października</w:t>
      </w:r>
      <w:r w:rsidR="0064561A">
        <w:rPr>
          <w:color w:val="000000" w:themeColor="text1"/>
          <w:spacing w:val="-2"/>
          <w:sz w:val="18"/>
          <w:szCs w:val="18"/>
        </w:rPr>
        <w:t xml:space="preserve"> </w:t>
      </w:r>
    </w:p>
    <w:p w14:paraId="280E9BD8" w14:textId="1153BFD9" w:rsidR="001925BC" w:rsidRDefault="001925BC" w:rsidP="001925BC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677143CA" wp14:editId="5B2FBA43">
            <wp:extent cx="4039028" cy="4068000"/>
            <wp:effectExtent l="0" t="0" r="0" b="8890"/>
            <wp:docPr id="7" name="Obraz 7" descr="Mapa 3. Podmioty gospodarki narodowej z zawieszoną działalnością według powiatów w 2025 r. (stan w końcu października)&#10;&#10;Na kartodiagramie zaprezentowano zmianę liczby podmiotów ogółem z zawieszoną działalnością (kartogram) oraz zmianę liczby osób fizycznych z zawieszoną działalnością (diagram słupkowy) w październiku 2025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Mapa 3. Podmioty gospodarki narodowej z zawieszoną działalnością według powiatów w 2025 r. (stan w końcu października)&#10;&#10;Na kartodiagramie zaprezentowano zmianę liczby podmiotów ogółem z zawieszoną działalnością (kartogram) oraz zmianę liczby osób fizycznych z zawieszoną działalnością (diagram słupkowy) w październiku 2025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28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5261D5DC" w:rsidR="00CF05F6" w:rsidRPr="002660B7" w:rsidRDefault="00CF05F6" w:rsidP="00D46A33">
      <w:pPr>
        <w:pStyle w:val="Rynekpracy"/>
        <w:spacing w:before="480"/>
      </w:pPr>
      <w:bookmarkStart w:id="95" w:name="_Toc136424316"/>
      <w:bookmarkStart w:id="96" w:name="_Toc212725286"/>
      <w:bookmarkStart w:id="97" w:name="_Hlk102552592"/>
      <w:bookmarkStart w:id="98" w:name="_Hlk134344054"/>
      <w:r w:rsidRPr="002660B7">
        <w:t>Koniunktura gospodarcza</w:t>
      </w:r>
      <w:bookmarkEnd w:id="95"/>
      <w:bookmarkEnd w:id="96"/>
    </w:p>
    <w:p w14:paraId="1DD0D3F8" w14:textId="5BE66212" w:rsidR="000C6AD6" w:rsidRPr="00BA4C23" w:rsidRDefault="000C6AD6" w:rsidP="000C6AD6">
      <w:pPr>
        <w:pStyle w:val="TRE"/>
      </w:pPr>
      <w:r w:rsidRPr="00196451">
        <w:rPr>
          <w:color w:val="000000" w:themeColor="text1"/>
        </w:rPr>
        <w:t xml:space="preserve">Wskaźnik ogólnego klimatu koniunktury </w:t>
      </w:r>
      <w:r w:rsidR="009F2D53" w:rsidRPr="00196451">
        <w:rPr>
          <w:color w:val="000000" w:themeColor="text1"/>
        </w:rPr>
        <w:t>gospodarczej</w:t>
      </w:r>
      <w:r w:rsidR="009F2D53" w:rsidRPr="00196451">
        <w:rPr>
          <w:rStyle w:val="Odwoanieprzypisudolnego"/>
          <w:color w:val="000000" w:themeColor="text1"/>
          <w:spacing w:val="2"/>
        </w:rPr>
        <w:footnoteReference w:id="7"/>
      </w:r>
      <w:r w:rsidR="009F2D53" w:rsidRPr="00196451">
        <w:rPr>
          <w:color w:val="000000" w:themeColor="text1"/>
        </w:rPr>
        <w:t xml:space="preserve"> </w:t>
      </w:r>
      <w:r w:rsidRPr="00196451">
        <w:rPr>
          <w:color w:val="000000" w:themeColor="text1"/>
        </w:rPr>
        <w:t>w większości badanych obszarów gospodarki w</w:t>
      </w:r>
      <w:r w:rsidR="0096348F" w:rsidRPr="00196451">
        <w:rPr>
          <w:color w:val="000000" w:themeColor="text1"/>
        </w:rPr>
        <w:t xml:space="preserve"> </w:t>
      </w:r>
      <w:r w:rsidR="00BA4C23" w:rsidRPr="00196451">
        <w:rPr>
          <w:color w:val="000000" w:themeColor="text1"/>
        </w:rPr>
        <w:t>listopadzie</w:t>
      </w:r>
      <w:r w:rsidR="0096348F" w:rsidRPr="00196451">
        <w:rPr>
          <w:color w:val="000000" w:themeColor="text1"/>
        </w:rPr>
        <w:t xml:space="preserve"> </w:t>
      </w:r>
      <w:r w:rsidRPr="00196451">
        <w:rPr>
          <w:color w:val="000000" w:themeColor="text1"/>
        </w:rPr>
        <w:t xml:space="preserve">br. </w:t>
      </w:r>
      <w:r w:rsidRPr="00BB331B">
        <w:rPr>
          <w:color w:val="000000" w:themeColor="text1"/>
        </w:rPr>
        <w:t xml:space="preserve">wskazuje na </w:t>
      </w:r>
      <w:r w:rsidR="00196451" w:rsidRPr="00BB331B">
        <w:rPr>
          <w:color w:val="000000" w:themeColor="text1"/>
        </w:rPr>
        <w:t xml:space="preserve">poprawę </w:t>
      </w:r>
      <w:r w:rsidRPr="00BB331B">
        <w:rPr>
          <w:color w:val="000000" w:themeColor="text1"/>
        </w:rPr>
        <w:t xml:space="preserve">koniunktury w gospodarce. </w:t>
      </w:r>
      <w:r w:rsidR="00972E0A" w:rsidRPr="00BB331B">
        <w:rPr>
          <w:color w:val="000000" w:themeColor="text1"/>
        </w:rPr>
        <w:t xml:space="preserve">W porównaniu z poprzednim miesiącem </w:t>
      </w:r>
      <w:r w:rsidR="003A67A8" w:rsidRPr="00BB331B">
        <w:rPr>
          <w:color w:val="000000" w:themeColor="text1"/>
        </w:rPr>
        <w:t>znaczn</w:t>
      </w:r>
      <w:r w:rsidR="00D02A97" w:rsidRPr="00BB331B">
        <w:rPr>
          <w:color w:val="000000" w:themeColor="text1"/>
        </w:rPr>
        <w:t xml:space="preserve">a poprawa </w:t>
      </w:r>
      <w:r w:rsidR="00972E0A" w:rsidRPr="00BB331B">
        <w:rPr>
          <w:color w:val="000000" w:themeColor="text1"/>
        </w:rPr>
        <w:t>koniunktury wystąpił</w:t>
      </w:r>
      <w:r w:rsidR="00446825">
        <w:rPr>
          <w:color w:val="000000" w:themeColor="text1"/>
        </w:rPr>
        <w:t>a</w:t>
      </w:r>
      <w:r w:rsidR="00972E0A" w:rsidRPr="00BB331B">
        <w:rPr>
          <w:color w:val="000000" w:themeColor="text1"/>
        </w:rPr>
        <w:t xml:space="preserve"> w </w:t>
      </w:r>
      <w:r w:rsidR="0070113B" w:rsidRPr="00BB331B">
        <w:rPr>
          <w:color w:val="000000" w:themeColor="text1"/>
        </w:rPr>
        <w:t>transporcie i gospodarce magazynowej</w:t>
      </w:r>
      <w:r w:rsidR="00972E0A" w:rsidRPr="00BB331B">
        <w:rPr>
          <w:color w:val="000000" w:themeColor="text1"/>
        </w:rPr>
        <w:t xml:space="preserve"> (</w:t>
      </w:r>
      <w:r w:rsidR="00D02A97" w:rsidRPr="00BB331B">
        <w:rPr>
          <w:color w:val="000000" w:themeColor="text1"/>
        </w:rPr>
        <w:t>wzrost</w:t>
      </w:r>
      <w:r w:rsidR="00972E0A" w:rsidRPr="00BB331B">
        <w:rPr>
          <w:color w:val="000000" w:themeColor="text1"/>
        </w:rPr>
        <w:t xml:space="preserve"> wskaźnika ogólnego klimatu koniunktury o </w:t>
      </w:r>
      <w:r w:rsidR="00D02A97" w:rsidRPr="00BB331B">
        <w:rPr>
          <w:color w:val="000000" w:themeColor="text1"/>
        </w:rPr>
        <w:t>12,4</w:t>
      </w:r>
      <w:r w:rsidR="00972E0A" w:rsidRPr="00BB331B">
        <w:rPr>
          <w:color w:val="000000" w:themeColor="text1"/>
        </w:rPr>
        <w:t xml:space="preserve"> p. proc.). </w:t>
      </w:r>
      <w:r w:rsidR="00D02A97" w:rsidRPr="00BB331B">
        <w:rPr>
          <w:color w:val="000000" w:themeColor="text1"/>
        </w:rPr>
        <w:t>Pogorszenie</w:t>
      </w:r>
      <w:r w:rsidR="00AF07E2" w:rsidRPr="00BB331B">
        <w:rPr>
          <w:color w:val="000000" w:themeColor="text1"/>
        </w:rPr>
        <w:t xml:space="preserve"> miał</w:t>
      </w:r>
      <w:r w:rsidR="00D02A97" w:rsidRPr="00BB331B">
        <w:rPr>
          <w:color w:val="000000" w:themeColor="text1"/>
        </w:rPr>
        <w:t>o</w:t>
      </w:r>
      <w:r w:rsidR="00AF07E2" w:rsidRPr="00BB331B">
        <w:rPr>
          <w:color w:val="000000" w:themeColor="text1"/>
        </w:rPr>
        <w:t xml:space="preserve"> miejsce </w:t>
      </w:r>
      <w:r w:rsidR="003A67A8" w:rsidRPr="00BB331B">
        <w:rPr>
          <w:color w:val="000000" w:themeColor="text1"/>
        </w:rPr>
        <w:t>tylko</w:t>
      </w:r>
      <w:r w:rsidR="00AF07E2" w:rsidRPr="00BB331B">
        <w:rPr>
          <w:color w:val="000000" w:themeColor="text1"/>
        </w:rPr>
        <w:t xml:space="preserve"> w </w:t>
      </w:r>
      <w:r w:rsidR="00D02A97" w:rsidRPr="00BB331B">
        <w:rPr>
          <w:color w:val="000000" w:themeColor="text1"/>
        </w:rPr>
        <w:t xml:space="preserve">przetwórstwie przemysłowym </w:t>
      </w:r>
      <w:r w:rsidR="00FD0237" w:rsidRPr="00BB331B">
        <w:rPr>
          <w:color w:val="000000" w:themeColor="text1"/>
        </w:rPr>
        <w:t>(</w:t>
      </w:r>
      <w:r w:rsidR="00D02A97" w:rsidRPr="00BB331B">
        <w:rPr>
          <w:color w:val="000000" w:themeColor="text1"/>
        </w:rPr>
        <w:t>spadek</w:t>
      </w:r>
      <w:r w:rsidR="00AF07E2" w:rsidRPr="00BB331B">
        <w:rPr>
          <w:color w:val="000000" w:themeColor="text1"/>
        </w:rPr>
        <w:t xml:space="preserve"> wskaźnika ogólnego klimatu koniunktury </w:t>
      </w:r>
      <w:r w:rsidR="00D02A97" w:rsidRPr="00BB331B">
        <w:rPr>
          <w:color w:val="000000" w:themeColor="text1"/>
        </w:rPr>
        <w:br/>
      </w:r>
      <w:r w:rsidR="00FD0237" w:rsidRPr="00BB331B">
        <w:rPr>
          <w:color w:val="000000" w:themeColor="text1"/>
        </w:rPr>
        <w:t xml:space="preserve">o </w:t>
      </w:r>
      <w:r w:rsidR="00D02A97" w:rsidRPr="00BB331B">
        <w:rPr>
          <w:color w:val="000000" w:themeColor="text1"/>
        </w:rPr>
        <w:t>4</w:t>
      </w:r>
      <w:r w:rsidR="0002753E" w:rsidRPr="00BB331B">
        <w:rPr>
          <w:color w:val="000000" w:themeColor="text1"/>
        </w:rPr>
        <w:t>,7</w:t>
      </w:r>
      <w:r w:rsidR="00FD0237" w:rsidRPr="00BB331B">
        <w:rPr>
          <w:color w:val="000000" w:themeColor="text1"/>
        </w:rPr>
        <w:t xml:space="preserve"> p. proc.). </w:t>
      </w:r>
      <w:r w:rsidR="000D0665" w:rsidRPr="00BB331B">
        <w:rPr>
          <w:color w:val="000000" w:themeColor="text1"/>
        </w:rPr>
        <w:t xml:space="preserve">Najbardziej </w:t>
      </w:r>
      <w:r w:rsidR="00BB331B" w:rsidRPr="00BB331B">
        <w:rPr>
          <w:color w:val="000000" w:themeColor="text1"/>
        </w:rPr>
        <w:t>optymistyczne</w:t>
      </w:r>
      <w:r w:rsidR="000D0665" w:rsidRPr="00BB331B">
        <w:rPr>
          <w:color w:val="000000" w:themeColor="text1"/>
        </w:rPr>
        <w:t xml:space="preserve"> oceny formułowały podmioty </w:t>
      </w:r>
      <w:r w:rsidR="006C16EB" w:rsidRPr="00BB331B">
        <w:rPr>
          <w:color w:val="000000" w:themeColor="text1"/>
        </w:rPr>
        <w:t>prowadzące działalność w zakresie</w:t>
      </w:r>
      <w:r w:rsidR="000D0665" w:rsidRPr="00BB331B">
        <w:rPr>
          <w:color w:val="000000" w:themeColor="text1"/>
        </w:rPr>
        <w:t xml:space="preserve"> </w:t>
      </w:r>
      <w:r w:rsidR="00BB331B" w:rsidRPr="00BB331B">
        <w:rPr>
          <w:color w:val="000000" w:themeColor="text1"/>
        </w:rPr>
        <w:t>informacji i komunikacji</w:t>
      </w:r>
      <w:r w:rsidR="000D0665" w:rsidRPr="00BB331B">
        <w:rPr>
          <w:color w:val="000000" w:themeColor="text1"/>
        </w:rPr>
        <w:t>, a wartość analizowanego wskaźnika (</w:t>
      </w:r>
      <w:r w:rsidR="0002753E" w:rsidRPr="00BB331B">
        <w:rPr>
          <w:color w:val="000000" w:themeColor="text1"/>
        </w:rPr>
        <w:t>1</w:t>
      </w:r>
      <w:r w:rsidR="00BB331B" w:rsidRPr="00BB331B">
        <w:rPr>
          <w:color w:val="000000" w:themeColor="text1"/>
        </w:rPr>
        <w:t>1,5</w:t>
      </w:r>
      <w:r w:rsidR="000D0665" w:rsidRPr="00BB331B">
        <w:rPr>
          <w:color w:val="000000" w:themeColor="text1"/>
        </w:rPr>
        <w:t xml:space="preserve">%) ukształtowała się w ich przypadku </w:t>
      </w:r>
      <w:r w:rsidR="00BB331B" w:rsidRPr="00BB331B">
        <w:rPr>
          <w:color w:val="000000" w:themeColor="text1"/>
        </w:rPr>
        <w:t>powyżej</w:t>
      </w:r>
      <w:r w:rsidR="000D0665" w:rsidRPr="00BB331B">
        <w:rPr>
          <w:color w:val="000000" w:themeColor="text1"/>
        </w:rPr>
        <w:t xml:space="preserve"> średniej długookresowej (wynoszącej </w:t>
      </w:r>
      <w:r w:rsidR="00BB331B" w:rsidRPr="00BB331B">
        <w:rPr>
          <w:color w:val="000000" w:themeColor="text1"/>
        </w:rPr>
        <w:t>3,9</w:t>
      </w:r>
      <w:r w:rsidR="000D0665" w:rsidRPr="00BB331B">
        <w:rPr>
          <w:color w:val="000000" w:themeColor="text1"/>
        </w:rPr>
        <w:t xml:space="preserve">%). </w:t>
      </w:r>
      <w:r w:rsidR="00BB331B" w:rsidRPr="00BB331B">
        <w:rPr>
          <w:color w:val="000000" w:themeColor="text1"/>
        </w:rPr>
        <w:t>Najmniej</w:t>
      </w:r>
      <w:r w:rsidR="000D0665" w:rsidRPr="00BB331B">
        <w:rPr>
          <w:color w:val="000000" w:themeColor="text1"/>
        </w:rPr>
        <w:t xml:space="preserve"> korzystnie oceniali koniunkturę przedsiębiorcy zajmujący się </w:t>
      </w:r>
      <w:r w:rsidR="00BB331B" w:rsidRPr="00BB331B">
        <w:rPr>
          <w:color w:val="000000" w:themeColor="text1"/>
        </w:rPr>
        <w:t>handlem detalicznym</w:t>
      </w:r>
      <w:r w:rsidR="000D0665" w:rsidRPr="00BB331B">
        <w:rPr>
          <w:color w:val="000000" w:themeColor="text1"/>
        </w:rPr>
        <w:t>, a wartość omawianego wskaźnika w tych jednostkach (</w:t>
      </w:r>
      <w:r w:rsidR="00BB331B" w:rsidRPr="00BB331B">
        <w:rPr>
          <w:color w:val="000000" w:themeColor="text1"/>
        </w:rPr>
        <w:t>minus 14,7</w:t>
      </w:r>
      <w:r w:rsidR="000D0665" w:rsidRPr="00BB331B">
        <w:rPr>
          <w:color w:val="000000" w:themeColor="text1"/>
        </w:rPr>
        <w:t xml:space="preserve">%) była </w:t>
      </w:r>
      <w:r w:rsidR="00BB331B" w:rsidRPr="00BB331B">
        <w:rPr>
          <w:color w:val="000000" w:themeColor="text1"/>
        </w:rPr>
        <w:t>niższa</w:t>
      </w:r>
      <w:r w:rsidR="000D0665" w:rsidRPr="00BB331B">
        <w:rPr>
          <w:color w:val="000000" w:themeColor="text1"/>
        </w:rPr>
        <w:t xml:space="preserve"> od średniej długookresowej (wynoszącej minus </w:t>
      </w:r>
      <w:r w:rsidR="00BB331B" w:rsidRPr="00BB331B">
        <w:rPr>
          <w:color w:val="000000" w:themeColor="text1"/>
        </w:rPr>
        <w:t>8,3</w:t>
      </w:r>
      <w:r w:rsidR="000D0665" w:rsidRPr="00BB331B">
        <w:rPr>
          <w:color w:val="000000" w:themeColor="text1"/>
        </w:rPr>
        <w:t>%).</w:t>
      </w:r>
      <w:r w:rsidR="00FE6BEC" w:rsidRPr="00BB331B">
        <w:rPr>
          <w:color w:val="000000" w:themeColor="text1"/>
        </w:rPr>
        <w:t xml:space="preserve"> </w:t>
      </w:r>
    </w:p>
    <w:p w14:paraId="1C5E18D7" w14:textId="60EBBCC1" w:rsidR="009D6974" w:rsidRDefault="009D6974" w:rsidP="000C6AD6">
      <w:pPr>
        <w:pStyle w:val="TRE"/>
        <w:rPr>
          <w:color w:val="auto"/>
        </w:rPr>
      </w:pPr>
    </w:p>
    <w:p w14:paraId="4EB53159" w14:textId="1832F921" w:rsidR="009D6974" w:rsidRDefault="009D6974" w:rsidP="000C6AD6">
      <w:pPr>
        <w:pStyle w:val="TRE"/>
        <w:rPr>
          <w:color w:val="auto"/>
        </w:rPr>
      </w:pPr>
    </w:p>
    <w:p w14:paraId="768C19A3" w14:textId="77C07A52" w:rsidR="009D6974" w:rsidRDefault="009D6974" w:rsidP="000C6AD6">
      <w:pPr>
        <w:pStyle w:val="TRE"/>
        <w:rPr>
          <w:color w:val="auto"/>
        </w:rPr>
      </w:pPr>
    </w:p>
    <w:p w14:paraId="2E21A296" w14:textId="532B1B69" w:rsidR="009D6974" w:rsidRDefault="009D6974" w:rsidP="000C6AD6">
      <w:pPr>
        <w:pStyle w:val="TRE"/>
        <w:rPr>
          <w:color w:val="auto"/>
        </w:rPr>
      </w:pPr>
    </w:p>
    <w:p w14:paraId="1F1BD38E" w14:textId="098FB34D" w:rsidR="009D6974" w:rsidRDefault="009D6974" w:rsidP="000C6AD6">
      <w:pPr>
        <w:pStyle w:val="TRE"/>
        <w:rPr>
          <w:color w:val="auto"/>
        </w:rPr>
      </w:pPr>
    </w:p>
    <w:p w14:paraId="68DE33BD" w14:textId="2F73BE4A" w:rsidR="009D6974" w:rsidRDefault="009D6974" w:rsidP="000C6AD6">
      <w:pPr>
        <w:pStyle w:val="TRE"/>
        <w:rPr>
          <w:color w:val="auto"/>
        </w:rPr>
      </w:pPr>
    </w:p>
    <w:p w14:paraId="0657F48E" w14:textId="774D8CA0" w:rsidR="009D6974" w:rsidRDefault="009D6974" w:rsidP="000C6AD6">
      <w:pPr>
        <w:pStyle w:val="TRE"/>
        <w:rPr>
          <w:color w:val="auto"/>
        </w:rPr>
      </w:pPr>
    </w:p>
    <w:p w14:paraId="7518DA4C" w14:textId="12379900" w:rsidR="009D6974" w:rsidRDefault="009D6974" w:rsidP="000C6AD6">
      <w:pPr>
        <w:pStyle w:val="TRE"/>
        <w:rPr>
          <w:color w:val="auto"/>
        </w:rPr>
      </w:pPr>
    </w:p>
    <w:p w14:paraId="0D08C0E4" w14:textId="77777777" w:rsidR="0080251C" w:rsidRDefault="0080251C" w:rsidP="000C6AD6">
      <w:pPr>
        <w:pStyle w:val="TRE"/>
        <w:rPr>
          <w:color w:val="auto"/>
        </w:rPr>
      </w:pPr>
    </w:p>
    <w:p w14:paraId="7DD0C51B" w14:textId="4D2685DC" w:rsidR="009D6974" w:rsidRDefault="009D6974" w:rsidP="000C6AD6">
      <w:pPr>
        <w:pStyle w:val="TRE"/>
        <w:rPr>
          <w:color w:val="auto"/>
        </w:rPr>
      </w:pPr>
    </w:p>
    <w:p w14:paraId="56810C0C" w14:textId="75113185" w:rsidR="00CF05F6" w:rsidRPr="00C320A0" w:rsidRDefault="00CF05F6" w:rsidP="005452C6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lastRenderedPageBreak/>
        <w:t>Wykres 1</w:t>
      </w:r>
      <w:r w:rsidR="00A012B4">
        <w:rPr>
          <w:b/>
          <w:color w:val="auto"/>
        </w:rPr>
        <w:t>1</w:t>
      </w:r>
      <w:r w:rsidRPr="00C320A0">
        <w:rPr>
          <w:b/>
          <w:color w:val="auto"/>
        </w:rPr>
        <w:t>. Wskaźniki ogólnego klimatu koniunktury według rodzaj</w:t>
      </w:r>
      <w:r w:rsidR="00655205" w:rsidRPr="00C320A0">
        <w:rPr>
          <w:b/>
          <w:color w:val="auto"/>
        </w:rPr>
        <w:t>ów</w:t>
      </w:r>
      <w:r w:rsidRPr="00C320A0">
        <w:rPr>
          <w:b/>
          <w:color w:val="auto"/>
        </w:rPr>
        <w:t xml:space="preserve"> działalności (sekcje i działy PKD 2007)</w:t>
      </w:r>
      <w:r w:rsidR="00B24BCB">
        <w:rPr>
          <w:b/>
          <w:color w:val="auto"/>
        </w:rPr>
        <w:t xml:space="preserve"> </w:t>
      </w:r>
    </w:p>
    <w:p w14:paraId="2FB7FCF4" w14:textId="7CC50B24" w:rsidR="00CF05F6" w:rsidRDefault="0082494F" w:rsidP="005452C6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11F1DF6B" wp14:editId="510984F0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5D58A7E6" w:rsidR="00514932" w:rsidRPr="00FC45ED" w:rsidRDefault="00514932" w:rsidP="00032BBD">
                            <w:pPr>
                              <w:spacing w:before="20" w:after="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–––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6BB7161F">
                                  <wp:extent cx="1482725" cy="4746814"/>
                                  <wp:effectExtent l="0" t="0" r="3175" b="0"/>
                                  <wp:docPr id="89" name="Wykres 89" descr="Wykres 11. Wskaźniki ogólnego klimatu koniunktury według rodzajów działalności (sekcje i działy PKD 2007)&#10;&#10;Na dwóch wykresach słupkowych zaprezentowano wskaźniki ogólnego klimatu koniunktury (pogorszenie/poprawa oraz saldo) w województwie podlaskim w listopadzie 2025 r. i w październiku 2025 r. oraz w listopadzie 2024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55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" filled="f" stroked="f">
                <v:textbox>
                  <w:txbxContent>
                    <w:p w14:paraId="254FC995" w14:textId="5D58A7E6" w:rsidR="00514932" w:rsidRPr="00FC45ED" w:rsidRDefault="00514932" w:rsidP="00032BBD">
                      <w:pPr>
                        <w:spacing w:before="20" w:after="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–––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6BB7161F">
                            <wp:extent cx="1482725" cy="4746814"/>
                            <wp:effectExtent l="0" t="0" r="3175" b="0"/>
                            <wp:docPr id="89" name="Wykres 89" descr="Wykres 11. Wskaźniki ogólnego klimatu koniunktury według rodzajów działalności (sekcje i działy PKD 2007)&#10;&#10;Na dwóch wykresach słupkowych zaprezentowano wskaźniki ogólnego klimatu koniunktury (pogorszenie/poprawa oraz saldo) w województwie podlaskim w listopadzie 2025 r. i w październiku 2025 r. oraz w listopadzie 2024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FF941" w14:textId="2E4971EB" w:rsidR="00CF05F6" w:rsidRDefault="005452C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16672" behindDoc="0" locked="0" layoutInCell="1" allowOverlap="1" wp14:anchorId="48FD9A5C" wp14:editId="420A1F4A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1. Wskaźniki ogólnego klimatu koniunktury według rodzajów działalności (sekcje i działy PKD 2007)&#10;&#10;Na dwóch wykresach słupkowych zaprezentowano wskaźniki ogólnego klimatu koniunktury (pogorszenie/poprawa oraz saldo) w województwie podlaskim w listopadzie 2025 r. i w październiku 2025 r. oraz w listopadzie 2024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32B3F5BE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A20298D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4C24B5A2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43D3603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6FF17A59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16A019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275A6B1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07621E3" w14:textId="2C6766B8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0EB248A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16BBB6F4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3A6676CC" w:rsidR="00CF05F6" w:rsidRDefault="005452C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282880" behindDoc="0" locked="0" layoutInCell="1" allowOverlap="1" wp14:anchorId="0583A1B3" wp14:editId="6103C973">
                <wp:simplePos x="0" y="0"/>
                <wp:positionH relativeFrom="margin">
                  <wp:posOffset>5790565</wp:posOffset>
                </wp:positionH>
                <wp:positionV relativeFrom="paragraph">
                  <wp:posOffset>38100</wp:posOffset>
                </wp:positionV>
                <wp:extent cx="417195" cy="23939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07FE3990" w:rsidR="00514932" w:rsidRPr="00F96EF3" w:rsidRDefault="001601BF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10,8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56" type="#_x0000_t202" style="position:absolute;margin-left:455.95pt;margin-top:3pt;width:32.85pt;height:18.85pt;z-index:25228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" filled="f" stroked="f">
                <v:textbox>
                  <w:txbxContent>
                    <w:p w14:paraId="638BB49A" w14:textId="07FE3990" w:rsidR="00514932" w:rsidRPr="00F96EF3" w:rsidRDefault="001601BF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10,8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554B2" w14:textId="0452CA42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C37CC0F" wp14:editId="69543297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514932" w:rsidRPr="00E56B3D" w:rsidRDefault="00514932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57" type="#_x0000_t202" style="position:absolute;margin-left:350.85pt;margin-top:2pt;width:8.75pt;height:20.9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IUGPX0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514932" w:rsidRPr="00E56B3D" w:rsidRDefault="00514932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08473C53" w:rsidR="00CF05F6" w:rsidRDefault="008E4DAF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05306934" wp14:editId="5E25C7AF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514932" w:rsidRPr="00E56B3D" w:rsidRDefault="00514932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58" type="#_x0000_t202" style="position:absolute;margin-left:357.45pt;margin-top:11.55pt;width:8.75pt;height:19.5pt;z-index:25231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bHyMAIAAF0EAAAOAAAAZHJzL2Uyb0RvYy54bWysVE2P2jAQvVfqf7B8LwG20A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" filled="f" stroked="f" strokeweight=".5pt">
                <v:textbox inset="0,0,0,0">
                  <w:txbxContent>
                    <w:p w14:paraId="404AEA51" w14:textId="77777777" w:rsidR="00514932" w:rsidRPr="00E56B3D" w:rsidRDefault="00514932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2B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FFC297A" wp14:editId="6A6A75F0">
                <wp:simplePos x="0" y="0"/>
                <wp:positionH relativeFrom="margin">
                  <wp:posOffset>6109335</wp:posOffset>
                </wp:positionH>
                <wp:positionV relativeFrom="paragraph">
                  <wp:posOffset>156683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514932" w:rsidRPr="00E56B3D" w:rsidRDefault="00514932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59" type="#_x0000_t202" style="position:absolute;margin-left:481.05pt;margin-top:12.35pt;width:8.75pt;height:19.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0N5MAIAAF0EAAAOAAAAZHJzL2Uyb0RvYy54bWysVE2P2jAQvVfqf7B8LwHK0g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" filled="f" stroked="f" strokeweight=".5pt">
                <v:textbox inset="0,0,0,0">
                  <w:txbxContent>
                    <w:p w14:paraId="1BF927DD" w14:textId="77777777" w:rsidR="00514932" w:rsidRPr="00E56B3D" w:rsidRDefault="00514932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E5429" w14:textId="54A4B1CC" w:rsidR="007475CF" w:rsidRDefault="00C76F65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850176" behindDoc="0" locked="0" layoutInCell="1" allowOverlap="1" wp14:anchorId="637D2486" wp14:editId="113B7193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9E8B07" w14:textId="77777777" w:rsidR="00C76F65" w:rsidRPr="0015266D" w:rsidRDefault="00C76F65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4858CC" w14:textId="77777777" w:rsidR="00C76F65" w:rsidRDefault="00C76F65" w:rsidP="00C76F65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8347FF" w14:textId="77777777" w:rsidR="00C76F65" w:rsidRPr="0015266D" w:rsidRDefault="00C76F65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D2486" id="Grupa 40" o:spid="_x0000_s1060" style="position:absolute;margin-left:182pt;margin-top:9.8pt;width:301.95pt;height:22.65pt;z-index:252850176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">
                <v:rect id="Prostokąt 41" o:spid="_x0000_s1061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62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63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64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4E9E8B07" w14:textId="77777777" w:rsidR="00C76F65" w:rsidRPr="0015266D" w:rsidRDefault="00C76F65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65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334858CC" w14:textId="77777777" w:rsidR="00C76F65" w:rsidRDefault="00C76F65" w:rsidP="00C76F65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66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67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798347FF" w14:textId="77777777" w:rsidR="00C76F65" w:rsidRPr="0015266D" w:rsidRDefault="00C76F65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3A2542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  <w:bookmarkStart w:id="99" w:name="_Hlk152827919"/>
    </w:p>
    <w:p w14:paraId="1B478318" w14:textId="77777777" w:rsidR="00B26BF7" w:rsidRDefault="00B26BF7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72E34D84" w14:textId="304D29C0" w:rsidR="00F30AF1" w:rsidRDefault="00F30AF1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dotyczące inwestycji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1521AEF3" w14:textId="295A964B" w:rsidR="00F30AF1" w:rsidRPr="00F30AF1" w:rsidRDefault="00F30AF1" w:rsidP="00F30AF1">
      <w:pPr>
        <w:pStyle w:val="TRE"/>
        <w:spacing w:after="0"/>
      </w:pPr>
      <w:bookmarkStart w:id="100" w:name="_Hlk126069557"/>
      <w:r w:rsidRPr="00D023A4">
        <w:rPr>
          <w:color w:val="000000" w:themeColor="text1"/>
        </w:rPr>
        <w:t>Aktualne przewidywania co do poziomu inwestycji firmy w 2025 r., w odniesieniu do inwestycji zrealizowanych w 2024 r., były zróżnicowane w zależności od rodzaju działalności. Większość przedsiębiorców spodziewała się utrzymania poziomu inwe</w:t>
      </w:r>
      <w:r w:rsidRPr="00FF2CC5">
        <w:rPr>
          <w:color w:val="000000" w:themeColor="text1"/>
        </w:rPr>
        <w:t>stycji. Deklarowało to m.in. 6</w:t>
      </w:r>
      <w:r w:rsidR="00D023A4" w:rsidRPr="00FF2CC5">
        <w:rPr>
          <w:color w:val="000000" w:themeColor="text1"/>
        </w:rPr>
        <w:t>5,3</w:t>
      </w:r>
      <w:r w:rsidRPr="00FF2CC5">
        <w:rPr>
          <w:color w:val="000000" w:themeColor="text1"/>
        </w:rPr>
        <w:t xml:space="preserve">% firm </w:t>
      </w:r>
      <w:r w:rsidRPr="00FF2CC5">
        <w:rPr>
          <w:color w:val="000000" w:themeColor="text1"/>
          <w:spacing w:val="-3"/>
        </w:rPr>
        <w:t xml:space="preserve">działających w handlu </w:t>
      </w:r>
      <w:r w:rsidR="00D023A4" w:rsidRPr="00FF2CC5">
        <w:rPr>
          <w:color w:val="000000" w:themeColor="text1"/>
          <w:spacing w:val="-3"/>
        </w:rPr>
        <w:t>hurtowym</w:t>
      </w:r>
      <w:r w:rsidRPr="00FF2CC5">
        <w:rPr>
          <w:color w:val="000000" w:themeColor="text1"/>
          <w:spacing w:val="-3"/>
        </w:rPr>
        <w:t>, 6</w:t>
      </w:r>
      <w:r w:rsidR="00FF2CC5" w:rsidRPr="00FF2CC5">
        <w:rPr>
          <w:color w:val="000000" w:themeColor="text1"/>
          <w:spacing w:val="-3"/>
        </w:rPr>
        <w:t>4,2</w:t>
      </w:r>
      <w:r w:rsidRPr="00FF2CC5">
        <w:rPr>
          <w:color w:val="000000" w:themeColor="text1"/>
          <w:spacing w:val="-3"/>
        </w:rPr>
        <w:t xml:space="preserve">% – w </w:t>
      </w:r>
      <w:r w:rsidR="00FF2CC5" w:rsidRPr="00FF2CC5">
        <w:rPr>
          <w:color w:val="000000" w:themeColor="text1"/>
          <w:spacing w:val="-3"/>
        </w:rPr>
        <w:t>handlu detalicznym</w:t>
      </w:r>
      <w:r w:rsidRPr="00FF2CC5">
        <w:rPr>
          <w:color w:val="000000" w:themeColor="text1"/>
          <w:spacing w:val="-3"/>
        </w:rPr>
        <w:t xml:space="preserve"> i </w:t>
      </w:r>
      <w:r w:rsidR="00FF2CC5" w:rsidRPr="00FF2CC5">
        <w:rPr>
          <w:color w:val="000000" w:themeColor="text1"/>
          <w:spacing w:val="-3"/>
        </w:rPr>
        <w:t>51,8</w:t>
      </w:r>
      <w:r w:rsidRPr="00FF2CC5">
        <w:rPr>
          <w:color w:val="000000" w:themeColor="text1"/>
          <w:spacing w:val="-3"/>
        </w:rPr>
        <w:t xml:space="preserve">% – w </w:t>
      </w:r>
      <w:r w:rsidR="00FF2CC5" w:rsidRPr="00FF2CC5">
        <w:rPr>
          <w:color w:val="000000" w:themeColor="text1"/>
          <w:spacing w:val="-3"/>
        </w:rPr>
        <w:t>usługach</w:t>
      </w:r>
      <w:r w:rsidRPr="002E68A2">
        <w:rPr>
          <w:color w:val="000000" w:themeColor="text1"/>
          <w:spacing w:val="-3"/>
        </w:rPr>
        <w:t>. Spadek poziomu inwestycji prognozowano głównie w przetwórstwie przemysłowym (3</w:t>
      </w:r>
      <w:r w:rsidR="002E68A2" w:rsidRPr="002E68A2">
        <w:rPr>
          <w:color w:val="000000" w:themeColor="text1"/>
          <w:spacing w:val="-3"/>
        </w:rPr>
        <w:t>7,6</w:t>
      </w:r>
      <w:r w:rsidRPr="002E68A2">
        <w:rPr>
          <w:color w:val="000000" w:themeColor="text1"/>
          <w:spacing w:val="-3"/>
        </w:rPr>
        <w:t>%</w:t>
      </w:r>
      <w:r w:rsidRPr="002E68A2">
        <w:rPr>
          <w:color w:val="000000" w:themeColor="text1"/>
        </w:rPr>
        <w:t xml:space="preserve"> ogółu przedsiębiorców prowadzących działalność w tym zakresie). </w:t>
      </w:r>
      <w:r w:rsidR="002E68A2" w:rsidRPr="002E68A2">
        <w:rPr>
          <w:color w:val="000000" w:themeColor="text1"/>
        </w:rPr>
        <w:t>N</w:t>
      </w:r>
      <w:r w:rsidRPr="002E68A2">
        <w:rPr>
          <w:color w:val="000000" w:themeColor="text1"/>
        </w:rPr>
        <w:t>ajbardziej optymistyczni pod względem poziomu przyszłych inwestycji byli przedsiębiorcy działający w </w:t>
      </w:r>
      <w:r w:rsidR="002E68A2" w:rsidRPr="002E68A2">
        <w:rPr>
          <w:color w:val="000000" w:themeColor="text1"/>
        </w:rPr>
        <w:t>usługach</w:t>
      </w:r>
      <w:r w:rsidRPr="002E68A2">
        <w:rPr>
          <w:color w:val="000000" w:themeColor="text1"/>
        </w:rPr>
        <w:t>. Odsetek przewidujących wzrost poziomu inwestycji w 2025 r. wyniósł w ich przypadku 2</w:t>
      </w:r>
      <w:r w:rsidR="002E68A2" w:rsidRPr="002E68A2">
        <w:rPr>
          <w:color w:val="000000" w:themeColor="text1"/>
        </w:rPr>
        <w:t>0,1</w:t>
      </w:r>
      <w:r w:rsidRPr="002E68A2">
        <w:rPr>
          <w:color w:val="000000" w:themeColor="text1"/>
        </w:rPr>
        <w:t>%.</w:t>
      </w:r>
    </w:p>
    <w:p w14:paraId="48416CA1" w14:textId="77777777" w:rsidR="00F30AF1" w:rsidRPr="00F30AF1" w:rsidRDefault="00F30AF1" w:rsidP="00F30AF1">
      <w:pPr>
        <w:pStyle w:val="TRE"/>
        <w:spacing w:after="0"/>
      </w:pPr>
    </w:p>
    <w:p w14:paraId="10F139DA" w14:textId="77777777" w:rsidR="00F30AF1" w:rsidRDefault="00F30AF1" w:rsidP="00F30AF1">
      <w:pPr>
        <w:pStyle w:val="TRE"/>
        <w:spacing w:after="0"/>
        <w:rPr>
          <w:color w:val="auto"/>
        </w:rPr>
      </w:pPr>
    </w:p>
    <w:p w14:paraId="1145201D" w14:textId="77777777" w:rsidR="00F30AF1" w:rsidRDefault="00F30AF1" w:rsidP="00F30AF1">
      <w:pPr>
        <w:pStyle w:val="TRE"/>
        <w:spacing w:after="0"/>
        <w:rPr>
          <w:color w:val="auto"/>
        </w:rPr>
      </w:pPr>
    </w:p>
    <w:p w14:paraId="23EDA9B1" w14:textId="77777777" w:rsidR="00F30AF1" w:rsidRDefault="00F30AF1" w:rsidP="00F30AF1">
      <w:pPr>
        <w:pStyle w:val="TRE"/>
        <w:spacing w:after="0"/>
        <w:rPr>
          <w:color w:val="auto"/>
        </w:rPr>
      </w:pPr>
    </w:p>
    <w:p w14:paraId="6F93A4C5" w14:textId="77777777" w:rsidR="00F30AF1" w:rsidRDefault="00F30AF1" w:rsidP="00F30AF1">
      <w:pPr>
        <w:pStyle w:val="TRE"/>
        <w:spacing w:after="0"/>
        <w:rPr>
          <w:color w:val="auto"/>
        </w:rPr>
      </w:pPr>
    </w:p>
    <w:p w14:paraId="0E24FF9F" w14:textId="77777777" w:rsidR="00F30AF1" w:rsidRDefault="00F30AF1" w:rsidP="00F30AF1">
      <w:pPr>
        <w:pStyle w:val="TRE"/>
        <w:spacing w:after="0"/>
        <w:rPr>
          <w:color w:val="auto"/>
        </w:rPr>
      </w:pPr>
    </w:p>
    <w:p w14:paraId="3C6F3986" w14:textId="77777777" w:rsidR="00F30AF1" w:rsidRDefault="00F30AF1" w:rsidP="00F30AF1">
      <w:pPr>
        <w:pStyle w:val="TRE"/>
        <w:spacing w:after="0"/>
        <w:rPr>
          <w:color w:val="auto"/>
        </w:rPr>
      </w:pPr>
    </w:p>
    <w:p w14:paraId="11FE9D74" w14:textId="77777777" w:rsidR="00F30AF1" w:rsidRDefault="00F30AF1" w:rsidP="00F30AF1">
      <w:pPr>
        <w:pStyle w:val="TRE"/>
        <w:spacing w:after="0"/>
        <w:rPr>
          <w:color w:val="auto"/>
        </w:rPr>
      </w:pPr>
    </w:p>
    <w:p w14:paraId="6FEB2176" w14:textId="77777777" w:rsidR="00F30AF1" w:rsidRDefault="00F30AF1" w:rsidP="00F30AF1">
      <w:pPr>
        <w:pStyle w:val="TRE"/>
        <w:spacing w:after="0"/>
        <w:rPr>
          <w:color w:val="auto"/>
        </w:rPr>
      </w:pPr>
    </w:p>
    <w:bookmarkEnd w:id="100"/>
    <w:p w14:paraId="2A6FA028" w14:textId="77777777" w:rsidR="00F30AF1" w:rsidRDefault="00F30AF1" w:rsidP="00F30AF1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5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4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175FF4C7" w14:textId="77777777" w:rsidR="00F30AF1" w:rsidRDefault="00F30AF1" w:rsidP="00F30AF1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046784" behindDoc="0" locked="0" layoutInCell="1" allowOverlap="1" wp14:anchorId="0813FD9D" wp14:editId="3080D1C5">
                <wp:simplePos x="0" y="0"/>
                <wp:positionH relativeFrom="column">
                  <wp:posOffset>459105</wp:posOffset>
                </wp:positionH>
                <wp:positionV relativeFrom="paragraph">
                  <wp:posOffset>2405380</wp:posOffset>
                </wp:positionV>
                <wp:extent cx="1973580" cy="286385"/>
                <wp:effectExtent l="0" t="0" r="7620" b="0"/>
                <wp:wrapNone/>
                <wp:docPr id="238" name="Pole tekstow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51588" w14:textId="77777777" w:rsidR="00F30AF1" w:rsidRDefault="00F30AF1" w:rsidP="00F30AF1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3FD9D" id="Pole tekstowe 238" o:spid="_x0000_s1068" type="#_x0000_t202" style="position:absolute;left:0;text-align:left;margin-left:36.15pt;margin-top:189.4pt;width:155.4pt;height:22.55pt;z-index:25304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" fillcolor="white [3212]" stroked="f" strokeweight=".5pt">
                <v:textbox inset="0,0,0,0">
                  <w:txbxContent>
                    <w:p w14:paraId="74451588" w14:textId="77777777" w:rsidR="00F30AF1" w:rsidRDefault="00F30AF1" w:rsidP="00F30AF1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047808" behindDoc="0" locked="0" layoutInCell="1" allowOverlap="1" wp14:anchorId="34EA240E" wp14:editId="58FC4357">
                <wp:simplePos x="0" y="0"/>
                <wp:positionH relativeFrom="column">
                  <wp:posOffset>190500</wp:posOffset>
                </wp:positionH>
                <wp:positionV relativeFrom="paragraph">
                  <wp:posOffset>2505075</wp:posOffset>
                </wp:positionV>
                <wp:extent cx="215265" cy="107315"/>
                <wp:effectExtent l="0" t="0" r="0" b="6985"/>
                <wp:wrapNone/>
                <wp:docPr id="241" name="Prostoką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679EB" id="Prostokąt 241" o:spid="_x0000_s1026" style="position:absolute;margin-left:15pt;margin-top:197.25pt;width:16.95pt;height:8.45pt;z-index:25304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048832" behindDoc="0" locked="0" layoutInCell="1" allowOverlap="1" wp14:anchorId="6AFD65E4" wp14:editId="60B0331A">
                <wp:simplePos x="0" y="0"/>
                <wp:positionH relativeFrom="column">
                  <wp:posOffset>2447290</wp:posOffset>
                </wp:positionH>
                <wp:positionV relativeFrom="paragraph">
                  <wp:posOffset>2405380</wp:posOffset>
                </wp:positionV>
                <wp:extent cx="1733550" cy="286385"/>
                <wp:effectExtent l="0" t="0" r="0" b="0"/>
                <wp:wrapNone/>
                <wp:docPr id="242" name="Pole tekstow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7EB9C" w14:textId="77777777" w:rsidR="00F30AF1" w:rsidRDefault="00F30AF1" w:rsidP="00F30AF1">
                            <w:r>
                              <w:t>Utrzymanie poziomu inwestycji</w:t>
                            </w:r>
                          </w:p>
                          <w:p w14:paraId="5CF6740C" w14:textId="77777777" w:rsidR="00F30AF1" w:rsidRDefault="00F30AF1" w:rsidP="00F30AF1"/>
                          <w:p w14:paraId="75CEC8EC" w14:textId="77777777" w:rsidR="00F30AF1" w:rsidRDefault="00F30AF1" w:rsidP="00F30AF1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D65E4" id="Pole tekstowe 242" o:spid="_x0000_s1069" type="#_x0000_t202" style="position:absolute;left:0;text-align:left;margin-left:192.7pt;margin-top:189.4pt;width:136.5pt;height:22.55pt;z-index:25304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" fillcolor="white [3212]" stroked="f" strokeweight=".5pt">
                <v:textbox inset="0,0,0,0">
                  <w:txbxContent>
                    <w:p w14:paraId="1957EB9C" w14:textId="77777777" w:rsidR="00F30AF1" w:rsidRDefault="00F30AF1" w:rsidP="00F30AF1">
                      <w:r>
                        <w:t>Utrzymanie poziomu inwestycji</w:t>
                      </w:r>
                    </w:p>
                    <w:p w14:paraId="5CF6740C" w14:textId="77777777" w:rsidR="00F30AF1" w:rsidRDefault="00F30AF1" w:rsidP="00F30AF1"/>
                    <w:p w14:paraId="75CEC8EC" w14:textId="77777777" w:rsidR="00F30AF1" w:rsidRDefault="00F30AF1" w:rsidP="00F30AF1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049856" behindDoc="0" locked="0" layoutInCell="1" allowOverlap="1" wp14:anchorId="6B09915F" wp14:editId="62A545C2">
                <wp:simplePos x="0" y="0"/>
                <wp:positionH relativeFrom="column">
                  <wp:posOffset>2166620</wp:posOffset>
                </wp:positionH>
                <wp:positionV relativeFrom="paragraph">
                  <wp:posOffset>2505710</wp:posOffset>
                </wp:positionV>
                <wp:extent cx="215265" cy="107315"/>
                <wp:effectExtent l="0" t="0" r="0" b="6985"/>
                <wp:wrapNone/>
                <wp:docPr id="258" name="Prostokąt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88A23" id="Prostokąt 258" o:spid="_x0000_s1026" style="position:absolute;margin-left:170.6pt;margin-top:197.3pt;width:16.95pt;height:8.45pt;z-index:25304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/snQ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050880" behindDoc="0" locked="0" layoutInCell="1" allowOverlap="1" wp14:anchorId="47E10AAC" wp14:editId="79721118">
                <wp:simplePos x="0" y="0"/>
                <wp:positionH relativeFrom="column">
                  <wp:posOffset>4643755</wp:posOffset>
                </wp:positionH>
                <wp:positionV relativeFrom="paragraph">
                  <wp:posOffset>2405380</wp:posOffset>
                </wp:positionV>
                <wp:extent cx="1596390" cy="286385"/>
                <wp:effectExtent l="0" t="0" r="3810" b="0"/>
                <wp:wrapNone/>
                <wp:docPr id="314" name="Pole tekstow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EFA67" w14:textId="77777777" w:rsidR="00F30AF1" w:rsidRDefault="00F30AF1" w:rsidP="00F30AF1">
                            <w:r>
                              <w:t>Wzrost poziomu inwestycji</w:t>
                            </w:r>
                          </w:p>
                          <w:p w14:paraId="08D8EDDB" w14:textId="77777777" w:rsidR="00F30AF1" w:rsidRDefault="00F30AF1" w:rsidP="00F30AF1"/>
                          <w:p w14:paraId="05299306" w14:textId="77777777" w:rsidR="00F30AF1" w:rsidRDefault="00F30AF1" w:rsidP="00F30AF1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10AAC" id="Pole tekstowe 314" o:spid="_x0000_s1070" type="#_x0000_t202" style="position:absolute;left:0;text-align:left;margin-left:365.65pt;margin-top:189.4pt;width:125.7pt;height:22.55pt;z-index:25305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" filled="f" stroked="f" strokeweight=".5pt">
                <v:textbox inset="0,0,0,0">
                  <w:txbxContent>
                    <w:p w14:paraId="18FEFA67" w14:textId="77777777" w:rsidR="00F30AF1" w:rsidRDefault="00F30AF1" w:rsidP="00F30AF1">
                      <w:r>
                        <w:t>Wzrost poziomu inwestycji</w:t>
                      </w:r>
                    </w:p>
                    <w:p w14:paraId="08D8EDDB" w14:textId="77777777" w:rsidR="00F30AF1" w:rsidRDefault="00F30AF1" w:rsidP="00F30AF1"/>
                    <w:p w14:paraId="05299306" w14:textId="77777777" w:rsidR="00F30AF1" w:rsidRDefault="00F30AF1" w:rsidP="00F30AF1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40AEBC66" wp14:editId="2806BBF5">
                <wp:simplePos x="0" y="0"/>
                <wp:positionH relativeFrom="column">
                  <wp:posOffset>4363085</wp:posOffset>
                </wp:positionH>
                <wp:positionV relativeFrom="paragraph">
                  <wp:posOffset>2506281</wp:posOffset>
                </wp:positionV>
                <wp:extent cx="215265" cy="107315"/>
                <wp:effectExtent l="0" t="0" r="0" b="6985"/>
                <wp:wrapNone/>
                <wp:docPr id="321" name="Prostokąt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8F544" id="Prostokąt 321" o:spid="_x0000_s1026" style="position:absolute;margin-left:343.55pt;margin-top:197.35pt;width:16.95pt;height:8.45pt;z-index:2530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2EC7807F" wp14:editId="4F0DE613">
            <wp:extent cx="6390000" cy="2520000"/>
            <wp:effectExtent l="0" t="0" r="0" b="0"/>
            <wp:docPr id="415" name="Wykres 415" descr="Pyt. 1.  Jakie są Państwa aktualne przewidywania, co do poziomu inwestycji Państwa firmy w 2025 r. w odniesieniu do inwestycji zrealizowanych w 2024 r.: spadek, utrzymanie, wzrost poziomu inwestycji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73E2C64" w14:textId="77777777" w:rsidR="00F30AF1" w:rsidRPr="00736C3E" w:rsidRDefault="00F30AF1" w:rsidP="00F30AF1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0739D7B7" w14:textId="3F5725D1" w:rsidR="00F30AF1" w:rsidRPr="00F30AF1" w:rsidRDefault="00F30AF1" w:rsidP="00F30AF1">
      <w:pPr>
        <w:pStyle w:val="TRE"/>
      </w:pPr>
      <w:r w:rsidRPr="003548D0">
        <w:rPr>
          <w:color w:val="000000" w:themeColor="text1"/>
        </w:rPr>
        <w:t xml:space="preserve">Przedsiębiorcy z większości badanych obszarów zdecydowanie najczęściej deklarowali brak planów inwestycyjnych na bieżący rok. Wyjątek stanowiły firmy działające w zakresie przetwórstwa przemysłowego i budownictwa, wśród których odpowiednio </w:t>
      </w:r>
      <w:r w:rsidR="003548D0" w:rsidRPr="003548D0">
        <w:rPr>
          <w:color w:val="000000" w:themeColor="text1"/>
        </w:rPr>
        <w:t>56,9</w:t>
      </w:r>
      <w:r w:rsidRPr="003548D0">
        <w:rPr>
          <w:color w:val="000000" w:themeColor="text1"/>
        </w:rPr>
        <w:t xml:space="preserve">% i </w:t>
      </w:r>
      <w:r w:rsidR="003548D0" w:rsidRPr="003548D0">
        <w:rPr>
          <w:color w:val="000000" w:themeColor="text1"/>
        </w:rPr>
        <w:t>45,6</w:t>
      </w:r>
      <w:r w:rsidRPr="003548D0">
        <w:rPr>
          <w:color w:val="000000" w:themeColor="text1"/>
        </w:rPr>
        <w:t>% zamierza inwestować przede wszystkim w maszyny, urządzenia techniczne i narzędzia. Inwestowanie w środki transportu było deklarowane głównie przez przedstawicieli jednostek prowadzących działalność w </w:t>
      </w:r>
      <w:r w:rsidRPr="003548D0">
        <w:rPr>
          <w:color w:val="000000" w:themeColor="text1"/>
          <w:spacing w:val="-2"/>
        </w:rPr>
        <w:t>budownictwie (2</w:t>
      </w:r>
      <w:r w:rsidR="003548D0" w:rsidRPr="003548D0">
        <w:rPr>
          <w:color w:val="000000" w:themeColor="text1"/>
          <w:spacing w:val="-2"/>
        </w:rPr>
        <w:t>3,9</w:t>
      </w:r>
      <w:r w:rsidRPr="003548D0">
        <w:rPr>
          <w:color w:val="000000" w:themeColor="text1"/>
          <w:spacing w:val="-2"/>
        </w:rPr>
        <w:t xml:space="preserve">%). Wydatki na sprzęt komputerowy i telekomunikacyjny </w:t>
      </w:r>
      <w:r w:rsidR="003548D0" w:rsidRPr="003548D0">
        <w:rPr>
          <w:color w:val="000000" w:themeColor="text1"/>
          <w:spacing w:val="-2"/>
        </w:rPr>
        <w:t xml:space="preserve">oraz </w:t>
      </w:r>
      <w:r w:rsidR="003548D0" w:rsidRPr="003548D0">
        <w:rPr>
          <w:color w:val="000000" w:themeColor="text1"/>
        </w:rPr>
        <w:t>procesy organizacyjne/biznesowe</w:t>
      </w:r>
      <w:r w:rsidR="003548D0" w:rsidRPr="003548D0">
        <w:rPr>
          <w:color w:val="000000" w:themeColor="text1"/>
          <w:spacing w:val="-2"/>
        </w:rPr>
        <w:t xml:space="preserve"> </w:t>
      </w:r>
      <w:r w:rsidRPr="003548D0">
        <w:rPr>
          <w:color w:val="000000" w:themeColor="text1"/>
          <w:spacing w:val="-2"/>
        </w:rPr>
        <w:t>jako główny kierunek inwestowania deklarowało</w:t>
      </w:r>
      <w:r w:rsidRPr="003548D0">
        <w:rPr>
          <w:color w:val="000000" w:themeColor="text1"/>
        </w:rPr>
        <w:t xml:space="preserve"> </w:t>
      </w:r>
      <w:r w:rsidR="003548D0" w:rsidRPr="003548D0">
        <w:rPr>
          <w:color w:val="000000" w:themeColor="text1"/>
        </w:rPr>
        <w:t>odpowiednio 18,9</w:t>
      </w:r>
      <w:r w:rsidRPr="003548D0">
        <w:rPr>
          <w:color w:val="000000" w:themeColor="text1"/>
        </w:rPr>
        <w:t xml:space="preserve">% </w:t>
      </w:r>
      <w:r w:rsidR="003548D0" w:rsidRPr="003548D0">
        <w:rPr>
          <w:color w:val="000000" w:themeColor="text1"/>
        </w:rPr>
        <w:t xml:space="preserve">i 18,6% </w:t>
      </w:r>
      <w:r w:rsidRPr="003548D0">
        <w:rPr>
          <w:color w:val="000000" w:themeColor="text1"/>
        </w:rPr>
        <w:t xml:space="preserve">firm działających w </w:t>
      </w:r>
      <w:r w:rsidR="003548D0" w:rsidRPr="003548D0">
        <w:rPr>
          <w:color w:val="000000" w:themeColor="text1"/>
        </w:rPr>
        <w:t xml:space="preserve">budownictwie. </w:t>
      </w:r>
      <w:r w:rsidRPr="003548D0">
        <w:rPr>
          <w:color w:val="000000" w:themeColor="text1"/>
        </w:rPr>
        <w:t xml:space="preserve">Wydatki na </w:t>
      </w:r>
      <w:r w:rsidRPr="0025403B">
        <w:rPr>
          <w:color w:val="000000" w:themeColor="text1"/>
        </w:rPr>
        <w:t xml:space="preserve">grunty, budynki i budowle </w:t>
      </w:r>
      <w:r w:rsidR="003548D0" w:rsidRPr="0025403B">
        <w:rPr>
          <w:color w:val="000000" w:themeColor="text1"/>
        </w:rPr>
        <w:t xml:space="preserve">najczęściej wymieniali przedsiębiorcy zajmujący się handlem detalicznym (12,6%), a </w:t>
      </w:r>
      <w:r w:rsidRPr="0025403B">
        <w:rPr>
          <w:color w:val="000000" w:themeColor="text1"/>
        </w:rPr>
        <w:t xml:space="preserve">na szkolenie pracowników </w:t>
      </w:r>
      <w:r w:rsidR="003548D0" w:rsidRPr="0025403B">
        <w:rPr>
          <w:color w:val="000000" w:themeColor="text1"/>
        </w:rPr>
        <w:t>–</w:t>
      </w:r>
      <w:r w:rsidRPr="0025403B">
        <w:rPr>
          <w:color w:val="000000" w:themeColor="text1"/>
        </w:rPr>
        <w:t xml:space="preserve"> </w:t>
      </w:r>
      <w:r w:rsidR="003548D0" w:rsidRPr="0025403B">
        <w:rPr>
          <w:color w:val="000000" w:themeColor="text1"/>
        </w:rPr>
        <w:t>budownictwem</w:t>
      </w:r>
      <w:r w:rsidRPr="0025403B">
        <w:rPr>
          <w:color w:val="000000" w:themeColor="text1"/>
        </w:rPr>
        <w:t xml:space="preserve"> (1</w:t>
      </w:r>
      <w:r w:rsidR="003548D0" w:rsidRPr="0025403B">
        <w:rPr>
          <w:color w:val="000000" w:themeColor="text1"/>
        </w:rPr>
        <w:t>6,1</w:t>
      </w:r>
      <w:r w:rsidRPr="0025403B">
        <w:rPr>
          <w:color w:val="000000" w:themeColor="text1"/>
        </w:rPr>
        <w:t>% ich ogólnej liczby). Jako główne kierunki inwestowania rzadziej deklarowane były autorskie prawa majątkowe, prawa pokrewne, licencje i koncesje (w tym programy komputerowe) oraz B+R (badania + rozwój).</w:t>
      </w:r>
    </w:p>
    <w:p w14:paraId="511543B9" w14:textId="77777777" w:rsidR="00F30AF1" w:rsidRDefault="00F30AF1" w:rsidP="00F30AF1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060096" behindDoc="0" locked="0" layoutInCell="1" allowOverlap="1" wp14:anchorId="3170D21C" wp14:editId="3FC9EB74">
                <wp:simplePos x="0" y="0"/>
                <wp:positionH relativeFrom="column">
                  <wp:posOffset>423916</wp:posOffset>
                </wp:positionH>
                <wp:positionV relativeFrom="paragraph">
                  <wp:posOffset>321310</wp:posOffset>
                </wp:positionV>
                <wp:extent cx="179705" cy="179705"/>
                <wp:effectExtent l="0" t="0" r="10795" b="10795"/>
                <wp:wrapNone/>
                <wp:docPr id="327" name="Pole tekstow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A03F4" w14:textId="77777777" w:rsidR="00F30AF1" w:rsidRPr="0073556B" w:rsidRDefault="00F30AF1" w:rsidP="00F30AF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0D21C" id="Pole tekstowe 327" o:spid="_x0000_s1071" type="#_x0000_t202" style="position:absolute;left:0;text-align:left;margin-left:33.4pt;margin-top:25.3pt;width:14.15pt;height:14.15pt;z-index:2530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" filled="f" stroked="f" strokeweight=".5pt">
                <v:textbox inset="0,0,0,0">
                  <w:txbxContent>
                    <w:p w14:paraId="26FA03F4" w14:textId="77777777" w:rsidR="00F30AF1" w:rsidRPr="0073556B" w:rsidRDefault="00F30AF1" w:rsidP="00F30AF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37D3EB8C" w14:textId="77777777" w:rsidR="00F30AF1" w:rsidRDefault="00F30AF1" w:rsidP="00F30AF1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53952" behindDoc="0" locked="0" layoutInCell="1" allowOverlap="1" wp14:anchorId="42ED5F87" wp14:editId="405AA206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350" name="Grupa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51" name="Pole tekstowe 351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767903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0D4BF8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Pole tekstowe 354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847CD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ole tekstowe 35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577417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Pole tekstowe 35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0D706C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D5F87" id="Grupa 350" o:spid="_x0000_s1072" style="position:absolute;left:0;text-align:left;margin-left:55.45pt;margin-top:165.4pt;width:427.65pt;height:36pt;z-index:253053952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">
                <v:shape id="Pole tekstowe 351" o:spid="_x0000_s1073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60767903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52" o:spid="_x0000_s1074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3C0D4BF8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54" o:spid="_x0000_s1075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" filled="f" stroked="f" strokeweight=".5pt">
                  <v:textbox inset="0,0,0,0">
                    <w:txbxContent>
                      <w:p w14:paraId="652847CD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6" o:spid="_x0000_s1076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7E4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C6zsTjHAAAA3AAA&#10;AA8AAAAAAAAAAAAAAAAABwIAAGRycy9kb3ducmV2LnhtbFBLBQYAAAAAAwADALcAAAD7AgAAAAA=&#10;" filled="f" stroked="f" strokeweight=".5pt">
                  <v:textbox inset="0,0,0,0">
                    <w:txbxContent>
                      <w:p w14:paraId="55577417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7" o:spid="_x0000_s1077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" filled="f" stroked="f" strokeweight=".5pt">
                  <v:textbox inset="0,0,0,0">
                    <w:txbxContent>
                      <w:p w14:paraId="170D706C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D6B16BB" wp14:editId="6340538C">
            <wp:extent cx="5925600" cy="2116800"/>
            <wp:effectExtent l="0" t="0" r="0" b="0"/>
            <wp:docPr id="416" name="Wykres 416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8001D72" w14:textId="77777777" w:rsidR="00F30AF1" w:rsidRDefault="00F30AF1" w:rsidP="00F30AF1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054976" behindDoc="0" locked="0" layoutInCell="1" allowOverlap="1" wp14:anchorId="08A15272" wp14:editId="47836CAC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58" name="Grupa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59" name="Pole tekstowe 359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9E9F72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rostokąt 360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ole tekstowe 361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57CBCD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24326D30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ole tekstowe 363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938BA0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605403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6A83DD97" w14:textId="77777777" w:rsidR="00F30AF1" w:rsidRPr="0015266D" w:rsidRDefault="00F30AF1" w:rsidP="00F30AF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rostokąt 365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Prostokąt 36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D8D646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rostokąt 368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Pole tekstowe 369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A13544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Prostokąt 370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Pole tekstowe 371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853283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rostokąt 373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ole tekstowe 374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FD05C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A15272" id="Grupa 358" o:spid="_x0000_s1078" style="position:absolute;left:0;text-align:left;margin-left:59.65pt;margin-top:19.9pt;width:426.2pt;height:136.8pt;z-index:253054976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">
                <v:shape id="Pole tekstowe 359" o:spid="_x0000_s1079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799E9F72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60" o:spid="_x0000_s1080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" fillcolor="#7f7f7f" stroked="f" strokeweight="1pt"/>
                <v:shape id="Pole tekstowe 361" o:spid="_x0000_s1081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Px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WQ7nM+kI6MUvAAAA//8DAFBLAQItABQABgAIAAAAIQDb4fbL7gAAAIUBAAATAAAAAAAA&#10;AAAAAAAAAAAAAABbQ29udGVudF9UeXBlc10ueG1sUEsBAi0AFAAGAAgAAAAhAFr0LFu/AAAAFQEA&#10;AAsAAAAAAAAAAAAAAAAAHwEAAF9yZWxzLy5yZWxzUEsBAi0AFAAGAAgAAAAhAG824/HHAAAA3AAA&#10;AA8AAAAAAAAAAAAAAAAABwIAAGRycy9kb3ducmV2LnhtbFBLBQYAAAAAAwADALcAAAD7AgAAAAA=&#10;" filled="f" stroked="f" strokeweight=".5pt">
                  <v:textbox inset="0,0,0,0">
                    <w:txbxContent>
                      <w:p w14:paraId="5557CBCD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24326D30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62" o:spid="_x0000_s1082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" fillcolor="#a6a6a6" stroked="f" strokeweight="1pt"/>
                <v:shape id="Pole tekstowe 363" o:spid="_x0000_s1083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3D938BA0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64" o:spid="_x0000_s1084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60605403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6A83DD97" w14:textId="77777777" w:rsidR="00F30AF1" w:rsidRPr="0015266D" w:rsidRDefault="00F30AF1" w:rsidP="00F30AF1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65" o:spid="_x0000_s1085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" fillcolor="#bfbfbf" stroked="f" strokeweight="1pt"/>
                <v:rect id="Prostokąt 366" o:spid="_x0000_s1086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" fillcolor="#d9d9d9" stroked="f" strokeweight="1pt"/>
                <v:shape id="Pole tekstowe 367" o:spid="_x0000_s1087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5FD8D646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68" o:spid="_x0000_s1088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" fillcolor="#c3b4da" stroked="f" strokeweight="1pt"/>
                <v:shape id="Pole tekstowe 369" o:spid="_x0000_s1089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" filled="f" stroked="f" strokeweight=".5pt">
                  <v:textbox inset="0,0,0,0">
                    <w:txbxContent>
                      <w:p w14:paraId="1CA13544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70" o:spid="_x0000_s1090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" fillcolor="#a891cb" stroked="f" strokeweight="1pt"/>
                <v:shape id="Pole tekstowe 371" o:spid="_x0000_s1091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6F853283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72" o:spid="_x0000_s1092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" fillcolor="#8954d8" stroked="f" strokeweight="1pt"/>
                <v:rect id="Prostokąt 373" o:spid="_x0000_s1093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" fillcolor="#6e2fcb" stroked="f" strokeweight="1pt"/>
                <v:shape id="Pole tekstowe 374" o:spid="_x0000_s1094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" filled="f" stroked="f" strokeweight=".5pt">
                  <v:textbox inset="0,0,0,0">
                    <w:txbxContent>
                      <w:p w14:paraId="63EFD05C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75" o:spid="_x0000_s1095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1776721D" w14:textId="77777777" w:rsidR="00F30AF1" w:rsidRDefault="00F30AF1" w:rsidP="00F30AF1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360471E4" w14:textId="77777777" w:rsidR="00F30AF1" w:rsidRDefault="00F30AF1" w:rsidP="00F30AF1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639209DF" w14:textId="77777777" w:rsidR="00F30AF1" w:rsidRPr="00CB6C62" w:rsidRDefault="00F30AF1" w:rsidP="00F30AF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491AC3D" w14:textId="77777777" w:rsidR="00F30AF1" w:rsidRPr="00CB6C62" w:rsidRDefault="00F30AF1" w:rsidP="00F30AF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389A682" w14:textId="77777777" w:rsidR="00F30AF1" w:rsidRPr="00CB6C62" w:rsidRDefault="00F30AF1" w:rsidP="00F30AF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052928" behindDoc="0" locked="0" layoutInCell="1" allowOverlap="1" wp14:anchorId="71370BBA" wp14:editId="17ECCDA4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76" name="Pole tekstow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95488" w14:textId="77777777" w:rsidR="00F30AF1" w:rsidRPr="0015266D" w:rsidRDefault="00F30AF1" w:rsidP="00F30AF1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70BBA" id="Pole tekstowe 376" o:spid="_x0000_s1096" type="#_x0000_t202" style="position:absolute;margin-left:81.25pt;margin-top:5.45pt;width:182.4pt;height:14.15pt;z-index:25305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" filled="f" stroked="f" strokeweight=".5pt">
                <v:textbox inset="0,0,0,0">
                  <w:txbxContent>
                    <w:p w14:paraId="02195488" w14:textId="77777777" w:rsidR="00F30AF1" w:rsidRPr="0015266D" w:rsidRDefault="00F30AF1" w:rsidP="00F30AF1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22C596EE" w14:textId="77777777" w:rsidR="00F30AF1" w:rsidRPr="00CB6C62" w:rsidRDefault="00F30AF1" w:rsidP="00F30AF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13BE9CD" w14:textId="77777777" w:rsidR="00F30AF1" w:rsidRDefault="00F30AF1" w:rsidP="00F30AF1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3058048" behindDoc="0" locked="0" layoutInCell="1" allowOverlap="1" wp14:anchorId="45071407" wp14:editId="7299C72B">
                <wp:simplePos x="0" y="0"/>
                <wp:positionH relativeFrom="column">
                  <wp:posOffset>386344</wp:posOffset>
                </wp:positionH>
                <wp:positionV relativeFrom="paragraph">
                  <wp:posOffset>207645</wp:posOffset>
                </wp:positionV>
                <wp:extent cx="211455" cy="153035"/>
                <wp:effectExtent l="0" t="0" r="0" b="0"/>
                <wp:wrapNone/>
                <wp:docPr id="377" name="Pole tekstow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CA998" w14:textId="77777777" w:rsidR="00F30AF1" w:rsidRPr="0073556B" w:rsidRDefault="00F30AF1" w:rsidP="00F30AF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71407" id="Pole tekstowe 377" o:spid="_x0000_s1097" type="#_x0000_t202" style="position:absolute;left:0;text-align:left;margin-left:30.4pt;margin-top:16.35pt;width:16.65pt;height:12.05pt;z-index:25305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" filled="f" stroked="f" strokeweight=".5pt">
                <v:textbox inset="0,0,0,0">
                  <w:txbxContent>
                    <w:p w14:paraId="20CCA998" w14:textId="77777777" w:rsidR="00F30AF1" w:rsidRPr="0073556B" w:rsidRDefault="00F30AF1" w:rsidP="00F30AF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42851FEF" w14:textId="77777777" w:rsidR="00F30AF1" w:rsidRDefault="00F30AF1" w:rsidP="00F30AF1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57024" behindDoc="0" locked="0" layoutInCell="1" allowOverlap="1" wp14:anchorId="557F7BB7" wp14:editId="107ABE7A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378" name="Grupa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79" name="Pole tekstowe 379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2EAEF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Pole tekstowe 380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4BC4F1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Pole tekstowe 381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CF1D87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Pole tekstowe 382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CA4EC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Pole tekstowe 383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FEC9E" w14:textId="77777777" w:rsidR="00F30AF1" w:rsidRPr="009866CB" w:rsidRDefault="00F30AF1" w:rsidP="00F30AF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7F7BB7" id="Grupa 378" o:spid="_x0000_s1098" style="position:absolute;left:0;text-align:left;margin-left:56.4pt;margin-top:160.4pt;width:427.65pt;height:36pt;z-index:253057024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">
                <v:shape id="Pole tekstowe 379" o:spid="_x0000_s1099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" filled="f" stroked="f" strokeweight=".5pt">
                  <v:textbox inset="0,0,0,0">
                    <w:txbxContent>
                      <w:p w14:paraId="6692EAEF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80" o:spid="_x0000_s1100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" filled="f" stroked="f" strokeweight=".5pt">
                  <v:textbox inset="0,0,0,0">
                    <w:txbxContent>
                      <w:p w14:paraId="2D4BC4F1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81" o:spid="_x0000_s1101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" filled="f" stroked="f" strokeweight=".5pt">
                  <v:textbox inset="0,0,0,0">
                    <w:txbxContent>
                      <w:p w14:paraId="4ECF1D87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82" o:spid="_x0000_s1102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Jt8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pbAK/Z9IR0IsfAAAA//8DAFBLAQItABQABgAIAAAAIQDb4fbL7gAAAIUBAAATAAAAAAAA&#10;AAAAAAAAAAAAAABbQ29udGVudF9UeXBlc10ueG1sUEsBAi0AFAAGAAgAAAAhAFr0LFu/AAAAFQEA&#10;AAsAAAAAAAAAAAAAAAAAHwEAAF9yZWxzLy5yZWxzUEsBAi0AFAAGAAgAAAAhAC/om3zHAAAA3AAA&#10;AA8AAAAAAAAAAAAAAAAABwIAAGRycy9kb3ducmV2LnhtbFBLBQYAAAAAAwADALcAAAD7AgAAAAA=&#10;" filled="f" stroked="f" strokeweight=".5pt">
                  <v:textbox inset="0,0,0,0">
                    <w:txbxContent>
                      <w:p w14:paraId="7AACA4EC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83" o:spid="_x0000_s1103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7nxwAAANwAAAAPAAAAZHJzL2Rvd25yZXYueG1sRI9fS8NA&#10;EMTfBb/DsYJv9lIL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ECkPufHAAAA3AAA&#10;AA8AAAAAAAAAAAAAAAAABwIAAGRycy9kb3ducmV2LnhtbFBLBQYAAAAAAwADALcAAAD7AgAAAAA=&#10;" filled="f" stroked="f" strokeweight=".5pt">
                  <v:textbox inset="0,0,0,0">
                    <w:txbxContent>
                      <w:p w14:paraId="4C3FEC9E" w14:textId="77777777" w:rsidR="00F30AF1" w:rsidRPr="009866CB" w:rsidRDefault="00F30AF1" w:rsidP="00F30AF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8B16930" wp14:editId="35D20A3C">
            <wp:extent cx="5925600" cy="2098040"/>
            <wp:effectExtent l="0" t="0" r="0" b="0"/>
            <wp:docPr id="417" name="Wykres 417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826F216" w14:textId="77777777" w:rsidR="00F30AF1" w:rsidRDefault="00F30AF1" w:rsidP="00F30AF1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059072" behindDoc="0" locked="0" layoutInCell="1" allowOverlap="1" wp14:anchorId="0577C491" wp14:editId="5E178F01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384" name="Grupa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385" name="Pole tekstowe 385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653F0B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rostokąt 386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ole tekstowe 387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305414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071636E5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Prostokąt 388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Pole tekstowe 389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44A86F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Pole tekstowe 390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FEA1D6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61935DCA" w14:textId="77777777" w:rsidR="00F30AF1" w:rsidRPr="0015266D" w:rsidRDefault="00F30AF1" w:rsidP="00F30AF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Prostokąt 391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Prostokąt 392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Pole tekstowe 396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82006C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Prostokąt 397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Pole tekstowe 398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571A9C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Prostokąt 399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Pole tekstowe 400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A49163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Prostokąt 401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Prostokąt 402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Pole tekstowe 40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6A5E14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Prostokąt 404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Prostokąt 405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Pole tekstowe 406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A7FA50" w14:textId="77777777" w:rsidR="00F30AF1" w:rsidRPr="0015266D" w:rsidRDefault="00F30AF1" w:rsidP="00F30A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7C491" id="Grupa 384" o:spid="_x0000_s1104" style="position:absolute;left:0;text-align:left;margin-left:58pt;margin-top:17.55pt;width:320pt;height:152.35pt;z-index:253059072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">
                <v:shape id="Pole tekstowe 385" o:spid="_x0000_s1105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4B653F0B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386" o:spid="_x0000_s1106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" fillcolor="#7f7f7f" stroked="f" strokeweight="1pt"/>
                <v:shape id="Pole tekstowe 387" o:spid="_x0000_s1107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" filled="f" stroked="f" strokeweight=".5pt">
                  <v:textbox inset="0,0,0,0">
                    <w:txbxContent>
                      <w:p w14:paraId="06305414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071636E5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88" o:spid="_x0000_s1108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" fillcolor="#a6a6a6" stroked="f" strokeweight="1pt"/>
                <v:shape id="Pole tekstowe 389" o:spid="_x0000_s1109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" filled="f" stroked="f" strokeweight=".5pt">
                  <v:textbox inset="0,0,0,0">
                    <w:txbxContent>
                      <w:p w14:paraId="7A44A86F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390" o:spid="_x0000_s1110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" filled="f" stroked="f" strokeweight=".5pt">
                  <v:textbox inset="0,0,0,0">
                    <w:txbxContent>
                      <w:p w14:paraId="36FEA1D6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61935DCA" w14:textId="77777777" w:rsidR="00F30AF1" w:rsidRPr="0015266D" w:rsidRDefault="00F30AF1" w:rsidP="00F30AF1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91" o:spid="_x0000_s1111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" fillcolor="#bfbfbf" stroked="f" strokeweight="1pt"/>
                <v:rect id="Prostokąt 392" o:spid="_x0000_s1112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" fillcolor="#d9d9d9" stroked="f" strokeweight="1pt"/>
                <v:shape id="Pole tekstowe 396" o:spid="_x0000_s1113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" filled="f" stroked="f" strokeweight=".5pt">
                  <v:textbox inset="0,0,0,0">
                    <w:txbxContent>
                      <w:p w14:paraId="6D82006C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397" o:spid="_x0000_s1114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" fillcolor="#c3b4da" stroked="f" strokeweight="1pt"/>
                <v:shape id="Pole tekstowe 398" o:spid="_x0000_s1115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" filled="f" stroked="f" strokeweight=".5pt">
                  <v:textbox inset="0,0,0,0">
                    <w:txbxContent>
                      <w:p w14:paraId="2F571A9C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399" o:spid="_x0000_s1116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" fillcolor="#a891cb" stroked="f" strokeweight="1pt"/>
                <v:shape id="Pole tekstowe 400" o:spid="_x0000_s1117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26vwwAAANwAAAAPAAAAZHJzL2Rvd25yZXYueG1sRE9LSwMx&#10;EL4L/ocwgjebtBS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HQ9ur8MAAADcAAAADwAA&#10;AAAAAAAAAAAAAAAHAgAAZHJzL2Rvd25yZXYueG1sUEsFBgAAAAADAAMAtwAAAPcCAAAAAA==&#10;" filled="f" stroked="f" strokeweight=".5pt">
                  <v:textbox inset="0,0,0,0">
                    <w:txbxContent>
                      <w:p w14:paraId="3BA49163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401" o:spid="_x0000_s1118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" fillcolor="#8954d8" stroked="f" strokeweight="1pt"/>
                <v:rect id="Prostokąt 402" o:spid="_x0000_s1119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" fillcolor="#6e2fcb" stroked="f" strokeweight="1pt"/>
                <v:shape id="Pole tekstowe 403" o:spid="_x0000_s1120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DY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hzuH3TD4CevEDAAD//wMAUEsBAi0AFAAGAAgAAAAhANvh9svuAAAAhQEAABMAAAAAAAAA&#10;AAAAAAAAAAAAAFtDb250ZW50X1R5cGVzXS54bWxQSwECLQAUAAYACAAAACEAWvQsW78AAAAVAQAA&#10;CwAAAAAAAAAAAAAAAAAfAQAAX3JlbHMvLnJlbHNQSwECLQAUAAYACAAAACEA7d3w2MYAAADcAAAA&#10;DwAAAAAAAAAAAAAAAAAHAgAAZHJzL2Rvd25yZXYueG1sUEsFBgAAAAADAAMAtwAAAPoCAAAAAA==&#10;" filled="f" stroked="f" strokeweight=".5pt">
                  <v:textbox inset="0,0,0,0">
                    <w:txbxContent>
                      <w:p w14:paraId="336A5E14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404" o:spid="_x0000_s1121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" fillcolor="#5f299b" stroked="f" strokeweight="1pt"/>
                <v:rect id="Prostokąt 405" o:spid="_x0000_s1122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" fillcolor="#3b196d" stroked="f" strokeweight="1pt"/>
                <v:shape id="Pole tekstowe 406" o:spid="_x0000_s1123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lNAxgAAANwAAAAPAAAAZHJzL2Rvd25yZXYueG1sRI9fSwMx&#10;EMTfBb9DWKFvNqlI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/apTQMYAAADcAAAA&#10;DwAAAAAAAAAAAAAAAAAHAgAAZHJzL2Rvd25yZXYueG1sUEsFBgAAAAADAAMAtwAAAPoCAAAAAA==&#10;" filled="f" stroked="f" strokeweight=".5pt">
                  <v:textbox inset="0,0,0,0">
                    <w:txbxContent>
                      <w:p w14:paraId="12A7FA50" w14:textId="77777777" w:rsidR="00F30AF1" w:rsidRPr="0015266D" w:rsidRDefault="00F30AF1" w:rsidP="00F30A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21FCCC" w14:textId="77777777" w:rsidR="00F30AF1" w:rsidRDefault="00F30AF1" w:rsidP="00F30AF1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7EC10E7" w14:textId="77777777" w:rsidR="00F30AF1" w:rsidRPr="00CB6C62" w:rsidRDefault="00F30AF1" w:rsidP="00F30AF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6512BE3" w14:textId="77777777" w:rsidR="00F30AF1" w:rsidRPr="00CB6C62" w:rsidRDefault="00F30AF1" w:rsidP="00F30AF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30D5F41" w14:textId="77777777" w:rsidR="00F30AF1" w:rsidRPr="00CB6C62" w:rsidRDefault="00F30AF1" w:rsidP="00F30AF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30C3EDE" w14:textId="77777777" w:rsidR="00F30AF1" w:rsidRPr="00CB6C62" w:rsidRDefault="00F30AF1" w:rsidP="00F30AF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056000" behindDoc="0" locked="0" layoutInCell="1" allowOverlap="1" wp14:anchorId="077A0EC3" wp14:editId="48D61213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A88C2" w14:textId="77777777" w:rsidR="00F30AF1" w:rsidRPr="0015266D" w:rsidRDefault="00F30AF1" w:rsidP="00F30AF1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0EC3" id="Pole tekstowe 407" o:spid="_x0000_s1124" type="#_x0000_t202" style="position:absolute;margin-left:79.8pt;margin-top:6.8pt;width:182.4pt;height:14.15pt;z-index:25305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" filled="f" stroked="f" strokeweight=".5pt">
                <v:textbox inset="0,0,0,0">
                  <w:txbxContent>
                    <w:p w14:paraId="513A88C2" w14:textId="77777777" w:rsidR="00F30AF1" w:rsidRPr="0015266D" w:rsidRDefault="00F30AF1" w:rsidP="00F30AF1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67D4A708" w14:textId="77777777" w:rsidR="00F30AF1" w:rsidRDefault="00F30AF1" w:rsidP="00F30AF1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6418DCAF" w14:textId="77777777" w:rsidR="00F30AF1" w:rsidRDefault="00F30AF1" w:rsidP="00F30AF1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28D70C4D" w14:textId="6B1F50BC" w:rsidR="00F30AF1" w:rsidRPr="00780856" w:rsidRDefault="00F30AF1" w:rsidP="00F30AF1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3208DE">
        <w:rPr>
          <w:rFonts w:cs="Fira Sans"/>
          <w:color w:val="000000" w:themeColor="text1"/>
          <w:szCs w:val="19"/>
        </w:rPr>
        <w:t>Przedstawiciele prawie wszystkich badanych rodzajów działalności, oceniając czynniki wpływające na ograniczenie skali inwestycji w firmie, najczęściej wymieniali</w:t>
      </w:r>
      <w:r>
        <w:rPr>
          <w:rFonts w:cs="Fira Sans"/>
          <w:color w:val="000000" w:themeColor="text1"/>
          <w:szCs w:val="19"/>
        </w:rPr>
        <w:t>:</w:t>
      </w:r>
      <w:r w:rsidRPr="003208DE">
        <w:rPr>
          <w:rFonts w:cs="Fira Sans"/>
          <w:color w:val="000000" w:themeColor="text1"/>
          <w:szCs w:val="19"/>
        </w:rPr>
        <w:t xml:space="preserve"> </w:t>
      </w:r>
      <w:r w:rsidRPr="00EF521C">
        <w:rPr>
          <w:rFonts w:cs="FiraSans-Bold"/>
          <w:bCs/>
          <w:color w:val="000000" w:themeColor="text1"/>
          <w:szCs w:val="19"/>
        </w:rPr>
        <w:t>wys</w:t>
      </w:r>
      <w:r w:rsidRPr="00EE760F">
        <w:rPr>
          <w:rFonts w:cs="FiraSans-Bold"/>
          <w:bCs/>
          <w:color w:val="000000" w:themeColor="text1"/>
          <w:szCs w:val="19"/>
        </w:rPr>
        <w:t>okie koszty realizacji inwestycji</w:t>
      </w:r>
      <w:r>
        <w:rPr>
          <w:rFonts w:cs="FiraSans-Bold"/>
          <w:bCs/>
          <w:color w:val="000000" w:themeColor="text1"/>
          <w:szCs w:val="19"/>
        </w:rPr>
        <w:t xml:space="preserve">, </w:t>
      </w:r>
      <w:r w:rsidRPr="00EE760F">
        <w:rPr>
          <w:rFonts w:cs="FiraSans-Bold"/>
          <w:bCs/>
          <w:color w:val="000000" w:themeColor="text1"/>
          <w:szCs w:val="19"/>
        </w:rPr>
        <w:t>niepewną sytuację makroekonomiczną</w:t>
      </w:r>
      <w:r>
        <w:rPr>
          <w:rFonts w:cs="FiraSans-Bold"/>
          <w:bCs/>
          <w:color w:val="000000" w:themeColor="text1"/>
          <w:szCs w:val="19"/>
        </w:rPr>
        <w:t>,</w:t>
      </w:r>
      <w:r w:rsidRPr="003208DE">
        <w:rPr>
          <w:rFonts w:cs="FiraSans-Bold"/>
          <w:bCs/>
          <w:color w:val="000000" w:themeColor="text1"/>
          <w:szCs w:val="19"/>
        </w:rPr>
        <w:t xml:space="preserve"> </w:t>
      </w:r>
      <w:r>
        <w:rPr>
          <w:rFonts w:cs="FiraSans-Bold"/>
          <w:bCs/>
          <w:color w:val="000000" w:themeColor="text1"/>
          <w:szCs w:val="19"/>
        </w:rPr>
        <w:t>niedostateczny popyt na produkty/usługi oferowane przez firmę</w:t>
      </w:r>
      <w:r w:rsidR="005E7F0E">
        <w:rPr>
          <w:rFonts w:cs="FiraSans-Bold"/>
          <w:bCs/>
          <w:color w:val="000000" w:themeColor="text1"/>
          <w:szCs w:val="19"/>
        </w:rPr>
        <w:t xml:space="preserve"> oraz</w:t>
      </w:r>
      <w:r>
        <w:rPr>
          <w:rFonts w:cs="FiraSans-Bold"/>
          <w:bCs/>
          <w:color w:val="000000" w:themeColor="text1"/>
          <w:szCs w:val="19"/>
        </w:rPr>
        <w:t xml:space="preserve"> niejasne, niespójne i niestabilne przepisy prawne</w:t>
      </w:r>
      <w:r w:rsidR="0025403B">
        <w:rPr>
          <w:rFonts w:cs="FiraSans-Bold"/>
          <w:bCs/>
          <w:color w:val="000000" w:themeColor="text1"/>
          <w:szCs w:val="19"/>
        </w:rPr>
        <w:t>.</w:t>
      </w:r>
    </w:p>
    <w:p w14:paraId="5CFFC0EF" w14:textId="77777777" w:rsidR="00F30AF1" w:rsidRDefault="00F30AF1" w:rsidP="00F30AF1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5A997E4B" w14:textId="77777777" w:rsidR="00F30AF1" w:rsidRDefault="00F30AF1" w:rsidP="00F30AF1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61120" behindDoc="0" locked="0" layoutInCell="1" allowOverlap="1" wp14:anchorId="2246EF6A" wp14:editId="57802E47">
                <wp:simplePos x="0" y="0"/>
                <wp:positionH relativeFrom="column">
                  <wp:posOffset>2273300</wp:posOffset>
                </wp:positionH>
                <wp:positionV relativeFrom="paragraph">
                  <wp:posOffset>2412301</wp:posOffset>
                </wp:positionV>
                <wp:extent cx="3135630" cy="286385"/>
                <wp:effectExtent l="0" t="0" r="7620" b="0"/>
                <wp:wrapNone/>
                <wp:docPr id="408" name="Grupa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5630" cy="286385"/>
                          <a:chOff x="0" y="0"/>
                          <a:chExt cx="3136251" cy="286385"/>
                        </a:xfrm>
                      </wpg:grpSpPr>
                      <wps:wsp>
                        <wps:cNvPr id="409" name="Pole tekstowe 409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9D4F12" w14:textId="77777777" w:rsidR="00F30AF1" w:rsidRDefault="00F30AF1" w:rsidP="00F30AF1">
                              <w:r>
                                <w:t>Pozytywnie</w:t>
                              </w:r>
                            </w:p>
                            <w:p w14:paraId="26EF4227" w14:textId="77777777" w:rsidR="00F30AF1" w:rsidRDefault="00F30AF1" w:rsidP="00F30AF1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Prostokąt 410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Pole tekstowe 411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C99920" w14:textId="77777777" w:rsidR="00F30AF1" w:rsidRDefault="00F30AF1" w:rsidP="00F30AF1">
                              <w:r>
                                <w:t>Neutralnie</w:t>
                              </w:r>
                            </w:p>
                            <w:p w14:paraId="28043AFE" w14:textId="77777777" w:rsidR="00F30AF1" w:rsidRDefault="00F30AF1" w:rsidP="00F30AF1"/>
                            <w:p w14:paraId="4557D7FF" w14:textId="77777777" w:rsidR="00F30AF1" w:rsidRDefault="00F30AF1" w:rsidP="00F30AF1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Prostokąt 412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Pole tekstowe 413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06348B" w14:textId="77777777" w:rsidR="00F30AF1" w:rsidRDefault="00F30AF1" w:rsidP="00F30AF1">
                              <w:r>
                                <w:t>Negatywnie</w:t>
                              </w:r>
                            </w:p>
                            <w:p w14:paraId="471A8958" w14:textId="77777777" w:rsidR="00F30AF1" w:rsidRDefault="00F30AF1" w:rsidP="00F30AF1"/>
                            <w:p w14:paraId="6013CE6E" w14:textId="77777777" w:rsidR="00F30AF1" w:rsidRDefault="00F30AF1" w:rsidP="00F30AF1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Prostokąt 414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6EF6A" id="Grupa 408" o:spid="_x0000_s1125" style="position:absolute;left:0;text-align:left;margin-left:179pt;margin-top:189.95pt;width:246.9pt;height:22.55pt;z-index:253061120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">
                <v:shape id="Pole tekstowe 409" o:spid="_x0000_s1126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" fillcolor="white [3212]" stroked="f" strokeweight=".5pt">
                  <v:textbox inset="0,0,0,0">
                    <w:txbxContent>
                      <w:p w14:paraId="4D9D4F12" w14:textId="77777777" w:rsidR="00F30AF1" w:rsidRDefault="00F30AF1" w:rsidP="00F30AF1">
                        <w:r>
                          <w:t>Pozytywnie</w:t>
                        </w:r>
                      </w:p>
                      <w:p w14:paraId="26EF4227" w14:textId="77777777" w:rsidR="00F30AF1" w:rsidRDefault="00F30AF1" w:rsidP="00F30AF1"/>
                    </w:txbxContent>
                  </v:textbox>
                </v:shape>
                <v:rect id="Prostokąt 410" o:spid="_x0000_s1127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" fillcolor="#a6a6a6" stroked="f" strokeweight="1pt"/>
                <v:shape id="Pole tekstowe 411" o:spid="_x0000_s1128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" fillcolor="white [3212]" stroked="f" strokeweight=".5pt">
                  <v:textbox inset="0,0,0,0">
                    <w:txbxContent>
                      <w:p w14:paraId="43C99920" w14:textId="77777777" w:rsidR="00F30AF1" w:rsidRDefault="00F30AF1" w:rsidP="00F30AF1">
                        <w:r>
                          <w:t>Neutralnie</w:t>
                        </w:r>
                      </w:p>
                      <w:p w14:paraId="28043AFE" w14:textId="77777777" w:rsidR="00F30AF1" w:rsidRDefault="00F30AF1" w:rsidP="00F30AF1"/>
                      <w:p w14:paraId="4557D7FF" w14:textId="77777777" w:rsidR="00F30AF1" w:rsidRDefault="00F30AF1" w:rsidP="00F30AF1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12" o:spid="_x0000_s1129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" fillcolor="#977bc1" stroked="f" strokeweight="1pt"/>
                <v:shape id="Pole tekstowe 413" o:spid="_x0000_s1130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" filled="f" stroked="f" strokeweight=".5pt">
                  <v:textbox inset="0,0,0,0">
                    <w:txbxContent>
                      <w:p w14:paraId="5606348B" w14:textId="77777777" w:rsidR="00F30AF1" w:rsidRDefault="00F30AF1" w:rsidP="00F30AF1">
                        <w:r>
                          <w:t>Negatywnie</w:t>
                        </w:r>
                      </w:p>
                      <w:p w14:paraId="471A8958" w14:textId="77777777" w:rsidR="00F30AF1" w:rsidRDefault="00F30AF1" w:rsidP="00F30AF1"/>
                      <w:p w14:paraId="6013CE6E" w14:textId="77777777" w:rsidR="00F30AF1" w:rsidRDefault="00F30AF1" w:rsidP="00F30AF1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14" o:spid="_x0000_s1131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FB430BB" wp14:editId="55DF7A9C">
            <wp:extent cx="6390000" cy="2520000"/>
            <wp:effectExtent l="0" t="0" r="0" b="0"/>
            <wp:docPr id="418" name="Wykres 418" descr="Pyt. 4.  Jak bieżące zmiany sytuacji Państwa firmy oraz otoczenia rynkowego wpływają na skłonność do podejmowania inwestycji: pozytywnie, neutralnie, negatywnie?&#10;&#10;Na wykresie słupkowym skumulowan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D8EEB8C" w14:textId="77777777" w:rsidR="00F30AF1" w:rsidRDefault="00F30AF1" w:rsidP="00F30AF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7EEF2DB3" w14:textId="77777777" w:rsidR="00F30AF1" w:rsidRDefault="00F30AF1" w:rsidP="00F30AF1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38B9360C" w14:textId="2B693E99" w:rsidR="00F30AF1" w:rsidRDefault="00F30AF1" w:rsidP="00F30AF1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7F93489F" w14:textId="77777777" w:rsidR="005E7F0E" w:rsidRDefault="005E7F0E" w:rsidP="00F30AF1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345B3451" w14:textId="77777777" w:rsidR="00F30AF1" w:rsidRDefault="00F30AF1" w:rsidP="00F30AF1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29F2C59E" w14:textId="3040CAFC" w:rsidR="00F30AF1" w:rsidRPr="00E27684" w:rsidRDefault="00F30AF1" w:rsidP="00F30AF1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  <w:r>
        <w:rPr>
          <w:rFonts w:cs="Fira Sans"/>
          <w:color w:val="000000" w:themeColor="text1"/>
          <w:spacing w:val="-2"/>
          <w:szCs w:val="19"/>
        </w:rPr>
        <w:lastRenderedPageBreak/>
        <w:t>Większość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osób prowadzących przedsiębiorstwa oceniało </w:t>
      </w:r>
      <w:r>
        <w:rPr>
          <w:rFonts w:cs="Fira Sans"/>
          <w:color w:val="000000" w:themeColor="text1"/>
          <w:spacing w:val="-2"/>
          <w:szCs w:val="19"/>
        </w:rPr>
        <w:t xml:space="preserve">neutralnie wpływ </w:t>
      </w:r>
      <w:r w:rsidRPr="00902C49">
        <w:rPr>
          <w:rFonts w:cs="Fira Sans"/>
          <w:color w:val="000000" w:themeColor="text1"/>
          <w:spacing w:val="-2"/>
          <w:szCs w:val="19"/>
        </w:rPr>
        <w:t>bieżąc</w:t>
      </w:r>
      <w:r>
        <w:rPr>
          <w:rFonts w:cs="Fira Sans"/>
          <w:color w:val="000000" w:themeColor="text1"/>
          <w:spacing w:val="-2"/>
          <w:szCs w:val="19"/>
        </w:rPr>
        <w:t>ych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zmian sytuacji firmy oraz otoczenia rynkowego na skłonność do podejmowania inwestycji. Deklarowało to m.in. </w:t>
      </w:r>
      <w:r>
        <w:rPr>
          <w:rFonts w:cs="Fira Sans"/>
          <w:color w:val="000000" w:themeColor="text1"/>
          <w:spacing w:val="-3"/>
          <w:szCs w:val="19"/>
        </w:rPr>
        <w:t>7</w:t>
      </w:r>
      <w:r w:rsidR="005E7F0E">
        <w:rPr>
          <w:rFonts w:cs="Fira Sans"/>
          <w:color w:val="000000" w:themeColor="text1"/>
          <w:spacing w:val="-3"/>
          <w:szCs w:val="19"/>
        </w:rPr>
        <w:t>4,4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% </w:t>
      </w:r>
      <w:r>
        <w:rPr>
          <w:rFonts w:cs="Fira Sans"/>
          <w:color w:val="000000" w:themeColor="text1"/>
          <w:spacing w:val="-3"/>
          <w:szCs w:val="19"/>
        </w:rPr>
        <w:t xml:space="preserve">przedstawicieli jednostek </w:t>
      </w:r>
      <w:r w:rsidRPr="00902C49">
        <w:rPr>
          <w:rFonts w:cs="Fira Sans"/>
          <w:color w:val="000000" w:themeColor="text1"/>
          <w:spacing w:val="-3"/>
          <w:szCs w:val="19"/>
        </w:rPr>
        <w:t>działających w</w:t>
      </w:r>
      <w:r>
        <w:rPr>
          <w:rFonts w:cs="Fira Sans"/>
          <w:color w:val="000000" w:themeColor="text1"/>
          <w:spacing w:val="-3"/>
          <w:szCs w:val="19"/>
        </w:rPr>
        <w:t> usługach,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 </w:t>
      </w:r>
      <w:r w:rsidR="005E7F0E">
        <w:rPr>
          <w:rFonts w:cs="Fira Sans"/>
          <w:color w:val="000000" w:themeColor="text1"/>
          <w:spacing w:val="-2"/>
          <w:szCs w:val="19"/>
        </w:rPr>
        <w:t>71,4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% </w:t>
      </w:r>
      <w:r w:rsidRPr="00902C49">
        <w:rPr>
          <w:rFonts w:cs="Fira Sans"/>
          <w:color w:val="000000" w:themeColor="text1"/>
          <w:spacing w:val="-3"/>
          <w:szCs w:val="19"/>
        </w:rPr>
        <w:t>–</w:t>
      </w:r>
      <w:r>
        <w:rPr>
          <w:rFonts w:cs="Fira Sans"/>
          <w:color w:val="000000" w:themeColor="text1"/>
          <w:spacing w:val="-3"/>
          <w:szCs w:val="19"/>
        </w:rPr>
        <w:t xml:space="preserve"> 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w </w:t>
      </w:r>
      <w:r>
        <w:rPr>
          <w:rFonts w:cs="Fira Sans"/>
          <w:color w:val="000000" w:themeColor="text1"/>
          <w:spacing w:val="-3"/>
          <w:szCs w:val="19"/>
        </w:rPr>
        <w:t>handlu detalicznym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 i </w:t>
      </w:r>
      <w:r w:rsidR="005E7F0E">
        <w:rPr>
          <w:rFonts w:cs="Fira Sans"/>
          <w:color w:val="000000" w:themeColor="text1"/>
          <w:spacing w:val="-3"/>
          <w:szCs w:val="19"/>
        </w:rPr>
        <w:t>63,4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% – w </w:t>
      </w:r>
      <w:r>
        <w:rPr>
          <w:rFonts w:cs="Fira Sans"/>
          <w:color w:val="000000" w:themeColor="text1"/>
          <w:spacing w:val="-3"/>
          <w:szCs w:val="19"/>
        </w:rPr>
        <w:t>handlu hurtowym</w:t>
      </w:r>
      <w:r w:rsidRPr="00902C49">
        <w:rPr>
          <w:rFonts w:cs="Fira Sans"/>
          <w:color w:val="000000" w:themeColor="text1"/>
          <w:spacing w:val="-3"/>
          <w:szCs w:val="19"/>
        </w:rPr>
        <w:t>.</w:t>
      </w:r>
      <w:r>
        <w:rPr>
          <w:rFonts w:cs="Fira Sans"/>
          <w:color w:val="000000" w:themeColor="text1"/>
          <w:spacing w:val="-3"/>
          <w:szCs w:val="19"/>
        </w:rPr>
        <w:t xml:space="preserve"> Negatywny wpływ </w:t>
      </w:r>
      <w:r w:rsidR="008D39F0">
        <w:rPr>
          <w:rFonts w:cs="Fira Sans"/>
          <w:color w:val="000000" w:themeColor="text1"/>
          <w:spacing w:val="-3"/>
          <w:szCs w:val="19"/>
        </w:rPr>
        <w:t xml:space="preserve">tych czynników </w:t>
      </w:r>
      <w:r>
        <w:rPr>
          <w:rFonts w:cs="Fira Sans"/>
          <w:color w:val="000000" w:themeColor="text1"/>
          <w:spacing w:val="-3"/>
          <w:szCs w:val="19"/>
        </w:rPr>
        <w:t>na skłonność do podejmowania inwestycji deklarowano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głównie w </w:t>
      </w:r>
      <w:r w:rsidR="005E7F0E">
        <w:rPr>
          <w:rFonts w:cs="Fira Sans"/>
          <w:color w:val="000000" w:themeColor="text1"/>
          <w:spacing w:val="-3"/>
          <w:szCs w:val="19"/>
        </w:rPr>
        <w:t>handlu hurtowym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(</w:t>
      </w:r>
      <w:r w:rsidR="005E7F0E">
        <w:rPr>
          <w:rFonts w:cs="Fira Sans"/>
          <w:color w:val="000000" w:themeColor="text1"/>
          <w:spacing w:val="-3"/>
          <w:szCs w:val="19"/>
        </w:rPr>
        <w:t>33,3</w:t>
      </w:r>
      <w:r w:rsidRPr="00A4005A">
        <w:rPr>
          <w:rFonts w:cs="Fira Sans"/>
          <w:color w:val="000000" w:themeColor="text1"/>
          <w:spacing w:val="-3"/>
          <w:szCs w:val="19"/>
        </w:rPr>
        <w:t>%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</w:t>
      </w:r>
      <w:r>
        <w:rPr>
          <w:rFonts w:cs="Fira Sans"/>
          <w:color w:val="000000" w:themeColor="text1"/>
          <w:spacing w:val="-2"/>
          <w:szCs w:val="19"/>
        </w:rPr>
        <w:t xml:space="preserve">. 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Najbardziej optymistyczni </w:t>
      </w:r>
      <w:r>
        <w:rPr>
          <w:rFonts w:cs="Fira Sans"/>
          <w:color w:val="000000" w:themeColor="text1"/>
          <w:spacing w:val="-2"/>
          <w:szCs w:val="19"/>
        </w:rPr>
        <w:t xml:space="preserve">pod tym względem </w:t>
      </w:r>
      <w:r w:rsidRPr="00A4005A">
        <w:rPr>
          <w:rFonts w:cs="Fira Sans"/>
          <w:color w:val="000000" w:themeColor="text1"/>
          <w:spacing w:val="-2"/>
          <w:szCs w:val="19"/>
        </w:rPr>
        <w:t>byli przedsiębiorcy działający w </w:t>
      </w:r>
      <w:r w:rsidR="005E7F0E">
        <w:rPr>
          <w:rFonts w:cs="Fira Sans"/>
          <w:color w:val="000000" w:themeColor="text1"/>
          <w:spacing w:val="-2"/>
          <w:szCs w:val="19"/>
        </w:rPr>
        <w:t>budownictwie</w:t>
      </w:r>
      <w:r w:rsidRPr="00FE7F2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(</w:t>
      </w:r>
      <w:r w:rsidR="005E7F0E">
        <w:rPr>
          <w:rFonts w:cs="Fira Sans"/>
          <w:color w:val="000000" w:themeColor="text1"/>
          <w:spacing w:val="-2"/>
          <w:szCs w:val="19"/>
        </w:rPr>
        <w:t>9,6</w:t>
      </w:r>
      <w:r>
        <w:rPr>
          <w:rFonts w:cs="Fira Sans"/>
          <w:color w:val="000000" w:themeColor="text1"/>
          <w:spacing w:val="-2"/>
          <w:szCs w:val="19"/>
        </w:rPr>
        <w:t>% ich ogólnej liczby)</w:t>
      </w:r>
      <w:r w:rsidRPr="00A4005A">
        <w:rPr>
          <w:rFonts w:cs="Fira Sans"/>
          <w:color w:val="000000" w:themeColor="text1"/>
          <w:spacing w:val="-2"/>
          <w:szCs w:val="19"/>
        </w:rPr>
        <w:t>.</w:t>
      </w:r>
    </w:p>
    <w:p w14:paraId="63F359B3" w14:textId="61940F18" w:rsidR="00CB447E" w:rsidRDefault="008059BA" w:rsidP="00F30AF1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6" w:tooltip="Link do źródła danych dot. wyników badań koniunktury gospodarczej ─ https://zielonagora.stat.gov.pl/osrodki/osrodek-badan-koniunktury/obk-dane" w:history="1">
        <w:r w:rsidR="00F30AF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F30AF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F30AF1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</w:p>
    <w:p w14:paraId="09C50DB5" w14:textId="77777777" w:rsidR="00CB447E" w:rsidRPr="00393A25" w:rsidRDefault="00CB447E" w:rsidP="00404AF3">
      <w:pPr>
        <w:autoSpaceDE w:val="0"/>
        <w:autoSpaceDN w:val="0"/>
        <w:adjustRightInd w:val="0"/>
        <w:spacing w:before="120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7AB9EE2" w14:textId="77777777" w:rsidR="00CB447E" w:rsidRPr="00510777" w:rsidRDefault="00CB447E" w:rsidP="00CB447E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B447E" w:rsidRPr="00510777" w:rsidSect="003240FA">
          <w:footerReference w:type="default" r:id="rId37"/>
          <w:headerReference w:type="first" r:id="rId38"/>
          <w:footerReference w:type="first" r:id="rId39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101" w:name="_Toc212725287"/>
      <w:r w:rsidRPr="00F36238">
        <w:lastRenderedPageBreak/>
        <w:t>W</w:t>
      </w:r>
      <w:r>
        <w:t>ybrane dane o województwie podlaskim</w:t>
      </w:r>
      <w:bookmarkEnd w:id="101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26AD1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bookmarkStart w:id="102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0074A" w:rsidRPr="009B575B" w14:paraId="0BAF14AE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A27333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4CE3D4D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5B680C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41BC00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64682CE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0B90AB8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4811710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6029CD3E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3EB3AA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0D9174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202E154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22F438E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0E37375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50074A" w:rsidRPr="009B575B" w14:paraId="7D21CAA9" w14:textId="77777777" w:rsidTr="00F26AD1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ECC8322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102F6C8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6E0803C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20A93F13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EB467A7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3F960DC6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4B09105A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2C713C4F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2B66510F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7256CCCE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31A81188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5451909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535E32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36A6D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609DBC1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1E468B3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AA5BAC1" w:rsidR="0050074A" w:rsidRPr="006C432A" w:rsidRDefault="003A186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1A6FF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92361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5D6246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1E29F74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4AFF04C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346623ED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4D7CFD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4F0F95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23EAE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04E3746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24F5F56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50074A" w:rsidRPr="009B575B" w14:paraId="37E4715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697D41AC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5E4A9ECB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5DB1488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153A3CBD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0CAD3D1B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0D953B74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3AF678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709A6AD4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51AC8275" w:rsidR="0050074A" w:rsidRPr="00F36238" w:rsidRDefault="00AD3FA1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1B743945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0DCBDA15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0C34A3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0AD443A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0961D9D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49E635E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1FAFD17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370297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982519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1781FE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11EA77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400C3FE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30FB49B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3347ED6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696BBF9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65A2EE8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36A4D0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6BDE138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0074A" w:rsidRPr="009B575B" w14:paraId="75FA632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054D4E09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6460DDE6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63303638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6648F6BA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5F56A7C1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5E159F09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358331D2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00AD4173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58C5DACA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06331BD8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712CF20A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3E8409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41A0525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077FE9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2C2A67B2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1D8E9C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298DA0D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3960CD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51B856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27CC22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5D63AA4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5387F54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21DA7BD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55CCC98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2C5C40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6A27E1E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171292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50074A" w:rsidRPr="009B575B" w14:paraId="7EF95E75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01B76DFD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25E3CE7A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176145FD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1C02CC9E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5724B037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1213585C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166FE5D3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69FA6AF7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45A75C99" w:rsidR="0050074A" w:rsidRPr="00F36238" w:rsidRDefault="002072D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76ED8AB3" w:rsidR="0050074A" w:rsidRPr="00F36238" w:rsidRDefault="000C3E1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78792E34" w:rsidR="0050074A" w:rsidRPr="00F36238" w:rsidRDefault="005C354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4D8CCF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554184B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7C1DBC7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3B6AA0B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04A5569E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55F8AAB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3FB9F49D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5BEA0579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3BE0D603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3B7F0FE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1490D59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135F2487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44090FA2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2AA9835C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44211B2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451C03A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50074A" w:rsidRPr="009B575B" w14:paraId="0D7FE67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50337A8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1D02C3B7" w:rsidR="0050074A" w:rsidRPr="0035471C" w:rsidRDefault="0039741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C3941BD" w:rsidR="0050074A" w:rsidRPr="0035471C" w:rsidRDefault="00DF5E8E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109D15C0" w:rsidR="0050074A" w:rsidRPr="0035471C" w:rsidRDefault="005073C9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5D273BE6" w:rsidR="0050074A" w:rsidRPr="0035471C" w:rsidRDefault="001A5EAC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6FE048A7" w:rsidR="0050074A" w:rsidRPr="0035471C" w:rsidRDefault="00092CC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4A547AB1" w:rsidR="0050074A" w:rsidRPr="0035471C" w:rsidRDefault="00BE1194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40A2D150" w:rsidR="0050074A" w:rsidRPr="0035471C" w:rsidRDefault="009676C7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6E42FFE1" w:rsidR="0050074A" w:rsidRPr="0035471C" w:rsidRDefault="002072D6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11460719" w:rsidR="0050074A" w:rsidRPr="0035471C" w:rsidRDefault="000C3E15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19844417" w:rsidR="0050074A" w:rsidRPr="0035471C" w:rsidRDefault="005C354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64D530F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0FE3F7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9241BE7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66C9521E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="003A5B22"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 w:rsidR="003A5B22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6ECA09A6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57E120C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2B3A6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0F5EAD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253ECA8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4EBFB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1C1862E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6E9712A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34B38F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6798AF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677FA69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2725C84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6F81A0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</w:tr>
      <w:tr w:rsidR="0050074A" w:rsidRPr="009B575B" w14:paraId="446E644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177B2371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3D330065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19C984A8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2A1073C9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163A3844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28116D46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3FDF31E6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37766BF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24B61D87" w:rsidR="0050074A" w:rsidRPr="00F36238" w:rsidRDefault="002072D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648B9CEC" w:rsidR="0050074A" w:rsidRPr="00F36238" w:rsidRDefault="000C3E1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0647788F" w:rsidR="0050074A" w:rsidRPr="00F36238" w:rsidRDefault="005C354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5731530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24511F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9532A9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2FE25A8A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 w:rsidR="00BD7614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4158181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5871F5C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5BCB0B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178DA9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30A97FA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194222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5AF035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4C31D9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2F7684E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0D63B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65B99C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1CB1CEE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6C5AF8D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90A0F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</w:tr>
      <w:tr w:rsidR="0050074A" w:rsidRPr="009B575B" w14:paraId="7B0EBF53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6A0B76BF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4D6E99B8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17C9BCAB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50B94BA2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1338951F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0F27BE4D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7D248137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3635BB44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453AFF2F" w:rsidR="0050074A" w:rsidRPr="00F36238" w:rsidRDefault="002072D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0DE4B5B2" w:rsidR="0050074A" w:rsidRPr="00F36238" w:rsidRDefault="000C3E1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43350437" w:rsidR="0050074A" w:rsidRPr="00F36238" w:rsidRDefault="005C354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0F4249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4036BE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1DC4C2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602FCA5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2471635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2CFBBE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50C3E3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05F622E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4EA4DF2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261133E8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D011E39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2EF173D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FF5876B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09591A4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3A5283F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0A9E6B7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7644,59</w:t>
            </w:r>
          </w:p>
        </w:tc>
      </w:tr>
      <w:tr w:rsidR="0050074A" w:rsidRPr="009B575B" w14:paraId="29A226D8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54D76F47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0DE8950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0C276F84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4C3169AF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4682A566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0B6663F8" w:rsidR="0050074A" w:rsidRPr="0019016D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7E94F82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4671EC19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5D526686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2EDDF3B4" w:rsidR="0050074A" w:rsidRPr="001129AD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79EEC3AD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499C64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1E51F7CE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1C6D332C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63F6BD23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0BC2C8D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4A9F09B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52447A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282657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61E610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5210C764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68BE1E1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6095659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5E6761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3F05A12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560331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539586A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0074A" w:rsidRPr="009B575B" w14:paraId="3BAFE25E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67D4D43A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6D3121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00CC2576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5F4E6636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1BD3E128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29C202A3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BA1D286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6AEFA753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3646344D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66826DE3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17D2615A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69F6AE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58AFC3C8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6144650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23E6AA1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6318FFD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511BA4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2C8C9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2850F08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4427288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2D4AAE9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2517BD41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1AC4328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3D2CBD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8E3DC4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5886D83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4821FEB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50074A" w:rsidRPr="009B575B" w14:paraId="68F94671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6ADEA250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246B105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56AE1F3E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E0C6AD9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1F5589E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59386162" w:rsidR="0050074A" w:rsidRPr="00F36238" w:rsidRDefault="00F0555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5551DFB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83ED830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34566E29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3A16858D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42A099ED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6B4FBB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BDD13D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6319C27F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5EBC2B01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29EDB35B" w:rsidR="0050074A" w:rsidRPr="00F36238" w:rsidRDefault="0050074A" w:rsidP="009D652F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 w:rsidR="00B72BAF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397F5B19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12EF3A0F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E93073F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6989E5C2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6A4036A4" w:rsidR="0050074A" w:rsidRPr="00455089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3C7D1263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25372D85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50D9FAB7" w:rsidR="0050074A" w:rsidRPr="003022FB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55742F8C" w:rsidR="0050074A" w:rsidRPr="00BA7F2A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6550EB5E" w:rsidR="0050074A" w:rsidRPr="00192AAA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28D59317" w:rsidR="0050074A" w:rsidRPr="00BA7F2A" w:rsidRDefault="00D84FC8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="0050074A"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1670E410" w:rsidR="0050074A" w:rsidRPr="00A94256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03E9F430" w:rsidR="0050074A" w:rsidRPr="003961B5" w:rsidRDefault="0050074A" w:rsidP="005007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4585981F" w:rsidR="0050074A" w:rsidRPr="00054083" w:rsidRDefault="00D84FC8" w:rsidP="0050074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5B62C4" w:rsidRPr="009B575B" w14:paraId="1F319D8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5B62C4" w:rsidRPr="00F36238" w:rsidRDefault="005B62C4" w:rsidP="005B62C4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A05D0D1" w:rsidR="005B62C4" w:rsidRPr="00F36238" w:rsidRDefault="005B62C4" w:rsidP="005B62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65FCB881" w:rsidR="005B62C4" w:rsidRPr="001C76A8" w:rsidRDefault="005B62C4" w:rsidP="005B62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5F62CB67" w:rsidR="005B62C4" w:rsidRPr="001C76A8" w:rsidRDefault="005B62C4" w:rsidP="005B62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74057D0C" w:rsidR="005B62C4" w:rsidRPr="006E443D" w:rsidRDefault="005B62C4" w:rsidP="005B62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00E0CAEE" w:rsidR="005B62C4" w:rsidRPr="00FE7057" w:rsidRDefault="005B62C4" w:rsidP="005B62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46C0ECE4" w:rsidR="005B62C4" w:rsidRPr="00FE7057" w:rsidRDefault="005B62C4" w:rsidP="005B62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110CEE9A" w:rsidR="005B62C4" w:rsidRPr="009705B1" w:rsidRDefault="005B62C4" w:rsidP="005B62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12A0E83F" w:rsidR="005B62C4" w:rsidRPr="00BA7F2A" w:rsidRDefault="005B62C4" w:rsidP="005B62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55E85F18" w:rsidR="005B62C4" w:rsidRPr="00DC0A4C" w:rsidRDefault="005B62C4" w:rsidP="005B62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22A42CC9" w:rsidR="005B62C4" w:rsidRPr="001C38E4" w:rsidRDefault="005B62C4" w:rsidP="005B62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3997C4D9" w:rsidR="005B62C4" w:rsidRPr="00A94256" w:rsidRDefault="005B62C4" w:rsidP="005B62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4CD0D425" w:rsidR="005B62C4" w:rsidRPr="003961B5" w:rsidRDefault="005B62C4" w:rsidP="005B62C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6AFED225" w:rsidR="005B62C4" w:rsidRPr="002D2754" w:rsidRDefault="005B62C4" w:rsidP="005B62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33B6AB75" w:rsidR="00CF05F6" w:rsidRPr="001F7565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A096959" w14:textId="72F63FC3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  <w:r w:rsidR="000C61D4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5B9EE886" w14:textId="77777777" w:rsidR="00B72BAF" w:rsidRPr="00B72BAF" w:rsidRDefault="00B72BAF" w:rsidP="00B72BAF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dnia 20 marca 2025 r. o rynku pracy i służbach zatrudnienia (Dz. U. poz. 620). </w:t>
      </w:r>
    </w:p>
    <w:p w14:paraId="0B5E32B2" w14:textId="1D68E17B" w:rsidR="00CF05F6" w:rsidRDefault="00B72BAF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="00CF05F6"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="00CF05F6"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  <w:r w:rsidR="00833F93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  <w:r w:rsidR="00BA3FBC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r w:rsidR="001F75DA">
        <w:rPr>
          <w:rFonts w:ascii="Fira Sans" w:eastAsia="Fira Sans" w:hAnsi="Fira Sans" w:cs="Fira Sans"/>
          <w:sz w:val="16"/>
          <w:szCs w:val="16"/>
          <w:lang w:eastAsia="en-US"/>
        </w:rPr>
        <w:t xml:space="preserve">     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26AD1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26AD1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26AD1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8D5300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6A9201F6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E621F1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154ED42D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0C2E85B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6FCC55E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0D08875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1B3DCB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2CBF9F0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4E45CF6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67326AC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1437FF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435C76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4D2E39A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546FA1" w:rsidRPr="009B575B" w14:paraId="008315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4C28E892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264D917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350CF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2E6B117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0E76CBF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21AB8E1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67694C74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27B79602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3FF90D72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2DCC3A91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2FCF6EEA" w:rsidR="00546FA1" w:rsidRPr="00785AD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45DC15B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616057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1A3AF57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4816D8B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2F84AF2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10417B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3B2EF75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13D3BA3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3C9CBD1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640F93D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44A69F0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4730A5A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305052D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14869AA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0AE8F53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2614A11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546FA1" w:rsidRPr="009B575B" w14:paraId="6FC97C23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586F129D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48B04B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23FBB59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5F72799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3EA3ABC0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401105C8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31B23679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03D9DAF2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7BE61360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2D067397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67F212B6" w:rsidR="00546FA1" w:rsidRPr="00785AD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5873961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21EE926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2A349DE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7EC957E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6760789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290C038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4CF086D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4271F1C6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2855029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6050FD2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1E0D622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027BD5A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63C02C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5E848D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1E38E32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076E137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24EDE26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546FA1" w:rsidRPr="009B575B" w14:paraId="06ABAE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3829E841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1720454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285124DD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139078A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47412BB3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32FB6487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64EB30EB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0276C319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25ABD7FC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553C81F7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2E4B15DE" w:rsidR="00546FA1" w:rsidRPr="00785AD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4AFA91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1BEF6B7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8BA079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3D719DB5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4ABBFB1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289CDF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2543712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2758B44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110973E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32AFD91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1F27B9A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5209BF9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5B06E23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3221F95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5C67DE9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17D237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546FA1" w:rsidRPr="009B575B" w14:paraId="3FB5457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3ABFC993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39A1399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0AC5EFB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0B41EA7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5807B525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4A4C6292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495C2C8B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3B5DD0EA" w:rsidR="00546FA1" w:rsidRPr="00785AD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1623C078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3F28631E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47D757B3" w:rsidR="00546FA1" w:rsidRPr="00785AD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B6E5C0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5EE111A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63B21A49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09E4CA12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9BFFDB8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55756EC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1527E11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35F25764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2D0F67B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430B20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1CEE086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2C58FE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202DFF5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1FA85FA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196B51D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4530088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5EC36E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546FA1" w:rsidRPr="00C52848" w14:paraId="1D7E3A9D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6AA4DC93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135741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69B51335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6D47293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0BAC37B0" w:rsidR="00546FA1" w:rsidRPr="00C5284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3C80745D" w:rsidR="00546FA1" w:rsidRPr="00C5284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5648B8E5" w:rsidR="00546FA1" w:rsidRPr="00C5284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02396EA7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225517A3" w:rsidR="00546FA1" w:rsidRPr="00C5284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52A8FE67" w:rsidR="00546FA1" w:rsidRPr="00C5284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7966FC39" w:rsidR="00546FA1" w:rsidRPr="00C5284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118EAAA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2859A15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01DE9910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31AAF0DA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05E6A8C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CE4812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653B7FDF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36A56B9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031DA168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22C5B79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16203D0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6DD0F52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0458BB7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5B1BD0C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5524CC9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FC8969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</w:tr>
      <w:tr w:rsidR="00546FA1" w:rsidRPr="00C52848" w14:paraId="0E97EAC8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51AEDAE1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03EC262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544B8731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292B3312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38A7BDD4" w:rsidR="00546FA1" w:rsidRPr="00C5284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7B44A6FC" w:rsidR="00546FA1" w:rsidRPr="00C5284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2E2038F8" w:rsidR="00546FA1" w:rsidRPr="00C5284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68BECFE1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064F8252" w:rsidR="00546FA1" w:rsidRPr="00C5284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64A2CBB9" w:rsidR="00546FA1" w:rsidRPr="00C5284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05CD36FF" w:rsidR="00546FA1" w:rsidRPr="00C5284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44FE786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867E66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177E2B8C" w14:textId="77777777" w:rsidTr="00F26AD1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1BE31797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20CB56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6C97F71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1CEE78D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039E50A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6B8814BD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5E90983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6C2C2BB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5957B4B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02A7E37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DCDD90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5D0C572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3D789A7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546FA1" w:rsidRPr="00C52848" w14:paraId="290FA3EE" w14:textId="77777777" w:rsidTr="00F26AD1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3C0FBDA9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290C9CAC" w:rsidR="00546FA1" w:rsidRPr="005240B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2027E09E" w:rsidR="00546FA1" w:rsidRPr="0087635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054C7F7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400A6486" w:rsidR="00546FA1" w:rsidRPr="00AF060F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47D789E6" w:rsidR="00546FA1" w:rsidRPr="00A23C02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095FAB0B" w:rsidR="00546FA1" w:rsidRPr="007A51DB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3236E0D1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30BFAFC7" w:rsidR="00546FA1" w:rsidRPr="00C5284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09C79C6D" w:rsidR="00546FA1" w:rsidRPr="00C5284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4BF5A4E9" w:rsidR="00546FA1" w:rsidRPr="00C5284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1CD110B7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2B815CC7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9B575B" w14:paraId="3137C62A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546FA1" w:rsidRPr="008F2AB5" w:rsidRDefault="00546FA1" w:rsidP="00546FA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546FA1" w:rsidRPr="00E46E6F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1868A4" w14:paraId="265E5313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153DAD32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A2A223D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3D707E83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5A9AE2" w14:textId="7CEEA01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F496FD" w14:textId="00B1F5AC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85E8E"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639E65B6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4EB0E290" w:rsidR="00840EC1" w:rsidRPr="00570567" w:rsidRDefault="00840EC1" w:rsidP="00A71E56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2F09A48" w:rsidR="00840EC1" w:rsidRPr="00570567" w:rsidRDefault="00840EC1" w:rsidP="00840EC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135BB28C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3FDD5809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29872D6F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41E6BED6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04B36828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840EC1" w:rsidRPr="001868A4" w14:paraId="7C56AC72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42EBC0A8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52289128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7DEFCD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98379A" w14:textId="721DF856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99EF14" w14:textId="354C3DB7" w:rsidR="00840EC1" w:rsidRPr="008F2AB5" w:rsidRDefault="00840EC1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9A219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41FA6804" w:rsidR="00840EC1" w:rsidRPr="008F2AB5" w:rsidRDefault="002C6D7F" w:rsidP="001A3E8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2DDC5595" w:rsidR="00840EC1" w:rsidRPr="00570567" w:rsidRDefault="002C6D7F" w:rsidP="00A71E56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</w:t>
            </w:r>
            <w:r w:rsidR="00126133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22AD9D66" w:rsidR="00840EC1" w:rsidRPr="00570567" w:rsidRDefault="00A37D32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0E679885" w:rsidR="00840EC1" w:rsidRPr="008F2AB5" w:rsidRDefault="0080251C" w:rsidP="005B62C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6055DAE4" w:rsidR="00840EC1" w:rsidRPr="008F2AB5" w:rsidRDefault="005B62C4" w:rsidP="005B62C4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62DDF7B6" w:rsidR="00840EC1" w:rsidRPr="001868A4" w:rsidRDefault="005B62C4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4B2071B9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592DBFB5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40EC1" w:rsidRPr="001868A4" w14:paraId="3B46B70D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614EAF9E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22B43D02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952BD2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B032E1" w14:textId="41ACDFE0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9CC9D0" w14:textId="6E15C979" w:rsidR="00840EC1" w:rsidRPr="008F2AB5" w:rsidRDefault="00840EC1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3302"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0D958096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3B72B9F5" w:rsidR="00840EC1" w:rsidRPr="00570567" w:rsidRDefault="00840EC1" w:rsidP="00A71E56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3B54C013" w:rsidR="00840EC1" w:rsidRPr="00570567" w:rsidRDefault="00840EC1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3D596B19" w:rsidR="00840EC1" w:rsidRPr="008F2AB5" w:rsidRDefault="00840EC1" w:rsidP="005B62C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2A6E81E3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6C79B934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14C2F4A2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1AF7848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840EC1" w:rsidRPr="009B575B" w14:paraId="2890C751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694AB2B6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95585BE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209690D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82E718" w14:textId="02CCE7D1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E878FC" w14:textId="48E85638" w:rsidR="00840EC1" w:rsidRPr="008F2AB5" w:rsidRDefault="009A2197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E7544F5" w:rsidR="00840EC1" w:rsidRPr="008F2AB5" w:rsidRDefault="002C6D7F" w:rsidP="001A3E8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78CBF63D" w:rsidR="00840EC1" w:rsidRPr="00570567" w:rsidRDefault="002C6D7F" w:rsidP="00A71E56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</w:t>
            </w:r>
            <w:r w:rsidR="0012613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797C212D" w:rsidR="00840EC1" w:rsidRPr="00570567" w:rsidRDefault="00126133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A37D32"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3752D812" w:rsidR="00840EC1" w:rsidRPr="008F2AB5" w:rsidRDefault="0080251C" w:rsidP="005B62C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701A88D6" w:rsidR="00840EC1" w:rsidRPr="008F2AB5" w:rsidRDefault="005B62C4" w:rsidP="005B62C4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0F082309" w:rsidR="00840EC1" w:rsidRPr="008F2AB5" w:rsidRDefault="005B62C4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1F117EC8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4FC6F77E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9B575B" w14:paraId="4F6287D4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840EC1" w:rsidRPr="008F2AB5" w:rsidRDefault="00840EC1" w:rsidP="00840EC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9B575B" w14:paraId="05335BE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667E4B6D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162094BA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AF66E45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5AF150F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6BAFB66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E4B6DB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2EBC000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D5A1FEC" w:rsidR="00840EC1" w:rsidRPr="00D451DC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0587ABF4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40DC760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64A7A6FA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0EBDC1E1" w:rsidR="00840EC1" w:rsidRPr="000F23A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20C38E49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840EC1" w:rsidRPr="009B575B" w14:paraId="593D91D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1B6ED78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6FD8B042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274EC2E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01A1D7DE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128C2276" w:rsidR="00840EC1" w:rsidRPr="008F2AB5" w:rsidRDefault="00904720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2B143626" w:rsidR="00840EC1" w:rsidRPr="008F2AB5" w:rsidRDefault="009A2197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184F5C10" w:rsidR="00840EC1" w:rsidRPr="008F2AB5" w:rsidRDefault="002C6D7F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22380072" w:rsidR="00126133" w:rsidRPr="00D451DC" w:rsidRDefault="00126133" w:rsidP="0012613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0828376B" w:rsidR="00840EC1" w:rsidRPr="008F2AB5" w:rsidRDefault="00A37D32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3FB92CD3" w:rsidR="00840EC1" w:rsidRPr="008F2AB5" w:rsidRDefault="0080251C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02A776CD" w:rsidR="00840EC1" w:rsidRPr="008F2AB5" w:rsidRDefault="002F51B9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55C35866" w:rsidR="00840EC1" w:rsidRPr="000F23A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571EDAF9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40EC1" w:rsidRPr="009B575B" w14:paraId="6C19265F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33C1EA5B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314876BB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43FFBD53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450EE76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67CF3FFD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14D6BF4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0D73DB23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30AA7BDF" w:rsidR="00840EC1" w:rsidRPr="00D451DC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175EEFA8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301CCB1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5BA8CB2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586C38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4E06FD03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840EC1" w:rsidRPr="009B575B" w14:paraId="7CB131C5" w14:textId="77777777" w:rsidTr="00F26AD1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11C11061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23DE477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57CD15E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0F2918E6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3AD4C88E" w:rsidR="00840EC1" w:rsidRPr="008F2AB5" w:rsidRDefault="00904720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85C7854" w:rsidR="00840EC1" w:rsidRPr="008F2AB5" w:rsidRDefault="009A2197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36EB8D26" w:rsidR="00840EC1" w:rsidRPr="008F2AB5" w:rsidRDefault="002C6D7F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2B18873A" w:rsidR="00840EC1" w:rsidRPr="00D451DC" w:rsidRDefault="00126133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6C141AE0" w:rsidR="00840EC1" w:rsidRPr="008F2AB5" w:rsidRDefault="00A37D32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2E8978CC" w:rsidR="00840EC1" w:rsidRPr="008F2AB5" w:rsidRDefault="0080251C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9D07B70" w:rsidR="00840EC1" w:rsidRPr="008F2AB5" w:rsidRDefault="002F51B9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F8AD23F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50FC7113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103" w:name="_Toc130899186"/>
      <w:bookmarkStart w:id="104" w:name="_Toc135292513"/>
      <w:bookmarkStart w:id="105" w:name="_Toc136424318"/>
      <w:bookmarkStart w:id="106" w:name="_Toc142303896"/>
      <w:bookmarkStart w:id="107" w:name="_Toc142379693"/>
      <w:bookmarkStart w:id="108" w:name="_Toc144969796"/>
      <w:bookmarkStart w:id="109" w:name="_Toc152311066"/>
      <w:bookmarkStart w:id="110" w:name="_Toc160441062"/>
      <w:bookmarkStart w:id="111" w:name="_Toc165277097"/>
      <w:bookmarkStart w:id="112" w:name="_Toc168298717"/>
      <w:bookmarkStart w:id="113" w:name="_Toc173154767"/>
      <w:bookmarkStart w:id="114" w:name="_Toc175921736"/>
      <w:bookmarkStart w:id="115" w:name="_Toc181622904"/>
      <w:bookmarkStart w:id="116" w:name="_Toc184102746"/>
      <w:bookmarkStart w:id="117" w:name="_Toc192050596"/>
      <w:bookmarkStart w:id="118" w:name="_Toc197335136"/>
      <w:bookmarkStart w:id="119" w:name="_Toc199761871"/>
      <w:bookmarkStart w:id="120" w:name="_Toc205207560"/>
      <w:bookmarkStart w:id="121" w:name="_Toc208219654"/>
      <w:bookmarkStart w:id="122" w:name="_Toc212725288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11FA520E" w14:textId="4AE3496F" w:rsidR="00CF05F6" w:rsidRPr="002546BB" w:rsidRDefault="00CF05F6" w:rsidP="00CF05F6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123" w:name="_Toc130899187"/>
      <w:bookmarkStart w:id="124" w:name="_Toc135292514"/>
      <w:bookmarkStart w:id="125" w:name="_Toc136424319"/>
      <w:bookmarkStart w:id="126" w:name="_Toc142303897"/>
      <w:bookmarkStart w:id="127" w:name="_Toc142379694"/>
      <w:bookmarkStart w:id="128" w:name="_Toc144969797"/>
      <w:bookmarkStart w:id="129" w:name="_Toc152311067"/>
      <w:bookmarkStart w:id="130" w:name="_Toc160441063"/>
      <w:bookmarkStart w:id="131" w:name="_Toc165277098"/>
      <w:bookmarkStart w:id="132" w:name="_Toc168298718"/>
      <w:bookmarkStart w:id="133" w:name="_Toc173154768"/>
      <w:bookmarkStart w:id="134" w:name="_Toc175921737"/>
      <w:bookmarkStart w:id="135" w:name="_Toc181622905"/>
      <w:bookmarkStart w:id="136" w:name="_Toc184102747"/>
      <w:bookmarkStart w:id="137" w:name="_Toc192050597"/>
      <w:bookmarkStart w:id="138" w:name="_Toc197335137"/>
      <w:bookmarkStart w:id="139" w:name="_Toc199761872"/>
      <w:bookmarkStart w:id="140" w:name="_Toc205207561"/>
      <w:bookmarkStart w:id="141" w:name="_Toc208219655"/>
      <w:bookmarkStart w:id="142" w:name="_Toc212725289"/>
      <w:bookmarkEnd w:id="102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26AD1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3448BD" w:rsidRPr="00B369DA" w14:paraId="3B7E1FC5" w14:textId="77777777" w:rsidTr="00F26AD1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47F44E8" w:rsidR="003448BD" w:rsidRPr="00B369DA" w:rsidRDefault="003448BD" w:rsidP="003448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51836454" w:rsidR="003448BD" w:rsidRPr="00B369DA" w:rsidRDefault="003448BD" w:rsidP="00067B18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38ACC1A8" w:rsidR="003448BD" w:rsidRPr="00B369DA" w:rsidRDefault="003448BD" w:rsidP="00067B18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52E8C607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2E9EE9DC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2853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071B5C81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3165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350F3E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3595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499C0B24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4084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5DD88D50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4440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67DC19C7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4672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023F116E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5439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4C0AFA20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5730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63726AB2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6333</w:t>
            </w:r>
          </w:p>
        </w:tc>
      </w:tr>
      <w:tr w:rsidR="003448BD" w:rsidRPr="00B369DA" w14:paraId="4111AF22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369E0F6A" w:rsidR="003448BD" w:rsidRPr="00F36238" w:rsidRDefault="003448BD" w:rsidP="003448B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1938A0C4" w:rsidR="003448BD" w:rsidRPr="00B369DA" w:rsidRDefault="00BB2CE0" w:rsidP="00FD5C77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471A638" w:rsidR="003448BD" w:rsidRPr="00B369DA" w:rsidRDefault="00BB2CE0" w:rsidP="00FD5C77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6952696" w:rsidR="003448BD" w:rsidRPr="007705DA" w:rsidRDefault="00BB2CE0" w:rsidP="00FD5C77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7885773E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31A41C2F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69CAE991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53C3CC27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4B2FFBBD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473F4C5A" w:rsidR="003448BD" w:rsidRPr="007705DA" w:rsidRDefault="00D37445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1F7A0655" w:rsidR="003448BD" w:rsidRPr="007705DA" w:rsidRDefault="0096712C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15FE4EEB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4187E8E4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B369DA" w14:paraId="0C4422EF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11D03788" w:rsidR="003448BD" w:rsidRPr="00B369DA" w:rsidRDefault="003448BD" w:rsidP="003448B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7BEF2323" w:rsidR="003448BD" w:rsidRPr="00B369DA" w:rsidRDefault="003448BD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2023E18A" w:rsidR="003448BD" w:rsidRPr="00B369DA" w:rsidRDefault="003448BD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4701E444" w:rsidR="003448BD" w:rsidRPr="007705DA" w:rsidRDefault="003448BD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17E58A4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FB87AEF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73A9868F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02645333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57B22256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01D5CDA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AE7B0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88C5E50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5C2A725E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377413BE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</w:tr>
      <w:tr w:rsidR="003448BD" w:rsidRPr="00B369DA" w14:paraId="2B8DE163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68C2157F" w:rsidR="003448BD" w:rsidRPr="00F36238" w:rsidRDefault="003448BD" w:rsidP="003448B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2C7C37B3" w:rsidR="003448BD" w:rsidRPr="00B369DA" w:rsidRDefault="00BB2CE0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0702842B" w:rsidR="003448BD" w:rsidRPr="00B369DA" w:rsidRDefault="00BB2CE0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22F60E7A" w:rsidR="003448BD" w:rsidRPr="007705DA" w:rsidRDefault="00BB2CE0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333C76BE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7FDA03A6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286F6008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197BC551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2A1B264D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52780046" w:rsidR="003448BD" w:rsidRPr="007705DA" w:rsidRDefault="00D37445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5AD9DF71" w:rsidR="003448BD" w:rsidRPr="007705DA" w:rsidRDefault="001B02E9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96712C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25B4910A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2E5C4AF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5487DF6F" w14:textId="77777777" w:rsidTr="00F26AD1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1C03564E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24B55BB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4F24E9AF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5625B710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FECCE81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3ABB281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38FD0219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5D463E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6AD73CB6" w:rsidR="003448BD" w:rsidRPr="00D82272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5E40F805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D77B2DA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41549A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6FB6B02E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4E91B6F1" w:rsidR="003448BD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3448BD" w:rsidRPr="009B575B" w14:paraId="22A1E4C4" w14:textId="77777777" w:rsidTr="00F26AD1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8BF879E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81063E1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3658338E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49CC916A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4823C33D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564E0ED6" w:rsidR="003448BD" w:rsidRPr="00EB2178" w:rsidRDefault="00BB0E5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07D1D5D5" w:rsidR="003448BD" w:rsidRPr="00EB2178" w:rsidRDefault="00A2305E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0A34B5F3" w:rsidR="00EF2D11" w:rsidRPr="00D82272" w:rsidRDefault="00EF2D11" w:rsidP="00EF2D1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15D12840" w:rsidR="003448BD" w:rsidRPr="00EB2178" w:rsidRDefault="004D5A6F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45F6F4F1" w:rsidR="003448BD" w:rsidRPr="00EB2178" w:rsidRDefault="005D55A6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055B40FF" w:rsidR="003448BD" w:rsidRPr="00EB2178" w:rsidRDefault="00EF26BA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48985D7B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65F023C0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615A8270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326CD970" w:rsidR="003448BD" w:rsidRPr="00EB2178" w:rsidRDefault="003448BD" w:rsidP="003448B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14DE7ECC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36B31B2C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10263044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24166CE8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0B5CCFB5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02991AEA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46AA3369" w:rsidR="003448BD" w:rsidRPr="00D82272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0A832A07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64F001B8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667ECC01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29652C3D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295EECE3" w:rsidR="003448BD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3448BD" w:rsidRPr="009B575B" w14:paraId="6B49088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66C2BA79" w:rsidR="003448BD" w:rsidRPr="00EB2178" w:rsidRDefault="003448BD" w:rsidP="003448B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464B1A8F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00D4F024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5EB99049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77AF0810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696F4498" w:rsidR="003448BD" w:rsidRPr="00EB2178" w:rsidRDefault="007B579F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2C405EC5" w:rsidR="003448BD" w:rsidRPr="00EB2178" w:rsidRDefault="00A2305E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57F29AD3" w:rsidR="003448BD" w:rsidRPr="00D82272" w:rsidRDefault="00A02E95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551DAC8D" w:rsidR="003448BD" w:rsidRPr="00EB2178" w:rsidRDefault="004D5A6F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13385AA2" w:rsidR="003448BD" w:rsidRPr="00EB2178" w:rsidRDefault="005D55A6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2C39259E" w:rsidR="003448BD" w:rsidRPr="00EB2178" w:rsidRDefault="00EF26BA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45CC5B66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46445060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7E37AE67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3448BD" w:rsidRPr="00B369DA" w:rsidRDefault="003448BD" w:rsidP="003448B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448BD" w:rsidRPr="009B575B" w14:paraId="421E6F92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3448BD" w:rsidRPr="00B369DA" w:rsidRDefault="003448BD" w:rsidP="003448B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F26BA" w:rsidRPr="009B575B" w14:paraId="34EB5534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0C5FCF94" w:rsidR="00EF26BA" w:rsidRPr="00B369DA" w:rsidRDefault="00EF26BA" w:rsidP="00EF26B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52AB22DA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0A64E6FB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5BFDE03B" w:rsidR="00EF26BA" w:rsidRPr="00C6432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90285A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668D444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2EA43129" w:rsidR="00EF26BA" w:rsidRPr="00AA69A6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01C87E4F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1F848C4A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4D4E43E2" w:rsidR="00EF26BA" w:rsidRPr="00A91C36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29F702C3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629315D5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072FFBA4" w:rsidR="00EF26BA" w:rsidRPr="0015379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EF26BA" w:rsidRPr="009B575B" w14:paraId="29D702C8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57789A62" w:rsidR="00EF26BA" w:rsidRPr="00B369DA" w:rsidRDefault="00EF26BA" w:rsidP="00EF26B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2A7CA31C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33749790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55CF9F6A" w:rsidR="00EF26BA" w:rsidRPr="00C6432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2FEC1349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672B9B11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7038A64" w:rsidR="00EF26BA" w:rsidRPr="0042081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3A25174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3B06AFCD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2A825518" w:rsidR="00EF26BA" w:rsidRPr="00A91C36" w:rsidRDefault="00A91C36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0431ADF6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8335259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077D97C0" w:rsidR="00EF26BA" w:rsidRPr="0015379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F26BA" w:rsidRPr="009B575B" w14:paraId="0B174C77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564C020E" w:rsidR="00EF26BA" w:rsidRPr="00B369DA" w:rsidRDefault="00EF26BA" w:rsidP="00EF26BA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3CF7BC36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06FC3764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14E5ADA7" w:rsidR="00EF26BA" w:rsidRPr="00C6432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4A43AD98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21677677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19386955" w:rsidR="00EF26BA" w:rsidRPr="00AA69A6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0AB6D858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482B3555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B229C3B" w:rsidR="00EF26BA" w:rsidRPr="00A91C36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64172051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4C011C72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47EAA9B5" w:rsidR="00EF26BA" w:rsidRPr="0015379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</w:tr>
      <w:tr w:rsidR="00EF26BA" w:rsidRPr="009B575B" w14:paraId="10C7C6C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48C7870E" w:rsidR="00EF26BA" w:rsidRPr="00B369DA" w:rsidRDefault="00EF26BA" w:rsidP="00EF26B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22E424A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8B409CC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AAB76B0" w:rsidR="00EF26BA" w:rsidRPr="00C6432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6DB687C1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47A08A9F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5B790409" w:rsidR="00EF26BA" w:rsidRPr="0042081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2396643E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3CA9D4F2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4722189A" w:rsidR="00EF26BA" w:rsidRPr="00A91C36" w:rsidRDefault="00A91C36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663FB7DD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62783B8C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4A7AC22E" w:rsidR="00EF26BA" w:rsidRPr="0015379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F26BA" w:rsidRPr="009B575B" w14:paraId="58818110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21632D88" w:rsidR="00EF26BA" w:rsidRPr="00B369DA" w:rsidRDefault="00EF26BA" w:rsidP="00EF26B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4D6809C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6410E871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B215FB" w:rsidR="00EF26BA" w:rsidRPr="00C6432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60243B6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FEC449B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4610BD95" w:rsidR="00EF26BA" w:rsidRPr="00AA69A6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4BFC504F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758C7663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3F28A7C1" w:rsidR="00EF26BA" w:rsidRPr="00A91C36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2BFADEAA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5D624E60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2D326C2C" w:rsidR="00EF26BA" w:rsidRPr="0015379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2008,6</w:t>
            </w:r>
          </w:p>
        </w:tc>
      </w:tr>
      <w:tr w:rsidR="00EF26BA" w:rsidRPr="009B575B" w14:paraId="0DB67B26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2994FBAE" w:rsidR="00EF26BA" w:rsidRPr="00B369DA" w:rsidRDefault="00EF26BA" w:rsidP="00EF26B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3ACDC88D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0DB19BC5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0C879BA0" w:rsidR="00EF26BA" w:rsidRPr="00C6432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724FE5B3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037979F7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696AA743" w:rsidR="00EF26BA" w:rsidRPr="001422E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238689A7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495A2D3E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31C67F14" w:rsidR="00EF26BA" w:rsidRPr="00AC0D79" w:rsidRDefault="00AC0D79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998BAC4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2E656B1" w:rsidR="00EF26BA" w:rsidRPr="00B369D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2EF7C8FD" w:rsidR="00EF26BA" w:rsidRPr="0015379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F26BA" w:rsidRPr="009B575B" w14:paraId="6FA47DFD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1140CA95" w:rsidR="00EF26BA" w:rsidRPr="00B369DA" w:rsidRDefault="00EF26BA" w:rsidP="00EF26B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DA86B66" w:rsidR="00EF26BA" w:rsidRPr="00361A8F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412D2DE0" w:rsidR="00EF26BA" w:rsidRPr="00361A8F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D45D418" w:rsidR="00EF26BA" w:rsidRPr="00C6432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7AE6A83B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7DD0E806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5262337A" w:rsidR="00EF26BA" w:rsidRPr="00AA69A6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3BE5F101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1A895357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47A66B31" w:rsidR="00EF26BA" w:rsidRPr="00FE201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06B0A63C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66B77ABC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40C3A8E0" w:rsidR="00EF26BA" w:rsidRPr="0015379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EF26BA" w:rsidRPr="009B575B" w14:paraId="6D75294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EF26BA" w:rsidRPr="00B369DA" w:rsidRDefault="00EF26BA" w:rsidP="00EF26BA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538802A6" w:rsidR="00EF26BA" w:rsidRPr="00E43DF3" w:rsidRDefault="00EF26BA" w:rsidP="00EF26B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1F3113DB" w:rsidR="00EF26BA" w:rsidRPr="00361A8F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2A6D60A3" w:rsidR="00EF26BA" w:rsidRPr="00361A8F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16DF458B" w:rsidR="00EF26BA" w:rsidRPr="00C64322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06ED39BF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5294D2E3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03FB4CFA" w:rsidR="00EF26BA" w:rsidRPr="0042081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7F5B97C3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214EFEAF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59AA6E2F" w:rsidR="00EF26BA" w:rsidRPr="00AC0D79" w:rsidRDefault="00AC0D79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41E5FC33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38B10F14" w:rsidR="00EF26BA" w:rsidRPr="0028795E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4996C930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F26BA" w:rsidRPr="00E43DF3" w14:paraId="15462BC6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EF26BA" w:rsidRPr="00E43DF3" w:rsidRDefault="00EF26BA" w:rsidP="00EF26BA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EF26BA" w:rsidRPr="00E43DF3" w:rsidRDefault="00EF26BA" w:rsidP="00EF26BA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5EBB1B7" w:rsidR="00EF26BA" w:rsidRPr="00E43DF3" w:rsidRDefault="00EF26BA" w:rsidP="00EF26B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6E0DA689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1CBAD154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45FD4B39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213B9D08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0703EEC9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3CEC554F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51918BB1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57A8F6E4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081470C2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1336737C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2AF90795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2EA4A710" w:rsidR="00EF26B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123762</w:t>
            </w:r>
          </w:p>
        </w:tc>
      </w:tr>
      <w:tr w:rsidR="00EF26BA" w:rsidRPr="00E43DF3" w14:paraId="227D745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EF26BA" w:rsidRPr="00E43DF3" w:rsidRDefault="00EF26BA" w:rsidP="00EF26B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23DA7C3D" w:rsidR="00EF26BA" w:rsidRPr="00E43DF3" w:rsidRDefault="00EF26BA" w:rsidP="00EF26B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CC6D76E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35FB074A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04830E17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3B4C3BF1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3948EF7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4A28E74A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66EC4F4D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1BEBD42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2040ABBB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67F4FDA9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61489859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40719AB3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F26BA" w:rsidRPr="00E43DF3" w14:paraId="4D3ADE68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EF26BA" w:rsidRPr="00E43DF3" w:rsidRDefault="00EF26BA" w:rsidP="00EF26BA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2B172666" w:rsidR="00EF26BA" w:rsidRPr="00E43DF3" w:rsidRDefault="00EF26BA" w:rsidP="00EF26B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3228E668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661BE4F8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572BD8FB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482FFBAF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3D754FE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26E48E1C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292C8923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2C95C9B3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0967A488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681FBA57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243C79A4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3F1360D8" w:rsidR="00EF26BA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11827</w:t>
            </w:r>
          </w:p>
        </w:tc>
      </w:tr>
      <w:tr w:rsidR="00EF26BA" w:rsidRPr="00E43DF3" w14:paraId="01843EB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EF26BA" w:rsidRPr="00E43DF3" w:rsidRDefault="00EF26BA" w:rsidP="00EF26BA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0FDCF326" w:rsidR="00EF26BA" w:rsidRPr="00E43DF3" w:rsidRDefault="00EF26BA" w:rsidP="00EF26B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0E8FE0C1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6531CF1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4827172B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12B347E1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42043C3D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638B5C4F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7AB11E8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4ED03518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5947E39D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7116A227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215F4293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2A33D42B" w:rsidR="00EF26BA" w:rsidRPr="00E43DF3" w:rsidRDefault="00EF26BA" w:rsidP="00EF26B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F26BA" w:rsidRPr="00E43DF3" w14:paraId="545D9812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EF26BA" w:rsidRPr="00E43DF3" w:rsidRDefault="00EF26BA" w:rsidP="00EF26BA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68BCFF68" w:rsidR="00EF26BA" w:rsidRPr="00E43DF3" w:rsidRDefault="00EF26BA" w:rsidP="00EF26B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359F1BFD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34017F45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387C430C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1224FA0E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2F99A4A2" w:rsidR="00EF26BA" w:rsidRPr="006E51FE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344DA183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2139DD15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43E334D6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E6ED725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D40ABBC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350950E5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417135EF" w:rsidR="00EF26BA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</w:t>
            </w:r>
          </w:p>
        </w:tc>
      </w:tr>
      <w:tr w:rsidR="00EF26BA" w:rsidRPr="00E43DF3" w14:paraId="6AA9C9B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EF26BA" w:rsidRPr="00E43DF3" w:rsidRDefault="00EF26BA" w:rsidP="00EF26BA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2A68BB1E" w:rsidR="00EF26BA" w:rsidRPr="00E43DF3" w:rsidRDefault="00EF26BA" w:rsidP="00EF26B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258FD6EF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60D29759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00A2F0CB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39C06F8F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7347E7EC" w:rsidR="00EF26BA" w:rsidRPr="006E51FE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4BD3BF0D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731257BD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29098DC4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9FAE6DE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5E6D1876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0BE7725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3720648E" w:rsidR="00EF26BA" w:rsidRPr="00E43DF3" w:rsidRDefault="00EF26BA" w:rsidP="00EF26B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3EB89971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2CA44731" w14:textId="3541F74A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354BE710" w14:textId="6C0C7719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0"/>
          <w:footerReference w:type="default" r:id="rId41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97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98"/>
          <w:bookmarkEnd w:id="99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26AD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8544" behindDoc="0" locked="0" layoutInCell="1" allowOverlap="1" wp14:anchorId="6736CC7A" wp14:editId="1B08AF2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5472" behindDoc="0" locked="0" layoutInCell="1" allowOverlap="1" wp14:anchorId="4A5D968B" wp14:editId="373464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8059BA" w:rsidP="00F26AD1">
            <w:pPr>
              <w:ind w:firstLine="680"/>
              <w:rPr>
                <w:sz w:val="18"/>
              </w:rPr>
            </w:pPr>
            <w:hyperlink r:id="rId45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6496" behindDoc="0" locked="0" layoutInCell="1" allowOverlap="1" wp14:anchorId="5DB89603" wp14:editId="6FF3F99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8059BA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9" w:history="1"/>
          </w:p>
          <w:p w14:paraId="701A05F5" w14:textId="05A0B82D" w:rsidR="00CF05F6" w:rsidRPr="000F1FCA" w:rsidRDefault="008059BA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8059BA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8059BA" w:rsidP="00F26AD1">
            <w:pPr>
              <w:rPr>
                <w:rStyle w:val="Hipercze"/>
                <w:rFonts w:cstheme="minorBidi"/>
              </w:rPr>
            </w:pPr>
            <w:hyperlink r:id="rId52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8059BA" w:rsidP="00F26AD1">
            <w:pPr>
              <w:rPr>
                <w:rStyle w:val="Hipercze"/>
                <w:rFonts w:cstheme="minorBidi"/>
              </w:rPr>
            </w:pPr>
            <w:hyperlink r:id="rId53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8059BA" w:rsidP="00F26AD1">
            <w:pPr>
              <w:rPr>
                <w:rStyle w:val="Hipercze"/>
                <w:rFonts w:cstheme="minorBidi"/>
              </w:rPr>
            </w:pPr>
            <w:hyperlink r:id="rId54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8059BA" w:rsidP="00F26AD1">
            <w:pPr>
              <w:rPr>
                <w:rStyle w:val="Hipercze"/>
                <w:rFonts w:cstheme="minorBidi"/>
              </w:rPr>
            </w:pPr>
            <w:hyperlink r:id="rId55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6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8059BA" w:rsidP="00F26AD1">
            <w:pPr>
              <w:rPr>
                <w:rStyle w:val="Hipercze"/>
                <w:rFonts w:cstheme="minorBidi"/>
              </w:rPr>
            </w:pPr>
            <w:hyperlink r:id="rId57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8059BA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8059BA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8059BA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8059BA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8059BA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8059BA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8059BA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4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594E565C" w:rsidR="00CF05F6" w:rsidRPr="00007295" w:rsidRDefault="0094493D" w:rsidP="00CF05F6">
      <w:pPr>
        <w:rPr>
          <w:sz w:val="20"/>
        </w:rPr>
      </w:pPr>
      <w:r>
        <w:rPr>
          <w:sz w:val="20"/>
        </w:rPr>
        <w:t xml:space="preserve"> </w:t>
      </w:r>
    </w:p>
    <w:p w14:paraId="2286302B" w14:textId="67AE3F32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B87992">
      <w:headerReference w:type="default" r:id="rId65"/>
      <w:headerReference w:type="first" r:id="rId66"/>
      <w:footerReference w:type="first" r:id="rId67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514932" w:rsidRDefault="00514932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514932" w:rsidRDefault="005149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BA93EDC-F6A4-43D9-9A72-77D472014C3E}"/>
    <w:embedBold r:id="rId2" w:fontKey="{231B2618-8D14-41E8-A7FB-28A9B54ADAA9}"/>
    <w:embedItalic r:id="rId3" w:fontKey="{D2483A09-B75D-498E-9E5B-CD26F8BF0C86}"/>
    <w:embedBoldItalic r:id="rId4" w:fontKey="{71270005-9784-4384-BEFC-259A085E3C1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1831B074-AEE6-4C82-83EB-6BEFA3EC4BA4}"/>
    <w:embedBold r:id="rId6" w:fontKey="{CF5603FB-9F02-420B-982F-81E6446BF77A}"/>
    <w:embedItalic r:id="rId7" w:fontKey="{13A068BB-6CED-4205-914F-6FA0995404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D3AA822-0A07-4325-BCC2-D2AFAA329BD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27ACAF9-44B3-41EB-9D85-E5E974537E77}"/>
    <w:embedBold r:id="rId10" w:fontKey="{1986C19E-1925-4DBC-A35C-8AB75294A370}"/>
    <w:embedItalic r:id="rId11" w:fontKey="{35550A45-20CB-4A2C-B821-CD705F90175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FED7D8E-5C41-4334-A5AF-F17D0C12C25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CF967CD-F95D-4DC0-8521-1447A94A9A9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9DDAA3D4-D3E0-466A-92F0-2D3D85E1040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5A06CC9F-8AAF-4FFB-843B-01DC78F8383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AA9939FF-7A23-40AE-A44F-18E8691F3B9E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2804F69A-3CE5-4CE8-8810-D14790588F8C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1F76BD49-3F4C-4532-BAF8-17E46B8B84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514932" w:rsidRDefault="0051493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514932" w:rsidRDefault="0051493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5DCAD07E" w14:textId="77777777" w:rsidR="00CB447E" w:rsidRDefault="00CB44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D4A1D" w14:textId="77777777" w:rsidR="00CB447E" w:rsidRDefault="00CB447E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24CA617F" w14:textId="77777777" w:rsidR="00CB447E" w:rsidRDefault="00CB44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0B073A" w14:textId="77777777" w:rsidR="00CB447E" w:rsidRDefault="00CB447E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514932" w:rsidRDefault="0051493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514932" w:rsidRDefault="0051493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4DED9723" w:rsidR="00514932" w:rsidRPr="00A66CE7" w:rsidRDefault="00404AF3" w:rsidP="00A66CE7">
    <w:pPr>
      <w:pStyle w:val="Stopka"/>
      <w:jc w:val="center"/>
      <w:rPr>
        <w:rFonts w:cs="Arial"/>
      </w:rPr>
    </w:pPr>
    <w:r>
      <w:rPr>
        <w:rFonts w:cs="Arial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514932" w:rsidRDefault="00514932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514932" w:rsidRDefault="00514932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514932" w:rsidRPr="006D3907" w:rsidRDefault="00514932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4C9CA18F" w14:textId="77777777" w:rsidR="00F67C67" w:rsidRPr="006D3907" w:rsidRDefault="00F67C67" w:rsidP="00F67C6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1A575ED9" w14:textId="77777777" w:rsidR="001D3AD8" w:rsidRPr="002834C3" w:rsidRDefault="001D3AD8" w:rsidP="001D3AD8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24DE72B1" w14:textId="77777777" w:rsidR="001D3AD8" w:rsidRPr="002834C3" w:rsidRDefault="001D3AD8" w:rsidP="001D3AD8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514932" w:rsidRPr="00D12C48" w:rsidRDefault="00514932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04411F6B" w:rsidR="00514932" w:rsidRPr="00F8127B" w:rsidRDefault="00514932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 w:rsidR="00417000">
        <w:rPr>
          <w:sz w:val="16"/>
          <w:szCs w:val="16"/>
        </w:rPr>
        <w:t xml:space="preserve"> </w:t>
      </w:r>
    </w:p>
  </w:footnote>
  <w:footnote w:id="7">
    <w:p w14:paraId="317EFCEF" w14:textId="23C3F34B" w:rsidR="00514932" w:rsidRPr="00175795" w:rsidRDefault="00514932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BA4C23">
        <w:rPr>
          <w:color w:val="000000" w:themeColor="text1"/>
          <w:sz w:val="15"/>
          <w:szCs w:val="15"/>
        </w:rPr>
        <w:t>listopada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5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763AEE45" w14:textId="246C0F12" w:rsidR="00F30AF1" w:rsidRDefault="00F30AF1" w:rsidP="00F30AF1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listopada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2025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na </w:t>
      </w:r>
      <w:r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514932" w:rsidRDefault="0051493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514932" w:rsidRDefault="0051493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514932" w:rsidRPr="006759FD" w:rsidRDefault="0051493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32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514932" w:rsidRPr="006759FD" w:rsidRDefault="0051493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514932" w:rsidRDefault="0051493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366BD0A7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7.11.2025 r.&#10;Numer informacji sygnalnej: Nr 10/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4055A514" w:rsidR="00514932" w:rsidRPr="00FE252C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98065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83126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="0098065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0C13C4B3" w:rsidR="00514932" w:rsidRPr="00FE252C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98065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40B3F8CF" w14:textId="77777777" w:rsidR="00514932" w:rsidRPr="003439F1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33" type="#_x0000_t202" alt="Data publikacji informacji sygnalnej: 27.11.2025 r.&#10;Numer informacji sygnalnej: Nr 10/2025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J+J3eBQAgAAbA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4055A514" w:rsidR="00514932" w:rsidRPr="00FE252C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98065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83126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="0098065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0C13C4B3" w:rsidR="00514932" w:rsidRPr="00FE252C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98065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40B3F8CF" w14:textId="77777777" w:rsidR="00514932" w:rsidRPr="003439F1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8E55" w14:textId="77777777" w:rsidR="00CB447E" w:rsidRDefault="00CB447E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514932" w:rsidRDefault="0051493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514932" w:rsidRDefault="00514932">
    <w:pPr>
      <w:pStyle w:val="Nagwek"/>
    </w:pPr>
  </w:p>
  <w:p w14:paraId="6F8A424B" w14:textId="77777777" w:rsidR="00514932" w:rsidRDefault="00514932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514932" w:rsidRDefault="00514932">
    <w:pPr>
      <w:pStyle w:val="Nagwek"/>
      <w:rPr>
        <w:noProof/>
        <w:lang w:eastAsia="pl-PL"/>
      </w:rPr>
    </w:pPr>
  </w:p>
  <w:p w14:paraId="2CA211E4" w14:textId="5BD21C23" w:rsidR="00514932" w:rsidRDefault="0051493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numPicBullet w:numPicBulletId="2">
    <w:pict>
      <v:shape id="_x0000_i1028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C7"/>
    <w:rsid w:val="000061CC"/>
    <w:rsid w:val="00006529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58"/>
    <w:rsid w:val="00021181"/>
    <w:rsid w:val="00021236"/>
    <w:rsid w:val="000213A5"/>
    <w:rsid w:val="0002142C"/>
    <w:rsid w:val="00021572"/>
    <w:rsid w:val="00021691"/>
    <w:rsid w:val="000216E8"/>
    <w:rsid w:val="0002197E"/>
    <w:rsid w:val="00021A0C"/>
    <w:rsid w:val="00021A51"/>
    <w:rsid w:val="00021B3B"/>
    <w:rsid w:val="00021BFA"/>
    <w:rsid w:val="00021CC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23C"/>
    <w:rsid w:val="00026392"/>
    <w:rsid w:val="000264F7"/>
    <w:rsid w:val="00026610"/>
    <w:rsid w:val="000266CB"/>
    <w:rsid w:val="0002680C"/>
    <w:rsid w:val="00026A6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878"/>
    <w:rsid w:val="00027B4C"/>
    <w:rsid w:val="00027CAA"/>
    <w:rsid w:val="00027D46"/>
    <w:rsid w:val="00027EFB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EFF"/>
    <w:rsid w:val="00033F40"/>
    <w:rsid w:val="00033FCE"/>
    <w:rsid w:val="00034028"/>
    <w:rsid w:val="000341F4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11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38"/>
    <w:rsid w:val="00044E12"/>
    <w:rsid w:val="000450E0"/>
    <w:rsid w:val="00045168"/>
    <w:rsid w:val="00045343"/>
    <w:rsid w:val="00045523"/>
    <w:rsid w:val="0004582E"/>
    <w:rsid w:val="000458D1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85D"/>
    <w:rsid w:val="000469A6"/>
    <w:rsid w:val="00046A57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CC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839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5E3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55"/>
    <w:rsid w:val="00075E64"/>
    <w:rsid w:val="00075E8B"/>
    <w:rsid w:val="00076341"/>
    <w:rsid w:val="000765D1"/>
    <w:rsid w:val="00076788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4C1"/>
    <w:rsid w:val="000975AB"/>
    <w:rsid w:val="000975C7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314"/>
    <w:rsid w:val="000A7494"/>
    <w:rsid w:val="000A7747"/>
    <w:rsid w:val="000A7785"/>
    <w:rsid w:val="000A799E"/>
    <w:rsid w:val="000A79A7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A76"/>
    <w:rsid w:val="000C1BFD"/>
    <w:rsid w:val="000C1C2D"/>
    <w:rsid w:val="000C1E18"/>
    <w:rsid w:val="000C21F4"/>
    <w:rsid w:val="000C21FF"/>
    <w:rsid w:val="000C2220"/>
    <w:rsid w:val="000C23A0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C30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3D6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2ED1"/>
    <w:rsid w:val="00123B27"/>
    <w:rsid w:val="00123CDB"/>
    <w:rsid w:val="00123DEC"/>
    <w:rsid w:val="00123E75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22BE"/>
    <w:rsid w:val="001322F9"/>
    <w:rsid w:val="001323F3"/>
    <w:rsid w:val="001324E5"/>
    <w:rsid w:val="001327C8"/>
    <w:rsid w:val="001327D3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5F8"/>
    <w:rsid w:val="001356CB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3E9"/>
    <w:rsid w:val="00141435"/>
    <w:rsid w:val="00141444"/>
    <w:rsid w:val="001415A0"/>
    <w:rsid w:val="00141647"/>
    <w:rsid w:val="001416B1"/>
    <w:rsid w:val="001416CA"/>
    <w:rsid w:val="00141A2C"/>
    <w:rsid w:val="00141A59"/>
    <w:rsid w:val="00141AE1"/>
    <w:rsid w:val="00141AE3"/>
    <w:rsid w:val="00141BB1"/>
    <w:rsid w:val="00141E6E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24A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A9"/>
    <w:rsid w:val="00155A3A"/>
    <w:rsid w:val="00155E08"/>
    <w:rsid w:val="00156469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7B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139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BEF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074"/>
    <w:rsid w:val="001963A9"/>
    <w:rsid w:val="00196447"/>
    <w:rsid w:val="00196451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EA"/>
    <w:rsid w:val="001A6FF4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C039D"/>
    <w:rsid w:val="001C03DF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323"/>
    <w:rsid w:val="001E4583"/>
    <w:rsid w:val="001E45F7"/>
    <w:rsid w:val="001E4760"/>
    <w:rsid w:val="001E49E9"/>
    <w:rsid w:val="001E4C29"/>
    <w:rsid w:val="001E4CC1"/>
    <w:rsid w:val="001E4CCE"/>
    <w:rsid w:val="001E4CCF"/>
    <w:rsid w:val="001E4CD2"/>
    <w:rsid w:val="001E4F6A"/>
    <w:rsid w:val="001E5202"/>
    <w:rsid w:val="001E5823"/>
    <w:rsid w:val="001E59AC"/>
    <w:rsid w:val="001E5B49"/>
    <w:rsid w:val="001E5BA3"/>
    <w:rsid w:val="001E5EDC"/>
    <w:rsid w:val="001E5F89"/>
    <w:rsid w:val="001E5FEE"/>
    <w:rsid w:val="001E6150"/>
    <w:rsid w:val="001E616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D81"/>
    <w:rsid w:val="001E7EDB"/>
    <w:rsid w:val="001E7FA2"/>
    <w:rsid w:val="001E7FE2"/>
    <w:rsid w:val="001F0127"/>
    <w:rsid w:val="001F0418"/>
    <w:rsid w:val="001F048F"/>
    <w:rsid w:val="001F04DB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16C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C9C"/>
    <w:rsid w:val="00212FAA"/>
    <w:rsid w:val="002131FF"/>
    <w:rsid w:val="00214010"/>
    <w:rsid w:val="00214098"/>
    <w:rsid w:val="0021433E"/>
    <w:rsid w:val="00214775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636"/>
    <w:rsid w:val="00227762"/>
    <w:rsid w:val="002277C4"/>
    <w:rsid w:val="0022781D"/>
    <w:rsid w:val="00227A27"/>
    <w:rsid w:val="00227C3E"/>
    <w:rsid w:val="00227C86"/>
    <w:rsid w:val="00227E07"/>
    <w:rsid w:val="00227ED7"/>
    <w:rsid w:val="00227F2E"/>
    <w:rsid w:val="00230106"/>
    <w:rsid w:val="00230154"/>
    <w:rsid w:val="0023020F"/>
    <w:rsid w:val="0023021E"/>
    <w:rsid w:val="00230299"/>
    <w:rsid w:val="0023042D"/>
    <w:rsid w:val="00230737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29C"/>
    <w:rsid w:val="002424E8"/>
    <w:rsid w:val="002425B0"/>
    <w:rsid w:val="002426BB"/>
    <w:rsid w:val="00242773"/>
    <w:rsid w:val="002428D8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593"/>
    <w:rsid w:val="0024668E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9F"/>
    <w:rsid w:val="00260B34"/>
    <w:rsid w:val="00260C25"/>
    <w:rsid w:val="00260F03"/>
    <w:rsid w:val="00261046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7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767"/>
    <w:rsid w:val="002748FD"/>
    <w:rsid w:val="00274975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B4D"/>
    <w:rsid w:val="00277D00"/>
    <w:rsid w:val="00277D71"/>
    <w:rsid w:val="0028001C"/>
    <w:rsid w:val="00280225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3A1"/>
    <w:rsid w:val="00285495"/>
    <w:rsid w:val="00285512"/>
    <w:rsid w:val="00285852"/>
    <w:rsid w:val="00285859"/>
    <w:rsid w:val="00285A03"/>
    <w:rsid w:val="00285BDF"/>
    <w:rsid w:val="00285C3F"/>
    <w:rsid w:val="00285C7C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503"/>
    <w:rsid w:val="002877F8"/>
    <w:rsid w:val="0028795E"/>
    <w:rsid w:val="002879C6"/>
    <w:rsid w:val="00287A00"/>
    <w:rsid w:val="00287A73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2F0B"/>
    <w:rsid w:val="0029333F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3E2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AF3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E7C"/>
    <w:rsid w:val="002B0F60"/>
    <w:rsid w:val="002B105E"/>
    <w:rsid w:val="002B1221"/>
    <w:rsid w:val="002B1412"/>
    <w:rsid w:val="002B1418"/>
    <w:rsid w:val="002B145C"/>
    <w:rsid w:val="002B14DB"/>
    <w:rsid w:val="002B17C2"/>
    <w:rsid w:val="002B1ACE"/>
    <w:rsid w:val="002B1B75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686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F2A"/>
    <w:rsid w:val="002E6FCB"/>
    <w:rsid w:val="002E6FFB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F5F"/>
    <w:rsid w:val="002F210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1CAA"/>
    <w:rsid w:val="00302113"/>
    <w:rsid w:val="003022FB"/>
    <w:rsid w:val="00302300"/>
    <w:rsid w:val="00302334"/>
    <w:rsid w:val="0030243F"/>
    <w:rsid w:val="003024C0"/>
    <w:rsid w:val="00302711"/>
    <w:rsid w:val="003027CB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57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8AC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1AC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5356"/>
    <w:rsid w:val="003353ED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DB7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4"/>
    <w:rsid w:val="00381C7C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83"/>
    <w:rsid w:val="0039171F"/>
    <w:rsid w:val="003917A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619"/>
    <w:rsid w:val="003A5834"/>
    <w:rsid w:val="003A5979"/>
    <w:rsid w:val="003A5989"/>
    <w:rsid w:val="003A5B22"/>
    <w:rsid w:val="003A5B9C"/>
    <w:rsid w:val="003A5CA7"/>
    <w:rsid w:val="003A5F7E"/>
    <w:rsid w:val="003A6179"/>
    <w:rsid w:val="003A6415"/>
    <w:rsid w:val="003A652E"/>
    <w:rsid w:val="003A6700"/>
    <w:rsid w:val="003A67A8"/>
    <w:rsid w:val="003A683F"/>
    <w:rsid w:val="003A690E"/>
    <w:rsid w:val="003A69D6"/>
    <w:rsid w:val="003A6A38"/>
    <w:rsid w:val="003A6AB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27C"/>
    <w:rsid w:val="003B243F"/>
    <w:rsid w:val="003B2623"/>
    <w:rsid w:val="003B2BAB"/>
    <w:rsid w:val="003B30F1"/>
    <w:rsid w:val="003B316B"/>
    <w:rsid w:val="003B3220"/>
    <w:rsid w:val="003B3538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D18"/>
    <w:rsid w:val="003C2EDD"/>
    <w:rsid w:val="003C3268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C1"/>
    <w:rsid w:val="003C5134"/>
    <w:rsid w:val="003C515D"/>
    <w:rsid w:val="003C52A5"/>
    <w:rsid w:val="003C537C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83E"/>
    <w:rsid w:val="003E7B16"/>
    <w:rsid w:val="003E7DD2"/>
    <w:rsid w:val="003F02AD"/>
    <w:rsid w:val="003F0367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AF3"/>
    <w:rsid w:val="00404B69"/>
    <w:rsid w:val="00404C7F"/>
    <w:rsid w:val="00404DA3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DB4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71"/>
    <w:rsid w:val="00423AE7"/>
    <w:rsid w:val="00423CF6"/>
    <w:rsid w:val="00423DAE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5ED5"/>
    <w:rsid w:val="00436169"/>
    <w:rsid w:val="00436220"/>
    <w:rsid w:val="004363D9"/>
    <w:rsid w:val="00436463"/>
    <w:rsid w:val="00436490"/>
    <w:rsid w:val="004364AE"/>
    <w:rsid w:val="004365AD"/>
    <w:rsid w:val="0043685E"/>
    <w:rsid w:val="00436CDC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AC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6F2"/>
    <w:rsid w:val="00442744"/>
    <w:rsid w:val="004427C3"/>
    <w:rsid w:val="004427D5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82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EB"/>
    <w:rsid w:val="0045762C"/>
    <w:rsid w:val="00457BEE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0BE"/>
    <w:rsid w:val="00477291"/>
    <w:rsid w:val="004772D9"/>
    <w:rsid w:val="0047734B"/>
    <w:rsid w:val="004775DF"/>
    <w:rsid w:val="0047781A"/>
    <w:rsid w:val="0047784C"/>
    <w:rsid w:val="00477882"/>
    <w:rsid w:val="00477A76"/>
    <w:rsid w:val="00477EE5"/>
    <w:rsid w:val="004801DD"/>
    <w:rsid w:val="00480207"/>
    <w:rsid w:val="004802DE"/>
    <w:rsid w:val="004805AF"/>
    <w:rsid w:val="00480672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68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D7B"/>
    <w:rsid w:val="004A3EA4"/>
    <w:rsid w:val="004A3F0E"/>
    <w:rsid w:val="004A3FE6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9B6"/>
    <w:rsid w:val="004B0A6F"/>
    <w:rsid w:val="004B0EA8"/>
    <w:rsid w:val="004B0F6C"/>
    <w:rsid w:val="004B0F7B"/>
    <w:rsid w:val="004B10DC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8F5"/>
    <w:rsid w:val="004B2AC2"/>
    <w:rsid w:val="004B2B8D"/>
    <w:rsid w:val="004B2BD2"/>
    <w:rsid w:val="004B2F80"/>
    <w:rsid w:val="004B2FC4"/>
    <w:rsid w:val="004B304B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8FE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11E"/>
    <w:rsid w:val="004D5550"/>
    <w:rsid w:val="004D57C6"/>
    <w:rsid w:val="004D5A6F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7AC"/>
    <w:rsid w:val="004E57D3"/>
    <w:rsid w:val="004E58D8"/>
    <w:rsid w:val="004E59A9"/>
    <w:rsid w:val="004E59B6"/>
    <w:rsid w:val="004E5D70"/>
    <w:rsid w:val="004E5D90"/>
    <w:rsid w:val="004E61C4"/>
    <w:rsid w:val="004E62C8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0D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3F"/>
    <w:rsid w:val="00504EB6"/>
    <w:rsid w:val="00504EEE"/>
    <w:rsid w:val="00504F45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568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D5F"/>
    <w:rsid w:val="00514DA0"/>
    <w:rsid w:val="00514F4E"/>
    <w:rsid w:val="005152EA"/>
    <w:rsid w:val="005157F4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2FE6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FC7"/>
    <w:rsid w:val="005460D3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330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5C5"/>
    <w:rsid w:val="005828A0"/>
    <w:rsid w:val="005828C0"/>
    <w:rsid w:val="00582930"/>
    <w:rsid w:val="00582CEA"/>
    <w:rsid w:val="0058302B"/>
    <w:rsid w:val="0058317F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69B"/>
    <w:rsid w:val="00585B43"/>
    <w:rsid w:val="00585C5E"/>
    <w:rsid w:val="00585C5F"/>
    <w:rsid w:val="00585C8F"/>
    <w:rsid w:val="0058605D"/>
    <w:rsid w:val="005860EF"/>
    <w:rsid w:val="0058628B"/>
    <w:rsid w:val="005863E6"/>
    <w:rsid w:val="00586575"/>
    <w:rsid w:val="005866A3"/>
    <w:rsid w:val="005866A8"/>
    <w:rsid w:val="0058678B"/>
    <w:rsid w:val="00586980"/>
    <w:rsid w:val="005869E9"/>
    <w:rsid w:val="00586CEC"/>
    <w:rsid w:val="00586E07"/>
    <w:rsid w:val="0058702A"/>
    <w:rsid w:val="00587180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FA1"/>
    <w:rsid w:val="0059427D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C7"/>
    <w:rsid w:val="005A079E"/>
    <w:rsid w:val="005A0963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255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931"/>
    <w:rsid w:val="005A4AC3"/>
    <w:rsid w:val="005A4B8D"/>
    <w:rsid w:val="005A4DB5"/>
    <w:rsid w:val="005A4FB2"/>
    <w:rsid w:val="005A5185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8F"/>
    <w:rsid w:val="005D13B5"/>
    <w:rsid w:val="005D14A9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AAF"/>
    <w:rsid w:val="005E1C4C"/>
    <w:rsid w:val="005E1C73"/>
    <w:rsid w:val="005E1F97"/>
    <w:rsid w:val="005E2063"/>
    <w:rsid w:val="005E237F"/>
    <w:rsid w:val="005E24F2"/>
    <w:rsid w:val="005E26FA"/>
    <w:rsid w:val="005E289F"/>
    <w:rsid w:val="005E2B0F"/>
    <w:rsid w:val="005E2B43"/>
    <w:rsid w:val="005E335C"/>
    <w:rsid w:val="005E33C5"/>
    <w:rsid w:val="005E33E6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85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0E"/>
    <w:rsid w:val="005E7FDA"/>
    <w:rsid w:val="005F021F"/>
    <w:rsid w:val="005F045F"/>
    <w:rsid w:val="005F07B1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92A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846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4D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AD"/>
    <w:rsid w:val="006062FA"/>
    <w:rsid w:val="006063D0"/>
    <w:rsid w:val="00606486"/>
    <w:rsid w:val="00606683"/>
    <w:rsid w:val="006068EC"/>
    <w:rsid w:val="006068F2"/>
    <w:rsid w:val="0060692B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CC"/>
    <w:rsid w:val="006216EE"/>
    <w:rsid w:val="00621752"/>
    <w:rsid w:val="00621824"/>
    <w:rsid w:val="00621C25"/>
    <w:rsid w:val="00621F8E"/>
    <w:rsid w:val="00621FAD"/>
    <w:rsid w:val="00621FEC"/>
    <w:rsid w:val="00622320"/>
    <w:rsid w:val="00622321"/>
    <w:rsid w:val="0062252E"/>
    <w:rsid w:val="006226BD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F13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968"/>
    <w:rsid w:val="00660A65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868"/>
    <w:rsid w:val="00661B0F"/>
    <w:rsid w:val="00661FD4"/>
    <w:rsid w:val="0066205C"/>
    <w:rsid w:val="006622E4"/>
    <w:rsid w:val="0066233E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1E9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BCD"/>
    <w:rsid w:val="006A3C25"/>
    <w:rsid w:val="006A43D4"/>
    <w:rsid w:val="006A449C"/>
    <w:rsid w:val="006A4523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9AE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BF"/>
    <w:rsid w:val="006B2F61"/>
    <w:rsid w:val="006B303A"/>
    <w:rsid w:val="006B318B"/>
    <w:rsid w:val="006B3216"/>
    <w:rsid w:val="006B32E5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0C"/>
    <w:rsid w:val="006C3E57"/>
    <w:rsid w:val="006C3EF4"/>
    <w:rsid w:val="006C3FBF"/>
    <w:rsid w:val="006C40FD"/>
    <w:rsid w:val="006C41A7"/>
    <w:rsid w:val="006C432A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8CC"/>
    <w:rsid w:val="006E39A7"/>
    <w:rsid w:val="006E39AE"/>
    <w:rsid w:val="006E3BB8"/>
    <w:rsid w:val="006E3CF7"/>
    <w:rsid w:val="006E3D3A"/>
    <w:rsid w:val="006E3F98"/>
    <w:rsid w:val="006E3FD4"/>
    <w:rsid w:val="006E4160"/>
    <w:rsid w:val="006E420D"/>
    <w:rsid w:val="006E428C"/>
    <w:rsid w:val="006E42ED"/>
    <w:rsid w:val="006E4332"/>
    <w:rsid w:val="006E443D"/>
    <w:rsid w:val="006E47EA"/>
    <w:rsid w:val="006E4811"/>
    <w:rsid w:val="006E4D4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41"/>
    <w:rsid w:val="006E6E7E"/>
    <w:rsid w:val="006E6FBF"/>
    <w:rsid w:val="006E6FCC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ACA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16A"/>
    <w:rsid w:val="007201CB"/>
    <w:rsid w:val="00720374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A0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6F47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BA3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FB"/>
    <w:rsid w:val="0073438D"/>
    <w:rsid w:val="00734512"/>
    <w:rsid w:val="0073454B"/>
    <w:rsid w:val="0073476D"/>
    <w:rsid w:val="00734863"/>
    <w:rsid w:val="007348E9"/>
    <w:rsid w:val="00734981"/>
    <w:rsid w:val="00734AA6"/>
    <w:rsid w:val="00734ADE"/>
    <w:rsid w:val="00734B80"/>
    <w:rsid w:val="00734D83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46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9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50"/>
    <w:rsid w:val="00772484"/>
    <w:rsid w:val="007726F4"/>
    <w:rsid w:val="00772909"/>
    <w:rsid w:val="00772954"/>
    <w:rsid w:val="00772B23"/>
    <w:rsid w:val="00772C0F"/>
    <w:rsid w:val="00772C2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86F"/>
    <w:rsid w:val="007748E2"/>
    <w:rsid w:val="007748FF"/>
    <w:rsid w:val="00774C54"/>
    <w:rsid w:val="00774C61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318"/>
    <w:rsid w:val="00793593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CD"/>
    <w:rsid w:val="00795AEA"/>
    <w:rsid w:val="00795B2B"/>
    <w:rsid w:val="00795C5C"/>
    <w:rsid w:val="00795C7F"/>
    <w:rsid w:val="00795C96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74A"/>
    <w:rsid w:val="007B1814"/>
    <w:rsid w:val="007B18B8"/>
    <w:rsid w:val="007B191D"/>
    <w:rsid w:val="007B19E3"/>
    <w:rsid w:val="007B1E6A"/>
    <w:rsid w:val="007B249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30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2F9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00"/>
    <w:rsid w:val="007E0114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2E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C04"/>
    <w:rsid w:val="007E7D5C"/>
    <w:rsid w:val="007F00E8"/>
    <w:rsid w:val="007F01D3"/>
    <w:rsid w:val="007F06D5"/>
    <w:rsid w:val="007F0711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0F72"/>
    <w:rsid w:val="0080114F"/>
    <w:rsid w:val="0080133F"/>
    <w:rsid w:val="0080158A"/>
    <w:rsid w:val="0080171F"/>
    <w:rsid w:val="00801887"/>
    <w:rsid w:val="00801A8A"/>
    <w:rsid w:val="00801B34"/>
    <w:rsid w:val="00801B3C"/>
    <w:rsid w:val="00801C94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9BA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84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49E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469"/>
    <w:rsid w:val="00830480"/>
    <w:rsid w:val="0083048A"/>
    <w:rsid w:val="00830491"/>
    <w:rsid w:val="008304D6"/>
    <w:rsid w:val="00830512"/>
    <w:rsid w:val="00830781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0CF"/>
    <w:rsid w:val="00835349"/>
    <w:rsid w:val="008354E5"/>
    <w:rsid w:val="008355E9"/>
    <w:rsid w:val="0083564C"/>
    <w:rsid w:val="008358BA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3FC"/>
    <w:rsid w:val="008544D8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B07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E58"/>
    <w:rsid w:val="00896F9A"/>
    <w:rsid w:val="008971A6"/>
    <w:rsid w:val="008974A0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458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847"/>
    <w:rsid w:val="008B5919"/>
    <w:rsid w:val="008B59B7"/>
    <w:rsid w:val="008B5AE9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C60"/>
    <w:rsid w:val="008B7E70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D32"/>
    <w:rsid w:val="008C0F14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2E7"/>
    <w:rsid w:val="008D2368"/>
    <w:rsid w:val="008D2379"/>
    <w:rsid w:val="008D23E8"/>
    <w:rsid w:val="008D251C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4B2"/>
    <w:rsid w:val="008D35E9"/>
    <w:rsid w:val="008D37EE"/>
    <w:rsid w:val="008D38B1"/>
    <w:rsid w:val="008D39E0"/>
    <w:rsid w:val="008D39F0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7C2"/>
    <w:rsid w:val="008E1929"/>
    <w:rsid w:val="008E1987"/>
    <w:rsid w:val="008E1A3C"/>
    <w:rsid w:val="008E1CC6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090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DAF"/>
    <w:rsid w:val="008E4EFE"/>
    <w:rsid w:val="008E502D"/>
    <w:rsid w:val="008E5217"/>
    <w:rsid w:val="008E5346"/>
    <w:rsid w:val="008E54AD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6B6"/>
    <w:rsid w:val="009016C2"/>
    <w:rsid w:val="0090173D"/>
    <w:rsid w:val="00901841"/>
    <w:rsid w:val="00901863"/>
    <w:rsid w:val="00901924"/>
    <w:rsid w:val="009019F6"/>
    <w:rsid w:val="00901B51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D7"/>
    <w:rsid w:val="00903A6F"/>
    <w:rsid w:val="00903A7D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B89"/>
    <w:rsid w:val="00915C0A"/>
    <w:rsid w:val="00915D06"/>
    <w:rsid w:val="00915D66"/>
    <w:rsid w:val="00915E85"/>
    <w:rsid w:val="00915F4B"/>
    <w:rsid w:val="00915F62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B39"/>
    <w:rsid w:val="00917B84"/>
    <w:rsid w:val="00917D73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C8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9C9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3D6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12C"/>
    <w:rsid w:val="00967638"/>
    <w:rsid w:val="009676C7"/>
    <w:rsid w:val="00967702"/>
    <w:rsid w:val="009677B8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9E9"/>
    <w:rsid w:val="00970DF1"/>
    <w:rsid w:val="00970E73"/>
    <w:rsid w:val="00970EF5"/>
    <w:rsid w:val="00970F9A"/>
    <w:rsid w:val="0097103D"/>
    <w:rsid w:val="009711A4"/>
    <w:rsid w:val="009715BA"/>
    <w:rsid w:val="00971602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D23"/>
    <w:rsid w:val="00975E66"/>
    <w:rsid w:val="00975E6E"/>
    <w:rsid w:val="00975F2E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28B"/>
    <w:rsid w:val="009873C7"/>
    <w:rsid w:val="009873EB"/>
    <w:rsid w:val="0098756D"/>
    <w:rsid w:val="00987576"/>
    <w:rsid w:val="009877ED"/>
    <w:rsid w:val="00987A51"/>
    <w:rsid w:val="00987B13"/>
    <w:rsid w:val="00987B6A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845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9BB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E5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5EF"/>
    <w:rsid w:val="009F19D3"/>
    <w:rsid w:val="009F1A60"/>
    <w:rsid w:val="009F1A80"/>
    <w:rsid w:val="009F1B80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40CB"/>
    <w:rsid w:val="009F442A"/>
    <w:rsid w:val="009F4450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5EB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B20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F14"/>
    <w:rsid w:val="00A40FC9"/>
    <w:rsid w:val="00A4113A"/>
    <w:rsid w:val="00A41183"/>
    <w:rsid w:val="00A41290"/>
    <w:rsid w:val="00A4136A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7E4"/>
    <w:rsid w:val="00A5083E"/>
    <w:rsid w:val="00A50A42"/>
    <w:rsid w:val="00A50A79"/>
    <w:rsid w:val="00A50BD1"/>
    <w:rsid w:val="00A50E38"/>
    <w:rsid w:val="00A5119E"/>
    <w:rsid w:val="00A511E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626"/>
    <w:rsid w:val="00A528CA"/>
    <w:rsid w:val="00A52AFC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C3F"/>
    <w:rsid w:val="00A56D75"/>
    <w:rsid w:val="00A56D9B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905"/>
    <w:rsid w:val="00A65976"/>
    <w:rsid w:val="00A659A0"/>
    <w:rsid w:val="00A65A22"/>
    <w:rsid w:val="00A65D21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8F"/>
    <w:rsid w:val="00A70FA8"/>
    <w:rsid w:val="00A712D8"/>
    <w:rsid w:val="00A71560"/>
    <w:rsid w:val="00A71584"/>
    <w:rsid w:val="00A71657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4D"/>
    <w:rsid w:val="00A758B3"/>
    <w:rsid w:val="00A75CFC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BAB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2F8E"/>
    <w:rsid w:val="00AB353B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88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959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C6B"/>
    <w:rsid w:val="00AC4E46"/>
    <w:rsid w:val="00AC4F83"/>
    <w:rsid w:val="00AC4F93"/>
    <w:rsid w:val="00AC4FEF"/>
    <w:rsid w:val="00AC5028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A1"/>
    <w:rsid w:val="00AC7652"/>
    <w:rsid w:val="00AC77A0"/>
    <w:rsid w:val="00AC77B4"/>
    <w:rsid w:val="00AC78E6"/>
    <w:rsid w:val="00AC7AA8"/>
    <w:rsid w:val="00AC7AF7"/>
    <w:rsid w:val="00AC7BF8"/>
    <w:rsid w:val="00AC7E33"/>
    <w:rsid w:val="00AC7FF2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B1D"/>
    <w:rsid w:val="00AD1BCB"/>
    <w:rsid w:val="00AD1D24"/>
    <w:rsid w:val="00AD211E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E76"/>
    <w:rsid w:val="00AD3E8B"/>
    <w:rsid w:val="00AD3F5B"/>
    <w:rsid w:val="00AD3FA1"/>
    <w:rsid w:val="00AD4200"/>
    <w:rsid w:val="00AD42B7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857"/>
    <w:rsid w:val="00AD6911"/>
    <w:rsid w:val="00AD69A9"/>
    <w:rsid w:val="00AD6A9E"/>
    <w:rsid w:val="00AD6D5E"/>
    <w:rsid w:val="00AD6DAB"/>
    <w:rsid w:val="00AD6E63"/>
    <w:rsid w:val="00AD700B"/>
    <w:rsid w:val="00AD709E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E90"/>
    <w:rsid w:val="00AE4013"/>
    <w:rsid w:val="00AE40DD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DFE"/>
    <w:rsid w:val="00AE4E7B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C02"/>
    <w:rsid w:val="00AF1E2C"/>
    <w:rsid w:val="00AF1F87"/>
    <w:rsid w:val="00AF20F6"/>
    <w:rsid w:val="00AF2169"/>
    <w:rsid w:val="00AF22E5"/>
    <w:rsid w:val="00AF2399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2BF"/>
    <w:rsid w:val="00B01301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4ADE"/>
    <w:rsid w:val="00B04FF4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9BD"/>
    <w:rsid w:val="00B10A89"/>
    <w:rsid w:val="00B10C94"/>
    <w:rsid w:val="00B10CDB"/>
    <w:rsid w:val="00B10D0A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31"/>
    <w:rsid w:val="00B24940"/>
    <w:rsid w:val="00B24BCB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BF7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7B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43D"/>
    <w:rsid w:val="00B32589"/>
    <w:rsid w:val="00B327E7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74F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D2A"/>
    <w:rsid w:val="00B46EE4"/>
    <w:rsid w:val="00B46F18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B6C"/>
    <w:rsid w:val="00B53CDB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4C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B1"/>
    <w:rsid w:val="00B71D37"/>
    <w:rsid w:val="00B71E58"/>
    <w:rsid w:val="00B71EF4"/>
    <w:rsid w:val="00B7247B"/>
    <w:rsid w:val="00B72831"/>
    <w:rsid w:val="00B72976"/>
    <w:rsid w:val="00B72A60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220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2BA"/>
    <w:rsid w:val="00B877EA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689"/>
    <w:rsid w:val="00B96780"/>
    <w:rsid w:val="00B9687B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4EB"/>
    <w:rsid w:val="00BA0637"/>
    <w:rsid w:val="00BA063E"/>
    <w:rsid w:val="00BA070F"/>
    <w:rsid w:val="00BA0B46"/>
    <w:rsid w:val="00BA1017"/>
    <w:rsid w:val="00BA1111"/>
    <w:rsid w:val="00BA1381"/>
    <w:rsid w:val="00BA1582"/>
    <w:rsid w:val="00BA15BA"/>
    <w:rsid w:val="00BA163A"/>
    <w:rsid w:val="00BA174B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614"/>
    <w:rsid w:val="00BD7762"/>
    <w:rsid w:val="00BD77E0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E10"/>
    <w:rsid w:val="00BE4EC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F7"/>
    <w:rsid w:val="00C05B71"/>
    <w:rsid w:val="00C05CDD"/>
    <w:rsid w:val="00C05D66"/>
    <w:rsid w:val="00C05FA8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3100"/>
    <w:rsid w:val="00C1317E"/>
    <w:rsid w:val="00C1319E"/>
    <w:rsid w:val="00C134F5"/>
    <w:rsid w:val="00C1358E"/>
    <w:rsid w:val="00C13622"/>
    <w:rsid w:val="00C13633"/>
    <w:rsid w:val="00C13696"/>
    <w:rsid w:val="00C13A69"/>
    <w:rsid w:val="00C13AED"/>
    <w:rsid w:val="00C13CC1"/>
    <w:rsid w:val="00C13F08"/>
    <w:rsid w:val="00C13F90"/>
    <w:rsid w:val="00C13FF1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DD2"/>
    <w:rsid w:val="00C20E74"/>
    <w:rsid w:val="00C20E9F"/>
    <w:rsid w:val="00C2106D"/>
    <w:rsid w:val="00C21266"/>
    <w:rsid w:val="00C212B6"/>
    <w:rsid w:val="00C21475"/>
    <w:rsid w:val="00C21516"/>
    <w:rsid w:val="00C218A1"/>
    <w:rsid w:val="00C219E1"/>
    <w:rsid w:val="00C21C91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4D7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DD6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295"/>
    <w:rsid w:val="00C56398"/>
    <w:rsid w:val="00C563E5"/>
    <w:rsid w:val="00C566CE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5DD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21"/>
    <w:rsid w:val="00C901AC"/>
    <w:rsid w:val="00C9032F"/>
    <w:rsid w:val="00C904C3"/>
    <w:rsid w:val="00C905F2"/>
    <w:rsid w:val="00C906EA"/>
    <w:rsid w:val="00C90AD1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CB"/>
    <w:rsid w:val="00C96511"/>
    <w:rsid w:val="00C9658B"/>
    <w:rsid w:val="00C96694"/>
    <w:rsid w:val="00C966F2"/>
    <w:rsid w:val="00C96B3A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A37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6AD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0D78"/>
    <w:rsid w:val="00CD0F53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33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49"/>
    <w:rsid w:val="00D01859"/>
    <w:rsid w:val="00D01A82"/>
    <w:rsid w:val="00D01F59"/>
    <w:rsid w:val="00D02071"/>
    <w:rsid w:val="00D0218D"/>
    <w:rsid w:val="00D02210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6C"/>
    <w:rsid w:val="00D039F9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612A"/>
    <w:rsid w:val="00D061B0"/>
    <w:rsid w:val="00D061E9"/>
    <w:rsid w:val="00D063F6"/>
    <w:rsid w:val="00D06475"/>
    <w:rsid w:val="00D065A0"/>
    <w:rsid w:val="00D065B1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52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707"/>
    <w:rsid w:val="00D53844"/>
    <w:rsid w:val="00D53DA9"/>
    <w:rsid w:val="00D540CD"/>
    <w:rsid w:val="00D5422C"/>
    <w:rsid w:val="00D542FB"/>
    <w:rsid w:val="00D54388"/>
    <w:rsid w:val="00D54528"/>
    <w:rsid w:val="00D5468A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A72"/>
    <w:rsid w:val="00D64D02"/>
    <w:rsid w:val="00D64E60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33A"/>
    <w:rsid w:val="00D775EA"/>
    <w:rsid w:val="00D77631"/>
    <w:rsid w:val="00D77951"/>
    <w:rsid w:val="00D77A7A"/>
    <w:rsid w:val="00D77BC9"/>
    <w:rsid w:val="00D77DAD"/>
    <w:rsid w:val="00D77E34"/>
    <w:rsid w:val="00D77FD1"/>
    <w:rsid w:val="00D800C5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A9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DC"/>
    <w:rsid w:val="00D840B7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69C"/>
    <w:rsid w:val="00DA16AB"/>
    <w:rsid w:val="00DA16E4"/>
    <w:rsid w:val="00DA1C45"/>
    <w:rsid w:val="00DA1CE1"/>
    <w:rsid w:val="00DA21D3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8EF"/>
    <w:rsid w:val="00DD28F7"/>
    <w:rsid w:val="00DD2978"/>
    <w:rsid w:val="00DD2B4A"/>
    <w:rsid w:val="00DD2C1D"/>
    <w:rsid w:val="00DD2CA9"/>
    <w:rsid w:val="00DD2CC0"/>
    <w:rsid w:val="00DD2D65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8F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0CF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7A3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583"/>
    <w:rsid w:val="00E235A8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787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35"/>
    <w:rsid w:val="00E31092"/>
    <w:rsid w:val="00E311B7"/>
    <w:rsid w:val="00E31375"/>
    <w:rsid w:val="00E3162E"/>
    <w:rsid w:val="00E31788"/>
    <w:rsid w:val="00E319AC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133C"/>
    <w:rsid w:val="00E414D8"/>
    <w:rsid w:val="00E419AE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BCE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8A"/>
    <w:rsid w:val="00E81DEB"/>
    <w:rsid w:val="00E81EBB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EA9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8F5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F56"/>
    <w:rsid w:val="00EB406B"/>
    <w:rsid w:val="00EB40F7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5C"/>
    <w:rsid w:val="00EC49BA"/>
    <w:rsid w:val="00EC4C17"/>
    <w:rsid w:val="00EC4CA9"/>
    <w:rsid w:val="00EC4CBE"/>
    <w:rsid w:val="00EC4E0C"/>
    <w:rsid w:val="00EC4EB4"/>
    <w:rsid w:val="00EC507B"/>
    <w:rsid w:val="00EC50BD"/>
    <w:rsid w:val="00EC50C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7A6"/>
    <w:rsid w:val="00EC67EB"/>
    <w:rsid w:val="00EC6C2F"/>
    <w:rsid w:val="00EC6CD6"/>
    <w:rsid w:val="00EC6CF9"/>
    <w:rsid w:val="00EC6E8E"/>
    <w:rsid w:val="00EC6FC4"/>
    <w:rsid w:val="00EC6FDF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8AA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5F8"/>
    <w:rsid w:val="00EF165E"/>
    <w:rsid w:val="00EF16AA"/>
    <w:rsid w:val="00EF179E"/>
    <w:rsid w:val="00EF18CD"/>
    <w:rsid w:val="00EF1A65"/>
    <w:rsid w:val="00EF1BD3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4D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0B3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548"/>
    <w:rsid w:val="00F0265C"/>
    <w:rsid w:val="00F02721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76D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DAF"/>
    <w:rsid w:val="00F15E35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838"/>
    <w:rsid w:val="00F17A45"/>
    <w:rsid w:val="00F17B80"/>
    <w:rsid w:val="00F17C89"/>
    <w:rsid w:val="00F17C91"/>
    <w:rsid w:val="00F17D5E"/>
    <w:rsid w:val="00F20271"/>
    <w:rsid w:val="00F20413"/>
    <w:rsid w:val="00F2056C"/>
    <w:rsid w:val="00F206A9"/>
    <w:rsid w:val="00F20718"/>
    <w:rsid w:val="00F20A44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F3A"/>
    <w:rsid w:val="00F30F6B"/>
    <w:rsid w:val="00F3101D"/>
    <w:rsid w:val="00F310ED"/>
    <w:rsid w:val="00F3135E"/>
    <w:rsid w:val="00F314CA"/>
    <w:rsid w:val="00F31839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D4"/>
    <w:rsid w:val="00F41B88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2B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2B1"/>
    <w:rsid w:val="00F563CF"/>
    <w:rsid w:val="00F56495"/>
    <w:rsid w:val="00F565ED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3C"/>
    <w:rsid w:val="00F94879"/>
    <w:rsid w:val="00F94A05"/>
    <w:rsid w:val="00F94B58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37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022"/>
    <w:rsid w:val="00FD10E3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99E"/>
    <w:rsid w:val="00FD2ADC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6F"/>
    <w:rsid w:val="00FE3AC7"/>
    <w:rsid w:val="00FE3BEF"/>
    <w:rsid w:val="00FE3D23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66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C7E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image" Target="media/image9.png"/><Relationship Id="rId47" Type="http://schemas.openxmlformats.org/officeDocument/2006/relationships/hyperlink" Target="http://www.facebook.com/UrzadStatystycznywBialymstoku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footer" Target="footer3.xml"/><Relationship Id="rId40" Type="http://schemas.openxmlformats.org/officeDocument/2006/relationships/header" Target="header3.xml"/><Relationship Id="rId45" Type="http://schemas.openxmlformats.org/officeDocument/2006/relationships/hyperlink" Target="http://www.twitter.com/Bialystok_STAT" TargetMode="External"/><Relationship Id="rId53" Type="http://schemas.openxmlformats.org/officeDocument/2006/relationships/hyperlink" Target="http://stat.gov.pl/metainformacje/slownik-pojec/pojecia-stosowane-w-statystyce-publicznej/295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66" Type="http://schemas.openxmlformats.org/officeDocument/2006/relationships/header" Target="header5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47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7.xml"/><Relationship Id="rId43" Type="http://schemas.openxmlformats.org/officeDocument/2006/relationships/image" Target="media/image10.png"/><Relationship Id="rId48" Type="http://schemas.openxmlformats.org/officeDocument/2006/relationships/hyperlink" Target="https://ssgk.stat.gov.pl/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header" Target="header2.xml"/><Relationship Id="rId46" Type="http://schemas.openxmlformats.org/officeDocument/2006/relationships/image" Target="media/image11.png"/><Relationship Id="rId59" Type="http://schemas.openxmlformats.org/officeDocument/2006/relationships/hyperlink" Target="http://stat.gov.pl/metainformacje/slownik-pojec/pojecia-stosowane-w-statystyce-publicznej/701,pojecie.html" TargetMode="External"/><Relationship Id="rId67" Type="http://schemas.openxmlformats.org/officeDocument/2006/relationships/footer" Target="footer6.xml"/><Relationship Id="rId20" Type="http://schemas.openxmlformats.org/officeDocument/2006/relationships/image" Target="media/image6.wmf"/><Relationship Id="rId41" Type="http://schemas.openxmlformats.org/officeDocument/2006/relationships/footer" Target="footer5.xm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7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yperlink" Target="https://bialystok.stat.gov.pl/" TargetMode="External"/><Relationship Id="rId52" Type="http://schemas.openxmlformats.org/officeDocument/2006/relationships/hyperlink" Target="http://stat.gov.pl/metainformacje/slownik-pojec/pojecia-stosowane-w-statystyce-publicznej/376,pojecie.html" TargetMode="External"/><Relationship Id="rId60" Type="http://schemas.openxmlformats.org/officeDocument/2006/relationships/hyperlink" Target="http://stat.gov.pl/metainformacje/slownik-pojec/pojecia-stosowane-w-statystyce-publicznej/201,pojecie.html" TargetMode="External"/><Relationship Id="rId65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4.xml"/><Relationship Id="rId34" Type="http://schemas.openxmlformats.org/officeDocument/2006/relationships/chart" Target="charts/chart16.xml"/><Relationship Id="rId50" Type="http://schemas.openxmlformats.org/officeDocument/2006/relationships/hyperlink" Target="https://bialystok.stat.gov.pl/opracowania-biezace/komunikaty-i-biuletyny/inne-opracowania/biuletyn-statystyczny-wojewodztwa-podlaskiego-2-kwartal-2025,2,66.html" TargetMode="External"/><Relationship Id="rId55" Type="http://schemas.openxmlformats.org/officeDocument/2006/relationships/hyperlink" Target="http://stat.gov.pl/metainformacje/slownik-pojec/pojecia-stosowane-w-statystyce-publicznej/6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2207923749565956"/>
          <c:h val="0.70947617325404844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Zatrudnienie!$AX$2:$CQ$3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Zatrudnienie!$AX$5:$CQ$5</c:f>
              <c:numCache>
                <c:formatCode>0.0</c:formatCode>
                <c:ptCount val="46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 formatCode="General">
                  <c:v>101.1</c:v>
                </c:pt>
                <c:pt idx="45" formatCode="General">
                  <c:v>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28-47E7-B3AB-380F4B89AC7F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Zatrudnienie!$AX$2:$CQ$3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Zatrudnienie!$AX$4:$CQ$4</c:f>
              <c:numCache>
                <c:formatCode>0.0</c:formatCode>
                <c:ptCount val="46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 formatCode="General">
                  <c:v>99.9</c:v>
                </c:pt>
                <c:pt idx="45" formatCode="General">
                  <c:v>100.2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428-47E7-B3AB-380F4B89AC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48115800949498"/>
          <c:y val="0.90216356436443346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13363363363366E-2"/>
          <c:y val="7.3019179894179886E-2"/>
          <c:w val="0.92251193263004283"/>
          <c:h val="0.678786049524576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'I-IX'!$A$4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'I-IX'!$B$3:$F$3</c:f>
              <c:strCache>
                <c:ptCount val="5"/>
                <c:pt idx="0">
                  <c:v>01—09 2021</c:v>
                </c:pt>
                <c:pt idx="1">
                  <c:v>01—09 2022</c:v>
                </c:pt>
                <c:pt idx="2">
                  <c:v>01—09 2023</c:v>
                </c:pt>
                <c:pt idx="3">
                  <c:v>01—09 2024</c:v>
                </c:pt>
                <c:pt idx="4">
                  <c:v>01—09 2025</c:v>
                </c:pt>
              </c:strCache>
            </c:strRef>
          </c:cat>
          <c:val>
            <c:numRef>
              <c:f>'I-IX'!$B$4:$F$4</c:f>
              <c:numCache>
                <c:formatCode>General</c:formatCode>
                <c:ptCount val="5"/>
                <c:pt idx="0">
                  <c:v>16.2</c:v>
                </c:pt>
                <c:pt idx="1">
                  <c:v>16.2</c:v>
                </c:pt>
                <c:pt idx="2">
                  <c:v>1.7</c:v>
                </c:pt>
                <c:pt idx="3">
                  <c:v>-1.5</c:v>
                </c:pt>
                <c:pt idx="4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F1-4B23-9235-CEED94B338AF}"/>
            </c:ext>
          </c:extLst>
        </c:ser>
        <c:ser>
          <c:idx val="1"/>
          <c:order val="1"/>
          <c:tx>
            <c:strRef>
              <c:f>'I-IX'!$A$5</c:f>
              <c:strCache>
                <c:ptCount val="1"/>
                <c:pt idx="0">
                  <c:v>w tym: budynki i budowle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'I-IX'!$B$3:$F$3</c:f>
              <c:strCache>
                <c:ptCount val="5"/>
                <c:pt idx="0">
                  <c:v>01—09 2021</c:v>
                </c:pt>
                <c:pt idx="1">
                  <c:v>01—09 2022</c:v>
                </c:pt>
                <c:pt idx="2">
                  <c:v>01—09 2023</c:v>
                </c:pt>
                <c:pt idx="3">
                  <c:v>01—09 2024</c:v>
                </c:pt>
                <c:pt idx="4">
                  <c:v>01—09 2025</c:v>
                </c:pt>
              </c:strCache>
            </c:strRef>
          </c:cat>
          <c:val>
            <c:numRef>
              <c:f>'I-IX'!$B$5:$F$5</c:f>
              <c:numCache>
                <c:formatCode>General</c:formatCode>
                <c:ptCount val="5"/>
                <c:pt idx="0">
                  <c:v>22.3</c:v>
                </c:pt>
                <c:pt idx="1">
                  <c:v>5.8</c:v>
                </c:pt>
                <c:pt idx="2">
                  <c:v>10</c:v>
                </c:pt>
                <c:pt idx="3">
                  <c:v>-4.5999999999999996</c:v>
                </c:pt>
                <c:pt idx="4">
                  <c:v>-15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F1-4B23-9235-CEED94B338AF}"/>
            </c:ext>
          </c:extLst>
        </c:ser>
        <c:ser>
          <c:idx val="2"/>
          <c:order val="2"/>
          <c:tx>
            <c:strRef>
              <c:f>'I-IX'!$A$6</c:f>
              <c:strCache>
                <c:ptCount val="1"/>
                <c:pt idx="0">
                  <c:v>maszyny, urządzenia …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'I-IX'!$B$3:$F$3</c:f>
              <c:strCache>
                <c:ptCount val="5"/>
                <c:pt idx="0">
                  <c:v>01—09 2021</c:v>
                </c:pt>
                <c:pt idx="1">
                  <c:v>01—09 2022</c:v>
                </c:pt>
                <c:pt idx="2">
                  <c:v>01—09 2023</c:v>
                </c:pt>
                <c:pt idx="3">
                  <c:v>01—09 2024</c:v>
                </c:pt>
                <c:pt idx="4">
                  <c:v>01—09 2025</c:v>
                </c:pt>
              </c:strCache>
            </c:strRef>
          </c:cat>
          <c:val>
            <c:numRef>
              <c:f>'I-IX'!$B$6:$F$6</c:f>
              <c:numCache>
                <c:formatCode>General</c:formatCode>
                <c:ptCount val="5"/>
                <c:pt idx="0">
                  <c:v>7.4</c:v>
                </c:pt>
                <c:pt idx="1">
                  <c:v>8.1</c:v>
                </c:pt>
                <c:pt idx="2">
                  <c:v>10.9</c:v>
                </c:pt>
                <c:pt idx="3">
                  <c:v>-4.2</c:v>
                </c:pt>
                <c:pt idx="4">
                  <c:v>15.7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F1-4B23-9235-CEED94B338AF}"/>
            </c:ext>
          </c:extLst>
        </c:ser>
        <c:ser>
          <c:idx val="3"/>
          <c:order val="3"/>
          <c:tx>
            <c:strRef>
              <c:f>'I-IX'!$A$7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'I-IX'!$B$3:$F$3</c:f>
              <c:strCache>
                <c:ptCount val="5"/>
                <c:pt idx="0">
                  <c:v>01—09 2021</c:v>
                </c:pt>
                <c:pt idx="1">
                  <c:v>01—09 2022</c:v>
                </c:pt>
                <c:pt idx="2">
                  <c:v>01—09 2023</c:v>
                </c:pt>
                <c:pt idx="3">
                  <c:v>01—09 2024</c:v>
                </c:pt>
                <c:pt idx="4">
                  <c:v>01—09 2025</c:v>
                </c:pt>
              </c:strCache>
            </c:strRef>
          </c:cat>
          <c:val>
            <c:numRef>
              <c:f>'I-IX'!$B$7:$F$7</c:f>
              <c:numCache>
                <c:formatCode>General</c:formatCode>
                <c:ptCount val="5"/>
                <c:pt idx="0">
                  <c:v>54.5</c:v>
                </c:pt>
                <c:pt idx="1">
                  <c:v>69.5</c:v>
                </c:pt>
                <c:pt idx="2">
                  <c:v>-33.200000000000003</c:v>
                </c:pt>
                <c:pt idx="3">
                  <c:v>17.5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6F1-4B23-9235-CEED94B338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-19476416"/>
        <c:axId val="-19475328"/>
      </c:barChart>
      <c:catAx>
        <c:axId val="-19476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5328"/>
        <c:crosses val="autoZero"/>
        <c:auto val="1"/>
        <c:lblAlgn val="ctr"/>
        <c:lblOffset val="100"/>
        <c:noMultiLvlLbl val="0"/>
      </c:catAx>
      <c:valAx>
        <c:axId val="-19475328"/>
        <c:scaling>
          <c:orientation val="minMax"/>
          <c:max val="80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6416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25</c:v>
                </c:pt>
                <c:pt idx="1">
                  <c:v>117</c:v>
                </c:pt>
                <c:pt idx="2">
                  <c:v>20</c:v>
                </c:pt>
                <c:pt idx="3">
                  <c:v>18</c:v>
                </c:pt>
                <c:pt idx="4">
                  <c:v>21</c:v>
                </c:pt>
                <c:pt idx="5">
                  <c:v>18</c:v>
                </c:pt>
                <c:pt idx="6">
                  <c:v>40</c:v>
                </c:pt>
                <c:pt idx="7">
                  <c:v>19</c:v>
                </c:pt>
                <c:pt idx="8">
                  <c:v>27</c:v>
                </c:pt>
                <c:pt idx="9">
                  <c:v>14</c:v>
                </c:pt>
                <c:pt idx="10">
                  <c:v>18</c:v>
                </c:pt>
                <c:pt idx="11">
                  <c:v>24</c:v>
                </c:pt>
                <c:pt idx="12">
                  <c:v>26</c:v>
                </c:pt>
                <c:pt idx="13">
                  <c:v>17</c:v>
                </c:pt>
                <c:pt idx="14">
                  <c:v>277</c:v>
                </c:pt>
                <c:pt idx="15">
                  <c:v>39</c:v>
                </c:pt>
                <c:pt idx="16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14</c:v>
                </c:pt>
                <c:pt idx="1">
                  <c:v>66</c:v>
                </c:pt>
                <c:pt idx="2">
                  <c:v>19</c:v>
                </c:pt>
                <c:pt idx="3">
                  <c:v>14</c:v>
                </c:pt>
                <c:pt idx="4">
                  <c:v>16</c:v>
                </c:pt>
                <c:pt idx="5">
                  <c:v>8</c:v>
                </c:pt>
                <c:pt idx="6">
                  <c:v>11</c:v>
                </c:pt>
                <c:pt idx="7">
                  <c:v>11</c:v>
                </c:pt>
                <c:pt idx="8">
                  <c:v>5</c:v>
                </c:pt>
                <c:pt idx="9">
                  <c:v>9</c:v>
                </c:pt>
                <c:pt idx="10">
                  <c:v>19</c:v>
                </c:pt>
                <c:pt idx="11">
                  <c:v>3</c:v>
                </c:pt>
                <c:pt idx="12">
                  <c:v>11</c:v>
                </c:pt>
                <c:pt idx="13">
                  <c:v>16</c:v>
                </c:pt>
                <c:pt idx="14">
                  <c:v>134</c:v>
                </c:pt>
                <c:pt idx="15">
                  <c:v>25</c:v>
                </c:pt>
                <c:pt idx="1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18398556711461"/>
          <c:y val="6.5356880309011562E-3"/>
          <c:w val="0.76992905960608682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246013252626077"/>
                  <c:y val="5.26690016580925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15644269841002192"/>
                  <c:y val="2.949464092810015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48263530777564"/>
                      <c:h val="2.69966871025475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8.7394493247230531E-2"/>
                  <c:y val="6.90516761487741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11092886408470889"/>
                  <c:y val="1.541094988544492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0.1114299684702153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9.2241986882260707E-2"/>
                  <c:y val="2.6892792247122958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77386231431988"/>
                      <c:h val="3.226455503099889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-0.16649075182518674"/>
                  <c:y val="1.021778632186026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0.10056854777521118"/>
                  <c:y val="1.179785637153437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2418732401490499"/>
                  <c:y val="-2.700866405077291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20301438230285454"/>
                  <c:y val="1.074447633850005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20512131379723145"/>
                  <c:y val="1.264056039817765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9.325161442614098E-2"/>
                  <c:y val="1.354330708661417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-0.13530391677485709"/>
                  <c:y val="1.353909356648193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-0.12260601257819218"/>
                  <c:y val="5.05622415927106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-7.308199430103357E-2"/>
                  <c:y val="1.011244831859117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-0.10828744372692171"/>
                  <c:y val="1.011244831854212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-0.10629988703232224"/>
                  <c:y val="-2.673478524214328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2113642111652531"/>
                  <c:y val="8.8483922787366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0125680756714832"/>
                  <c:y val="8.71113452966247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3484294120622503"/>
                  <c:y val="1.000711031522397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8075989818383015"/>
                      <c:h val="3.42523371087534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7.2</c:v>
                </c:pt>
                <c:pt idx="1">
                  <c:v>10.8</c:v>
                </c:pt>
                <c:pt idx="2">
                  <c:v>11.5</c:v>
                </c:pt>
                <c:pt idx="3">
                  <c:v>1.4</c:v>
                </c:pt>
                <c:pt idx="4">
                  <c:v>3.4</c:v>
                </c:pt>
                <c:pt idx="5">
                  <c:v>5.2</c:v>
                </c:pt>
                <c:pt idx="6">
                  <c:v>2.2000000000000002</c:v>
                </c:pt>
                <c:pt idx="7">
                  <c:v>-9</c:v>
                </c:pt>
                <c:pt idx="8">
                  <c:v>3.4</c:v>
                </c:pt>
                <c:pt idx="9">
                  <c:v>-22.9</c:v>
                </c:pt>
                <c:pt idx="10">
                  <c:v>-17.399999999999999</c:v>
                </c:pt>
                <c:pt idx="11">
                  <c:v>-14.7</c:v>
                </c:pt>
                <c:pt idx="12">
                  <c:v>2.1</c:v>
                </c:pt>
                <c:pt idx="13">
                  <c:v>-4.9000000000000004</c:v>
                </c:pt>
                <c:pt idx="14">
                  <c:v>-2.6</c:v>
                </c:pt>
                <c:pt idx="15">
                  <c:v>-30.6</c:v>
                </c:pt>
                <c:pt idx="16">
                  <c:v>-4.0999999999999996</c:v>
                </c:pt>
                <c:pt idx="17">
                  <c:v>-3.7</c:v>
                </c:pt>
                <c:pt idx="18">
                  <c:v>-4.4000000000000004</c:v>
                </c:pt>
                <c:pt idx="19">
                  <c:v>-3</c:v>
                </c:pt>
                <c:pt idx="20">
                  <c:v>-7.7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20"/>
          <c:min val="-4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11 2024</c:v>
                </c:pt>
                <c:pt idx="1">
                  <c:v>10 2025</c:v>
                </c:pt>
                <c:pt idx="2">
                  <c:v>Informacja i komunikacja 11 2025</c:v>
                </c:pt>
                <c:pt idx="3">
                  <c:v>11 2024</c:v>
                </c:pt>
                <c:pt idx="4">
                  <c:v>10 2025</c:v>
                </c:pt>
                <c:pt idx="5">
                  <c:v>Zakwaterowanie i gastronomia 11 2025</c:v>
                </c:pt>
                <c:pt idx="6">
                  <c:v>11 2024</c:v>
                </c:pt>
                <c:pt idx="7">
                  <c:v>magazynowa 10 2025</c:v>
                </c:pt>
                <c:pt idx="8">
                  <c:v>Transport i gospodarka 11 2025</c:v>
                </c:pt>
                <c:pt idx="9">
                  <c:v>11 2024</c:v>
                </c:pt>
                <c:pt idx="10">
                  <c:v>10 2025</c:v>
                </c:pt>
                <c:pt idx="11">
                  <c:v>Handel detaliczny 11 2025</c:v>
                </c:pt>
                <c:pt idx="12">
                  <c:v>11 2024</c:v>
                </c:pt>
                <c:pt idx="13">
                  <c:v>10 2025</c:v>
                </c:pt>
                <c:pt idx="14">
                  <c:v>Handel hurtowy 11 2025</c:v>
                </c:pt>
                <c:pt idx="15">
                  <c:v>11 2024</c:v>
                </c:pt>
                <c:pt idx="16">
                  <c:v>10 2025</c:v>
                </c:pt>
                <c:pt idx="17">
                  <c:v>Budownictwo 11 2025</c:v>
                </c:pt>
                <c:pt idx="18">
                  <c:v>11 2024</c:v>
                </c:pt>
                <c:pt idx="19">
                  <c:v>10 2025</c:v>
                </c:pt>
                <c:pt idx="20">
                  <c:v>Przetwórstwo przemysłowe 11 2025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-1.4</c:v>
                </c:pt>
                <c:pt idx="4">
                  <c:v>-1.5</c:v>
                </c:pt>
                <c:pt idx="5">
                  <c:v>0</c:v>
                </c:pt>
                <c:pt idx="6">
                  <c:v>-30.8</c:v>
                </c:pt>
                <c:pt idx="7">
                  <c:v>-28.2</c:v>
                </c:pt>
                <c:pt idx="8">
                  <c:v>-20.5</c:v>
                </c:pt>
                <c:pt idx="9">
                  <c:v>-27.1</c:v>
                </c:pt>
                <c:pt idx="10">
                  <c:v>-20.6</c:v>
                </c:pt>
                <c:pt idx="11">
                  <c:v>-18.899999999999999</c:v>
                </c:pt>
                <c:pt idx="12">
                  <c:v>-11.9</c:v>
                </c:pt>
                <c:pt idx="13">
                  <c:v>-14.5</c:v>
                </c:pt>
                <c:pt idx="14">
                  <c:v>-13.8</c:v>
                </c:pt>
                <c:pt idx="15">
                  <c:v>-33.9</c:v>
                </c:pt>
                <c:pt idx="16">
                  <c:v>-12.9</c:v>
                </c:pt>
                <c:pt idx="17">
                  <c:v>-12.7</c:v>
                </c:pt>
                <c:pt idx="18">
                  <c:v>-14.7</c:v>
                </c:pt>
                <c:pt idx="19">
                  <c:v>-14.3</c:v>
                </c:pt>
                <c:pt idx="20">
                  <c:v>-16.8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11 2024</c:v>
                </c:pt>
                <c:pt idx="1">
                  <c:v>10 2025</c:v>
                </c:pt>
                <c:pt idx="2">
                  <c:v>Informacja i komunikacja 11 2025</c:v>
                </c:pt>
                <c:pt idx="3">
                  <c:v>11 2024</c:v>
                </c:pt>
                <c:pt idx="4">
                  <c:v>10 2025</c:v>
                </c:pt>
                <c:pt idx="5">
                  <c:v>Zakwaterowanie i gastronomia 11 2025</c:v>
                </c:pt>
                <c:pt idx="6">
                  <c:v>11 2024</c:v>
                </c:pt>
                <c:pt idx="7">
                  <c:v>magazynowa 10 2025</c:v>
                </c:pt>
                <c:pt idx="8">
                  <c:v>Transport i gospodarka 11 2025</c:v>
                </c:pt>
                <c:pt idx="9">
                  <c:v>11 2024</c:v>
                </c:pt>
                <c:pt idx="10">
                  <c:v>10 2025</c:v>
                </c:pt>
                <c:pt idx="11">
                  <c:v>Handel detaliczny 11 2025</c:v>
                </c:pt>
                <c:pt idx="12">
                  <c:v>11 2024</c:v>
                </c:pt>
                <c:pt idx="13">
                  <c:v>10 2025</c:v>
                </c:pt>
                <c:pt idx="14">
                  <c:v>Handel hurtowy 11 2025</c:v>
                </c:pt>
                <c:pt idx="15">
                  <c:v>11 2024</c:v>
                </c:pt>
                <c:pt idx="16">
                  <c:v>10 2025</c:v>
                </c:pt>
                <c:pt idx="17">
                  <c:v>Budownictwo 11 2025</c:v>
                </c:pt>
                <c:pt idx="18">
                  <c:v>11 2024</c:v>
                </c:pt>
                <c:pt idx="19">
                  <c:v>10 2025</c:v>
                </c:pt>
                <c:pt idx="20">
                  <c:v>Przetwórstwo przemysłowe 11 2025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7.2</c:v>
                </c:pt>
                <c:pt idx="1">
                  <c:v>10.8</c:v>
                </c:pt>
                <c:pt idx="2">
                  <c:v>11.5</c:v>
                </c:pt>
                <c:pt idx="3">
                  <c:v>2.8</c:v>
                </c:pt>
                <c:pt idx="4">
                  <c:v>4.9000000000000004</c:v>
                </c:pt>
                <c:pt idx="5">
                  <c:v>5.2</c:v>
                </c:pt>
                <c:pt idx="6">
                  <c:v>33</c:v>
                </c:pt>
                <c:pt idx="7">
                  <c:v>19.3</c:v>
                </c:pt>
                <c:pt idx="8">
                  <c:v>23.9</c:v>
                </c:pt>
                <c:pt idx="9">
                  <c:v>4.3</c:v>
                </c:pt>
                <c:pt idx="10">
                  <c:v>3.3</c:v>
                </c:pt>
                <c:pt idx="11">
                  <c:v>4.3</c:v>
                </c:pt>
                <c:pt idx="12">
                  <c:v>14</c:v>
                </c:pt>
                <c:pt idx="13">
                  <c:v>9.6</c:v>
                </c:pt>
                <c:pt idx="14">
                  <c:v>11.3</c:v>
                </c:pt>
                <c:pt idx="15">
                  <c:v>3.4</c:v>
                </c:pt>
                <c:pt idx="16">
                  <c:v>8.8000000000000007</c:v>
                </c:pt>
                <c:pt idx="17">
                  <c:v>9.1</c:v>
                </c:pt>
                <c:pt idx="18">
                  <c:v>10.4</c:v>
                </c:pt>
                <c:pt idx="19">
                  <c:v>11.3</c:v>
                </c:pt>
                <c:pt idx="20">
                  <c:v>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37.6</c:v>
                </c:pt>
                <c:pt idx="1">
                  <c:v>36.9</c:v>
                </c:pt>
                <c:pt idx="2">
                  <c:v>28.9</c:v>
                </c:pt>
                <c:pt idx="3">
                  <c:v>27.4</c:v>
                </c:pt>
                <c:pt idx="4">
                  <c:v>28.1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51-42C4-81EA-9C241A4B5A5F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49.7</c:v>
                </c:pt>
                <c:pt idx="1">
                  <c:v>51.2</c:v>
                </c:pt>
                <c:pt idx="2">
                  <c:v>65.3</c:v>
                </c:pt>
                <c:pt idx="3">
                  <c:v>64.2</c:v>
                </c:pt>
                <c:pt idx="4">
                  <c:v>51.8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51-42C4-81EA-9C241A4B5A5F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12.7</c:v>
                </c:pt>
                <c:pt idx="1">
                  <c:v>11.9</c:v>
                </c:pt>
                <c:pt idx="2">
                  <c:v>5.8</c:v>
                </c:pt>
                <c:pt idx="3">
                  <c:v>8.4</c:v>
                </c:pt>
                <c:pt idx="4">
                  <c:v>20.100000000000001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51-42C4-81EA-9C241A4B5A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12.1</c:v>
                </c:pt>
                <c:pt idx="1">
                  <c:v>18.600000000000001</c:v>
                </c:pt>
                <c:pt idx="2">
                  <c:v>10.199999999999999</c:v>
                </c:pt>
                <c:pt idx="3">
                  <c:v>5.5</c:v>
                </c:pt>
                <c:pt idx="4">
                  <c:v>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53-453D-93F6-9C150301E943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8.8000000000000007</c:v>
                </c:pt>
                <c:pt idx="1">
                  <c:v>16.100000000000001</c:v>
                </c:pt>
                <c:pt idx="2">
                  <c:v>7.8</c:v>
                </c:pt>
                <c:pt idx="3">
                  <c:v>5.3</c:v>
                </c:pt>
                <c:pt idx="4">
                  <c:v>11.7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53-453D-93F6-9C150301E943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5.4</c:v>
                </c:pt>
                <c:pt idx="1">
                  <c:v>1.2</c:v>
                </c:pt>
                <c:pt idx="2">
                  <c:v>1.7</c:v>
                </c:pt>
                <c:pt idx="3">
                  <c:v>0.7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53-453D-93F6-9C150301E943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16.600000000000001</c:v>
                </c:pt>
                <c:pt idx="1">
                  <c:v>18.899999999999999</c:v>
                </c:pt>
                <c:pt idx="2">
                  <c:v>10.3</c:v>
                </c:pt>
                <c:pt idx="3">
                  <c:v>10</c:v>
                </c:pt>
                <c:pt idx="4">
                  <c:v>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53-453D-93F6-9C150301E943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10.7</c:v>
                </c:pt>
                <c:pt idx="1">
                  <c:v>0.4</c:v>
                </c:pt>
                <c:pt idx="2">
                  <c:v>0</c:v>
                </c:pt>
                <c:pt idx="3">
                  <c:v>1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53-453D-93F6-9C150301E943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56.9</c:v>
                </c:pt>
                <c:pt idx="1">
                  <c:v>45.6</c:v>
                </c:pt>
                <c:pt idx="2">
                  <c:v>18.600000000000001</c:v>
                </c:pt>
                <c:pt idx="3">
                  <c:v>14.9</c:v>
                </c:pt>
                <c:pt idx="4">
                  <c:v>28.3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D53-453D-93F6-9C150301E943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11.8</c:v>
                </c:pt>
                <c:pt idx="1">
                  <c:v>10.199999999999999</c:v>
                </c:pt>
                <c:pt idx="2">
                  <c:v>12</c:v>
                </c:pt>
                <c:pt idx="3">
                  <c:v>12.6</c:v>
                </c:pt>
                <c:pt idx="4">
                  <c:v>11.7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53-453D-93F6-9C150301E943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5.3</c:v>
                </c:pt>
                <c:pt idx="1">
                  <c:v>23.9</c:v>
                </c:pt>
                <c:pt idx="2">
                  <c:v>23.3</c:v>
                </c:pt>
                <c:pt idx="3">
                  <c:v>10.199999999999999</c:v>
                </c:pt>
                <c:pt idx="4">
                  <c:v>18.7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D53-453D-93F6-9C150301E943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22.9</c:v>
                </c:pt>
                <c:pt idx="1">
                  <c:v>37.1</c:v>
                </c:pt>
                <c:pt idx="2">
                  <c:v>59.9</c:v>
                </c:pt>
                <c:pt idx="3">
                  <c:v>65.2</c:v>
                </c:pt>
                <c:pt idx="4">
                  <c:v>45.6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D53-453D-93F6-9C150301E9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47.4</c:v>
                </c:pt>
                <c:pt idx="1">
                  <c:v>50.7</c:v>
                </c:pt>
                <c:pt idx="2">
                  <c:v>52.2</c:v>
                </c:pt>
                <c:pt idx="3">
                  <c:v>42.1</c:v>
                </c:pt>
                <c:pt idx="4">
                  <c:v>23.9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00-4755-9AC7-C47D013B47A3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20.9</c:v>
                </c:pt>
                <c:pt idx="1">
                  <c:v>25.5</c:v>
                </c:pt>
                <c:pt idx="2">
                  <c:v>8.4</c:v>
                </c:pt>
                <c:pt idx="3">
                  <c:v>8.6</c:v>
                </c:pt>
                <c:pt idx="4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00-4755-9AC7-C47D013B47A3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5.8</c:v>
                </c:pt>
                <c:pt idx="1">
                  <c:v>8.1999999999999993</c:v>
                </c:pt>
                <c:pt idx="2">
                  <c:v>5.8</c:v>
                </c:pt>
                <c:pt idx="3">
                  <c:v>4</c:v>
                </c:pt>
                <c:pt idx="4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00-4755-9AC7-C47D013B47A3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7.7</c:v>
                </c:pt>
                <c:pt idx="1">
                  <c:v>28.9</c:v>
                </c:pt>
                <c:pt idx="2">
                  <c:v>3.3</c:v>
                </c:pt>
                <c:pt idx="3">
                  <c:v>11.6</c:v>
                </c:pt>
                <c:pt idx="4">
                  <c:v>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00-4755-9AC7-C47D013B47A3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3.4</c:v>
                </c:pt>
                <c:pt idx="1">
                  <c:v>0.8</c:v>
                </c:pt>
                <c:pt idx="2">
                  <c:v>2.5</c:v>
                </c:pt>
                <c:pt idx="3">
                  <c:v>1.7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600-4755-9AC7-C47D013B47A3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8.8000000000000007</c:v>
                </c:pt>
                <c:pt idx="1">
                  <c:v>13.6</c:v>
                </c:pt>
                <c:pt idx="2">
                  <c:v>8.3000000000000007</c:v>
                </c:pt>
                <c:pt idx="3">
                  <c:v>10.3</c:v>
                </c:pt>
                <c:pt idx="4">
                  <c:v>12.1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600-4755-9AC7-C47D013B47A3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11.9</c:v>
                </c:pt>
                <c:pt idx="1">
                  <c:v>11.3</c:v>
                </c:pt>
                <c:pt idx="2">
                  <c:v>14.4</c:v>
                </c:pt>
                <c:pt idx="3">
                  <c:v>19.8</c:v>
                </c:pt>
                <c:pt idx="4">
                  <c:v>34.1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600-4755-9AC7-C47D013B47A3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35</c:v>
                </c:pt>
                <c:pt idx="1">
                  <c:v>39.799999999999997</c:v>
                </c:pt>
                <c:pt idx="2">
                  <c:v>31.6</c:v>
                </c:pt>
                <c:pt idx="3">
                  <c:v>28.4</c:v>
                </c:pt>
                <c:pt idx="4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600-4755-9AC7-C47D013B47A3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24.5</c:v>
                </c:pt>
                <c:pt idx="1">
                  <c:v>16.600000000000001</c:v>
                </c:pt>
                <c:pt idx="2">
                  <c:v>19.600000000000001</c:v>
                </c:pt>
                <c:pt idx="3">
                  <c:v>17.600000000000001</c:v>
                </c:pt>
                <c:pt idx="4">
                  <c:v>20.3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600-4755-9AC7-C47D013B47A3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16.2</c:v>
                </c:pt>
                <c:pt idx="1">
                  <c:v>3.9</c:v>
                </c:pt>
                <c:pt idx="2">
                  <c:v>14.6</c:v>
                </c:pt>
                <c:pt idx="3">
                  <c:v>21.8</c:v>
                </c:pt>
                <c:pt idx="4">
                  <c:v>31.2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600-4755-9AC7-C47D013B47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5.9</c:v>
                </c:pt>
                <c:pt idx="1">
                  <c:v>9.6</c:v>
                </c:pt>
                <c:pt idx="2">
                  <c:v>3.3</c:v>
                </c:pt>
                <c:pt idx="3">
                  <c:v>2.7</c:v>
                </c:pt>
                <c:pt idx="4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8E-4450-8F1A-82998E12DB3D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63</c:v>
                </c:pt>
                <c:pt idx="1">
                  <c:v>62.2</c:v>
                </c:pt>
                <c:pt idx="2">
                  <c:v>63.4</c:v>
                </c:pt>
                <c:pt idx="3">
                  <c:v>71.400000000000006</c:v>
                </c:pt>
                <c:pt idx="4">
                  <c:v>74.400000000000006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8E-4450-8F1A-82998E12DB3D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31.1</c:v>
                </c:pt>
                <c:pt idx="1">
                  <c:v>28.2</c:v>
                </c:pt>
                <c:pt idx="2">
                  <c:v>33.299999999999997</c:v>
                </c:pt>
                <c:pt idx="3">
                  <c:v>25.9</c:v>
                </c:pt>
                <c:pt idx="4">
                  <c:v>16.3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8E-4450-8F1A-82998E12DB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184219286194145E-2"/>
          <c:y val="2.6095890410958909E-2"/>
          <c:w val="0.91901232849352721"/>
          <c:h val="0.72311246329108203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bezrobocia'!$AL$2:$CQ$3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bezrobocia'!$AL$5:$CQ$5</c:f>
              <c:numCache>
                <c:formatCode>0.0</c:formatCode>
                <c:ptCount val="58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5.4</c:v>
                </c:pt>
                <c:pt idx="50">
                  <c:v>5.3</c:v>
                </c:pt>
                <c:pt idx="51">
                  <c:v>5.2</c:v>
                </c:pt>
                <c:pt idx="52">
                  <c:v>5</c:v>
                </c:pt>
                <c:pt idx="53">
                  <c:v>5.2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60-442D-B133-B92FD35EFF26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bezrobocia'!$AL$2:$CQ$3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bezrobocia'!$AL$4:$CQ$4</c:f>
              <c:numCache>
                <c:formatCode>0.0</c:formatCode>
                <c:ptCount val="58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6.9</c:v>
                </c:pt>
                <c:pt idx="48">
                  <c:v>7.3</c:v>
                </c:pt>
                <c:pt idx="49">
                  <c:v>7.2</c:v>
                </c:pt>
                <c:pt idx="50">
                  <c:v>7.1</c:v>
                </c:pt>
                <c:pt idx="51">
                  <c:v>6.9</c:v>
                </c:pt>
                <c:pt idx="52">
                  <c:v>6.7</c:v>
                </c:pt>
                <c:pt idx="53">
                  <c:v>6.9</c:v>
                </c:pt>
                <c:pt idx="54">
                  <c:v>7.1</c:v>
                </c:pt>
                <c:pt idx="55">
                  <c:v>7.3</c:v>
                </c:pt>
                <c:pt idx="56">
                  <c:v>7.3</c:v>
                </c:pt>
                <c:pt idx="57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60-442D-B133-B92FD35EFF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45612452545427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bezrobtnych'!$AL$2:$CQ$3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'Liczba bezrobtnych'!$AL$4:$CQ$4</c:f>
              <c:numCache>
                <c:formatCode>General</c:formatCode>
                <c:ptCount val="58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28-4AEE-BB9D-8D2F9045CB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662478902067407E-2"/>
          <c:y val="2.9025875190258746E-2"/>
          <c:w val="0.92767315579248033"/>
          <c:h val="0.7155498163733596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Wynagrodzenia!$AX$2:$CQ$3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Wynagrodzenia!$AX$5:$CQ$5</c:f>
              <c:numCache>
                <c:formatCode>0.0</c:formatCode>
                <c:ptCount val="46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421-4683-A689-256FFE5F3289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Wynagrodzenia!$AX$2:$CQ$3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Wynagrodzenia!$AX$4:$CQ$4</c:f>
              <c:numCache>
                <c:formatCode>0.0</c:formatCode>
                <c:ptCount val="46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421-4683-A689-256FFE5F32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6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21896026333273"/>
          <c:y val="0.91813696608507245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098380883592167"/>
          <c:h val="0.71515467617829831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zbóż'!$AL$2:$CQ$3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zbóż'!$AL$4:$CQ$4</c:f>
              <c:numCache>
                <c:formatCode>General</c:formatCode>
                <c:ptCount val="58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32C-43D0-8C66-CE0AE26906DD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zbóż'!$AL$2:$CQ$3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zbóż'!$AL$5:$CQ$5</c:f>
              <c:numCache>
                <c:formatCode>General</c:formatCode>
                <c:ptCount val="58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32C-43D0-8C66-CE0AE26906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57125510276245"/>
          <c:y val="0.922679857325526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381221215272617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mleka'!$AL$2:$CQ$3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mleka'!$AL$4:$CQ$4</c:f>
              <c:numCache>
                <c:formatCode>0.00</c:formatCode>
                <c:ptCount val="58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33-4D5E-B179-521CE75DE544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mleka'!$AL$2:$CQ$3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mleka'!$AL$5:$CQ$5</c:f>
              <c:numCache>
                <c:formatCode>0.00</c:formatCode>
                <c:ptCount val="58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33-4D5E-B179-521CE75DE544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mleka'!$AL$2:$CQ$3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mleka'!$AL$6:$CQ$6</c:f>
              <c:numCache>
                <c:formatCode>0.00</c:formatCode>
                <c:ptCount val="58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033-4D5E-B179-521CE75DE5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mleka'!$AL$3:$CQ$4</c:f>
              <c:multiLvlStrCache>
                <c:ptCount val="58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</c:multiLvlStrCache>
            </c:multiLvlStrRef>
          </c:cat>
          <c:val>
            <c:numRef>
              <c:f>'Skup żywca i mleka'!$AL$7:$CQ$7</c:f>
              <c:numCache>
                <c:formatCode>0.00</c:formatCode>
                <c:ptCount val="58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033-4D5E-B179-521CE75DE5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5752800193"/>
          <c:y val="0.90926645372158665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65088635634609E-2"/>
          <c:y val="3.0901826484018263E-2"/>
          <c:w val="0.921332772488758"/>
          <c:h val="0.71281656295426121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Przemysł!$AX$2:$CQ$3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Przemysł!$AX$5:$CQ$5</c:f>
              <c:numCache>
                <c:formatCode>General</c:formatCode>
                <c:ptCount val="46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B6-4BBD-BEC8-56EB7A52AFC5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Przemysł!$AX$2:$CQ$3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Przemysł!$AX$4:$CQ$4</c:f>
              <c:numCache>
                <c:formatCode>General</c:formatCode>
                <c:ptCount val="46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B6-4BBD-BEC8-56EB7A52AF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316355680367013"/>
          <c:y val="0.91668208961564535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673136546449071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Mieszkania!$AX$2:$CQ$3</c:f>
              <c:multiLvlStrCache>
                <c:ptCount val="4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Mieszkania!$AX$5:$CQ$5</c:f>
              <c:numCache>
                <c:formatCode>0.0</c:formatCode>
                <c:ptCount val="46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91.3</c:v>
                </c:pt>
                <c:pt idx="37">
                  <c:v>90.1</c:v>
                </c:pt>
                <c:pt idx="38">
                  <c:v>86.5</c:v>
                </c:pt>
                <c:pt idx="39">
                  <c:v>85.9</c:v>
                </c:pt>
                <c:pt idx="40">
                  <c:v>87.2</c:v>
                </c:pt>
                <c:pt idx="41">
                  <c:v>87.3</c:v>
                </c:pt>
                <c:pt idx="42">
                  <c:v>88.6</c:v>
                </c:pt>
                <c:pt idx="43">
                  <c:v>87.6</c:v>
                </c:pt>
                <c:pt idx="44">
                  <c:v>88</c:v>
                </c:pt>
                <c:pt idx="45">
                  <c:v>88.2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594-4A46-91E4-9BA7F4AC85D8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Mieszkania!$AX$2:$CQ$3</c:f>
              <c:multiLvlStrCache>
                <c:ptCount val="4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Mieszkania!$AX$4:$CQ$4</c:f>
              <c:numCache>
                <c:formatCode>0.0</c:formatCode>
                <c:ptCount val="46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85.9</c:v>
                </c:pt>
                <c:pt idx="41" formatCode="General">
                  <c:v>81.7</c:v>
                </c:pt>
                <c:pt idx="42" formatCode="General">
                  <c:v>85.5</c:v>
                </c:pt>
                <c:pt idx="43">
                  <c:v>87.2</c:v>
                </c:pt>
                <c:pt idx="44">
                  <c:v>88</c:v>
                </c:pt>
                <c:pt idx="45">
                  <c:v>83.4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594-4A46-91E4-9BA7F4AC85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5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69202411708856"/>
          <c:y val="0.90031523776201972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5.6410256410256411E-2"/>
          <c:w val="0.91835474750636104"/>
          <c:h val="0.776871391076115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Finanse!$N$2:$AF$3</c:f>
              <c:multiLvlStrCache>
                <c:ptCount val="19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</c:lvl>
              </c:multiLvlStrCache>
            </c:multiLvlStrRef>
          </c:cat>
          <c:val>
            <c:numRef>
              <c:f>Finanse!$N$4:$AF$4</c:f>
              <c:numCache>
                <c:formatCode>General</c:formatCode>
                <c:ptCount val="19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  <c:pt idx="12">
                  <c:v>2.8</c:v>
                </c:pt>
                <c:pt idx="13">
                  <c:v>3.8</c:v>
                </c:pt>
                <c:pt idx="14">
                  <c:v>3.5</c:v>
                </c:pt>
                <c:pt idx="15">
                  <c:v>3.4</c:v>
                </c:pt>
                <c:pt idx="16">
                  <c:v>3.4</c:v>
                </c:pt>
                <c:pt idx="17">
                  <c:v>3.9</c:v>
                </c:pt>
                <c:pt idx="18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CC-44E9-BFC4-4BBB4ED72F33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Finanse!$N$2:$AF$3</c:f>
              <c:multiLvlStrCache>
                <c:ptCount val="19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</c:lvl>
              </c:multiLvlStrCache>
            </c:multiLvlStrRef>
          </c:cat>
          <c:val>
            <c:numRef>
              <c:f>Finanse!$N$5:$AF$5</c:f>
              <c:numCache>
                <c:formatCode>General</c:formatCode>
                <c:ptCount val="19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  <c:pt idx="12">
                  <c:v>3.7</c:v>
                </c:pt>
                <c:pt idx="13">
                  <c:v>3.6</c:v>
                </c:pt>
                <c:pt idx="14">
                  <c:v>3.5</c:v>
                </c:pt>
                <c:pt idx="15">
                  <c:v>2.9</c:v>
                </c:pt>
                <c:pt idx="16">
                  <c:v>2.9</c:v>
                </c:pt>
                <c:pt idx="17">
                  <c:v>2.9</c:v>
                </c:pt>
                <c:pt idx="18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CC-44E9-BFC4-4BBB4ED72F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AE5233-62EB-40E2-B79F-ACC49139E5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61095</TotalTime>
  <Pages>30</Pages>
  <Words>9879</Words>
  <Characters>59276</Characters>
  <Application>Microsoft Office Word</Application>
  <DocSecurity>0</DocSecurity>
  <Lines>493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185</cp:revision>
  <cp:lastPrinted>2025-09-25T08:40:00Z</cp:lastPrinted>
  <dcterms:created xsi:type="dcterms:W3CDTF">2023-12-19T07:12:00Z</dcterms:created>
  <dcterms:modified xsi:type="dcterms:W3CDTF">2025-11-27T08:00:00Z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