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155D859D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C55B1A">
        <w:rPr>
          <w:shd w:val="clear" w:color="auto" w:fill="FFFFFF"/>
        </w:rPr>
        <w:t>kwietniu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4564A757" w:rsidR="002A2C94" w:rsidRPr="003A3201" w:rsidRDefault="00F41573" w:rsidP="00F065A0">
            <w:pPr>
              <w:pStyle w:val="tekstnapierwszejstronie"/>
              <w:spacing w:line="270" w:lineRule="exact"/>
              <w:ind w:right="113"/>
              <w:rPr>
                <w:color w:val="auto"/>
                <w:spacing w:val="-1"/>
              </w:rPr>
            </w:pPr>
            <w:r w:rsidRPr="003A3201">
              <w:rPr>
                <w:color w:val="auto"/>
              </w:rPr>
              <w:t>W</w:t>
            </w:r>
            <w:r w:rsidR="00B94665" w:rsidRPr="003A3201">
              <w:rPr>
                <w:color w:val="auto"/>
              </w:rPr>
              <w:t xml:space="preserve"> </w:t>
            </w:r>
            <w:r w:rsidR="00C55B1A" w:rsidRPr="003A3201">
              <w:rPr>
                <w:color w:val="auto"/>
              </w:rPr>
              <w:t xml:space="preserve">kwietniu </w:t>
            </w:r>
            <w:r w:rsidR="00486C88" w:rsidRPr="003A3201">
              <w:rPr>
                <w:color w:val="auto"/>
              </w:rPr>
              <w:t>2026 r. przeciętne zatrudnienie w sektorze przedsiębiorstw zmniejszyło się w ujęciu rocznym (o</w:t>
            </w:r>
            <w:r w:rsidR="00C55B1A" w:rsidRPr="003A3201">
              <w:rPr>
                <w:color w:val="auto"/>
              </w:rPr>
              <w:t> </w:t>
            </w:r>
            <w:r w:rsidR="003A3201" w:rsidRPr="003A3201">
              <w:rPr>
                <w:color w:val="auto"/>
              </w:rPr>
              <w:t>1,3</w:t>
            </w:r>
            <w:r w:rsidR="00486C88" w:rsidRPr="003A3201">
              <w:rPr>
                <w:color w:val="auto"/>
              </w:rPr>
              <w:t>%). Jego spadek zaobserwowano również w analogicznym okresie ubiegłego roku.</w:t>
            </w:r>
          </w:p>
          <w:p w14:paraId="4177740D" w14:textId="38F35775" w:rsidR="002A2C94" w:rsidRPr="004C3B48" w:rsidRDefault="002A2C94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4C3B48">
              <w:rPr>
                <w:spacing w:val="-1"/>
              </w:rPr>
              <w:t xml:space="preserve">Stopa bezrobocia rejestrowanego w końcu </w:t>
            </w:r>
            <w:r w:rsidR="008F7DA1" w:rsidRPr="004C3B48">
              <w:rPr>
                <w:spacing w:val="-1"/>
              </w:rPr>
              <w:t>kwietnia</w:t>
            </w:r>
            <w:r w:rsidRPr="004C3B48">
              <w:rPr>
                <w:spacing w:val="-1"/>
              </w:rPr>
              <w:t xml:space="preserve"> </w:t>
            </w:r>
            <w:r w:rsidR="00486C88" w:rsidRPr="004C3B48">
              <w:rPr>
                <w:spacing w:val="-1"/>
              </w:rPr>
              <w:t>2026 r. kształtowała się na poziomie 7,</w:t>
            </w:r>
            <w:r w:rsidR="004C3B48" w:rsidRPr="004C3B48">
              <w:rPr>
                <w:spacing w:val="-1"/>
              </w:rPr>
              <w:t>6</w:t>
            </w:r>
            <w:r w:rsidR="00486C88" w:rsidRPr="004C3B48">
              <w:rPr>
                <w:spacing w:val="-1"/>
              </w:rPr>
              <w:t xml:space="preserve">% i </w:t>
            </w:r>
            <w:r w:rsidR="009C5450">
              <w:t>spadła</w:t>
            </w:r>
            <w:r w:rsidR="00486C88" w:rsidRPr="004C3B48">
              <w:t xml:space="preserve"> </w:t>
            </w:r>
            <w:r w:rsidR="009C5450">
              <w:br/>
            </w:r>
            <w:r w:rsidR="00486C88" w:rsidRPr="004C3B48">
              <w:t xml:space="preserve">o 0,1 p. proc. w porównaniu z zanotowaną miesiąc wcześniej, ale </w:t>
            </w:r>
            <w:r w:rsidR="009C5450">
              <w:t>zwiększyła się</w:t>
            </w:r>
            <w:r w:rsidR="00486C88" w:rsidRPr="004C3B48">
              <w:t xml:space="preserve"> </w:t>
            </w:r>
            <w:r w:rsidR="00486C88" w:rsidRPr="004C3B48">
              <w:rPr>
                <w:spacing w:val="-1"/>
              </w:rPr>
              <w:t>o 0,</w:t>
            </w:r>
            <w:r w:rsidR="004C3B48" w:rsidRPr="004C3B48">
              <w:rPr>
                <w:spacing w:val="-1"/>
              </w:rPr>
              <w:t>6</w:t>
            </w:r>
            <w:r w:rsidR="00486C88" w:rsidRPr="004C3B48">
              <w:rPr>
                <w:spacing w:val="-1"/>
              </w:rPr>
              <w:t xml:space="preserve"> p. proc.</w:t>
            </w:r>
            <w:r w:rsidR="009C5450" w:rsidRPr="004C3B48">
              <w:t xml:space="preserve"> w skali roku</w:t>
            </w:r>
            <w:r w:rsidR="009C5450">
              <w:t>.</w:t>
            </w:r>
          </w:p>
          <w:p w14:paraId="1EABE433" w14:textId="57D3010D" w:rsidR="002A2C94" w:rsidRPr="006575DE" w:rsidRDefault="002A2C94" w:rsidP="00337276">
            <w:pPr>
              <w:pStyle w:val="tekstnapierwszejstronie"/>
              <w:spacing w:after="80" w:line="270" w:lineRule="exact"/>
              <w:rPr>
                <w:color w:val="auto"/>
                <w:spacing w:val="-1"/>
              </w:rPr>
            </w:pPr>
            <w:r w:rsidRPr="006575DE">
              <w:rPr>
                <w:color w:val="auto"/>
              </w:rPr>
              <w:t>W</w:t>
            </w:r>
            <w:r w:rsidR="000F7A0C" w:rsidRPr="006575DE">
              <w:rPr>
                <w:color w:val="auto"/>
              </w:rPr>
              <w:t xml:space="preserve"> kwietniu br. wzrost </w:t>
            </w:r>
            <w:r w:rsidR="000F7A0C" w:rsidRPr="006575DE">
              <w:rPr>
                <w:rFonts w:eastAsiaTheme="minorHAnsi" w:cs="Arial"/>
                <w:bCs w:val="0"/>
                <w:color w:val="auto"/>
                <w:szCs w:val="22"/>
                <w:lang w:eastAsia="en-US"/>
              </w:rPr>
              <w:t xml:space="preserve">przeciętnego miesięcznego wynagrodzenia brutto w sektorze przedsiębiorstw </w:t>
            </w:r>
            <w:r w:rsidR="000F7A0C" w:rsidRPr="006575DE">
              <w:rPr>
                <w:rFonts w:eastAsiaTheme="minorHAnsi"/>
                <w:color w:val="auto"/>
              </w:rPr>
              <w:t>w ujęciu rocznym wyniósł 6,1%</w:t>
            </w:r>
            <w:r w:rsidR="000F7A0C">
              <w:rPr>
                <w:rFonts w:eastAsiaTheme="minorHAnsi"/>
                <w:color w:val="auto"/>
              </w:rPr>
              <w:t xml:space="preserve"> i </w:t>
            </w:r>
            <w:r w:rsidR="000F7A0C" w:rsidRPr="006575DE">
              <w:rPr>
                <w:color w:val="auto"/>
              </w:rPr>
              <w:t>był niższy od zanotowanego przed rokiem.</w:t>
            </w:r>
          </w:p>
          <w:p w14:paraId="435E4B53" w14:textId="561FC5D9" w:rsidR="002A2C94" w:rsidRPr="00BC746D" w:rsidRDefault="002A2C94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BC746D">
              <w:t>W</w:t>
            </w:r>
            <w:r w:rsidR="00B7584F" w:rsidRPr="00BC746D">
              <w:t xml:space="preserve"> porównaniu z analogicznym </w:t>
            </w:r>
            <w:r w:rsidR="00B7584F">
              <w:t>miesiącem</w:t>
            </w:r>
            <w:r w:rsidR="00B7584F" w:rsidRPr="00BC746D">
              <w:t xml:space="preserve"> poprzedniego roku </w:t>
            </w:r>
            <w:r w:rsidR="00B7584F" w:rsidRPr="00BC746D">
              <w:rPr>
                <w:rFonts w:cs="FiraSans-Regular"/>
                <w:szCs w:val="19"/>
              </w:rPr>
              <w:t xml:space="preserve">w skupie zanotowano spadek cen podstawowych produktów roślinnych oraz </w:t>
            </w:r>
            <w:r w:rsidR="00B7584F" w:rsidRPr="00BC746D">
              <w:rPr>
                <w:spacing w:val="-1"/>
                <w:szCs w:val="19"/>
              </w:rPr>
              <w:t xml:space="preserve">zwierzęcych (z wyjątkiem żywca wołowego). W analizowanym </w:t>
            </w:r>
            <w:r w:rsidR="00B7584F">
              <w:rPr>
                <w:spacing w:val="-1"/>
                <w:szCs w:val="19"/>
              </w:rPr>
              <w:t>okresie</w:t>
            </w:r>
            <w:r w:rsidR="00B7584F" w:rsidRPr="00BC746D">
              <w:rPr>
                <w:spacing w:val="-1"/>
                <w:szCs w:val="19"/>
              </w:rPr>
              <w:t xml:space="preserve"> zmniejszyły </w:t>
            </w:r>
            <w:r w:rsidR="00B7584F" w:rsidRPr="00BC746D">
              <w:rPr>
                <w:szCs w:val="19"/>
              </w:rPr>
              <w:t xml:space="preserve">się także badane ceny targowiskowe produktów roślinnych. Uwarunkowania chowu trzody chlewnej </w:t>
            </w:r>
            <w:r w:rsidR="00B7584F" w:rsidRPr="00BC746D">
              <w:rPr>
                <w:spacing w:val="-1"/>
                <w:szCs w:val="19"/>
              </w:rPr>
              <w:t>były gorsze niż rok wcześniej.</w:t>
            </w:r>
          </w:p>
          <w:p w14:paraId="6E838209" w14:textId="0D0C7704" w:rsidR="008F2F31" w:rsidRPr="005E4E7E" w:rsidRDefault="002A2C94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5E4E7E">
              <w:rPr>
                <w:spacing w:val="-2"/>
                <w:szCs w:val="19"/>
              </w:rPr>
              <w:t>Produkcja</w:t>
            </w:r>
            <w:r w:rsidR="000F7A0C" w:rsidRPr="005E4E7E">
              <w:rPr>
                <w:spacing w:val="-2"/>
                <w:szCs w:val="19"/>
              </w:rPr>
              <w:t xml:space="preserve"> sprzedana </w:t>
            </w:r>
            <w:r w:rsidR="000F7A0C" w:rsidRPr="005E4E7E">
              <w:rPr>
                <w:szCs w:val="19"/>
              </w:rPr>
              <w:t xml:space="preserve">przemysłu </w:t>
            </w:r>
            <w:r w:rsidR="000F7A0C" w:rsidRPr="005E4E7E">
              <w:t xml:space="preserve">ukształtowała się na poziomie wyższym niż w kwietniu </w:t>
            </w:r>
            <w:r w:rsidR="000F7A0C">
              <w:t>ubiegłego</w:t>
            </w:r>
            <w:r w:rsidR="000F7A0C" w:rsidRPr="005E4E7E">
              <w:t xml:space="preserve"> roku (o 1,3%), przy jej wzroście zaobserwowanym również przed rokiem.</w:t>
            </w:r>
          </w:p>
          <w:p w14:paraId="462079D9" w14:textId="3435A23B" w:rsidR="008F2F31" w:rsidRPr="00896124" w:rsidRDefault="008F2F31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896124">
              <w:t>W</w:t>
            </w:r>
            <w:r w:rsidR="00D86F60" w:rsidRPr="00896124">
              <w:t>artość produkcji budowlano-montażowej</w:t>
            </w:r>
            <w:r w:rsidR="007119B1" w:rsidRPr="00896124">
              <w:t xml:space="preserve"> zmniejszyła</w:t>
            </w:r>
            <w:r w:rsidR="00D86F60" w:rsidRPr="00896124">
              <w:t xml:space="preserve"> się w ujęciu </w:t>
            </w:r>
            <w:r w:rsidR="00A93EF7" w:rsidRPr="00896124">
              <w:t xml:space="preserve">rocznym (o </w:t>
            </w:r>
            <w:r w:rsidR="00896124" w:rsidRPr="00896124">
              <w:t>1</w:t>
            </w:r>
            <w:r w:rsidR="00A93EF7" w:rsidRPr="00896124">
              <w:t>,6%), podczas gdy rok wcześniej odnotowano jej wzrost.</w:t>
            </w:r>
          </w:p>
          <w:p w14:paraId="6CD2D460" w14:textId="553E23F1" w:rsidR="002A2C94" w:rsidRPr="002B724C" w:rsidRDefault="002A2C94" w:rsidP="00337276">
            <w:pPr>
              <w:pStyle w:val="tekstnapierwszejstronie"/>
              <w:spacing w:after="80" w:line="270" w:lineRule="exact"/>
              <w:rPr>
                <w:rFonts w:cs="Arial"/>
                <w:color w:val="auto"/>
              </w:rPr>
            </w:pPr>
            <w:r w:rsidRPr="002B724C">
              <w:rPr>
                <w:color w:val="auto"/>
                <w:spacing w:val="-2"/>
                <w:szCs w:val="19"/>
              </w:rPr>
              <w:t xml:space="preserve">Liczba </w:t>
            </w:r>
            <w:r w:rsidR="00D92EE8" w:rsidRPr="002B724C">
              <w:rPr>
                <w:color w:val="auto"/>
                <w:spacing w:val="-2"/>
              </w:rPr>
              <w:t xml:space="preserve">mieszkań oddanych do </w:t>
            </w:r>
            <w:r w:rsidR="00D92EE8" w:rsidRPr="002B724C">
              <w:rPr>
                <w:color w:val="auto"/>
                <w:spacing w:val="-2"/>
                <w:szCs w:val="19"/>
              </w:rPr>
              <w:t xml:space="preserve">użytkowania </w:t>
            </w:r>
            <w:r w:rsidR="00D92EE8" w:rsidRPr="002B724C">
              <w:rPr>
                <w:color w:val="auto"/>
              </w:rPr>
              <w:t xml:space="preserve">była mniejsza niż </w:t>
            </w:r>
            <w:r w:rsidR="00D92EE8">
              <w:rPr>
                <w:color w:val="auto"/>
              </w:rPr>
              <w:t xml:space="preserve">w kwietniu 2025 r. </w:t>
            </w:r>
            <w:r w:rsidR="00D92EE8" w:rsidRPr="002B724C">
              <w:rPr>
                <w:color w:val="auto"/>
              </w:rPr>
              <w:t>(o 38,5%)</w:t>
            </w:r>
            <w:r w:rsidR="00D92EE8">
              <w:rPr>
                <w:color w:val="auto"/>
              </w:rPr>
              <w:t xml:space="preserve"> wobec jej wzrostu zaobserwowanego </w:t>
            </w:r>
            <w:r w:rsidR="00D92EE8" w:rsidRPr="003E183B">
              <w:rPr>
                <w:color w:val="auto"/>
              </w:rPr>
              <w:t>przed rokiem</w:t>
            </w:r>
            <w:r w:rsidR="000F7A0C">
              <w:rPr>
                <w:color w:val="auto"/>
              </w:rPr>
              <w:t>.</w:t>
            </w:r>
            <w:r w:rsidR="00D92EE8" w:rsidRPr="003E183B">
              <w:rPr>
                <w:color w:val="auto"/>
              </w:rPr>
              <w:t xml:space="preserve"> </w:t>
            </w:r>
            <w:r w:rsidR="00D92EE8" w:rsidRPr="002B724C">
              <w:rPr>
                <w:color w:val="auto"/>
                <w:spacing w:val="-2"/>
              </w:rPr>
              <w:t>Jednocześnie w</w:t>
            </w:r>
            <w:r w:rsidR="00D92EE8" w:rsidRPr="002B724C">
              <w:rPr>
                <w:color w:val="auto"/>
              </w:rPr>
              <w:t xml:space="preserve"> analizowanym okresie zwiększyła się liczba </w:t>
            </w:r>
            <w:r w:rsidR="00D92EE8" w:rsidRPr="002B724C">
              <w:rPr>
                <w:color w:val="auto"/>
                <w:spacing w:val="-2"/>
                <w:szCs w:val="19"/>
              </w:rPr>
              <w:t>lokali mieszkalnych</w:t>
            </w:r>
            <w:r w:rsidR="00D92EE8" w:rsidRPr="002B724C">
              <w:rPr>
                <w:color w:val="auto"/>
              </w:rPr>
              <w:t>, na</w:t>
            </w:r>
            <w:r w:rsidR="00D92EE8" w:rsidRPr="002B724C">
              <w:rPr>
                <w:color w:val="auto"/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D92EE8" w:rsidRPr="002B724C">
              <w:rPr>
                <w:color w:val="auto"/>
              </w:rPr>
              <w:t xml:space="preserve">(o 39,4%) oraz </w:t>
            </w:r>
            <w:r w:rsidR="00D92EE8" w:rsidRPr="002B724C">
              <w:rPr>
                <w:color w:val="auto"/>
                <w:spacing w:val="-2"/>
                <w:szCs w:val="19"/>
              </w:rPr>
              <w:t>liczba</w:t>
            </w:r>
            <w:r w:rsidR="00D92EE8" w:rsidRPr="002B724C">
              <w:rPr>
                <w:color w:val="auto"/>
              </w:rPr>
              <w:t xml:space="preserve"> mieszkań</w:t>
            </w:r>
            <w:r w:rsidR="00D92EE8" w:rsidRPr="002B724C">
              <w:rPr>
                <w:color w:val="auto"/>
                <w:spacing w:val="-2"/>
                <w:szCs w:val="19"/>
              </w:rPr>
              <w:t xml:space="preserve">, </w:t>
            </w:r>
            <w:r w:rsidR="00D92EE8" w:rsidRPr="002B724C">
              <w:rPr>
                <w:color w:val="auto"/>
              </w:rPr>
              <w:t xml:space="preserve">których budowę rozpoczęto </w:t>
            </w:r>
            <w:r w:rsidR="00D92EE8" w:rsidRPr="002B724C">
              <w:rPr>
                <w:color w:val="auto"/>
                <w:spacing w:val="-2"/>
                <w:szCs w:val="19"/>
              </w:rPr>
              <w:t>(prawie 3-krotnie).</w:t>
            </w:r>
          </w:p>
          <w:p w14:paraId="47A01ED2" w14:textId="41A49B8D" w:rsidR="00FD2598" w:rsidRPr="00975BB7" w:rsidRDefault="002A2C94" w:rsidP="00337276">
            <w:pPr>
              <w:pStyle w:val="tekstnapierwszejstronie"/>
              <w:spacing w:after="80" w:line="270" w:lineRule="exact"/>
              <w:rPr>
                <w:rFonts w:cs="FiraSans-Regular"/>
                <w:szCs w:val="19"/>
              </w:rPr>
            </w:pPr>
            <w:r w:rsidRPr="00975BB7">
              <w:t>W</w:t>
            </w:r>
            <w:r w:rsidR="00FD2598" w:rsidRPr="00975BB7">
              <w:t xml:space="preserve"> </w:t>
            </w:r>
            <w:r w:rsidR="00D92EE8" w:rsidRPr="00975BB7">
              <w:t>omawianym miesiącu nastąpił spadek sprzedaży detalicznej (o 0,3%) oraz wzrost sprzedaży hurtowej (o 15,4%) w </w:t>
            </w:r>
            <w:r w:rsidR="00D92EE8">
              <w:t>ujęciu rocznym</w:t>
            </w:r>
            <w:r w:rsidR="00D92EE8" w:rsidRPr="00975BB7">
              <w:t xml:space="preserve">, przy ich wzroście </w:t>
            </w:r>
            <w:r w:rsidR="00D92EE8">
              <w:t>zanotowanym</w:t>
            </w:r>
            <w:r w:rsidR="00D92EE8" w:rsidRPr="00975BB7">
              <w:t xml:space="preserve"> w </w:t>
            </w:r>
            <w:r w:rsidR="00D92EE8">
              <w:t xml:space="preserve">kwietniu </w:t>
            </w:r>
            <w:r w:rsidR="00D92EE8" w:rsidRPr="00975BB7">
              <w:t>ubiegł</w:t>
            </w:r>
            <w:r w:rsidR="00D92EE8">
              <w:t>ego</w:t>
            </w:r>
            <w:r w:rsidR="00D92EE8" w:rsidRPr="00975BB7">
              <w:t xml:space="preserve"> roku.</w:t>
            </w:r>
          </w:p>
          <w:p w14:paraId="225952CD" w14:textId="7F29C686" w:rsidR="006F45C5" w:rsidRPr="00596E25" w:rsidRDefault="006F45C5" w:rsidP="00337276">
            <w:pPr>
              <w:pStyle w:val="tekstnapierwszejstronie"/>
              <w:spacing w:after="80"/>
              <w:rPr>
                <w:rFonts w:cs="Arial"/>
              </w:rPr>
            </w:pPr>
            <w:r w:rsidRPr="00596E25">
              <w:rPr>
                <w:rFonts w:cs="Arial"/>
              </w:rPr>
              <w:t xml:space="preserve">Wyniki </w:t>
            </w:r>
            <w:r w:rsidRPr="00596E25">
              <w:t xml:space="preserve">finansowe badanych przedsiębiorstw (z wyjątkiem wyniku finansowego </w:t>
            </w:r>
            <w:r w:rsidR="00596E25" w:rsidRPr="00596E25">
              <w:t>netto i wyniku na operacjach finansowych</w:t>
            </w:r>
            <w:r w:rsidRPr="00596E25">
              <w:t>) w 1 kwartale 202</w:t>
            </w:r>
            <w:r w:rsidR="000F6BA8" w:rsidRPr="00596E25">
              <w:t>6</w:t>
            </w:r>
            <w:r w:rsidRPr="00596E25">
              <w:t xml:space="preserve"> r. były niższe od uzyskanych w analogicznym okresie poprzedniego roku. </w:t>
            </w:r>
            <w:r w:rsidR="00596E25" w:rsidRPr="00596E25">
              <w:t xml:space="preserve">Podstawowe wskaźniki ekonomiczno-finansowe utrzymały się na </w:t>
            </w:r>
            <w:r w:rsidR="00E879C1">
              <w:t xml:space="preserve">niezmienionym </w:t>
            </w:r>
            <w:r w:rsidR="00596E25" w:rsidRPr="00596E25">
              <w:t>poziomie</w:t>
            </w:r>
            <w:r w:rsidR="00E879C1">
              <w:t xml:space="preserve">, </w:t>
            </w:r>
            <w:r w:rsidR="00596E25" w:rsidRPr="00596E25">
              <w:t xml:space="preserve">z wyjątkiem wskaźnika rentowności obrotu netto oraz wskaźników płynności finansowej I </w:t>
            </w:r>
            <w:proofErr w:type="spellStart"/>
            <w:r w:rsidR="00596E25" w:rsidRPr="00596E25">
              <w:t>i</w:t>
            </w:r>
            <w:proofErr w:type="spellEnd"/>
            <w:r w:rsidR="00596E25" w:rsidRPr="00596E25">
              <w:t xml:space="preserve"> II stopnia.</w:t>
            </w:r>
          </w:p>
          <w:p w14:paraId="4482ACE6" w14:textId="12CA256A" w:rsidR="002A2C94" w:rsidRPr="000F6BA8" w:rsidRDefault="002A2C94" w:rsidP="006F45C5">
            <w:pPr>
              <w:pStyle w:val="tekstnapierwszejstronie"/>
              <w:spacing w:line="270" w:lineRule="exact"/>
              <w:rPr>
                <w:rFonts w:cs="FiraSans-Regular"/>
                <w:color w:val="FF0000"/>
                <w:szCs w:val="19"/>
              </w:rPr>
            </w:pPr>
            <w:r w:rsidRPr="000A7749">
              <w:rPr>
                <w:rFonts w:cs="Arial"/>
                <w:color w:val="auto"/>
              </w:rPr>
              <w:t xml:space="preserve">Liczba podmiotów gospodarki narodowej w rejestrze REGON w końcu </w:t>
            </w:r>
            <w:r w:rsidR="008F7DA1" w:rsidRPr="000A7749">
              <w:rPr>
                <w:rFonts w:cs="Arial"/>
                <w:color w:val="auto"/>
              </w:rPr>
              <w:t>kwietnia</w:t>
            </w:r>
            <w:r w:rsidRPr="000A7749">
              <w:rPr>
                <w:rFonts w:cs="Arial"/>
                <w:color w:val="auto"/>
              </w:rPr>
              <w:t xml:space="preserve"> 2026 r. </w:t>
            </w:r>
            <w:r w:rsidR="006501A0" w:rsidRPr="000A7749">
              <w:rPr>
                <w:rFonts w:cs="Arial"/>
                <w:color w:val="auto"/>
              </w:rPr>
              <w:t>zwiększyła</w:t>
            </w:r>
            <w:r w:rsidR="00472F11" w:rsidRPr="000A7749">
              <w:rPr>
                <w:rFonts w:cs="Arial"/>
                <w:color w:val="auto"/>
              </w:rPr>
              <w:t xml:space="preserve"> się w</w:t>
            </w:r>
            <w:r w:rsidRPr="000A7749">
              <w:rPr>
                <w:rFonts w:cs="Arial"/>
                <w:color w:val="auto"/>
              </w:rPr>
              <w:t> ujęciu miesięcznym</w:t>
            </w:r>
            <w:r w:rsidR="00472F11" w:rsidRPr="000A7749">
              <w:rPr>
                <w:rFonts w:cs="Arial"/>
                <w:color w:val="auto"/>
              </w:rPr>
              <w:t xml:space="preserve"> </w:t>
            </w:r>
            <w:r w:rsidR="006501A0" w:rsidRPr="000A7749">
              <w:rPr>
                <w:rFonts w:cs="Arial"/>
                <w:color w:val="auto"/>
              </w:rPr>
              <w:t xml:space="preserve">i </w:t>
            </w:r>
            <w:r w:rsidR="003151EC" w:rsidRPr="000A7749">
              <w:rPr>
                <w:rFonts w:cs="Arial"/>
                <w:color w:val="auto"/>
              </w:rPr>
              <w:t>rocznym</w:t>
            </w:r>
            <w:r w:rsidR="006501A0" w:rsidRPr="000A7749">
              <w:rPr>
                <w:rFonts w:cs="Arial"/>
                <w:color w:val="auto"/>
              </w:rPr>
              <w:t xml:space="preserve"> odpowiednio o</w:t>
            </w:r>
            <w:r w:rsidR="00472F11" w:rsidRPr="000A7749">
              <w:rPr>
                <w:rFonts w:cs="Arial"/>
                <w:color w:val="auto"/>
              </w:rPr>
              <w:t xml:space="preserve"> 0,1%</w:t>
            </w:r>
            <w:r w:rsidR="006501A0" w:rsidRPr="000A7749">
              <w:rPr>
                <w:rFonts w:cs="Arial"/>
                <w:color w:val="auto"/>
              </w:rPr>
              <w:t xml:space="preserve"> i </w:t>
            </w:r>
            <w:r w:rsidR="00285D6F" w:rsidRPr="000A7749">
              <w:rPr>
                <w:rFonts w:cs="Arial"/>
                <w:color w:val="auto"/>
              </w:rPr>
              <w:t>2,</w:t>
            </w:r>
            <w:r w:rsidR="000A7749" w:rsidRPr="000A7749">
              <w:rPr>
                <w:rFonts w:cs="Arial"/>
                <w:color w:val="auto"/>
              </w:rPr>
              <w:t>0</w:t>
            </w:r>
            <w:r w:rsidR="006501A0" w:rsidRPr="000A7749">
              <w:rPr>
                <w:rFonts w:cs="Arial"/>
                <w:color w:val="auto"/>
              </w:rPr>
              <w:t xml:space="preserve">%. </w:t>
            </w:r>
            <w:r w:rsidR="00285D6F" w:rsidRPr="000A7749">
              <w:rPr>
                <w:rFonts w:cs="Arial"/>
                <w:color w:val="auto"/>
              </w:rPr>
              <w:t>W omawianym miesiącu do rejestru REGON wpisano o </w:t>
            </w:r>
            <w:r w:rsidR="000A7749" w:rsidRPr="000A7749">
              <w:rPr>
                <w:rFonts w:cs="Arial"/>
                <w:color w:val="auto"/>
              </w:rPr>
              <w:t>16,1% mniej</w:t>
            </w:r>
            <w:r w:rsidR="00285D6F" w:rsidRPr="000A7749">
              <w:rPr>
                <w:rFonts w:cs="Arial"/>
                <w:color w:val="auto"/>
              </w:rPr>
              <w:t xml:space="preserve"> nowych jednostek niż w </w:t>
            </w:r>
            <w:r w:rsidR="00D75063">
              <w:rPr>
                <w:rFonts w:cs="Arial"/>
                <w:color w:val="auto"/>
              </w:rPr>
              <w:t>marcu</w:t>
            </w:r>
            <w:r w:rsidR="00285D6F" w:rsidRPr="000A7749">
              <w:rPr>
                <w:rFonts w:cs="Arial"/>
                <w:color w:val="auto"/>
              </w:rPr>
              <w:t xml:space="preserve"> 202</w:t>
            </w:r>
            <w:r w:rsidR="006501A0" w:rsidRPr="000A7749">
              <w:rPr>
                <w:rFonts w:cs="Arial"/>
                <w:color w:val="auto"/>
              </w:rPr>
              <w:t>6</w:t>
            </w:r>
            <w:r w:rsidR="00285D6F" w:rsidRPr="000A7749">
              <w:rPr>
                <w:rFonts w:cs="Arial"/>
                <w:color w:val="auto"/>
              </w:rPr>
              <w:t xml:space="preserve"> r., a wykreślono z niego o </w:t>
            </w:r>
            <w:r w:rsidR="000A7749" w:rsidRPr="000A7749">
              <w:rPr>
                <w:rFonts w:cs="Arial"/>
                <w:color w:val="auto"/>
              </w:rPr>
              <w:t xml:space="preserve">26,4% mniej </w:t>
            </w:r>
            <w:r w:rsidR="00285D6F" w:rsidRPr="000A7749">
              <w:rPr>
                <w:rFonts w:cs="Arial"/>
                <w:color w:val="auto"/>
              </w:rPr>
              <w:t>jednostek. W </w:t>
            </w:r>
            <w:r w:rsidR="00285D6F" w:rsidRPr="000A7749">
              <w:rPr>
                <w:color w:val="auto"/>
              </w:rPr>
              <w:t xml:space="preserve">końcu </w:t>
            </w:r>
            <w:r w:rsidR="008F7DA1" w:rsidRPr="000A7749">
              <w:rPr>
                <w:color w:val="auto"/>
              </w:rPr>
              <w:t>kwietnia</w:t>
            </w:r>
            <w:r w:rsidR="00285D6F" w:rsidRPr="000A7749">
              <w:rPr>
                <w:color w:val="auto"/>
              </w:rPr>
              <w:t xml:space="preserve"> br. </w:t>
            </w:r>
            <w:r w:rsidR="00285D6F" w:rsidRPr="000A7749">
              <w:rPr>
                <w:rFonts w:cs="Arial"/>
                <w:color w:val="auto"/>
              </w:rPr>
              <w:t xml:space="preserve">zawieszoną działalność miało o </w:t>
            </w:r>
            <w:r w:rsidR="006501A0" w:rsidRPr="000A7749">
              <w:rPr>
                <w:rFonts w:cs="Arial"/>
                <w:color w:val="auto"/>
              </w:rPr>
              <w:t>1,</w:t>
            </w:r>
            <w:r w:rsidR="000A7749" w:rsidRPr="000A7749">
              <w:rPr>
                <w:rFonts w:cs="Arial"/>
                <w:color w:val="auto"/>
              </w:rPr>
              <w:t>0</w:t>
            </w:r>
            <w:r w:rsidR="00285D6F" w:rsidRPr="000A7749">
              <w:rPr>
                <w:rFonts w:cs="Arial"/>
                <w:color w:val="auto"/>
              </w:rPr>
              <w:t xml:space="preserve">% </w:t>
            </w:r>
            <w:r w:rsidR="006A3DAB" w:rsidRPr="000A7749">
              <w:rPr>
                <w:rFonts w:cs="Arial"/>
                <w:color w:val="auto"/>
              </w:rPr>
              <w:t>mniej</w:t>
            </w:r>
            <w:r w:rsidR="00285D6F" w:rsidRPr="000A7749">
              <w:rPr>
                <w:rFonts w:cs="Arial"/>
                <w:color w:val="auto"/>
              </w:rPr>
              <w:t xml:space="preserve"> podmiotów niż miesiąc wcześniej</w:t>
            </w:r>
            <w:r w:rsidR="00285D6F" w:rsidRPr="000A7749">
              <w:rPr>
                <w:color w:val="auto"/>
              </w:rPr>
              <w:t>.</w:t>
            </w:r>
          </w:p>
          <w:p w14:paraId="40060B8E" w14:textId="150590C4" w:rsidR="000C6AD6" w:rsidRPr="005D2423" w:rsidRDefault="002A2C94" w:rsidP="000D6013">
            <w:pPr>
              <w:pStyle w:val="tekstnapierwszejstronie"/>
              <w:spacing w:after="360" w:line="270" w:lineRule="exact"/>
              <w:rPr>
                <w:rFonts w:cs="FiraSans-Regular"/>
                <w:szCs w:val="19"/>
              </w:rPr>
            </w:pPr>
            <w:r w:rsidRPr="00DD065A">
              <w:rPr>
                <w:rFonts w:cs="FiraSans-Bold"/>
                <w:szCs w:val="19"/>
              </w:rPr>
              <w:t xml:space="preserve">W </w:t>
            </w:r>
            <w:r w:rsidR="000D6013" w:rsidRPr="00DD065A">
              <w:rPr>
                <w:rFonts w:cs="FiraSans-Bold"/>
                <w:szCs w:val="19"/>
              </w:rPr>
              <w:t xml:space="preserve">maju 2026 r. </w:t>
            </w:r>
            <w:r w:rsidR="000D6013" w:rsidRPr="00DD065A">
              <w:t xml:space="preserve">wskaźnik ogólnego klimatu koniunktury w większości badanych obszarów gospodarki wskazuje na poprawę </w:t>
            </w:r>
            <w:r w:rsidR="000D6013">
              <w:t xml:space="preserve">lub stabilizację </w:t>
            </w:r>
            <w:r w:rsidR="000D6013" w:rsidRPr="00DD065A">
              <w:t xml:space="preserve">koniunktury w gospodarce. W porównaniu z poprzednim miesiącem </w:t>
            </w:r>
            <w:r w:rsidR="000D6013">
              <w:t>najwyższy</w:t>
            </w:r>
            <w:r w:rsidR="000D6013" w:rsidRPr="00DD065A">
              <w:t xml:space="preserve"> wzrost wartości tego wskaźnika odnotowano w przetwórstwie przemysłowym (o 7,2 p. proc.), natomiast jego największy spadek wystąpił w zakwaterowaniu i gastronomii (o 3,4 p. proc.).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23609212"/>
      <w:bookmarkStart w:id="21" w:name="_Toc228452872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4CBFA9B0" w14:textId="2ED61E2F" w:rsidR="00950F6E" w:rsidRPr="00700403" w:rsidRDefault="004652DF" w:rsidP="00B952E6">
      <w:pPr>
        <w:pStyle w:val="Spistreci1"/>
        <w:rPr>
          <w:rFonts w:asciiTheme="minorHAnsi" w:eastAsiaTheme="minorEastAsia" w:hAnsiTheme="minorHAnsi"/>
        </w:rPr>
      </w:pPr>
      <w:r w:rsidRPr="00700403">
        <w:rPr>
          <w:noProof w:val="0"/>
        </w:rPr>
        <w:fldChar w:fldCharType="begin"/>
      </w:r>
      <w:r w:rsidRPr="00700403">
        <w:instrText xml:space="preserve"> TOC \o "1-1" \h \z \u </w:instrText>
      </w:r>
      <w:r w:rsidRPr="00700403">
        <w:rPr>
          <w:noProof w:val="0"/>
        </w:rPr>
        <w:fldChar w:fldCharType="separate"/>
      </w:r>
      <w:hyperlink w:anchor="_Toc228452876" w:history="1">
        <w:r w:rsidR="00950F6E" w:rsidRPr="00700403">
          <w:rPr>
            <w:rStyle w:val="Hipercze"/>
            <w:color w:val="000000" w:themeColor="text1"/>
          </w:rPr>
          <w:t xml:space="preserve">Rynek pracy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_Toc228452876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4</w:t>
        </w:r>
        <w:r w:rsidR="00950F6E" w:rsidRPr="00700403">
          <w:rPr>
            <w:webHidden/>
          </w:rPr>
          <w:fldChar w:fldCharType="end"/>
        </w:r>
      </w:hyperlink>
    </w:p>
    <w:p w14:paraId="6FDD9389" w14:textId="57CD3340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77" w:history="1">
        <w:r w:rsidR="00950F6E" w:rsidRPr="00700403">
          <w:rPr>
            <w:rStyle w:val="Hipercze"/>
            <w:color w:val="000000" w:themeColor="text1"/>
          </w:rPr>
          <w:t xml:space="preserve">Wynagrodzenia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_Toc228452877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8</w:t>
        </w:r>
        <w:r w:rsidR="00950F6E" w:rsidRPr="00700403">
          <w:rPr>
            <w:webHidden/>
          </w:rPr>
          <w:fldChar w:fldCharType="end"/>
        </w:r>
      </w:hyperlink>
    </w:p>
    <w:p w14:paraId="2271DD5E" w14:textId="47B0A240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78" w:history="1">
        <w:r w:rsidR="00950F6E" w:rsidRPr="00700403">
          <w:rPr>
            <w:rStyle w:val="Hipercze"/>
            <w:color w:val="000000" w:themeColor="text1"/>
          </w:rPr>
          <w:t xml:space="preserve">Rolnictwo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_Toc228452878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9</w:t>
        </w:r>
        <w:r w:rsidR="00950F6E" w:rsidRPr="00700403">
          <w:rPr>
            <w:webHidden/>
          </w:rPr>
          <w:fldChar w:fldCharType="end"/>
        </w:r>
      </w:hyperlink>
    </w:p>
    <w:p w14:paraId="05461686" w14:textId="3715D8E2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79" w:history="1">
        <w:r w:rsidR="00950F6E" w:rsidRPr="00700403">
          <w:rPr>
            <w:rStyle w:val="Hipercze"/>
            <w:color w:val="000000" w:themeColor="text1"/>
          </w:rPr>
          <w:t xml:space="preserve">Przemysł i budownictwo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_Toc228452879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12</w:t>
        </w:r>
        <w:r w:rsidR="00950F6E" w:rsidRPr="00700403">
          <w:rPr>
            <w:webHidden/>
          </w:rPr>
          <w:fldChar w:fldCharType="end"/>
        </w:r>
      </w:hyperlink>
    </w:p>
    <w:p w14:paraId="6CDACF12" w14:textId="125794D1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80" w:history="1">
        <w:r w:rsidR="00950F6E" w:rsidRPr="00700403">
          <w:rPr>
            <w:rStyle w:val="Hipercze"/>
            <w:color w:val="000000" w:themeColor="text1"/>
          </w:rPr>
          <w:t xml:space="preserve">Budownictwo mieszkaniowe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_Toc228452880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14</w:t>
        </w:r>
        <w:r w:rsidR="00950F6E" w:rsidRPr="00700403">
          <w:rPr>
            <w:webHidden/>
          </w:rPr>
          <w:fldChar w:fldCharType="end"/>
        </w:r>
      </w:hyperlink>
    </w:p>
    <w:p w14:paraId="2146CED1" w14:textId="1D42202E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81" w:history="1">
        <w:r w:rsidR="00950F6E" w:rsidRPr="00700403">
          <w:rPr>
            <w:rStyle w:val="Hipercze"/>
            <w:color w:val="000000" w:themeColor="text1"/>
          </w:rPr>
          <w:t xml:space="preserve">Rynek wewnętrzny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_Toc228452881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17</w:t>
        </w:r>
        <w:r w:rsidR="00950F6E" w:rsidRPr="00700403">
          <w:rPr>
            <w:webHidden/>
          </w:rPr>
          <w:fldChar w:fldCharType="end"/>
        </w:r>
      </w:hyperlink>
    </w:p>
    <w:p w14:paraId="3478E358" w14:textId="1C6FF79A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82" w:history="1">
        <w:r w:rsidR="00950F6E" w:rsidRPr="00700403">
          <w:rPr>
            <w:rStyle w:val="Hipercze"/>
            <w:color w:val="000000" w:themeColor="text1"/>
          </w:rPr>
          <w:t xml:space="preserve">Wyniki finansowe przedsiębiorstw niefinansowych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_Toc228452882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18</w:t>
        </w:r>
        <w:r w:rsidR="00950F6E" w:rsidRPr="00700403">
          <w:rPr>
            <w:webHidden/>
          </w:rPr>
          <w:fldChar w:fldCharType="end"/>
        </w:r>
      </w:hyperlink>
    </w:p>
    <w:p w14:paraId="1CB68262" w14:textId="0C3B1BCC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83" w:history="1">
        <w:r w:rsidR="00950F6E" w:rsidRPr="00700403">
          <w:rPr>
            <w:rStyle w:val="Hipercze"/>
            <w:color w:val="000000" w:themeColor="text1"/>
          </w:rPr>
          <w:t xml:space="preserve">Podmioty gospodarki narodowej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_Toc228452883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20</w:t>
        </w:r>
        <w:r w:rsidR="00950F6E" w:rsidRPr="00700403">
          <w:rPr>
            <w:webHidden/>
          </w:rPr>
          <w:fldChar w:fldCharType="end"/>
        </w:r>
      </w:hyperlink>
    </w:p>
    <w:p w14:paraId="20B4B428" w14:textId="1EF41C28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84" w:history="1">
        <w:r w:rsidR="00950F6E" w:rsidRPr="00700403">
          <w:rPr>
            <w:rStyle w:val="Hipercze"/>
            <w:color w:val="000000" w:themeColor="text1"/>
          </w:rPr>
          <w:t xml:space="preserve">Koniunktura gospodarcza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_Toc228452884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21</w:t>
        </w:r>
        <w:r w:rsidR="00950F6E" w:rsidRPr="00700403">
          <w:rPr>
            <w:webHidden/>
          </w:rPr>
          <w:fldChar w:fldCharType="end"/>
        </w:r>
      </w:hyperlink>
    </w:p>
    <w:p w14:paraId="4F70321B" w14:textId="45A9B6EA" w:rsidR="00950F6E" w:rsidRPr="00700403" w:rsidRDefault="00865465" w:rsidP="00B952E6">
      <w:pPr>
        <w:pStyle w:val="Spistreci1"/>
        <w:rPr>
          <w:rFonts w:asciiTheme="minorHAnsi" w:eastAsiaTheme="minorEastAsia" w:hAnsiTheme="minorHAnsi"/>
        </w:rPr>
      </w:pPr>
      <w:hyperlink w:anchor="_Toc228452885" w:history="1">
        <w:r w:rsidR="00950F6E" w:rsidRPr="00700403">
          <w:rPr>
            <w:rStyle w:val="Hipercze"/>
            <w:color w:val="000000" w:themeColor="text1"/>
          </w:rPr>
          <w:t xml:space="preserve">Wybrane dane o województwie podlaskim </w:t>
        </w:r>
        <w:r w:rsidR="00950F6E" w:rsidRPr="00700403">
          <w:rPr>
            <w:webHidden/>
          </w:rPr>
          <w:tab/>
          <w:t xml:space="preserve"> </w:t>
        </w:r>
        <w:r w:rsidR="00950F6E" w:rsidRPr="00700403">
          <w:rPr>
            <w:webHidden/>
          </w:rPr>
          <w:fldChar w:fldCharType="begin"/>
        </w:r>
        <w:r w:rsidR="00950F6E" w:rsidRPr="00700403">
          <w:rPr>
            <w:webHidden/>
          </w:rPr>
          <w:instrText xml:space="preserve"> PAGEREF _Toc228452885 \h </w:instrText>
        </w:r>
        <w:r w:rsidR="00950F6E" w:rsidRPr="00700403">
          <w:rPr>
            <w:webHidden/>
          </w:rPr>
        </w:r>
        <w:r w:rsidR="00950F6E" w:rsidRPr="00700403">
          <w:rPr>
            <w:webHidden/>
          </w:rPr>
          <w:fldChar w:fldCharType="separate"/>
        </w:r>
        <w:r w:rsidR="009C6842">
          <w:rPr>
            <w:webHidden/>
          </w:rPr>
          <w:t>26</w:t>
        </w:r>
        <w:r w:rsidR="00950F6E" w:rsidRPr="00700403">
          <w:rPr>
            <w:webHidden/>
          </w:rPr>
          <w:fldChar w:fldCharType="end"/>
        </w:r>
      </w:hyperlink>
    </w:p>
    <w:p w14:paraId="23072F91" w14:textId="04FEB5AE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700403">
        <w:rPr>
          <w:color w:val="000000" w:themeColor="text1"/>
          <w:szCs w:val="22"/>
        </w:rPr>
        <w:fldChar w:fldCharType="end"/>
      </w:r>
    </w:p>
    <w:p w14:paraId="1417B1DA" w14:textId="5F45398C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2" w:name="_Toc130899129"/>
      <w:bookmarkStart w:id="23" w:name="_Toc135292455"/>
      <w:bookmarkStart w:id="24" w:name="_Toc136424258"/>
      <w:bookmarkStart w:id="25" w:name="_Toc142303882"/>
      <w:bookmarkStart w:id="26" w:name="_Toc142379679"/>
      <w:bookmarkStart w:id="27" w:name="_Toc144969781"/>
      <w:bookmarkStart w:id="28" w:name="_Toc152311050"/>
      <w:bookmarkStart w:id="29" w:name="_Toc160441047"/>
      <w:bookmarkStart w:id="30" w:name="_Toc165277084"/>
      <w:bookmarkStart w:id="31" w:name="_Toc168298703"/>
      <w:bookmarkStart w:id="32" w:name="_Toc173154753"/>
      <w:bookmarkStart w:id="33" w:name="_Toc175921721"/>
      <w:bookmarkStart w:id="34" w:name="_Toc181622890"/>
      <w:bookmarkStart w:id="35" w:name="_Toc184102732"/>
      <w:bookmarkStart w:id="36" w:name="_Toc192050581"/>
      <w:bookmarkStart w:id="37" w:name="_Toc197335123"/>
      <w:bookmarkStart w:id="38" w:name="_Toc199761857"/>
      <w:bookmarkStart w:id="39" w:name="_Toc205207546"/>
      <w:bookmarkStart w:id="40" w:name="_Toc208219639"/>
      <w:bookmarkStart w:id="41" w:name="_Toc212725274"/>
      <w:bookmarkStart w:id="42" w:name="_Toc223609213"/>
      <w:bookmarkStart w:id="43" w:name="_Toc228452873"/>
      <w:r w:rsidRPr="003439F1">
        <w:rPr>
          <w:color w:val="522398"/>
          <w:shd w:val="clear" w:color="auto" w:fill="FFFFFF"/>
        </w:rPr>
        <w:t>Uwagi ogólne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3EA24346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Liczby </w:t>
      </w:r>
      <w:r w:rsidR="00232C49" w:rsidRPr="00515A1D">
        <w:t>względne (wskaźniki, odsetki) wyliczono na podstawie danych bezwzględnych wyrażonych z więk</w:t>
      </w:r>
      <w:r w:rsidR="00232C49">
        <w:t>szą dokładno</w:t>
      </w:r>
      <w:r w:rsidR="00232C49" w:rsidRPr="00515A1D">
        <w:t>ścią niż podane w tekście i tablicach.</w:t>
      </w:r>
    </w:p>
    <w:p w14:paraId="630FF449" w14:textId="77777777" w:rsidR="00662488" w:rsidRDefault="00662488" w:rsidP="00662488">
      <w:pPr>
        <w:pStyle w:val="Tekstwypunktowany"/>
        <w:numPr>
          <w:ilvl w:val="0"/>
          <w:numId w:val="0"/>
        </w:numPr>
      </w:pPr>
      <w:r w:rsidRPr="00211C6A">
        <w:t>Ze względu na zaokrąglenia danych, w niektórych przypadkach sumy składników mogą się nieznacznie różnić od wielkości „ogółem”.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4" w:name="_Toc130899130"/>
      <w:bookmarkStart w:id="45" w:name="_Toc135292456"/>
      <w:bookmarkStart w:id="46" w:name="_Toc136424259"/>
      <w:bookmarkStart w:id="47" w:name="_Toc142303883"/>
      <w:bookmarkStart w:id="48" w:name="_Toc142379680"/>
      <w:bookmarkStart w:id="49" w:name="_Toc144969782"/>
      <w:bookmarkStart w:id="50" w:name="_Toc152311051"/>
      <w:bookmarkStart w:id="51" w:name="_Toc160441048"/>
      <w:bookmarkStart w:id="52" w:name="_Toc165277085"/>
      <w:bookmarkStart w:id="53" w:name="_Toc168298704"/>
      <w:bookmarkStart w:id="54" w:name="_Toc173154754"/>
      <w:bookmarkStart w:id="55" w:name="_Toc175921722"/>
      <w:bookmarkStart w:id="56" w:name="_Toc181622891"/>
      <w:bookmarkStart w:id="57" w:name="_Toc184102733"/>
      <w:bookmarkStart w:id="58" w:name="_Toc192050582"/>
      <w:bookmarkStart w:id="59" w:name="_Toc197335124"/>
      <w:bookmarkStart w:id="60" w:name="_Toc199761858"/>
      <w:bookmarkStart w:id="61" w:name="_Toc205207547"/>
      <w:bookmarkStart w:id="62" w:name="_Toc208219640"/>
      <w:bookmarkStart w:id="63" w:name="_Toc212725275"/>
      <w:bookmarkStart w:id="64" w:name="_Toc223609214"/>
      <w:bookmarkStart w:id="65" w:name="_Toc228452874"/>
      <w:r>
        <w:rPr>
          <w:color w:val="522398"/>
        </w:rPr>
        <w:lastRenderedPageBreak/>
        <w:t>Polska Klasyfikacja Działalności – PKD 20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A74F84">
        <w:rPr>
          <w:color w:val="522398"/>
        </w:rPr>
        <w:t>07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6" w:name="_Toc130899131"/>
      <w:bookmarkStart w:id="67" w:name="_Toc135292457"/>
      <w:bookmarkStart w:id="68" w:name="_Toc136424260"/>
      <w:bookmarkStart w:id="69" w:name="_Toc142303884"/>
      <w:bookmarkStart w:id="70" w:name="_Toc142379681"/>
      <w:bookmarkStart w:id="71" w:name="_Toc144969783"/>
      <w:bookmarkStart w:id="72" w:name="_Toc152311052"/>
      <w:bookmarkStart w:id="73" w:name="_Toc160441049"/>
      <w:bookmarkStart w:id="74" w:name="_Toc165277086"/>
      <w:bookmarkStart w:id="75" w:name="_Toc168298705"/>
      <w:bookmarkStart w:id="76" w:name="_Toc181622892"/>
      <w:bookmarkStart w:id="77" w:name="_Toc184102734"/>
      <w:bookmarkStart w:id="78" w:name="_Toc192050583"/>
      <w:bookmarkStart w:id="79" w:name="_Toc197335125"/>
      <w:bookmarkStart w:id="80" w:name="_Toc199761859"/>
      <w:bookmarkStart w:id="81" w:name="_Toc205207548"/>
      <w:bookmarkStart w:id="82" w:name="_Toc208219641"/>
      <w:bookmarkStart w:id="83" w:name="_Toc212725276"/>
      <w:bookmarkStart w:id="84" w:name="_Toc223609215"/>
      <w:bookmarkStart w:id="85" w:name="_Toc228452875"/>
      <w:r w:rsidRPr="003439F1">
        <w:rPr>
          <w:color w:val="522398"/>
        </w:rPr>
        <w:t>Objaśnienia znaków umownych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71A8529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C55B1A">
        <w:rPr>
          <w:shd w:val="clear" w:color="auto" w:fill="FFFFFF"/>
        </w:rPr>
        <w:t>maju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>2</w:t>
      </w:r>
      <w:r w:rsidR="00F065A0">
        <w:rPr>
          <w:color w:val="000000" w:themeColor="text1"/>
          <w:shd w:val="clear" w:color="auto" w:fill="FFFFFF"/>
        </w:rPr>
        <w:t>9</w:t>
      </w:r>
      <w:r w:rsidR="00285D6F">
        <w:rPr>
          <w:color w:val="000000" w:themeColor="text1"/>
          <w:shd w:val="clear" w:color="auto" w:fill="FFFFFF"/>
        </w:rPr>
        <w:t xml:space="preserve"> </w:t>
      </w:r>
      <w:r w:rsidR="00C55B1A">
        <w:rPr>
          <w:color w:val="000000" w:themeColor="text1"/>
          <w:shd w:val="clear" w:color="auto" w:fill="FFFFFF"/>
        </w:rPr>
        <w:t>maja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03C3C1F0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2E028E">
        <w:rPr>
          <w:shd w:val="clear" w:color="auto" w:fill="FFFFFF"/>
        </w:rPr>
        <w:t>wa</w:t>
      </w:r>
      <w:r w:rsidRPr="00515A1D">
        <w:rPr>
          <w:shd w:val="clear" w:color="auto" w:fill="FFFFFF"/>
        </w:rPr>
        <w:t>nie źródła.</w:t>
      </w:r>
    </w:p>
    <w:p w14:paraId="333AEC69" w14:textId="19C9708F" w:rsidR="002E4EAC" w:rsidRPr="007F640F" w:rsidRDefault="003F3FFC" w:rsidP="008E0201">
      <w:pPr>
        <w:pStyle w:val="Rynekpracy"/>
      </w:pPr>
      <w:bookmarkStart w:id="86" w:name="_Toc228452876"/>
      <w:r w:rsidRPr="007F640F">
        <w:lastRenderedPageBreak/>
        <w:t>Rynek pracy</w:t>
      </w:r>
      <w:bookmarkEnd w:id="86"/>
      <w:r w:rsidR="00032CD0">
        <w:t xml:space="preserve"> </w:t>
      </w:r>
    </w:p>
    <w:p w14:paraId="4B72B47B" w14:textId="111C72E6" w:rsidR="004B48DE" w:rsidRPr="00C23795" w:rsidRDefault="00AA43BF" w:rsidP="00E94AA5">
      <w:pPr>
        <w:pStyle w:val="TRE"/>
        <w:rPr>
          <w:bCs/>
          <w:color w:val="000000" w:themeColor="text1"/>
        </w:rPr>
      </w:pPr>
      <w:r w:rsidRPr="00332BEF">
        <w:rPr>
          <w:b/>
          <w:color w:val="auto"/>
        </w:rPr>
        <w:t xml:space="preserve">Przeciętne </w:t>
      </w:r>
      <w:r w:rsidR="009F10A0" w:rsidRPr="00332BEF">
        <w:rPr>
          <w:b/>
          <w:color w:val="auto"/>
        </w:rPr>
        <w:t>zatrudnienie</w:t>
      </w:r>
      <w:r w:rsidR="009F10A0" w:rsidRPr="00332BEF">
        <w:rPr>
          <w:rStyle w:val="Odwoanieprzypisudolnego"/>
          <w:bCs/>
          <w:color w:val="auto"/>
        </w:rPr>
        <w:footnoteReference w:id="1"/>
      </w:r>
      <w:r w:rsidR="009F10A0" w:rsidRPr="00332BEF">
        <w:rPr>
          <w:bCs/>
          <w:color w:val="auto"/>
        </w:rPr>
        <w:t xml:space="preserve"> </w:t>
      </w:r>
      <w:r w:rsidR="009F10A0" w:rsidRPr="00332BEF">
        <w:rPr>
          <w:b/>
          <w:color w:val="auto"/>
        </w:rPr>
        <w:t xml:space="preserve">w </w:t>
      </w:r>
      <w:r w:rsidR="009F10A0" w:rsidRPr="00332BEF">
        <w:rPr>
          <w:b/>
          <w:color w:val="auto"/>
          <w:spacing w:val="-2"/>
        </w:rPr>
        <w:t xml:space="preserve">sektorze </w:t>
      </w:r>
      <w:r w:rsidR="00967F6A" w:rsidRPr="00332BEF">
        <w:rPr>
          <w:b/>
          <w:color w:val="auto"/>
          <w:spacing w:val="-2"/>
        </w:rPr>
        <w:t>przedsiębiorstw</w:t>
      </w:r>
      <w:r w:rsidR="00967F6A" w:rsidRPr="00332BEF">
        <w:rPr>
          <w:bCs/>
          <w:color w:val="auto"/>
          <w:spacing w:val="-2"/>
        </w:rPr>
        <w:t xml:space="preserve"> </w:t>
      </w:r>
      <w:r w:rsidR="002B5C4B" w:rsidRPr="00332BEF">
        <w:rPr>
          <w:color w:val="auto"/>
          <w:spacing w:val="-2"/>
        </w:rPr>
        <w:t xml:space="preserve">w </w:t>
      </w:r>
      <w:r w:rsidR="00184D3A" w:rsidRPr="00332BEF">
        <w:rPr>
          <w:color w:val="auto"/>
          <w:spacing w:val="-2"/>
        </w:rPr>
        <w:t>kwietniu</w:t>
      </w:r>
      <w:r w:rsidR="007E24FE" w:rsidRPr="00332BEF">
        <w:rPr>
          <w:color w:val="auto"/>
          <w:spacing w:val="-2"/>
        </w:rPr>
        <w:t xml:space="preserve"> 2026</w:t>
      </w:r>
      <w:r w:rsidR="00737F22" w:rsidRPr="00332BEF">
        <w:rPr>
          <w:color w:val="auto"/>
          <w:spacing w:val="-2"/>
        </w:rPr>
        <w:t xml:space="preserve"> r. ukształtowało się na poziomie </w:t>
      </w:r>
      <w:r w:rsidR="00737F22" w:rsidRPr="00332BEF">
        <w:rPr>
          <w:color w:val="auto"/>
        </w:rPr>
        <w:t>11</w:t>
      </w:r>
      <w:r w:rsidR="00B8190F" w:rsidRPr="00332BEF">
        <w:rPr>
          <w:color w:val="auto"/>
        </w:rPr>
        <w:t>8,</w:t>
      </w:r>
      <w:r w:rsidR="002F7F82" w:rsidRPr="00332BEF">
        <w:rPr>
          <w:color w:val="auto"/>
        </w:rPr>
        <w:t>6</w:t>
      </w:r>
      <w:r w:rsidR="00737F22" w:rsidRPr="00332BEF">
        <w:rPr>
          <w:color w:val="auto"/>
        </w:rPr>
        <w:t> tys. etatów</w:t>
      </w:r>
      <w:r w:rsidR="002F7F82" w:rsidRPr="00332BEF">
        <w:rPr>
          <w:color w:val="auto"/>
        </w:rPr>
        <w:t>, tj. </w:t>
      </w:r>
      <w:r w:rsidR="00332BEF" w:rsidRPr="00332BEF">
        <w:rPr>
          <w:color w:val="auto"/>
        </w:rPr>
        <w:t xml:space="preserve">zmniejszyło się o 1,3% w porównaniu z analogicznym miesiącem </w:t>
      </w:r>
      <w:r w:rsidR="00332BEF" w:rsidRPr="00332BEF">
        <w:rPr>
          <w:color w:val="auto"/>
          <w:spacing w:val="-2"/>
        </w:rPr>
        <w:t>ubiegłego roku (w kwietniu 202</w:t>
      </w:r>
      <w:r w:rsidR="004C78B3">
        <w:rPr>
          <w:color w:val="auto"/>
          <w:spacing w:val="-2"/>
        </w:rPr>
        <w:t>5</w:t>
      </w:r>
      <w:r w:rsidR="00332BEF" w:rsidRPr="00332BEF">
        <w:rPr>
          <w:color w:val="auto"/>
          <w:spacing w:val="-2"/>
        </w:rPr>
        <w:t xml:space="preserve"> r. w ujęciu rocznym obniżyło s</w:t>
      </w:r>
      <w:r w:rsidR="00332BEF" w:rsidRPr="000542ED">
        <w:rPr>
          <w:color w:val="000000" w:themeColor="text1"/>
          <w:spacing w:val="-2"/>
        </w:rPr>
        <w:t>ię o 1,1%).</w:t>
      </w:r>
      <w:r w:rsidR="00CE670A" w:rsidRPr="000542ED">
        <w:rPr>
          <w:b/>
          <w:color w:val="000000" w:themeColor="text1"/>
          <w:spacing w:val="-2"/>
        </w:rPr>
        <w:t xml:space="preserve"> </w:t>
      </w:r>
      <w:r w:rsidR="00CE670A" w:rsidRPr="000542ED">
        <w:rPr>
          <w:bCs/>
          <w:color w:val="000000" w:themeColor="text1"/>
          <w:spacing w:val="-2"/>
        </w:rPr>
        <w:t xml:space="preserve">Stopa bezrobocia rejestrowanego w końcu </w:t>
      </w:r>
      <w:r w:rsidR="008F7DA1" w:rsidRPr="000542ED">
        <w:rPr>
          <w:bCs/>
          <w:color w:val="000000" w:themeColor="text1"/>
          <w:spacing w:val="-2"/>
        </w:rPr>
        <w:t>kwietnia</w:t>
      </w:r>
      <w:r w:rsidR="00CE670A" w:rsidRPr="000542ED">
        <w:rPr>
          <w:bCs/>
          <w:color w:val="000000" w:themeColor="text1"/>
          <w:spacing w:val="-2"/>
        </w:rPr>
        <w:t xml:space="preserve"> 202</w:t>
      </w:r>
      <w:r w:rsidR="00177461" w:rsidRPr="000542ED">
        <w:rPr>
          <w:bCs/>
          <w:color w:val="000000" w:themeColor="text1"/>
          <w:spacing w:val="-2"/>
        </w:rPr>
        <w:t>6</w:t>
      </w:r>
      <w:r w:rsidR="00CE670A" w:rsidRPr="000542ED">
        <w:rPr>
          <w:bCs/>
          <w:color w:val="000000" w:themeColor="text1"/>
          <w:spacing w:val="-2"/>
        </w:rPr>
        <w:t xml:space="preserve"> r.</w:t>
      </w:r>
      <w:r w:rsidR="00B242DB" w:rsidRPr="000542ED">
        <w:rPr>
          <w:bCs/>
          <w:color w:val="000000" w:themeColor="text1"/>
          <w:spacing w:val="-2"/>
        </w:rPr>
        <w:t xml:space="preserve"> </w:t>
      </w:r>
      <w:r w:rsidR="00CE670A" w:rsidRPr="000542ED">
        <w:rPr>
          <w:bCs/>
          <w:color w:val="000000" w:themeColor="text1"/>
        </w:rPr>
        <w:t>wynosiła 7,</w:t>
      </w:r>
      <w:r w:rsidR="000542ED" w:rsidRPr="000542ED">
        <w:rPr>
          <w:bCs/>
          <w:color w:val="000000" w:themeColor="text1"/>
        </w:rPr>
        <w:t>6</w:t>
      </w:r>
      <w:r w:rsidR="00CE670A" w:rsidRPr="000542ED">
        <w:rPr>
          <w:bCs/>
          <w:color w:val="000000" w:themeColor="text1"/>
        </w:rPr>
        <w:t>%</w:t>
      </w:r>
      <w:r w:rsidR="00B242DB" w:rsidRPr="000542ED">
        <w:rPr>
          <w:bCs/>
          <w:color w:val="000000" w:themeColor="text1"/>
        </w:rPr>
        <w:t xml:space="preserve"> i</w:t>
      </w:r>
      <w:r w:rsidR="002F7F82" w:rsidRPr="000542ED">
        <w:rPr>
          <w:bCs/>
          <w:color w:val="000000" w:themeColor="text1"/>
        </w:rPr>
        <w:t> </w:t>
      </w:r>
      <w:r w:rsidR="00B242DB" w:rsidRPr="000542ED">
        <w:rPr>
          <w:bCs/>
          <w:color w:val="000000" w:themeColor="text1"/>
        </w:rPr>
        <w:t>zwiększyła się o 0,</w:t>
      </w:r>
      <w:r w:rsidR="000542ED" w:rsidRPr="000542ED">
        <w:rPr>
          <w:bCs/>
          <w:color w:val="000000" w:themeColor="text1"/>
        </w:rPr>
        <w:t>6</w:t>
      </w:r>
      <w:r w:rsidR="00B242DB" w:rsidRPr="000542ED">
        <w:rPr>
          <w:bCs/>
          <w:color w:val="000000" w:themeColor="text1"/>
        </w:rPr>
        <w:t xml:space="preserve"> p. proc. w porównaniu z zanotowaną rok wcześniej.</w:t>
      </w:r>
    </w:p>
    <w:p w14:paraId="7EED2EDB" w14:textId="5DA07CE8" w:rsidR="00184D3A" w:rsidRPr="00332BEF" w:rsidRDefault="00AC502A" w:rsidP="00184D3A">
      <w:pPr>
        <w:pStyle w:val="TRE"/>
        <w:rPr>
          <w:rFonts w:eastAsiaTheme="minorHAnsi"/>
          <w:color w:val="auto"/>
          <w:shd w:val="clear" w:color="auto" w:fill="FFFFFF"/>
        </w:rPr>
      </w:pPr>
      <w:r w:rsidRPr="00332BEF">
        <w:rPr>
          <w:color w:val="auto"/>
        </w:rPr>
        <w:t xml:space="preserve">W </w:t>
      </w:r>
      <w:r w:rsidR="00184D3A" w:rsidRPr="00332BEF">
        <w:rPr>
          <w:color w:val="auto"/>
        </w:rPr>
        <w:t xml:space="preserve">odniesieniu do kwietnia 2025 r. spadek </w:t>
      </w:r>
      <w:r w:rsidR="00184D3A" w:rsidRPr="00332BEF">
        <w:rPr>
          <w:bCs/>
          <w:color w:val="auto"/>
        </w:rPr>
        <w:t>przeciętnego zatrudnienia</w:t>
      </w:r>
      <w:r w:rsidR="00184D3A" w:rsidRPr="00332BEF">
        <w:rPr>
          <w:color w:val="auto"/>
        </w:rPr>
        <w:t xml:space="preserve"> miał miejsce m.in. w sekcjach: </w:t>
      </w:r>
      <w:r w:rsidR="00332BEF" w:rsidRPr="00332BEF">
        <w:rPr>
          <w:color w:val="auto"/>
        </w:rPr>
        <w:t>administrowanie i działalność wspierająca</w:t>
      </w:r>
      <w:r w:rsidR="00332BEF" w:rsidRPr="00332BEF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 (o 22,3%), </w:t>
      </w:r>
      <w:r w:rsidR="00332BEF" w:rsidRPr="00332BEF">
        <w:rPr>
          <w:rFonts w:eastAsiaTheme="minorHAnsi"/>
          <w:color w:val="auto"/>
          <w:shd w:val="clear" w:color="auto" w:fill="FFFFFF"/>
        </w:rPr>
        <w:t xml:space="preserve">transport i gospodarka magazynowa (o 2,8%), </w:t>
      </w:r>
      <w:r w:rsidR="00332BEF" w:rsidRPr="00332BEF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obsługa rynku nieruchomości (o 2,3%) oraz przetwórstwo przemysłowe (o 1,6%). </w:t>
      </w:r>
      <w:r w:rsidR="00332BEF" w:rsidRPr="00332BEF">
        <w:rPr>
          <w:rFonts w:eastAsiaTheme="minorHAnsi"/>
          <w:color w:val="auto"/>
          <w:shd w:val="clear" w:color="auto" w:fill="FFFFFF"/>
        </w:rPr>
        <w:t xml:space="preserve">Wzrost wystąpił m.in. w </w:t>
      </w:r>
      <w:r w:rsidR="00332BEF" w:rsidRPr="00332BEF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zakwaterowaniu i gastronomii (o 10,0%) oraz </w:t>
      </w:r>
      <w:r w:rsidR="00332BEF" w:rsidRPr="00332BEF">
        <w:rPr>
          <w:rFonts w:eastAsiaTheme="minorHAnsi"/>
          <w:color w:val="auto"/>
          <w:shd w:val="clear" w:color="auto" w:fill="FFFFFF"/>
        </w:rPr>
        <w:t>dostawie wody; gospodarowaniu ściekami i odpadami; rekultywacji (o 4,9%)</w:t>
      </w:r>
      <w:r w:rsidR="00332BEF" w:rsidRPr="00332BEF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. </w:t>
      </w:r>
    </w:p>
    <w:p w14:paraId="35E28BAE" w14:textId="14365703" w:rsidR="00332BEF" w:rsidRPr="00332BEF" w:rsidRDefault="00184D3A" w:rsidP="00184D3A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  <w:r w:rsidRPr="00332BEF">
        <w:rPr>
          <w:rFonts w:eastAsiaTheme="minorHAnsi"/>
          <w:color w:val="auto"/>
          <w:spacing w:val="-3"/>
          <w:shd w:val="clear" w:color="auto" w:fill="FFFFFF"/>
        </w:rPr>
        <w:t xml:space="preserve">Wśród działów o znaczącym udziale w zatrudnieniu, w </w:t>
      </w:r>
      <w:r w:rsidR="007E7CCC">
        <w:rPr>
          <w:rFonts w:eastAsiaTheme="minorHAnsi"/>
          <w:color w:val="auto"/>
          <w:spacing w:val="-3"/>
          <w:shd w:val="clear" w:color="auto" w:fill="FFFFFF"/>
        </w:rPr>
        <w:t>odniesieniu</w:t>
      </w:r>
      <w:r w:rsidRPr="00332BEF">
        <w:rPr>
          <w:rFonts w:eastAsiaTheme="minorHAnsi"/>
          <w:color w:val="auto"/>
          <w:spacing w:val="-3"/>
          <w:shd w:val="clear" w:color="auto" w:fill="FFFFFF"/>
        </w:rPr>
        <w:t xml:space="preserve"> do analogicznego okresu ubiegłego roku spadek zatrudnienia stwierdzono głównie w</w:t>
      </w:r>
      <w:r w:rsidRPr="00332BEF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 </w:t>
      </w:r>
      <w:r w:rsidR="00332BEF" w:rsidRPr="00332BEF">
        <w:rPr>
          <w:rFonts w:eastAsiaTheme="minorHAnsi"/>
          <w:color w:val="auto"/>
          <w:spacing w:val="-3"/>
          <w:shd w:val="clear" w:color="auto" w:fill="FFFFFF"/>
        </w:rPr>
        <w:t>poligrafii i reprodukcji zapisanych nośników informacji (o 14,8%), produkcji mebli (o 7,2%) i</w:t>
      </w:r>
      <w:r w:rsidR="007E7CCC">
        <w:rPr>
          <w:rFonts w:eastAsiaTheme="minorHAnsi"/>
          <w:color w:val="auto"/>
          <w:spacing w:val="-3"/>
          <w:shd w:val="clear" w:color="auto" w:fill="FFFFFF"/>
        </w:rPr>
        <w:t> </w:t>
      </w:r>
      <w:r w:rsidR="00332BEF" w:rsidRPr="00332BEF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produkcji wyrobów z pozostałych mineralnych surowców niemetalicznych (o 5,0%). Wyższe niż przed rokiem zatrudnienie odnotowano przede wszystkim w produkcji papieru i wyrobów z papieru (o 20,7%) oraz budowie obiektów inżynierii lądowej i</w:t>
      </w:r>
      <w:r w:rsidR="007E7CCC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 </w:t>
      </w:r>
      <w:r w:rsidR="00332BEF" w:rsidRPr="00332BEF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wodnej (o 7,8%). </w:t>
      </w:r>
    </w:p>
    <w:p w14:paraId="6F1E889C" w14:textId="2F7E1933" w:rsidR="00B7006D" w:rsidRDefault="00B7006D" w:rsidP="00177461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D97847" w:rsidRPr="00C826D7" w14:paraId="7C662991" w14:textId="77777777" w:rsidTr="00644526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6F1B9621" w14:textId="32C6FBC9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1B03868E" w14:textId="63DA662C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924A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E8917E2" w14:textId="522F97B3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924A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847" w:rsidRPr="00C826D7" w14:paraId="1BF2EAFA" w14:textId="77777777" w:rsidTr="00D97847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6C398E1" w14:textId="5A2AB0A1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167E196C" w14:textId="6D8CF1B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331073BB" w14:textId="176212EC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924A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6977A846" w14:textId="5050A997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65F6F82E" w:rsidR="00D97847" w:rsidRPr="00C826D7" w:rsidRDefault="004C78B3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D9784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669CA" w:rsidRPr="00A66E10" w14:paraId="31A640E3" w14:textId="77777777" w:rsidTr="00D978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5669CA" w:rsidRPr="00F67EC6" w:rsidRDefault="005669CA" w:rsidP="005669CA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2E0AC" w14:textId="729E96F9" w:rsidR="005669CA" w:rsidRPr="00E319AC" w:rsidRDefault="005669CA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118,6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5A8F5" w14:textId="4912D4F4" w:rsidR="005669CA" w:rsidRPr="00E319AC" w:rsidRDefault="005669CA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98,7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72807046" w:rsidR="005669CA" w:rsidRPr="00E319AC" w:rsidRDefault="005669CA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118,6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44603340" w:rsidR="005669CA" w:rsidRPr="00E319AC" w:rsidRDefault="005669CA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99,1</w:t>
            </w:r>
          </w:p>
        </w:tc>
      </w:tr>
      <w:tr w:rsidR="005669CA" w:rsidRPr="00A66E10" w14:paraId="7E3554B0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5669CA" w:rsidRPr="00F67EC6" w:rsidRDefault="005669CA" w:rsidP="005669CA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5F4E71" w14:textId="77777777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9724F2" w14:textId="77777777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292AD0C0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5669CA" w:rsidRPr="00A66E10" w14:paraId="7FD8FC5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5669CA" w:rsidRPr="003439F1" w:rsidRDefault="005669CA" w:rsidP="005669CA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B1E8CD" w14:textId="399B07F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56,1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5632E" w14:textId="0B8DC09D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582302C0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522D770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5669CA" w:rsidRPr="00A66E10" w14:paraId="3E00D06F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5669CA" w:rsidRPr="000C53AA" w:rsidRDefault="005669CA" w:rsidP="005669CA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02A7" w14:textId="77777777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1701C" w14:textId="77777777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5CF1C8CE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669CA" w:rsidRPr="00A66E10" w14:paraId="242D5C4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F2E8A" w14:textId="353C74B4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66372" w14:textId="6B55EE76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5AAA133C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49B0D411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5669CA" w:rsidRPr="00A66E10" w14:paraId="675F2F46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1BD80" w14:textId="1FC45FE7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0DA4C" w14:textId="4B9FDE95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4F2AE6C6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3BE4224E" w:rsidR="005669CA" w:rsidRPr="00E319AC" w:rsidRDefault="005669CA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669CA" w:rsidRPr="00A66E10" w14:paraId="680CB36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53741" w14:textId="3A04E526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E9165" w14:textId="68D7C256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38474DC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227FEB1E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5669CA" w:rsidRPr="00A66E10" w14:paraId="56EFF76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E4D5C" w14:textId="206BA23C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478FA" w14:textId="5C3BA472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7720A2A5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3A0C901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5669CA" w:rsidRPr="00A66E10" w14:paraId="38FEA26E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84452" w14:textId="0F00E82D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177B7" w14:textId="30D7B8B3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5ED58743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40B3062F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98,3</w:t>
            </w:r>
          </w:p>
        </w:tc>
      </w:tr>
      <w:tr w:rsidR="005669CA" w:rsidRPr="00A66E10" w14:paraId="0D7F7FBC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0F999" w14:textId="2F0101AE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08970" w14:textId="54AA4A6C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23F605C0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30475B8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5669CA" w:rsidRPr="00A66E10" w14:paraId="0BFA1987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FB594" w14:textId="3C8F66DE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5C6A7" w14:textId="646A3327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59395D92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08C7944B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5669CA" w:rsidRPr="00A66E10" w14:paraId="5A143FF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0986D" w14:textId="6B90A416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E308C" w14:textId="26F3CB97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71D63366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417EBE33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5669CA" w:rsidRPr="00A66E10" w14:paraId="4F1105B5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5669CA" w:rsidRPr="002F2949" w:rsidRDefault="005669CA" w:rsidP="005669CA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18295" w14:textId="365384F7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E6CA0" w14:textId="3D20DAC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30762FCE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4114C30F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5669CA" w:rsidRPr="00A66E10" w14:paraId="308AC119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773C8" w14:textId="548BEC64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983F" w14:textId="16F89F48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5B0356A9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2A207281" w:rsidR="005669CA" w:rsidRPr="00E319AC" w:rsidRDefault="005669CA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75,8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98A12EF" w14:textId="14862223" w:rsidR="005669CA" w:rsidRPr="005669CA" w:rsidRDefault="007A72D8" w:rsidP="002568CD">
      <w:pPr>
        <w:pStyle w:val="TRE"/>
        <w:spacing w:before="200"/>
        <w:rPr>
          <w:color w:val="auto"/>
        </w:rPr>
      </w:pPr>
      <w:r w:rsidRPr="005669CA">
        <w:rPr>
          <w:color w:val="auto"/>
        </w:rPr>
        <w:t xml:space="preserve">W </w:t>
      </w:r>
      <w:r w:rsidR="005E3514" w:rsidRPr="005669CA">
        <w:rPr>
          <w:color w:val="auto"/>
        </w:rPr>
        <w:t xml:space="preserve">odniesieniu do </w:t>
      </w:r>
      <w:r w:rsidR="004924AB" w:rsidRPr="005669CA">
        <w:rPr>
          <w:color w:val="auto"/>
        </w:rPr>
        <w:t>marca</w:t>
      </w:r>
      <w:r w:rsidR="002568CD" w:rsidRPr="005669CA">
        <w:rPr>
          <w:color w:val="auto"/>
        </w:rPr>
        <w:t xml:space="preserve"> 202</w:t>
      </w:r>
      <w:r w:rsidR="004C78B3">
        <w:rPr>
          <w:color w:val="auto"/>
        </w:rPr>
        <w:t>6</w:t>
      </w:r>
      <w:r w:rsidR="002568CD" w:rsidRPr="005669CA">
        <w:rPr>
          <w:color w:val="auto"/>
        </w:rPr>
        <w:t xml:space="preserve"> r. przeciętne zatrudnieni</w:t>
      </w:r>
      <w:r w:rsidR="00C6412E">
        <w:rPr>
          <w:color w:val="auto"/>
        </w:rPr>
        <w:t>e</w:t>
      </w:r>
      <w:r w:rsidR="00830843">
        <w:rPr>
          <w:color w:val="auto"/>
        </w:rPr>
        <w:t xml:space="preserve"> w sektorze przedsiębiorstw</w:t>
      </w:r>
      <w:r w:rsidR="002568CD" w:rsidRPr="005669CA">
        <w:rPr>
          <w:color w:val="auto"/>
        </w:rPr>
        <w:t xml:space="preserve"> </w:t>
      </w:r>
      <w:r w:rsidR="005669CA" w:rsidRPr="005669CA">
        <w:rPr>
          <w:color w:val="auto"/>
        </w:rPr>
        <w:t xml:space="preserve">utrzymało się na </w:t>
      </w:r>
      <w:r w:rsidR="004B1E43">
        <w:rPr>
          <w:color w:val="auto"/>
        </w:rPr>
        <w:t>niezmienionym</w:t>
      </w:r>
      <w:r w:rsidR="005669CA" w:rsidRPr="005669CA">
        <w:rPr>
          <w:color w:val="auto"/>
        </w:rPr>
        <w:t xml:space="preserve"> </w:t>
      </w:r>
      <w:r w:rsidR="004B1E43">
        <w:rPr>
          <w:color w:val="auto"/>
        </w:rPr>
        <w:br/>
      </w:r>
      <w:r w:rsidR="005669CA" w:rsidRPr="005669CA">
        <w:rPr>
          <w:color w:val="auto"/>
        </w:rPr>
        <w:t xml:space="preserve">poziomie. Wzrost zatrudnienia zanotowano w sekcjach: zakwaterowanie i gastronomia </w:t>
      </w:r>
      <w:r w:rsidR="005669CA" w:rsidRPr="005669CA">
        <w:rPr>
          <w:color w:val="auto"/>
          <w:spacing w:val="-2"/>
        </w:rPr>
        <w:t xml:space="preserve">(o 2,4%), </w:t>
      </w:r>
      <w:r w:rsidR="005669CA" w:rsidRPr="005669CA">
        <w:rPr>
          <w:color w:val="auto"/>
        </w:rPr>
        <w:t>administrowanie i działalność wspierająca (o 1,7%)</w:t>
      </w:r>
      <w:r w:rsidR="00830843">
        <w:rPr>
          <w:color w:val="auto"/>
        </w:rPr>
        <w:t xml:space="preserve"> oraz</w:t>
      </w:r>
      <w:r w:rsidR="005669CA" w:rsidRPr="005669CA">
        <w:rPr>
          <w:color w:val="auto"/>
        </w:rPr>
        <w:t xml:space="preserve"> obsługa rynku nieruchomości (o 1,2%), natomiast jego spadek miał miejsce m.in.</w:t>
      </w:r>
      <w:r w:rsidR="004B1E43">
        <w:rPr>
          <w:color w:val="auto"/>
        </w:rPr>
        <w:t xml:space="preserve"> </w:t>
      </w:r>
      <w:r w:rsidR="005669CA" w:rsidRPr="005669CA">
        <w:rPr>
          <w:color w:val="auto"/>
        </w:rPr>
        <w:t>w transporcie i</w:t>
      </w:r>
      <w:r w:rsidR="00830843">
        <w:rPr>
          <w:color w:val="auto"/>
        </w:rPr>
        <w:t> </w:t>
      </w:r>
      <w:r w:rsidR="005669CA" w:rsidRPr="005669CA">
        <w:rPr>
          <w:color w:val="auto"/>
        </w:rPr>
        <w:t>gospodarce magazynowej (o 0,5%) oraz przetwórstwie przemysłowym (o 0,3%).</w:t>
      </w:r>
    </w:p>
    <w:p w14:paraId="1314E50A" w14:textId="04A2A03F" w:rsidR="005D124A" w:rsidRPr="0062005D" w:rsidRDefault="002568CD" w:rsidP="0062005D">
      <w:pPr>
        <w:pStyle w:val="TRE"/>
        <w:rPr>
          <w:rFonts w:eastAsiaTheme="minorHAnsi"/>
          <w:color w:val="auto"/>
        </w:rPr>
      </w:pPr>
      <w:r w:rsidRPr="005669CA">
        <w:rPr>
          <w:rFonts w:eastAsiaTheme="minorHAnsi"/>
          <w:color w:val="auto"/>
        </w:rPr>
        <w:t xml:space="preserve">W </w:t>
      </w:r>
      <w:r w:rsidR="004924AB" w:rsidRPr="005669CA">
        <w:rPr>
          <w:color w:val="auto"/>
        </w:rPr>
        <w:t>okresie styczeń–kwiecień br. przeciętne zatrudnienie w sektorze przedsiębiorstw osiągnęło poziom 11</w:t>
      </w:r>
      <w:r w:rsidR="005669CA" w:rsidRPr="005669CA">
        <w:rPr>
          <w:color w:val="auto"/>
        </w:rPr>
        <w:t>8,6</w:t>
      </w:r>
      <w:r w:rsidR="004924AB" w:rsidRPr="005669CA">
        <w:rPr>
          <w:color w:val="auto"/>
        </w:rPr>
        <w:t xml:space="preserve"> tys. etatów, tj. o </w:t>
      </w:r>
      <w:r w:rsidR="005669CA" w:rsidRPr="005669CA">
        <w:rPr>
          <w:color w:val="auto"/>
        </w:rPr>
        <w:t>0,9</w:t>
      </w:r>
      <w:r w:rsidR="004924AB" w:rsidRPr="005669CA">
        <w:rPr>
          <w:color w:val="auto"/>
        </w:rPr>
        <w:t>% niższy niż przed rokiem.</w:t>
      </w:r>
    </w:p>
    <w:p w14:paraId="10E53BE0" w14:textId="3293E955" w:rsidR="00CF05F6" w:rsidRPr="00ED08E8" w:rsidRDefault="00CF05F6" w:rsidP="007C7A0A">
      <w:pPr>
        <w:pStyle w:val="TRE"/>
        <w:spacing w:before="20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38BC9132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236826B1" w14:textId="61DB2808" w:rsidR="001E0688" w:rsidRDefault="00596CA2" w:rsidP="00A33700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 w:rsidRPr="008F298F">
        <w:rPr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3284352" behindDoc="0" locked="0" layoutInCell="1" allowOverlap="1" wp14:anchorId="4FAECC9B" wp14:editId="2F9BA12F">
                <wp:simplePos x="0" y="0"/>
                <wp:positionH relativeFrom="margin">
                  <wp:posOffset>6425261</wp:posOffset>
                </wp:positionH>
                <wp:positionV relativeFrom="paragraph">
                  <wp:posOffset>2192655</wp:posOffset>
                </wp:positionV>
                <wp:extent cx="45085" cy="88900"/>
                <wp:effectExtent l="0" t="0" r="0" b="635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55C43DC6" w14:textId="77777777" w:rsidR="008F298F" w:rsidRPr="008F298F" w:rsidRDefault="008F298F">
                                <w:r w:rsidRPr="008F298F">
                                  <w:t>[Przyciągnij uwagę czytelnika interesującym cytatem z dokumentu lub podaj w tym miejscu kluczową kwestię. Aby umieścić to pole w dowolnym miejscu strony, wystarczy je przeciągnąć.]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ECC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5.95pt;margin-top:172.65pt;width:3.55pt;height:7pt;z-index:25328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" stroked="f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55C43DC6" w14:textId="77777777" w:rsidR="008F298F" w:rsidRPr="008F298F" w:rsidRDefault="008F298F">
                          <w:r w:rsidRPr="008F298F">
                            <w:t>[Przyciągnij uwagę czytelnika interesującym cytatem z dokumentu lub podaj w tym miejscu kluczową kwestię. Aby umieścić to pole w dowolnym miejscu strony, wystarczy je przeciągnąć.]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E177D99" wp14:editId="1E707AB0">
            <wp:extent cx="6595117" cy="2674800"/>
            <wp:effectExtent l="0" t="0" r="0" b="0"/>
            <wp:docPr id="7" name="Wykres 7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DFE7D12" w14:textId="663ABA08" w:rsidR="00023FE1" w:rsidRDefault="00023FE1" w:rsidP="001E0688">
      <w:pPr>
        <w:pStyle w:val="Tekstpodstawowy"/>
        <w:spacing w:before="0" w:after="0" w:line="240" w:lineRule="auto"/>
        <w:rPr>
          <w:noProof/>
          <w:color w:val="000000" w:themeColor="text1"/>
          <w:sz w:val="18"/>
        </w:rPr>
      </w:pPr>
    </w:p>
    <w:p w14:paraId="60A8F60B" w14:textId="00A405A7" w:rsidR="00B4500C" w:rsidRPr="00CB5A2F" w:rsidRDefault="00B4500C" w:rsidP="00EC7059">
      <w:pPr>
        <w:pStyle w:val="Tekstpodstawowy"/>
        <w:spacing w:before="0" w:after="0" w:line="240" w:lineRule="auto"/>
        <w:rPr>
          <w:sz w:val="18"/>
        </w:rPr>
      </w:pPr>
      <w:r w:rsidRPr="00CB5A2F">
        <w:rPr>
          <w:spacing w:val="-2"/>
        </w:rPr>
        <w:t xml:space="preserve">W końcu </w:t>
      </w:r>
      <w:r w:rsidR="008F7DA1" w:rsidRPr="00CB5A2F">
        <w:rPr>
          <w:spacing w:val="-2"/>
        </w:rPr>
        <w:t>kwietnia</w:t>
      </w:r>
      <w:r w:rsidR="00EF1D0F" w:rsidRPr="00CB5A2F">
        <w:rPr>
          <w:spacing w:val="-2"/>
        </w:rPr>
        <w:t xml:space="preserve"> 202</w:t>
      </w:r>
      <w:r w:rsidR="00B9546D" w:rsidRPr="00CB5A2F">
        <w:rPr>
          <w:spacing w:val="-2"/>
        </w:rPr>
        <w:t>6</w:t>
      </w:r>
      <w:r w:rsidRPr="00CB5A2F">
        <w:rPr>
          <w:spacing w:val="-2"/>
        </w:rPr>
        <w:t xml:space="preserve"> r. liczba </w:t>
      </w:r>
      <w:r w:rsidRPr="00CB5A2F">
        <w:rPr>
          <w:b/>
          <w:spacing w:val="-2"/>
        </w:rPr>
        <w:t>bezrobotnych zarejestrowanych</w:t>
      </w:r>
      <w:r w:rsidR="00185627" w:rsidRPr="00CB5A2F">
        <w:rPr>
          <w:rStyle w:val="Odwoanieprzypisudolnego"/>
        </w:rPr>
        <w:footnoteReference w:id="2"/>
      </w:r>
      <w:r w:rsidR="00185627" w:rsidRPr="00CB5A2F">
        <w:rPr>
          <w:spacing w:val="-2"/>
        </w:rPr>
        <w:t xml:space="preserve"> </w:t>
      </w:r>
      <w:r w:rsidRPr="00CB5A2F">
        <w:rPr>
          <w:spacing w:val="-2"/>
        </w:rPr>
        <w:t xml:space="preserve"> w urzędach pracy wynosiła </w:t>
      </w:r>
      <w:r w:rsidR="00CB5A2F" w:rsidRPr="00CB5A2F">
        <w:rPr>
          <w:spacing w:val="-2"/>
        </w:rPr>
        <w:t>32981</w:t>
      </w:r>
      <w:r w:rsidR="0026099F" w:rsidRPr="00CB5A2F">
        <w:rPr>
          <w:spacing w:val="-2"/>
        </w:rPr>
        <w:t xml:space="preserve"> </w:t>
      </w:r>
      <w:r w:rsidR="0079788F" w:rsidRPr="00CB5A2F">
        <w:rPr>
          <w:spacing w:val="-2"/>
        </w:rPr>
        <w:t>os</w:t>
      </w:r>
      <w:r w:rsidR="00D36709" w:rsidRPr="00CB5A2F">
        <w:rPr>
          <w:spacing w:val="-2"/>
        </w:rPr>
        <w:t>ób</w:t>
      </w:r>
      <w:r w:rsidRPr="00CB5A2F">
        <w:rPr>
          <w:spacing w:val="-2"/>
        </w:rPr>
        <w:t xml:space="preserve"> i była o </w:t>
      </w:r>
      <w:r w:rsidR="00CB5A2F" w:rsidRPr="00CB5A2F">
        <w:rPr>
          <w:spacing w:val="-2"/>
        </w:rPr>
        <w:t>489</w:t>
      </w:r>
      <w:r w:rsidR="0026099F" w:rsidRPr="00CB5A2F">
        <w:rPr>
          <w:spacing w:val="-2"/>
        </w:rPr>
        <w:t xml:space="preserve"> </w:t>
      </w:r>
      <w:r w:rsidR="005A0DD2" w:rsidRPr="00CB5A2F">
        <w:rPr>
          <w:spacing w:val="-2"/>
        </w:rPr>
        <w:t>os</w:t>
      </w:r>
      <w:r w:rsidR="00C0427F" w:rsidRPr="00CB5A2F">
        <w:rPr>
          <w:spacing w:val="-2"/>
        </w:rPr>
        <w:t>ób</w:t>
      </w:r>
      <w:r w:rsidR="0026099F" w:rsidRPr="00CB5A2F">
        <w:rPr>
          <w:spacing w:val="-2"/>
        </w:rPr>
        <w:t xml:space="preserve"> </w:t>
      </w:r>
      <w:r w:rsidR="0026099F" w:rsidRPr="00CB5A2F">
        <w:t>(o </w:t>
      </w:r>
      <w:r w:rsidR="00CB5A2F" w:rsidRPr="00CB5A2F">
        <w:t>1,5</w:t>
      </w:r>
      <w:r w:rsidR="0026099F" w:rsidRPr="00CB5A2F">
        <w:t xml:space="preserve">%) </w:t>
      </w:r>
      <w:r w:rsidR="005A0DD2" w:rsidRPr="00CB5A2F">
        <w:t>mniejsza</w:t>
      </w:r>
      <w:r w:rsidR="0026099F" w:rsidRPr="00CB5A2F">
        <w:t xml:space="preserve"> niż w końcu </w:t>
      </w:r>
      <w:r w:rsidR="00EC7059" w:rsidRPr="00CB5A2F">
        <w:t>marca</w:t>
      </w:r>
      <w:r w:rsidR="00EF1D0F" w:rsidRPr="00CB5A2F">
        <w:t xml:space="preserve"> 202</w:t>
      </w:r>
      <w:r w:rsidR="00B9546D" w:rsidRPr="00CB5A2F">
        <w:t>6</w:t>
      </w:r>
      <w:r w:rsidR="0026099F" w:rsidRPr="00CB5A2F">
        <w:t xml:space="preserve"> r.</w:t>
      </w:r>
      <w:r w:rsidR="005A0DD2" w:rsidRPr="00CB5A2F">
        <w:t>,</w:t>
      </w:r>
      <w:r w:rsidR="00B10D7B" w:rsidRPr="00CB5A2F">
        <w:t xml:space="preserve"> </w:t>
      </w:r>
      <w:r w:rsidR="005A0DD2" w:rsidRPr="00CB5A2F">
        <w:t>ale o</w:t>
      </w:r>
      <w:r w:rsidR="00B10D7B" w:rsidRPr="00CB5A2F">
        <w:t xml:space="preserve"> </w:t>
      </w:r>
      <w:r w:rsidR="00CB5A2F" w:rsidRPr="00CB5A2F">
        <w:t>2723</w:t>
      </w:r>
      <w:r w:rsidR="00B10D7B" w:rsidRPr="00CB5A2F">
        <w:t xml:space="preserve"> </w:t>
      </w:r>
      <w:r w:rsidR="00CB5A2F" w:rsidRPr="00CB5A2F">
        <w:t>osoby</w:t>
      </w:r>
      <w:r w:rsidR="0026099F" w:rsidRPr="00CB5A2F">
        <w:t xml:space="preserve"> (o </w:t>
      </w:r>
      <w:r w:rsidR="00CB5A2F" w:rsidRPr="00CB5A2F">
        <w:t>9,0</w:t>
      </w:r>
      <w:r w:rsidR="0026099F" w:rsidRPr="00CB5A2F">
        <w:t>%) większa od zanotowanej rok wcześniej. Kobiety stanowiły 4</w:t>
      </w:r>
      <w:r w:rsidR="0042205E" w:rsidRPr="00CB5A2F">
        <w:t>1,</w:t>
      </w:r>
      <w:r w:rsidR="00CB5A2F" w:rsidRPr="00CB5A2F">
        <w:t>5</w:t>
      </w:r>
      <w:r w:rsidR="0026099F" w:rsidRPr="00CB5A2F">
        <w:t>% ogółu zarejestrowanych bezrobotnych (przed rokiem – 4</w:t>
      </w:r>
      <w:r w:rsidR="00CB5A2F" w:rsidRPr="00CB5A2F">
        <w:t>2,8</w:t>
      </w:r>
      <w:r w:rsidR="0026099F" w:rsidRPr="00CB5A2F">
        <w:t>%).</w:t>
      </w:r>
    </w:p>
    <w:p w14:paraId="5EC2F690" w14:textId="71CAC474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866"/>
        <w:gridCol w:w="1998"/>
        <w:gridCol w:w="1801"/>
        <w:gridCol w:w="1796"/>
      </w:tblGrid>
      <w:tr w:rsidR="00B9546D" w14:paraId="6440DF71" w14:textId="77777777" w:rsidTr="00ED6F0E">
        <w:trPr>
          <w:trHeight w:val="370"/>
        </w:trPr>
        <w:tc>
          <w:tcPr>
            <w:tcW w:w="4866" w:type="dxa"/>
            <w:vMerge w:val="restart"/>
            <w:tcBorders>
              <w:left w:val="nil"/>
            </w:tcBorders>
            <w:vAlign w:val="center"/>
          </w:tcPr>
          <w:p w14:paraId="7879D1B1" w14:textId="7AAA7972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9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E4910A4" w14:textId="45D004EC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EC705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9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49561E82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9546D" w14:paraId="356B3F7D" w14:textId="77777777" w:rsidTr="00ED6F0E">
        <w:trPr>
          <w:trHeight w:val="369"/>
        </w:trPr>
        <w:tc>
          <w:tcPr>
            <w:tcW w:w="4866" w:type="dxa"/>
            <w:vMerge/>
            <w:tcBorders>
              <w:left w:val="nil"/>
            </w:tcBorders>
            <w:vAlign w:val="center"/>
          </w:tcPr>
          <w:p w14:paraId="30C72FF3" w14:textId="77777777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7426D9E4" w14:textId="77777777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01" w:type="dxa"/>
            <w:tcBorders>
              <w:right w:val="single" w:sz="4" w:space="0" w:color="FFFFFF" w:themeColor="background1"/>
            </w:tcBorders>
            <w:vAlign w:val="center"/>
          </w:tcPr>
          <w:p w14:paraId="1181E642" w14:textId="0099D4CA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EC705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64874B93" w14:textId="0FF3E076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EC705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ED6F0E" w14:paraId="53C35C6F" w14:textId="77777777" w:rsidTr="00ED6F0E">
        <w:trPr>
          <w:trHeight w:val="340"/>
        </w:trPr>
        <w:tc>
          <w:tcPr>
            <w:tcW w:w="4866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ED6F0E" w:rsidRPr="002A707D" w:rsidRDefault="00ED6F0E" w:rsidP="00ED6F0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998" w:type="dxa"/>
            <w:tcBorders>
              <w:top w:val="single" w:sz="8" w:space="0" w:color="522398"/>
            </w:tcBorders>
          </w:tcPr>
          <w:p w14:paraId="1B70734A" w14:textId="35887EFC" w:rsidR="00ED6F0E" w:rsidRPr="0055411E" w:rsidRDefault="00ED6F0E" w:rsidP="00ED6F0E">
            <w:pPr>
              <w:tabs>
                <w:tab w:val="left" w:pos="1365"/>
              </w:tabs>
              <w:spacing w:before="70" w:after="7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ab/>
              <w:t>30258</w:t>
            </w:r>
          </w:p>
        </w:tc>
        <w:tc>
          <w:tcPr>
            <w:tcW w:w="1801" w:type="dxa"/>
            <w:tcBorders>
              <w:top w:val="single" w:sz="8" w:space="0" w:color="522398"/>
            </w:tcBorders>
            <w:vAlign w:val="center"/>
          </w:tcPr>
          <w:p w14:paraId="44039122" w14:textId="50861FBC" w:rsidR="00ED6F0E" w:rsidRPr="000C4EF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33470</w:t>
            </w:r>
          </w:p>
        </w:tc>
        <w:tc>
          <w:tcPr>
            <w:tcW w:w="1796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0D42CD56" w:rsidR="00ED6F0E" w:rsidRPr="0055411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32981</w:t>
            </w:r>
          </w:p>
        </w:tc>
      </w:tr>
      <w:tr w:rsidR="00ED6F0E" w14:paraId="10EA570F" w14:textId="77777777" w:rsidTr="00ED6F0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08BE01CB" w14:textId="77777777" w:rsidR="00ED6F0E" w:rsidRPr="002A707D" w:rsidRDefault="00ED6F0E" w:rsidP="00ED6F0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998" w:type="dxa"/>
          </w:tcPr>
          <w:p w14:paraId="7C5778B2" w14:textId="2C828EB5" w:rsidR="00ED6F0E" w:rsidRPr="0055411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2794</w:t>
            </w:r>
          </w:p>
        </w:tc>
        <w:tc>
          <w:tcPr>
            <w:tcW w:w="1801" w:type="dxa"/>
            <w:vAlign w:val="center"/>
          </w:tcPr>
          <w:p w14:paraId="42BE4E75" w14:textId="447C5247" w:rsidR="00ED6F0E" w:rsidRPr="000C4EF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2822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56CC2419" w:rsidR="00ED6F0E" w:rsidRPr="0055411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2710</w:t>
            </w:r>
          </w:p>
        </w:tc>
      </w:tr>
      <w:tr w:rsidR="00ED6F0E" w14:paraId="0AB78BEF" w14:textId="77777777" w:rsidTr="00ED6F0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091A87C9" w14:textId="3197F2A6" w:rsidR="00ED6F0E" w:rsidRPr="002A707D" w:rsidRDefault="00ED6F0E" w:rsidP="00ED6F0E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998" w:type="dxa"/>
          </w:tcPr>
          <w:p w14:paraId="59D7D95F" w14:textId="3C0AF541" w:rsidR="00ED6F0E" w:rsidRPr="0055411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3721</w:t>
            </w:r>
          </w:p>
        </w:tc>
        <w:tc>
          <w:tcPr>
            <w:tcW w:w="1801" w:type="dxa"/>
            <w:vAlign w:val="center"/>
          </w:tcPr>
          <w:p w14:paraId="48BB09EC" w14:textId="706D459B" w:rsidR="00ED6F0E" w:rsidRPr="000C4EF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3659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7091B456" w:rsidR="00ED6F0E" w:rsidRPr="0055411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3199</w:t>
            </w:r>
          </w:p>
        </w:tc>
      </w:tr>
      <w:tr w:rsidR="00ED6F0E" w14:paraId="37E1DA6A" w14:textId="77777777" w:rsidTr="00ED6F0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3E7FF716" w14:textId="77777777" w:rsidR="00ED6F0E" w:rsidRPr="002A707D" w:rsidRDefault="00ED6F0E" w:rsidP="00ED6F0E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998" w:type="dxa"/>
          </w:tcPr>
          <w:p w14:paraId="4E36E7B9" w14:textId="378BB781" w:rsidR="00ED6F0E" w:rsidRPr="0055411E" w:rsidRDefault="00B0389D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01" w:type="dxa"/>
            <w:vAlign w:val="center"/>
          </w:tcPr>
          <w:p w14:paraId="2B649128" w14:textId="2B144704" w:rsidR="00ED6F0E" w:rsidRPr="000C4EFE" w:rsidRDefault="00ED6F0E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49103AE2" w:rsidR="00ED6F0E" w:rsidRPr="0055411E" w:rsidRDefault="00B0389D" w:rsidP="00ED6F0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</w:tr>
    </w:tbl>
    <w:p w14:paraId="6E84F58A" w14:textId="55AE00DF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00835F98" w:rsidR="00CF05F6" w:rsidRDefault="00220504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0A12DE5" wp14:editId="48B6C967">
                <wp:simplePos x="0" y="0"/>
                <wp:positionH relativeFrom="margin">
                  <wp:posOffset>142980</wp:posOffset>
                </wp:positionH>
                <wp:positionV relativeFrom="paragraph">
                  <wp:posOffset>8255</wp:posOffset>
                </wp:positionV>
                <wp:extent cx="246380" cy="300355"/>
                <wp:effectExtent l="0" t="0" r="1270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6E526D1C" w:rsidR="008E196F" w:rsidRDefault="008E196F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12DE5" id="Tekst 6" o:spid="_x0000_s1027" type="#_x0000_t202" style="position:absolute;left:0;text-align:left;margin-left:11.25pt;margin-top:.65pt;width:19.4pt;height:23.6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" filled="f" stroked="f" strokeweight="3e-5mm">
                <v:textbox inset="2.16pt,1.8pt,2.16pt,1.8pt">
                  <w:txbxContent>
                    <w:p w14:paraId="1BC1B2BC" w14:textId="6E526D1C" w:rsidR="008E196F" w:rsidRDefault="008E196F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57E623B7" w14:textId="42DD4A59" w:rsidR="00220504" w:rsidRDefault="009D22F7" w:rsidP="00220504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285376" behindDoc="0" locked="0" layoutInCell="1" allowOverlap="1" wp14:anchorId="1380D712" wp14:editId="27762718">
                <wp:simplePos x="0" y="0"/>
                <wp:positionH relativeFrom="column">
                  <wp:posOffset>6386775</wp:posOffset>
                </wp:positionH>
                <wp:positionV relativeFrom="paragraph">
                  <wp:posOffset>2178116</wp:posOffset>
                </wp:positionV>
                <wp:extent cx="45719" cy="145855"/>
                <wp:effectExtent l="0" t="0" r="12065" b="2603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5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1850F" id="Prostokąt 38" o:spid="_x0000_s1026" style="position:absolute;margin-left:502.9pt;margin-top:171.5pt;width:3.6pt;height:11.5pt;z-index:2532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" fillcolor="white [3212]" strokecolor="white [3212]" strokeweight="1pt"/>
            </w:pict>
          </mc:Fallback>
        </mc:AlternateContent>
      </w:r>
      <w:r w:rsidR="00220504">
        <w:rPr>
          <w:noProof/>
        </w:rPr>
        <w:drawing>
          <wp:inline distT="0" distB="0" distL="0" distR="0" wp14:anchorId="1C385FEF" wp14:editId="5C1F7E37">
            <wp:extent cx="6609183" cy="2628000"/>
            <wp:effectExtent l="0" t="0" r="1270" b="1270"/>
            <wp:docPr id="15" name="Wykres 15" descr="Wykres 2. Stopa bezrobocia rejestrowanego (stan w końcu miesiąca)&#10;&#10;Na wykresie liniowym zaprezentowano stopę bezrobocia rejestrowanego dla poszczególnych miesięcy w latach 2021–2026 dla Polski i województwa podlaskiego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4CA55CA5" w:rsidR="00F65FE0" w:rsidRPr="003C5441" w:rsidRDefault="00C73ECD" w:rsidP="00A554EF">
      <w:pPr>
        <w:pStyle w:val="Tekstpodstawowy"/>
        <w:tabs>
          <w:tab w:val="left" w:pos="426"/>
        </w:tabs>
        <w:spacing w:line="240" w:lineRule="auto"/>
        <w:rPr>
          <w:color w:val="000000" w:themeColor="text1"/>
        </w:rPr>
      </w:pPr>
      <w:r w:rsidRPr="003C5441">
        <w:rPr>
          <w:b/>
          <w:color w:val="000000" w:themeColor="text1"/>
        </w:rPr>
        <w:lastRenderedPageBreak/>
        <w:t>Stopa bezrobocia rejestrowanego</w:t>
      </w:r>
      <w:r w:rsidRPr="003C5441">
        <w:rPr>
          <w:color w:val="000000" w:themeColor="text1"/>
        </w:rPr>
        <w:t xml:space="preserve"> </w:t>
      </w:r>
      <w:r w:rsidR="00877118" w:rsidRPr="003C5441">
        <w:rPr>
          <w:color w:val="000000" w:themeColor="text1"/>
        </w:rPr>
        <w:t xml:space="preserve">w województwie podlaskim </w:t>
      </w:r>
      <w:r w:rsidRPr="003C5441">
        <w:rPr>
          <w:color w:val="000000" w:themeColor="text1"/>
        </w:rPr>
        <w:t>wynosiła 7,</w:t>
      </w:r>
      <w:r w:rsidR="003C5441" w:rsidRPr="003C5441">
        <w:rPr>
          <w:color w:val="000000" w:themeColor="text1"/>
        </w:rPr>
        <w:t>6</w:t>
      </w:r>
      <w:r w:rsidRPr="003C5441">
        <w:rPr>
          <w:color w:val="000000" w:themeColor="text1"/>
        </w:rPr>
        <w:t>% i</w:t>
      </w:r>
      <w:r w:rsidR="000F5CCE" w:rsidRPr="003C5441">
        <w:rPr>
          <w:color w:val="000000" w:themeColor="text1"/>
        </w:rPr>
        <w:t xml:space="preserve"> </w:t>
      </w:r>
      <w:r w:rsidR="004C2CD0" w:rsidRPr="003C5441">
        <w:rPr>
          <w:color w:val="000000" w:themeColor="text1"/>
        </w:rPr>
        <w:t>zmniejszyła się w porównaniu z zanotowaną w końcu poprzedniego miesiąca (o 0,1 p. proc.), ale wzrosła w skali roku (o 0,</w:t>
      </w:r>
      <w:r w:rsidR="003C5441" w:rsidRPr="003C5441">
        <w:rPr>
          <w:color w:val="000000" w:themeColor="text1"/>
        </w:rPr>
        <w:t>6</w:t>
      </w:r>
      <w:r w:rsidR="004C2CD0" w:rsidRPr="003C5441">
        <w:rPr>
          <w:color w:val="000000" w:themeColor="text1"/>
        </w:rPr>
        <w:t xml:space="preserve"> p. proc.).</w:t>
      </w:r>
    </w:p>
    <w:p w14:paraId="38C05E90" w14:textId="6F9A74A7" w:rsidR="00D36709" w:rsidRPr="003C5441" w:rsidRDefault="00C73ECD" w:rsidP="002576E2">
      <w:pPr>
        <w:pStyle w:val="TRE"/>
        <w:spacing w:before="0" w:after="0"/>
        <w:rPr>
          <w:color w:val="000000" w:themeColor="text1"/>
          <w:spacing w:val="-2"/>
        </w:rPr>
      </w:pPr>
      <w:r w:rsidRPr="003C5441">
        <w:rPr>
          <w:color w:val="000000" w:themeColor="text1"/>
        </w:rPr>
        <w:t xml:space="preserve">Powiatem </w:t>
      </w:r>
      <w:r w:rsidR="000307DB" w:rsidRPr="003C5441">
        <w:rPr>
          <w:color w:val="000000" w:themeColor="text1"/>
        </w:rPr>
        <w:t xml:space="preserve">o najwyższej stopie bezrobocia był </w:t>
      </w:r>
      <w:r w:rsidR="00AE5C06" w:rsidRPr="003C5441">
        <w:rPr>
          <w:color w:val="000000" w:themeColor="text1"/>
        </w:rPr>
        <w:t>kolneński (1</w:t>
      </w:r>
      <w:r w:rsidR="0012219C" w:rsidRPr="003C5441">
        <w:rPr>
          <w:color w:val="000000" w:themeColor="text1"/>
        </w:rPr>
        <w:t>3,</w:t>
      </w:r>
      <w:r w:rsidR="003C5441" w:rsidRPr="003C5441">
        <w:rPr>
          <w:color w:val="000000" w:themeColor="text1"/>
        </w:rPr>
        <w:t>4</w:t>
      </w:r>
      <w:r w:rsidR="00AE5C06" w:rsidRPr="003C5441">
        <w:rPr>
          <w:color w:val="000000" w:themeColor="text1"/>
        </w:rPr>
        <w:t>%). Wysoką wartość analizowanego wskaźnika zanotowano również w powi</w:t>
      </w:r>
      <w:r w:rsidR="005470B8">
        <w:rPr>
          <w:color w:val="000000" w:themeColor="text1"/>
        </w:rPr>
        <w:t>ecie</w:t>
      </w:r>
      <w:r w:rsidR="00AE5C06" w:rsidRPr="003C5441">
        <w:rPr>
          <w:color w:val="000000" w:themeColor="text1"/>
        </w:rPr>
        <w:t xml:space="preserve"> </w:t>
      </w:r>
      <w:r w:rsidR="00D36709" w:rsidRPr="003C5441">
        <w:rPr>
          <w:color w:val="000000" w:themeColor="text1"/>
        </w:rPr>
        <w:t>sejneńskim (12,</w:t>
      </w:r>
      <w:r w:rsidR="0012219C" w:rsidRPr="003C5441">
        <w:rPr>
          <w:color w:val="000000" w:themeColor="text1"/>
        </w:rPr>
        <w:t>6</w:t>
      </w:r>
      <w:r w:rsidR="00D36709" w:rsidRPr="003C5441">
        <w:rPr>
          <w:color w:val="000000" w:themeColor="text1"/>
        </w:rPr>
        <w:t>%)</w:t>
      </w:r>
      <w:r w:rsidR="005470B8">
        <w:rPr>
          <w:color w:val="000000" w:themeColor="text1"/>
        </w:rPr>
        <w:t xml:space="preserve">. </w:t>
      </w:r>
      <w:r w:rsidR="00D36709" w:rsidRPr="003C5441">
        <w:rPr>
          <w:color w:val="000000" w:themeColor="text1"/>
        </w:rPr>
        <w:t xml:space="preserve">Najniższa stopa bezrobocia wystąpiła w powiecie </w:t>
      </w:r>
      <w:r w:rsidR="008F2F31" w:rsidRPr="003C5441">
        <w:rPr>
          <w:color w:val="000000" w:themeColor="text1"/>
        </w:rPr>
        <w:t>bielskim (5,</w:t>
      </w:r>
      <w:r w:rsidR="003C5441" w:rsidRPr="003C5441">
        <w:rPr>
          <w:color w:val="000000" w:themeColor="text1"/>
        </w:rPr>
        <w:t>1</w:t>
      </w:r>
      <w:r w:rsidR="008F2F31" w:rsidRPr="003C5441">
        <w:rPr>
          <w:color w:val="000000" w:themeColor="text1"/>
        </w:rPr>
        <w:t>%), mieście Białystok</w:t>
      </w:r>
      <w:r w:rsidR="003C5441" w:rsidRPr="003C5441">
        <w:rPr>
          <w:color w:val="000000" w:themeColor="text1"/>
        </w:rPr>
        <w:t xml:space="preserve"> </w:t>
      </w:r>
      <w:r w:rsidR="009771CF" w:rsidRPr="003C5441">
        <w:rPr>
          <w:color w:val="000000" w:themeColor="text1"/>
        </w:rPr>
        <w:t>oraz</w:t>
      </w:r>
      <w:r w:rsidR="008F2F31" w:rsidRPr="003C5441">
        <w:rPr>
          <w:color w:val="000000" w:themeColor="text1"/>
        </w:rPr>
        <w:t xml:space="preserve"> powi</w:t>
      </w:r>
      <w:r w:rsidR="009771CF" w:rsidRPr="003C5441">
        <w:rPr>
          <w:color w:val="000000" w:themeColor="text1"/>
        </w:rPr>
        <w:t>atach</w:t>
      </w:r>
      <w:r w:rsidR="008F2F31" w:rsidRPr="003C5441">
        <w:rPr>
          <w:color w:val="000000" w:themeColor="text1"/>
        </w:rPr>
        <w:t xml:space="preserve"> </w:t>
      </w:r>
      <w:r w:rsidR="00D0223E" w:rsidRPr="003C5441">
        <w:rPr>
          <w:color w:val="000000" w:themeColor="text1"/>
        </w:rPr>
        <w:t xml:space="preserve">łomżyńskim i </w:t>
      </w:r>
      <w:r w:rsidR="008F2F31" w:rsidRPr="003C5441">
        <w:rPr>
          <w:color w:val="000000" w:themeColor="text1"/>
        </w:rPr>
        <w:t>suwalskim (</w:t>
      </w:r>
      <w:r w:rsidR="00D0223E" w:rsidRPr="003C5441">
        <w:rPr>
          <w:color w:val="000000" w:themeColor="text1"/>
        </w:rPr>
        <w:t xml:space="preserve">po </w:t>
      </w:r>
      <w:r w:rsidR="008F2F31" w:rsidRPr="003C5441">
        <w:rPr>
          <w:color w:val="000000" w:themeColor="text1"/>
        </w:rPr>
        <w:t>6,</w:t>
      </w:r>
      <w:r w:rsidR="003C5441" w:rsidRPr="003C5441">
        <w:rPr>
          <w:color w:val="000000" w:themeColor="text1"/>
        </w:rPr>
        <w:t>0</w:t>
      </w:r>
      <w:r w:rsidR="008F2F31" w:rsidRPr="003C5441">
        <w:rPr>
          <w:color w:val="000000" w:themeColor="text1"/>
        </w:rPr>
        <w:t xml:space="preserve">%). W odniesieniu do stanu w końcu </w:t>
      </w:r>
      <w:r w:rsidR="008F7DA1" w:rsidRPr="003C5441">
        <w:rPr>
          <w:color w:val="000000" w:themeColor="text1"/>
        </w:rPr>
        <w:t>kwietnia</w:t>
      </w:r>
      <w:r w:rsidR="008F2F31" w:rsidRPr="003C5441">
        <w:rPr>
          <w:color w:val="000000" w:themeColor="text1"/>
        </w:rPr>
        <w:t xml:space="preserve"> 2025 r. stopa bezrobo</w:t>
      </w:r>
      <w:r w:rsidR="008F2F31" w:rsidRPr="00FE3F27">
        <w:rPr>
          <w:color w:val="000000" w:themeColor="text1"/>
          <w:spacing w:val="-4"/>
        </w:rPr>
        <w:t>cia zwiększyła się w </w:t>
      </w:r>
      <w:r w:rsidR="003C5441" w:rsidRPr="00FE3F27">
        <w:rPr>
          <w:color w:val="000000" w:themeColor="text1"/>
          <w:spacing w:val="-4"/>
        </w:rPr>
        <w:t>trzynastu</w:t>
      </w:r>
      <w:r w:rsidR="008F2F31" w:rsidRPr="00FE3F27">
        <w:rPr>
          <w:color w:val="000000" w:themeColor="text1"/>
          <w:spacing w:val="-4"/>
        </w:rPr>
        <w:t xml:space="preserve"> powiatach województwa podlaskiego, przy czym najbardziej wrosła w </w:t>
      </w:r>
      <w:r w:rsidR="005470B8" w:rsidRPr="00FE3F27">
        <w:rPr>
          <w:color w:val="000000" w:themeColor="text1"/>
          <w:spacing w:val="-4"/>
        </w:rPr>
        <w:t>powiatach:</w:t>
      </w:r>
      <w:r w:rsidR="008F2F31" w:rsidRPr="00FE3F27">
        <w:rPr>
          <w:color w:val="000000" w:themeColor="text1"/>
          <w:spacing w:val="-4"/>
        </w:rPr>
        <w:t xml:space="preserve"> zambrowskim</w:t>
      </w:r>
      <w:r w:rsidR="008F2F31" w:rsidRPr="003C5441">
        <w:rPr>
          <w:color w:val="000000" w:themeColor="text1"/>
          <w:spacing w:val="-2"/>
        </w:rPr>
        <w:t xml:space="preserve"> </w:t>
      </w:r>
      <w:r w:rsidR="00BD1099" w:rsidRPr="003C5441">
        <w:rPr>
          <w:color w:val="000000" w:themeColor="text1"/>
          <w:spacing w:val="-2"/>
        </w:rPr>
        <w:t>(o 1,</w:t>
      </w:r>
      <w:r w:rsidR="003C5441" w:rsidRPr="003C5441">
        <w:rPr>
          <w:color w:val="000000" w:themeColor="text1"/>
          <w:spacing w:val="-2"/>
        </w:rPr>
        <w:t>1</w:t>
      </w:r>
      <w:r w:rsidR="00BD1099" w:rsidRPr="003C5441">
        <w:rPr>
          <w:color w:val="000000" w:themeColor="text1"/>
          <w:spacing w:val="-2"/>
        </w:rPr>
        <w:t xml:space="preserve"> p. proc.)</w:t>
      </w:r>
      <w:r w:rsidR="005470B8">
        <w:rPr>
          <w:color w:val="000000" w:themeColor="text1"/>
          <w:spacing w:val="-2"/>
        </w:rPr>
        <w:t xml:space="preserve">, </w:t>
      </w:r>
      <w:r w:rsidR="00BD1099" w:rsidRPr="003C5441">
        <w:rPr>
          <w:color w:val="000000" w:themeColor="text1"/>
          <w:spacing w:val="-2"/>
        </w:rPr>
        <w:t xml:space="preserve">monieckim </w:t>
      </w:r>
      <w:r w:rsidR="003C5441" w:rsidRPr="003C5441">
        <w:rPr>
          <w:color w:val="000000" w:themeColor="text1"/>
          <w:spacing w:val="-2"/>
        </w:rPr>
        <w:t xml:space="preserve">(o 1,0 p. proc.) </w:t>
      </w:r>
      <w:r w:rsidR="00BD1099" w:rsidRPr="003C5441">
        <w:rPr>
          <w:color w:val="000000" w:themeColor="text1"/>
          <w:spacing w:val="-2"/>
        </w:rPr>
        <w:t xml:space="preserve">i </w:t>
      </w:r>
      <w:r w:rsidR="003C5441" w:rsidRPr="003C5441">
        <w:rPr>
          <w:color w:val="000000" w:themeColor="text1"/>
          <w:spacing w:val="-2"/>
        </w:rPr>
        <w:t xml:space="preserve">łomżyńskim (o 0,9 p. proc.). </w:t>
      </w:r>
      <w:r w:rsidR="00BD1099" w:rsidRPr="003C5441">
        <w:rPr>
          <w:color w:val="000000" w:themeColor="text1"/>
        </w:rPr>
        <w:t>Spadek stopy bez</w:t>
      </w:r>
      <w:r w:rsidR="00BD1099" w:rsidRPr="003C5441">
        <w:rPr>
          <w:color w:val="000000" w:themeColor="text1"/>
          <w:spacing w:val="-2"/>
        </w:rPr>
        <w:t xml:space="preserve">robocia zaobserwowano </w:t>
      </w:r>
      <w:r w:rsidR="003C5441" w:rsidRPr="003C5441">
        <w:rPr>
          <w:color w:val="000000" w:themeColor="text1"/>
          <w:spacing w:val="-2"/>
        </w:rPr>
        <w:t xml:space="preserve">w powiecie grajewskim (o 0,4 p. proc.), a </w:t>
      </w:r>
      <w:r w:rsidR="002B37D1" w:rsidRPr="003C5441">
        <w:rPr>
          <w:color w:val="000000" w:themeColor="text1"/>
          <w:spacing w:val="-2"/>
        </w:rPr>
        <w:t>w powiatach</w:t>
      </w:r>
      <w:r w:rsidR="002B37D1">
        <w:rPr>
          <w:color w:val="000000" w:themeColor="text1"/>
          <w:spacing w:val="-2"/>
        </w:rPr>
        <w:t>:</w:t>
      </w:r>
      <w:r w:rsidR="002B37D1" w:rsidRPr="003C5441">
        <w:rPr>
          <w:color w:val="000000" w:themeColor="text1"/>
          <w:spacing w:val="-2"/>
        </w:rPr>
        <w:t xml:space="preserve"> bielskim, kolneńskim i suwalskim stopa bezrobocia pozostała na niezmienionym poziomie.</w:t>
      </w:r>
    </w:p>
    <w:p w14:paraId="7109ACC7" w14:textId="20BD77B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2576E2">
        <w:rPr>
          <w:b/>
          <w:color w:val="000000" w:themeColor="text1"/>
          <w:spacing w:val="-2"/>
        </w:rPr>
        <w:t>6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6DA4AD45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8F7DA1">
        <w:rPr>
          <w:spacing w:val="-2"/>
        </w:rPr>
        <w:t>kwietnia</w:t>
      </w:r>
    </w:p>
    <w:p w14:paraId="051341E0" w14:textId="61982E8B" w:rsidR="00A415D5" w:rsidRDefault="00A415D5" w:rsidP="00A415D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6D82BB5D" wp14:editId="263E7BB7">
            <wp:extent cx="4029463" cy="4068000"/>
            <wp:effectExtent l="0" t="0" r="9525" b="8890"/>
            <wp:docPr id="5" name="Obraz 5" descr="Mapa 1. Stopa bezrobocia rejestrowanego według powiatów w 2026 r. (stan w końcu kwietnia)&#10;&#10;Na mapie przedstawiono stopę bezrobocia rejestrowanego w województwie podlaskim według powiatów w końcu kwietnia 2026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1. Stopa bezrobocia rejestrowanego według powiatów w 2026 r. (stan w końcu kwietnia)&#10;&#10;Na mapie przedstawiono stopę bezrobocia rejestrowanego w województwie podlaskim według powiatów w końcu kwietnia 2026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67F4BC07" w:rsidR="007D2A96" w:rsidRPr="00ED6F0E" w:rsidRDefault="000A3DC2" w:rsidP="00A415D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spacing w:val="-4"/>
        </w:rPr>
      </w:pPr>
      <w:r w:rsidRPr="00ED6F0E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 wp14:anchorId="19FCFEDD" wp14:editId="5173D6A5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C46F" id="Prostokąt 80" o:spid="_x0000_s1026" style="position:absolute;margin-left:117.95pt;margin-top:335pt;width:272.9pt;height:18.65pt;z-index:2531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2B5C4B" w:rsidRPr="00ED6F0E">
        <w:rPr>
          <w:spacing w:val="-2"/>
        </w:rPr>
        <w:t xml:space="preserve">W </w:t>
      </w:r>
      <w:r w:rsidR="00184D3A" w:rsidRPr="00ED6F0E">
        <w:rPr>
          <w:spacing w:val="-2"/>
        </w:rPr>
        <w:t>kwietniu</w:t>
      </w:r>
      <w:r w:rsidR="007E24FE" w:rsidRPr="00ED6F0E">
        <w:rPr>
          <w:spacing w:val="-2"/>
        </w:rPr>
        <w:t xml:space="preserve"> 2026</w:t>
      </w:r>
      <w:r w:rsidR="00CF05F6" w:rsidRPr="00ED6F0E">
        <w:rPr>
          <w:spacing w:val="-2"/>
        </w:rPr>
        <w:t xml:space="preserve"> r. w powiatowych urzędach pracy </w:t>
      </w:r>
      <w:r w:rsidR="00CF05F6" w:rsidRPr="00ED6F0E">
        <w:rPr>
          <w:b/>
          <w:spacing w:val="-2"/>
        </w:rPr>
        <w:t xml:space="preserve">zarejestrowano </w:t>
      </w:r>
      <w:r w:rsidR="00ED6F0E" w:rsidRPr="00ED6F0E">
        <w:rPr>
          <w:spacing w:val="-2"/>
        </w:rPr>
        <w:t>2710</w:t>
      </w:r>
      <w:r w:rsidR="00CF05F6" w:rsidRPr="00ED6F0E">
        <w:rPr>
          <w:b/>
          <w:spacing w:val="-2"/>
        </w:rPr>
        <w:t xml:space="preserve"> </w:t>
      </w:r>
      <w:r w:rsidR="00ED6F0E" w:rsidRPr="00ED6F0E">
        <w:rPr>
          <w:spacing w:val="-2"/>
        </w:rPr>
        <w:t>osób</w:t>
      </w:r>
      <w:r w:rsidR="0064147D" w:rsidRPr="00ED6F0E">
        <w:rPr>
          <w:spacing w:val="-2"/>
        </w:rPr>
        <w:t xml:space="preserve"> bezrobotn</w:t>
      </w:r>
      <w:r w:rsidR="00ED6F0E" w:rsidRPr="00ED6F0E">
        <w:rPr>
          <w:spacing w:val="-2"/>
        </w:rPr>
        <w:t>ych</w:t>
      </w:r>
      <w:r w:rsidR="0064147D" w:rsidRPr="00ED6F0E">
        <w:rPr>
          <w:spacing w:val="-2"/>
        </w:rPr>
        <w:t xml:space="preserve">, tj. o </w:t>
      </w:r>
      <w:r w:rsidR="00ED6F0E" w:rsidRPr="00ED6F0E">
        <w:rPr>
          <w:spacing w:val="-2"/>
        </w:rPr>
        <w:t>112</w:t>
      </w:r>
      <w:r w:rsidR="0064147D" w:rsidRPr="00ED6F0E">
        <w:rPr>
          <w:spacing w:val="-2"/>
        </w:rPr>
        <w:t xml:space="preserve"> (o </w:t>
      </w:r>
      <w:r w:rsidR="00ED6F0E" w:rsidRPr="00ED6F0E">
        <w:rPr>
          <w:spacing w:val="-2"/>
        </w:rPr>
        <w:t>4,0</w:t>
      </w:r>
      <w:r w:rsidR="0064147D" w:rsidRPr="00ED6F0E">
        <w:rPr>
          <w:spacing w:val="-2"/>
        </w:rPr>
        <w:t xml:space="preserve">%) </w:t>
      </w:r>
      <w:r w:rsidR="00E83B51" w:rsidRPr="00ED6F0E">
        <w:rPr>
          <w:spacing w:val="-2"/>
        </w:rPr>
        <w:t>mniej</w:t>
      </w:r>
      <w:r w:rsidR="0064147D" w:rsidRPr="00ED6F0E">
        <w:rPr>
          <w:spacing w:val="-2"/>
        </w:rPr>
        <w:t xml:space="preserve"> niż przed miesiącem</w:t>
      </w:r>
      <w:r w:rsidR="00FC74F2" w:rsidRPr="00ED6F0E">
        <w:rPr>
          <w:spacing w:val="-2"/>
        </w:rPr>
        <w:t xml:space="preserve"> i </w:t>
      </w:r>
      <w:r w:rsidR="0064147D" w:rsidRPr="00ED6F0E">
        <w:rPr>
          <w:spacing w:val="-2"/>
        </w:rPr>
        <w:t xml:space="preserve">o </w:t>
      </w:r>
      <w:r w:rsidR="00ED6F0E" w:rsidRPr="00ED6F0E">
        <w:rPr>
          <w:spacing w:val="-2"/>
        </w:rPr>
        <w:t>84</w:t>
      </w:r>
      <w:r w:rsidR="0064147D" w:rsidRPr="00ED6F0E">
        <w:rPr>
          <w:spacing w:val="-2"/>
        </w:rPr>
        <w:t xml:space="preserve"> (o </w:t>
      </w:r>
      <w:r w:rsidR="00ED6F0E" w:rsidRPr="00ED6F0E">
        <w:rPr>
          <w:spacing w:val="-2"/>
        </w:rPr>
        <w:t>3,0</w:t>
      </w:r>
      <w:r w:rsidR="0064147D" w:rsidRPr="00ED6F0E">
        <w:rPr>
          <w:spacing w:val="-2"/>
        </w:rPr>
        <w:t xml:space="preserve">%) </w:t>
      </w:r>
      <w:r w:rsidR="00F67C67" w:rsidRPr="00ED6F0E">
        <w:rPr>
          <w:spacing w:val="-2"/>
        </w:rPr>
        <w:t>mniej</w:t>
      </w:r>
      <w:r w:rsidR="0064147D" w:rsidRPr="00ED6F0E">
        <w:rPr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ED6F0E">
        <w:rPr>
          <w:spacing w:val="-4"/>
        </w:rPr>
        <w:t xml:space="preserve"> </w:t>
      </w:r>
      <w:r w:rsidR="0064147D" w:rsidRPr="00ED6F0E">
        <w:rPr>
          <w:spacing w:val="-2"/>
        </w:rPr>
        <w:t xml:space="preserve">rejestrujących się po raz kolejny </w:t>
      </w:r>
      <w:r w:rsidR="0064147D" w:rsidRPr="00185435">
        <w:rPr>
          <w:spacing w:val="-2"/>
        </w:rPr>
        <w:t xml:space="preserve">(o </w:t>
      </w:r>
      <w:r w:rsidR="00ED6F0E" w:rsidRPr="00185435">
        <w:rPr>
          <w:spacing w:val="-2"/>
        </w:rPr>
        <w:t>2,9</w:t>
      </w:r>
      <w:r w:rsidR="0064147D" w:rsidRPr="00185435">
        <w:rPr>
          <w:spacing w:val="-2"/>
        </w:rPr>
        <w:t xml:space="preserve"> p. proc. do </w:t>
      </w:r>
      <w:r w:rsidR="00D36709" w:rsidRPr="00185435">
        <w:rPr>
          <w:spacing w:val="-2"/>
        </w:rPr>
        <w:t>7</w:t>
      </w:r>
      <w:r w:rsidR="00ED6F0E" w:rsidRPr="00185435">
        <w:rPr>
          <w:spacing w:val="-2"/>
        </w:rPr>
        <w:t>5,5</w:t>
      </w:r>
      <w:r w:rsidR="0064147D" w:rsidRPr="00185435">
        <w:rPr>
          <w:spacing w:val="-2"/>
        </w:rPr>
        <w:t>%).</w:t>
      </w:r>
      <w:r w:rsidR="0064147D" w:rsidRPr="00ED6F0E">
        <w:rPr>
          <w:spacing w:val="-2"/>
        </w:rPr>
        <w:t xml:space="preserve"> Spadł </w:t>
      </w:r>
      <w:r w:rsidR="00ED6F0E" w:rsidRPr="00ED6F0E">
        <w:rPr>
          <w:spacing w:val="-2"/>
        </w:rPr>
        <w:t xml:space="preserve">również </w:t>
      </w:r>
      <w:r w:rsidR="00ED6F0E" w:rsidRPr="00ED6F0E">
        <w:rPr>
          <w:spacing w:val="-4"/>
        </w:rPr>
        <w:t>udział</w:t>
      </w:r>
      <w:r w:rsidR="00ED6F0E" w:rsidRPr="00ED6F0E">
        <w:rPr>
          <w:spacing w:val="-2"/>
        </w:rPr>
        <w:t xml:space="preserve"> </w:t>
      </w:r>
      <w:r w:rsidR="00ED6F0E" w:rsidRPr="00ED6F0E">
        <w:rPr>
          <w:spacing w:val="-4"/>
        </w:rPr>
        <w:t>osób dotychczas niepracujących</w:t>
      </w:r>
      <w:r w:rsidR="00ED6F0E" w:rsidRPr="00ED6F0E">
        <w:rPr>
          <w:spacing w:val="-2"/>
        </w:rPr>
        <w:t xml:space="preserve"> </w:t>
      </w:r>
      <w:r w:rsidR="00ED6F0E" w:rsidRPr="00ED6F0E">
        <w:rPr>
          <w:spacing w:val="-4"/>
        </w:rPr>
        <w:t xml:space="preserve">(o 0,8 p. proc. do 12,0%) i absolwentów </w:t>
      </w:r>
      <w:r w:rsidR="00ED6F0E" w:rsidRPr="00ED6F0E">
        <w:rPr>
          <w:spacing w:val="-2"/>
        </w:rPr>
        <w:t>(o 0,3 p. proc. do 7,7%).</w:t>
      </w:r>
      <w:r w:rsidR="00ED6F0E" w:rsidRPr="00ED6F0E">
        <w:rPr>
          <w:spacing w:val="-4"/>
        </w:rPr>
        <w:t xml:space="preserve"> Wzrósł natomiast odsetek </w:t>
      </w:r>
      <w:r w:rsidR="000D520C" w:rsidRPr="00ED6F0E">
        <w:rPr>
          <w:spacing w:val="-4"/>
        </w:rPr>
        <w:t>cudzoziemców</w:t>
      </w:r>
      <w:r w:rsidR="000D520C" w:rsidRPr="00ED6F0E">
        <w:rPr>
          <w:rStyle w:val="Odwoanieprzypisudolnego"/>
          <w:spacing w:val="-4"/>
        </w:rPr>
        <w:footnoteReference w:id="3"/>
      </w:r>
      <w:r w:rsidR="000D520C" w:rsidRPr="00ED6F0E">
        <w:rPr>
          <w:spacing w:val="-4"/>
        </w:rPr>
        <w:t xml:space="preserve"> (</w:t>
      </w:r>
      <w:r w:rsidR="00ED6F0E" w:rsidRPr="00ED6F0E">
        <w:rPr>
          <w:spacing w:val="-4"/>
        </w:rPr>
        <w:t>o 1,1 p. proc.</w:t>
      </w:r>
      <w:r w:rsidR="00ED6F0E" w:rsidRPr="00ED6F0E">
        <w:rPr>
          <w:spacing w:val="-2"/>
        </w:rPr>
        <w:t xml:space="preserve"> do 3,7%)</w:t>
      </w:r>
      <w:r w:rsidR="00ED6F0E" w:rsidRPr="00ED6F0E">
        <w:rPr>
          <w:spacing w:val="-4"/>
        </w:rPr>
        <w:t xml:space="preserve"> oraz </w:t>
      </w:r>
      <w:r w:rsidR="00ED6F0E" w:rsidRPr="00ED6F0E">
        <w:rPr>
          <w:spacing w:val="-2"/>
        </w:rPr>
        <w:t xml:space="preserve">osób </w:t>
      </w:r>
      <w:r w:rsidR="00ED6F0E" w:rsidRPr="00ED6F0E">
        <w:rPr>
          <w:spacing w:val="-4"/>
        </w:rPr>
        <w:t>zwolnionych z przyczyn dotyczących zakładu pracy</w:t>
      </w:r>
      <w:r w:rsidR="00ED6F0E" w:rsidRPr="00ED6F0E">
        <w:rPr>
          <w:spacing w:val="-4"/>
        </w:rPr>
        <w:br/>
        <w:t>(o 0,1 p. proc. do 3,9%)</w:t>
      </w:r>
      <w:r w:rsidR="00ED6F0E" w:rsidRPr="00ED6F0E">
        <w:rPr>
          <w:spacing w:val="-2"/>
        </w:rPr>
        <w:t>.</w:t>
      </w:r>
    </w:p>
    <w:p w14:paraId="3F1F497C" w14:textId="110AA85D" w:rsidR="00AC6F22" w:rsidRPr="002C2BAC" w:rsidRDefault="00CF05F6" w:rsidP="00AC6F22">
      <w:pPr>
        <w:pStyle w:val="TRE"/>
        <w:rPr>
          <w:color w:val="auto"/>
          <w:spacing w:val="-6"/>
        </w:rPr>
      </w:pPr>
      <w:r w:rsidRPr="004E0833">
        <w:rPr>
          <w:color w:val="auto"/>
          <w:spacing w:val="-6"/>
        </w:rPr>
        <w:t xml:space="preserve">W omawianym okresie z ewidencji bezrobotnych </w:t>
      </w:r>
      <w:r w:rsidRPr="004E0833">
        <w:rPr>
          <w:b/>
          <w:color w:val="auto"/>
          <w:spacing w:val="-6"/>
        </w:rPr>
        <w:t>wyrejestrowano</w:t>
      </w:r>
      <w:r w:rsidRPr="004E0833">
        <w:rPr>
          <w:color w:val="auto"/>
          <w:spacing w:val="-6"/>
        </w:rPr>
        <w:t xml:space="preserve"> </w:t>
      </w:r>
      <w:r w:rsidR="004E0833" w:rsidRPr="004E0833">
        <w:rPr>
          <w:color w:val="auto"/>
          <w:spacing w:val="-6"/>
        </w:rPr>
        <w:t>3199</w:t>
      </w:r>
      <w:r w:rsidRPr="004E0833">
        <w:rPr>
          <w:color w:val="auto"/>
          <w:spacing w:val="-6"/>
        </w:rPr>
        <w:t xml:space="preserve"> </w:t>
      </w:r>
      <w:r w:rsidR="00EA5FE0" w:rsidRPr="004E0833">
        <w:rPr>
          <w:color w:val="auto"/>
          <w:spacing w:val="-6"/>
        </w:rPr>
        <w:t>osób</w:t>
      </w:r>
      <w:r w:rsidRPr="004E0833">
        <w:rPr>
          <w:color w:val="auto"/>
          <w:spacing w:val="-6"/>
        </w:rPr>
        <w:t xml:space="preserve">, tj. o </w:t>
      </w:r>
      <w:r w:rsidR="004E0833" w:rsidRPr="004E0833">
        <w:rPr>
          <w:color w:val="auto"/>
          <w:spacing w:val="-6"/>
        </w:rPr>
        <w:t>460</w:t>
      </w:r>
      <w:r w:rsidR="0064147D" w:rsidRPr="004E0833">
        <w:rPr>
          <w:color w:val="auto"/>
          <w:spacing w:val="-6"/>
        </w:rPr>
        <w:t xml:space="preserve"> (o </w:t>
      </w:r>
      <w:r w:rsidR="004E0833" w:rsidRPr="004E0833">
        <w:rPr>
          <w:color w:val="auto"/>
          <w:spacing w:val="-6"/>
        </w:rPr>
        <w:t>12,6</w:t>
      </w:r>
      <w:r w:rsidR="0064147D" w:rsidRPr="004E0833">
        <w:rPr>
          <w:color w:val="auto"/>
          <w:spacing w:val="-6"/>
        </w:rPr>
        <w:t xml:space="preserve">%) </w:t>
      </w:r>
      <w:r w:rsidR="004E0833" w:rsidRPr="004E0833">
        <w:rPr>
          <w:color w:val="auto"/>
          <w:spacing w:val="-6"/>
        </w:rPr>
        <w:t>mniej</w:t>
      </w:r>
      <w:r w:rsidR="0064147D" w:rsidRPr="004E0833">
        <w:rPr>
          <w:color w:val="auto"/>
          <w:spacing w:val="-6"/>
        </w:rPr>
        <w:t xml:space="preserve"> niż w poprzednim miesiącu</w:t>
      </w:r>
      <w:r w:rsidR="00AC6F22" w:rsidRPr="004E0833">
        <w:rPr>
          <w:color w:val="auto"/>
          <w:spacing w:val="-6"/>
        </w:rPr>
        <w:t xml:space="preserve"> </w:t>
      </w:r>
      <w:r w:rsidR="00F67C67" w:rsidRPr="004E0833">
        <w:rPr>
          <w:color w:val="auto"/>
          <w:spacing w:val="-6"/>
        </w:rPr>
        <w:t>oraz</w:t>
      </w:r>
      <w:r w:rsidR="000A18B1" w:rsidRPr="004E0833">
        <w:rPr>
          <w:color w:val="auto"/>
          <w:spacing w:val="-6"/>
        </w:rPr>
        <w:t xml:space="preserve"> </w:t>
      </w:r>
      <w:r w:rsidR="0064147D" w:rsidRPr="004E0833">
        <w:rPr>
          <w:color w:val="auto"/>
          <w:spacing w:val="-6"/>
        </w:rPr>
        <w:t>o </w:t>
      </w:r>
      <w:r w:rsidR="004E0833" w:rsidRPr="004E0833">
        <w:rPr>
          <w:color w:val="auto"/>
          <w:spacing w:val="-6"/>
        </w:rPr>
        <w:t>522</w:t>
      </w:r>
      <w:r w:rsidR="0064147D" w:rsidRPr="004E0833">
        <w:rPr>
          <w:color w:val="auto"/>
          <w:spacing w:val="-6"/>
        </w:rPr>
        <w:t xml:space="preserve"> (o </w:t>
      </w:r>
      <w:r w:rsidR="004E0833" w:rsidRPr="004E0833">
        <w:rPr>
          <w:color w:val="auto"/>
          <w:spacing w:val="-6"/>
        </w:rPr>
        <w:t>14</w:t>
      </w:r>
      <w:r w:rsidR="004E0833" w:rsidRPr="00C96420">
        <w:rPr>
          <w:color w:val="auto"/>
          <w:spacing w:val="-6"/>
        </w:rPr>
        <w:t>,0</w:t>
      </w:r>
      <w:r w:rsidR="0064147D" w:rsidRPr="00C96420">
        <w:rPr>
          <w:color w:val="auto"/>
          <w:spacing w:val="-6"/>
        </w:rPr>
        <w:t xml:space="preserve">%) mniej niż rok wcześniej. Z tytułu podjęcia pracy (jako głównej przyczyny wyrejestrowania) z rejestru bezrobotnych wyłączono </w:t>
      </w:r>
      <w:r w:rsidR="00C96420" w:rsidRPr="00C96420">
        <w:rPr>
          <w:color w:val="auto"/>
          <w:spacing w:val="-6"/>
        </w:rPr>
        <w:t>2095</w:t>
      </w:r>
      <w:r w:rsidR="0064147D" w:rsidRPr="00C96420">
        <w:rPr>
          <w:color w:val="auto"/>
          <w:spacing w:val="-6"/>
        </w:rPr>
        <w:t xml:space="preserve"> </w:t>
      </w:r>
      <w:r w:rsidR="00F67C67" w:rsidRPr="00C96420">
        <w:rPr>
          <w:color w:val="auto"/>
          <w:spacing w:val="-6"/>
        </w:rPr>
        <w:t>os</w:t>
      </w:r>
      <w:r w:rsidR="00CA7DC7" w:rsidRPr="00C96420">
        <w:rPr>
          <w:color w:val="auto"/>
          <w:spacing w:val="-6"/>
        </w:rPr>
        <w:t>ób</w:t>
      </w:r>
      <w:r w:rsidR="0064147D" w:rsidRPr="00C96420">
        <w:rPr>
          <w:color w:val="auto"/>
          <w:spacing w:val="-6"/>
        </w:rPr>
        <w:t xml:space="preserve"> (przed rokiem – </w:t>
      </w:r>
      <w:r w:rsidR="00C96420" w:rsidRPr="00C96420">
        <w:rPr>
          <w:color w:val="auto"/>
          <w:spacing w:val="-6"/>
        </w:rPr>
        <w:t>2106</w:t>
      </w:r>
      <w:r w:rsidR="0064147D" w:rsidRPr="00C96420">
        <w:rPr>
          <w:color w:val="auto"/>
          <w:spacing w:val="-6"/>
        </w:rPr>
        <w:t xml:space="preserve"> </w:t>
      </w:r>
      <w:r w:rsidR="00C96420" w:rsidRPr="00C96420">
        <w:rPr>
          <w:color w:val="auto"/>
          <w:spacing w:val="-6"/>
        </w:rPr>
        <w:t>osób</w:t>
      </w:r>
      <w:r w:rsidR="0064147D" w:rsidRPr="00C96420">
        <w:rPr>
          <w:color w:val="auto"/>
          <w:spacing w:val="-6"/>
        </w:rPr>
        <w:t xml:space="preserve">). Udział tej kategorii osób w ogólnej liczbie wyrejestrowanych w ujęciu rocznym </w:t>
      </w:r>
      <w:r w:rsidR="0064147D" w:rsidRPr="00C96420">
        <w:rPr>
          <w:color w:val="auto"/>
        </w:rPr>
        <w:t xml:space="preserve">uległ zwiększeniu (o </w:t>
      </w:r>
      <w:r w:rsidR="00C96420" w:rsidRPr="00C96420">
        <w:rPr>
          <w:color w:val="auto"/>
        </w:rPr>
        <w:t>8,9</w:t>
      </w:r>
      <w:r w:rsidR="00CA7DC7" w:rsidRPr="00C96420">
        <w:rPr>
          <w:color w:val="auto"/>
        </w:rPr>
        <w:t xml:space="preserve"> </w:t>
      </w:r>
      <w:r w:rsidR="0064147D" w:rsidRPr="00C96420">
        <w:rPr>
          <w:color w:val="auto"/>
        </w:rPr>
        <w:t>p. pro</w:t>
      </w:r>
      <w:r w:rsidR="0064147D" w:rsidRPr="00A076F0">
        <w:rPr>
          <w:color w:val="auto"/>
        </w:rPr>
        <w:t xml:space="preserve">c. do </w:t>
      </w:r>
      <w:r w:rsidR="00CA7DC7" w:rsidRPr="00A076F0">
        <w:rPr>
          <w:color w:val="auto"/>
        </w:rPr>
        <w:t>6</w:t>
      </w:r>
      <w:r w:rsidR="00C96420" w:rsidRPr="00A076F0">
        <w:rPr>
          <w:color w:val="auto"/>
        </w:rPr>
        <w:t>5,5</w:t>
      </w:r>
      <w:r w:rsidR="0064147D" w:rsidRPr="00A076F0">
        <w:rPr>
          <w:color w:val="auto"/>
        </w:rPr>
        <w:t xml:space="preserve">%). </w:t>
      </w:r>
      <w:r w:rsidR="008F2F31" w:rsidRPr="00A076F0">
        <w:rPr>
          <w:color w:val="auto"/>
        </w:rPr>
        <w:t xml:space="preserve">Wzrósł </w:t>
      </w:r>
      <w:r w:rsidR="006212CF" w:rsidRPr="00A076F0">
        <w:rPr>
          <w:color w:val="auto"/>
        </w:rPr>
        <w:t>również odsetek wyrejestrowanych w związku z nabyciem praw emerytalnych lub rentowych (o 0,</w:t>
      </w:r>
      <w:r w:rsidR="00A076F0" w:rsidRPr="00A076F0">
        <w:rPr>
          <w:color w:val="auto"/>
        </w:rPr>
        <w:t>3</w:t>
      </w:r>
      <w:r w:rsidR="006212CF" w:rsidRPr="00A076F0">
        <w:rPr>
          <w:color w:val="auto"/>
        </w:rPr>
        <w:t xml:space="preserve"> p. proc. do 0,</w:t>
      </w:r>
      <w:r w:rsidR="00A076F0" w:rsidRPr="00A076F0">
        <w:rPr>
          <w:color w:val="auto"/>
        </w:rPr>
        <w:t>8</w:t>
      </w:r>
      <w:r w:rsidR="006212CF" w:rsidRPr="00A076F0">
        <w:rPr>
          <w:color w:val="auto"/>
        </w:rPr>
        <w:t>%) oraz osób,</w:t>
      </w:r>
      <w:r w:rsidR="006212CF" w:rsidRPr="00A076F0">
        <w:rPr>
          <w:color w:val="auto"/>
          <w:spacing w:val="-6"/>
        </w:rPr>
        <w:t xml:space="preserve"> które dobrowolnie zrezygnowały ze statusu bezrobotnego </w:t>
      </w:r>
      <w:r w:rsidR="006212CF" w:rsidRPr="00A076F0">
        <w:rPr>
          <w:color w:val="auto"/>
        </w:rPr>
        <w:t>(o 0,</w:t>
      </w:r>
      <w:r w:rsidR="00A076F0" w:rsidRPr="00A076F0">
        <w:rPr>
          <w:color w:val="auto"/>
        </w:rPr>
        <w:t>3</w:t>
      </w:r>
      <w:r w:rsidR="006212CF" w:rsidRPr="00A076F0">
        <w:rPr>
          <w:color w:val="auto"/>
        </w:rPr>
        <w:t xml:space="preserve"> p. proc. do </w:t>
      </w:r>
      <w:r w:rsidR="00A076F0" w:rsidRPr="00A076F0">
        <w:rPr>
          <w:color w:val="auto"/>
        </w:rPr>
        <w:t>5,9</w:t>
      </w:r>
      <w:r w:rsidR="006212CF" w:rsidRPr="00A076F0">
        <w:rPr>
          <w:color w:val="auto"/>
        </w:rPr>
        <w:t>%). Zmniejszył się natomiast udział osób, które rozpoczęły szkolenia lub staż u pracodawców (o 3,</w:t>
      </w:r>
      <w:r w:rsidR="00A076F0" w:rsidRPr="00A076F0">
        <w:rPr>
          <w:color w:val="auto"/>
        </w:rPr>
        <w:t>9</w:t>
      </w:r>
      <w:r w:rsidR="006212CF" w:rsidRPr="00A076F0">
        <w:rPr>
          <w:color w:val="auto"/>
        </w:rPr>
        <w:t xml:space="preserve"> p. proc. do </w:t>
      </w:r>
      <w:r w:rsidR="00A076F0" w:rsidRPr="00A076F0">
        <w:rPr>
          <w:color w:val="auto"/>
        </w:rPr>
        <w:t>8,8</w:t>
      </w:r>
      <w:r w:rsidR="006212CF" w:rsidRPr="00A076F0">
        <w:rPr>
          <w:color w:val="auto"/>
        </w:rPr>
        <w:t xml:space="preserve">%). </w:t>
      </w:r>
      <w:r w:rsidR="006212CF" w:rsidRPr="00A076F0">
        <w:rPr>
          <w:color w:val="auto"/>
          <w:spacing w:val="-2"/>
        </w:rPr>
        <w:t>Osób, które utraciły status bezrobotnego z powodu nieutrzymywania kontaktu z powiatowymi urzę</w:t>
      </w:r>
      <w:r w:rsidR="006212CF" w:rsidRPr="002C2BAC">
        <w:rPr>
          <w:color w:val="auto"/>
          <w:spacing w:val="-2"/>
        </w:rPr>
        <w:t xml:space="preserve">dami pracy co najmniej raz na 90 dni było </w:t>
      </w:r>
      <w:r w:rsidR="00A076F0" w:rsidRPr="002C2BAC">
        <w:rPr>
          <w:color w:val="auto"/>
          <w:spacing w:val="-2"/>
        </w:rPr>
        <w:t>205</w:t>
      </w:r>
      <w:r w:rsidR="006212CF" w:rsidRPr="002C2BAC">
        <w:rPr>
          <w:color w:val="auto"/>
          <w:spacing w:val="-2"/>
        </w:rPr>
        <w:t>, co stanowiło 6,</w:t>
      </w:r>
      <w:r w:rsidR="00A076F0" w:rsidRPr="002C2BAC">
        <w:rPr>
          <w:color w:val="auto"/>
          <w:spacing w:val="-2"/>
        </w:rPr>
        <w:t>4</w:t>
      </w:r>
      <w:r w:rsidR="006212CF" w:rsidRPr="002C2BAC">
        <w:rPr>
          <w:color w:val="auto"/>
          <w:spacing w:val="-2"/>
        </w:rPr>
        <w:t>% ogółu wyrejestrowań.</w:t>
      </w:r>
    </w:p>
    <w:p w14:paraId="2AC00FDB" w14:textId="28313846" w:rsidR="00CF05F6" w:rsidRPr="002C2BAC" w:rsidRDefault="00AC6F22" w:rsidP="00CF05F6">
      <w:pPr>
        <w:pStyle w:val="TRE"/>
        <w:rPr>
          <w:color w:val="auto"/>
          <w:spacing w:val="-3"/>
        </w:rPr>
      </w:pPr>
      <w:r w:rsidRPr="002C2BAC">
        <w:rPr>
          <w:color w:val="auto"/>
          <w:spacing w:val="-6"/>
        </w:rPr>
        <w:lastRenderedPageBreak/>
        <w:t>W</w:t>
      </w:r>
      <w:r w:rsidR="0064147D" w:rsidRPr="002C2BAC">
        <w:rPr>
          <w:color w:val="auto"/>
        </w:rPr>
        <w:t xml:space="preserve"> końcu </w:t>
      </w:r>
      <w:r w:rsidR="008F7DA1" w:rsidRPr="002C2BAC">
        <w:rPr>
          <w:color w:val="auto"/>
        </w:rPr>
        <w:t>kwietnia</w:t>
      </w:r>
      <w:r w:rsidR="00EF1D0F" w:rsidRPr="002C2BAC">
        <w:rPr>
          <w:color w:val="auto"/>
        </w:rPr>
        <w:t xml:space="preserve"> 202</w:t>
      </w:r>
      <w:r w:rsidR="002576E2" w:rsidRPr="002C2BAC">
        <w:rPr>
          <w:color w:val="auto"/>
        </w:rPr>
        <w:t>6</w:t>
      </w:r>
      <w:r w:rsidR="0064147D" w:rsidRPr="002C2BAC">
        <w:rPr>
          <w:color w:val="auto"/>
        </w:rPr>
        <w:t xml:space="preserve"> r. </w:t>
      </w:r>
      <w:r w:rsidR="0064147D" w:rsidRPr="002C2BAC">
        <w:rPr>
          <w:b/>
          <w:color w:val="auto"/>
        </w:rPr>
        <w:t xml:space="preserve">bez prawa do zasiłku </w:t>
      </w:r>
      <w:r w:rsidR="0064147D" w:rsidRPr="002C2BAC">
        <w:rPr>
          <w:color w:val="auto"/>
        </w:rPr>
        <w:t xml:space="preserve">pozostawało </w:t>
      </w:r>
      <w:r w:rsidR="002C2BAC" w:rsidRPr="002C2BAC">
        <w:rPr>
          <w:color w:val="auto"/>
        </w:rPr>
        <w:t>29327</w:t>
      </w:r>
      <w:r w:rsidR="0064147D" w:rsidRPr="002C2BAC">
        <w:rPr>
          <w:color w:val="auto"/>
        </w:rPr>
        <w:t xml:space="preserve"> bezrobotnych, a ich udział w ogólnej </w:t>
      </w:r>
      <w:r w:rsidR="0064147D" w:rsidRPr="002C2BAC">
        <w:rPr>
          <w:color w:val="auto"/>
          <w:spacing w:val="-2"/>
        </w:rPr>
        <w:t xml:space="preserve">liczbie bezrobotnych zwiększył się w skali roku </w:t>
      </w:r>
      <w:r w:rsidRPr="002C2BAC">
        <w:rPr>
          <w:color w:val="auto"/>
          <w:spacing w:val="-2"/>
        </w:rPr>
        <w:t xml:space="preserve">(o </w:t>
      </w:r>
      <w:r w:rsidR="00F67C67" w:rsidRPr="002C2BAC">
        <w:rPr>
          <w:color w:val="auto"/>
          <w:spacing w:val="-2"/>
        </w:rPr>
        <w:t>1,</w:t>
      </w:r>
      <w:r w:rsidR="002C2BAC" w:rsidRPr="002C2BAC">
        <w:rPr>
          <w:color w:val="auto"/>
          <w:spacing w:val="-2"/>
        </w:rPr>
        <w:t>3</w:t>
      </w:r>
      <w:r w:rsidRPr="002C2BAC">
        <w:rPr>
          <w:color w:val="auto"/>
          <w:spacing w:val="-2"/>
        </w:rPr>
        <w:t xml:space="preserve"> p. proc. do 8</w:t>
      </w:r>
      <w:r w:rsidR="002C2BAC" w:rsidRPr="002C2BAC">
        <w:rPr>
          <w:color w:val="auto"/>
          <w:spacing w:val="-2"/>
        </w:rPr>
        <w:t>8,9</w:t>
      </w:r>
      <w:r w:rsidRPr="002C2BAC">
        <w:rPr>
          <w:color w:val="auto"/>
          <w:spacing w:val="-2"/>
        </w:rPr>
        <w:t>%)</w:t>
      </w:r>
      <w:r w:rsidRPr="002C2BAC">
        <w:rPr>
          <w:color w:val="auto"/>
        </w:rPr>
        <w:t>.</w:t>
      </w:r>
    </w:p>
    <w:p w14:paraId="4E92E4FA" w14:textId="601DB847" w:rsidR="004F1C9F" w:rsidRPr="00A510B9" w:rsidRDefault="0064147D" w:rsidP="004F1C9F">
      <w:pPr>
        <w:pStyle w:val="TRE"/>
        <w:rPr>
          <w:color w:val="auto"/>
          <w:spacing w:val="-2"/>
        </w:rPr>
      </w:pPr>
      <w:r w:rsidRPr="00A510B9">
        <w:rPr>
          <w:color w:val="auto"/>
          <w:spacing w:val="-2"/>
        </w:rPr>
        <w:t xml:space="preserve">W końcu </w:t>
      </w:r>
      <w:r w:rsidR="008F7DA1" w:rsidRPr="00A510B9">
        <w:rPr>
          <w:color w:val="auto"/>
          <w:spacing w:val="-2"/>
        </w:rPr>
        <w:t>kwietnia</w:t>
      </w:r>
      <w:r w:rsidR="00EF1D0F" w:rsidRPr="00A510B9">
        <w:rPr>
          <w:color w:val="auto"/>
          <w:spacing w:val="-2"/>
        </w:rPr>
        <w:t xml:space="preserve"> 202</w:t>
      </w:r>
      <w:r w:rsidR="002576E2" w:rsidRPr="00A510B9">
        <w:rPr>
          <w:color w:val="auto"/>
          <w:spacing w:val="-2"/>
        </w:rPr>
        <w:t>6</w:t>
      </w:r>
      <w:r w:rsidRPr="00A510B9">
        <w:rPr>
          <w:color w:val="auto"/>
          <w:spacing w:val="-2"/>
        </w:rPr>
        <w:t xml:space="preserve"> r., w porównaniu z końcem analogicznego miesiąca </w:t>
      </w:r>
      <w:r w:rsidR="004F1C9F" w:rsidRPr="00A510B9">
        <w:rPr>
          <w:color w:val="auto"/>
          <w:spacing w:val="-2"/>
        </w:rPr>
        <w:t xml:space="preserve">2025 r., spośród grup bezrobotnych </w:t>
      </w:r>
      <w:r w:rsidR="004F1C9F" w:rsidRPr="000F7DD8">
        <w:rPr>
          <w:b/>
          <w:bCs/>
          <w:color w:val="auto"/>
          <w:spacing w:val="-2"/>
        </w:rPr>
        <w:t>uprawnionych do pierwszeństwa w skierowaniu do udziału w formach pomocy</w:t>
      </w:r>
      <w:r w:rsidR="004F1C9F" w:rsidRPr="00A510B9">
        <w:rPr>
          <w:rStyle w:val="Odwoanieprzypisudolnego"/>
          <w:color w:val="auto"/>
          <w:spacing w:val="-4"/>
        </w:rPr>
        <w:footnoteReference w:id="4"/>
      </w:r>
      <w:r w:rsidR="004F1C9F" w:rsidRPr="00A510B9">
        <w:rPr>
          <w:color w:val="auto"/>
          <w:spacing w:val="-2"/>
        </w:rPr>
        <w:t xml:space="preserve"> zwiększył się odsetek osób długotrwale bezrobotnych w ogólnej liczbie bezrobotnych zarejestrowanych (o 0,</w:t>
      </w:r>
      <w:r w:rsidR="00A510B9" w:rsidRPr="00A510B9">
        <w:rPr>
          <w:color w:val="auto"/>
          <w:spacing w:val="-2"/>
        </w:rPr>
        <w:t>6</w:t>
      </w:r>
      <w:r w:rsidR="004F1C9F" w:rsidRPr="00A510B9">
        <w:rPr>
          <w:color w:val="auto"/>
          <w:spacing w:val="-2"/>
        </w:rPr>
        <w:t xml:space="preserve"> p. proc. do 5</w:t>
      </w:r>
      <w:r w:rsidR="002F6F8D" w:rsidRPr="00A510B9">
        <w:rPr>
          <w:color w:val="auto"/>
          <w:spacing w:val="-2"/>
        </w:rPr>
        <w:t>5,</w:t>
      </w:r>
      <w:r w:rsidR="00A510B9" w:rsidRPr="00A510B9">
        <w:rPr>
          <w:color w:val="auto"/>
          <w:spacing w:val="-2"/>
        </w:rPr>
        <w:t>7</w:t>
      </w:r>
      <w:r w:rsidR="004F1C9F" w:rsidRPr="00A510B9">
        <w:rPr>
          <w:color w:val="auto"/>
          <w:spacing w:val="-2"/>
        </w:rPr>
        <w:t>%)</w:t>
      </w:r>
      <w:r w:rsidR="00A510B9" w:rsidRPr="00A510B9">
        <w:rPr>
          <w:color w:val="auto"/>
          <w:spacing w:val="-2"/>
        </w:rPr>
        <w:t xml:space="preserve"> i </w:t>
      </w:r>
      <w:r w:rsidR="00512BFD">
        <w:rPr>
          <w:color w:val="auto"/>
          <w:spacing w:val="-2"/>
        </w:rPr>
        <w:t xml:space="preserve">osób </w:t>
      </w:r>
      <w:r w:rsidR="00A510B9" w:rsidRPr="00A510B9">
        <w:rPr>
          <w:color w:val="auto"/>
          <w:spacing w:val="-2"/>
        </w:rPr>
        <w:t xml:space="preserve">do 30 roku życia (o 0,1 p. proc. do 22,9%). Zmniejszył się natomiast udział osób powyżej 50 roku życia (o 0,6 p. proc. do 26,5%). Odsetek osób niepełnosprawnych pozostał na niezmienionym poziomie i wynosił 5,8%. </w:t>
      </w:r>
      <w:r w:rsidR="004F1C9F" w:rsidRPr="00A510B9">
        <w:rPr>
          <w:color w:val="auto"/>
          <w:spacing w:val="-2"/>
        </w:rPr>
        <w:t>Osoby posiadające Kartę Dużej Rodziny oraz osoby samotnie wychowujące co najmniej jedno dziecko (tj. grupy, które zgodnie z ustawą o rynku pracy i służbach zatrudnienia zostały włączone do kategorii bezrobotnych o dodatkowych uprawnieniach do pomocy) w </w:t>
      </w:r>
      <w:r w:rsidR="00184D3A" w:rsidRPr="00A510B9">
        <w:rPr>
          <w:color w:val="auto"/>
          <w:spacing w:val="-2"/>
        </w:rPr>
        <w:t>kwietniu</w:t>
      </w:r>
      <w:r w:rsidR="004F1C9F" w:rsidRPr="00A510B9">
        <w:rPr>
          <w:color w:val="auto"/>
          <w:spacing w:val="-2"/>
        </w:rPr>
        <w:t xml:space="preserve"> br. stanowiły odpowiednio </w:t>
      </w:r>
      <w:r w:rsidR="00A510B9" w:rsidRPr="00A510B9">
        <w:rPr>
          <w:color w:val="auto"/>
          <w:spacing w:val="-2"/>
        </w:rPr>
        <w:t>4,1</w:t>
      </w:r>
      <w:r w:rsidR="004F1C9F" w:rsidRPr="00A510B9">
        <w:rPr>
          <w:color w:val="auto"/>
          <w:spacing w:val="-2"/>
        </w:rPr>
        <w:t>% oraz 6,</w:t>
      </w:r>
      <w:r w:rsidR="002F6F8D" w:rsidRPr="00A510B9">
        <w:rPr>
          <w:color w:val="auto"/>
          <w:spacing w:val="-2"/>
        </w:rPr>
        <w:t>4</w:t>
      </w:r>
      <w:r w:rsidR="004F1C9F" w:rsidRPr="00A510B9">
        <w:rPr>
          <w:color w:val="auto"/>
          <w:spacing w:val="-2"/>
        </w:rPr>
        <w:t>% ogółu zarejestrowanych bezrobotnych.</w:t>
      </w:r>
    </w:p>
    <w:p w14:paraId="74672E52" w14:textId="594E7D97" w:rsidR="004F1C9F" w:rsidRPr="00174B66" w:rsidRDefault="004F1C9F" w:rsidP="004F1C9F">
      <w:pPr>
        <w:pStyle w:val="TRE"/>
        <w:rPr>
          <w:color w:val="auto"/>
          <w:spacing w:val="-4"/>
        </w:rPr>
      </w:pPr>
      <w:r w:rsidRPr="00174B66">
        <w:rPr>
          <w:color w:val="auto"/>
          <w:spacing w:val="-4"/>
        </w:rPr>
        <w:t xml:space="preserve">W ujęciu rocznym wśród analizowanych grup bezrobotnych zwiększyła się liczba osób długotrwale bezrobotnych (o </w:t>
      </w:r>
      <w:r w:rsidR="00174B66" w:rsidRPr="00174B66">
        <w:rPr>
          <w:color w:val="auto"/>
          <w:spacing w:val="-4"/>
        </w:rPr>
        <w:t>10,3</w:t>
      </w:r>
      <w:r w:rsidRPr="00174B66">
        <w:rPr>
          <w:color w:val="auto"/>
          <w:spacing w:val="-4"/>
        </w:rPr>
        <w:t xml:space="preserve">%), </w:t>
      </w:r>
      <w:r w:rsidR="002F6F8D" w:rsidRPr="00174B66">
        <w:rPr>
          <w:color w:val="auto"/>
          <w:spacing w:val="-4"/>
        </w:rPr>
        <w:t xml:space="preserve">do 30 roku życia (o </w:t>
      </w:r>
      <w:r w:rsidR="00174B66" w:rsidRPr="00174B66">
        <w:rPr>
          <w:color w:val="auto"/>
          <w:spacing w:val="-4"/>
        </w:rPr>
        <w:t>9,5</w:t>
      </w:r>
      <w:r w:rsidR="002F6F8D" w:rsidRPr="00174B66">
        <w:rPr>
          <w:color w:val="auto"/>
          <w:spacing w:val="-4"/>
        </w:rPr>
        <w:t>%)</w:t>
      </w:r>
      <w:r w:rsidR="00605E17" w:rsidRPr="00174B66">
        <w:rPr>
          <w:color w:val="auto"/>
          <w:spacing w:val="-4"/>
        </w:rPr>
        <w:t xml:space="preserve">, </w:t>
      </w:r>
      <w:r w:rsidRPr="00174B66">
        <w:rPr>
          <w:color w:val="auto"/>
          <w:spacing w:val="-4"/>
        </w:rPr>
        <w:t xml:space="preserve">niepełnosprawnych </w:t>
      </w:r>
      <w:r w:rsidR="002F6F8D" w:rsidRPr="00174B66">
        <w:rPr>
          <w:color w:val="auto"/>
          <w:spacing w:val="-4"/>
        </w:rPr>
        <w:t xml:space="preserve">(o </w:t>
      </w:r>
      <w:r w:rsidR="00174B66" w:rsidRPr="00174B66">
        <w:rPr>
          <w:color w:val="auto"/>
          <w:spacing w:val="-4"/>
        </w:rPr>
        <w:t>9,0</w:t>
      </w:r>
      <w:r w:rsidR="002F6F8D" w:rsidRPr="00174B66">
        <w:rPr>
          <w:color w:val="auto"/>
          <w:spacing w:val="-4"/>
        </w:rPr>
        <w:t xml:space="preserve">%) </w:t>
      </w:r>
      <w:r w:rsidRPr="00174B66">
        <w:rPr>
          <w:color w:val="auto"/>
          <w:spacing w:val="-4"/>
        </w:rPr>
        <w:t xml:space="preserve">i powyżej 50 roku życia (o </w:t>
      </w:r>
      <w:r w:rsidR="002F6F8D" w:rsidRPr="00174B66">
        <w:rPr>
          <w:color w:val="auto"/>
          <w:spacing w:val="-4"/>
        </w:rPr>
        <w:t>6,</w:t>
      </w:r>
      <w:r w:rsidR="00174B66" w:rsidRPr="00174B66">
        <w:rPr>
          <w:color w:val="auto"/>
          <w:spacing w:val="-4"/>
        </w:rPr>
        <w:t>5</w:t>
      </w:r>
      <w:r w:rsidRPr="00174B66">
        <w:rPr>
          <w:color w:val="auto"/>
          <w:spacing w:val="-4"/>
        </w:rPr>
        <w:t>%).</w:t>
      </w:r>
      <w:r w:rsidR="00583E4A" w:rsidRPr="00174B66">
        <w:rPr>
          <w:color w:val="auto"/>
          <w:spacing w:val="-4"/>
        </w:rPr>
        <w:t xml:space="preserve"> </w:t>
      </w:r>
    </w:p>
    <w:p w14:paraId="2B9022E8" w14:textId="35690862" w:rsidR="00CF05F6" w:rsidRDefault="00CF05F6" w:rsidP="00605E17">
      <w:pPr>
        <w:pStyle w:val="Tytutablicy"/>
        <w:spacing w:after="40"/>
      </w:pPr>
      <w:r>
        <w:t xml:space="preserve">Tablica </w:t>
      </w:r>
      <w:fldSimple w:instr=" SEQ Tablica_ \* ARABIC ">
        <w:r w:rsidR="005D391B">
          <w:rPr>
            <w:noProof/>
          </w:rPr>
          <w:t>3</w:t>
        </w:r>
      </w:fldSimple>
      <w:r>
        <w:t xml:space="preserve">. Udział wybranych kategorii </w:t>
      </w:r>
      <w:proofErr w:type="spellStart"/>
      <w:r>
        <w:t>bezrobotnych</w:t>
      </w:r>
      <w:r w:rsidR="00F361C1" w:rsidRPr="004F1C9F">
        <w:rPr>
          <w:b w:val="0"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605E17">
      <w:pPr>
        <w:pStyle w:val="Tytutablicy2wiersz"/>
        <w:spacing w:before="0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A549F8" w14:paraId="259C379E" w14:textId="77777777" w:rsidTr="00A40EFF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6C95272C" w14:textId="10EC114C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2915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089D86AF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A549F8" w14:paraId="62F34443" w14:textId="77777777" w:rsidTr="00A51CB3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05921A83" w14:textId="77777777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10A74F9" w14:textId="77777777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19365617" w14:textId="49A4B4B2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2915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10FB72E" w14:textId="0D27ED74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2915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A549F8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A549F8" w:rsidRPr="00F67EC6" w:rsidRDefault="00A549F8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A549F8" w:rsidRPr="00FA5128" w:rsidRDefault="00A549F8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2B0FAB" w14:paraId="03469F55" w14:textId="77777777" w:rsidTr="00A461B5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2B0FAB" w:rsidRPr="00787A0E" w:rsidRDefault="002B0FAB" w:rsidP="002B0FAB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4324E3F8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42A4E36C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12DFFA1A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</w:tr>
      <w:tr w:rsidR="002B0FAB" w14:paraId="071726F0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2B0FAB" w:rsidRPr="00787A0E" w:rsidRDefault="002B0FAB" w:rsidP="002B0FAB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794A80B3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22,8</w:t>
            </w:r>
          </w:p>
        </w:tc>
        <w:tc>
          <w:tcPr>
            <w:tcW w:w="1830" w:type="dxa"/>
            <w:vAlign w:val="center"/>
          </w:tcPr>
          <w:p w14:paraId="100660A9" w14:textId="4AB57D73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358A7C3B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  <w:tr w:rsidR="002B0FAB" w14:paraId="37798881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2B0FAB" w:rsidRPr="00787A0E" w:rsidRDefault="002B0FAB" w:rsidP="002B0FA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3A384A8A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0" w:type="dxa"/>
            <w:vAlign w:val="center"/>
          </w:tcPr>
          <w:p w14:paraId="4F22E975" w14:textId="2F9A8F1A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1CCCB389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</w:tr>
      <w:tr w:rsidR="002B0FAB" w14:paraId="5FC924A7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2B0FAB" w:rsidRPr="00787A0E" w:rsidRDefault="002B0FAB" w:rsidP="002B0FA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1C905F2F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4D3CA159" w14:textId="5770A89E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741048E9" w:rsidR="002B0FAB" w:rsidRPr="00B92A82" w:rsidRDefault="002B0FAB" w:rsidP="002B0FA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61095F0E" w14:textId="11BE2596" w:rsidR="00F361C1" w:rsidRPr="00D514A3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Od 1 </w:t>
      </w:r>
      <w:r w:rsidR="00C8038F" w:rsidRPr="00D514A3">
        <w:rPr>
          <w:rFonts w:cs="Arial"/>
          <w:color w:val="000000" w:themeColor="text1"/>
          <w:sz w:val="16"/>
          <w:szCs w:val="16"/>
        </w:rPr>
        <w:t>czerw</w:t>
      </w:r>
      <w:r w:rsidR="009B49BB" w:rsidRPr="00D514A3">
        <w:rPr>
          <w:rFonts w:cs="Arial"/>
          <w:color w:val="000000" w:themeColor="text1"/>
          <w:sz w:val="16"/>
          <w:szCs w:val="16"/>
        </w:rPr>
        <w:t>ca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2025 r.</w:t>
      </w:r>
      <w:r w:rsidR="00C42B1B" w:rsidRPr="00D514A3">
        <w:rPr>
          <w:rFonts w:cs="Arial"/>
          <w:color w:val="000000" w:themeColor="text1"/>
          <w:sz w:val="16"/>
          <w:szCs w:val="16"/>
        </w:rPr>
        <w:t>,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zgodnie z ustawą z dnia 20 </w:t>
      </w:r>
      <w:r w:rsidR="008F7DA1">
        <w:rPr>
          <w:rFonts w:cs="Calibri"/>
          <w:color w:val="000000" w:themeColor="text1"/>
          <w:sz w:val="16"/>
          <w:szCs w:val="16"/>
        </w:rPr>
        <w:t>kwietnia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2025 r. o rynku pracy i służbach zatrudnienia (Dz. U. poz. 620)</w:t>
      </w:r>
      <w:r w:rsidR="00EC3A19" w:rsidRPr="00D514A3">
        <w:rPr>
          <w:rFonts w:cs="Calibri"/>
          <w:color w:val="000000" w:themeColor="text1"/>
          <w:sz w:val="16"/>
          <w:szCs w:val="16"/>
        </w:rPr>
        <w:t>,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</w:t>
      </w:r>
      <w:r w:rsidR="00A00B58" w:rsidRPr="00D514A3">
        <w:rPr>
          <w:rFonts w:cs="Calibri"/>
          <w:color w:val="000000" w:themeColor="text1"/>
          <w:sz w:val="16"/>
          <w:szCs w:val="16"/>
        </w:rPr>
        <w:t>p</w:t>
      </w:r>
      <w:r w:rsidR="00F156CA" w:rsidRPr="00D514A3">
        <w:rPr>
          <w:rFonts w:cs="Calibri"/>
          <w:color w:val="000000" w:themeColor="text1"/>
          <w:sz w:val="16"/>
          <w:szCs w:val="16"/>
        </w:rPr>
        <w:t>rezentowanych w</w:t>
      </w:r>
      <w:r w:rsidR="004C78B3">
        <w:rPr>
          <w:rFonts w:cs="Calibri"/>
          <w:color w:val="000000" w:themeColor="text1"/>
          <w:sz w:val="16"/>
          <w:szCs w:val="16"/>
        </w:rPr>
        <w:t> </w:t>
      </w:r>
      <w:r w:rsidR="00F156CA" w:rsidRPr="00D514A3">
        <w:rPr>
          <w:rFonts w:cs="Calibri"/>
          <w:color w:val="000000" w:themeColor="text1"/>
          <w:sz w:val="16"/>
          <w:szCs w:val="16"/>
        </w:rPr>
        <w:t>tablicy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BB9E6DE" w:rsidR="00CF05F6" w:rsidRPr="002B0FAB" w:rsidRDefault="002B5C4B" w:rsidP="00CF05F6">
      <w:pPr>
        <w:pStyle w:val="TRE"/>
        <w:spacing w:before="200"/>
        <w:rPr>
          <w:color w:val="auto"/>
          <w:spacing w:val="-4"/>
        </w:rPr>
      </w:pPr>
      <w:r w:rsidRPr="002B0FAB">
        <w:rPr>
          <w:color w:val="auto"/>
          <w:spacing w:val="-4"/>
        </w:rPr>
        <w:t xml:space="preserve">W </w:t>
      </w:r>
      <w:r w:rsidR="00184D3A" w:rsidRPr="002B0FAB">
        <w:rPr>
          <w:color w:val="auto"/>
          <w:spacing w:val="-4"/>
        </w:rPr>
        <w:t>kwietniu</w:t>
      </w:r>
      <w:r w:rsidR="007E24FE" w:rsidRPr="002B0FAB">
        <w:rPr>
          <w:color w:val="auto"/>
          <w:spacing w:val="-4"/>
        </w:rPr>
        <w:t xml:space="preserve"> 2026</w:t>
      </w:r>
      <w:r w:rsidR="0064147D" w:rsidRPr="002B0FAB">
        <w:rPr>
          <w:color w:val="auto"/>
          <w:spacing w:val="-4"/>
        </w:rPr>
        <w:t xml:space="preserve"> r.</w:t>
      </w:r>
      <w:r w:rsidR="0064147D" w:rsidRPr="002B0FAB">
        <w:rPr>
          <w:noProof/>
          <w:color w:val="auto"/>
          <w:spacing w:val="-4"/>
        </w:rPr>
        <w:t xml:space="preserve"> </w:t>
      </w:r>
      <w:r w:rsidR="0064147D" w:rsidRPr="002B0FAB">
        <w:rPr>
          <w:color w:val="auto"/>
          <w:spacing w:val="-4"/>
        </w:rPr>
        <w:t xml:space="preserve">do urzędów pracy zgłoszono </w:t>
      </w:r>
      <w:r w:rsidR="002B0FAB" w:rsidRPr="002B0FAB">
        <w:rPr>
          <w:color w:val="auto"/>
          <w:spacing w:val="-4"/>
        </w:rPr>
        <w:t>1735</w:t>
      </w:r>
      <w:r w:rsidR="0064147D" w:rsidRPr="002B0FAB">
        <w:rPr>
          <w:color w:val="auto"/>
          <w:spacing w:val="-4"/>
        </w:rPr>
        <w:t xml:space="preserve"> </w:t>
      </w:r>
      <w:r w:rsidR="0064147D" w:rsidRPr="002B0FAB">
        <w:rPr>
          <w:b/>
          <w:color w:val="auto"/>
          <w:spacing w:val="-4"/>
        </w:rPr>
        <w:t xml:space="preserve">ofert zatrudnienia, </w:t>
      </w:r>
      <w:r w:rsidR="0064147D" w:rsidRPr="002B0FAB">
        <w:rPr>
          <w:color w:val="auto"/>
          <w:spacing w:val="-4"/>
        </w:rPr>
        <w:t xml:space="preserve">tj. o </w:t>
      </w:r>
      <w:r w:rsidR="002B0FAB" w:rsidRPr="002B0FAB">
        <w:rPr>
          <w:color w:val="auto"/>
          <w:spacing w:val="-4"/>
        </w:rPr>
        <w:t>302</w:t>
      </w:r>
      <w:r w:rsidR="0064147D" w:rsidRPr="002B0FAB">
        <w:rPr>
          <w:color w:val="auto"/>
          <w:spacing w:val="-4"/>
        </w:rPr>
        <w:t xml:space="preserve"> </w:t>
      </w:r>
      <w:r w:rsidR="00124A86" w:rsidRPr="002B0FAB">
        <w:rPr>
          <w:color w:val="auto"/>
          <w:spacing w:val="-4"/>
        </w:rPr>
        <w:t>więcej</w:t>
      </w:r>
      <w:r w:rsidR="0064147D" w:rsidRPr="002B0FAB">
        <w:rPr>
          <w:color w:val="auto"/>
          <w:spacing w:val="-4"/>
        </w:rPr>
        <w:t xml:space="preserve"> niż przed miesiącem. W końcu</w:t>
      </w:r>
      <w:r w:rsidR="00D27F2D" w:rsidRPr="002B0FAB">
        <w:rPr>
          <w:color w:val="auto"/>
          <w:spacing w:val="-4"/>
        </w:rPr>
        <w:t xml:space="preserve"> analizowanego</w:t>
      </w:r>
      <w:r w:rsidR="0064147D" w:rsidRPr="002B0FAB">
        <w:rPr>
          <w:color w:val="auto"/>
          <w:spacing w:val="-4"/>
        </w:rPr>
        <w:t xml:space="preserve"> </w:t>
      </w:r>
      <w:r w:rsidR="0065538D" w:rsidRPr="002B0FAB">
        <w:rPr>
          <w:color w:val="auto"/>
          <w:spacing w:val="-4"/>
        </w:rPr>
        <w:t xml:space="preserve">miesiąca na 1 ofertę pracy przypadało </w:t>
      </w:r>
      <w:r w:rsidR="002B0FAB" w:rsidRPr="002B0FAB">
        <w:rPr>
          <w:color w:val="auto"/>
          <w:spacing w:val="-4"/>
        </w:rPr>
        <w:t>21</w:t>
      </w:r>
      <w:r w:rsidR="0065538D" w:rsidRPr="002B0FAB">
        <w:rPr>
          <w:color w:val="auto"/>
          <w:spacing w:val="-4"/>
        </w:rPr>
        <w:t xml:space="preserve"> bezrobotnych (przed miesiącem –</w:t>
      </w:r>
      <w:r w:rsidR="00A23AFE" w:rsidRPr="002B0FAB">
        <w:rPr>
          <w:color w:val="auto"/>
          <w:spacing w:val="-4"/>
        </w:rPr>
        <w:t xml:space="preserve"> </w:t>
      </w:r>
      <w:r w:rsidR="00124A86" w:rsidRPr="002B0FAB">
        <w:rPr>
          <w:color w:val="auto"/>
          <w:spacing w:val="-4"/>
        </w:rPr>
        <w:t>2</w:t>
      </w:r>
      <w:r w:rsidR="002B0FAB" w:rsidRPr="002B0FAB">
        <w:rPr>
          <w:color w:val="auto"/>
          <w:spacing w:val="-4"/>
        </w:rPr>
        <w:t>4</w:t>
      </w:r>
      <w:r w:rsidR="0065538D" w:rsidRPr="002B0FAB">
        <w:rPr>
          <w:color w:val="auto"/>
          <w:spacing w:val="-4"/>
        </w:rPr>
        <w:t>).</w:t>
      </w:r>
    </w:p>
    <w:p w14:paraId="7CB79139" w14:textId="168712C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461CE090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8A03B9D" w14:textId="4D694E09" w:rsidR="00E53901" w:rsidRDefault="003B5D69" w:rsidP="003B5D69">
      <w:pPr>
        <w:pStyle w:val="Tekstpodstawowywcity"/>
        <w:tabs>
          <w:tab w:val="left" w:pos="0"/>
        </w:tabs>
        <w:spacing w:before="12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 wp14:anchorId="29F99B47" wp14:editId="4C7E6413">
                <wp:simplePos x="0" y="0"/>
                <wp:positionH relativeFrom="rightMargin">
                  <wp:posOffset>-274624</wp:posOffset>
                </wp:positionH>
                <wp:positionV relativeFrom="paragraph">
                  <wp:posOffset>2198370</wp:posOffset>
                </wp:positionV>
                <wp:extent cx="45719" cy="145855"/>
                <wp:effectExtent l="0" t="0" r="12065" b="2603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5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15FCC" id="Prostokąt 43" o:spid="_x0000_s1026" style="position:absolute;margin-left:-21.6pt;margin-top:173.1pt;width:3.6pt;height:11.5pt;z-index:25328742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="00E53901">
        <w:rPr>
          <w:noProof/>
        </w:rPr>
        <w:drawing>
          <wp:inline distT="0" distB="0" distL="0" distR="0" wp14:anchorId="2E6F363A" wp14:editId="3F39DA60">
            <wp:extent cx="6609600" cy="2628000"/>
            <wp:effectExtent l="0" t="0" r="1270" b="1270"/>
            <wp:docPr id="39" name="Wykres 39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4849021D" w:rsidR="00A70F3C" w:rsidRPr="004B0A6F" w:rsidRDefault="004343AB" w:rsidP="00386A07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 wp14:anchorId="0A41B60B" wp14:editId="6F9E19CD">
                <wp:simplePos x="0" y="0"/>
                <wp:positionH relativeFrom="column">
                  <wp:posOffset>6376946</wp:posOffset>
                </wp:positionH>
                <wp:positionV relativeFrom="paragraph">
                  <wp:posOffset>2187492</wp:posOffset>
                </wp:positionV>
                <wp:extent cx="45719" cy="111318"/>
                <wp:effectExtent l="0" t="0" r="0" b="31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0A112" id="Prostokąt 24" o:spid="_x0000_s1026" style="position:absolute;margin-left:502.1pt;margin-top:172.25pt;width:3.6pt;height:8.75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" fillcolor="white [3212]" stroked="f" strokeweight="1pt"/>
            </w:pict>
          </mc:Fallback>
        </mc:AlternateContent>
      </w:r>
      <w:r w:rsidR="00E0494C">
        <w:rPr>
          <w:noProof/>
        </w:rPr>
        <mc:AlternateContent>
          <mc:Choice Requires="wps">
            <w:drawing>
              <wp:anchor distT="0" distB="0" distL="114300" distR="114300" simplePos="0" relativeHeight="253076480" behindDoc="0" locked="0" layoutInCell="1" allowOverlap="1" wp14:anchorId="2D6D9424" wp14:editId="1F50CAC1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499C6E" id="Prostokąt 1" o:spid="_x0000_s1026" style="position:absolute;margin-left:497.7pt;margin-top:184.25pt;width:6.55pt;height:16.85pt;z-index:25307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 w:rsidR="00BC210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08F1F66" wp14:editId="797F1C8F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FBCDB" id="Prostokąt 18" o:spid="_x0000_s1026" style="position:absolute;margin-left:497.05pt;margin-top:181.75pt;width:7pt;height:20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</w:t>
      </w:r>
      <w:r w:rsidR="008F7DA1">
        <w:rPr>
          <w:rFonts w:ascii="Fira Sans" w:hAnsi="Fira Sans" w:cs="Calibri"/>
          <w:sz w:val="16"/>
          <w:szCs w:val="16"/>
        </w:rPr>
        <w:t>kwietnia</w:t>
      </w:r>
      <w:r w:rsidR="00A70F3C" w:rsidRPr="004B0A6F">
        <w:rPr>
          <w:rFonts w:ascii="Fira Sans" w:hAnsi="Fira Sans" w:cs="Calibri"/>
          <w:sz w:val="16"/>
          <w:szCs w:val="16"/>
        </w:rPr>
        <w:t xml:space="preserve"> 2025 r. o rynku pracy i służbach zatrudnienia (Dz. U. poz. 620).</w:t>
      </w:r>
    </w:p>
    <w:p w14:paraId="04276BEC" w14:textId="6CD2004F" w:rsidR="00CF05F6" w:rsidRPr="002B0FAB" w:rsidRDefault="00CF05F6" w:rsidP="00785D41">
      <w:pPr>
        <w:pStyle w:val="TRE"/>
        <w:spacing w:before="200"/>
        <w:rPr>
          <w:color w:val="auto"/>
        </w:rPr>
      </w:pPr>
      <w:r w:rsidRPr="002B0FAB">
        <w:rPr>
          <w:color w:val="auto"/>
        </w:rPr>
        <w:lastRenderedPageBreak/>
        <w:t xml:space="preserve">Z </w:t>
      </w:r>
      <w:bookmarkStart w:id="87" w:name="_Toc309805946"/>
      <w:r w:rsidR="0085279C" w:rsidRPr="002B0FAB">
        <w:rPr>
          <w:color w:val="auto"/>
        </w:rPr>
        <w:t xml:space="preserve">danych urzędów pracy wynika, że według stanu w końcu </w:t>
      </w:r>
      <w:r w:rsidR="008F7DA1" w:rsidRPr="002B0FAB">
        <w:rPr>
          <w:color w:val="auto"/>
        </w:rPr>
        <w:t>kwietnia</w:t>
      </w:r>
      <w:r w:rsidR="00EF1D0F" w:rsidRPr="002B0FAB">
        <w:rPr>
          <w:color w:val="auto"/>
        </w:rPr>
        <w:t xml:space="preserve"> 202</w:t>
      </w:r>
      <w:r w:rsidR="00FF5971" w:rsidRPr="002B0FAB">
        <w:rPr>
          <w:color w:val="auto"/>
        </w:rPr>
        <w:t>6</w:t>
      </w:r>
      <w:r w:rsidR="0085279C" w:rsidRPr="002B0FAB">
        <w:rPr>
          <w:color w:val="auto"/>
        </w:rPr>
        <w:t xml:space="preserve"> r., </w:t>
      </w:r>
      <w:r w:rsidR="002F6F8D" w:rsidRPr="002B0FAB">
        <w:rPr>
          <w:color w:val="auto"/>
        </w:rPr>
        <w:t>2</w:t>
      </w:r>
      <w:r w:rsidR="001B1058" w:rsidRPr="002B0FAB">
        <w:rPr>
          <w:color w:val="auto"/>
        </w:rPr>
        <w:t xml:space="preserve"> zakład</w:t>
      </w:r>
      <w:r w:rsidR="00124A86" w:rsidRPr="002B0FAB">
        <w:rPr>
          <w:color w:val="auto"/>
        </w:rPr>
        <w:t>y</w:t>
      </w:r>
      <w:r w:rsidR="001B1058" w:rsidRPr="002B0FAB">
        <w:rPr>
          <w:color w:val="auto"/>
        </w:rPr>
        <w:t xml:space="preserve"> pracy zapowiedział</w:t>
      </w:r>
      <w:r w:rsidR="00124A86" w:rsidRPr="002B0FAB">
        <w:rPr>
          <w:color w:val="auto"/>
        </w:rPr>
        <w:t>y</w:t>
      </w:r>
      <w:r w:rsidR="001B1058" w:rsidRPr="002B0FAB">
        <w:rPr>
          <w:color w:val="auto"/>
        </w:rPr>
        <w:t xml:space="preserve"> zwolnienia w najbliższym czasie </w:t>
      </w:r>
      <w:r w:rsidR="002B0FAB" w:rsidRPr="002B0FAB">
        <w:rPr>
          <w:color w:val="auto"/>
        </w:rPr>
        <w:t>19</w:t>
      </w:r>
      <w:r w:rsidR="001B1058" w:rsidRPr="002B0FAB">
        <w:rPr>
          <w:color w:val="auto"/>
        </w:rPr>
        <w:t xml:space="preserve"> pracownik</w:t>
      </w:r>
      <w:r w:rsidR="00124A86" w:rsidRPr="002B0FAB">
        <w:rPr>
          <w:color w:val="auto"/>
        </w:rPr>
        <w:t>ów</w:t>
      </w:r>
      <w:r w:rsidR="001B1058" w:rsidRPr="002B0FAB">
        <w:rPr>
          <w:color w:val="auto"/>
        </w:rPr>
        <w:t xml:space="preserve"> (przed rokiem </w:t>
      </w:r>
      <w:r w:rsidR="002B0FAB" w:rsidRPr="002B0FAB">
        <w:rPr>
          <w:color w:val="auto"/>
        </w:rPr>
        <w:t>1</w:t>
      </w:r>
      <w:r w:rsidR="001B1058" w:rsidRPr="002B0FAB">
        <w:rPr>
          <w:color w:val="auto"/>
        </w:rPr>
        <w:t xml:space="preserve"> zakład pracy zapowiedział zwolnieni</w:t>
      </w:r>
      <w:r w:rsidR="002B0FAB" w:rsidRPr="002B0FAB">
        <w:rPr>
          <w:color w:val="auto"/>
        </w:rPr>
        <w:t>e</w:t>
      </w:r>
      <w:r w:rsidR="001B1058" w:rsidRPr="002B0FAB">
        <w:rPr>
          <w:color w:val="auto"/>
        </w:rPr>
        <w:t xml:space="preserve"> </w:t>
      </w:r>
      <w:r w:rsidR="005C6685">
        <w:rPr>
          <w:color w:val="auto"/>
        </w:rPr>
        <w:t>23</w:t>
      </w:r>
      <w:r w:rsidR="008B3C16">
        <w:rPr>
          <w:color w:val="auto"/>
        </w:rPr>
        <w:t xml:space="preserve"> </w:t>
      </w:r>
      <w:r w:rsidR="001B1058" w:rsidRPr="002B0FAB">
        <w:rPr>
          <w:color w:val="auto"/>
        </w:rPr>
        <w:t>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8" w:name="_Toc228452877"/>
      <w:r w:rsidRPr="008D05EF">
        <w:t>Wynagrodzenia</w:t>
      </w:r>
      <w:bookmarkEnd w:id="87"/>
      <w:bookmarkEnd w:id="88"/>
    </w:p>
    <w:p w14:paraId="4DE0F1DC" w14:textId="53CE460E" w:rsidR="00CF05F6" w:rsidRPr="006F3015" w:rsidRDefault="002B5C4B" w:rsidP="00CF05F6">
      <w:pPr>
        <w:pStyle w:val="TRE"/>
        <w:rPr>
          <w:color w:val="auto"/>
        </w:rPr>
      </w:pPr>
      <w:r w:rsidRPr="006F3015">
        <w:rPr>
          <w:color w:val="auto"/>
          <w:spacing w:val="-3"/>
        </w:rPr>
        <w:t xml:space="preserve">W </w:t>
      </w:r>
      <w:r w:rsidR="00184D3A" w:rsidRPr="006F3015">
        <w:rPr>
          <w:color w:val="auto"/>
          <w:spacing w:val="-3"/>
        </w:rPr>
        <w:t>kwietniu</w:t>
      </w:r>
      <w:r w:rsidR="007E24FE" w:rsidRPr="006F3015">
        <w:rPr>
          <w:color w:val="auto"/>
          <w:spacing w:val="-3"/>
        </w:rPr>
        <w:t xml:space="preserve"> 2026</w:t>
      </w:r>
      <w:r w:rsidR="00CF05F6" w:rsidRPr="006F3015">
        <w:rPr>
          <w:color w:val="auto"/>
          <w:spacing w:val="-3"/>
        </w:rPr>
        <w:t xml:space="preserve"> r. </w:t>
      </w:r>
      <w:r w:rsidR="00CF05F6" w:rsidRPr="006F3015">
        <w:rPr>
          <w:color w:val="auto"/>
          <w:spacing w:val="-2"/>
        </w:rPr>
        <w:t xml:space="preserve">przeciętne miesięczne wynagrodzenie brutto w sektorze przedsiębiorstw osiągnęło poziom </w:t>
      </w:r>
      <w:r w:rsidR="006F3015" w:rsidRPr="006F3015">
        <w:rPr>
          <w:color w:val="auto"/>
        </w:rPr>
        <w:t>8044,72</w:t>
      </w:r>
      <w:r w:rsidR="00A461B5" w:rsidRPr="006F3015">
        <w:rPr>
          <w:color w:val="auto"/>
        </w:rPr>
        <w:t xml:space="preserve"> </w:t>
      </w:r>
      <w:r w:rsidR="007F01FF" w:rsidRPr="006F3015">
        <w:rPr>
          <w:color w:val="auto"/>
        </w:rPr>
        <w:t>zł, tj.</w:t>
      </w:r>
      <w:r w:rsidR="00A461B5" w:rsidRPr="006F3015">
        <w:rPr>
          <w:color w:val="auto"/>
        </w:rPr>
        <w:t> </w:t>
      </w:r>
      <w:r w:rsidR="006F3015" w:rsidRPr="006F3015">
        <w:rPr>
          <w:color w:val="auto"/>
        </w:rPr>
        <w:t>o 6,1% wyższy niż w analogicznym okresie 2025 r. (rok wcześniej wzrosło o 11,1%).</w:t>
      </w:r>
    </w:p>
    <w:p w14:paraId="14F14CAD" w14:textId="5139840F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58DF18E2" w14:textId="4368E4D6" w:rsidR="00DC3F61" w:rsidRDefault="00CF05F6" w:rsidP="00111777">
      <w:pPr>
        <w:pStyle w:val="Tekstpodstawowy"/>
        <w:spacing w:before="0" w:after="0"/>
        <w:ind w:left="851" w:hanging="851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ab/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5375A98D" w14:textId="778170C4" w:rsidR="00292162" w:rsidRPr="0062005D" w:rsidRDefault="005470B8" w:rsidP="0062005D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 wp14:anchorId="5570C4F3" wp14:editId="10E36927">
                <wp:simplePos x="0" y="0"/>
                <wp:positionH relativeFrom="rightMargin">
                  <wp:posOffset>-229870</wp:posOffset>
                </wp:positionH>
                <wp:positionV relativeFrom="paragraph">
                  <wp:posOffset>2202444</wp:posOffset>
                </wp:positionV>
                <wp:extent cx="45085" cy="145415"/>
                <wp:effectExtent l="0" t="0" r="12065" b="26035"/>
                <wp:wrapNone/>
                <wp:docPr id="132" name="Prostoką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EE313" id="Prostokąt 132" o:spid="_x0000_s1026" style="position:absolute;margin-left:-18.1pt;margin-top:173.4pt;width:3.55pt;height:11.45pt;z-index:253289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" fillcolor="white [3212]" strokecolor="white [3212]" strokeweight="1pt">
                <w10:wrap anchorx="margin"/>
              </v:rect>
            </w:pict>
          </mc:Fallback>
        </mc:AlternateContent>
      </w:r>
      <w:r w:rsidR="00901540">
        <w:rPr>
          <w:noProof/>
        </w:rPr>
        <w:drawing>
          <wp:inline distT="0" distB="0" distL="0" distR="0" wp14:anchorId="69EFAA52" wp14:editId="297B58E9">
            <wp:extent cx="6547130" cy="2656538"/>
            <wp:effectExtent l="0" t="0" r="6350" b="0"/>
            <wp:docPr id="44" name="Wykres 44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1ABB0AFD" w:rsidR="00CF05F6" w:rsidRPr="000C68F4" w:rsidRDefault="00CF05F6" w:rsidP="00334F0F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325F29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4F0F485D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B1569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3C0784BE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B1569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25F29" w14:paraId="4A144B83" w14:textId="77777777" w:rsidTr="005134E3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0A8FFB37" w14:textId="77777777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6D6BC4" w14:textId="29264644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A51704" w14:textId="7676B961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B1569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278FC6" w14:textId="2838CF5D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70CA78" w14:textId="3440119E" w:rsidR="00325F29" w:rsidRDefault="004C78B3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04</w:t>
            </w:r>
            <w:r w:rsidR="00325F29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292162" w14:paraId="4454A58E" w14:textId="77777777" w:rsidTr="005134E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292162" w:rsidRPr="00FA5128" w:rsidRDefault="00292162" w:rsidP="00292162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3D3DB8A" w14:textId="06798409" w:rsidR="00292162" w:rsidRPr="00574788" w:rsidRDefault="00292162" w:rsidP="0029216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8044,72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7ECB0949" w:rsidR="00292162" w:rsidRPr="00574788" w:rsidRDefault="00292162" w:rsidP="0029216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106,1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85310E5" w14:textId="4E302251" w:rsidR="00292162" w:rsidRPr="00574788" w:rsidRDefault="00292162" w:rsidP="0029216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7946,55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27A14D60" w:rsidR="00292162" w:rsidRPr="00574788" w:rsidRDefault="00292162" w:rsidP="0029216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b/>
                <w:bCs/>
                <w:sz w:val="16"/>
                <w:szCs w:val="16"/>
              </w:rPr>
              <w:t>107,4</w:t>
            </w:r>
          </w:p>
        </w:tc>
      </w:tr>
      <w:tr w:rsidR="00292162" w14:paraId="54B53501" w14:textId="77777777" w:rsidTr="004B51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292162" w:rsidRPr="003439F1" w:rsidRDefault="00292162" w:rsidP="00292162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EBBD160" w14:textId="77777777" w:rsidR="00292162" w:rsidRPr="00574788" w:rsidRDefault="00292162" w:rsidP="0029216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4C9E720" w14:textId="51FA69DB" w:rsidR="00292162" w:rsidRPr="00574788" w:rsidRDefault="00292162" w:rsidP="0029216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A833245" w14:textId="77777777" w:rsidR="00292162" w:rsidRPr="00574788" w:rsidRDefault="00292162" w:rsidP="0029216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E657138" w14:textId="39BC5E87" w:rsidR="00292162" w:rsidRPr="00574788" w:rsidRDefault="00292162" w:rsidP="0029216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292162" w14:paraId="720D420F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292162" w:rsidRPr="003439F1" w:rsidRDefault="00292162" w:rsidP="004C78B3">
            <w:pPr>
              <w:pStyle w:val="Nagwek8"/>
              <w:tabs>
                <w:tab w:val="right" w:leader="dot" w:pos="4156"/>
              </w:tabs>
              <w:spacing w:before="88" w:after="8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2F19B7" w14:textId="72222E71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8172,34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245CABB3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46D6" w14:textId="1233B53E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8036,28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64BCBC60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292162" w14:paraId="19FB408B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292162" w:rsidRPr="00CB5A5F" w:rsidRDefault="00292162" w:rsidP="00292162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309FD0" w14:textId="77777777" w:rsidR="00292162" w:rsidRPr="00574788" w:rsidRDefault="00292162" w:rsidP="002921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3DC13F9F" w:rsidR="00292162" w:rsidRPr="00574788" w:rsidRDefault="00292162" w:rsidP="002921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70CC58" w14:textId="77777777" w:rsidR="00292162" w:rsidRPr="00574788" w:rsidRDefault="00292162" w:rsidP="002921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88C8FAD" w:rsidR="00292162" w:rsidRPr="00574788" w:rsidRDefault="00292162" w:rsidP="002921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92162" w14:paraId="511D88DC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EB70CE7" w:rsidR="00292162" w:rsidRDefault="00292162" w:rsidP="00C96DF2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69145D" w14:textId="37939933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8089,94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346909B4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EFB201" w14:textId="3CA5FF81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7922,81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4747CBC8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6083C"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292162" w14:paraId="4B892A04" w14:textId="77777777" w:rsidTr="005134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292162" w:rsidRPr="00CB5A5F" w:rsidRDefault="00292162" w:rsidP="00C96DF2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4BF6C3" w14:textId="2861A248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7908,41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449B69D7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CCAB634" w14:textId="1938341A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8086,02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1C337881" w:rsidR="00292162" w:rsidRPr="00574788" w:rsidRDefault="00292162" w:rsidP="00C96DF2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292162" w14:paraId="48759FD9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F12CBA" w14:textId="7DA2A308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8235,07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6355769F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349D64" w14:textId="60B49065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8518,73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0A145C58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92162" w14:paraId="77C27D54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A3F489" w14:textId="4A2753CA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7595,91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61C65295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513C3B" w14:textId="105B150B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7439,68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11430497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292162" w14:paraId="0F22C007" w14:textId="77777777" w:rsidTr="005134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979DAB" w14:textId="5313D42B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8119,92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3ABF621E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956D3" w14:textId="5B23F356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8078,72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0D3B0D4D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292162" w14:paraId="7A6AC828" w14:textId="77777777" w:rsidTr="005134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75140D" w14:textId="2D79FB65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6667,35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3BAE22EA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56ABE31" w14:textId="227E40F4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6559,48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608E913A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292162" w14:paraId="04AA380A" w14:textId="77777777" w:rsidTr="005134E3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0A70991A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71E9AF" w14:textId="58664DF0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9850,35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67C8D14B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D970F9" w14:textId="1E1213AC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9848,01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368976C4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292162" w14:paraId="58FBBF56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5022AE0" w14:textId="529E0968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7896,20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13DBAA35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142C08" w14:textId="6D1D7B68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7821,44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1F1441EA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292162" w14:paraId="280DAFD5" w14:textId="77777777" w:rsidTr="008A32E6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CE8209B" w14:textId="77777777" w:rsidR="00292162" w:rsidRPr="00546E74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761E8E5" w14:textId="67316EAB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9187,91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037B666" w14:textId="6E6F8CF4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9AF0DAC" w14:textId="487F6FFD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8769,43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244E4E4" w14:textId="5BF826C8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292162" w14:paraId="15C4530D" w14:textId="77777777" w:rsidTr="005134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292162" w:rsidRPr="00CB5A5F" w:rsidRDefault="00292162" w:rsidP="004C78B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E52072F" w14:textId="59F4B9BF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5792,07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1C86AE3A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8387EF" w14:textId="75D6B8BD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5792,39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497A2A6A" w:rsidR="00292162" w:rsidRPr="00574788" w:rsidRDefault="00292162" w:rsidP="004C78B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083C">
              <w:rPr>
                <w:rFonts w:cs="Arial"/>
                <w:sz w:val="16"/>
                <w:szCs w:val="16"/>
              </w:rPr>
              <w:t>99,7</w:t>
            </w:r>
          </w:p>
        </w:tc>
      </w:tr>
    </w:tbl>
    <w:p w14:paraId="658443FA" w14:textId="6EB9F2CE" w:rsidR="006B1569" w:rsidRPr="00292162" w:rsidRDefault="00CF05F6" w:rsidP="00292162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B7FC0A7" w14:textId="77777777" w:rsidR="00292162" w:rsidRPr="00292162" w:rsidRDefault="00E96EA9" w:rsidP="00515424">
      <w:pPr>
        <w:pStyle w:val="Tekstpodstawowy"/>
        <w:rPr>
          <w:bCs/>
        </w:rPr>
      </w:pPr>
      <w:r w:rsidRPr="00292162">
        <w:rPr>
          <w:rFonts w:cs="Arial"/>
          <w:spacing w:val="-2"/>
        </w:rPr>
        <w:lastRenderedPageBreak/>
        <w:t xml:space="preserve">W </w:t>
      </w:r>
      <w:r w:rsidR="000217AD" w:rsidRPr="00292162">
        <w:rPr>
          <w:rFonts w:cs="Arial"/>
          <w:bCs/>
        </w:rPr>
        <w:t>porównaniu z</w:t>
      </w:r>
      <w:r w:rsidR="00096488" w:rsidRPr="00292162">
        <w:rPr>
          <w:rFonts w:cs="Arial"/>
          <w:bCs/>
        </w:rPr>
        <w:t xml:space="preserve"> </w:t>
      </w:r>
      <w:r w:rsidR="000F3A5A" w:rsidRPr="00292162">
        <w:rPr>
          <w:rFonts w:cs="Arial"/>
          <w:bCs/>
        </w:rPr>
        <w:t xml:space="preserve">analogicznym </w:t>
      </w:r>
      <w:r w:rsidR="00345DF9" w:rsidRPr="00292162">
        <w:t xml:space="preserve">okresem </w:t>
      </w:r>
      <w:r w:rsidR="000F3A5A" w:rsidRPr="00292162">
        <w:t>u</w:t>
      </w:r>
      <w:r w:rsidR="00345DF9" w:rsidRPr="00292162">
        <w:t>biegłego roku wzrost przeciętnych miesięcznych wynagrodzeń wystąpił</w:t>
      </w:r>
      <w:r w:rsidR="00292162" w:rsidRPr="00292162">
        <w:t xml:space="preserve"> w większości</w:t>
      </w:r>
      <w:r w:rsidR="00345DF9" w:rsidRPr="00292162">
        <w:t xml:space="preserve"> sekcj</w:t>
      </w:r>
      <w:r w:rsidR="00292162" w:rsidRPr="00292162">
        <w:t>i</w:t>
      </w:r>
      <w:r w:rsidR="00345DF9" w:rsidRPr="00292162">
        <w:t xml:space="preserve"> sektora przedsiębiorstw, przy czym najwyższy odnotowano</w:t>
      </w:r>
      <w:r w:rsidR="00A461B5" w:rsidRPr="00292162">
        <w:t xml:space="preserve"> w</w:t>
      </w:r>
      <w:r w:rsidR="00345DF9" w:rsidRPr="00292162">
        <w:t xml:space="preserve"> </w:t>
      </w:r>
      <w:r w:rsidR="00A461B5" w:rsidRPr="00292162">
        <w:t>transporcie i gospodarce magazynowej (o </w:t>
      </w:r>
      <w:r w:rsidR="00292162" w:rsidRPr="00292162">
        <w:t>17,6</w:t>
      </w:r>
      <w:r w:rsidR="00A461B5" w:rsidRPr="00292162">
        <w:t xml:space="preserve">%), </w:t>
      </w:r>
      <w:r w:rsidR="00292162" w:rsidRPr="00292162">
        <w:rPr>
          <w:bCs/>
        </w:rPr>
        <w:t xml:space="preserve">informacji i komunikacji (o 11,9%), zakwaterowaniu i gastronomii (o 10,5%), dostawie wody; gospodarowaniu ściekami i odpadami; rekultywacji (o 7,8%) oraz w handlu; naprawie pojazdów samochodowych (o 7,5%). </w:t>
      </w:r>
    </w:p>
    <w:p w14:paraId="74A97DB2" w14:textId="4ED3864A" w:rsidR="00A461B5" w:rsidRPr="002B4E05" w:rsidRDefault="000217AD" w:rsidP="00345DF9">
      <w:pPr>
        <w:pStyle w:val="Tekstpodstawowy"/>
      </w:pPr>
      <w:r w:rsidRPr="002B4E05">
        <w:rPr>
          <w:rFonts w:cs="Arial"/>
          <w:spacing w:val="-2"/>
        </w:rPr>
        <w:t xml:space="preserve">W </w:t>
      </w:r>
      <w:r w:rsidR="000F3A5A" w:rsidRPr="002B4E05">
        <w:rPr>
          <w:spacing w:val="-2"/>
        </w:rPr>
        <w:t>kwietniu</w:t>
      </w:r>
      <w:r w:rsidR="00345DF9" w:rsidRPr="002B4E05">
        <w:rPr>
          <w:spacing w:val="-2"/>
        </w:rPr>
        <w:t xml:space="preserve"> br. wynagrodzenie zdecydowanie wyższe od przeciętnego w województwie otrzymali pracujący w sekcj</w:t>
      </w:r>
      <w:r w:rsidR="00512BFD">
        <w:rPr>
          <w:spacing w:val="-2"/>
        </w:rPr>
        <w:t>ach</w:t>
      </w:r>
      <w:r w:rsidR="00345DF9" w:rsidRPr="002B4E05">
        <w:rPr>
          <w:spacing w:val="-2"/>
        </w:rPr>
        <w:t xml:space="preserve"> </w:t>
      </w:r>
      <w:r w:rsidR="00345DF9" w:rsidRPr="002B4E05">
        <w:t>informacja i komunikacja (o </w:t>
      </w:r>
      <w:r w:rsidR="00A461B5" w:rsidRPr="002B4E05">
        <w:t>2</w:t>
      </w:r>
      <w:r w:rsidR="002B4E05" w:rsidRPr="002B4E05">
        <w:t>2,4</w:t>
      </w:r>
      <w:r w:rsidR="00345DF9" w:rsidRPr="002B4E05">
        <w:t>%)</w:t>
      </w:r>
      <w:r w:rsidR="002B4E05" w:rsidRPr="002B4E05">
        <w:t xml:space="preserve"> </w:t>
      </w:r>
      <w:r w:rsidR="002B4E05" w:rsidRPr="002B4E05">
        <w:rPr>
          <w:spacing w:val="-2"/>
        </w:rPr>
        <w:t>oraz działalność profesjonalna, naukowa i techniczna (o 14,2%). Wynagrodzenia</w:t>
      </w:r>
      <w:r w:rsidR="002B4E05" w:rsidRPr="002B4E05">
        <w:t xml:space="preserve"> znacznie </w:t>
      </w:r>
      <w:r w:rsidR="002B4E05" w:rsidRPr="002B4E05">
        <w:rPr>
          <w:spacing w:val="-2"/>
        </w:rPr>
        <w:t>poniżej średniej uzyskali zatrudnieni w jednostkach zajmujących się administrowaniem i działalnością wspierającą (o</w:t>
      </w:r>
      <w:r w:rsidR="00512BFD">
        <w:rPr>
          <w:spacing w:val="-2"/>
        </w:rPr>
        <w:t> </w:t>
      </w:r>
      <w:r w:rsidR="002B4E05" w:rsidRPr="002B4E05">
        <w:rPr>
          <w:spacing w:val="-2"/>
        </w:rPr>
        <w:t>28,0%) oraz</w:t>
      </w:r>
      <w:r w:rsidR="002B4E05" w:rsidRPr="002B4E05">
        <w:t xml:space="preserve"> zakwaterowaniem i gastronomią (o 17,1%).</w:t>
      </w:r>
      <w:r w:rsidR="00A461B5" w:rsidRPr="002B4E05">
        <w:t xml:space="preserve"> </w:t>
      </w:r>
    </w:p>
    <w:p w14:paraId="5A0A9A0D" w14:textId="35CF72D8" w:rsidR="00CF05F6" w:rsidRDefault="00CF05F6" w:rsidP="005D6104">
      <w:pPr>
        <w:pStyle w:val="Tytutablicy"/>
        <w:ind w:left="879" w:hanging="879"/>
        <w:jc w:val="left"/>
      </w:pPr>
      <w:r w:rsidRPr="00F06306">
        <w:t xml:space="preserve">Wykres 5. Odchylenia przeciętnych miesięcznych wynagrodzeń brutto </w:t>
      </w:r>
      <w:r w:rsidR="00BB432F">
        <w:t xml:space="preserve">w wybranych sekcjach </w:t>
      </w:r>
      <w:r w:rsidRPr="00F06306">
        <w:t xml:space="preserve">względem średniego </w:t>
      </w:r>
      <w:r w:rsidR="00BB432F">
        <w:br/>
      </w:r>
      <w:r w:rsidR="00BB432F" w:rsidRPr="00F06306">
        <w:t xml:space="preserve">wynagrodzenia w sektorze </w:t>
      </w:r>
      <w:r>
        <w:t xml:space="preserve">przedsiębiorstw </w:t>
      </w:r>
      <w:r w:rsidR="002B5C4B">
        <w:t>w</w:t>
      </w:r>
      <w:r w:rsidR="007D3FE8">
        <w:t xml:space="preserve"> kwietniu</w:t>
      </w:r>
      <w:r w:rsidR="00097136">
        <w:t xml:space="preserve"> </w:t>
      </w:r>
      <w:r w:rsidR="007E24FE">
        <w:t>2026</w:t>
      </w:r>
      <w:r w:rsidR="00236A37">
        <w:t xml:space="preserve"> r.</w:t>
      </w:r>
    </w:p>
    <w:p w14:paraId="40759058" w14:textId="727589F4" w:rsidR="00CD08BC" w:rsidRDefault="0062005D" w:rsidP="0062005D">
      <w:pPr>
        <w:pStyle w:val="Tytutablicy"/>
        <w:spacing w:before="240" w:line="240" w:lineRule="auto"/>
        <w:ind w:left="879" w:hanging="879"/>
        <w:jc w:val="center"/>
      </w:pPr>
      <w:r>
        <w:rPr>
          <w:noProof/>
        </w:rPr>
        <w:drawing>
          <wp:inline distT="0" distB="0" distL="0" distR="0" wp14:anchorId="6B6947AB" wp14:editId="13E00892">
            <wp:extent cx="5647690" cy="2577600"/>
            <wp:effectExtent l="0" t="0" r="0" b="0"/>
            <wp:docPr id="139" name="Obraz 139" descr="Wykres 5. Odchylenia przeciętnych miesięcznych wynagrodzeń brutto w wybranych sekcjach względem średniego wynagrodzenia w sektorze przedsiębiorstw w kwietniu 2026 r.&#10;&#10;Na wykresie słupkowym zaprezentowano odchylenia przeciętnych miesięcznych wynagrodzeń brutto względem średniego wynagrodzenia w sektorze przedsiębiorstw w województwie podlaskim w kwietniu 2026 r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Obraz 139" descr="Wykres 5. Odchylenia przeciętnych miesięcznych wynagrodzeń brutto w wybranych sekcjach względem średniego wynagrodzenia w sektorze przedsiębiorstw w kwietniu 2026 r.&#10;&#10;Na wykresie słupkowym zaprezentowano odchylenia przeciętnych miesięcznych wynagrodzeń brutto względem średniego wynagrodzenia w sektorze przedsiębiorstw w województwie podlaskim w kwietniu 2026 r. Dane do wykresu dostępne w załączonym pliku excel.&#10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41938946" w:rsidR="00CF05F6" w:rsidRDefault="00CF05F6" w:rsidP="00686333">
      <w:pPr>
        <w:pStyle w:val="Tekstpodstawowy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69B3D6BC" w14:textId="5E833245" w:rsidR="00345DF9" w:rsidRPr="002B4E05" w:rsidRDefault="00040731" w:rsidP="006F5CF5">
      <w:pPr>
        <w:pStyle w:val="TRE"/>
        <w:spacing w:before="220"/>
        <w:rPr>
          <w:color w:val="auto"/>
        </w:rPr>
      </w:pPr>
      <w:r w:rsidRPr="002B4E05">
        <w:rPr>
          <w:bCs/>
          <w:color w:val="auto"/>
          <w:spacing w:val="-2"/>
        </w:rPr>
        <w:t>W</w:t>
      </w:r>
      <w:r w:rsidR="00345DF9" w:rsidRPr="002B4E05">
        <w:rPr>
          <w:bCs/>
          <w:color w:val="auto"/>
          <w:spacing w:val="-2"/>
        </w:rPr>
        <w:t xml:space="preserve"> </w:t>
      </w:r>
      <w:r w:rsidR="00512BFD">
        <w:rPr>
          <w:color w:val="auto"/>
        </w:rPr>
        <w:t>okresie</w:t>
      </w:r>
      <w:r w:rsidR="006F5CF5" w:rsidRPr="002B4E05">
        <w:rPr>
          <w:color w:val="auto"/>
        </w:rPr>
        <w:t xml:space="preserve"> czterech miesięcy br. przeciętne miesięczne wynagrodzenie brutto w sektorze przedsiębiorstw ukształtowało się na poziomie </w:t>
      </w:r>
      <w:r w:rsidR="002B4E05" w:rsidRPr="002B4E05">
        <w:rPr>
          <w:color w:val="auto"/>
        </w:rPr>
        <w:t>7946,55</w:t>
      </w:r>
      <w:r w:rsidR="006F5CF5" w:rsidRPr="002B4E05">
        <w:rPr>
          <w:color w:val="auto"/>
        </w:rPr>
        <w:t xml:space="preserve"> zł, tj. o </w:t>
      </w:r>
      <w:r w:rsidR="002B4E05" w:rsidRPr="002B4E05">
        <w:rPr>
          <w:color w:val="auto"/>
        </w:rPr>
        <w:t>7,4</w:t>
      </w:r>
      <w:r w:rsidR="006F5CF5" w:rsidRPr="002B4E05">
        <w:rPr>
          <w:color w:val="auto"/>
        </w:rPr>
        <w:t xml:space="preserve">% wyższym niż przed rokiem.   </w:t>
      </w:r>
    </w:p>
    <w:p w14:paraId="3DDFA264" w14:textId="5E935BB6" w:rsidR="00CF05F6" w:rsidRPr="001877DC" w:rsidRDefault="00CF05F6" w:rsidP="004D6AD9">
      <w:pPr>
        <w:pStyle w:val="Rynekpracy"/>
        <w:rPr>
          <w:color w:val="000000" w:themeColor="text1"/>
        </w:rPr>
      </w:pPr>
      <w:bookmarkStart w:id="89" w:name="_Toc228452878"/>
      <w:r w:rsidRPr="003F3FFC">
        <w:t>Rolnictw</w:t>
      </w:r>
      <w:r w:rsidR="0023127D">
        <w:t>o</w:t>
      </w:r>
      <w:bookmarkEnd w:id="89"/>
    </w:p>
    <w:p w14:paraId="7FB013D7" w14:textId="3F8EC505" w:rsidR="00D379FC" w:rsidRPr="00B15B16" w:rsidRDefault="002B5C4B" w:rsidP="008B04B1">
      <w:pPr>
        <w:autoSpaceDE w:val="0"/>
        <w:autoSpaceDN w:val="0"/>
        <w:adjustRightInd w:val="0"/>
        <w:rPr>
          <w:color w:val="000000" w:themeColor="text1"/>
        </w:rPr>
      </w:pPr>
      <w:r w:rsidRPr="00B15B16">
        <w:rPr>
          <w:color w:val="000000" w:themeColor="text1"/>
        </w:rPr>
        <w:t xml:space="preserve">W </w:t>
      </w:r>
      <w:r w:rsidR="00184D3A" w:rsidRPr="00B15B16">
        <w:rPr>
          <w:color w:val="000000" w:themeColor="text1"/>
        </w:rPr>
        <w:t>kwietniu</w:t>
      </w:r>
      <w:r w:rsidR="007E24FE" w:rsidRPr="00B15B16">
        <w:rPr>
          <w:color w:val="000000" w:themeColor="text1"/>
        </w:rPr>
        <w:t xml:space="preserve"> 2026</w:t>
      </w:r>
      <w:r w:rsidR="001D3AD8" w:rsidRPr="00B15B16">
        <w:rPr>
          <w:color w:val="000000" w:themeColor="text1"/>
        </w:rPr>
        <w:t xml:space="preserve"> r. średnia temperatura powietrza</w:t>
      </w:r>
      <w:bookmarkStart w:id="90" w:name="_Ref101960418"/>
      <w:r w:rsidR="001D3AD8" w:rsidRPr="00B15B16">
        <w:rPr>
          <w:rStyle w:val="Odwoanieprzypisudolnego"/>
          <w:color w:val="000000" w:themeColor="text1"/>
          <w:spacing w:val="-2"/>
        </w:rPr>
        <w:footnoteReference w:id="5"/>
      </w:r>
      <w:bookmarkEnd w:id="90"/>
      <w:r w:rsidR="001D3AD8" w:rsidRPr="00B15B16">
        <w:rPr>
          <w:color w:val="000000" w:themeColor="text1"/>
        </w:rPr>
        <w:t xml:space="preserve"> na obszarze województwa podlaskiego wyniosła </w:t>
      </w:r>
      <w:r w:rsidR="00037319" w:rsidRPr="00B15B16">
        <w:rPr>
          <w:color w:val="000000" w:themeColor="text1"/>
        </w:rPr>
        <w:t>6,7</w:t>
      </w:r>
      <w:r w:rsidR="001D3AD8" w:rsidRPr="00B15B16">
        <w:rPr>
          <w:color w:val="000000" w:themeColor="text1"/>
        </w:rPr>
        <w:t xml:space="preserve">°C i </w:t>
      </w:r>
      <w:r w:rsidR="00662F38" w:rsidRPr="00B15B16">
        <w:rPr>
          <w:color w:val="000000" w:themeColor="text1"/>
        </w:rPr>
        <w:t xml:space="preserve">była </w:t>
      </w:r>
      <w:r w:rsidR="00662F38" w:rsidRPr="00B15B16">
        <w:rPr>
          <w:color w:val="000000" w:themeColor="text1"/>
          <w:spacing w:val="-2"/>
        </w:rPr>
        <w:t xml:space="preserve">o </w:t>
      </w:r>
      <w:r w:rsidR="00B15B16" w:rsidRPr="00B15B16">
        <w:rPr>
          <w:color w:val="000000" w:themeColor="text1"/>
          <w:spacing w:val="-2"/>
        </w:rPr>
        <w:t>0,9</w:t>
      </w:r>
      <w:r w:rsidR="00662F38" w:rsidRPr="00B15B16">
        <w:rPr>
          <w:rFonts w:cs="Arial"/>
          <w:color w:val="000000" w:themeColor="text1"/>
          <w:spacing w:val="-2"/>
        </w:rPr>
        <w:t>°</w:t>
      </w:r>
      <w:r w:rsidR="00662F38" w:rsidRPr="00B15B16">
        <w:rPr>
          <w:color w:val="000000" w:themeColor="text1"/>
          <w:spacing w:val="-2"/>
        </w:rPr>
        <w:t>C</w:t>
      </w:r>
      <w:r w:rsidR="00662F38" w:rsidRPr="00B15B16">
        <w:rPr>
          <w:rFonts w:cs="Arial"/>
          <w:color w:val="000000" w:themeColor="text1"/>
          <w:spacing w:val="-2"/>
        </w:rPr>
        <w:t xml:space="preserve"> </w:t>
      </w:r>
      <w:r w:rsidR="00037319" w:rsidRPr="00B15B16">
        <w:rPr>
          <w:rFonts w:cs="Arial"/>
          <w:color w:val="000000" w:themeColor="text1"/>
          <w:spacing w:val="-2"/>
        </w:rPr>
        <w:t>niższa</w:t>
      </w:r>
      <w:r w:rsidR="00662F38" w:rsidRPr="00B15B16">
        <w:rPr>
          <w:rFonts w:cs="Arial"/>
          <w:color w:val="000000" w:themeColor="text1"/>
          <w:spacing w:val="-2"/>
        </w:rPr>
        <w:t xml:space="preserve"> od średniej </w:t>
      </w:r>
      <w:r w:rsidR="001D3AD8" w:rsidRPr="00B15B16">
        <w:rPr>
          <w:color w:val="000000" w:themeColor="text1"/>
        </w:rPr>
        <w:t xml:space="preserve">z lat 1991–2020. Temperatura maksymalna zanotowana w Białymstoku osiągnęła </w:t>
      </w:r>
      <w:r w:rsidR="00037319" w:rsidRPr="00B15B16">
        <w:rPr>
          <w:color w:val="000000" w:themeColor="text1"/>
        </w:rPr>
        <w:t>17,0</w:t>
      </w:r>
      <w:r w:rsidR="001D3AD8" w:rsidRPr="00B15B16">
        <w:rPr>
          <w:color w:val="000000" w:themeColor="text1"/>
        </w:rPr>
        <w:t>°C, a w Suwałkach – </w:t>
      </w:r>
      <w:r w:rsidR="00DA15F9" w:rsidRPr="00B15B16">
        <w:rPr>
          <w:color w:val="000000" w:themeColor="text1"/>
        </w:rPr>
        <w:t>1</w:t>
      </w:r>
      <w:r w:rsidR="00037319" w:rsidRPr="00B15B16">
        <w:rPr>
          <w:color w:val="000000" w:themeColor="text1"/>
        </w:rPr>
        <w:t>5,6</w:t>
      </w:r>
      <w:r w:rsidR="001D3AD8" w:rsidRPr="00B15B16">
        <w:rPr>
          <w:color w:val="000000" w:themeColor="text1"/>
        </w:rPr>
        <w:t>°C. Najniższa temperatura w</w:t>
      </w:r>
      <w:r w:rsidR="00D13506" w:rsidRPr="00B15B16">
        <w:rPr>
          <w:color w:val="000000" w:themeColor="text1"/>
        </w:rPr>
        <w:t xml:space="preserve"> </w:t>
      </w:r>
      <w:r w:rsidR="00037319" w:rsidRPr="00B15B16">
        <w:rPr>
          <w:color w:val="000000" w:themeColor="text1"/>
        </w:rPr>
        <w:t xml:space="preserve">Suwałkach </w:t>
      </w:r>
      <w:r w:rsidR="001D3AD8" w:rsidRPr="00B15B16">
        <w:rPr>
          <w:color w:val="000000" w:themeColor="text1"/>
        </w:rPr>
        <w:t xml:space="preserve">wyniosła minus </w:t>
      </w:r>
      <w:r w:rsidR="00037319" w:rsidRPr="00B15B16">
        <w:rPr>
          <w:color w:val="000000" w:themeColor="text1"/>
        </w:rPr>
        <w:t>3,6</w:t>
      </w:r>
      <w:r w:rsidR="001D3AD8" w:rsidRPr="00B15B16">
        <w:rPr>
          <w:color w:val="000000" w:themeColor="text1"/>
        </w:rPr>
        <w:t>°C, a w</w:t>
      </w:r>
      <w:r w:rsidR="00037319" w:rsidRPr="00B15B16">
        <w:rPr>
          <w:color w:val="000000" w:themeColor="text1"/>
        </w:rPr>
        <w:t xml:space="preserve"> Białymstoku </w:t>
      </w:r>
      <w:r w:rsidR="001D3AD8" w:rsidRPr="00B15B16">
        <w:rPr>
          <w:color w:val="000000" w:themeColor="text1"/>
        </w:rPr>
        <w:t xml:space="preserve">– </w:t>
      </w:r>
      <w:r w:rsidR="00D328CE" w:rsidRPr="00B15B16">
        <w:rPr>
          <w:color w:val="000000" w:themeColor="text1"/>
        </w:rPr>
        <w:t xml:space="preserve">minus </w:t>
      </w:r>
      <w:r w:rsidR="00037319" w:rsidRPr="00B15B16">
        <w:rPr>
          <w:color w:val="000000" w:themeColor="text1"/>
        </w:rPr>
        <w:t>2</w:t>
      </w:r>
      <w:r w:rsidR="00DA15F9" w:rsidRPr="00B15B16">
        <w:rPr>
          <w:color w:val="000000" w:themeColor="text1"/>
        </w:rPr>
        <w:t>,7</w:t>
      </w:r>
      <w:r w:rsidR="001D3AD8" w:rsidRPr="00B15B16">
        <w:rPr>
          <w:color w:val="000000" w:themeColor="text1"/>
        </w:rPr>
        <w:t>°C. Przeciętna miesięczna suma opadów atmosferycznych</w:t>
      </w:r>
      <w:r w:rsidR="001D3AD8" w:rsidRPr="00B15B16">
        <w:rPr>
          <w:rStyle w:val="Odwoanieprzypisudolnego"/>
          <w:color w:val="000000" w:themeColor="text1"/>
          <w:spacing w:val="-2"/>
        </w:rPr>
        <w:footnoteReference w:id="6"/>
      </w:r>
      <w:r w:rsidR="001D3AD8" w:rsidRPr="00B15B16">
        <w:rPr>
          <w:color w:val="000000" w:themeColor="text1"/>
        </w:rPr>
        <w:t xml:space="preserve"> ukształtowała się na poziomie </w:t>
      </w:r>
      <w:r w:rsidR="00D930C7" w:rsidRPr="00B15B16">
        <w:rPr>
          <w:color w:val="000000" w:themeColor="text1"/>
        </w:rPr>
        <w:t>11,9</w:t>
      </w:r>
      <w:r w:rsidR="001D3AD8" w:rsidRPr="00B15B16">
        <w:rPr>
          <w:color w:val="000000" w:themeColor="text1"/>
        </w:rPr>
        <w:t xml:space="preserve"> mm i stanowiła </w:t>
      </w:r>
      <w:r w:rsidR="00D930C7" w:rsidRPr="00B15B16">
        <w:rPr>
          <w:color w:val="000000" w:themeColor="text1"/>
        </w:rPr>
        <w:t>3</w:t>
      </w:r>
      <w:r w:rsidR="00B15B16" w:rsidRPr="00B15B16">
        <w:rPr>
          <w:color w:val="000000" w:themeColor="text1"/>
        </w:rPr>
        <w:t>2,8</w:t>
      </w:r>
      <w:r w:rsidR="001D3AD8" w:rsidRPr="00B15B16">
        <w:rPr>
          <w:color w:val="000000" w:themeColor="text1"/>
        </w:rPr>
        <w:t>% normy z </w:t>
      </w:r>
      <w:proofErr w:type="spellStart"/>
      <w:r w:rsidR="001D3AD8" w:rsidRPr="00B15B16">
        <w:rPr>
          <w:color w:val="000000" w:themeColor="text1"/>
        </w:rPr>
        <w:t>wielolecia</w:t>
      </w:r>
      <w:proofErr w:type="spellEnd"/>
      <w:r w:rsidR="001D3AD8" w:rsidRPr="00B15B16">
        <w:rPr>
          <w:color w:val="000000" w:themeColor="text1"/>
        </w:rPr>
        <w:t xml:space="preserve">. Zanotowano </w:t>
      </w:r>
      <w:r w:rsidR="00D930C7" w:rsidRPr="00B15B16">
        <w:rPr>
          <w:color w:val="000000" w:themeColor="text1"/>
        </w:rPr>
        <w:t>10</w:t>
      </w:r>
      <w:r w:rsidR="001D3AD8" w:rsidRPr="00B15B16">
        <w:rPr>
          <w:color w:val="000000" w:themeColor="text1"/>
        </w:rPr>
        <w:t xml:space="preserve"> dni z opadami w </w:t>
      </w:r>
      <w:r w:rsidR="00A11003" w:rsidRPr="00B15B16">
        <w:rPr>
          <w:color w:val="000000" w:themeColor="text1"/>
        </w:rPr>
        <w:t xml:space="preserve">Białymstoku </w:t>
      </w:r>
      <w:r w:rsidR="001D3AD8" w:rsidRPr="00B15B16">
        <w:rPr>
          <w:color w:val="000000" w:themeColor="text1"/>
        </w:rPr>
        <w:t xml:space="preserve">oraz </w:t>
      </w:r>
      <w:r w:rsidR="00D930C7" w:rsidRPr="00B15B16">
        <w:rPr>
          <w:color w:val="000000" w:themeColor="text1"/>
        </w:rPr>
        <w:t xml:space="preserve">6 – </w:t>
      </w:r>
      <w:r w:rsidR="001D3AD8" w:rsidRPr="00B15B16">
        <w:rPr>
          <w:color w:val="000000" w:themeColor="text1"/>
        </w:rPr>
        <w:t>w</w:t>
      </w:r>
      <w:r w:rsidR="00A11003" w:rsidRPr="00B15B16">
        <w:rPr>
          <w:color w:val="000000" w:themeColor="text1"/>
        </w:rPr>
        <w:t xml:space="preserve"> Suwałkach</w:t>
      </w:r>
      <w:r w:rsidR="001D3AD8" w:rsidRPr="00B15B16">
        <w:rPr>
          <w:color w:val="000000" w:themeColor="text1"/>
        </w:rPr>
        <w:t>.</w:t>
      </w:r>
      <w:r w:rsidR="008301A2" w:rsidRPr="00B15B16">
        <w:rPr>
          <w:color w:val="000000" w:themeColor="text1"/>
        </w:rPr>
        <w:t xml:space="preserve"> </w:t>
      </w:r>
    </w:p>
    <w:p w14:paraId="016CCD64" w14:textId="2ADC6962" w:rsidR="005346F0" w:rsidRPr="00B15B16" w:rsidRDefault="00B15B16" w:rsidP="008B04B1">
      <w:pPr>
        <w:autoSpaceDE w:val="0"/>
        <w:autoSpaceDN w:val="0"/>
        <w:adjustRightInd w:val="0"/>
        <w:rPr>
          <w:color w:val="000000" w:themeColor="text1"/>
        </w:rPr>
      </w:pPr>
      <w:r w:rsidRPr="00B15B16">
        <w:rPr>
          <w:color w:val="000000" w:themeColor="text1"/>
        </w:rPr>
        <w:t>W</w:t>
      </w:r>
      <w:r w:rsidR="005346F0" w:rsidRPr="00B15B16">
        <w:rPr>
          <w:color w:val="000000" w:themeColor="text1"/>
        </w:rPr>
        <w:t xml:space="preserve"> </w:t>
      </w:r>
      <w:r w:rsidRPr="00B15B16">
        <w:rPr>
          <w:color w:val="000000" w:themeColor="text1"/>
        </w:rPr>
        <w:t xml:space="preserve">kwietniu br. na obszarze województwa podlaskiego panowały zróżnicowane warunki agrometeorologiczne. Chłodne dni i nocne </w:t>
      </w:r>
      <w:r w:rsidR="00512BFD" w:rsidRPr="00B15B16">
        <w:rPr>
          <w:color w:val="000000" w:themeColor="text1"/>
        </w:rPr>
        <w:t xml:space="preserve">przymrozki </w:t>
      </w:r>
      <w:r w:rsidR="00512BFD">
        <w:rPr>
          <w:color w:val="000000" w:themeColor="text1"/>
        </w:rPr>
        <w:t>obserwowane</w:t>
      </w:r>
      <w:r w:rsidR="00512BFD" w:rsidRPr="00B15B16">
        <w:rPr>
          <w:color w:val="000000" w:themeColor="text1"/>
        </w:rPr>
        <w:t xml:space="preserve"> w drugiej połowie miesiąca hamowały wschody roślin oraz spowalniały tempo ich wzrostu. Utrzymujący się niedobór opadów przyczynił się do obniżenia poziomu wilgotności gleby.</w:t>
      </w:r>
    </w:p>
    <w:p w14:paraId="520204E0" w14:textId="68E1D2C6" w:rsidR="009F4F99" w:rsidRDefault="009F4F99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3A5FF5C2" w14:textId="5E4FAD1E" w:rsidR="009F4F99" w:rsidRDefault="009F4F99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31B13855" w14:textId="04BCD05E" w:rsidR="00D930C7" w:rsidRDefault="00D930C7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5A926AA2" w14:textId="3E11A371" w:rsidR="0062005D" w:rsidRDefault="0062005D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45B7F0AE" w14:textId="77777777" w:rsidR="0062005D" w:rsidRDefault="0062005D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29E1D61E" w14:textId="57E00940" w:rsidR="009F4F99" w:rsidRDefault="009F4F99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5B551523" w14:textId="3C98087C" w:rsidR="00E14BEA" w:rsidRDefault="00E14BEA" w:rsidP="00E14BEA">
      <w:pPr>
        <w:pStyle w:val="Tytutablicy"/>
      </w:pPr>
      <w:r w:rsidRPr="005E0D48">
        <w:lastRenderedPageBreak/>
        <w:t xml:space="preserve">Tablica </w:t>
      </w:r>
      <w:r w:rsidR="001872A1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57267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61CBC4AE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07 2025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09731F91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E57267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3553B2E9" w:rsidR="00E57267" w:rsidRPr="004D21BD" w:rsidRDefault="00E76B59" w:rsidP="00E76B5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2024 – </w:t>
            </w:r>
            <w:r>
              <w:rPr>
                <w:color w:val="000000" w:themeColor="text1"/>
                <w:sz w:val="16"/>
                <w:szCs w:val="16"/>
              </w:rPr>
              <w:br/>
              <w:t>– 0</w:t>
            </w:r>
            <w:r w:rsidR="00AE59D3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4C5656B5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1F345F90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1C2A8DDD" w:rsidR="00E57267" w:rsidRPr="004D21BD" w:rsidRDefault="00A648DE" w:rsidP="00E57267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color w:val="000000" w:themeColor="text1"/>
                <w:sz w:val="16"/>
                <w:szCs w:val="16"/>
              </w:rPr>
              <w:t>3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E57267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5639D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05639D" w:rsidRPr="00683360" w:rsidRDefault="0005639D" w:rsidP="0005639D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436D1002" w:rsidR="0005639D" w:rsidRPr="00360C52" w:rsidRDefault="0005639D" w:rsidP="0005639D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148,6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4A0BF6DD" w:rsidR="0005639D" w:rsidRPr="00360C52" w:rsidRDefault="0005639D" w:rsidP="0005639D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480A69D5" w:rsidR="0005639D" w:rsidRPr="00360C52" w:rsidRDefault="0005639D" w:rsidP="0005639D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18,7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528AD949" w:rsidR="0005639D" w:rsidRPr="00360C52" w:rsidRDefault="0005639D" w:rsidP="0005639D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202,1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33BE953F" w:rsidR="0005639D" w:rsidRPr="00360C52" w:rsidRDefault="0005639D" w:rsidP="0005639D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05639D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05639D" w:rsidRPr="002A707D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5639D" w:rsidRPr="00360C52" w14:paraId="74EAC039" w14:textId="77777777" w:rsidTr="00B801D8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05639D" w:rsidRPr="002A707D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02F60E36" w14:textId="31704F8E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45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348BE105" w14:textId="3CA8C0DF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243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75444785" w14:textId="30FBED06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15,1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4" w:space="0" w:color="522398"/>
            </w:tcBorders>
            <w:vAlign w:val="center"/>
          </w:tcPr>
          <w:p w14:paraId="5778ADD4" w14:textId="4BC0D9FE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215,2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4077C4CF" w:rsidR="0005639D" w:rsidRPr="00360C52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05639D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05639D" w:rsidRPr="002A707D" w:rsidRDefault="0005639D" w:rsidP="0005639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4DC60361" w:rsidR="0005639D" w:rsidRPr="00360C52" w:rsidRDefault="0005639D" w:rsidP="000563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29,4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407C7356" w:rsidR="0005639D" w:rsidRPr="00360C52" w:rsidRDefault="0005639D" w:rsidP="000563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01616E95" w:rsidR="0005639D" w:rsidRPr="00360C52" w:rsidRDefault="0005639D" w:rsidP="000563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11DBF06C" w:rsidR="0005639D" w:rsidRPr="00360C52" w:rsidRDefault="0005639D" w:rsidP="000563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158,8</w:t>
            </w:r>
          </w:p>
        </w:tc>
        <w:tc>
          <w:tcPr>
            <w:tcW w:w="1242" w:type="dxa"/>
            <w:vAlign w:val="center"/>
          </w:tcPr>
          <w:p w14:paraId="65D54150" w14:textId="3DA30BBE" w:rsidR="0005639D" w:rsidRPr="00360C52" w:rsidRDefault="0005639D" w:rsidP="000563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</w:tr>
    </w:tbl>
    <w:p w14:paraId="0BE122FE" w14:textId="59F77364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W</w:t>
      </w:r>
      <w:r w:rsidR="00B30021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B30021">
        <w:rPr>
          <w:rFonts w:eastAsia="Fira Sans" w:cs="Fira Sans"/>
          <w:sz w:val="16"/>
          <w:szCs w:val="16"/>
        </w:rPr>
        <w:t>−</w:t>
      </w:r>
      <w:r w:rsidR="00AE59D3">
        <w:rPr>
          <w:rFonts w:eastAsia="Fira Sans" w:cs="Fira Sans"/>
          <w:color w:val="000000" w:themeColor="text1"/>
          <w:sz w:val="16"/>
          <w:szCs w:val="16"/>
        </w:rPr>
        <w:t>kwiecień</w:t>
      </w:r>
      <w:r w:rsidR="00B30021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4B264E56" w:rsidR="00DE076B" w:rsidRPr="0005639D" w:rsidRDefault="00DE076B" w:rsidP="00DE076B">
      <w:pPr>
        <w:pStyle w:val="TRE"/>
        <w:spacing w:before="200"/>
        <w:rPr>
          <w:color w:val="000000" w:themeColor="text1"/>
        </w:rPr>
      </w:pPr>
      <w:r w:rsidRPr="0005639D">
        <w:rPr>
          <w:b/>
          <w:color w:val="000000" w:themeColor="text1"/>
          <w:spacing w:val="-3"/>
        </w:rPr>
        <w:t>Skup</w:t>
      </w:r>
      <w:r w:rsidRPr="0005639D">
        <w:rPr>
          <w:color w:val="000000" w:themeColor="text1"/>
          <w:spacing w:val="-3"/>
        </w:rPr>
        <w:t xml:space="preserve"> </w:t>
      </w:r>
      <w:r w:rsidRPr="0005639D">
        <w:rPr>
          <w:b/>
          <w:color w:val="000000" w:themeColor="text1"/>
          <w:spacing w:val="-3"/>
        </w:rPr>
        <w:t>zbóż podstawowych</w:t>
      </w:r>
      <w:r w:rsidRPr="0005639D">
        <w:rPr>
          <w:color w:val="000000" w:themeColor="text1"/>
          <w:spacing w:val="-3"/>
        </w:rPr>
        <w:t xml:space="preserve"> (z mieszankami zbożowymi, bez ziarna siewnego) </w:t>
      </w:r>
      <w:r w:rsidR="00E57267" w:rsidRPr="0005639D">
        <w:rPr>
          <w:color w:val="000000" w:themeColor="text1"/>
          <w:spacing w:val="-3"/>
        </w:rPr>
        <w:t xml:space="preserve">w okresie od lipca 2025 r. do </w:t>
      </w:r>
      <w:r w:rsidR="008F7DA1" w:rsidRPr="0005639D">
        <w:rPr>
          <w:color w:val="000000" w:themeColor="text1"/>
          <w:spacing w:val="-3"/>
        </w:rPr>
        <w:t>kwietnia</w:t>
      </w:r>
      <w:r w:rsidR="00E57267" w:rsidRPr="0005639D">
        <w:rPr>
          <w:color w:val="000000" w:themeColor="text1"/>
          <w:spacing w:val="-3"/>
        </w:rPr>
        <w:t xml:space="preserve"> 2026 r. </w:t>
      </w:r>
      <w:r w:rsidRPr="0005639D">
        <w:rPr>
          <w:color w:val="000000" w:themeColor="text1"/>
          <w:spacing w:val="-3"/>
        </w:rPr>
        <w:t xml:space="preserve">wyniósł </w:t>
      </w:r>
      <w:r w:rsidR="0005639D" w:rsidRPr="0005639D">
        <w:rPr>
          <w:color w:val="000000" w:themeColor="text1"/>
          <w:spacing w:val="-3"/>
        </w:rPr>
        <w:t>148,6</w:t>
      </w:r>
      <w:r w:rsidRPr="0005639D">
        <w:rPr>
          <w:color w:val="000000" w:themeColor="text1"/>
          <w:spacing w:val="-3"/>
        </w:rPr>
        <w:t xml:space="preserve"> tys. t, tj. o </w:t>
      </w:r>
      <w:r w:rsidR="0005639D" w:rsidRPr="0005639D">
        <w:rPr>
          <w:color w:val="000000" w:themeColor="text1"/>
          <w:spacing w:val="-3"/>
        </w:rPr>
        <w:t>14,7</w:t>
      </w:r>
      <w:r w:rsidR="00CC4DEA" w:rsidRPr="0005639D">
        <w:rPr>
          <w:color w:val="000000" w:themeColor="text1"/>
          <w:spacing w:val="-3"/>
        </w:rPr>
        <w:t>% więcej</w:t>
      </w:r>
      <w:r w:rsidR="00B5436F" w:rsidRPr="0005639D">
        <w:rPr>
          <w:color w:val="000000" w:themeColor="text1"/>
          <w:spacing w:val="-3"/>
        </w:rPr>
        <w:t xml:space="preserve"> niż rok wcześniej. Skup </w:t>
      </w:r>
      <w:r w:rsidR="00A33862" w:rsidRPr="0005639D">
        <w:rPr>
          <w:color w:val="000000" w:themeColor="text1"/>
          <w:spacing w:val="-3"/>
        </w:rPr>
        <w:t>żyta</w:t>
      </w:r>
      <w:r w:rsidR="00AC13A0" w:rsidRPr="0005639D">
        <w:rPr>
          <w:color w:val="000000" w:themeColor="text1"/>
          <w:spacing w:val="-3"/>
        </w:rPr>
        <w:t xml:space="preserve"> </w:t>
      </w:r>
      <w:r w:rsidR="00A33862" w:rsidRPr="0005639D">
        <w:rPr>
          <w:color w:val="000000" w:themeColor="text1"/>
          <w:spacing w:val="-3"/>
        </w:rPr>
        <w:t>zwiększył</w:t>
      </w:r>
      <w:r w:rsidR="00AC13A0" w:rsidRPr="0005639D">
        <w:rPr>
          <w:color w:val="000000" w:themeColor="text1"/>
          <w:spacing w:val="-3"/>
        </w:rPr>
        <w:t xml:space="preserve"> się w ujęciu rocznym o </w:t>
      </w:r>
      <w:r w:rsidR="0005639D" w:rsidRPr="0005639D">
        <w:rPr>
          <w:color w:val="000000" w:themeColor="text1"/>
          <w:spacing w:val="-3"/>
        </w:rPr>
        <w:t>21,2</w:t>
      </w:r>
      <w:r w:rsidR="00AC13A0" w:rsidRPr="0005639D">
        <w:rPr>
          <w:color w:val="000000" w:themeColor="text1"/>
          <w:spacing w:val="-3"/>
        </w:rPr>
        <w:t xml:space="preserve">%, a </w:t>
      </w:r>
      <w:r w:rsidR="00232C49" w:rsidRPr="0005639D">
        <w:rPr>
          <w:color w:val="000000" w:themeColor="text1"/>
          <w:spacing w:val="-3"/>
        </w:rPr>
        <w:t xml:space="preserve">pszenicy – o </w:t>
      </w:r>
      <w:r w:rsidR="0005639D" w:rsidRPr="0005639D">
        <w:rPr>
          <w:color w:val="000000" w:themeColor="text1"/>
          <w:spacing w:val="-3"/>
        </w:rPr>
        <w:t>14,3</w:t>
      </w:r>
      <w:r w:rsidR="00232C49" w:rsidRPr="0005639D">
        <w:rPr>
          <w:color w:val="000000" w:themeColor="text1"/>
          <w:spacing w:val="-3"/>
        </w:rPr>
        <w:t>%</w:t>
      </w:r>
      <w:r w:rsidR="00232C49" w:rsidRPr="0005639D">
        <w:rPr>
          <w:color w:val="000000" w:themeColor="text1"/>
        </w:rPr>
        <w:t>.</w:t>
      </w:r>
    </w:p>
    <w:p w14:paraId="08F9F10B" w14:textId="44B9FCD8" w:rsidR="00B5436F" w:rsidRPr="005E4327" w:rsidRDefault="002B5C4B" w:rsidP="00B5436F">
      <w:pPr>
        <w:pStyle w:val="TRE"/>
        <w:rPr>
          <w:color w:val="000000" w:themeColor="text1"/>
        </w:rPr>
      </w:pPr>
      <w:r w:rsidRPr="005E4327">
        <w:rPr>
          <w:color w:val="000000" w:themeColor="text1"/>
        </w:rPr>
        <w:t xml:space="preserve">W </w:t>
      </w:r>
      <w:r w:rsidR="00184D3A" w:rsidRPr="005E4327">
        <w:rPr>
          <w:color w:val="000000" w:themeColor="text1"/>
        </w:rPr>
        <w:t>kwietniu</w:t>
      </w:r>
      <w:r w:rsidR="007E24FE" w:rsidRPr="005E4327">
        <w:rPr>
          <w:color w:val="000000" w:themeColor="text1"/>
        </w:rPr>
        <w:t xml:space="preserve"> 2026</w:t>
      </w:r>
      <w:r w:rsidR="008E36FC" w:rsidRPr="005E4327">
        <w:rPr>
          <w:color w:val="000000" w:themeColor="text1"/>
        </w:rPr>
        <w:t xml:space="preserve"> </w:t>
      </w:r>
      <w:r w:rsidR="00B5436F" w:rsidRPr="005E4327">
        <w:rPr>
          <w:color w:val="000000" w:themeColor="text1"/>
        </w:rPr>
        <w:t xml:space="preserve">r. skupiono </w:t>
      </w:r>
      <w:r w:rsidR="006C17BD" w:rsidRPr="005E4327">
        <w:rPr>
          <w:color w:val="000000" w:themeColor="text1"/>
        </w:rPr>
        <w:t>1</w:t>
      </w:r>
      <w:r w:rsidR="007C1D70" w:rsidRPr="005E4327">
        <w:rPr>
          <w:color w:val="000000" w:themeColor="text1"/>
        </w:rPr>
        <w:t>8,7</w:t>
      </w:r>
      <w:r w:rsidR="006D250E" w:rsidRPr="005E4327">
        <w:rPr>
          <w:color w:val="000000" w:themeColor="text1"/>
        </w:rPr>
        <w:t xml:space="preserve"> </w:t>
      </w:r>
      <w:r w:rsidR="00B5436F" w:rsidRPr="005E4327">
        <w:rPr>
          <w:color w:val="000000" w:themeColor="text1"/>
        </w:rPr>
        <w:t xml:space="preserve">tys. t zbóż, </w:t>
      </w:r>
      <w:r w:rsidR="00E25286" w:rsidRPr="005E4327">
        <w:rPr>
          <w:color w:val="000000" w:themeColor="text1"/>
        </w:rPr>
        <w:t xml:space="preserve">tj. </w:t>
      </w:r>
      <w:r w:rsidR="007C1D70" w:rsidRPr="005E4327">
        <w:rPr>
          <w:color w:val="000000" w:themeColor="text1"/>
        </w:rPr>
        <w:t xml:space="preserve">o 6,3% </w:t>
      </w:r>
      <w:r w:rsidR="00FA4A39" w:rsidRPr="005E4327">
        <w:rPr>
          <w:color w:val="000000" w:themeColor="text1"/>
        </w:rPr>
        <w:t>więcej</w:t>
      </w:r>
      <w:r w:rsidR="00B5436F" w:rsidRPr="005E4327">
        <w:rPr>
          <w:color w:val="000000" w:themeColor="text1"/>
        </w:rPr>
        <w:t xml:space="preserve"> niż w poprzednim miesiącu</w:t>
      </w:r>
      <w:r w:rsidR="00301D9C" w:rsidRPr="005E4327">
        <w:rPr>
          <w:color w:val="000000" w:themeColor="text1"/>
        </w:rPr>
        <w:t xml:space="preserve"> i </w:t>
      </w:r>
      <w:r w:rsidR="007C1D70" w:rsidRPr="005E4327">
        <w:rPr>
          <w:color w:val="000000" w:themeColor="text1"/>
        </w:rPr>
        <w:t xml:space="preserve">ponad 2-krotnie </w:t>
      </w:r>
      <w:r w:rsidR="00FA4A39" w:rsidRPr="005E4327">
        <w:rPr>
          <w:color w:val="000000" w:themeColor="text1"/>
        </w:rPr>
        <w:t>więcej</w:t>
      </w:r>
      <w:r w:rsidR="00B5436F" w:rsidRPr="005E4327">
        <w:rPr>
          <w:color w:val="000000" w:themeColor="text1"/>
        </w:rPr>
        <w:t xml:space="preserve"> niż przed rokiem. </w:t>
      </w:r>
      <w:r w:rsidR="001D3AD8" w:rsidRPr="005E4327">
        <w:rPr>
          <w:color w:val="000000" w:themeColor="text1"/>
          <w:spacing w:val="-3"/>
        </w:rPr>
        <w:t xml:space="preserve">Skup pszenicy </w:t>
      </w:r>
      <w:r w:rsidR="00FA4A39" w:rsidRPr="005E4327">
        <w:rPr>
          <w:color w:val="000000" w:themeColor="text1"/>
          <w:spacing w:val="-3"/>
        </w:rPr>
        <w:t>wzrósł</w:t>
      </w:r>
      <w:r w:rsidR="007935E9" w:rsidRPr="005E4327">
        <w:rPr>
          <w:color w:val="000000" w:themeColor="text1"/>
          <w:spacing w:val="-3"/>
        </w:rPr>
        <w:t xml:space="preserve"> </w:t>
      </w:r>
      <w:r w:rsidR="007C1D70" w:rsidRPr="005E4327">
        <w:rPr>
          <w:color w:val="000000" w:themeColor="text1"/>
          <w:spacing w:val="-3"/>
        </w:rPr>
        <w:t xml:space="preserve">o 2,7% </w:t>
      </w:r>
      <w:r w:rsidR="001D3AD8" w:rsidRPr="005E4327">
        <w:rPr>
          <w:color w:val="000000" w:themeColor="text1"/>
          <w:spacing w:val="-3"/>
        </w:rPr>
        <w:t>w odniesieniu do zanotowanego miesiąc wcześnie</w:t>
      </w:r>
      <w:r w:rsidR="007C1D70" w:rsidRPr="005E4327">
        <w:rPr>
          <w:color w:val="000000" w:themeColor="text1"/>
          <w:spacing w:val="-3"/>
        </w:rPr>
        <w:t xml:space="preserve">j oraz ponad 2-krotnie w </w:t>
      </w:r>
      <w:r w:rsidR="001D3AD8" w:rsidRPr="005E4327">
        <w:rPr>
          <w:color w:val="000000" w:themeColor="text1"/>
          <w:spacing w:val="-3"/>
        </w:rPr>
        <w:t>porównaniu z</w:t>
      </w:r>
      <w:r w:rsidR="00FA4A39" w:rsidRPr="005E4327">
        <w:rPr>
          <w:color w:val="000000" w:themeColor="text1"/>
          <w:spacing w:val="-3"/>
        </w:rPr>
        <w:t> </w:t>
      </w:r>
      <w:r w:rsidR="007C1D70" w:rsidRPr="005E4327">
        <w:rPr>
          <w:color w:val="000000" w:themeColor="text1"/>
          <w:spacing w:val="-3"/>
        </w:rPr>
        <w:t>kwietniem</w:t>
      </w:r>
      <w:r w:rsidR="00314832" w:rsidRPr="005E4327">
        <w:rPr>
          <w:color w:val="000000" w:themeColor="text1"/>
          <w:spacing w:val="-3"/>
        </w:rPr>
        <w:t xml:space="preserve"> </w:t>
      </w:r>
      <w:r w:rsidR="001D3AD8" w:rsidRPr="005E4327">
        <w:rPr>
          <w:color w:val="000000" w:themeColor="text1"/>
          <w:spacing w:val="-3"/>
        </w:rPr>
        <w:t>202</w:t>
      </w:r>
      <w:r w:rsidR="00E57267" w:rsidRPr="005E4327">
        <w:rPr>
          <w:color w:val="000000" w:themeColor="text1"/>
          <w:spacing w:val="-3"/>
        </w:rPr>
        <w:t>5</w:t>
      </w:r>
      <w:r w:rsidR="001D3AD8" w:rsidRPr="005E4327">
        <w:rPr>
          <w:color w:val="000000" w:themeColor="text1"/>
          <w:spacing w:val="-3"/>
        </w:rPr>
        <w:t xml:space="preserve"> r.</w:t>
      </w:r>
      <w:r w:rsidR="001D3AD8" w:rsidRPr="005E4327">
        <w:rPr>
          <w:color w:val="000000" w:themeColor="text1"/>
        </w:rPr>
        <w:t xml:space="preserve"> Skup żyta w ujęciu miesięcznym</w:t>
      </w:r>
      <w:r w:rsidR="006D250E" w:rsidRPr="005E4327">
        <w:rPr>
          <w:color w:val="000000" w:themeColor="text1"/>
        </w:rPr>
        <w:t xml:space="preserve"> </w:t>
      </w:r>
      <w:r w:rsidR="007935E9" w:rsidRPr="005E4327">
        <w:rPr>
          <w:color w:val="000000" w:themeColor="text1"/>
        </w:rPr>
        <w:t xml:space="preserve">zwiększył się o </w:t>
      </w:r>
      <w:r w:rsidR="007C1D70" w:rsidRPr="005E4327">
        <w:rPr>
          <w:color w:val="000000" w:themeColor="text1"/>
        </w:rPr>
        <w:t>12,5</w:t>
      </w:r>
      <w:r w:rsidR="007935E9" w:rsidRPr="005E4327">
        <w:rPr>
          <w:color w:val="000000" w:themeColor="text1"/>
        </w:rPr>
        <w:t>%</w:t>
      </w:r>
      <w:r w:rsidR="00A40DAA" w:rsidRPr="005E4327">
        <w:rPr>
          <w:color w:val="000000" w:themeColor="text1"/>
        </w:rPr>
        <w:t>, a</w:t>
      </w:r>
      <w:r w:rsidR="00A40DAA" w:rsidRPr="005E4327">
        <w:rPr>
          <w:color w:val="000000" w:themeColor="text1"/>
          <w:spacing w:val="-2"/>
        </w:rPr>
        <w:t xml:space="preserve"> </w:t>
      </w:r>
      <w:r w:rsidR="00A40DAA" w:rsidRPr="005E4327">
        <w:rPr>
          <w:color w:val="000000" w:themeColor="text1"/>
        </w:rPr>
        <w:t xml:space="preserve">w skali roku </w:t>
      </w:r>
      <w:r w:rsidR="007C1D70" w:rsidRPr="005E4327">
        <w:rPr>
          <w:color w:val="000000" w:themeColor="text1"/>
        </w:rPr>
        <w:t xml:space="preserve">– </w:t>
      </w:r>
      <w:r w:rsidR="006D250E" w:rsidRPr="005E4327">
        <w:rPr>
          <w:color w:val="000000" w:themeColor="text1"/>
        </w:rPr>
        <w:t>o </w:t>
      </w:r>
      <w:r w:rsidR="005E4327" w:rsidRPr="005E4327">
        <w:rPr>
          <w:color w:val="000000" w:themeColor="text1"/>
        </w:rPr>
        <w:t>58,8</w:t>
      </w:r>
      <w:r w:rsidR="006D250E" w:rsidRPr="005E4327">
        <w:rPr>
          <w:color w:val="000000" w:themeColor="text1"/>
        </w:rPr>
        <w:t>%.</w:t>
      </w:r>
    </w:p>
    <w:p w14:paraId="5EF86F43" w14:textId="09E2DD26" w:rsidR="00E14BEA" w:rsidRDefault="00E14BEA" w:rsidP="00E14BEA">
      <w:pPr>
        <w:pStyle w:val="Tytutablicy"/>
      </w:pPr>
      <w:r>
        <w:t xml:space="preserve">Tablica </w:t>
      </w:r>
      <w:r w:rsidR="001872A1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14832" w:rsidRPr="00FA5128" w14:paraId="1DFC20D8" w14:textId="77777777" w:rsidTr="0020095C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4C7430F9" w14:textId="01843A5F" w:rsidR="00314832" w:rsidRPr="00F67EC6" w:rsidRDefault="00314832" w:rsidP="003148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54268CC" w14:textId="58FD3CE5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2DA5BAF" w14:textId="55FA9AE2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6503B" w:rsidRPr="00FA5128" w14:paraId="2994BBC7" w14:textId="77777777" w:rsidTr="00314832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7BD14796" w14:textId="35CC812C" w:rsidR="0006503B" w:rsidRPr="008F1C57" w:rsidRDefault="0006503B" w:rsidP="0006503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7F072A35" w14:textId="14500FF0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83DF10A" w14:textId="12990C41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19C1AEBB" w14:textId="77296FF5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36590597" w14:textId="5965EA94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30F8B699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9D3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05639D" w:rsidRPr="00787A0E" w14:paraId="4B4FD0F4" w14:textId="77777777" w:rsidTr="003148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05639D" w:rsidRPr="004C52C6" w:rsidRDefault="0005639D" w:rsidP="0005639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AB4A70E" w14:textId="2EB4C20E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D5BCF1E" w14:textId="67854D74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7FF94815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194F51E1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1304EF25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05639D" w:rsidRPr="00787A0E" w14:paraId="338D95CD" w14:textId="77777777" w:rsidTr="00F40170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05639D" w:rsidRPr="004C52C6" w:rsidRDefault="0005639D" w:rsidP="0005639D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BB85FDA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8AF0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3407B939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5639D" w:rsidRPr="00787A0E" w14:paraId="319C188D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05639D" w:rsidRPr="004C52C6" w:rsidRDefault="0005639D" w:rsidP="0005639D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220259F" w14:textId="3F57201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1273" w:type="dxa"/>
            <w:vAlign w:val="center"/>
          </w:tcPr>
          <w:p w14:paraId="45FA7282" w14:textId="0C767D9B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86,2</w:t>
            </w:r>
          </w:p>
        </w:tc>
        <w:tc>
          <w:tcPr>
            <w:tcW w:w="1273" w:type="dxa"/>
            <w:vAlign w:val="center"/>
          </w:tcPr>
          <w:p w14:paraId="3754C9DC" w14:textId="38BD4AB9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273" w:type="dxa"/>
            <w:vAlign w:val="center"/>
          </w:tcPr>
          <w:p w14:paraId="4AD0C959" w14:textId="50E8638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7E3E7D4A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</w:tr>
      <w:tr w:rsidR="0005639D" w:rsidRPr="00787A0E" w14:paraId="5A8C00CA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05639D" w:rsidRPr="004C52C6" w:rsidRDefault="0005639D" w:rsidP="0005639D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3C9B35E5" w14:textId="3E5984E2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  <w:tc>
          <w:tcPr>
            <w:tcW w:w="1273" w:type="dxa"/>
            <w:vAlign w:val="center"/>
          </w:tcPr>
          <w:p w14:paraId="08006E23" w14:textId="0B4B95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273" w:type="dxa"/>
            <w:vAlign w:val="center"/>
          </w:tcPr>
          <w:p w14:paraId="108315A5" w14:textId="6DB1B505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273" w:type="dxa"/>
            <w:vAlign w:val="center"/>
          </w:tcPr>
          <w:p w14:paraId="0FE20F2B" w14:textId="557A62E6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5330E28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77,7</w:t>
            </w:r>
          </w:p>
        </w:tc>
      </w:tr>
      <w:tr w:rsidR="0005639D" w:rsidRPr="00787A0E" w14:paraId="4B9583B3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05639D" w:rsidRPr="004C52C6" w:rsidRDefault="0005639D" w:rsidP="0005639D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25498F0" w14:textId="157022A0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69,6</w:t>
            </w:r>
          </w:p>
        </w:tc>
        <w:tc>
          <w:tcPr>
            <w:tcW w:w="1273" w:type="dxa"/>
            <w:vAlign w:val="center"/>
          </w:tcPr>
          <w:p w14:paraId="7B8D1BC1" w14:textId="09ED211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144,7</w:t>
            </w:r>
          </w:p>
        </w:tc>
        <w:tc>
          <w:tcPr>
            <w:tcW w:w="1273" w:type="dxa"/>
            <w:vAlign w:val="center"/>
          </w:tcPr>
          <w:p w14:paraId="78503270" w14:textId="691AC4A5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273" w:type="dxa"/>
            <w:vAlign w:val="center"/>
          </w:tcPr>
          <w:p w14:paraId="37ABF9C9" w14:textId="42F6D99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1307368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</w:tr>
      <w:tr w:rsidR="0005639D" w:rsidRPr="00787A0E" w14:paraId="4F71AF8A" w14:textId="77777777" w:rsidTr="00314832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05639D" w:rsidRPr="004C52C6" w:rsidRDefault="0005639D" w:rsidP="0005639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E6F13C9" w14:textId="16C482E3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1039,8</w:t>
            </w:r>
          </w:p>
        </w:tc>
        <w:tc>
          <w:tcPr>
            <w:tcW w:w="1273" w:type="dxa"/>
            <w:vAlign w:val="center"/>
          </w:tcPr>
          <w:p w14:paraId="37AE0563" w14:textId="0BDDF2C5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73" w:type="dxa"/>
            <w:vAlign w:val="center"/>
          </w:tcPr>
          <w:p w14:paraId="354651A1" w14:textId="5CB71ACC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266,1</w:t>
            </w:r>
          </w:p>
        </w:tc>
        <w:tc>
          <w:tcPr>
            <w:tcW w:w="1273" w:type="dxa"/>
            <w:vAlign w:val="center"/>
          </w:tcPr>
          <w:p w14:paraId="65B65B30" w14:textId="778BFCE4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5071AF89" w:rsidR="0005639D" w:rsidRPr="002A707D" w:rsidRDefault="0005639D" w:rsidP="0005639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</w:tbl>
    <w:p w14:paraId="57681F64" w14:textId="3F07ED19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8F58BB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FC43187" w14:textId="2C1A0329" w:rsidR="0006503B" w:rsidRPr="0087241A" w:rsidRDefault="00DE076B" w:rsidP="0006503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87241A">
        <w:rPr>
          <w:rFonts w:cs="Arial"/>
          <w:color w:val="000000" w:themeColor="text1"/>
          <w:spacing w:val="-4"/>
          <w:szCs w:val="19"/>
        </w:rPr>
        <w:t xml:space="preserve">W </w:t>
      </w:r>
      <w:bookmarkStart w:id="91" w:name="_Hlk191903416"/>
      <w:r w:rsidR="0006503B" w:rsidRPr="0087241A">
        <w:rPr>
          <w:rFonts w:cs="Arial"/>
          <w:color w:val="000000" w:themeColor="text1"/>
          <w:spacing w:val="-4"/>
          <w:szCs w:val="19"/>
        </w:rPr>
        <w:t>okresie styczeń–</w:t>
      </w:r>
      <w:r w:rsidR="00AE59D3" w:rsidRPr="0087241A">
        <w:rPr>
          <w:rFonts w:cs="Arial"/>
          <w:color w:val="000000" w:themeColor="text1"/>
          <w:spacing w:val="-4"/>
          <w:szCs w:val="19"/>
        </w:rPr>
        <w:t>kwiecień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 </w:t>
      </w:r>
      <w:bookmarkEnd w:id="91"/>
      <w:r w:rsidR="0006503B" w:rsidRPr="0087241A">
        <w:rPr>
          <w:rFonts w:cs="Arial"/>
          <w:color w:val="000000" w:themeColor="text1"/>
          <w:spacing w:val="-4"/>
          <w:szCs w:val="19"/>
        </w:rPr>
        <w:t xml:space="preserve">br. producenci z województwa podlaskiego dostarczyli do </w:t>
      </w:r>
      <w:r w:rsidR="0006503B" w:rsidRPr="0087241A">
        <w:rPr>
          <w:rFonts w:cs="Arial"/>
          <w:b/>
          <w:color w:val="000000" w:themeColor="text1"/>
          <w:spacing w:val="-4"/>
          <w:szCs w:val="19"/>
        </w:rPr>
        <w:t>skupu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 </w:t>
      </w:r>
      <w:r w:rsidR="005E4327" w:rsidRPr="0087241A">
        <w:rPr>
          <w:rFonts w:cs="Arial"/>
          <w:color w:val="000000" w:themeColor="text1"/>
          <w:spacing w:val="-4"/>
          <w:szCs w:val="19"/>
        </w:rPr>
        <w:t>108,0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 tys. t </w:t>
      </w:r>
      <w:r w:rsidR="0006503B" w:rsidRPr="0087241A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9D46B3" w:rsidRPr="0087241A">
        <w:rPr>
          <w:rFonts w:cs="Arial"/>
          <w:color w:val="000000" w:themeColor="text1"/>
          <w:spacing w:val="-4"/>
          <w:szCs w:val="19"/>
        </w:rPr>
        <w:t>24,</w:t>
      </w:r>
      <w:r w:rsidR="005E4327" w:rsidRPr="0087241A">
        <w:rPr>
          <w:rFonts w:cs="Arial"/>
          <w:color w:val="000000" w:themeColor="text1"/>
          <w:spacing w:val="-4"/>
          <w:szCs w:val="19"/>
        </w:rPr>
        <w:t>3</w:t>
      </w:r>
      <w:r w:rsidR="00AE11FC" w:rsidRPr="0087241A">
        <w:rPr>
          <w:rFonts w:cs="Arial"/>
          <w:color w:val="000000" w:themeColor="text1"/>
          <w:spacing w:val="-4"/>
          <w:szCs w:val="19"/>
        </w:rPr>
        <w:t>% więcej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AE11FC" w:rsidRPr="0087241A">
        <w:rPr>
          <w:rFonts w:cs="Arial"/>
          <w:color w:val="000000" w:themeColor="text1"/>
          <w:spacing w:val="-4"/>
          <w:szCs w:val="19"/>
        </w:rPr>
        <w:t>zwiększyła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 się podaż żywca drobiowego (o </w:t>
      </w:r>
      <w:r w:rsidR="009D46B3" w:rsidRPr="0087241A">
        <w:rPr>
          <w:rFonts w:cs="Arial"/>
          <w:color w:val="000000" w:themeColor="text1"/>
          <w:spacing w:val="-4"/>
          <w:szCs w:val="19"/>
        </w:rPr>
        <w:t>4</w:t>
      </w:r>
      <w:r w:rsidR="005E4327" w:rsidRPr="0087241A">
        <w:rPr>
          <w:rFonts w:cs="Arial"/>
          <w:color w:val="000000" w:themeColor="text1"/>
          <w:spacing w:val="-4"/>
          <w:szCs w:val="19"/>
        </w:rPr>
        <w:t>4,7</w:t>
      </w:r>
      <w:r w:rsidR="0006503B" w:rsidRPr="0087241A">
        <w:rPr>
          <w:rFonts w:cs="Arial"/>
          <w:color w:val="000000" w:themeColor="text1"/>
          <w:spacing w:val="-4"/>
          <w:szCs w:val="19"/>
        </w:rPr>
        <w:t>%)</w:t>
      </w:r>
      <w:r w:rsidR="009D46B3" w:rsidRPr="0087241A">
        <w:rPr>
          <w:rFonts w:cs="Arial"/>
          <w:color w:val="000000" w:themeColor="text1"/>
          <w:spacing w:val="-4"/>
          <w:szCs w:val="19"/>
        </w:rPr>
        <w:t xml:space="preserve"> oraz</w:t>
      </w:r>
      <w:r w:rsidR="0006503B" w:rsidRPr="0087241A">
        <w:rPr>
          <w:rFonts w:cs="Arial"/>
          <w:color w:val="000000" w:themeColor="text1"/>
          <w:spacing w:val="-4"/>
          <w:szCs w:val="19"/>
        </w:rPr>
        <w:t xml:space="preserve"> </w:t>
      </w:r>
      <w:r w:rsidR="009D46B3" w:rsidRPr="0087241A">
        <w:rPr>
          <w:rFonts w:cs="Arial"/>
          <w:color w:val="000000" w:themeColor="text1"/>
          <w:spacing w:val="-4"/>
          <w:szCs w:val="19"/>
        </w:rPr>
        <w:t>wieprzowego (o </w:t>
      </w:r>
      <w:r w:rsidR="0087241A" w:rsidRPr="0087241A">
        <w:rPr>
          <w:rFonts w:cs="Arial"/>
          <w:color w:val="000000" w:themeColor="text1"/>
          <w:spacing w:val="-4"/>
          <w:szCs w:val="19"/>
        </w:rPr>
        <w:t>8,7</w:t>
      </w:r>
      <w:r w:rsidR="009D46B3" w:rsidRPr="0087241A">
        <w:rPr>
          <w:rFonts w:cs="Arial"/>
          <w:color w:val="000000" w:themeColor="text1"/>
          <w:spacing w:val="-4"/>
          <w:szCs w:val="19"/>
        </w:rPr>
        <w:t xml:space="preserve">%), </w:t>
      </w:r>
      <w:r w:rsidR="00AE11FC" w:rsidRPr="0087241A">
        <w:rPr>
          <w:rFonts w:cs="Arial"/>
          <w:color w:val="000000" w:themeColor="text1"/>
          <w:spacing w:val="-4"/>
          <w:szCs w:val="19"/>
        </w:rPr>
        <w:t>natomiast spadła podaż żywca wołowego (o 1</w:t>
      </w:r>
      <w:r w:rsidR="0087241A" w:rsidRPr="0087241A">
        <w:rPr>
          <w:rFonts w:cs="Arial"/>
          <w:color w:val="000000" w:themeColor="text1"/>
          <w:spacing w:val="-4"/>
          <w:szCs w:val="19"/>
        </w:rPr>
        <w:t>3,8</w:t>
      </w:r>
      <w:r w:rsidR="00AE11FC" w:rsidRPr="0087241A">
        <w:rPr>
          <w:rFonts w:cs="Arial"/>
          <w:color w:val="000000" w:themeColor="text1"/>
          <w:spacing w:val="-4"/>
          <w:szCs w:val="19"/>
        </w:rPr>
        <w:t>%)</w:t>
      </w:r>
      <w:r w:rsidR="009D46B3" w:rsidRPr="0087241A">
        <w:rPr>
          <w:rFonts w:cs="Arial"/>
          <w:color w:val="000000" w:themeColor="text1"/>
          <w:spacing w:val="-4"/>
          <w:szCs w:val="19"/>
        </w:rPr>
        <w:t>.</w:t>
      </w:r>
    </w:p>
    <w:p w14:paraId="5DBC8FA9" w14:textId="6F5DE560" w:rsidR="00F065A0" w:rsidRPr="006E3FAB" w:rsidRDefault="0006503B" w:rsidP="0006503B">
      <w:pPr>
        <w:pStyle w:val="TRE"/>
        <w:spacing w:after="0"/>
        <w:rPr>
          <w:color w:val="000000" w:themeColor="text1"/>
          <w:spacing w:val="-2"/>
        </w:rPr>
      </w:pPr>
      <w:r w:rsidRPr="006E3FAB">
        <w:rPr>
          <w:color w:val="000000" w:themeColor="text1"/>
        </w:rPr>
        <w:t xml:space="preserve">W </w:t>
      </w:r>
      <w:r w:rsidR="00184D3A" w:rsidRPr="006E3FAB">
        <w:rPr>
          <w:color w:val="000000" w:themeColor="text1"/>
          <w:spacing w:val="-6"/>
        </w:rPr>
        <w:t>kwietniu</w:t>
      </w:r>
      <w:r w:rsidRPr="006E3FAB">
        <w:rPr>
          <w:color w:val="000000" w:themeColor="text1"/>
          <w:spacing w:val="-6"/>
        </w:rPr>
        <w:t xml:space="preserve"> 2026 r. </w:t>
      </w:r>
      <w:r w:rsidRPr="006E3FAB">
        <w:rPr>
          <w:color w:val="000000" w:themeColor="text1"/>
        </w:rPr>
        <w:t xml:space="preserve">producenci z terenu województwa podlaskiego dostarczyli do skupu </w:t>
      </w:r>
      <w:r w:rsidR="00F57872" w:rsidRPr="006E3FAB">
        <w:rPr>
          <w:color w:val="000000" w:themeColor="text1"/>
        </w:rPr>
        <w:t>31,2</w:t>
      </w:r>
      <w:r w:rsidRPr="006E3FAB">
        <w:rPr>
          <w:color w:val="000000" w:themeColor="text1"/>
        </w:rPr>
        <w:t xml:space="preserve"> tys. t żywca rzeźnego</w:t>
      </w:r>
      <w:r w:rsidRPr="006E3FAB">
        <w:rPr>
          <w:b/>
          <w:color w:val="000000" w:themeColor="text1"/>
        </w:rPr>
        <w:t xml:space="preserve"> </w:t>
      </w:r>
      <w:r w:rsidRPr="006E3FAB">
        <w:rPr>
          <w:color w:val="000000" w:themeColor="text1"/>
        </w:rPr>
        <w:t xml:space="preserve">(w wadze żywej), tj. </w:t>
      </w:r>
      <w:r w:rsidR="00100FAD" w:rsidRPr="006E3FAB">
        <w:rPr>
          <w:color w:val="000000" w:themeColor="text1"/>
        </w:rPr>
        <w:t xml:space="preserve">więcej </w:t>
      </w:r>
      <w:r w:rsidRPr="006E3FAB">
        <w:rPr>
          <w:color w:val="000000" w:themeColor="text1"/>
        </w:rPr>
        <w:t>niż przed miesiącem i przed rokiem</w:t>
      </w:r>
      <w:r w:rsidR="00100FAD" w:rsidRPr="006E3FAB">
        <w:rPr>
          <w:color w:val="000000" w:themeColor="text1"/>
        </w:rPr>
        <w:t xml:space="preserve"> odpowiednio o </w:t>
      </w:r>
      <w:r w:rsidR="006E3FAB" w:rsidRPr="006E3FAB">
        <w:rPr>
          <w:color w:val="000000" w:themeColor="text1"/>
        </w:rPr>
        <w:t>5,3</w:t>
      </w:r>
      <w:r w:rsidR="00100FAD" w:rsidRPr="006E3FAB">
        <w:rPr>
          <w:color w:val="000000" w:themeColor="text1"/>
        </w:rPr>
        <w:t xml:space="preserve">% i </w:t>
      </w:r>
      <w:r w:rsidR="000C6C86" w:rsidRPr="006E3FAB">
        <w:rPr>
          <w:color w:val="000000" w:themeColor="text1"/>
        </w:rPr>
        <w:t>2</w:t>
      </w:r>
      <w:r w:rsidR="006E3FAB" w:rsidRPr="006E3FAB">
        <w:rPr>
          <w:color w:val="000000" w:themeColor="text1"/>
        </w:rPr>
        <w:t>3,1</w:t>
      </w:r>
      <w:r w:rsidR="00100FAD" w:rsidRPr="006E3FAB">
        <w:rPr>
          <w:color w:val="000000" w:themeColor="text1"/>
        </w:rPr>
        <w:t>%</w:t>
      </w:r>
      <w:r w:rsidRPr="006E3FAB">
        <w:rPr>
          <w:color w:val="000000" w:themeColor="text1"/>
        </w:rPr>
        <w:t>. W porównaniu z</w:t>
      </w:r>
      <w:r w:rsidR="00AA57A3" w:rsidRPr="006E3FAB">
        <w:rPr>
          <w:color w:val="000000" w:themeColor="text1"/>
        </w:rPr>
        <w:t xml:space="preserve"> </w:t>
      </w:r>
      <w:r w:rsidR="006E3FAB" w:rsidRPr="006E3FAB">
        <w:rPr>
          <w:color w:val="000000" w:themeColor="text1"/>
        </w:rPr>
        <w:t>marcem</w:t>
      </w:r>
      <w:r w:rsidR="00AA57A3" w:rsidRPr="006E3FAB">
        <w:rPr>
          <w:color w:val="000000" w:themeColor="text1"/>
        </w:rPr>
        <w:t xml:space="preserve"> </w:t>
      </w:r>
      <w:r w:rsidRPr="006E3FAB">
        <w:rPr>
          <w:color w:val="000000" w:themeColor="text1"/>
        </w:rPr>
        <w:t xml:space="preserve">2026 r. </w:t>
      </w:r>
      <w:r w:rsidR="00100FAD" w:rsidRPr="006E3FAB">
        <w:rPr>
          <w:color w:val="000000" w:themeColor="text1"/>
        </w:rPr>
        <w:t>zwiększyła</w:t>
      </w:r>
      <w:r w:rsidRPr="006E3FAB">
        <w:rPr>
          <w:color w:val="000000" w:themeColor="text1"/>
        </w:rPr>
        <w:t xml:space="preserve"> się ilość skupionego żywca </w:t>
      </w:r>
      <w:r w:rsidR="006E3FAB" w:rsidRPr="006E3FAB">
        <w:rPr>
          <w:color w:val="000000" w:themeColor="text1"/>
        </w:rPr>
        <w:t xml:space="preserve">drobiowego </w:t>
      </w:r>
      <w:r w:rsidRPr="006E3FAB">
        <w:rPr>
          <w:color w:val="000000" w:themeColor="text1"/>
        </w:rPr>
        <w:t xml:space="preserve">(o </w:t>
      </w:r>
      <w:r w:rsidR="006E3FAB" w:rsidRPr="006E3FAB">
        <w:rPr>
          <w:color w:val="000000" w:themeColor="text1"/>
        </w:rPr>
        <w:t>19,5</w:t>
      </w:r>
      <w:r w:rsidRPr="006E3FAB">
        <w:rPr>
          <w:color w:val="000000" w:themeColor="text1"/>
        </w:rPr>
        <w:t>%)</w:t>
      </w:r>
      <w:r w:rsidR="00AA57A3" w:rsidRPr="006E3FAB">
        <w:rPr>
          <w:color w:val="000000" w:themeColor="text1"/>
        </w:rPr>
        <w:t>,</w:t>
      </w:r>
      <w:r w:rsidR="006E3FAB" w:rsidRPr="006E3FAB">
        <w:rPr>
          <w:color w:val="000000" w:themeColor="text1"/>
        </w:rPr>
        <w:t xml:space="preserve"> natomiast spadła ilość żywca</w:t>
      </w:r>
      <w:r w:rsidRPr="006E3FAB">
        <w:rPr>
          <w:color w:val="000000" w:themeColor="text1"/>
        </w:rPr>
        <w:t xml:space="preserve"> </w:t>
      </w:r>
      <w:r w:rsidR="006E3FAB" w:rsidRPr="006E3FAB">
        <w:rPr>
          <w:color w:val="000000" w:themeColor="text1"/>
        </w:rPr>
        <w:t xml:space="preserve">wieprzowego </w:t>
      </w:r>
      <w:r w:rsidRPr="006E3FAB">
        <w:rPr>
          <w:color w:val="000000" w:themeColor="text1"/>
        </w:rPr>
        <w:t xml:space="preserve">(o </w:t>
      </w:r>
      <w:r w:rsidR="006E3FAB" w:rsidRPr="006E3FAB">
        <w:rPr>
          <w:color w:val="000000" w:themeColor="text1"/>
        </w:rPr>
        <w:t>22,3</w:t>
      </w:r>
      <w:r w:rsidRPr="006E3FAB">
        <w:rPr>
          <w:color w:val="000000" w:themeColor="text1"/>
        </w:rPr>
        <w:t>%</w:t>
      </w:r>
      <w:r w:rsidR="00100FAD" w:rsidRPr="006E3FAB">
        <w:rPr>
          <w:color w:val="000000" w:themeColor="text1"/>
        </w:rPr>
        <w:t>)</w:t>
      </w:r>
      <w:r w:rsidR="00AA57A3" w:rsidRPr="006E3FAB">
        <w:rPr>
          <w:color w:val="000000" w:themeColor="text1"/>
        </w:rPr>
        <w:t xml:space="preserve"> oraz</w:t>
      </w:r>
      <w:r w:rsidR="006E3FAB" w:rsidRPr="006E3FAB">
        <w:rPr>
          <w:color w:val="000000" w:themeColor="text1"/>
        </w:rPr>
        <w:t xml:space="preserve"> wołowego </w:t>
      </w:r>
      <w:r w:rsidRPr="006E3FAB">
        <w:rPr>
          <w:color w:val="000000" w:themeColor="text1"/>
        </w:rPr>
        <w:t xml:space="preserve">(o </w:t>
      </w:r>
      <w:r w:rsidR="006E3FAB" w:rsidRPr="006E3FAB">
        <w:rPr>
          <w:color w:val="000000" w:themeColor="text1"/>
        </w:rPr>
        <w:t>5,7</w:t>
      </w:r>
      <w:r w:rsidRPr="006E3FAB">
        <w:rPr>
          <w:color w:val="000000" w:themeColor="text1"/>
        </w:rPr>
        <w:t>%). W</w:t>
      </w:r>
      <w:r w:rsidR="00100FAD" w:rsidRPr="006E3FAB">
        <w:rPr>
          <w:color w:val="000000" w:themeColor="text1"/>
        </w:rPr>
        <w:t> </w:t>
      </w:r>
      <w:r w:rsidRPr="006E3FAB">
        <w:rPr>
          <w:color w:val="000000" w:themeColor="text1"/>
        </w:rPr>
        <w:t>skali roku od</w:t>
      </w:r>
      <w:r w:rsidRPr="006E3FAB">
        <w:rPr>
          <w:color w:val="000000" w:themeColor="text1"/>
          <w:spacing w:val="-2"/>
        </w:rPr>
        <w:t xml:space="preserve">notowano </w:t>
      </w:r>
      <w:r w:rsidR="00100FAD" w:rsidRPr="006E3FAB">
        <w:rPr>
          <w:color w:val="000000" w:themeColor="text1"/>
          <w:spacing w:val="-2"/>
        </w:rPr>
        <w:t xml:space="preserve">wzrost podaży żywca </w:t>
      </w:r>
      <w:r w:rsidR="006E3FAB" w:rsidRPr="006E3FAB">
        <w:rPr>
          <w:color w:val="000000" w:themeColor="text1"/>
          <w:spacing w:val="-2"/>
        </w:rPr>
        <w:t xml:space="preserve">drobiowego </w:t>
      </w:r>
      <w:r w:rsidR="00100FAD" w:rsidRPr="006E3FAB">
        <w:rPr>
          <w:color w:val="000000" w:themeColor="text1"/>
          <w:spacing w:val="-2"/>
        </w:rPr>
        <w:t>(</w:t>
      </w:r>
      <w:r w:rsidR="00AA57A3" w:rsidRPr="006E3FAB">
        <w:rPr>
          <w:color w:val="000000" w:themeColor="text1"/>
          <w:spacing w:val="-2"/>
        </w:rPr>
        <w:t xml:space="preserve">o </w:t>
      </w:r>
      <w:r w:rsidR="006E3FAB" w:rsidRPr="006E3FAB">
        <w:rPr>
          <w:color w:val="000000" w:themeColor="text1"/>
          <w:spacing w:val="-2"/>
        </w:rPr>
        <w:t>39,2</w:t>
      </w:r>
      <w:r w:rsidR="00AA57A3" w:rsidRPr="006E3FAB">
        <w:rPr>
          <w:color w:val="000000" w:themeColor="text1"/>
          <w:spacing w:val="-2"/>
        </w:rPr>
        <w:t>%</w:t>
      </w:r>
      <w:r w:rsidR="00100FAD" w:rsidRPr="006E3FAB">
        <w:rPr>
          <w:color w:val="000000" w:themeColor="text1"/>
          <w:spacing w:val="-2"/>
        </w:rPr>
        <w:t>) i</w:t>
      </w:r>
      <w:r w:rsidRPr="006E3FAB">
        <w:rPr>
          <w:color w:val="000000" w:themeColor="text1"/>
          <w:spacing w:val="-2"/>
        </w:rPr>
        <w:t xml:space="preserve"> </w:t>
      </w:r>
      <w:r w:rsidR="006E3FAB" w:rsidRPr="006E3FAB">
        <w:rPr>
          <w:color w:val="000000" w:themeColor="text1"/>
          <w:spacing w:val="-2"/>
        </w:rPr>
        <w:t xml:space="preserve">wieprzowego </w:t>
      </w:r>
      <w:r w:rsidRPr="006E3FAB">
        <w:rPr>
          <w:color w:val="000000" w:themeColor="text1"/>
          <w:spacing w:val="-2"/>
        </w:rPr>
        <w:t xml:space="preserve">(o </w:t>
      </w:r>
      <w:r w:rsidR="006E3FAB" w:rsidRPr="006E3FAB">
        <w:rPr>
          <w:color w:val="000000" w:themeColor="text1"/>
          <w:spacing w:val="-2"/>
        </w:rPr>
        <w:t>3,2</w:t>
      </w:r>
      <w:r w:rsidRPr="006E3FAB">
        <w:rPr>
          <w:color w:val="000000" w:themeColor="text1"/>
          <w:spacing w:val="-2"/>
        </w:rPr>
        <w:t>%)</w:t>
      </w:r>
      <w:r w:rsidR="00232C49" w:rsidRPr="006E3FAB">
        <w:rPr>
          <w:color w:val="000000" w:themeColor="text1"/>
          <w:spacing w:val="-2"/>
        </w:rPr>
        <w:t xml:space="preserve">, natomiast </w:t>
      </w:r>
      <w:r w:rsidR="00FE3F27">
        <w:rPr>
          <w:color w:val="000000" w:themeColor="text1"/>
          <w:spacing w:val="-2"/>
        </w:rPr>
        <w:br/>
      </w:r>
      <w:r w:rsidR="00100FAD" w:rsidRPr="006E3FAB">
        <w:rPr>
          <w:color w:val="000000" w:themeColor="text1"/>
          <w:spacing w:val="-2"/>
        </w:rPr>
        <w:t>spadek</w:t>
      </w:r>
      <w:r w:rsidRPr="006E3FAB">
        <w:rPr>
          <w:color w:val="000000" w:themeColor="text1"/>
          <w:spacing w:val="-2"/>
        </w:rPr>
        <w:t xml:space="preserve"> skupu żywca wołowego (o </w:t>
      </w:r>
      <w:r w:rsidR="006E3FAB" w:rsidRPr="006E3FAB">
        <w:rPr>
          <w:color w:val="000000" w:themeColor="text1"/>
          <w:spacing w:val="-2"/>
        </w:rPr>
        <w:t>9,6</w:t>
      </w:r>
      <w:r w:rsidRPr="006E3FAB">
        <w:rPr>
          <w:color w:val="000000" w:themeColor="text1"/>
          <w:spacing w:val="-2"/>
        </w:rPr>
        <w:t xml:space="preserve">%). </w:t>
      </w:r>
    </w:p>
    <w:p w14:paraId="485DFD1A" w14:textId="58C3AF7A" w:rsidR="00BA1863" w:rsidRPr="00C23795" w:rsidRDefault="00BA1863" w:rsidP="0006503B">
      <w:pPr>
        <w:pStyle w:val="TRE"/>
        <w:spacing w:after="0"/>
        <w:rPr>
          <w:color w:val="000000" w:themeColor="text1"/>
          <w:spacing w:val="-2"/>
        </w:rPr>
      </w:pPr>
    </w:p>
    <w:p w14:paraId="662FBDC6" w14:textId="52F92D21" w:rsidR="00BA1863" w:rsidRPr="00C23795" w:rsidRDefault="00BA1863" w:rsidP="0006503B">
      <w:pPr>
        <w:pStyle w:val="TRE"/>
        <w:spacing w:after="0"/>
        <w:rPr>
          <w:color w:val="000000" w:themeColor="text1"/>
        </w:rPr>
      </w:pPr>
    </w:p>
    <w:p w14:paraId="3C452A73" w14:textId="447A4C74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22D3CD58" w14:textId="32795C39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74D3B379" w14:textId="78990EB5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22D6295F" w14:textId="77777777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2052A87F" w14:textId="05E9BC73" w:rsidR="009058E2" w:rsidRDefault="009058E2" w:rsidP="009058E2">
      <w:pPr>
        <w:pStyle w:val="Tytutablicy1wiersz"/>
      </w:pPr>
      <w:r>
        <w:lastRenderedPageBreak/>
        <w:t xml:space="preserve">Tablica </w:t>
      </w:r>
      <w:r w:rsidR="00653350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E30DB5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2C78CC3B" w:rsidR="00E30DB5" w:rsidRPr="00A60F12" w:rsidRDefault="00E30DB5" w:rsidP="00E30DB5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313FCD80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E30DB5" w:rsidRPr="00FA5128" w14:paraId="6775ED0B" w14:textId="77777777" w:rsidTr="00C04712">
        <w:tc>
          <w:tcPr>
            <w:tcW w:w="2678" w:type="dxa"/>
            <w:vMerge/>
            <w:tcBorders>
              <w:left w:val="nil"/>
            </w:tcBorders>
          </w:tcPr>
          <w:p w14:paraId="5E193512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815D061" w14:textId="7E5D8C4B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F2F6AA" w14:textId="2207E607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DED8E9B" w14:textId="4B177A61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right w:val="nil"/>
            </w:tcBorders>
            <w:vAlign w:val="center"/>
          </w:tcPr>
          <w:p w14:paraId="6546C810" w14:textId="56D09F71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E30DB5" w:rsidRPr="00FA5128" w14:paraId="7809B92F" w14:textId="77777777" w:rsidTr="00E30DB5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6009C13" w14:textId="74F60F65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46873102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8E7FD82" w14:textId="5205B4F0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25DD8A52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6991D99B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6AF0CA9" w14:textId="0C74B8AA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347B31FD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right w:val="nil"/>
            </w:tcBorders>
            <w:vAlign w:val="center"/>
          </w:tcPr>
          <w:p w14:paraId="5704E193" w14:textId="5F83106E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399BA82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253AABEC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30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0DB5" w:rsidRPr="00787A0E" w14:paraId="723A34DB" w14:textId="77777777" w:rsidTr="00E30DB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E30DB5" w:rsidRPr="002A707D" w:rsidRDefault="00E30DB5" w:rsidP="00E30DB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8D899E3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A0A5129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61138CF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00B049F0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0D4B8BD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0C4FEA1B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BE066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0D56E495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E30DB5" w:rsidRPr="00FA5128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5639D" w:rsidRPr="00787A0E" w14:paraId="35CCF691" w14:textId="77777777" w:rsidTr="00DC7972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1A6E67" w14:textId="256D1E8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76,99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6639D9DE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51F669C" w14:textId="546800E6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78,82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34F75CEF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10B50D7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B1FC184" w14:textId="0CD1B95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64BFF9CC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46964160" w14:textId="33DEF3FB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107,78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0B42BB1B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1A10A2E6" w:rsidR="0005639D" w:rsidRPr="00330380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05639D" w:rsidRPr="00787A0E" w14:paraId="2CA50C2C" w14:textId="77777777" w:rsidTr="00DC7972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5DDDC4C8" w14:textId="0B460BDA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62,20</w:t>
            </w:r>
          </w:p>
        </w:tc>
        <w:tc>
          <w:tcPr>
            <w:tcW w:w="778" w:type="dxa"/>
            <w:vAlign w:val="center"/>
          </w:tcPr>
          <w:p w14:paraId="2EA72C7E" w14:textId="194169D0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779" w:type="dxa"/>
            <w:vAlign w:val="center"/>
          </w:tcPr>
          <w:p w14:paraId="6CB26F49" w14:textId="7D850C3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63,62</w:t>
            </w:r>
          </w:p>
        </w:tc>
        <w:tc>
          <w:tcPr>
            <w:tcW w:w="778" w:type="dxa"/>
            <w:vAlign w:val="center"/>
          </w:tcPr>
          <w:p w14:paraId="5E62B510" w14:textId="74321735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779" w:type="dxa"/>
            <w:vAlign w:val="center"/>
          </w:tcPr>
          <w:p w14:paraId="0FD1D2C7" w14:textId="40B130E2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778" w:type="dxa"/>
            <w:vAlign w:val="center"/>
          </w:tcPr>
          <w:p w14:paraId="1EC71D10" w14:textId="68AD25D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75,41</w:t>
            </w:r>
          </w:p>
        </w:tc>
        <w:tc>
          <w:tcPr>
            <w:tcW w:w="778" w:type="dxa"/>
            <w:vAlign w:val="center"/>
          </w:tcPr>
          <w:p w14:paraId="7F8FC653" w14:textId="55919DD8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779" w:type="dxa"/>
            <w:vAlign w:val="center"/>
          </w:tcPr>
          <w:p w14:paraId="479E170F" w14:textId="4E614128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73,86</w:t>
            </w:r>
          </w:p>
        </w:tc>
        <w:tc>
          <w:tcPr>
            <w:tcW w:w="778" w:type="dxa"/>
            <w:vAlign w:val="center"/>
          </w:tcPr>
          <w:p w14:paraId="49B85A88" w14:textId="040D85A2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15CC531F" w:rsidR="0005639D" w:rsidRPr="00330380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05639D" w:rsidRPr="00787A0E" w14:paraId="54E78AD0" w14:textId="77777777" w:rsidTr="00DC7972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9E6C4B1" w14:textId="5A9D99BC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6B1FBA7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6A47E11" w14:textId="3B40E95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131,62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444418A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71,2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0372900B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165,6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4CBA8C7F" w14:textId="5D0CB38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187,52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4B4F874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79,2</w:t>
            </w:r>
          </w:p>
        </w:tc>
        <w:tc>
          <w:tcPr>
            <w:tcW w:w="779" w:type="dxa"/>
            <w:vAlign w:val="center"/>
          </w:tcPr>
          <w:p w14:paraId="6FEC6282" w14:textId="45065F3A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166,17</w:t>
            </w:r>
          </w:p>
        </w:tc>
        <w:tc>
          <w:tcPr>
            <w:tcW w:w="778" w:type="dxa"/>
            <w:vAlign w:val="center"/>
          </w:tcPr>
          <w:p w14:paraId="7A0FFB7B" w14:textId="20800E2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6BAB14ED" w:rsidR="0005639D" w:rsidRPr="00330380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</w:tr>
      <w:tr w:rsidR="0005639D" w:rsidRPr="00787A0E" w14:paraId="77661E51" w14:textId="77777777" w:rsidTr="00E30DB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05639D" w:rsidRPr="00FD61D1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82F1D46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16EFCA4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05E47B09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6D44DD2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6DAA03E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3A5BB7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2B168D60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0FEF619C" w14:textId="7777777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6A76C3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41F30EE4" w:rsidR="0005639D" w:rsidRPr="00FA5128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5639D" w:rsidRPr="00787A0E" w14:paraId="71AED9F8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46110B6A" w14:textId="1D4EBB7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15,0</w:t>
            </w:r>
          </w:p>
        </w:tc>
        <w:tc>
          <w:tcPr>
            <w:tcW w:w="778" w:type="dxa"/>
            <w:vAlign w:val="center"/>
          </w:tcPr>
          <w:p w14:paraId="2FCFC512" w14:textId="707B79C2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128,5</w:t>
            </w:r>
          </w:p>
        </w:tc>
        <w:tc>
          <w:tcPr>
            <w:tcW w:w="779" w:type="dxa"/>
            <w:vAlign w:val="center"/>
          </w:tcPr>
          <w:p w14:paraId="7A7B7503" w14:textId="4BFAEF0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14,05</w:t>
            </w:r>
          </w:p>
        </w:tc>
        <w:tc>
          <w:tcPr>
            <w:tcW w:w="778" w:type="dxa"/>
            <w:vAlign w:val="center"/>
          </w:tcPr>
          <w:p w14:paraId="50C82219" w14:textId="74B0BA9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779" w:type="dxa"/>
            <w:vAlign w:val="center"/>
          </w:tcPr>
          <w:p w14:paraId="53C45345" w14:textId="3AF2B43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778" w:type="dxa"/>
            <w:vAlign w:val="center"/>
          </w:tcPr>
          <w:p w14:paraId="3EB118F0" w14:textId="47062D80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BB5236" w14:textId="1CB45BA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0ABB765" w14:textId="1A6BF508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3D0D2AFB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76E6728A" w:rsidR="0005639D" w:rsidRPr="00E44BC1" w:rsidRDefault="0005639D" w:rsidP="0005639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5639D" w:rsidRPr="00787A0E" w14:paraId="73C6D630" w14:textId="77777777" w:rsidTr="00E30DB5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AECA4BA" w14:textId="01C50D66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5,36</w:t>
            </w:r>
          </w:p>
        </w:tc>
        <w:tc>
          <w:tcPr>
            <w:tcW w:w="778" w:type="dxa"/>
            <w:vAlign w:val="center"/>
          </w:tcPr>
          <w:p w14:paraId="2C0E0F53" w14:textId="7F9FBFDE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779" w:type="dxa"/>
            <w:vAlign w:val="center"/>
          </w:tcPr>
          <w:p w14:paraId="717FDEF4" w14:textId="2E90A23C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5,79</w:t>
            </w:r>
          </w:p>
        </w:tc>
        <w:tc>
          <w:tcPr>
            <w:tcW w:w="778" w:type="dxa"/>
            <w:vAlign w:val="center"/>
          </w:tcPr>
          <w:p w14:paraId="326EA4A4" w14:textId="7DACA8A4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779" w:type="dxa"/>
            <w:vAlign w:val="center"/>
          </w:tcPr>
          <w:p w14:paraId="53758AA9" w14:textId="63CE9B6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778" w:type="dxa"/>
            <w:vAlign w:val="center"/>
          </w:tcPr>
          <w:p w14:paraId="55D1A6F0" w14:textId="36ED3332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F556124" w14:textId="3F23608A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50F5EAB6" w14:textId="41DF83D1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03425A11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64B6E3CA" w:rsidR="0005639D" w:rsidRPr="00E44BC1" w:rsidRDefault="0005639D" w:rsidP="0005639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5639D" w:rsidRPr="00787A0E" w14:paraId="7C46A3C0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7B9391FC" w14:textId="574DA1AF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5,34</w:t>
            </w:r>
          </w:p>
        </w:tc>
        <w:tc>
          <w:tcPr>
            <w:tcW w:w="778" w:type="dxa"/>
            <w:vAlign w:val="center"/>
          </w:tcPr>
          <w:p w14:paraId="4D05A1F3" w14:textId="5840A69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779" w:type="dxa"/>
            <w:vAlign w:val="center"/>
          </w:tcPr>
          <w:p w14:paraId="5C6407F4" w14:textId="4343DDE6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5,50</w:t>
            </w:r>
          </w:p>
        </w:tc>
        <w:tc>
          <w:tcPr>
            <w:tcW w:w="778" w:type="dxa"/>
            <w:vAlign w:val="center"/>
          </w:tcPr>
          <w:p w14:paraId="6C22C2D6" w14:textId="1DA4A1BD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779" w:type="dxa"/>
            <w:vAlign w:val="center"/>
          </w:tcPr>
          <w:p w14:paraId="795285B8" w14:textId="4FDD99B0" w:rsidR="0005639D" w:rsidRPr="00FD00F6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778" w:type="dxa"/>
            <w:vAlign w:val="center"/>
          </w:tcPr>
          <w:p w14:paraId="14AAFACA" w14:textId="4378DB72" w:rsidR="0005639D" w:rsidRPr="00FD00F6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DE0CD91" w14:textId="7CECAD56" w:rsidR="0005639D" w:rsidRPr="00FD00F6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AD8A386" w14:textId="2F96353B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76AB6078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61C0CB68" w:rsidR="0005639D" w:rsidRPr="00E44BC1" w:rsidRDefault="0005639D" w:rsidP="0005639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5639D" w:rsidRPr="00787A0E" w14:paraId="3B46B7C9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05639D" w:rsidRPr="00143ED3" w:rsidRDefault="0005639D" w:rsidP="0005639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3C55EAEA" w14:textId="3C484FD0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200,25</w:t>
            </w:r>
          </w:p>
        </w:tc>
        <w:tc>
          <w:tcPr>
            <w:tcW w:w="778" w:type="dxa"/>
            <w:vAlign w:val="center"/>
          </w:tcPr>
          <w:p w14:paraId="02DEF499" w14:textId="3D2AC225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779" w:type="dxa"/>
            <w:vAlign w:val="center"/>
          </w:tcPr>
          <w:p w14:paraId="07073FE6" w14:textId="2C66C84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197,31</w:t>
            </w:r>
          </w:p>
        </w:tc>
        <w:tc>
          <w:tcPr>
            <w:tcW w:w="778" w:type="dxa"/>
            <w:vAlign w:val="center"/>
          </w:tcPr>
          <w:p w14:paraId="3E5A5192" w14:textId="7E1E2687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779" w:type="dxa"/>
            <w:vAlign w:val="center"/>
          </w:tcPr>
          <w:p w14:paraId="5D7C170D" w14:textId="65B907F8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778" w:type="dxa"/>
            <w:vAlign w:val="center"/>
          </w:tcPr>
          <w:p w14:paraId="2AD62F6C" w14:textId="1E4A09F1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8D33FF" w14:textId="64678743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27EFE4E" w14:textId="588EE295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57179412" w:rsidR="0005639D" w:rsidRPr="002A707D" w:rsidRDefault="0005639D" w:rsidP="0005639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3A3F2AB" w:rsidR="0005639D" w:rsidRPr="00E44BC1" w:rsidRDefault="0005639D" w:rsidP="0005639D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1B122195" w:rsidR="00EA0B3F" w:rsidRPr="00E83C8E" w:rsidRDefault="003B69FF" w:rsidP="00380859">
      <w:pPr>
        <w:spacing w:before="200" w:after="0"/>
        <w:rPr>
          <w:rFonts w:cs="Arial"/>
          <w:color w:val="000000" w:themeColor="text1"/>
        </w:rPr>
      </w:pPr>
      <w:r w:rsidRPr="006E3FAB">
        <w:rPr>
          <w:rFonts w:cs="Arial"/>
          <w:color w:val="000000" w:themeColor="text1"/>
        </w:rPr>
        <w:t xml:space="preserve">W </w:t>
      </w:r>
      <w:r w:rsidR="00184D3A" w:rsidRPr="006E3FAB">
        <w:rPr>
          <w:color w:val="000000" w:themeColor="text1"/>
        </w:rPr>
        <w:t>kwietniu</w:t>
      </w:r>
      <w:r w:rsidR="007E24FE" w:rsidRPr="006E3FAB">
        <w:rPr>
          <w:color w:val="000000" w:themeColor="text1"/>
        </w:rPr>
        <w:t xml:space="preserve"> 2026</w:t>
      </w:r>
      <w:r w:rsidR="00EF6484" w:rsidRPr="006E3FAB">
        <w:rPr>
          <w:rFonts w:cs="Arial"/>
          <w:color w:val="000000" w:themeColor="text1"/>
        </w:rPr>
        <w:t xml:space="preserve"> r. producenci z województwa podlaskiego uzyskiwali </w:t>
      </w:r>
      <w:r w:rsidR="006736A2" w:rsidRPr="006E3FAB">
        <w:rPr>
          <w:rFonts w:cs="Arial"/>
          <w:color w:val="000000" w:themeColor="text1"/>
        </w:rPr>
        <w:t>wyższe</w:t>
      </w:r>
      <w:r w:rsidR="00EF6484" w:rsidRPr="006E3FAB">
        <w:rPr>
          <w:rFonts w:cs="Arial"/>
          <w:color w:val="000000" w:themeColor="text1"/>
        </w:rPr>
        <w:t xml:space="preserve"> niż przed miesiącem </w:t>
      </w:r>
      <w:r w:rsidR="00EF6484" w:rsidRPr="006E3FAB">
        <w:rPr>
          <w:rFonts w:cs="Arial"/>
          <w:b/>
          <w:bCs/>
          <w:color w:val="000000" w:themeColor="text1"/>
        </w:rPr>
        <w:t>ceny</w:t>
      </w:r>
      <w:r w:rsidR="00EF6484" w:rsidRPr="006E3FAB">
        <w:rPr>
          <w:rFonts w:cs="Arial"/>
          <w:color w:val="000000" w:themeColor="text1"/>
        </w:rPr>
        <w:t xml:space="preserve"> za dostarczone do skupu ziarno </w:t>
      </w:r>
      <w:r w:rsidR="00A14626" w:rsidRPr="006E3FAB">
        <w:rPr>
          <w:rFonts w:cs="Arial"/>
          <w:b/>
          <w:bCs/>
          <w:color w:val="000000" w:themeColor="text1"/>
        </w:rPr>
        <w:t>pszenicy</w:t>
      </w:r>
      <w:r w:rsidR="00A14626" w:rsidRPr="006E3FAB">
        <w:rPr>
          <w:rFonts w:cs="Arial"/>
          <w:color w:val="000000" w:themeColor="text1"/>
        </w:rPr>
        <w:t xml:space="preserve"> (o </w:t>
      </w:r>
      <w:r w:rsidR="006E3FAB" w:rsidRPr="006E3FAB">
        <w:rPr>
          <w:rFonts w:cs="Arial"/>
          <w:color w:val="000000" w:themeColor="text1"/>
        </w:rPr>
        <w:t>3,6</w:t>
      </w:r>
      <w:r w:rsidR="00A14626" w:rsidRPr="006E3FAB">
        <w:rPr>
          <w:rFonts w:cs="Arial"/>
          <w:color w:val="000000" w:themeColor="text1"/>
        </w:rPr>
        <w:t>%)</w:t>
      </w:r>
      <w:r w:rsidR="006736A2" w:rsidRPr="006E3FAB">
        <w:rPr>
          <w:rFonts w:cs="Arial"/>
          <w:color w:val="000000" w:themeColor="text1"/>
        </w:rPr>
        <w:t xml:space="preserve"> </w:t>
      </w:r>
      <w:r w:rsidR="0055275D" w:rsidRPr="006E3FAB">
        <w:rPr>
          <w:rFonts w:cs="Arial"/>
          <w:color w:val="000000" w:themeColor="text1"/>
        </w:rPr>
        <w:t>oraz</w:t>
      </w:r>
      <w:r w:rsidR="00BE1C46" w:rsidRPr="006E3FAB">
        <w:rPr>
          <w:rFonts w:cs="Arial"/>
          <w:color w:val="000000" w:themeColor="text1"/>
        </w:rPr>
        <w:t xml:space="preserve"> </w:t>
      </w:r>
      <w:r w:rsidR="00A14626" w:rsidRPr="006E3FAB">
        <w:rPr>
          <w:rFonts w:cs="Arial"/>
          <w:b/>
          <w:bCs/>
          <w:color w:val="000000" w:themeColor="text1"/>
        </w:rPr>
        <w:t>żyta</w:t>
      </w:r>
      <w:r w:rsidR="00A14626" w:rsidRPr="006E3FAB">
        <w:rPr>
          <w:rFonts w:cs="Arial"/>
          <w:color w:val="000000" w:themeColor="text1"/>
        </w:rPr>
        <w:t xml:space="preserve"> (</w:t>
      </w:r>
      <w:r w:rsidR="006E3FAB" w:rsidRPr="006E3FAB">
        <w:rPr>
          <w:rFonts w:cs="Arial"/>
          <w:color w:val="000000" w:themeColor="text1"/>
        </w:rPr>
        <w:t>o 5,4%</w:t>
      </w:r>
      <w:r w:rsidR="00A14626" w:rsidRPr="006E3FAB">
        <w:rPr>
          <w:rFonts w:cs="Arial"/>
          <w:color w:val="000000" w:themeColor="text1"/>
        </w:rPr>
        <w:t xml:space="preserve">). W obrocie targowiskowym </w:t>
      </w:r>
      <w:r w:rsidR="00F91674">
        <w:rPr>
          <w:rFonts w:cs="Arial"/>
          <w:color w:val="000000" w:themeColor="text1"/>
        </w:rPr>
        <w:t xml:space="preserve">również </w:t>
      </w:r>
      <w:r w:rsidR="00A14626" w:rsidRPr="006E3FAB">
        <w:rPr>
          <w:rFonts w:cs="Arial"/>
          <w:color w:val="000000" w:themeColor="text1"/>
        </w:rPr>
        <w:t xml:space="preserve">zanotowano </w:t>
      </w:r>
      <w:r w:rsidR="006736A2" w:rsidRPr="006E3FAB">
        <w:rPr>
          <w:rFonts w:cs="Arial"/>
          <w:color w:val="000000" w:themeColor="text1"/>
        </w:rPr>
        <w:t>wzrost</w:t>
      </w:r>
      <w:r w:rsidR="00A14626" w:rsidRPr="006E3FAB">
        <w:rPr>
          <w:rFonts w:cs="Arial"/>
          <w:color w:val="000000" w:themeColor="text1"/>
        </w:rPr>
        <w:t xml:space="preserve"> cen</w:t>
      </w:r>
      <w:r w:rsidR="00C80B98" w:rsidRPr="006E3FAB">
        <w:rPr>
          <w:rFonts w:cs="Arial"/>
          <w:color w:val="000000" w:themeColor="text1"/>
        </w:rPr>
        <w:t>y</w:t>
      </w:r>
      <w:r w:rsidR="00A14626" w:rsidRPr="006E3FAB">
        <w:rPr>
          <w:rFonts w:cs="Arial"/>
          <w:color w:val="000000" w:themeColor="text1"/>
        </w:rPr>
        <w:t xml:space="preserve"> pszenicy (o </w:t>
      </w:r>
      <w:r w:rsidR="006E3FAB" w:rsidRPr="006E3FAB">
        <w:rPr>
          <w:rFonts w:cs="Arial"/>
          <w:color w:val="000000" w:themeColor="text1"/>
        </w:rPr>
        <w:t>3,9</w:t>
      </w:r>
      <w:r w:rsidR="00A14626" w:rsidRPr="006E3FAB">
        <w:rPr>
          <w:rFonts w:cs="Arial"/>
          <w:color w:val="000000" w:themeColor="text1"/>
        </w:rPr>
        <w:t>%)</w:t>
      </w:r>
      <w:r w:rsidR="006E3FAB" w:rsidRPr="006E3FAB">
        <w:rPr>
          <w:rFonts w:cs="Arial"/>
          <w:color w:val="000000" w:themeColor="text1"/>
        </w:rPr>
        <w:t xml:space="preserve"> i</w:t>
      </w:r>
      <w:r w:rsidR="00A14626" w:rsidRPr="006E3FAB">
        <w:rPr>
          <w:rFonts w:cs="Arial"/>
          <w:color w:val="000000" w:themeColor="text1"/>
        </w:rPr>
        <w:t xml:space="preserve"> żyta (o </w:t>
      </w:r>
      <w:r w:rsidR="006E3FAB" w:rsidRPr="006E3FAB">
        <w:rPr>
          <w:rFonts w:cs="Arial"/>
          <w:color w:val="000000" w:themeColor="text1"/>
        </w:rPr>
        <w:t>3,3</w:t>
      </w:r>
      <w:r w:rsidR="00A14626" w:rsidRPr="006E3FAB">
        <w:rPr>
          <w:rFonts w:cs="Arial"/>
          <w:color w:val="000000" w:themeColor="text1"/>
        </w:rPr>
        <w:t>%)</w:t>
      </w:r>
      <w:r w:rsidR="00A14626" w:rsidRPr="006E3FAB">
        <w:rPr>
          <w:rFonts w:cs="Arial"/>
          <w:color w:val="000000" w:themeColor="text1"/>
          <w:spacing w:val="-1"/>
        </w:rPr>
        <w:t>. W</w:t>
      </w:r>
      <w:r w:rsidR="00A14626" w:rsidRPr="006E3FAB">
        <w:rPr>
          <w:rFonts w:cs="Arial"/>
          <w:color w:val="000000" w:themeColor="text1"/>
        </w:rPr>
        <w:t xml:space="preserve"> </w:t>
      </w:r>
      <w:r w:rsidR="000619FE" w:rsidRPr="006E3FAB">
        <w:rPr>
          <w:rFonts w:cs="Arial"/>
          <w:color w:val="000000" w:themeColor="text1"/>
        </w:rPr>
        <w:t xml:space="preserve">skupie w </w:t>
      </w:r>
      <w:r w:rsidR="00A14626" w:rsidRPr="006E3FAB">
        <w:rPr>
          <w:rFonts w:cs="Arial"/>
          <w:color w:val="000000" w:themeColor="text1"/>
        </w:rPr>
        <w:t xml:space="preserve">ujęciu rocznym </w:t>
      </w:r>
      <w:r w:rsidR="00BE1C46" w:rsidRPr="006E3FAB">
        <w:rPr>
          <w:rFonts w:cs="Arial"/>
          <w:color w:val="000000" w:themeColor="text1"/>
        </w:rPr>
        <w:t>przeciętn</w:t>
      </w:r>
      <w:r w:rsidR="006736A2" w:rsidRPr="006E3FAB">
        <w:rPr>
          <w:rFonts w:cs="Arial"/>
          <w:color w:val="000000" w:themeColor="text1"/>
        </w:rPr>
        <w:t xml:space="preserve">a cena pszenicy </w:t>
      </w:r>
      <w:r w:rsidR="00BE1C46" w:rsidRPr="006E3FAB">
        <w:rPr>
          <w:rFonts w:cs="Arial"/>
          <w:color w:val="000000" w:themeColor="text1"/>
        </w:rPr>
        <w:t>spadł</w:t>
      </w:r>
      <w:r w:rsidR="006736A2" w:rsidRPr="006E3FAB">
        <w:rPr>
          <w:rFonts w:cs="Arial"/>
          <w:color w:val="000000" w:themeColor="text1"/>
        </w:rPr>
        <w:t>a o 1</w:t>
      </w:r>
      <w:r w:rsidR="006E3FAB" w:rsidRPr="006E3FAB">
        <w:rPr>
          <w:rFonts w:cs="Arial"/>
          <w:color w:val="000000" w:themeColor="text1"/>
        </w:rPr>
        <w:t>2,8</w:t>
      </w:r>
      <w:r w:rsidR="006736A2" w:rsidRPr="006E3FAB">
        <w:rPr>
          <w:rFonts w:cs="Arial"/>
          <w:color w:val="000000" w:themeColor="text1"/>
        </w:rPr>
        <w:t xml:space="preserve">%, a żyta </w:t>
      </w:r>
      <w:r w:rsidR="00E83C8E">
        <w:rPr>
          <w:rFonts w:cs="Arial"/>
          <w:color w:val="000000" w:themeColor="text1"/>
        </w:rPr>
        <w:t xml:space="preserve">– </w:t>
      </w:r>
      <w:r w:rsidR="00515424" w:rsidRPr="006E3FAB">
        <w:rPr>
          <w:rFonts w:cs="Arial"/>
          <w:color w:val="000000" w:themeColor="text1"/>
        </w:rPr>
        <w:t xml:space="preserve">o </w:t>
      </w:r>
      <w:r w:rsidR="006E3FAB" w:rsidRPr="006E3FAB">
        <w:rPr>
          <w:rFonts w:cs="Arial"/>
          <w:color w:val="000000" w:themeColor="text1"/>
        </w:rPr>
        <w:t>10,9</w:t>
      </w:r>
      <w:r w:rsidR="00515424" w:rsidRPr="006E3FAB">
        <w:rPr>
          <w:rFonts w:cs="Arial"/>
          <w:color w:val="000000" w:themeColor="text1"/>
        </w:rPr>
        <w:t xml:space="preserve">%. Na targowiskach ceny obydwu gatunków zbóż uległy zmniejszeniu </w:t>
      </w:r>
      <w:r w:rsidR="00515424" w:rsidRPr="006E3FAB">
        <w:rPr>
          <w:color w:val="000000" w:themeColor="text1"/>
          <w:spacing w:val="-1"/>
        </w:rPr>
        <w:t xml:space="preserve">odpowiednio o </w:t>
      </w:r>
      <w:r w:rsidR="006E3FAB" w:rsidRPr="006E3FAB">
        <w:rPr>
          <w:color w:val="000000" w:themeColor="text1"/>
          <w:spacing w:val="-1"/>
        </w:rPr>
        <w:t>5,5</w:t>
      </w:r>
      <w:r w:rsidR="00515424" w:rsidRPr="006E3FAB">
        <w:rPr>
          <w:color w:val="000000" w:themeColor="text1"/>
          <w:spacing w:val="-1"/>
        </w:rPr>
        <w:t xml:space="preserve">% i </w:t>
      </w:r>
      <w:r w:rsidR="006E3FAB" w:rsidRPr="006E3FAB">
        <w:rPr>
          <w:color w:val="000000" w:themeColor="text1"/>
          <w:spacing w:val="-1"/>
        </w:rPr>
        <w:t>9,0</w:t>
      </w:r>
      <w:r w:rsidR="00515424" w:rsidRPr="006E3FAB">
        <w:rPr>
          <w:color w:val="000000" w:themeColor="text1"/>
          <w:spacing w:val="-1"/>
        </w:rPr>
        <w:t>%.</w:t>
      </w:r>
    </w:p>
    <w:p w14:paraId="4AB2B09C" w14:textId="2408C10B" w:rsidR="009F2336" w:rsidRDefault="009F2336" w:rsidP="0042466A">
      <w:pPr>
        <w:spacing w:before="36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4E5081F8" w14:textId="369483F8" w:rsidR="00060E8D" w:rsidRDefault="002365B3" w:rsidP="00060E8D">
      <w:pPr>
        <w:spacing w:before="320" w:after="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3ACE2D81" wp14:editId="31A09BC1">
                <wp:simplePos x="0" y="0"/>
                <wp:positionH relativeFrom="margin">
                  <wp:posOffset>74600</wp:posOffset>
                </wp:positionH>
                <wp:positionV relativeFrom="paragraph">
                  <wp:posOffset>6350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8E196F" w:rsidRDefault="008E196F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8" type="#_x0000_t202" style="position:absolute;margin-left:5.85pt;margin-top:.5pt;width:48.9pt;height:17.85pt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" filled="f" stroked="f" strokeweight="3e-5mm">
                <v:textbox inset="2.16pt,1.8pt,2.16pt,1.8pt">
                  <w:txbxContent>
                    <w:p w14:paraId="1CF3A94D" w14:textId="77777777" w:rsidR="008E196F" w:rsidRDefault="008E196F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0E8D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 wp14:anchorId="6F59017D" wp14:editId="37A8DD84">
                <wp:simplePos x="0" y="0"/>
                <wp:positionH relativeFrom="rightMargin">
                  <wp:posOffset>-200660</wp:posOffset>
                </wp:positionH>
                <wp:positionV relativeFrom="paragraph">
                  <wp:posOffset>2270655</wp:posOffset>
                </wp:positionV>
                <wp:extent cx="45085" cy="145415"/>
                <wp:effectExtent l="0" t="0" r="12065" b="26035"/>
                <wp:wrapNone/>
                <wp:docPr id="140" name="Prostoką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2F219" id="Prostokąt 140" o:spid="_x0000_s1026" style="position:absolute;margin-left:-15.8pt;margin-top:178.8pt;width:3.55pt;height:11.45pt;z-index:2532915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="00060E8D">
        <w:rPr>
          <w:noProof/>
        </w:rPr>
        <w:drawing>
          <wp:inline distT="0" distB="0" distL="0" distR="0" wp14:anchorId="3A1F9163" wp14:editId="7C0EB9C8">
            <wp:extent cx="6645910" cy="2700000"/>
            <wp:effectExtent l="0" t="0" r="2540" b="5715"/>
            <wp:docPr id="61" name="Wykres 61" descr="Wykres 6. Przeciętne ceny skupu zbóż&#10;&#10;Na wykresie liniowym zaprezentowano przeciętne ceny skupu pszenicy i żyta dla poszczególnych miesięcy w latach 2021–2026 dla województwa podlaskiego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E7FE93" w14:textId="7AFE70EF" w:rsidR="00057EE1" w:rsidRPr="000A25B5" w:rsidRDefault="0069329B" w:rsidP="00814417">
      <w:pPr>
        <w:spacing w:before="360" w:after="0" w:line="240" w:lineRule="auto"/>
        <w:rPr>
          <w:rFonts w:cs="Arial"/>
          <w:color w:val="000000" w:themeColor="text1"/>
          <w:szCs w:val="19"/>
        </w:rPr>
      </w:pPr>
      <w:r w:rsidRPr="000A25B5">
        <w:rPr>
          <w:color w:val="000000" w:themeColor="text1"/>
          <w:spacing w:val="-2"/>
        </w:rPr>
        <w:t xml:space="preserve">W </w:t>
      </w:r>
      <w:r w:rsidR="00184D3A" w:rsidRPr="000A25B5">
        <w:rPr>
          <w:color w:val="000000" w:themeColor="text1"/>
          <w:spacing w:val="-2"/>
        </w:rPr>
        <w:t>kwietniu</w:t>
      </w:r>
      <w:r w:rsidR="008379B6" w:rsidRPr="000A25B5">
        <w:rPr>
          <w:color w:val="000000" w:themeColor="text1"/>
          <w:spacing w:val="-2"/>
        </w:rPr>
        <w:t xml:space="preserve"> </w:t>
      </w:r>
      <w:r w:rsidR="00057EE1" w:rsidRPr="000A25B5">
        <w:rPr>
          <w:rFonts w:cs="Arial"/>
          <w:color w:val="000000" w:themeColor="text1"/>
        </w:rPr>
        <w:t>202</w:t>
      </w:r>
      <w:r w:rsidR="0062532B" w:rsidRPr="000A25B5">
        <w:rPr>
          <w:rFonts w:cs="Arial"/>
          <w:color w:val="000000" w:themeColor="text1"/>
        </w:rPr>
        <w:t>6</w:t>
      </w:r>
      <w:r w:rsidR="00057EE1" w:rsidRPr="000A25B5">
        <w:rPr>
          <w:rFonts w:cs="Arial"/>
          <w:color w:val="000000" w:themeColor="text1"/>
        </w:rPr>
        <w:t xml:space="preserve"> r. przeciętna </w:t>
      </w:r>
      <w:r w:rsidR="00057EE1" w:rsidRPr="000A25B5">
        <w:rPr>
          <w:rFonts w:cs="Arial"/>
          <w:b/>
          <w:bCs/>
          <w:color w:val="000000" w:themeColor="text1"/>
        </w:rPr>
        <w:t>cena ziemniaków</w:t>
      </w:r>
      <w:r w:rsidR="00057EE1" w:rsidRPr="000A25B5">
        <w:rPr>
          <w:rFonts w:cs="Arial"/>
          <w:color w:val="000000" w:themeColor="text1"/>
        </w:rPr>
        <w:t xml:space="preserve"> w skupie ukształtowała się na poziomie</w:t>
      </w:r>
      <w:r w:rsidR="000A25B5" w:rsidRPr="000A25B5">
        <w:rPr>
          <w:rFonts w:cs="Arial"/>
          <w:color w:val="000000" w:themeColor="text1"/>
        </w:rPr>
        <w:t xml:space="preserve"> 131,62</w:t>
      </w:r>
      <w:r w:rsidR="008608B2" w:rsidRPr="000A25B5">
        <w:rPr>
          <w:rFonts w:cs="Arial"/>
          <w:color w:val="000000" w:themeColor="text1"/>
        </w:rPr>
        <w:t xml:space="preserve"> </w:t>
      </w:r>
      <w:r w:rsidR="00435D3D" w:rsidRPr="000A25B5">
        <w:rPr>
          <w:rFonts w:cs="Arial"/>
          <w:color w:val="000000" w:themeColor="text1"/>
        </w:rPr>
        <w:t xml:space="preserve">zł za 1 </w:t>
      </w:r>
      <w:proofErr w:type="spellStart"/>
      <w:r w:rsidR="00435D3D" w:rsidRPr="000A25B5">
        <w:rPr>
          <w:rFonts w:cs="Arial"/>
          <w:color w:val="000000" w:themeColor="text1"/>
        </w:rPr>
        <w:t>dt</w:t>
      </w:r>
      <w:proofErr w:type="spellEnd"/>
      <w:r w:rsidR="00435D3D" w:rsidRPr="000A25B5">
        <w:rPr>
          <w:rFonts w:cs="Arial"/>
          <w:color w:val="000000" w:themeColor="text1"/>
        </w:rPr>
        <w:t xml:space="preserve"> i była o </w:t>
      </w:r>
      <w:r w:rsidR="000A25B5" w:rsidRPr="000A25B5">
        <w:rPr>
          <w:rFonts w:cs="Arial"/>
          <w:color w:val="000000" w:themeColor="text1"/>
        </w:rPr>
        <w:t>65,6</w:t>
      </w:r>
      <w:r w:rsidR="00435D3D" w:rsidRPr="000A25B5">
        <w:rPr>
          <w:rFonts w:cs="Arial"/>
          <w:color w:val="000000" w:themeColor="text1"/>
        </w:rPr>
        <w:t xml:space="preserve">% </w:t>
      </w:r>
      <w:r w:rsidR="000A25B5" w:rsidRPr="000A25B5">
        <w:rPr>
          <w:rFonts w:cs="Arial"/>
          <w:color w:val="000000" w:themeColor="text1"/>
        </w:rPr>
        <w:t>wyższa</w:t>
      </w:r>
      <w:r w:rsidR="00435D3D" w:rsidRPr="000A25B5">
        <w:rPr>
          <w:rFonts w:cs="Arial"/>
          <w:color w:val="000000" w:themeColor="text1"/>
        </w:rPr>
        <w:t xml:space="preserve"> </w:t>
      </w:r>
      <w:r w:rsidR="008379B6" w:rsidRPr="000A25B5">
        <w:rPr>
          <w:rFonts w:cs="Arial"/>
          <w:color w:val="000000" w:themeColor="text1"/>
        </w:rPr>
        <w:t>w</w:t>
      </w:r>
      <w:r w:rsidR="008608B2" w:rsidRPr="000A25B5">
        <w:rPr>
          <w:rFonts w:cs="Arial"/>
          <w:color w:val="000000" w:themeColor="text1"/>
        </w:rPr>
        <w:t> </w:t>
      </w:r>
      <w:r w:rsidR="008379B6" w:rsidRPr="000A25B5">
        <w:rPr>
          <w:rFonts w:cs="Arial"/>
          <w:color w:val="000000" w:themeColor="text1"/>
        </w:rPr>
        <w:t xml:space="preserve">odniesieniu </w:t>
      </w:r>
      <w:r w:rsidR="008379B6" w:rsidRPr="000A25B5">
        <w:rPr>
          <w:rFonts w:cs="Arial"/>
          <w:color w:val="000000" w:themeColor="text1"/>
          <w:szCs w:val="19"/>
        </w:rPr>
        <w:t>do zanotowanej w poprzednim miesiącu, a w porównaniu z</w:t>
      </w:r>
      <w:r w:rsidR="008608B2" w:rsidRPr="000A25B5">
        <w:rPr>
          <w:rFonts w:cs="Arial"/>
          <w:color w:val="000000" w:themeColor="text1"/>
          <w:szCs w:val="19"/>
        </w:rPr>
        <w:t xml:space="preserve"> </w:t>
      </w:r>
      <w:r w:rsidR="002365B3" w:rsidRPr="000A25B5">
        <w:rPr>
          <w:rFonts w:cs="Arial"/>
          <w:color w:val="000000" w:themeColor="text1"/>
          <w:szCs w:val="19"/>
        </w:rPr>
        <w:t>kwietniem</w:t>
      </w:r>
      <w:r w:rsidR="008608B2" w:rsidRPr="000A25B5">
        <w:rPr>
          <w:rFonts w:cs="Arial"/>
          <w:color w:val="000000" w:themeColor="text1"/>
          <w:szCs w:val="19"/>
        </w:rPr>
        <w:t xml:space="preserve"> </w:t>
      </w:r>
      <w:r w:rsidR="008379B6" w:rsidRPr="000A25B5">
        <w:rPr>
          <w:rFonts w:cs="Arial"/>
          <w:color w:val="000000" w:themeColor="text1"/>
          <w:szCs w:val="19"/>
        </w:rPr>
        <w:t>202</w:t>
      </w:r>
      <w:r w:rsidR="00575770" w:rsidRPr="000A25B5">
        <w:rPr>
          <w:rFonts w:cs="Arial"/>
          <w:color w:val="000000" w:themeColor="text1"/>
          <w:szCs w:val="19"/>
        </w:rPr>
        <w:t>5</w:t>
      </w:r>
      <w:r w:rsidR="008379B6" w:rsidRPr="000A25B5">
        <w:rPr>
          <w:rFonts w:cs="Arial"/>
          <w:color w:val="000000" w:themeColor="text1"/>
          <w:szCs w:val="19"/>
        </w:rPr>
        <w:t xml:space="preserve"> r. spadła o </w:t>
      </w:r>
      <w:r w:rsidR="000A25B5" w:rsidRPr="000A25B5">
        <w:rPr>
          <w:rFonts w:cs="Arial"/>
          <w:color w:val="000000" w:themeColor="text1"/>
          <w:szCs w:val="19"/>
        </w:rPr>
        <w:t>28,8</w:t>
      </w:r>
      <w:r w:rsidR="008608B2" w:rsidRPr="000A25B5">
        <w:rPr>
          <w:rFonts w:cs="Arial"/>
          <w:color w:val="000000" w:themeColor="text1"/>
          <w:szCs w:val="19"/>
        </w:rPr>
        <w:t xml:space="preserve">%. </w:t>
      </w:r>
      <w:r w:rsidR="008379B6" w:rsidRPr="000A25B5">
        <w:rPr>
          <w:rFonts w:cs="Arial"/>
          <w:color w:val="000000" w:themeColor="text1"/>
          <w:szCs w:val="19"/>
        </w:rPr>
        <w:t>Na targowiskach za 1</w:t>
      </w:r>
      <w:r w:rsidR="008379B6" w:rsidRPr="000A25B5">
        <w:rPr>
          <w:color w:val="000000" w:themeColor="text1"/>
          <w:spacing w:val="-2"/>
        </w:rPr>
        <w:t> </w:t>
      </w:r>
      <w:proofErr w:type="spellStart"/>
      <w:r w:rsidR="008379B6" w:rsidRPr="000A25B5">
        <w:rPr>
          <w:rFonts w:cs="Arial"/>
          <w:color w:val="000000" w:themeColor="text1"/>
          <w:szCs w:val="19"/>
        </w:rPr>
        <w:t>dt</w:t>
      </w:r>
      <w:proofErr w:type="spellEnd"/>
      <w:r w:rsidR="008379B6" w:rsidRPr="000A25B5">
        <w:rPr>
          <w:rFonts w:cs="Arial"/>
          <w:color w:val="000000" w:themeColor="text1"/>
          <w:szCs w:val="19"/>
        </w:rPr>
        <w:t xml:space="preserve"> ziemniaków jadalnych płacono średnio </w:t>
      </w:r>
      <w:r w:rsidR="000A25B5" w:rsidRPr="000A25B5">
        <w:rPr>
          <w:rFonts w:cs="Arial"/>
          <w:color w:val="000000" w:themeColor="text1"/>
          <w:szCs w:val="19"/>
        </w:rPr>
        <w:t>166,17</w:t>
      </w:r>
      <w:r w:rsidR="008379B6" w:rsidRPr="000A25B5">
        <w:rPr>
          <w:rFonts w:cs="Arial"/>
          <w:color w:val="000000" w:themeColor="text1"/>
          <w:szCs w:val="19"/>
        </w:rPr>
        <w:t xml:space="preserve"> zł, tj. o</w:t>
      </w:r>
      <w:r w:rsidR="008608B2" w:rsidRPr="000A25B5">
        <w:rPr>
          <w:rFonts w:cs="Arial"/>
          <w:color w:val="000000" w:themeColor="text1"/>
          <w:szCs w:val="19"/>
        </w:rPr>
        <w:t xml:space="preserve"> </w:t>
      </w:r>
      <w:r w:rsidR="000A25B5" w:rsidRPr="000A25B5">
        <w:rPr>
          <w:rFonts w:cs="Arial"/>
          <w:color w:val="000000" w:themeColor="text1"/>
          <w:szCs w:val="19"/>
        </w:rPr>
        <w:t>11,1</w:t>
      </w:r>
      <w:r w:rsidR="00B46FBD" w:rsidRPr="000A25B5">
        <w:rPr>
          <w:rFonts w:cs="Arial"/>
          <w:color w:val="000000" w:themeColor="text1"/>
          <w:szCs w:val="19"/>
        </w:rPr>
        <w:t xml:space="preserve">% </w:t>
      </w:r>
      <w:r w:rsidR="008608B2" w:rsidRPr="000A25B5">
        <w:rPr>
          <w:rFonts w:cs="Arial"/>
          <w:color w:val="000000" w:themeColor="text1"/>
          <w:szCs w:val="19"/>
        </w:rPr>
        <w:t>mniej</w:t>
      </w:r>
      <w:r w:rsidR="008379B6" w:rsidRPr="000A25B5">
        <w:rPr>
          <w:rFonts w:cs="Arial"/>
          <w:color w:val="000000" w:themeColor="text1"/>
          <w:szCs w:val="19"/>
        </w:rPr>
        <w:t xml:space="preserve"> niż w poprzednim miesiącu</w:t>
      </w:r>
      <w:r w:rsidR="008608B2" w:rsidRPr="000A25B5">
        <w:rPr>
          <w:rFonts w:cs="Arial"/>
          <w:color w:val="000000" w:themeColor="text1"/>
          <w:szCs w:val="19"/>
        </w:rPr>
        <w:t xml:space="preserve"> i</w:t>
      </w:r>
      <w:r w:rsidR="000A25B5" w:rsidRPr="000A25B5">
        <w:rPr>
          <w:rFonts w:cs="Arial"/>
          <w:color w:val="000000" w:themeColor="text1"/>
          <w:szCs w:val="19"/>
        </w:rPr>
        <w:t> </w:t>
      </w:r>
      <w:r w:rsidR="008379B6" w:rsidRPr="000A25B5">
        <w:rPr>
          <w:rFonts w:cs="Arial"/>
          <w:color w:val="000000" w:themeColor="text1"/>
          <w:szCs w:val="19"/>
        </w:rPr>
        <w:t>o </w:t>
      </w:r>
      <w:r w:rsidR="000A25B5" w:rsidRPr="000A25B5">
        <w:rPr>
          <w:rFonts w:cs="Arial"/>
          <w:color w:val="000000" w:themeColor="text1"/>
          <w:szCs w:val="19"/>
        </w:rPr>
        <w:t>27,1</w:t>
      </w:r>
      <w:r w:rsidR="008379B6" w:rsidRPr="000A25B5">
        <w:rPr>
          <w:rFonts w:cs="Arial"/>
          <w:color w:val="000000" w:themeColor="text1"/>
          <w:szCs w:val="19"/>
        </w:rPr>
        <w:t xml:space="preserve">% </w:t>
      </w:r>
      <w:r w:rsidR="00B46FBD" w:rsidRPr="000A25B5">
        <w:rPr>
          <w:rFonts w:cs="Arial"/>
          <w:color w:val="000000" w:themeColor="text1"/>
          <w:szCs w:val="19"/>
        </w:rPr>
        <w:t>mniej</w:t>
      </w:r>
      <w:r w:rsidR="008379B6" w:rsidRPr="000A25B5">
        <w:rPr>
          <w:rFonts w:cs="Arial"/>
          <w:color w:val="000000" w:themeColor="text1"/>
          <w:szCs w:val="19"/>
        </w:rPr>
        <w:t xml:space="preserve"> niż rok wcześniej.</w:t>
      </w:r>
    </w:p>
    <w:p w14:paraId="1AE7B2C2" w14:textId="1FC5572B" w:rsidR="007750FE" w:rsidRPr="00D7387B" w:rsidRDefault="007750FE" w:rsidP="007750FE">
      <w:pPr>
        <w:pStyle w:val="Tekstpodstawowy"/>
        <w:spacing w:after="0"/>
        <w:rPr>
          <w:rFonts w:cs="Arial"/>
          <w:color w:val="000000" w:themeColor="text1"/>
        </w:rPr>
      </w:pPr>
      <w:r w:rsidRPr="00D7387B">
        <w:rPr>
          <w:rFonts w:cs="Arial"/>
          <w:color w:val="000000" w:themeColor="text1"/>
        </w:rPr>
        <w:t xml:space="preserve">W </w:t>
      </w:r>
      <w:r w:rsidR="00184D3A" w:rsidRPr="00D7387B">
        <w:rPr>
          <w:rFonts w:cs="Arial"/>
          <w:color w:val="000000" w:themeColor="text1"/>
        </w:rPr>
        <w:t>kwietniu</w:t>
      </w:r>
      <w:r w:rsidRPr="00D7387B">
        <w:rPr>
          <w:rFonts w:cs="Arial"/>
          <w:color w:val="000000" w:themeColor="text1"/>
        </w:rPr>
        <w:t xml:space="preserve"> 202</w:t>
      </w:r>
      <w:r w:rsidR="009707B2">
        <w:rPr>
          <w:rFonts w:cs="Arial"/>
          <w:color w:val="000000" w:themeColor="text1"/>
        </w:rPr>
        <w:t>6</w:t>
      </w:r>
      <w:r w:rsidRPr="00D7387B">
        <w:rPr>
          <w:rFonts w:cs="Arial"/>
          <w:color w:val="000000" w:themeColor="text1"/>
        </w:rPr>
        <w:t xml:space="preserve"> r. </w:t>
      </w:r>
      <w:r w:rsidRPr="00D7387B">
        <w:rPr>
          <w:rFonts w:cs="Arial"/>
          <w:bCs/>
          <w:color w:val="000000" w:themeColor="text1"/>
        </w:rPr>
        <w:t xml:space="preserve">średnia </w:t>
      </w:r>
      <w:r w:rsidRPr="00D7387B">
        <w:rPr>
          <w:rFonts w:cs="Arial"/>
          <w:b/>
          <w:color w:val="000000" w:themeColor="text1"/>
        </w:rPr>
        <w:t xml:space="preserve">cena skupu </w:t>
      </w:r>
      <w:r w:rsidRPr="00D7387B">
        <w:rPr>
          <w:rFonts w:cs="Arial"/>
          <w:b/>
          <w:color w:val="000000" w:themeColor="text1"/>
          <w:spacing w:val="-3"/>
        </w:rPr>
        <w:t xml:space="preserve">żywca wieprzowego </w:t>
      </w:r>
      <w:r w:rsidRPr="00D7387B">
        <w:rPr>
          <w:rFonts w:cs="Arial"/>
          <w:bCs/>
          <w:color w:val="000000" w:themeColor="text1"/>
          <w:spacing w:val="-3"/>
        </w:rPr>
        <w:t>(</w:t>
      </w:r>
      <w:r w:rsidRPr="00D7387B">
        <w:rPr>
          <w:rFonts w:cs="Arial"/>
          <w:color w:val="000000" w:themeColor="text1"/>
        </w:rPr>
        <w:t xml:space="preserve">przy </w:t>
      </w:r>
      <w:r w:rsidR="00D7387B" w:rsidRPr="00D7387B">
        <w:rPr>
          <w:rFonts w:cs="Arial"/>
          <w:color w:val="000000" w:themeColor="text1"/>
        </w:rPr>
        <w:t>mniejszej</w:t>
      </w:r>
      <w:r w:rsidRPr="00D7387B">
        <w:rPr>
          <w:rFonts w:cs="Arial"/>
          <w:color w:val="000000" w:themeColor="text1"/>
        </w:rPr>
        <w:t xml:space="preserve"> niż przed </w:t>
      </w:r>
      <w:r w:rsidR="008974A2" w:rsidRPr="00D7387B">
        <w:rPr>
          <w:rFonts w:cs="Arial"/>
          <w:color w:val="000000" w:themeColor="text1"/>
        </w:rPr>
        <w:t>miesiącem</w:t>
      </w:r>
      <w:r w:rsidR="00D7387B" w:rsidRPr="00D7387B">
        <w:rPr>
          <w:rFonts w:cs="Arial"/>
          <w:color w:val="000000" w:themeColor="text1"/>
        </w:rPr>
        <w:t xml:space="preserve">, ale większej niż </w:t>
      </w:r>
      <w:r w:rsidR="008974A2" w:rsidRPr="00D7387B">
        <w:rPr>
          <w:rFonts w:cs="Arial"/>
          <w:color w:val="000000" w:themeColor="text1"/>
        </w:rPr>
        <w:t xml:space="preserve">rok wcześniej podaży) </w:t>
      </w:r>
      <w:r w:rsidR="008974A2" w:rsidRPr="00D7387B">
        <w:rPr>
          <w:rFonts w:cs="Arial"/>
          <w:color w:val="000000" w:themeColor="text1"/>
          <w:spacing w:val="-3"/>
        </w:rPr>
        <w:t>ukształtowała się na poziomie 5,</w:t>
      </w:r>
      <w:r w:rsidR="00D7387B" w:rsidRPr="00D7387B">
        <w:rPr>
          <w:rFonts w:cs="Arial"/>
          <w:color w:val="000000" w:themeColor="text1"/>
          <w:spacing w:val="-3"/>
        </w:rPr>
        <w:t>79</w:t>
      </w:r>
      <w:r w:rsidR="008974A2" w:rsidRPr="00D7387B">
        <w:rPr>
          <w:rFonts w:cs="Arial"/>
          <w:color w:val="000000" w:themeColor="text1"/>
          <w:spacing w:val="-3"/>
        </w:rPr>
        <w:t xml:space="preserve"> zł za 1 kg, </w:t>
      </w:r>
      <w:r w:rsidR="008974A2" w:rsidRPr="00D7387B">
        <w:rPr>
          <w:rFonts w:cs="Arial"/>
          <w:color w:val="000000" w:themeColor="text1"/>
        </w:rPr>
        <w:t xml:space="preserve">czyli wzrosła o </w:t>
      </w:r>
      <w:r w:rsidR="00D7387B" w:rsidRPr="00D7387B">
        <w:rPr>
          <w:rFonts w:cs="Arial"/>
          <w:color w:val="000000" w:themeColor="text1"/>
        </w:rPr>
        <w:t>1,9</w:t>
      </w:r>
      <w:r w:rsidR="008974A2" w:rsidRPr="00D7387B">
        <w:rPr>
          <w:rFonts w:cs="Arial"/>
          <w:color w:val="000000" w:themeColor="text1"/>
        </w:rPr>
        <w:t xml:space="preserve">% w ujęciu miesięcznym, ale spadła o </w:t>
      </w:r>
      <w:r w:rsidR="00D7387B" w:rsidRPr="00D7387B">
        <w:rPr>
          <w:rFonts w:cs="Arial"/>
          <w:color w:val="000000" w:themeColor="text1"/>
        </w:rPr>
        <w:t>16,4</w:t>
      </w:r>
      <w:r w:rsidR="008974A2" w:rsidRPr="00D7387B">
        <w:rPr>
          <w:rFonts w:cs="Arial"/>
          <w:color w:val="000000" w:themeColor="text1"/>
        </w:rPr>
        <w:t>% w</w:t>
      </w:r>
      <w:r w:rsidR="00D7387B">
        <w:rPr>
          <w:rFonts w:cs="Arial"/>
          <w:color w:val="000000" w:themeColor="text1"/>
        </w:rPr>
        <w:t> </w:t>
      </w:r>
      <w:r w:rsidR="008974A2" w:rsidRPr="00D7387B">
        <w:rPr>
          <w:rFonts w:cs="Arial"/>
          <w:color w:val="000000" w:themeColor="text1"/>
        </w:rPr>
        <w:t xml:space="preserve">odniesieniu do </w:t>
      </w:r>
      <w:r w:rsidR="008F7DA1" w:rsidRPr="00D7387B">
        <w:rPr>
          <w:rFonts w:cs="Arial"/>
          <w:color w:val="000000" w:themeColor="text1"/>
        </w:rPr>
        <w:t>kwietnia</w:t>
      </w:r>
      <w:r w:rsidR="008974A2" w:rsidRPr="00D7387B">
        <w:rPr>
          <w:rFonts w:cs="Arial"/>
          <w:color w:val="000000" w:themeColor="text1"/>
        </w:rPr>
        <w:t xml:space="preserve"> 2025 r.</w:t>
      </w:r>
    </w:p>
    <w:p w14:paraId="45C16E9B" w14:textId="19AF0FB4" w:rsidR="007750FE" w:rsidRPr="00D7387B" w:rsidRDefault="007750FE" w:rsidP="007750FE">
      <w:pPr>
        <w:pStyle w:val="Tekstpodstawowy"/>
        <w:spacing w:line="240" w:lineRule="auto"/>
        <w:rPr>
          <w:rFonts w:cs="Arial"/>
          <w:color w:val="000000" w:themeColor="text1"/>
        </w:rPr>
      </w:pPr>
      <w:r w:rsidRPr="00D7387B">
        <w:rPr>
          <w:rFonts w:cs="Arial"/>
          <w:color w:val="000000" w:themeColor="text1"/>
        </w:rPr>
        <w:lastRenderedPageBreak/>
        <w:t>Relacja ceny skupu żywca wieprzowego do ceny żyta na targowiskach w omawianym miesiącu wyniosła 7,</w:t>
      </w:r>
      <w:r w:rsidR="00D7387B" w:rsidRPr="00D7387B">
        <w:rPr>
          <w:rFonts w:cs="Arial"/>
          <w:color w:val="000000" w:themeColor="text1"/>
        </w:rPr>
        <w:t>8</w:t>
      </w:r>
      <w:r w:rsidRPr="00D7387B">
        <w:rPr>
          <w:rFonts w:cs="Arial"/>
          <w:color w:val="000000" w:themeColor="text1"/>
        </w:rPr>
        <w:t xml:space="preserve"> wobec </w:t>
      </w:r>
      <w:r w:rsidR="00D7387B" w:rsidRPr="00D7387B">
        <w:rPr>
          <w:rFonts w:cs="Arial"/>
          <w:color w:val="000000" w:themeColor="text1"/>
        </w:rPr>
        <w:t>7,9</w:t>
      </w:r>
      <w:r w:rsidRPr="00D7387B">
        <w:rPr>
          <w:rFonts w:cs="Arial"/>
          <w:color w:val="000000" w:themeColor="text1"/>
        </w:rPr>
        <w:t xml:space="preserve"> </w:t>
      </w:r>
      <w:r w:rsidRPr="00D7387B">
        <w:rPr>
          <w:rFonts w:cs="Arial"/>
          <w:color w:val="000000" w:themeColor="text1"/>
        </w:rPr>
        <w:br/>
        <w:t xml:space="preserve">w </w:t>
      </w:r>
      <w:r w:rsidR="00D7387B" w:rsidRPr="00D7387B">
        <w:rPr>
          <w:rFonts w:cs="Arial"/>
          <w:color w:val="000000" w:themeColor="text1"/>
        </w:rPr>
        <w:t>marcu</w:t>
      </w:r>
      <w:r w:rsidRPr="00D7387B">
        <w:rPr>
          <w:rFonts w:cs="Arial"/>
          <w:color w:val="000000" w:themeColor="text1"/>
        </w:rPr>
        <w:t xml:space="preserve"> 2026 r. i </w:t>
      </w:r>
      <w:r w:rsidR="00D7387B" w:rsidRPr="00D7387B">
        <w:rPr>
          <w:rFonts w:cs="Arial"/>
          <w:color w:val="000000" w:themeColor="text1"/>
        </w:rPr>
        <w:t>8,5</w:t>
      </w:r>
      <w:r w:rsidRPr="00D7387B">
        <w:rPr>
          <w:rFonts w:cs="Arial"/>
          <w:color w:val="000000" w:themeColor="text1"/>
        </w:rPr>
        <w:t xml:space="preserve"> przed rokiem.</w:t>
      </w:r>
    </w:p>
    <w:p w14:paraId="7475256B" w14:textId="59F047F5" w:rsidR="007750FE" w:rsidRPr="00BE34A1" w:rsidRDefault="007750FE" w:rsidP="007750FE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BE34A1">
        <w:rPr>
          <w:rFonts w:cs="Arial"/>
          <w:color w:val="000000" w:themeColor="text1"/>
        </w:rPr>
        <w:t xml:space="preserve">W </w:t>
      </w:r>
      <w:r w:rsidR="00184D3A" w:rsidRPr="00BE34A1">
        <w:rPr>
          <w:rFonts w:cs="Arial"/>
          <w:color w:val="000000" w:themeColor="text1"/>
        </w:rPr>
        <w:t>kwietniu</w:t>
      </w:r>
      <w:r w:rsidRPr="00BE34A1">
        <w:rPr>
          <w:rFonts w:cs="Arial"/>
          <w:color w:val="000000" w:themeColor="text1"/>
        </w:rPr>
        <w:t xml:space="preserve"> 202</w:t>
      </w:r>
      <w:r w:rsidR="000B37AB">
        <w:rPr>
          <w:rFonts w:cs="Arial"/>
          <w:color w:val="000000" w:themeColor="text1"/>
        </w:rPr>
        <w:t>6</w:t>
      </w:r>
      <w:r w:rsidRPr="00BE34A1">
        <w:rPr>
          <w:rFonts w:cs="Arial"/>
          <w:color w:val="000000" w:themeColor="text1"/>
        </w:rPr>
        <w:t xml:space="preserve"> r., przy większej niż przed miesiącem</w:t>
      </w:r>
      <w:r w:rsidR="000442C3" w:rsidRPr="00BE34A1">
        <w:rPr>
          <w:rFonts w:cs="Arial"/>
          <w:color w:val="000000" w:themeColor="text1"/>
        </w:rPr>
        <w:t xml:space="preserve"> i </w:t>
      </w:r>
      <w:r w:rsidRPr="00BE34A1">
        <w:rPr>
          <w:color w:val="000000" w:themeColor="text1"/>
        </w:rPr>
        <w:t xml:space="preserve">przed rokiem </w:t>
      </w:r>
      <w:r w:rsidRPr="00BE34A1">
        <w:rPr>
          <w:rFonts w:cs="Arial"/>
          <w:color w:val="000000" w:themeColor="text1"/>
        </w:rPr>
        <w:t xml:space="preserve">podaży, zaobserwowano wzrost </w:t>
      </w:r>
      <w:r w:rsidRPr="00BE34A1">
        <w:rPr>
          <w:rFonts w:cs="Arial"/>
          <w:b/>
          <w:color w:val="000000" w:themeColor="text1"/>
        </w:rPr>
        <w:t>ceny skupu żywca</w:t>
      </w:r>
      <w:r w:rsidRPr="00BE34A1">
        <w:rPr>
          <w:rFonts w:cs="Arial"/>
          <w:bCs/>
          <w:color w:val="000000" w:themeColor="text1"/>
        </w:rPr>
        <w:t xml:space="preserve"> </w:t>
      </w:r>
      <w:r w:rsidRPr="00BE34A1">
        <w:rPr>
          <w:rFonts w:cs="Arial"/>
          <w:b/>
          <w:color w:val="000000" w:themeColor="text1"/>
        </w:rPr>
        <w:t>drobiowego</w:t>
      </w:r>
      <w:r w:rsidRPr="00BE34A1">
        <w:rPr>
          <w:rFonts w:cs="Arial"/>
          <w:color w:val="000000" w:themeColor="text1"/>
        </w:rPr>
        <w:t xml:space="preserve"> w ujęciu miesięcznym</w:t>
      </w:r>
      <w:r w:rsidR="00BE34A1" w:rsidRPr="00BE34A1">
        <w:rPr>
          <w:rFonts w:cs="Arial"/>
          <w:color w:val="000000" w:themeColor="text1"/>
        </w:rPr>
        <w:t xml:space="preserve"> </w:t>
      </w:r>
      <w:r w:rsidR="00335884">
        <w:rPr>
          <w:rFonts w:cs="Arial"/>
          <w:color w:val="000000" w:themeColor="text1"/>
        </w:rPr>
        <w:t>oraz jej spadek</w:t>
      </w:r>
      <w:r w:rsidR="00BE34A1" w:rsidRPr="00BE34A1">
        <w:rPr>
          <w:rFonts w:cs="Arial"/>
          <w:color w:val="000000" w:themeColor="text1"/>
        </w:rPr>
        <w:t xml:space="preserve"> w skali roku</w:t>
      </w:r>
      <w:r w:rsidR="000442C3" w:rsidRPr="00BE34A1">
        <w:rPr>
          <w:rFonts w:cs="Arial"/>
          <w:color w:val="000000" w:themeColor="text1"/>
        </w:rPr>
        <w:t xml:space="preserve">. </w:t>
      </w:r>
      <w:r w:rsidRPr="00BE34A1">
        <w:rPr>
          <w:rFonts w:cs="Arial"/>
          <w:color w:val="000000" w:themeColor="text1"/>
        </w:rPr>
        <w:t xml:space="preserve">Średnia cena 1 kg tego surowca w skupie wyniosła </w:t>
      </w:r>
      <w:r w:rsidRPr="00BE34A1">
        <w:rPr>
          <w:color w:val="000000" w:themeColor="text1"/>
        </w:rPr>
        <w:t>5,</w:t>
      </w:r>
      <w:r w:rsidR="00BE34A1" w:rsidRPr="00BE34A1">
        <w:rPr>
          <w:color w:val="000000" w:themeColor="text1"/>
        </w:rPr>
        <w:t>50</w:t>
      </w:r>
      <w:r w:rsidRPr="00BE34A1">
        <w:rPr>
          <w:color w:val="000000" w:themeColor="text1"/>
        </w:rPr>
        <w:t xml:space="preserve"> zł za </w:t>
      </w:r>
      <w:r w:rsidRPr="00BE34A1">
        <w:rPr>
          <w:color w:val="000000" w:themeColor="text1"/>
          <w:spacing w:val="-2"/>
        </w:rPr>
        <w:t>1 kg i</w:t>
      </w:r>
      <w:r w:rsidR="000442C3" w:rsidRPr="00BE34A1">
        <w:rPr>
          <w:color w:val="000000" w:themeColor="text1"/>
          <w:spacing w:val="-2"/>
        </w:rPr>
        <w:t> </w:t>
      </w:r>
      <w:r w:rsidRPr="00BE34A1">
        <w:rPr>
          <w:color w:val="000000" w:themeColor="text1"/>
          <w:spacing w:val="-2"/>
        </w:rPr>
        <w:t>była o</w:t>
      </w:r>
      <w:r w:rsidR="00BE34A1" w:rsidRPr="00BE34A1">
        <w:rPr>
          <w:color w:val="000000" w:themeColor="text1"/>
          <w:spacing w:val="-2"/>
        </w:rPr>
        <w:t> 3,2</w:t>
      </w:r>
      <w:r w:rsidRPr="00BE34A1">
        <w:rPr>
          <w:color w:val="000000" w:themeColor="text1"/>
          <w:spacing w:val="-2"/>
        </w:rPr>
        <w:t xml:space="preserve">% </w:t>
      </w:r>
      <w:r w:rsidR="000442C3" w:rsidRPr="00BE34A1">
        <w:rPr>
          <w:color w:val="000000" w:themeColor="text1"/>
        </w:rPr>
        <w:t xml:space="preserve">wyższa </w:t>
      </w:r>
      <w:r w:rsidRPr="00BE34A1">
        <w:rPr>
          <w:color w:val="000000" w:themeColor="text1"/>
        </w:rPr>
        <w:t xml:space="preserve">niż w </w:t>
      </w:r>
      <w:r w:rsidR="003817F0" w:rsidRPr="00BE34A1">
        <w:rPr>
          <w:color w:val="000000" w:themeColor="text1"/>
        </w:rPr>
        <w:t>marcu</w:t>
      </w:r>
      <w:r w:rsidRPr="00BE34A1">
        <w:rPr>
          <w:color w:val="000000" w:themeColor="text1"/>
        </w:rPr>
        <w:t xml:space="preserve"> 202</w:t>
      </w:r>
      <w:r w:rsidR="00BA1863" w:rsidRPr="00BE34A1">
        <w:rPr>
          <w:color w:val="000000" w:themeColor="text1"/>
        </w:rPr>
        <w:t>6</w:t>
      </w:r>
      <w:r w:rsidRPr="00BE34A1">
        <w:rPr>
          <w:color w:val="000000" w:themeColor="text1"/>
        </w:rPr>
        <w:t xml:space="preserve"> r.</w:t>
      </w:r>
      <w:r w:rsidR="000442C3" w:rsidRPr="00BE34A1">
        <w:rPr>
          <w:color w:val="000000" w:themeColor="text1"/>
        </w:rPr>
        <w:t xml:space="preserve">, ale o </w:t>
      </w:r>
      <w:r w:rsidR="00BE34A1" w:rsidRPr="00BE34A1">
        <w:rPr>
          <w:color w:val="000000" w:themeColor="text1"/>
        </w:rPr>
        <w:t>9,0</w:t>
      </w:r>
      <w:r w:rsidR="000442C3" w:rsidRPr="00BE34A1">
        <w:rPr>
          <w:color w:val="000000" w:themeColor="text1"/>
        </w:rPr>
        <w:t xml:space="preserve">% mniejsza niż w </w:t>
      </w:r>
      <w:r w:rsidR="00184D3A" w:rsidRPr="00BE34A1">
        <w:rPr>
          <w:color w:val="000000" w:themeColor="text1"/>
        </w:rPr>
        <w:t>kwietniu</w:t>
      </w:r>
      <w:r w:rsidR="000442C3" w:rsidRPr="00BE34A1">
        <w:rPr>
          <w:color w:val="000000" w:themeColor="text1"/>
        </w:rPr>
        <w:t xml:space="preserve"> 2025 r.</w:t>
      </w:r>
    </w:p>
    <w:p w14:paraId="1167329F" w14:textId="7EE28634" w:rsidR="00CF05F6" w:rsidRDefault="009F1BE5" w:rsidP="007750FE">
      <w:pPr>
        <w:pStyle w:val="Tytutablicy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15EC7AF" wp14:editId="53437678">
                <wp:simplePos x="0" y="0"/>
                <wp:positionH relativeFrom="margin">
                  <wp:posOffset>-6016</wp:posOffset>
                </wp:positionH>
                <wp:positionV relativeFrom="paragraph">
                  <wp:posOffset>348114</wp:posOffset>
                </wp:positionV>
                <wp:extent cx="6680835" cy="305435"/>
                <wp:effectExtent l="0" t="0" r="5715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5" cy="305435"/>
                          <a:chOff x="59362" y="291821"/>
                          <a:chExt cx="6681876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59362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33C6E138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274641" y="304823"/>
                            <a:ext cx="466597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2335E2A2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9" style="position:absolute;left:0;text-align:left;margin-left:-.45pt;margin-top:27.4pt;width:526.05pt;height:24.05pt;z-index:251629568;mso-position-horizontal-relative:margin;mso-height-relative:margin" coordorigin="593,2918" coordsize="66818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">
                <v:shape id="_x0000_s1030" type="#_x0000_t202" style="position:absolute;left:593;top:2918;width:620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33C6E138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kg</w:t>
                        </w:r>
                      </w:p>
                    </w:txbxContent>
                  </v:textbox>
                </v:shape>
                <v:shape id="_x0000_s1031" type="#_x0000_t202" style="position:absolute;left:62746;top:3048;width:4666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2335E2A2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692D6A">
        <w:t>7</w:t>
      </w:r>
      <w:r w:rsidR="00CF05F6" w:rsidRPr="00BC1F0A">
        <w:t>. Przeciętne ceny skupu żywca i mleka</w:t>
      </w:r>
    </w:p>
    <w:p w14:paraId="4618721C" w14:textId="5EFCE937" w:rsidR="00976E52" w:rsidRDefault="007E1939" w:rsidP="00937B8E">
      <w:pPr>
        <w:pStyle w:val="Tytutablicy"/>
        <w:spacing w:before="320" w:after="0"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3181952" behindDoc="0" locked="0" layoutInCell="1" allowOverlap="1" wp14:anchorId="16100624" wp14:editId="0759D0F5">
                <wp:simplePos x="0" y="0"/>
                <wp:positionH relativeFrom="margin">
                  <wp:posOffset>-67945</wp:posOffset>
                </wp:positionH>
                <wp:positionV relativeFrom="paragraph">
                  <wp:posOffset>1982139</wp:posOffset>
                </wp:positionV>
                <wp:extent cx="6862427" cy="281940"/>
                <wp:effectExtent l="0" t="0" r="0" b="381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27" cy="281940"/>
                          <a:chOff x="75850" y="-28310"/>
                          <a:chExt cx="6865017" cy="283163"/>
                        </a:xfrm>
                      </wpg:grpSpPr>
                      <wps:wsp>
                        <wps:cNvPr id="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7585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B2477" w14:textId="35763C05" w:rsidR="00741907" w:rsidRPr="000333B5" w:rsidRDefault="00741907" w:rsidP="00741907">
                              <w:pPr>
                                <w:pStyle w:val="NormalnyWeb"/>
                                <w:spacing w:before="0" w:beforeAutospacing="0" w:after="0" w:afterAutospacing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0398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EC2E7" w14:textId="77F41D7B" w:rsidR="00741907" w:rsidRPr="000333B5" w:rsidRDefault="00741907" w:rsidP="00741907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00624" id="Grupa 35" o:spid="_x0000_s1032" style="position:absolute;left:0;text-align:left;margin-left:-5.35pt;margin-top:156.05pt;width:540.35pt;height:22.2pt;z-index:253181952;mso-position-horizontal-relative:margin;mso-width-relative:margin;mso-height-relative:margin" coordorigin="758,-283" coordsize="6865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">
                <v:shape id="_x0000_s1033" type="#_x0000_t202" style="position:absolute;left:758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7AB2477" w14:textId="35763C05" w:rsidR="00741907" w:rsidRPr="000333B5" w:rsidRDefault="00741907" w:rsidP="00741907">
                        <w:pPr>
                          <w:pStyle w:val="NormalnyWeb"/>
                          <w:spacing w:before="0" w:beforeAutospacing="0" w:after="0" w:afterAutospacing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4" type="#_x0000_t202" style="position:absolute;left:65039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ua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u4PfL+EHyOMdAAD//wMAUEsBAi0AFAAGAAgAAAAhANvh9svuAAAAhQEAABMAAAAAAAAAAAAA&#10;AAAAAAAAAFtDb250ZW50X1R5cGVzXS54bWxQSwECLQAUAAYACAAAACEAWvQsW78AAAAVAQAACwAA&#10;AAAAAAAAAAAAAAAfAQAAX3JlbHMvLnJlbHNQSwECLQAUAAYACAAAACEAXwVrm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003EC2E7" w14:textId="77F41D7B" w:rsidR="00741907" w:rsidRPr="000333B5" w:rsidRDefault="00741907" w:rsidP="00741907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3293568" behindDoc="0" locked="0" layoutInCell="1" allowOverlap="1" wp14:anchorId="46D24475" wp14:editId="70F6ECE8">
                <wp:simplePos x="0" y="0"/>
                <wp:positionH relativeFrom="rightMargin">
                  <wp:posOffset>-429591</wp:posOffset>
                </wp:positionH>
                <wp:positionV relativeFrom="paragraph">
                  <wp:posOffset>2204085</wp:posOffset>
                </wp:positionV>
                <wp:extent cx="45085" cy="145415"/>
                <wp:effectExtent l="0" t="0" r="12065" b="26035"/>
                <wp:wrapNone/>
                <wp:docPr id="142" name="Prostoką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E8D3E" id="Prostokąt 142" o:spid="_x0000_s1026" style="position:absolute;margin-left:-33.85pt;margin-top:173.55pt;width:3.55pt;height:11.45pt;z-index:253293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" fillcolor="white [3212]" strokecolor="white [3212]" strokeweight="1pt">
                <w10:wrap anchorx="margin"/>
              </v:rect>
            </w:pict>
          </mc:Fallback>
        </mc:AlternateContent>
      </w:r>
      <w:r w:rsidR="00937B8E">
        <w:rPr>
          <w:noProof/>
        </w:rPr>
        <w:drawing>
          <wp:inline distT="0" distB="0" distL="0" distR="0" wp14:anchorId="4AE4EDC0" wp14:editId="5BFA3760">
            <wp:extent cx="6611847" cy="2656800"/>
            <wp:effectExtent l="0" t="0" r="0" b="0"/>
            <wp:docPr id="141" name="Wykres 141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91AF75" w14:textId="11BC651F" w:rsidR="007750FE" w:rsidRPr="00CA0D72" w:rsidRDefault="009713E0" w:rsidP="003817F0">
      <w:pPr>
        <w:pStyle w:val="TRE"/>
        <w:spacing w:before="360"/>
        <w:rPr>
          <w:color w:val="000000" w:themeColor="text1"/>
        </w:rPr>
      </w:pPr>
      <w:r w:rsidRPr="00CA0D72">
        <w:rPr>
          <w:color w:val="000000" w:themeColor="text1"/>
        </w:rPr>
        <w:t xml:space="preserve">W </w:t>
      </w:r>
      <w:r w:rsidR="00184D3A" w:rsidRPr="00CA0D72">
        <w:rPr>
          <w:color w:val="000000" w:themeColor="text1"/>
        </w:rPr>
        <w:t>kwietniu</w:t>
      </w:r>
      <w:r w:rsidR="007750FE" w:rsidRPr="00CA0D72">
        <w:rPr>
          <w:color w:val="000000" w:themeColor="text1"/>
        </w:rPr>
        <w:t xml:space="preserve"> 2026 r., </w:t>
      </w:r>
      <w:r w:rsidR="000619FE" w:rsidRPr="00CA0D72">
        <w:rPr>
          <w:color w:val="000000" w:themeColor="text1"/>
        </w:rPr>
        <w:t>przy</w:t>
      </w:r>
      <w:r w:rsidR="007750FE" w:rsidRPr="00CA0D72">
        <w:rPr>
          <w:color w:val="000000" w:themeColor="text1"/>
        </w:rPr>
        <w:t xml:space="preserve"> </w:t>
      </w:r>
      <w:r w:rsidR="00CA0D72" w:rsidRPr="00CA0D72">
        <w:rPr>
          <w:color w:val="000000" w:themeColor="text1"/>
        </w:rPr>
        <w:t>mniejszej</w:t>
      </w:r>
      <w:r w:rsidR="007750FE" w:rsidRPr="00CA0D72">
        <w:rPr>
          <w:color w:val="000000" w:themeColor="text1"/>
        </w:rPr>
        <w:t xml:space="preserve"> niż przed miesiącem</w:t>
      </w:r>
      <w:r w:rsidR="00CA0D72" w:rsidRPr="00CA0D72">
        <w:rPr>
          <w:color w:val="000000" w:themeColor="text1"/>
        </w:rPr>
        <w:t xml:space="preserve"> oraz</w:t>
      </w:r>
      <w:r w:rsidR="007750FE" w:rsidRPr="00CA0D72">
        <w:rPr>
          <w:color w:val="000000" w:themeColor="text1"/>
        </w:rPr>
        <w:t xml:space="preserve"> </w:t>
      </w:r>
      <w:r w:rsidR="00CF7901" w:rsidRPr="00CA0D72">
        <w:rPr>
          <w:color w:val="000000" w:themeColor="text1"/>
        </w:rPr>
        <w:t>przed rokiem</w:t>
      </w:r>
      <w:r w:rsidR="007750FE" w:rsidRPr="00CA0D72">
        <w:rPr>
          <w:color w:val="000000" w:themeColor="text1"/>
        </w:rPr>
        <w:t xml:space="preserve"> podaży, średnia </w:t>
      </w:r>
      <w:r w:rsidR="007750FE" w:rsidRPr="00CA0D72">
        <w:rPr>
          <w:b/>
          <w:color w:val="000000" w:themeColor="text1"/>
        </w:rPr>
        <w:t>cena skupu żywca wołowego</w:t>
      </w:r>
      <w:r w:rsidR="007750FE" w:rsidRPr="00CA0D72">
        <w:rPr>
          <w:color w:val="000000" w:themeColor="text1"/>
        </w:rPr>
        <w:t xml:space="preserve"> wyniosła 1</w:t>
      </w:r>
      <w:r w:rsidR="009C2DE6" w:rsidRPr="00CA0D72">
        <w:rPr>
          <w:color w:val="000000" w:themeColor="text1"/>
        </w:rPr>
        <w:t>4,</w:t>
      </w:r>
      <w:r w:rsidR="00CA0D72" w:rsidRPr="00CA0D72">
        <w:rPr>
          <w:color w:val="000000" w:themeColor="text1"/>
        </w:rPr>
        <w:t>05</w:t>
      </w:r>
      <w:r w:rsidR="007750FE" w:rsidRPr="00CA0D72">
        <w:rPr>
          <w:color w:val="000000" w:themeColor="text1"/>
        </w:rPr>
        <w:t xml:space="preserve"> zł za 1 kg, czyli </w:t>
      </w:r>
      <w:r w:rsidR="009C2DE6" w:rsidRPr="00CA0D72">
        <w:rPr>
          <w:color w:val="000000" w:themeColor="text1"/>
        </w:rPr>
        <w:t>zmniejszyła</w:t>
      </w:r>
      <w:r w:rsidR="007750FE" w:rsidRPr="00CA0D72">
        <w:rPr>
          <w:color w:val="000000" w:themeColor="text1"/>
        </w:rPr>
        <w:t xml:space="preserve"> się o </w:t>
      </w:r>
      <w:r w:rsidR="00CA0D72" w:rsidRPr="00CA0D72">
        <w:rPr>
          <w:color w:val="000000" w:themeColor="text1"/>
        </w:rPr>
        <w:t>4,9</w:t>
      </w:r>
      <w:r w:rsidR="007750FE" w:rsidRPr="00CA0D72">
        <w:rPr>
          <w:color w:val="000000" w:themeColor="text1"/>
        </w:rPr>
        <w:t>% w odniesieniu do zanotowanej w poprzednim miesiącu</w:t>
      </w:r>
      <w:r w:rsidR="009C2DE6" w:rsidRPr="00CA0D72">
        <w:rPr>
          <w:color w:val="000000" w:themeColor="text1"/>
        </w:rPr>
        <w:t>, ale wzrosła o</w:t>
      </w:r>
      <w:r w:rsidR="009C2DE6" w:rsidRPr="00CA0D72">
        <w:rPr>
          <w:color w:val="000000" w:themeColor="text1"/>
          <w:spacing w:val="-2"/>
        </w:rPr>
        <w:t> </w:t>
      </w:r>
      <w:r w:rsidR="009C2DE6" w:rsidRPr="00CA0D72">
        <w:rPr>
          <w:color w:val="000000" w:themeColor="text1"/>
        </w:rPr>
        <w:t>1</w:t>
      </w:r>
      <w:r w:rsidR="00CA0D72" w:rsidRPr="00CA0D72">
        <w:rPr>
          <w:color w:val="000000" w:themeColor="text1"/>
        </w:rPr>
        <w:t>5,3</w:t>
      </w:r>
      <w:r w:rsidR="009C2DE6" w:rsidRPr="00CA0D72">
        <w:rPr>
          <w:color w:val="000000" w:themeColor="text1"/>
        </w:rPr>
        <w:t xml:space="preserve">% w porównaniu z </w:t>
      </w:r>
      <w:r w:rsidR="00CA0D72" w:rsidRPr="00CA0D72">
        <w:rPr>
          <w:color w:val="000000" w:themeColor="text1"/>
        </w:rPr>
        <w:t>kwietniem</w:t>
      </w:r>
      <w:r w:rsidR="009C2DE6" w:rsidRPr="00CA0D72">
        <w:rPr>
          <w:color w:val="000000" w:themeColor="text1"/>
        </w:rPr>
        <w:t xml:space="preserve"> 2025 r.</w:t>
      </w:r>
    </w:p>
    <w:p w14:paraId="1D04C4DE" w14:textId="7A08922C" w:rsidR="007750FE" w:rsidRPr="00CA0D72" w:rsidRDefault="007750FE" w:rsidP="007750FE">
      <w:pPr>
        <w:pStyle w:val="Tekstpodstawowy"/>
        <w:spacing w:line="240" w:lineRule="auto"/>
        <w:rPr>
          <w:rFonts w:cs="Arial"/>
          <w:color w:val="000000" w:themeColor="text1"/>
          <w:spacing w:val="-2"/>
        </w:rPr>
      </w:pPr>
      <w:r w:rsidRPr="00CA0D72">
        <w:rPr>
          <w:rFonts w:cs="Arial"/>
          <w:color w:val="000000" w:themeColor="text1"/>
        </w:rPr>
        <w:t>W okresie styczeń–</w:t>
      </w:r>
      <w:r w:rsidR="003817F0" w:rsidRPr="00CA0D72">
        <w:rPr>
          <w:rFonts w:cs="Arial"/>
          <w:color w:val="000000" w:themeColor="text1"/>
        </w:rPr>
        <w:t>kwiecień</w:t>
      </w:r>
      <w:r w:rsidRPr="00CA0D72">
        <w:rPr>
          <w:rFonts w:cs="Arial"/>
          <w:color w:val="000000" w:themeColor="text1"/>
        </w:rPr>
        <w:t xml:space="preserve"> 2026 r. </w:t>
      </w:r>
      <w:r w:rsidRPr="00CA0D72">
        <w:rPr>
          <w:rFonts w:cs="Arial"/>
          <w:b/>
          <w:color w:val="000000" w:themeColor="text1"/>
        </w:rPr>
        <w:t>skup mleka</w:t>
      </w:r>
      <w:r w:rsidRPr="00CA0D72">
        <w:rPr>
          <w:rFonts w:cs="Arial"/>
          <w:color w:val="000000" w:themeColor="text1"/>
        </w:rPr>
        <w:t xml:space="preserve"> ukształtował się na poziomie </w:t>
      </w:r>
      <w:r w:rsidR="00CA0D72" w:rsidRPr="00CA0D72">
        <w:rPr>
          <w:rFonts w:cs="Arial"/>
          <w:color w:val="000000" w:themeColor="text1"/>
        </w:rPr>
        <w:t>1039,8</w:t>
      </w:r>
      <w:r w:rsidRPr="00CA0D72">
        <w:rPr>
          <w:rFonts w:cs="Arial"/>
          <w:color w:val="000000" w:themeColor="text1"/>
        </w:rPr>
        <w:t xml:space="preserve"> mln l i zwiększył się o </w:t>
      </w:r>
      <w:r w:rsidR="009C2DE6" w:rsidRPr="00CA0D72">
        <w:rPr>
          <w:rFonts w:cs="Arial"/>
          <w:color w:val="000000" w:themeColor="text1"/>
        </w:rPr>
        <w:t>3,</w:t>
      </w:r>
      <w:r w:rsidR="00CA0D72" w:rsidRPr="00CA0D72">
        <w:rPr>
          <w:rFonts w:cs="Arial"/>
          <w:color w:val="000000" w:themeColor="text1"/>
        </w:rPr>
        <w:t>7</w:t>
      </w:r>
      <w:r w:rsidRPr="00CA0D72">
        <w:rPr>
          <w:rFonts w:cs="Arial"/>
          <w:color w:val="000000" w:themeColor="text1"/>
        </w:rPr>
        <w:t xml:space="preserve">% w skali roku. </w:t>
      </w:r>
      <w:r w:rsidRPr="00CA0D72">
        <w:rPr>
          <w:rFonts w:cs="Arial"/>
          <w:color w:val="000000" w:themeColor="text1"/>
          <w:spacing w:val="-2"/>
        </w:rPr>
        <w:t>Średnia cena tego surowca wyniosła</w:t>
      </w:r>
      <w:r w:rsidRPr="00CA0D72" w:rsidDel="00B6538D">
        <w:rPr>
          <w:rFonts w:cs="Arial"/>
          <w:color w:val="000000" w:themeColor="text1"/>
          <w:spacing w:val="-2"/>
        </w:rPr>
        <w:t xml:space="preserve"> </w:t>
      </w:r>
      <w:r w:rsidR="00CA0D72" w:rsidRPr="00CA0D72">
        <w:rPr>
          <w:rFonts w:cs="Arial"/>
          <w:color w:val="000000" w:themeColor="text1"/>
          <w:spacing w:val="-2"/>
        </w:rPr>
        <w:t>200,25</w:t>
      </w:r>
      <w:r w:rsidRPr="00CA0D72">
        <w:rPr>
          <w:rFonts w:cs="Arial"/>
          <w:color w:val="000000" w:themeColor="text1"/>
          <w:spacing w:val="-2"/>
        </w:rPr>
        <w:t xml:space="preserve"> zł za 100 l, tj. o </w:t>
      </w:r>
      <w:r w:rsidR="009C2DE6" w:rsidRPr="00CA0D72">
        <w:rPr>
          <w:rFonts w:cs="Arial"/>
          <w:color w:val="000000" w:themeColor="text1"/>
          <w:spacing w:val="-2"/>
        </w:rPr>
        <w:t>1</w:t>
      </w:r>
      <w:r w:rsidR="00CA0D72" w:rsidRPr="00CA0D72">
        <w:rPr>
          <w:rFonts w:cs="Arial"/>
          <w:color w:val="000000" w:themeColor="text1"/>
          <w:spacing w:val="-2"/>
        </w:rPr>
        <w:t>5,2</w:t>
      </w:r>
      <w:r w:rsidRPr="00CA0D72">
        <w:rPr>
          <w:rFonts w:cs="Arial"/>
          <w:color w:val="000000" w:themeColor="text1"/>
          <w:spacing w:val="-2"/>
        </w:rPr>
        <w:t xml:space="preserve">% </w:t>
      </w:r>
      <w:r w:rsidR="00CF7901" w:rsidRPr="00CA0D72">
        <w:rPr>
          <w:rFonts w:cs="Arial"/>
          <w:color w:val="000000" w:themeColor="text1"/>
          <w:spacing w:val="-2"/>
        </w:rPr>
        <w:t>mniej niż w analogicznym okresie ubiegłego roku.</w:t>
      </w:r>
    </w:p>
    <w:p w14:paraId="5B013650" w14:textId="1EAD3F14" w:rsidR="007750FE" w:rsidRPr="00CA0D72" w:rsidRDefault="007750FE" w:rsidP="007750FE">
      <w:pPr>
        <w:pStyle w:val="Tekstpodstawowy"/>
        <w:spacing w:before="0" w:after="0" w:line="240" w:lineRule="auto"/>
        <w:jc w:val="both"/>
        <w:rPr>
          <w:rFonts w:cs="Arial"/>
          <w:color w:val="000000" w:themeColor="text1"/>
        </w:rPr>
      </w:pPr>
      <w:r w:rsidRPr="00CA0D72">
        <w:rPr>
          <w:rFonts w:cs="Arial"/>
          <w:color w:val="000000" w:themeColor="text1"/>
        </w:rPr>
        <w:t xml:space="preserve">W </w:t>
      </w:r>
      <w:r w:rsidR="00184D3A" w:rsidRPr="00CA0D72">
        <w:rPr>
          <w:rFonts w:cs="Arial"/>
          <w:color w:val="000000" w:themeColor="text1"/>
        </w:rPr>
        <w:t>kwietniu</w:t>
      </w:r>
      <w:r w:rsidRPr="00CA0D72">
        <w:rPr>
          <w:rFonts w:cs="Arial"/>
          <w:color w:val="000000" w:themeColor="text1"/>
        </w:rPr>
        <w:t xml:space="preserve"> br. </w:t>
      </w:r>
      <w:r w:rsidRPr="00CA0D72">
        <w:rPr>
          <w:rFonts w:cs="Arial"/>
          <w:bCs/>
          <w:color w:val="000000" w:themeColor="text1"/>
        </w:rPr>
        <w:t>skup mleka</w:t>
      </w:r>
      <w:r w:rsidRPr="00CA0D72">
        <w:rPr>
          <w:rFonts w:cs="Arial"/>
          <w:color w:val="000000" w:themeColor="text1"/>
        </w:rPr>
        <w:t xml:space="preserve"> ukształtował się na poziomie </w:t>
      </w:r>
      <w:r w:rsidR="00CA0D72" w:rsidRPr="00CA0D72">
        <w:rPr>
          <w:rFonts w:cs="Arial"/>
          <w:color w:val="000000" w:themeColor="text1"/>
        </w:rPr>
        <w:t>266,1</w:t>
      </w:r>
      <w:r w:rsidRPr="00CA0D72">
        <w:rPr>
          <w:rFonts w:cs="Arial"/>
          <w:color w:val="000000" w:themeColor="text1"/>
        </w:rPr>
        <w:t xml:space="preserve"> mln l i </w:t>
      </w:r>
      <w:r w:rsidR="00CA0D72" w:rsidRPr="00CA0D72">
        <w:rPr>
          <w:rFonts w:cs="Arial"/>
          <w:color w:val="000000" w:themeColor="text1"/>
        </w:rPr>
        <w:t>zmniejszył</w:t>
      </w:r>
      <w:r w:rsidRPr="00CA0D72">
        <w:rPr>
          <w:rFonts w:cs="Arial"/>
          <w:color w:val="000000" w:themeColor="text1"/>
        </w:rPr>
        <w:t xml:space="preserve"> się o </w:t>
      </w:r>
      <w:r w:rsidR="00CA0D72" w:rsidRPr="00CA0D72">
        <w:rPr>
          <w:rFonts w:cs="Arial"/>
          <w:color w:val="000000" w:themeColor="text1"/>
        </w:rPr>
        <w:t>2,3</w:t>
      </w:r>
      <w:r w:rsidRPr="00CA0D72">
        <w:rPr>
          <w:rFonts w:cs="Arial"/>
          <w:color w:val="000000" w:themeColor="text1"/>
        </w:rPr>
        <w:t>% w porównaniu z zanotowanym w </w:t>
      </w:r>
      <w:r w:rsidR="00CA0D72" w:rsidRPr="00CA0D72">
        <w:rPr>
          <w:rFonts w:cs="Arial"/>
          <w:color w:val="000000" w:themeColor="text1"/>
        </w:rPr>
        <w:t>marcu</w:t>
      </w:r>
      <w:r w:rsidRPr="00CA0D72">
        <w:rPr>
          <w:rFonts w:cs="Arial"/>
          <w:color w:val="000000" w:themeColor="text1"/>
        </w:rPr>
        <w:t xml:space="preserve"> 2026 r.</w:t>
      </w:r>
      <w:r w:rsidR="00CA0D72" w:rsidRPr="00CA0D72">
        <w:rPr>
          <w:rFonts w:cs="Arial"/>
          <w:color w:val="000000" w:themeColor="text1"/>
        </w:rPr>
        <w:t>, ale wzrósł</w:t>
      </w:r>
      <w:r w:rsidRPr="00CA0D72">
        <w:rPr>
          <w:rFonts w:cs="Arial"/>
          <w:color w:val="000000" w:themeColor="text1"/>
        </w:rPr>
        <w:t xml:space="preserve"> o </w:t>
      </w:r>
      <w:r w:rsidR="00CA0D72" w:rsidRPr="00CA0D72">
        <w:rPr>
          <w:rFonts w:cs="Arial"/>
          <w:color w:val="000000" w:themeColor="text1"/>
        </w:rPr>
        <w:t>4,3</w:t>
      </w:r>
      <w:r w:rsidRPr="00CA0D72">
        <w:rPr>
          <w:rFonts w:cs="Arial"/>
          <w:color w:val="000000" w:themeColor="text1"/>
        </w:rPr>
        <w:t>% w ujęciu rocznym. Średnia cena tego surowca wyniosła</w:t>
      </w:r>
      <w:r w:rsidRPr="00CA0D72" w:rsidDel="00B6538D">
        <w:rPr>
          <w:rFonts w:cs="Arial"/>
          <w:color w:val="000000" w:themeColor="text1"/>
        </w:rPr>
        <w:t xml:space="preserve"> </w:t>
      </w:r>
      <w:r w:rsidR="00CA0D72" w:rsidRPr="00CA0D72">
        <w:rPr>
          <w:rFonts w:cs="Arial"/>
          <w:color w:val="000000" w:themeColor="text1"/>
        </w:rPr>
        <w:t>197,31</w:t>
      </w:r>
      <w:r w:rsidRPr="00CA0D72">
        <w:rPr>
          <w:rFonts w:cs="Arial"/>
          <w:color w:val="000000" w:themeColor="text1"/>
        </w:rPr>
        <w:t xml:space="preserve"> zł za 100 l, tj. o </w:t>
      </w:r>
      <w:r w:rsidR="00CA0D72" w:rsidRPr="00CA0D72">
        <w:rPr>
          <w:rFonts w:cs="Arial"/>
          <w:color w:val="000000" w:themeColor="text1"/>
        </w:rPr>
        <w:t>0,7</w:t>
      </w:r>
      <w:r w:rsidR="009C2DE6" w:rsidRPr="00CA0D72">
        <w:rPr>
          <w:rFonts w:cs="Arial"/>
          <w:color w:val="000000" w:themeColor="text1"/>
        </w:rPr>
        <w:t>% mniej</w:t>
      </w:r>
      <w:r w:rsidRPr="00CA0D72">
        <w:rPr>
          <w:rFonts w:cs="Arial"/>
          <w:color w:val="000000" w:themeColor="text1"/>
        </w:rPr>
        <w:t xml:space="preserve"> niż w poprzednim miesiącu i o </w:t>
      </w:r>
      <w:r w:rsidR="009C2DE6" w:rsidRPr="00CA0D72">
        <w:rPr>
          <w:rFonts w:cs="Arial"/>
          <w:color w:val="000000" w:themeColor="text1"/>
        </w:rPr>
        <w:t>1</w:t>
      </w:r>
      <w:r w:rsidR="00CA0D72" w:rsidRPr="00CA0D72">
        <w:rPr>
          <w:rFonts w:cs="Arial"/>
          <w:color w:val="000000" w:themeColor="text1"/>
        </w:rPr>
        <w:t>7,1</w:t>
      </w:r>
      <w:r w:rsidRPr="00CA0D72">
        <w:rPr>
          <w:rFonts w:cs="Arial"/>
          <w:color w:val="000000" w:themeColor="text1"/>
        </w:rPr>
        <w:t xml:space="preserve">% </w:t>
      </w:r>
      <w:r w:rsidR="009C2DE6" w:rsidRPr="00CA0D72">
        <w:rPr>
          <w:rFonts w:cs="Arial"/>
          <w:color w:val="000000" w:themeColor="text1"/>
        </w:rPr>
        <w:t xml:space="preserve">mniej </w:t>
      </w:r>
      <w:r w:rsidRPr="00CA0D72">
        <w:rPr>
          <w:rFonts w:cs="Arial"/>
          <w:color w:val="000000" w:themeColor="text1"/>
        </w:rPr>
        <w:t>niż rok wcześniej.</w:t>
      </w:r>
    </w:p>
    <w:p w14:paraId="79569B06" w14:textId="36DEDB19" w:rsidR="00CF05F6" w:rsidRPr="007912B5" w:rsidRDefault="00CF05F6" w:rsidP="007E280C">
      <w:pPr>
        <w:pStyle w:val="Rynekpracy"/>
      </w:pPr>
      <w:bookmarkStart w:id="92" w:name="_Toc228452879"/>
      <w:r w:rsidRPr="007912B5">
        <w:t>Przemysł i budownictwo</w:t>
      </w:r>
      <w:bookmarkEnd w:id="92"/>
      <w:r w:rsidR="009E4725">
        <w:t xml:space="preserve"> </w:t>
      </w:r>
    </w:p>
    <w:p w14:paraId="0A863503" w14:textId="24B41E76" w:rsidR="00CF05F6" w:rsidRPr="004363DD" w:rsidRDefault="00CF05F6" w:rsidP="00CF05F6">
      <w:pPr>
        <w:pStyle w:val="TRE"/>
        <w:rPr>
          <w:color w:val="000000" w:themeColor="text1"/>
        </w:rPr>
      </w:pPr>
      <w:r w:rsidRPr="004363DD">
        <w:rPr>
          <w:b/>
          <w:color w:val="000000" w:themeColor="text1"/>
        </w:rPr>
        <w:t>Produkcja sprzedana przemysłu</w:t>
      </w:r>
      <w:r w:rsidRPr="004363DD">
        <w:rPr>
          <w:color w:val="000000" w:themeColor="text1"/>
        </w:rPr>
        <w:t xml:space="preserve"> </w:t>
      </w:r>
      <w:r w:rsidR="002B5C4B" w:rsidRPr="004363DD">
        <w:rPr>
          <w:color w:val="000000" w:themeColor="text1"/>
        </w:rPr>
        <w:t xml:space="preserve">w </w:t>
      </w:r>
      <w:r w:rsidR="00184D3A" w:rsidRPr="004363DD">
        <w:rPr>
          <w:color w:val="000000" w:themeColor="text1"/>
        </w:rPr>
        <w:t>kwietniu</w:t>
      </w:r>
      <w:r w:rsidR="007E24FE" w:rsidRPr="004363DD">
        <w:rPr>
          <w:color w:val="000000" w:themeColor="text1"/>
        </w:rPr>
        <w:t xml:space="preserve"> 2026</w:t>
      </w:r>
      <w:r w:rsidRPr="004363DD">
        <w:rPr>
          <w:color w:val="000000" w:themeColor="text1"/>
        </w:rPr>
        <w:t xml:space="preserve"> r. </w:t>
      </w:r>
      <w:r w:rsidR="004B342B" w:rsidRPr="004363DD">
        <w:rPr>
          <w:color w:val="000000" w:themeColor="text1"/>
        </w:rPr>
        <w:t xml:space="preserve">osiągnęła wartość </w:t>
      </w:r>
      <w:r w:rsidR="004363DD" w:rsidRPr="004363DD">
        <w:rPr>
          <w:color w:val="000000" w:themeColor="text1"/>
        </w:rPr>
        <w:t>4132,2</w:t>
      </w:r>
      <w:r w:rsidR="00654C2D">
        <w:rPr>
          <w:color w:val="000000" w:themeColor="text1"/>
        </w:rPr>
        <w:t xml:space="preserve"> </w:t>
      </w:r>
      <w:r w:rsidR="00AE4E97" w:rsidRPr="004363DD">
        <w:rPr>
          <w:color w:val="000000" w:themeColor="text1"/>
        </w:rPr>
        <w:t xml:space="preserve">mln zł (w cenach bieżących) i była (w cenach stałych) </w:t>
      </w:r>
      <w:r w:rsidR="004363DD" w:rsidRPr="004363DD">
        <w:rPr>
          <w:color w:val="000000" w:themeColor="text1"/>
        </w:rPr>
        <w:t xml:space="preserve">o 9,5% niższa niż przed miesiącem, ale o 1,3% wyższa niż rok wcześniej (przed rokiem zanotowano jej wzrost o 5,9% w ujęciu rocznym). </w:t>
      </w:r>
      <w:r w:rsidR="004F1C9F" w:rsidRPr="004363DD">
        <w:rPr>
          <w:color w:val="000000" w:themeColor="text1"/>
        </w:rPr>
        <w:t xml:space="preserve">Równocześnie nastąpił spadek (w cenach bieżących) produkcji budowlano-montażowej w skali roku – o </w:t>
      </w:r>
      <w:r w:rsidR="004363DD" w:rsidRPr="004363DD">
        <w:rPr>
          <w:color w:val="000000" w:themeColor="text1"/>
        </w:rPr>
        <w:t>1,6</w:t>
      </w:r>
      <w:r w:rsidR="004F1C9F" w:rsidRPr="004363DD">
        <w:rPr>
          <w:color w:val="000000" w:themeColor="text1"/>
        </w:rPr>
        <w:t xml:space="preserve">% (rok wcześniej </w:t>
      </w:r>
      <w:r w:rsidR="00E97B29" w:rsidRPr="004363DD">
        <w:rPr>
          <w:color w:val="000000" w:themeColor="text1"/>
        </w:rPr>
        <w:t xml:space="preserve">zaobserwowano jej wzrost o </w:t>
      </w:r>
      <w:r w:rsidR="004363DD" w:rsidRPr="004363DD">
        <w:rPr>
          <w:color w:val="000000" w:themeColor="text1"/>
        </w:rPr>
        <w:t>11,6%).</w:t>
      </w:r>
    </w:p>
    <w:p w14:paraId="403CEF2E" w14:textId="40F85C93" w:rsidR="007E1939" w:rsidRPr="004363DD" w:rsidRDefault="007E1939" w:rsidP="007E193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4363DD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>3,3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4363DD">
        <w:rPr>
          <w:rFonts w:cs="Arial"/>
          <w:bCs/>
          <w:color w:val="000000" w:themeColor="text1"/>
        </w:rPr>
        <w:t> 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porównaniu z analogicznym 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>miesiącem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 poprzedniego roku zwiększyła się o 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>1,3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również w sekcjach 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 energię elektryczną, gaz, parę wodną i gorącą wodę (o 10,9%) oraz 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dostawa wody; gospodarowanie ściekami i odpadami; rekultywacja (o 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>3,6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, 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 xml:space="preserve">natomiast jej spadek zanotowano w sekcji górnictwo i wydobywanie (o </w:t>
      </w:r>
      <w:r w:rsidR="004363DD" w:rsidRPr="004363DD">
        <w:rPr>
          <w:rFonts w:ascii="Fira Sans" w:hAnsi="Fira Sans" w:cs="Arial"/>
          <w:color w:val="000000" w:themeColor="text1"/>
          <w:sz w:val="19"/>
          <w:szCs w:val="19"/>
        </w:rPr>
        <w:t>8,6</w:t>
      </w:r>
      <w:r w:rsidRPr="004363DD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76DF9F77" w14:textId="18C2F140" w:rsidR="006D62C9" w:rsidRDefault="006D62C9" w:rsidP="00CF05F6">
      <w:pPr>
        <w:pStyle w:val="TRE"/>
        <w:rPr>
          <w:color w:val="000000" w:themeColor="text1"/>
        </w:rPr>
      </w:pPr>
    </w:p>
    <w:p w14:paraId="09ADEA76" w14:textId="70086BE8" w:rsidR="007E1939" w:rsidRDefault="007E1939" w:rsidP="00CF05F6">
      <w:pPr>
        <w:pStyle w:val="TRE"/>
        <w:rPr>
          <w:color w:val="000000" w:themeColor="text1"/>
        </w:rPr>
      </w:pPr>
    </w:p>
    <w:p w14:paraId="0E20A895" w14:textId="15F01501" w:rsidR="007E1939" w:rsidRDefault="007E1939" w:rsidP="00CF05F6">
      <w:pPr>
        <w:pStyle w:val="TRE"/>
        <w:rPr>
          <w:color w:val="000000" w:themeColor="text1"/>
        </w:rPr>
      </w:pPr>
    </w:p>
    <w:p w14:paraId="366275AB" w14:textId="7A4904B3" w:rsidR="007E1939" w:rsidRDefault="007E1939" w:rsidP="00CF05F6">
      <w:pPr>
        <w:pStyle w:val="TRE"/>
        <w:rPr>
          <w:color w:val="000000" w:themeColor="text1"/>
        </w:rPr>
      </w:pPr>
    </w:p>
    <w:p w14:paraId="5E46303A" w14:textId="45B4FBCF" w:rsidR="007E1939" w:rsidRDefault="007E1939" w:rsidP="00CF05F6">
      <w:pPr>
        <w:pStyle w:val="TRE"/>
        <w:rPr>
          <w:color w:val="000000" w:themeColor="text1"/>
        </w:rPr>
      </w:pPr>
    </w:p>
    <w:p w14:paraId="4B2D0CC4" w14:textId="1A4F8981" w:rsidR="007E1939" w:rsidRDefault="007E1939" w:rsidP="00CF05F6">
      <w:pPr>
        <w:pStyle w:val="TRE"/>
        <w:rPr>
          <w:color w:val="000000" w:themeColor="text1"/>
        </w:rPr>
      </w:pPr>
    </w:p>
    <w:p w14:paraId="785AEC95" w14:textId="5332FE59" w:rsidR="007E1939" w:rsidRDefault="007E1939" w:rsidP="00CF05F6">
      <w:pPr>
        <w:pStyle w:val="TRE"/>
        <w:rPr>
          <w:color w:val="000000" w:themeColor="text1"/>
        </w:rPr>
      </w:pPr>
    </w:p>
    <w:p w14:paraId="66547DA9" w14:textId="5265BAB9" w:rsidR="007E1939" w:rsidRDefault="007E1939" w:rsidP="00CF05F6">
      <w:pPr>
        <w:pStyle w:val="TRE"/>
        <w:rPr>
          <w:color w:val="000000" w:themeColor="text1"/>
        </w:rPr>
      </w:pPr>
    </w:p>
    <w:p w14:paraId="45617F1B" w14:textId="42AF1C87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4D0F0E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3B4CC29F" w:rsidR="00CF05F6" w:rsidRDefault="00CF05F6" w:rsidP="00CF05F6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="006C25F0" w:rsidRPr="006C25F0">
        <w:rPr>
          <w:noProof/>
          <w:color w:val="000000" w:themeColor="text1"/>
          <w:sz w:val="18"/>
        </w:rPr>
        <w:t xml:space="preserve"> </w:t>
      </w:r>
    </w:p>
    <w:p w14:paraId="09BBC636" w14:textId="622B1612" w:rsidR="006C25F0" w:rsidRDefault="006C25F0" w:rsidP="006C25F0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295616" behindDoc="0" locked="0" layoutInCell="1" allowOverlap="1" wp14:anchorId="618D363D" wp14:editId="478094EF">
                <wp:simplePos x="0" y="0"/>
                <wp:positionH relativeFrom="rightMargin">
                  <wp:posOffset>-232039</wp:posOffset>
                </wp:positionH>
                <wp:positionV relativeFrom="paragraph">
                  <wp:posOffset>2186305</wp:posOffset>
                </wp:positionV>
                <wp:extent cx="45085" cy="145415"/>
                <wp:effectExtent l="0" t="0" r="12065" b="26035"/>
                <wp:wrapNone/>
                <wp:docPr id="144" name="Prostokąt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32DDA" id="Prostokąt 144" o:spid="_x0000_s1026" style="position:absolute;margin-left:-18.25pt;margin-top:172.15pt;width:3.55pt;height:11.45pt;z-index:2532956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74124DC" wp14:editId="292B3252">
            <wp:extent cx="6609600" cy="2671200"/>
            <wp:effectExtent l="0" t="0" r="1270" b="0"/>
            <wp:docPr id="143" name="Wykres 143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01BB343F" w:rsidR="00CF05F6" w:rsidRPr="00237503" w:rsidRDefault="007E4690" w:rsidP="00237503">
      <w:pPr>
        <w:pStyle w:val="LID"/>
        <w:spacing w:before="260"/>
        <w:ind w:right="-57"/>
        <w:rPr>
          <w:spacing w:val="-2"/>
        </w:rPr>
      </w:pPr>
      <w:r w:rsidRPr="00F3155C">
        <w:rPr>
          <w:color w:val="000000" w:themeColor="text1"/>
        </w:rPr>
        <w:t>T</w:t>
      </w:r>
      <w:r w:rsidR="00CF05F6" w:rsidRPr="00F3155C">
        <w:rPr>
          <w:color w:val="000000" w:themeColor="text1"/>
        </w:rPr>
        <w:t xml:space="preserve">ablica </w:t>
      </w:r>
      <w:r w:rsidR="00653350">
        <w:rPr>
          <w:color w:val="000000" w:themeColor="text1"/>
        </w:rPr>
        <w:t>8</w:t>
      </w:r>
      <w:r w:rsidR="00CF05F6" w:rsidRPr="00F3155C">
        <w:rPr>
          <w:color w:val="000000" w:themeColor="text1"/>
        </w:rPr>
        <w:t xml:space="preserve">. </w:t>
      </w:r>
      <w:r w:rsidR="00CF05F6" w:rsidRPr="00237503">
        <w:rPr>
          <w:color w:val="000000" w:themeColor="text1"/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6379"/>
        <w:gridCol w:w="1359"/>
        <w:gridCol w:w="1359"/>
        <w:gridCol w:w="1359"/>
      </w:tblGrid>
      <w:tr w:rsidR="000C23E5" w14:paraId="4EF18A60" w14:textId="77777777" w:rsidTr="00365EF1">
        <w:trPr>
          <w:trHeight w:val="437"/>
        </w:trPr>
        <w:tc>
          <w:tcPr>
            <w:tcW w:w="6379" w:type="dxa"/>
            <w:vMerge w:val="restart"/>
            <w:tcBorders>
              <w:left w:val="nil"/>
            </w:tcBorders>
            <w:vAlign w:val="center"/>
          </w:tcPr>
          <w:p w14:paraId="059CC016" w14:textId="0B813A8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4BA33A5D" w14:textId="42D4ACE3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C25F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FCEBDF" w14:textId="417D0353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C25F0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C23E5" w14:paraId="54556169" w14:textId="77777777" w:rsidTr="00425E4C">
        <w:trPr>
          <w:trHeight w:val="437"/>
        </w:trPr>
        <w:tc>
          <w:tcPr>
            <w:tcW w:w="6379" w:type="dxa"/>
            <w:vMerge/>
            <w:tcBorders>
              <w:left w:val="nil"/>
            </w:tcBorders>
            <w:vAlign w:val="center"/>
          </w:tcPr>
          <w:p w14:paraId="0624F14B" w14:textId="173FF406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C26DDD5" w14:textId="2501D46F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6982A734" w14:textId="523F7200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37B2C" w14:paraId="6FC00754" w14:textId="77777777" w:rsidTr="000C23E5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F37B2C" w:rsidRPr="0090003D" w:rsidRDefault="00F37B2C" w:rsidP="00F37B2C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1927BABA" w14:textId="1F4C8E68" w:rsidR="00F37B2C" w:rsidRPr="0090003D" w:rsidRDefault="00F37B2C" w:rsidP="00F37B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2753C671" w14:textId="56FFF642" w:rsidR="00F37B2C" w:rsidRPr="0090003D" w:rsidRDefault="00F37B2C" w:rsidP="00F37B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35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349730F2" w:rsidR="00F37B2C" w:rsidRPr="0090003D" w:rsidRDefault="00F37B2C" w:rsidP="00F37B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37B2C" w14:paraId="665AE626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55580B58" w14:textId="2E7D2D25" w:rsidR="00F37B2C" w:rsidRPr="00FD7AF0" w:rsidRDefault="00F37B2C" w:rsidP="00403F3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359" w:type="dxa"/>
            <w:vAlign w:val="bottom"/>
          </w:tcPr>
          <w:p w14:paraId="581E87A9" w14:textId="273D8E21" w:rsidR="00F37B2C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</w:p>
        </w:tc>
        <w:tc>
          <w:tcPr>
            <w:tcW w:w="1359" w:type="dxa"/>
            <w:vAlign w:val="bottom"/>
          </w:tcPr>
          <w:p w14:paraId="2DB81120" w14:textId="7F825623" w:rsidR="00F37B2C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75,3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462F67DD" w:rsidR="00F37B2C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1,1</w:t>
            </w:r>
          </w:p>
        </w:tc>
      </w:tr>
      <w:tr w:rsidR="00F37B2C" w14:paraId="5C2A3C87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43CE2407" w14:textId="1117C97E" w:rsidR="00F37B2C" w:rsidRPr="00FD7AF0" w:rsidRDefault="00F37B2C" w:rsidP="00403F3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59" w:type="dxa"/>
            <w:vAlign w:val="bottom"/>
          </w:tcPr>
          <w:p w14:paraId="7ED92EFF" w14:textId="23B05989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101,3</w:t>
            </w:r>
          </w:p>
        </w:tc>
        <w:tc>
          <w:tcPr>
            <w:tcW w:w="1359" w:type="dxa"/>
            <w:vAlign w:val="bottom"/>
          </w:tcPr>
          <w:p w14:paraId="5B1D5F9C" w14:textId="3F67A4DA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062C0EFF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92,9</w:t>
            </w:r>
          </w:p>
        </w:tc>
      </w:tr>
      <w:tr w:rsidR="00F37B2C" w:rsidRPr="00C93259" w14:paraId="67FCDFAC" w14:textId="77777777" w:rsidTr="000C23E5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F37B2C" w:rsidRDefault="00F37B2C" w:rsidP="00F37B2C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56577DC9" w14:textId="77777777" w:rsidR="00F37B2C" w:rsidRDefault="00F37B2C" w:rsidP="00F37B2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6AC8BF2A" w14:textId="46DE39AD" w:rsidR="00F37B2C" w:rsidRDefault="00F37B2C" w:rsidP="00F37B2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F37B2C" w:rsidRDefault="00F37B2C" w:rsidP="00F37B2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37B2C" w:rsidRPr="00C93259" w14:paraId="3367005A" w14:textId="77777777" w:rsidTr="000C23E5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44913AE8" w:rsidR="00F37B2C" w:rsidRPr="004B2EDA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7A7A74C2" w14:textId="63481145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103,8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1FD86F2C" w14:textId="5ECB6C97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108,6</w:t>
            </w: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3D11C59B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59,4</w:t>
            </w:r>
          </w:p>
        </w:tc>
      </w:tr>
      <w:tr w:rsidR="00F37B2C" w14:paraId="3FA5803D" w14:textId="77777777" w:rsidTr="0074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F37B2C" w:rsidRPr="0090003D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1AF11E5" w14:textId="6DD6A299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95,8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823F5E" w14:textId="5E28B8DF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94,5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3B802F5B" w14:textId="5B49356D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F37B2C" w14:paraId="7826757C" w14:textId="77777777" w:rsidTr="0074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F37B2C" w:rsidRPr="0090003D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783ED0F" w14:textId="22937E73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48CF68" w14:textId="0F66D22E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89,0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49D47F5A" w14:textId="7699DE5D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F37B2C" w14:paraId="670D61C7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676156C" w14:textId="77777777" w:rsidR="00F37B2C" w:rsidRPr="0090003D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3A379ADD" w14:textId="07F483B5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4B418DF4" w14:textId="4A6D7C36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101,2</w:t>
            </w:r>
          </w:p>
        </w:tc>
        <w:tc>
          <w:tcPr>
            <w:tcW w:w="1359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65430C11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F37B2C" w14:paraId="4860D56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76CFE7E" w14:textId="77777777" w:rsidR="00F37B2C" w:rsidRPr="0090003D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359" w:type="dxa"/>
            <w:vAlign w:val="bottom"/>
          </w:tcPr>
          <w:p w14:paraId="0D84694C" w14:textId="5832C9F5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359" w:type="dxa"/>
            <w:vAlign w:val="bottom"/>
          </w:tcPr>
          <w:p w14:paraId="317DD123" w14:textId="2F7A976B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0D0FAE6E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F37B2C" w14:paraId="1991985B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5E8F18B" w14:textId="77777777" w:rsidR="00F37B2C" w:rsidRPr="006D6CDA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  <w:vAlign w:val="bottom"/>
          </w:tcPr>
          <w:p w14:paraId="19BDFABD" w14:textId="2DA35B2C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90,1</w:t>
            </w:r>
          </w:p>
        </w:tc>
        <w:tc>
          <w:tcPr>
            <w:tcW w:w="1359" w:type="dxa"/>
            <w:vAlign w:val="bottom"/>
          </w:tcPr>
          <w:p w14:paraId="5AAF2AC8" w14:textId="6EED7D13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94,9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27E436CB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F37B2C" w14:paraId="69B24FB5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18EA372" w14:textId="77777777" w:rsidR="00F37B2C" w:rsidRPr="006D6CDA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vAlign w:val="bottom"/>
          </w:tcPr>
          <w:p w14:paraId="6D579467" w14:textId="7916CB01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1359" w:type="dxa"/>
            <w:vAlign w:val="bottom"/>
          </w:tcPr>
          <w:p w14:paraId="50D95081" w14:textId="7A76ED94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3F854FA9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4,0</w:t>
            </w:r>
          </w:p>
        </w:tc>
      </w:tr>
      <w:tr w:rsidR="00F37B2C" w14:paraId="33D61BF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8A8D101" w14:textId="77777777" w:rsidR="00F37B2C" w:rsidRPr="006D6CDA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359" w:type="dxa"/>
            <w:vAlign w:val="bottom"/>
          </w:tcPr>
          <w:p w14:paraId="71A24EAB" w14:textId="784DDAD6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96,1</w:t>
            </w:r>
          </w:p>
        </w:tc>
        <w:tc>
          <w:tcPr>
            <w:tcW w:w="1359" w:type="dxa"/>
            <w:vAlign w:val="bottom"/>
          </w:tcPr>
          <w:p w14:paraId="06551A66" w14:textId="5DD138C7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89,6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3E7C2001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F37B2C" w14:paraId="01DAAA0C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7FCCC25" w14:textId="77777777" w:rsidR="00F37B2C" w:rsidRPr="006D6CDA" w:rsidRDefault="00F37B2C" w:rsidP="00F37B2C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359" w:type="dxa"/>
            <w:vAlign w:val="bottom"/>
          </w:tcPr>
          <w:p w14:paraId="2C04F67F" w14:textId="3AE4ADEA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1359" w:type="dxa"/>
            <w:vAlign w:val="bottom"/>
          </w:tcPr>
          <w:p w14:paraId="0FE52435" w14:textId="71F0C4E5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3CBE6BB2" w:rsidR="00F37B2C" w:rsidRPr="00C93259" w:rsidRDefault="00F37B2C" w:rsidP="00F37B2C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F37B2C" w14:paraId="5ACB4DD0" w14:textId="77777777" w:rsidTr="007F168F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F37B2C" w:rsidRPr="0090003D" w:rsidRDefault="00F37B2C" w:rsidP="00403F3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BE6D91E" w14:textId="703651B8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110,9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A84EC58" w14:textId="6EE9F9AD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113,2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42553B28" w14:textId="211C492D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F37B2C" w14:paraId="676DD015" w14:textId="77777777" w:rsidTr="000C23E5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F37B2C" w:rsidRPr="00C806AD" w:rsidRDefault="00F37B2C" w:rsidP="00403F35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59F99C1" w14:textId="55300968" w:rsidR="00F37B2C" w:rsidRPr="00F000B3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1AFA7189" w14:textId="2EE5AE41" w:rsidR="00F37B2C" w:rsidRPr="00F000B3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108,2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3C5AB46D" w:rsidR="00F37B2C" w:rsidRPr="00C93259" w:rsidRDefault="00F37B2C" w:rsidP="00403F35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</w:tbl>
    <w:p w14:paraId="32A15061" w14:textId="6A39AD82" w:rsidR="00452F2E" w:rsidRPr="00F17715" w:rsidRDefault="00452F2E" w:rsidP="006C25F0">
      <w:pPr>
        <w:pStyle w:val="Tekstpodstawowy2"/>
        <w:spacing w:before="200" w:line="240" w:lineRule="exact"/>
        <w:rPr>
          <w:rFonts w:cs="Arial"/>
          <w:color w:val="000000" w:themeColor="text1"/>
          <w:spacing w:val="-2"/>
          <w:szCs w:val="19"/>
        </w:rPr>
      </w:pPr>
      <w:r w:rsidRPr="00F17715">
        <w:rPr>
          <w:noProof/>
          <w:color w:val="000000" w:themeColor="text1"/>
          <w:spacing w:val="-2"/>
        </w:rPr>
        <w:t>Wyższy</w:t>
      </w:r>
      <w:r w:rsidRPr="00F17715">
        <w:rPr>
          <w:color w:val="000000" w:themeColor="text1"/>
        </w:rPr>
        <w:t xml:space="preserve"> </w:t>
      </w:r>
      <w:r w:rsidRPr="00F17715">
        <w:rPr>
          <w:rFonts w:cs="Arial"/>
          <w:color w:val="000000" w:themeColor="text1"/>
          <w:szCs w:val="19"/>
        </w:rPr>
        <w:t xml:space="preserve">niż w </w:t>
      </w:r>
      <w:r w:rsidR="006C25F0" w:rsidRPr="00F17715">
        <w:rPr>
          <w:color w:val="000000" w:themeColor="text1"/>
        </w:rPr>
        <w:t>kwietniu</w:t>
      </w:r>
      <w:r w:rsidR="00654C2D">
        <w:rPr>
          <w:color w:val="000000" w:themeColor="text1"/>
        </w:rPr>
        <w:t xml:space="preserve"> </w:t>
      </w:r>
      <w:r w:rsidRPr="00F17715">
        <w:rPr>
          <w:rFonts w:cs="Arial"/>
          <w:color w:val="000000" w:themeColor="text1"/>
          <w:szCs w:val="19"/>
        </w:rPr>
        <w:t xml:space="preserve">2025 r. poziom produkcji sprzedanej zanotowano w </w:t>
      </w:r>
      <w:r w:rsidR="00F17715" w:rsidRPr="00F17715">
        <w:rPr>
          <w:rFonts w:cs="Arial"/>
          <w:color w:val="000000" w:themeColor="text1"/>
          <w:szCs w:val="19"/>
        </w:rPr>
        <w:t>11</w:t>
      </w:r>
      <w:r w:rsidR="00377EC3" w:rsidRPr="00F17715">
        <w:rPr>
          <w:rFonts w:cs="Arial"/>
          <w:color w:val="000000" w:themeColor="text1"/>
          <w:szCs w:val="19"/>
        </w:rPr>
        <w:t xml:space="preserve"> </w:t>
      </w:r>
      <w:r w:rsidRPr="00F17715">
        <w:rPr>
          <w:rFonts w:cs="Arial"/>
          <w:color w:val="000000" w:themeColor="text1"/>
          <w:szCs w:val="19"/>
        </w:rPr>
        <w:t>(spośród 27) działach przemysłu, a niższy – w 1</w:t>
      </w:r>
      <w:r w:rsidR="00F17715" w:rsidRPr="00F17715">
        <w:rPr>
          <w:rFonts w:cs="Arial"/>
          <w:color w:val="000000" w:themeColor="text1"/>
          <w:szCs w:val="19"/>
        </w:rPr>
        <w:t>6</w:t>
      </w:r>
      <w:r w:rsidRPr="00F17715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najwyższy wzrost wartości sprzedaży w odniesieniu do poziomu sprzed roku wystąpił w </w:t>
      </w:r>
      <w:r w:rsidR="00F17715" w:rsidRPr="00F17715">
        <w:rPr>
          <w:rFonts w:cs="Arial"/>
          <w:color w:val="000000" w:themeColor="text1"/>
          <w:szCs w:val="19"/>
        </w:rPr>
        <w:t xml:space="preserve">produkcji </w:t>
      </w:r>
      <w:r w:rsidR="00F17715" w:rsidRPr="00F17715">
        <w:rPr>
          <w:rFonts w:cs="Arial"/>
          <w:color w:val="000000" w:themeColor="text1"/>
          <w:spacing w:val="-2"/>
          <w:szCs w:val="19"/>
        </w:rPr>
        <w:t xml:space="preserve">wyrobów z gumy i tworzyw sztucznych (o 6,2%) oraz </w:t>
      </w:r>
      <w:r w:rsidRPr="00F17715">
        <w:rPr>
          <w:rFonts w:cs="Arial"/>
          <w:color w:val="000000" w:themeColor="text1"/>
          <w:spacing w:val="-2"/>
          <w:szCs w:val="19"/>
        </w:rPr>
        <w:t>produkcji artykułów spożywczych</w:t>
      </w:r>
      <w:r w:rsidR="00677ADC" w:rsidRPr="00F17715">
        <w:rPr>
          <w:rFonts w:cs="Arial"/>
          <w:color w:val="000000" w:themeColor="text1"/>
          <w:spacing w:val="-2"/>
          <w:szCs w:val="19"/>
        </w:rPr>
        <w:t xml:space="preserve"> </w:t>
      </w:r>
      <w:r w:rsidRPr="00F17715">
        <w:rPr>
          <w:rFonts w:cs="Arial"/>
          <w:color w:val="000000" w:themeColor="text1"/>
          <w:spacing w:val="-2"/>
          <w:szCs w:val="19"/>
        </w:rPr>
        <w:t>(o</w:t>
      </w:r>
      <w:r w:rsidR="00683BB6" w:rsidRPr="00F17715">
        <w:rPr>
          <w:rFonts w:cs="Arial"/>
          <w:color w:val="000000" w:themeColor="text1"/>
          <w:spacing w:val="-2"/>
          <w:szCs w:val="19"/>
        </w:rPr>
        <w:t> </w:t>
      </w:r>
      <w:r w:rsidR="00F17715" w:rsidRPr="00F17715">
        <w:rPr>
          <w:rFonts w:cs="Arial"/>
          <w:color w:val="000000" w:themeColor="text1"/>
          <w:spacing w:val="-2"/>
          <w:szCs w:val="19"/>
        </w:rPr>
        <w:t>3,8</w:t>
      </w:r>
      <w:r w:rsidRPr="00F17715">
        <w:rPr>
          <w:rFonts w:cs="Arial"/>
          <w:color w:val="000000" w:themeColor="text1"/>
          <w:spacing w:val="-2"/>
          <w:szCs w:val="19"/>
        </w:rPr>
        <w:t xml:space="preserve">%), a jej spadek zanotowano </w:t>
      </w:r>
      <w:r w:rsidR="00654C2D">
        <w:rPr>
          <w:rFonts w:cs="Arial"/>
          <w:color w:val="000000" w:themeColor="text1"/>
          <w:spacing w:val="-2"/>
          <w:szCs w:val="19"/>
        </w:rPr>
        <w:t xml:space="preserve">m.in. </w:t>
      </w:r>
      <w:r w:rsidRPr="00F17715">
        <w:rPr>
          <w:rFonts w:cs="Arial"/>
          <w:color w:val="000000" w:themeColor="text1"/>
          <w:spacing w:val="-2"/>
          <w:szCs w:val="19"/>
        </w:rPr>
        <w:t>w produkcji maszyn i urządzeń (o </w:t>
      </w:r>
      <w:r w:rsidR="00F17715" w:rsidRPr="00F17715">
        <w:rPr>
          <w:rFonts w:cs="Arial"/>
          <w:color w:val="000000" w:themeColor="text1"/>
          <w:spacing w:val="-2"/>
          <w:szCs w:val="19"/>
        </w:rPr>
        <w:t>8,3</w:t>
      </w:r>
      <w:r w:rsidRPr="00F17715">
        <w:rPr>
          <w:rFonts w:cs="Arial"/>
          <w:color w:val="000000" w:themeColor="text1"/>
          <w:spacing w:val="-2"/>
          <w:szCs w:val="19"/>
        </w:rPr>
        <w:t>%)</w:t>
      </w:r>
      <w:r w:rsidR="00F17715" w:rsidRPr="00F17715">
        <w:rPr>
          <w:rFonts w:cs="Arial"/>
          <w:color w:val="000000" w:themeColor="text1"/>
          <w:spacing w:val="-2"/>
          <w:szCs w:val="19"/>
        </w:rPr>
        <w:t xml:space="preserve"> oraz</w:t>
      </w:r>
      <w:r w:rsidRPr="00F17715">
        <w:rPr>
          <w:rFonts w:cs="Arial"/>
          <w:color w:val="000000" w:themeColor="text1"/>
          <w:spacing w:val="-2"/>
          <w:szCs w:val="19"/>
        </w:rPr>
        <w:t xml:space="preserve"> </w:t>
      </w:r>
      <w:r w:rsidR="00377EC3" w:rsidRPr="00F17715">
        <w:rPr>
          <w:rFonts w:cs="Arial"/>
          <w:color w:val="000000" w:themeColor="text1"/>
          <w:spacing w:val="-2"/>
          <w:szCs w:val="19"/>
        </w:rPr>
        <w:t xml:space="preserve">produkcji wyrobów z drewna, korka, słomy i wikliny (o </w:t>
      </w:r>
      <w:r w:rsidR="00F17715" w:rsidRPr="00F17715">
        <w:rPr>
          <w:rFonts w:cs="Arial"/>
          <w:color w:val="000000" w:themeColor="text1"/>
          <w:spacing w:val="-2"/>
          <w:szCs w:val="19"/>
        </w:rPr>
        <w:t>4,2</w:t>
      </w:r>
      <w:r w:rsidR="00377EC3" w:rsidRPr="00F17715">
        <w:rPr>
          <w:rFonts w:cs="Arial"/>
          <w:color w:val="000000" w:themeColor="text1"/>
          <w:spacing w:val="-2"/>
          <w:szCs w:val="19"/>
        </w:rPr>
        <w:t>%)</w:t>
      </w:r>
      <w:r w:rsidR="00F17715" w:rsidRPr="00F17715">
        <w:rPr>
          <w:rFonts w:cs="Arial"/>
          <w:color w:val="000000" w:themeColor="text1"/>
          <w:spacing w:val="-2"/>
          <w:szCs w:val="19"/>
        </w:rPr>
        <w:t>.</w:t>
      </w:r>
    </w:p>
    <w:p w14:paraId="4AA321E6" w14:textId="3DD37C27" w:rsidR="006C25F0" w:rsidRPr="0085462B" w:rsidRDefault="006C25F0" w:rsidP="006C25F0">
      <w:pPr>
        <w:pStyle w:val="TRE"/>
        <w:rPr>
          <w:color w:val="000000" w:themeColor="text1"/>
          <w:spacing w:val="-3"/>
        </w:rPr>
      </w:pPr>
      <w:r w:rsidRPr="0085462B">
        <w:rPr>
          <w:rFonts w:eastAsiaTheme="minorHAnsi"/>
          <w:color w:val="000000" w:themeColor="text1"/>
          <w:spacing w:val="-2"/>
          <w:lang w:eastAsia="en-US"/>
        </w:rPr>
        <w:t xml:space="preserve">W </w:t>
      </w:r>
      <w:r w:rsidRPr="0085462B">
        <w:rPr>
          <w:color w:val="000000" w:themeColor="text1"/>
          <w:spacing w:val="-3"/>
        </w:rPr>
        <w:t xml:space="preserve">porównaniu z poprzednim miesiącem produkcja sprzedana przemysłu zmniejszyła się o </w:t>
      </w:r>
      <w:r w:rsidR="0085462B" w:rsidRPr="0085462B">
        <w:rPr>
          <w:color w:val="000000" w:themeColor="text1"/>
          <w:spacing w:val="-3"/>
        </w:rPr>
        <w:t>9,5</w:t>
      </w:r>
      <w:r w:rsidRPr="0085462B">
        <w:rPr>
          <w:color w:val="000000" w:themeColor="text1"/>
          <w:spacing w:val="-3"/>
        </w:rPr>
        <w:t xml:space="preserve">%, przy </w:t>
      </w:r>
      <w:r w:rsidR="00336FAF">
        <w:rPr>
          <w:color w:val="000000" w:themeColor="text1"/>
          <w:spacing w:val="-3"/>
        </w:rPr>
        <w:t xml:space="preserve">czym jej </w:t>
      </w:r>
      <w:r w:rsidR="00E95772">
        <w:rPr>
          <w:color w:val="000000" w:themeColor="text1"/>
          <w:spacing w:val="-3"/>
        </w:rPr>
        <w:t>spadek</w:t>
      </w:r>
      <w:r w:rsidR="0085462B" w:rsidRPr="0085462B">
        <w:rPr>
          <w:color w:val="000000" w:themeColor="text1"/>
          <w:spacing w:val="-3"/>
        </w:rPr>
        <w:t xml:space="preserve"> zaobserwowan</w:t>
      </w:r>
      <w:r w:rsidR="00336FAF">
        <w:rPr>
          <w:color w:val="000000" w:themeColor="text1"/>
          <w:spacing w:val="-3"/>
        </w:rPr>
        <w:t>o</w:t>
      </w:r>
      <w:r w:rsidR="0085462B" w:rsidRPr="0085462B">
        <w:rPr>
          <w:color w:val="000000" w:themeColor="text1"/>
          <w:spacing w:val="-3"/>
        </w:rPr>
        <w:t xml:space="preserve"> w sekcjach: wytwarzanie i zaopatrywanie w energię elektryczną, gaz, parę wodną i gorącą wodę – o 10,9%, przetwórstwo przemysłowe – o 9,9% oraz dostawa wody; gospodarowanie ściekami i odpadami; rekultywacja – o 8,2%.</w:t>
      </w:r>
      <w:r w:rsidR="0085462B" w:rsidRPr="0085462B">
        <w:rPr>
          <w:color w:val="000000" w:themeColor="text1"/>
        </w:rPr>
        <w:t xml:space="preserve"> </w:t>
      </w:r>
      <w:r w:rsidR="0085462B" w:rsidRPr="0085462B">
        <w:rPr>
          <w:color w:val="000000" w:themeColor="text1"/>
          <w:spacing w:val="-3"/>
        </w:rPr>
        <w:t>Wzrost wystąpił natomiast w sekcji górnictwo i wydobywanie – o 28,9%.</w:t>
      </w:r>
    </w:p>
    <w:p w14:paraId="0AD1B5F2" w14:textId="23AFFEB9" w:rsidR="00452F2E" w:rsidRPr="00342BF3" w:rsidRDefault="00452F2E" w:rsidP="00452F2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42BF3">
        <w:rPr>
          <w:rFonts w:ascii="Fira Sans" w:hAnsi="Fira Sans" w:cs="Arial"/>
          <w:color w:val="000000" w:themeColor="text1"/>
          <w:spacing w:val="-2"/>
          <w:sz w:val="19"/>
          <w:szCs w:val="19"/>
        </w:rPr>
        <w:lastRenderedPageBreak/>
        <w:t xml:space="preserve">Wydajność pracy w przemyśle, mierzona produkcją sprzedaną na 1 zatrudnionego, </w:t>
      </w:r>
      <w:r w:rsidRPr="00342BF3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6C25F0" w:rsidRPr="00342BF3">
        <w:rPr>
          <w:rFonts w:ascii="Fira Sans" w:hAnsi="Fira Sans" w:cs="Arial"/>
          <w:color w:val="000000" w:themeColor="text1"/>
          <w:sz w:val="19"/>
          <w:szCs w:val="19"/>
        </w:rPr>
        <w:t xml:space="preserve">kwietniu </w:t>
      </w:r>
      <w:r w:rsidRPr="00342BF3">
        <w:rPr>
          <w:rFonts w:ascii="Fira Sans" w:hAnsi="Fira Sans" w:cs="Arial"/>
          <w:color w:val="000000" w:themeColor="text1"/>
          <w:sz w:val="19"/>
          <w:szCs w:val="19"/>
        </w:rPr>
        <w:t xml:space="preserve">2026 r. </w:t>
      </w:r>
      <w:r w:rsidRPr="00342BF3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342BF3" w:rsidRPr="00342BF3">
        <w:rPr>
          <w:rFonts w:ascii="Fira Sans" w:hAnsi="Fira Sans" w:cs="Arial"/>
          <w:color w:val="000000" w:themeColor="text1"/>
          <w:spacing w:val="-2"/>
          <w:sz w:val="19"/>
          <w:szCs w:val="19"/>
        </w:rPr>
        <w:t>73,7</w:t>
      </w:r>
      <w:r w:rsidRPr="00342BF3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342BF3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342BF3" w:rsidRPr="00342BF3">
        <w:rPr>
          <w:rFonts w:ascii="Fira Sans" w:hAnsi="Fira Sans" w:cs="Arial"/>
          <w:color w:val="000000" w:themeColor="text1"/>
          <w:sz w:val="19"/>
          <w:szCs w:val="19"/>
        </w:rPr>
        <w:t>2,7</w:t>
      </w:r>
      <w:r w:rsidRPr="00342BF3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spadku przeciętnego zatrudnienia o </w:t>
      </w:r>
      <w:r w:rsidR="00342BF3" w:rsidRPr="00342BF3">
        <w:rPr>
          <w:rFonts w:ascii="Fira Sans" w:hAnsi="Fira Sans" w:cs="Arial"/>
          <w:color w:val="000000" w:themeColor="text1"/>
          <w:sz w:val="19"/>
          <w:szCs w:val="19"/>
        </w:rPr>
        <w:t>1,3</w:t>
      </w:r>
      <w:r w:rsidRPr="00342BF3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342BF3" w:rsidRPr="00342BF3">
        <w:rPr>
          <w:rFonts w:ascii="Fira Sans" w:hAnsi="Fira Sans" w:cs="Arial"/>
          <w:color w:val="000000" w:themeColor="text1"/>
          <w:sz w:val="19"/>
          <w:szCs w:val="19"/>
        </w:rPr>
        <w:t>4,9</w:t>
      </w:r>
      <w:r w:rsidRPr="00342BF3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76288E4C" w14:textId="64F92BC7" w:rsidR="006C25F0" w:rsidRPr="00342BF3" w:rsidRDefault="006C25F0" w:rsidP="006C25F0">
      <w:pPr>
        <w:pStyle w:val="TRE"/>
        <w:rPr>
          <w:color w:val="000000" w:themeColor="text1"/>
        </w:rPr>
      </w:pPr>
      <w:r w:rsidRPr="00342BF3">
        <w:rPr>
          <w:color w:val="000000" w:themeColor="text1"/>
        </w:rPr>
        <w:t xml:space="preserve">W okresie styczeń–kwiecień br. produkcja sprzedana przemysłu wyniosła </w:t>
      </w:r>
      <w:r w:rsidR="00342BF3" w:rsidRPr="00342BF3">
        <w:rPr>
          <w:color w:val="000000" w:themeColor="text1"/>
        </w:rPr>
        <w:t>16439,2</w:t>
      </w:r>
      <w:r w:rsidRPr="00342BF3">
        <w:rPr>
          <w:color w:val="000000" w:themeColor="text1"/>
        </w:rPr>
        <w:t xml:space="preserve"> mln zł (w cenach bieżących) i była (w cenach stałych) o 3,</w:t>
      </w:r>
      <w:r w:rsidR="00342BF3" w:rsidRPr="00342BF3">
        <w:rPr>
          <w:color w:val="000000" w:themeColor="text1"/>
        </w:rPr>
        <w:t>8</w:t>
      </w:r>
      <w:r w:rsidRPr="00342BF3">
        <w:rPr>
          <w:color w:val="000000" w:themeColor="text1"/>
        </w:rPr>
        <w:t>% wyższa niż w analogicznym okresie ubiegłego roku.</w:t>
      </w:r>
    </w:p>
    <w:p w14:paraId="4359F5B8" w14:textId="4695531C" w:rsidR="008818CC" w:rsidRPr="00F507DA" w:rsidRDefault="008818CC" w:rsidP="000536E8">
      <w:pPr>
        <w:pStyle w:val="TRE"/>
        <w:spacing w:before="240" w:after="0"/>
        <w:rPr>
          <w:bCs/>
          <w:color w:val="000000" w:themeColor="text1"/>
        </w:rPr>
      </w:pPr>
      <w:r w:rsidRPr="00F507DA">
        <w:rPr>
          <w:b/>
          <w:color w:val="000000" w:themeColor="text1"/>
          <w:spacing w:val="-2"/>
        </w:rPr>
        <w:t>Produkcja sprzedana budownictwa</w:t>
      </w:r>
      <w:r w:rsidRPr="00F507DA">
        <w:rPr>
          <w:color w:val="000000" w:themeColor="text1"/>
          <w:spacing w:val="-2"/>
        </w:rPr>
        <w:t xml:space="preserve"> (w cenach bieżących) w </w:t>
      </w:r>
      <w:r w:rsidR="00184D3A" w:rsidRPr="00F507DA">
        <w:rPr>
          <w:color w:val="000000" w:themeColor="text1"/>
          <w:spacing w:val="-2"/>
        </w:rPr>
        <w:t>kwietniu</w:t>
      </w:r>
      <w:r w:rsidR="007E24FE" w:rsidRPr="00F507DA">
        <w:rPr>
          <w:color w:val="000000" w:themeColor="text1"/>
          <w:spacing w:val="-2"/>
        </w:rPr>
        <w:t xml:space="preserve"> 2026</w:t>
      </w:r>
      <w:r w:rsidRPr="00F507DA">
        <w:rPr>
          <w:color w:val="000000" w:themeColor="text1"/>
          <w:spacing w:val="-2"/>
        </w:rPr>
        <w:t xml:space="preserve"> r. ukształtowała się na poziomie </w:t>
      </w:r>
      <w:r w:rsidR="00F507DA" w:rsidRPr="00F507DA">
        <w:rPr>
          <w:color w:val="000000" w:themeColor="text1"/>
          <w:spacing w:val="-2"/>
        </w:rPr>
        <w:t>738,3</w:t>
      </w:r>
      <w:r w:rsidR="00A32D37" w:rsidRPr="00F507DA">
        <w:rPr>
          <w:color w:val="000000" w:themeColor="text1"/>
          <w:spacing w:val="-2"/>
        </w:rPr>
        <w:t xml:space="preserve"> mln zł</w:t>
      </w:r>
      <w:r w:rsidR="00A32D37" w:rsidRPr="00F507DA">
        <w:rPr>
          <w:color w:val="000000" w:themeColor="text1"/>
        </w:rPr>
        <w:t>, czyli o</w:t>
      </w:r>
      <w:r w:rsidR="00A0609C" w:rsidRPr="00F507DA">
        <w:rPr>
          <w:color w:val="000000" w:themeColor="text1"/>
        </w:rPr>
        <w:t> </w:t>
      </w:r>
      <w:r w:rsidR="00F507DA" w:rsidRPr="00F507DA">
        <w:rPr>
          <w:color w:val="000000" w:themeColor="text1"/>
        </w:rPr>
        <w:t>2,8% niższym w porównaniu z zanotowanym w poprzednim miesiącu i o 9,8% niższym niż kwietniu 2025 r.</w:t>
      </w:r>
    </w:p>
    <w:p w14:paraId="0E948D6E" w14:textId="404EA741" w:rsidR="008818CC" w:rsidRPr="00F507DA" w:rsidRDefault="008818CC" w:rsidP="008818CC">
      <w:pPr>
        <w:pStyle w:val="TRE"/>
        <w:rPr>
          <w:bCs/>
          <w:color w:val="000000" w:themeColor="text1"/>
        </w:rPr>
      </w:pPr>
      <w:r w:rsidRPr="00F507DA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B603F8" w:rsidRPr="00F507DA">
        <w:rPr>
          <w:color w:val="000000" w:themeColor="text1"/>
          <w:spacing w:val="-2"/>
        </w:rPr>
        <w:t xml:space="preserve">w </w:t>
      </w:r>
      <w:r w:rsidR="00A91D72" w:rsidRPr="00F507DA">
        <w:rPr>
          <w:color w:val="000000" w:themeColor="text1"/>
          <w:spacing w:val="-2"/>
        </w:rPr>
        <w:t>kwietniu</w:t>
      </w:r>
      <w:r w:rsidR="00B603F8" w:rsidRPr="00F507DA">
        <w:rPr>
          <w:color w:val="000000" w:themeColor="text1"/>
          <w:spacing w:val="-2"/>
        </w:rPr>
        <w:t xml:space="preserve"> 2026 r. </w:t>
      </w:r>
      <w:r w:rsidR="00DC68E5" w:rsidRPr="00F507DA">
        <w:rPr>
          <w:bCs/>
          <w:color w:val="000000" w:themeColor="text1"/>
          <w:spacing w:val="-2"/>
        </w:rPr>
        <w:t xml:space="preserve">wyniosła </w:t>
      </w:r>
      <w:r w:rsidR="00A91D72" w:rsidRPr="00F507DA">
        <w:rPr>
          <w:bCs/>
          <w:color w:val="000000" w:themeColor="text1"/>
          <w:spacing w:val="-2"/>
        </w:rPr>
        <w:br/>
      </w:r>
      <w:r w:rsidR="00F507DA" w:rsidRPr="00F507DA">
        <w:rPr>
          <w:bCs/>
          <w:color w:val="000000" w:themeColor="text1"/>
          <w:spacing w:val="-2"/>
        </w:rPr>
        <w:t xml:space="preserve">59,0 </w:t>
      </w:r>
      <w:r w:rsidR="00DC68E5" w:rsidRPr="00F507DA">
        <w:rPr>
          <w:bCs/>
          <w:color w:val="000000" w:themeColor="text1"/>
          <w:spacing w:val="-2"/>
        </w:rPr>
        <w:t>tys. zł</w:t>
      </w:r>
      <w:r w:rsidR="00DC68E5" w:rsidRPr="00F507DA">
        <w:rPr>
          <w:bCs/>
          <w:color w:val="000000" w:themeColor="text1"/>
        </w:rPr>
        <w:t xml:space="preserve"> i</w:t>
      </w:r>
      <w:r w:rsidR="005872BA" w:rsidRPr="00F507DA">
        <w:rPr>
          <w:bCs/>
          <w:color w:val="000000" w:themeColor="text1"/>
        </w:rPr>
        <w:t xml:space="preserve"> </w:t>
      </w:r>
      <w:r w:rsidR="006D753C" w:rsidRPr="00F507DA">
        <w:rPr>
          <w:bCs/>
          <w:color w:val="000000" w:themeColor="text1"/>
        </w:rPr>
        <w:t>zmniejszyła</w:t>
      </w:r>
      <w:r w:rsidR="00DC68E5" w:rsidRPr="00F507DA">
        <w:rPr>
          <w:bCs/>
          <w:color w:val="000000" w:themeColor="text1"/>
        </w:rPr>
        <w:t xml:space="preserve"> się o </w:t>
      </w:r>
      <w:r w:rsidR="00F507DA" w:rsidRPr="00F507DA">
        <w:rPr>
          <w:bCs/>
          <w:color w:val="000000" w:themeColor="text1"/>
        </w:rPr>
        <w:t>10,3</w:t>
      </w:r>
      <w:r w:rsidR="00DC68E5" w:rsidRPr="00F507DA">
        <w:rPr>
          <w:bCs/>
          <w:color w:val="000000" w:themeColor="text1"/>
        </w:rPr>
        <w:t xml:space="preserve">% w </w:t>
      </w:r>
      <w:r w:rsidR="00831028" w:rsidRPr="00F507DA">
        <w:rPr>
          <w:bCs/>
          <w:color w:val="000000" w:themeColor="text1"/>
        </w:rPr>
        <w:t>odniesieniu</w:t>
      </w:r>
      <w:r w:rsidR="00DC68E5" w:rsidRPr="00F507DA">
        <w:rPr>
          <w:bCs/>
          <w:color w:val="000000" w:themeColor="text1"/>
        </w:rPr>
        <w:t xml:space="preserve"> do zanotowanej rok wcześniej, przy jednoczesnym wzroście przeciętnego zatrudnienia i przeciętnego miesięcznego wynagrodzenia brutto odpowiednio o </w:t>
      </w:r>
      <w:r w:rsidR="00F507DA" w:rsidRPr="00F507DA">
        <w:rPr>
          <w:color w:val="000000" w:themeColor="text1"/>
        </w:rPr>
        <w:t>0,5% i 2,6%.</w:t>
      </w:r>
    </w:p>
    <w:p w14:paraId="7C9DF229" w14:textId="1ACC7045" w:rsidR="00CF05F6" w:rsidRDefault="00CF05F6" w:rsidP="008818CC">
      <w:pPr>
        <w:pStyle w:val="Tytutablicy"/>
      </w:pPr>
      <w:r>
        <w:t xml:space="preserve">Tablica </w:t>
      </w:r>
      <w:r w:rsidR="00653350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C23E5" w:rsidRPr="00FA5128" w14:paraId="421CCC5B" w14:textId="77777777" w:rsidTr="00EA48BB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1DCA1356" w14:textId="24FF8809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7D47281B" w14:textId="7699F04A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1D7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04EE3967" w14:textId="5CBD97ED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1D7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C23E5" w:rsidRPr="00FA5128" w14:paraId="736FB821" w14:textId="77777777" w:rsidTr="00F76979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26002F5" w14:textId="2B8B95D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3B76FBDB" w14:textId="38000D35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75078836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37B2C" w:rsidRPr="00C93259" w14:paraId="2D414C64" w14:textId="77777777" w:rsidTr="00704B4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F37B2C" w:rsidRPr="0090003D" w:rsidRDefault="00F37B2C" w:rsidP="00F37B2C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99BD311" w14:textId="5FB7A2F3" w:rsidR="00F37B2C" w:rsidRPr="00D40A1F" w:rsidRDefault="00F37B2C" w:rsidP="00F37B2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22F337AB" w:rsidR="00F37B2C" w:rsidRPr="00D40A1F" w:rsidRDefault="00F37B2C" w:rsidP="00F37B2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67AB6A78" w:rsidR="00F37B2C" w:rsidRPr="00D40A1F" w:rsidRDefault="00F37B2C" w:rsidP="00F37B2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37B2C" w:rsidRPr="00C93259" w14:paraId="4A0B1E13" w14:textId="77777777" w:rsidTr="00704B4E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F37B2C" w:rsidRPr="0090003D" w:rsidRDefault="00F37B2C" w:rsidP="00F37B2C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2FECF19D" w14:textId="36206525" w:rsidR="00F37B2C" w:rsidRPr="00922E4E" w:rsidRDefault="00F37B2C" w:rsidP="00F37B2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784" w:type="dxa"/>
            <w:vAlign w:val="center"/>
          </w:tcPr>
          <w:p w14:paraId="67A1F1B9" w14:textId="13D51755" w:rsidR="00F37B2C" w:rsidRPr="00922E4E" w:rsidRDefault="00F37B2C" w:rsidP="00F37B2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70ECD804" w:rsidR="00F37B2C" w:rsidRPr="00922E4E" w:rsidRDefault="00F37B2C" w:rsidP="00F37B2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</w:tr>
      <w:tr w:rsidR="00F37B2C" w:rsidRPr="00C93259" w14:paraId="657D3B41" w14:textId="77777777" w:rsidTr="000C23E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F37B2C" w:rsidRPr="0090003D" w:rsidRDefault="00F37B2C" w:rsidP="00F37B2C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7A623B6" w14:textId="4927FDE0" w:rsidR="00F37B2C" w:rsidRPr="00AD4F32" w:rsidRDefault="00F37B2C" w:rsidP="00F37B2C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78,9</w:t>
            </w:r>
          </w:p>
        </w:tc>
        <w:tc>
          <w:tcPr>
            <w:tcW w:w="1784" w:type="dxa"/>
            <w:vAlign w:val="bottom"/>
          </w:tcPr>
          <w:p w14:paraId="7B1604A3" w14:textId="1E434DEC" w:rsidR="00F37B2C" w:rsidRPr="00AD4F32" w:rsidRDefault="00F37B2C" w:rsidP="00F37B2C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17111E85" w:rsidR="00F37B2C" w:rsidRPr="00AD4F32" w:rsidRDefault="00F37B2C" w:rsidP="00F37B2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24,5</w:t>
            </w:r>
          </w:p>
        </w:tc>
      </w:tr>
      <w:tr w:rsidR="00F37B2C" w:rsidRPr="00C93259" w14:paraId="5579EEE1" w14:textId="77777777" w:rsidTr="00704B4E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F37B2C" w:rsidRPr="0090003D" w:rsidRDefault="00F37B2C" w:rsidP="00F37B2C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1204C467" w14:textId="06CC883F" w:rsidR="00F37B2C" w:rsidRPr="00AD4F32" w:rsidRDefault="00F37B2C" w:rsidP="00F37B2C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108,5</w:t>
            </w:r>
          </w:p>
        </w:tc>
        <w:tc>
          <w:tcPr>
            <w:tcW w:w="1784" w:type="dxa"/>
            <w:vAlign w:val="bottom"/>
          </w:tcPr>
          <w:p w14:paraId="0A08D004" w14:textId="6F9387A4" w:rsidR="00F37B2C" w:rsidRPr="00AD4F32" w:rsidRDefault="00F37B2C" w:rsidP="00F37B2C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09C7859C" w:rsidR="00F37B2C" w:rsidRPr="00AD4F32" w:rsidRDefault="00F37B2C" w:rsidP="00F37B2C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30,8</w:t>
            </w:r>
          </w:p>
        </w:tc>
      </w:tr>
    </w:tbl>
    <w:p w14:paraId="6B6DCE21" w14:textId="17D91231" w:rsidR="00A72115" w:rsidRPr="00D555CF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D555CF">
        <w:rPr>
          <w:b/>
          <w:color w:val="000000" w:themeColor="text1"/>
        </w:rPr>
        <w:t>Produkcja</w:t>
      </w:r>
      <w:r w:rsidR="00C43A69" w:rsidRPr="00D555CF">
        <w:rPr>
          <w:b/>
          <w:color w:val="000000" w:themeColor="text1"/>
        </w:rPr>
        <w:t xml:space="preserve"> budowlano-montażowa</w:t>
      </w:r>
      <w:r w:rsidR="00C43A69" w:rsidRPr="00D555CF">
        <w:rPr>
          <w:color w:val="000000" w:themeColor="text1"/>
        </w:rPr>
        <w:t xml:space="preserve"> (w cenach bieżących) zrealizowana w </w:t>
      </w:r>
      <w:r w:rsidR="00184D3A" w:rsidRPr="00D555CF">
        <w:rPr>
          <w:color w:val="000000" w:themeColor="text1"/>
        </w:rPr>
        <w:t>kwietniu</w:t>
      </w:r>
      <w:r w:rsidR="00C43A69" w:rsidRPr="00D555CF">
        <w:rPr>
          <w:color w:val="000000" w:themeColor="text1"/>
        </w:rPr>
        <w:t xml:space="preserve"> 2026 r. ukształtowała się na poziomie </w:t>
      </w:r>
      <w:r w:rsidR="006A138D" w:rsidRPr="00D555CF">
        <w:rPr>
          <w:color w:val="000000" w:themeColor="text1"/>
        </w:rPr>
        <w:br/>
      </w:r>
      <w:r w:rsidR="00D555CF" w:rsidRPr="00D555CF">
        <w:rPr>
          <w:bCs/>
          <w:color w:val="000000" w:themeColor="text1"/>
        </w:rPr>
        <w:t>273,1</w:t>
      </w:r>
      <w:r w:rsidR="00C43A69" w:rsidRPr="00D555CF">
        <w:rPr>
          <w:bCs/>
          <w:color w:val="000000" w:themeColor="text1"/>
        </w:rPr>
        <w:t xml:space="preserve"> mln zł</w:t>
      </w:r>
      <w:r w:rsidR="00C43A69" w:rsidRPr="00D555CF">
        <w:rPr>
          <w:bCs/>
          <w:color w:val="000000" w:themeColor="text1"/>
          <w:spacing w:val="-2"/>
        </w:rPr>
        <w:t xml:space="preserve"> (co stanowiło 3</w:t>
      </w:r>
      <w:r w:rsidR="00D555CF" w:rsidRPr="00D555CF">
        <w:rPr>
          <w:bCs/>
          <w:color w:val="000000" w:themeColor="text1"/>
          <w:spacing w:val="-2"/>
        </w:rPr>
        <w:t>7,0</w:t>
      </w:r>
      <w:r w:rsidR="00C43A69" w:rsidRPr="00D555CF">
        <w:rPr>
          <w:bCs/>
          <w:color w:val="000000" w:themeColor="text1"/>
          <w:spacing w:val="-2"/>
        </w:rPr>
        <w:t xml:space="preserve">% ogólnej wartości produkcji sprzedanej budownictwa) i była </w:t>
      </w:r>
      <w:r w:rsidR="00831028" w:rsidRPr="00D555CF">
        <w:rPr>
          <w:bCs/>
          <w:color w:val="000000" w:themeColor="text1"/>
          <w:spacing w:val="-2"/>
        </w:rPr>
        <w:t xml:space="preserve">o </w:t>
      </w:r>
      <w:r w:rsidR="00D555CF" w:rsidRPr="00D555CF">
        <w:rPr>
          <w:bCs/>
          <w:color w:val="000000" w:themeColor="text1"/>
          <w:spacing w:val="-2"/>
        </w:rPr>
        <w:t>1,6</w:t>
      </w:r>
      <w:r w:rsidR="00831028" w:rsidRPr="00D555CF">
        <w:rPr>
          <w:bCs/>
          <w:color w:val="000000" w:themeColor="text1"/>
          <w:spacing w:val="-2"/>
        </w:rPr>
        <w:t xml:space="preserve">% </w:t>
      </w:r>
      <w:r w:rsidR="00D555CF" w:rsidRPr="00D555CF">
        <w:rPr>
          <w:bCs/>
          <w:color w:val="000000" w:themeColor="text1"/>
          <w:spacing w:val="-2"/>
        </w:rPr>
        <w:t>niższa</w:t>
      </w:r>
      <w:r w:rsidR="00C43A69" w:rsidRPr="00D555CF">
        <w:rPr>
          <w:bCs/>
          <w:color w:val="000000" w:themeColor="text1"/>
          <w:spacing w:val="-2"/>
        </w:rPr>
        <w:t xml:space="preserve"> w porównaniu z</w:t>
      </w:r>
      <w:r w:rsidR="00831028" w:rsidRPr="00D555CF">
        <w:rPr>
          <w:bCs/>
          <w:color w:val="000000" w:themeColor="text1"/>
          <w:spacing w:val="-2"/>
        </w:rPr>
        <w:t> </w:t>
      </w:r>
      <w:r w:rsidR="00C43A69" w:rsidRPr="00D555CF">
        <w:rPr>
          <w:bCs/>
          <w:color w:val="000000" w:themeColor="text1"/>
          <w:spacing w:val="-2"/>
        </w:rPr>
        <w:t>zanotowaną</w:t>
      </w:r>
      <w:r w:rsidR="00B603F8" w:rsidRPr="00D555CF">
        <w:rPr>
          <w:bCs/>
          <w:color w:val="000000" w:themeColor="text1"/>
          <w:spacing w:val="-2"/>
        </w:rPr>
        <w:t xml:space="preserve"> przed rokiem.</w:t>
      </w:r>
    </w:p>
    <w:p w14:paraId="50F5C199" w14:textId="22353BB3" w:rsidR="0051125C" w:rsidRPr="00872E79" w:rsidRDefault="00A72115" w:rsidP="0051125C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872E79">
        <w:rPr>
          <w:rFonts w:cs="Arial"/>
          <w:bCs/>
          <w:color w:val="000000" w:themeColor="text1"/>
          <w:szCs w:val="19"/>
        </w:rPr>
        <w:t xml:space="preserve">W </w:t>
      </w:r>
      <w:r w:rsidR="00A91D72" w:rsidRPr="00872E79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872E79" w:rsidRPr="00872E79">
        <w:rPr>
          <w:rFonts w:cs="Arial"/>
          <w:bCs/>
          <w:color w:val="000000" w:themeColor="text1"/>
          <w:spacing w:val="-2"/>
          <w:szCs w:val="19"/>
        </w:rPr>
        <w:t>spadek</w:t>
      </w:r>
      <w:r w:rsidR="00A91D72" w:rsidRPr="00872E79">
        <w:rPr>
          <w:rFonts w:cs="Arial"/>
          <w:bCs/>
          <w:color w:val="000000" w:themeColor="text1"/>
          <w:szCs w:val="19"/>
        </w:rPr>
        <w:t xml:space="preserve"> wartości produkcji </w:t>
      </w:r>
      <w:r w:rsidR="00A91D72" w:rsidRPr="00872E79">
        <w:rPr>
          <w:rFonts w:cs="Arial"/>
          <w:bCs/>
          <w:color w:val="000000" w:themeColor="text1"/>
          <w:spacing w:val="-2"/>
          <w:szCs w:val="19"/>
        </w:rPr>
        <w:t xml:space="preserve">odnotowano </w:t>
      </w:r>
      <w:r w:rsidR="00872E79" w:rsidRPr="00872E79">
        <w:rPr>
          <w:rFonts w:cs="Arial"/>
          <w:bCs/>
          <w:color w:val="000000" w:themeColor="text1"/>
          <w:spacing w:val="-2"/>
          <w:szCs w:val="19"/>
        </w:rPr>
        <w:t xml:space="preserve">w podmiotach specjalizujących się w budowie obiektów inżynierii lądowej i wodnej (o 21,1%). </w:t>
      </w:r>
      <w:r w:rsidR="00872E79" w:rsidRPr="00872E79">
        <w:rPr>
          <w:color w:val="000000" w:themeColor="text1"/>
          <w:spacing w:val="-1"/>
        </w:rPr>
        <w:t xml:space="preserve">Wzrost odnotowano </w:t>
      </w:r>
      <w:r w:rsidR="00872E79" w:rsidRPr="00872E79">
        <w:rPr>
          <w:rFonts w:cs="Arial"/>
          <w:bCs/>
          <w:color w:val="000000" w:themeColor="text1"/>
          <w:spacing w:val="-2"/>
          <w:szCs w:val="19"/>
        </w:rPr>
        <w:t>natomiast</w:t>
      </w:r>
      <w:r w:rsidR="00872E79" w:rsidRPr="00872E79">
        <w:rPr>
          <w:rFonts w:cs="Arial"/>
          <w:bCs/>
          <w:color w:val="000000" w:themeColor="text1"/>
          <w:szCs w:val="19"/>
        </w:rPr>
        <w:t xml:space="preserve"> w</w:t>
      </w:r>
      <w:r w:rsidR="00872E79" w:rsidRPr="00872E79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9,2%) oraz w przedsiębiorstwach wykonujących głównie roboty budowlane specjalistyczne (o 8,5%).</w:t>
      </w:r>
    </w:p>
    <w:p w14:paraId="000CC441" w14:textId="438CEA12" w:rsidR="00A91D72" w:rsidRPr="004F251A" w:rsidRDefault="0051125C" w:rsidP="00A91D72">
      <w:pPr>
        <w:pStyle w:val="TRE"/>
        <w:spacing w:before="200"/>
        <w:rPr>
          <w:color w:val="000000" w:themeColor="text1"/>
        </w:rPr>
      </w:pPr>
      <w:r w:rsidRPr="004F251A">
        <w:rPr>
          <w:bCs/>
          <w:color w:val="000000" w:themeColor="text1"/>
        </w:rPr>
        <w:t xml:space="preserve">W </w:t>
      </w:r>
      <w:r w:rsidR="00A91D72" w:rsidRPr="004F251A">
        <w:rPr>
          <w:color w:val="000000" w:themeColor="text1"/>
          <w:spacing w:val="-1"/>
        </w:rPr>
        <w:t xml:space="preserve">odniesieniu do marca 2026 r. odnotowano zwiększenie produkcji budowlano-montażowej o </w:t>
      </w:r>
      <w:r w:rsidR="004F251A" w:rsidRPr="004F251A">
        <w:rPr>
          <w:color w:val="000000" w:themeColor="text1"/>
          <w:spacing w:val="-1"/>
        </w:rPr>
        <w:t>13,7</w:t>
      </w:r>
      <w:r w:rsidR="00A91D72" w:rsidRPr="004F251A">
        <w:rPr>
          <w:color w:val="000000" w:themeColor="text1"/>
          <w:spacing w:val="-1"/>
        </w:rPr>
        <w:t>%. Jej wzrost</w:t>
      </w:r>
      <w:r w:rsidR="00A91D72" w:rsidRPr="004F251A">
        <w:rPr>
          <w:color w:val="000000" w:themeColor="text1"/>
        </w:rPr>
        <w:t xml:space="preserve"> stwierdzono </w:t>
      </w:r>
      <w:r w:rsidR="004F251A" w:rsidRPr="004F251A">
        <w:rPr>
          <w:color w:val="000000" w:themeColor="text1"/>
        </w:rPr>
        <w:t>w podmiotach wykonujących</w:t>
      </w:r>
      <w:r w:rsidR="00301FBC">
        <w:rPr>
          <w:color w:val="000000" w:themeColor="text1"/>
        </w:rPr>
        <w:t xml:space="preserve"> przede wszystkim</w:t>
      </w:r>
      <w:r w:rsidR="004F251A" w:rsidRPr="004F251A">
        <w:rPr>
          <w:color w:val="000000" w:themeColor="text1"/>
        </w:rPr>
        <w:t xml:space="preserve"> roboty budowlane specjalistyczne – o 83,3% oraz w jednostkach specjalizujących się w budowie obiektów inżynierii lądowej i wodnej – o 23,5%. Spadek zaobserwowano w przedsiębiorstwach zajmujących się głównie budową budynków – o 20,4%.</w:t>
      </w:r>
    </w:p>
    <w:p w14:paraId="04D1A94A" w14:textId="41110F84" w:rsidR="00A91D72" w:rsidRPr="004F251A" w:rsidRDefault="00A91D72" w:rsidP="00A91D72">
      <w:pPr>
        <w:pStyle w:val="TRE"/>
        <w:rPr>
          <w:color w:val="000000" w:themeColor="text1"/>
        </w:rPr>
      </w:pPr>
      <w:r w:rsidRPr="004F251A">
        <w:rPr>
          <w:color w:val="000000" w:themeColor="text1"/>
        </w:rPr>
        <w:t xml:space="preserve">W okresie styczeń–kwiecień br. produkcja budowlano-montażowa osiągnęła wartość </w:t>
      </w:r>
      <w:r w:rsidR="004F251A" w:rsidRPr="004F251A">
        <w:rPr>
          <w:color w:val="000000" w:themeColor="text1"/>
        </w:rPr>
        <w:t>881,6</w:t>
      </w:r>
      <w:r w:rsidRPr="004F251A">
        <w:rPr>
          <w:color w:val="000000" w:themeColor="text1"/>
        </w:rPr>
        <w:t xml:space="preserve"> mln zł, tj. </w:t>
      </w:r>
      <w:r w:rsidR="004F251A" w:rsidRPr="004F251A">
        <w:rPr>
          <w:color w:val="000000" w:themeColor="text1"/>
        </w:rPr>
        <w:t>zmniejszyła</w:t>
      </w:r>
      <w:r w:rsidRPr="004F251A">
        <w:rPr>
          <w:color w:val="000000" w:themeColor="text1"/>
        </w:rPr>
        <w:t xml:space="preserve"> się o </w:t>
      </w:r>
      <w:r w:rsidR="004F251A" w:rsidRPr="004F251A">
        <w:rPr>
          <w:color w:val="000000" w:themeColor="text1"/>
        </w:rPr>
        <w:t>10,1</w:t>
      </w:r>
      <w:r w:rsidRPr="004F251A">
        <w:rPr>
          <w:color w:val="000000" w:themeColor="text1"/>
        </w:rPr>
        <w:t>% w odniesieniu do zanotowanej rok wcześniej.</w:t>
      </w:r>
    </w:p>
    <w:p w14:paraId="18504714" w14:textId="78BFF094" w:rsidR="00CF05F6" w:rsidRPr="00A72115" w:rsidRDefault="00CF05F6" w:rsidP="0051125C">
      <w:pPr>
        <w:pStyle w:val="Rynekpracy"/>
      </w:pPr>
      <w:bookmarkStart w:id="93" w:name="_Toc228452880"/>
      <w:r w:rsidRPr="00A72115">
        <w:t>B</w:t>
      </w:r>
      <w:r w:rsidRPr="00BD41C9">
        <w:t>udownictwo mieszkaniowe</w:t>
      </w:r>
      <w:bookmarkEnd w:id="93"/>
    </w:p>
    <w:p w14:paraId="4C5B74F0" w14:textId="09958B59" w:rsidR="00A369EF" w:rsidRPr="004172F3" w:rsidRDefault="002B5C4B" w:rsidP="00CF05F6">
      <w:pPr>
        <w:pStyle w:val="TRE"/>
        <w:rPr>
          <w:color w:val="auto"/>
          <w:spacing w:val="-4"/>
        </w:rPr>
      </w:pPr>
      <w:r w:rsidRPr="007F7BF4">
        <w:rPr>
          <w:color w:val="auto"/>
          <w:spacing w:val="-4"/>
        </w:rPr>
        <w:t xml:space="preserve">W </w:t>
      </w:r>
      <w:r w:rsidR="00184D3A" w:rsidRPr="007F7BF4">
        <w:rPr>
          <w:color w:val="auto"/>
          <w:spacing w:val="-4"/>
        </w:rPr>
        <w:t>kwietniu</w:t>
      </w:r>
      <w:r w:rsidR="007E24FE" w:rsidRPr="007F7BF4">
        <w:rPr>
          <w:color w:val="auto"/>
          <w:spacing w:val="-4"/>
        </w:rPr>
        <w:t xml:space="preserve"> 2026</w:t>
      </w:r>
      <w:r w:rsidR="00CF05F6" w:rsidRPr="007F7BF4">
        <w:rPr>
          <w:color w:val="auto"/>
          <w:spacing w:val="-4"/>
        </w:rPr>
        <w:t xml:space="preserve"> r., w porównaniu z analogicznym miesiącem poprzedniego roku,</w:t>
      </w:r>
      <w:r w:rsidR="007521D9" w:rsidRPr="007F7BF4">
        <w:rPr>
          <w:color w:val="auto"/>
          <w:spacing w:val="-4"/>
        </w:rPr>
        <w:t xml:space="preserve"> </w:t>
      </w:r>
      <w:r w:rsidR="00ED5DA6" w:rsidRPr="007F7BF4">
        <w:rPr>
          <w:color w:val="auto"/>
          <w:spacing w:val="-4"/>
        </w:rPr>
        <w:t>zmniejszyła</w:t>
      </w:r>
      <w:r w:rsidR="007521D9" w:rsidRPr="007F7BF4">
        <w:rPr>
          <w:color w:val="auto"/>
          <w:spacing w:val="-4"/>
        </w:rPr>
        <w:t xml:space="preserve"> </w:t>
      </w:r>
      <w:r w:rsidR="007C6924" w:rsidRPr="007F7BF4">
        <w:rPr>
          <w:color w:val="auto"/>
          <w:spacing w:val="-4"/>
        </w:rPr>
        <w:t>się</w:t>
      </w:r>
      <w:r w:rsidR="00AE31BB" w:rsidRPr="007F7BF4">
        <w:rPr>
          <w:color w:val="auto"/>
          <w:spacing w:val="-4"/>
        </w:rPr>
        <w:t xml:space="preserve"> liczba mieszkań oddanych do użytkowania </w:t>
      </w:r>
      <w:r w:rsidR="000C19E0" w:rsidRPr="007F7BF4">
        <w:rPr>
          <w:color w:val="auto"/>
          <w:spacing w:val="-4"/>
        </w:rPr>
        <w:t xml:space="preserve">(o </w:t>
      </w:r>
      <w:r w:rsidR="007F7BF4" w:rsidRPr="007F7BF4">
        <w:rPr>
          <w:color w:val="auto"/>
          <w:spacing w:val="-4"/>
        </w:rPr>
        <w:t>38,5</w:t>
      </w:r>
      <w:r w:rsidR="000C19E0" w:rsidRPr="007F7BF4">
        <w:rPr>
          <w:color w:val="auto"/>
          <w:spacing w:val="-4"/>
        </w:rPr>
        <w:t xml:space="preserve">%). Równocześnie </w:t>
      </w:r>
      <w:r w:rsidR="00B33C95" w:rsidRPr="007F7BF4">
        <w:rPr>
          <w:color w:val="auto"/>
          <w:spacing w:val="-4"/>
        </w:rPr>
        <w:t>wzrosła</w:t>
      </w:r>
      <w:r w:rsidR="000C19E0" w:rsidRPr="007F7BF4">
        <w:rPr>
          <w:color w:val="auto"/>
          <w:spacing w:val="-4"/>
        </w:rPr>
        <w:t xml:space="preserve"> liczba mieszkań, </w:t>
      </w:r>
      <w:r w:rsidR="00145646" w:rsidRPr="007F7BF4">
        <w:rPr>
          <w:color w:val="auto"/>
          <w:spacing w:val="-4"/>
        </w:rPr>
        <w:t>na których realizację wydano pozwolenia lub dokonano zgło</w:t>
      </w:r>
      <w:r w:rsidR="00145646" w:rsidRPr="004172F3">
        <w:rPr>
          <w:color w:val="auto"/>
          <w:spacing w:val="-4"/>
        </w:rPr>
        <w:t>szenia z projektem budowlanym (</w:t>
      </w:r>
      <w:r w:rsidR="007F7BF4" w:rsidRPr="004172F3">
        <w:rPr>
          <w:color w:val="auto"/>
          <w:spacing w:val="-4"/>
        </w:rPr>
        <w:t>o 39,4%</w:t>
      </w:r>
      <w:r w:rsidR="00145646" w:rsidRPr="004172F3">
        <w:rPr>
          <w:color w:val="auto"/>
          <w:spacing w:val="-4"/>
        </w:rPr>
        <w:t xml:space="preserve">) oraz liczba lokali mieszkalnych, </w:t>
      </w:r>
      <w:r w:rsidR="000C19E0" w:rsidRPr="004172F3">
        <w:rPr>
          <w:color w:val="auto"/>
          <w:spacing w:val="-4"/>
        </w:rPr>
        <w:t>których budowę rozpoczęto (</w:t>
      </w:r>
      <w:r w:rsidR="007F7BF4" w:rsidRPr="004172F3">
        <w:rPr>
          <w:color w:val="auto"/>
          <w:spacing w:val="-4"/>
        </w:rPr>
        <w:t>prawie 3-krotnie</w:t>
      </w:r>
      <w:r w:rsidR="000C19E0" w:rsidRPr="004172F3">
        <w:rPr>
          <w:color w:val="auto"/>
          <w:spacing w:val="-4"/>
        </w:rPr>
        <w:t>)</w:t>
      </w:r>
      <w:r w:rsidR="00145646" w:rsidRPr="004172F3">
        <w:rPr>
          <w:color w:val="auto"/>
          <w:spacing w:val="-4"/>
        </w:rPr>
        <w:t>.</w:t>
      </w:r>
    </w:p>
    <w:p w14:paraId="612F37CD" w14:textId="5A007F32" w:rsidR="004128FE" w:rsidRPr="004172F3" w:rsidRDefault="004128FE" w:rsidP="004128FE">
      <w:pPr>
        <w:pStyle w:val="TRE"/>
        <w:rPr>
          <w:color w:val="auto"/>
        </w:rPr>
      </w:pPr>
      <w:r w:rsidRPr="004172F3">
        <w:rPr>
          <w:color w:val="auto"/>
        </w:rPr>
        <w:t>Według wstępnych danych</w:t>
      </w:r>
      <w:r w:rsidRPr="004172F3">
        <w:rPr>
          <w:rStyle w:val="Odwoanieprzypisudolnego"/>
          <w:color w:val="auto"/>
        </w:rPr>
        <w:footnoteReference w:id="7"/>
      </w:r>
      <w:r w:rsidRPr="004172F3">
        <w:rPr>
          <w:color w:val="auto"/>
        </w:rPr>
        <w:t xml:space="preserve">, w </w:t>
      </w:r>
      <w:r w:rsidR="00184D3A" w:rsidRPr="004172F3">
        <w:rPr>
          <w:color w:val="auto"/>
        </w:rPr>
        <w:t>kwietniu</w:t>
      </w:r>
      <w:r w:rsidRPr="004172F3">
        <w:rPr>
          <w:color w:val="auto"/>
        </w:rPr>
        <w:t xml:space="preserve"> 2026 r. </w:t>
      </w:r>
      <w:r w:rsidRPr="004172F3">
        <w:rPr>
          <w:b/>
          <w:bCs/>
          <w:color w:val="auto"/>
        </w:rPr>
        <w:t>przekazano do użytkowania</w:t>
      </w:r>
      <w:r w:rsidRPr="004172F3">
        <w:rPr>
          <w:color w:val="auto"/>
        </w:rPr>
        <w:t xml:space="preserve"> </w:t>
      </w:r>
      <w:r w:rsidR="004172F3" w:rsidRPr="004172F3">
        <w:rPr>
          <w:color w:val="auto"/>
          <w:spacing w:val="-4"/>
        </w:rPr>
        <w:t>268</w:t>
      </w:r>
      <w:r w:rsidRPr="004172F3">
        <w:rPr>
          <w:color w:val="auto"/>
          <w:spacing w:val="-4"/>
        </w:rPr>
        <w:t xml:space="preserve"> mieszkań, tj. o </w:t>
      </w:r>
      <w:r w:rsidR="004172F3" w:rsidRPr="004172F3">
        <w:rPr>
          <w:color w:val="auto"/>
        </w:rPr>
        <w:t>168</w:t>
      </w:r>
      <w:r w:rsidRPr="004172F3">
        <w:rPr>
          <w:color w:val="auto"/>
        </w:rPr>
        <w:t xml:space="preserve"> mniej </w:t>
      </w:r>
      <w:r w:rsidRPr="004172F3">
        <w:rPr>
          <w:color w:val="auto"/>
          <w:spacing w:val="-4"/>
        </w:rPr>
        <w:t xml:space="preserve">niż rok wcześniej. W badanym miesiącu </w:t>
      </w:r>
      <w:r w:rsidRPr="004172F3">
        <w:rPr>
          <w:color w:val="auto"/>
        </w:rPr>
        <w:t xml:space="preserve">w budownictwie </w:t>
      </w:r>
      <w:r w:rsidR="000E5F92" w:rsidRPr="004172F3">
        <w:rPr>
          <w:color w:val="auto"/>
        </w:rPr>
        <w:t xml:space="preserve">indywidualnym </w:t>
      </w:r>
      <w:r w:rsidR="00B33C95" w:rsidRPr="004172F3">
        <w:rPr>
          <w:color w:val="auto"/>
        </w:rPr>
        <w:t xml:space="preserve">oddano do użytkowania </w:t>
      </w:r>
      <w:r w:rsidR="004172F3" w:rsidRPr="004172F3">
        <w:rPr>
          <w:color w:val="auto"/>
        </w:rPr>
        <w:t>162</w:t>
      </w:r>
      <w:r w:rsidR="00B33C95" w:rsidRPr="004172F3">
        <w:rPr>
          <w:color w:val="auto"/>
        </w:rPr>
        <w:t xml:space="preserve"> mieszka</w:t>
      </w:r>
      <w:r w:rsidR="004172F3" w:rsidRPr="004172F3">
        <w:rPr>
          <w:color w:val="auto"/>
        </w:rPr>
        <w:t>nia</w:t>
      </w:r>
      <w:r w:rsidR="00B33C95" w:rsidRPr="004172F3">
        <w:rPr>
          <w:color w:val="auto"/>
        </w:rPr>
        <w:t xml:space="preserve"> (</w:t>
      </w:r>
      <w:r w:rsidR="000E5F92" w:rsidRPr="004172F3">
        <w:rPr>
          <w:color w:val="auto"/>
        </w:rPr>
        <w:t>6</w:t>
      </w:r>
      <w:r w:rsidR="004172F3" w:rsidRPr="004172F3">
        <w:rPr>
          <w:color w:val="auto"/>
        </w:rPr>
        <w:t>0,5</w:t>
      </w:r>
      <w:r w:rsidR="00B33C95" w:rsidRPr="004172F3">
        <w:rPr>
          <w:color w:val="auto"/>
        </w:rPr>
        <w:t xml:space="preserve">% </w:t>
      </w:r>
      <w:r w:rsidR="00BC2334" w:rsidRPr="004172F3">
        <w:rPr>
          <w:color w:val="auto"/>
        </w:rPr>
        <w:t>ogółu)</w:t>
      </w:r>
      <w:r w:rsidR="004172F3" w:rsidRPr="004172F3">
        <w:rPr>
          <w:color w:val="auto"/>
        </w:rPr>
        <w:t xml:space="preserve">, </w:t>
      </w:r>
      <w:r w:rsidR="00BC2334" w:rsidRPr="004172F3">
        <w:rPr>
          <w:color w:val="auto"/>
        </w:rPr>
        <w:t xml:space="preserve">w </w:t>
      </w:r>
      <w:r w:rsidR="00B33C95" w:rsidRPr="004172F3">
        <w:rPr>
          <w:color w:val="auto"/>
        </w:rPr>
        <w:t xml:space="preserve">budownictwie </w:t>
      </w:r>
      <w:r w:rsidR="000E5F92" w:rsidRPr="004172F3">
        <w:rPr>
          <w:color w:val="auto"/>
        </w:rPr>
        <w:t xml:space="preserve">przeznaczonym na sprzedaż lub wynajem </w:t>
      </w:r>
      <w:r w:rsidR="00B33C95" w:rsidRPr="004172F3">
        <w:rPr>
          <w:color w:val="auto"/>
        </w:rPr>
        <w:t xml:space="preserve">– </w:t>
      </w:r>
      <w:r w:rsidR="004172F3" w:rsidRPr="004172F3">
        <w:rPr>
          <w:color w:val="auto"/>
        </w:rPr>
        <w:t>66</w:t>
      </w:r>
      <w:r w:rsidR="00822BD2" w:rsidRPr="004172F3">
        <w:rPr>
          <w:color w:val="auto"/>
        </w:rPr>
        <w:t xml:space="preserve"> </w:t>
      </w:r>
      <w:r w:rsidR="004B05C4" w:rsidRPr="004172F3">
        <w:rPr>
          <w:color w:val="auto"/>
        </w:rPr>
        <w:t>(</w:t>
      </w:r>
      <w:r w:rsidR="004172F3" w:rsidRPr="004172F3">
        <w:rPr>
          <w:color w:val="auto"/>
        </w:rPr>
        <w:t>24,6</w:t>
      </w:r>
      <w:r w:rsidR="004B05C4" w:rsidRPr="004172F3">
        <w:rPr>
          <w:color w:val="auto"/>
        </w:rPr>
        <w:t>% ogółu)</w:t>
      </w:r>
      <w:r w:rsidR="004172F3" w:rsidRPr="004172F3">
        <w:rPr>
          <w:color w:val="auto"/>
        </w:rPr>
        <w:t xml:space="preserve"> </w:t>
      </w:r>
      <w:r w:rsidR="004172F3" w:rsidRPr="004172F3">
        <w:rPr>
          <w:color w:val="auto"/>
          <w:spacing w:val="-4"/>
        </w:rPr>
        <w:t>oraz w budownictwie zakładowym – 40 mieszkań (14,9%)</w:t>
      </w:r>
      <w:r w:rsidR="00B33C95" w:rsidRPr="004172F3">
        <w:rPr>
          <w:color w:val="auto"/>
        </w:rPr>
        <w:t xml:space="preserve">. </w:t>
      </w:r>
      <w:r w:rsidR="004B05C4" w:rsidRPr="004172F3">
        <w:rPr>
          <w:color w:val="auto"/>
        </w:rPr>
        <w:t xml:space="preserve">Przed rokiem udział tych form budownictwa wyniósł odpowiednio </w:t>
      </w:r>
      <w:r w:rsidR="004172F3" w:rsidRPr="004172F3">
        <w:rPr>
          <w:color w:val="auto"/>
          <w:spacing w:val="-4"/>
        </w:rPr>
        <w:t xml:space="preserve">38,5% i 61,5%, </w:t>
      </w:r>
      <w:r w:rsidR="00301FBC">
        <w:rPr>
          <w:color w:val="auto"/>
          <w:spacing w:val="-4"/>
        </w:rPr>
        <w:t>natomiast</w:t>
      </w:r>
      <w:r w:rsidR="004172F3" w:rsidRPr="004172F3">
        <w:rPr>
          <w:color w:val="auto"/>
          <w:spacing w:val="-4"/>
        </w:rPr>
        <w:t xml:space="preserve"> nie </w:t>
      </w:r>
      <w:r w:rsidR="004172F3" w:rsidRPr="004172F3">
        <w:rPr>
          <w:color w:val="auto"/>
        </w:rPr>
        <w:t xml:space="preserve">odnotowano wówczas mieszkań przekazanych do użytkowania w budownictwie </w:t>
      </w:r>
      <w:r w:rsidR="004172F3" w:rsidRPr="004172F3">
        <w:rPr>
          <w:color w:val="auto"/>
          <w:spacing w:val="-4"/>
        </w:rPr>
        <w:t xml:space="preserve">zakładowym. </w:t>
      </w:r>
      <w:r w:rsidR="000619FE" w:rsidRPr="004172F3">
        <w:rPr>
          <w:color w:val="auto"/>
        </w:rPr>
        <w:t xml:space="preserve">W </w:t>
      </w:r>
      <w:r w:rsidR="00184D3A" w:rsidRPr="004172F3">
        <w:rPr>
          <w:color w:val="auto"/>
        </w:rPr>
        <w:t>kwietniu</w:t>
      </w:r>
      <w:r w:rsidR="000619FE" w:rsidRPr="004172F3">
        <w:rPr>
          <w:color w:val="auto"/>
        </w:rPr>
        <w:t xml:space="preserve"> 2026 r. w województwie podlaskim oddano do użytkowania 1,</w:t>
      </w:r>
      <w:r w:rsidR="004172F3" w:rsidRPr="004172F3">
        <w:rPr>
          <w:color w:val="auto"/>
        </w:rPr>
        <w:t>7</w:t>
      </w:r>
      <w:r w:rsidR="000619FE" w:rsidRPr="004172F3">
        <w:rPr>
          <w:color w:val="auto"/>
        </w:rPr>
        <w:t>% ogólnej liczby mieszkań zrealizowanych w kraju.</w:t>
      </w:r>
      <w:r w:rsidR="004B05C4" w:rsidRPr="004172F3">
        <w:rPr>
          <w:color w:val="auto"/>
        </w:rPr>
        <w:t xml:space="preserve"> </w:t>
      </w:r>
    </w:p>
    <w:p w14:paraId="076AEA20" w14:textId="5FA0310A" w:rsidR="00CF05F6" w:rsidRDefault="00CF05F6" w:rsidP="00B109BD">
      <w:pPr>
        <w:pStyle w:val="Tytutablicy1wiersz"/>
        <w:ind w:left="964" w:hanging="964"/>
      </w:pPr>
      <w:r>
        <w:lastRenderedPageBreak/>
        <w:t>Tablica 1</w:t>
      </w:r>
      <w:r w:rsidR="00653350">
        <w:t>0</w:t>
      </w:r>
      <w:r>
        <w:t xml:space="preserve">. </w:t>
      </w:r>
      <w:r w:rsidRPr="004052DB">
        <w:t>Liczba mieszkań oddanych do użytkowania oraz ich przeciętna powierzchnia użytkowa</w:t>
      </w:r>
      <w:r w:rsidR="001E7F63" w:rsidRPr="001E7F63">
        <w:t xml:space="preserve"> </w:t>
      </w:r>
      <w:r w:rsidR="006743F3">
        <w:br/>
      </w:r>
      <w:r w:rsidR="006743F3" w:rsidRPr="004052DB">
        <w:t xml:space="preserve">w </w:t>
      </w:r>
      <w:r w:rsidR="006743F3">
        <w:rPr>
          <w:color w:val="000000" w:themeColor="text1"/>
          <w:szCs w:val="19"/>
        </w:rPr>
        <w:t>okresie styczeń–</w:t>
      </w:r>
      <w:r w:rsidR="00DA1673">
        <w:rPr>
          <w:color w:val="000000" w:themeColor="text1"/>
          <w:szCs w:val="19"/>
        </w:rPr>
        <w:t>kwiecień</w:t>
      </w:r>
      <w:r w:rsidR="006743F3">
        <w:rPr>
          <w:color w:val="000000" w:themeColor="text1"/>
          <w:szCs w:val="19"/>
        </w:rPr>
        <w:t xml:space="preserve"> </w:t>
      </w:r>
      <w:r w:rsidR="006743F3">
        <w:t>2026</w:t>
      </w:r>
      <w:r w:rsidR="006743F3" w:rsidRPr="004052DB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oraz ich przeciętna powierzchnia użytkowa w okresie styczeń–kwiecień 2026 r.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26421CFA" w:rsidR="00CF4512" w:rsidRPr="0090003D" w:rsidRDefault="00CF4512" w:rsidP="00F40170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F401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–0</w:t>
            </w:r>
            <w:r w:rsidR="00DA167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</w:t>
            </w:r>
            <w:r w:rsidR="004128F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45A75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145A75" w:rsidRPr="0090003D" w:rsidRDefault="00145A75" w:rsidP="00145A7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564BCA0D" w:rsidR="00145A75" w:rsidRPr="00D62A79" w:rsidRDefault="00145A75" w:rsidP="00145A7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1307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34932D24" w:rsidR="00145A75" w:rsidRPr="00D62A79" w:rsidRDefault="00145A75" w:rsidP="00145A7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0D377E72" w:rsidR="00145A75" w:rsidRPr="00D62A79" w:rsidRDefault="00145A75" w:rsidP="00145A7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24FA9004" w:rsidR="00145A75" w:rsidRPr="00D62A79" w:rsidRDefault="00145A75" w:rsidP="00145A75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145A75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145A75" w:rsidRPr="00A62D37" w:rsidRDefault="00145A75" w:rsidP="00145A75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3B73B090" w:rsidR="00145A75" w:rsidRPr="0090003D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6049463F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7618D917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324D5160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150,8</w:t>
            </w:r>
          </w:p>
        </w:tc>
      </w:tr>
      <w:tr w:rsidR="00145A75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145A75" w:rsidRPr="00A62D37" w:rsidRDefault="00145A75" w:rsidP="00145A7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5B3799D4" w:rsidR="00145A75" w:rsidRPr="000A2CE7" w:rsidRDefault="00145A75" w:rsidP="00145A7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7F153E91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D0E37BC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557D1943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67,6</w:t>
            </w:r>
          </w:p>
        </w:tc>
      </w:tr>
      <w:tr w:rsidR="00145A75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145A75" w:rsidRDefault="00145A75" w:rsidP="00145A7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3B3F03D2" w:rsidR="00145A75" w:rsidRPr="000A2CE7" w:rsidRDefault="00145A75" w:rsidP="00145A7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7B825904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529DE477" w:rsidR="00145A75" w:rsidRPr="00C65B33" w:rsidRDefault="00145A75" w:rsidP="00145A75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0E52865F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145A75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145A75" w:rsidRPr="00A62D37" w:rsidRDefault="00145A75" w:rsidP="00145A7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0EF99586" w:rsidR="00145A75" w:rsidRPr="000A2CE7" w:rsidRDefault="00145A75" w:rsidP="00145A7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17E9F333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435292A1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147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51D0048D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  <w:tr w:rsidR="00145A75" w:rsidRPr="00FA5128" w14:paraId="37A232D9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2D8A63" w14:textId="5192F362" w:rsidR="00145A75" w:rsidRDefault="00145A75" w:rsidP="00145A75">
            <w:pPr>
              <w:pStyle w:val="Nagwek2"/>
              <w:tabs>
                <w:tab w:val="right" w:leader="dot" w:pos="4156"/>
              </w:tabs>
              <w:spacing w:before="90" w:after="90"/>
              <w:ind w:right="-57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22F2EC" w14:textId="344B7BCD" w:rsidR="00145A75" w:rsidRPr="000A2CE7" w:rsidRDefault="00145A75" w:rsidP="00145A75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CE2458" w14:textId="4ED93480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55314B" w14:textId="59BB7925" w:rsidR="00145A75" w:rsidRPr="00E00F98" w:rsidRDefault="00145A75" w:rsidP="00145A75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0F98">
              <w:rPr>
                <w:rFonts w:cs="Arial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F50BE52" w14:textId="45482962" w:rsidR="00145A75" w:rsidRPr="004B4D11" w:rsidRDefault="00145A75" w:rsidP="0014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9F49E79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67E0BDC0" w14:textId="6C8BBCC4" w:rsidR="0051125C" w:rsidRPr="00145A75" w:rsidRDefault="0051125C" w:rsidP="0051125C">
      <w:pPr>
        <w:pStyle w:val="TRE"/>
        <w:spacing w:before="200"/>
        <w:rPr>
          <w:color w:val="auto"/>
        </w:rPr>
      </w:pPr>
      <w:r w:rsidRPr="00145A75">
        <w:rPr>
          <w:rFonts w:eastAsiaTheme="minorHAnsi" w:cstheme="minorBidi"/>
          <w:color w:val="auto"/>
          <w:lang w:eastAsia="en-US"/>
        </w:rPr>
        <w:t>W okresie styczeń–</w:t>
      </w:r>
      <w:r w:rsidR="00515716" w:rsidRPr="00145A75">
        <w:rPr>
          <w:rFonts w:eastAsiaTheme="minorHAnsi" w:cstheme="minorBidi"/>
          <w:color w:val="auto"/>
          <w:lang w:eastAsia="en-US"/>
        </w:rPr>
        <w:t>kwiecień</w:t>
      </w:r>
      <w:r w:rsidRPr="00145A75">
        <w:rPr>
          <w:rFonts w:eastAsiaTheme="minorHAnsi" w:cstheme="minorBidi"/>
          <w:color w:val="auto"/>
          <w:lang w:eastAsia="en-US"/>
        </w:rPr>
        <w:t xml:space="preserve"> 2026 r. oddano</w:t>
      </w:r>
      <w:r w:rsidRPr="00145A75">
        <w:rPr>
          <w:color w:val="auto"/>
        </w:rPr>
        <w:t xml:space="preserve"> do użytkowania </w:t>
      </w:r>
      <w:r w:rsidR="00145A75" w:rsidRPr="00145A75">
        <w:rPr>
          <w:color w:val="auto"/>
        </w:rPr>
        <w:t>1307</w:t>
      </w:r>
      <w:r w:rsidRPr="00145A75">
        <w:rPr>
          <w:color w:val="auto"/>
        </w:rPr>
        <w:t xml:space="preserve"> mieszkań, tj. o </w:t>
      </w:r>
      <w:r w:rsidR="00145A75" w:rsidRPr="00145A75">
        <w:rPr>
          <w:color w:val="auto"/>
        </w:rPr>
        <w:t>767</w:t>
      </w:r>
      <w:r w:rsidRPr="00145A75">
        <w:rPr>
          <w:color w:val="auto"/>
        </w:rPr>
        <w:t xml:space="preserve"> (o 3</w:t>
      </w:r>
      <w:r w:rsidR="00145A75" w:rsidRPr="00145A75">
        <w:rPr>
          <w:color w:val="auto"/>
        </w:rPr>
        <w:t>7,0</w:t>
      </w:r>
      <w:r w:rsidRPr="00145A75">
        <w:rPr>
          <w:color w:val="auto"/>
        </w:rPr>
        <w:t xml:space="preserve">%) mniej niż rok wcześniej. Przekazali je </w:t>
      </w:r>
      <w:r w:rsidR="003F422F" w:rsidRPr="00145A75">
        <w:rPr>
          <w:color w:val="auto"/>
        </w:rPr>
        <w:t xml:space="preserve">inwestorzy indywidualni, </w:t>
      </w:r>
      <w:r w:rsidRPr="00145A75">
        <w:rPr>
          <w:color w:val="auto"/>
        </w:rPr>
        <w:t>budujący z przeznaczeniem na sprzedaż lub wynajem oraz inwestorzy w budownictwie spółdzielczym</w:t>
      </w:r>
      <w:r w:rsidR="00145A75" w:rsidRPr="00145A75">
        <w:rPr>
          <w:color w:val="auto"/>
        </w:rPr>
        <w:t>, zakładowym</w:t>
      </w:r>
      <w:r w:rsidRPr="00145A75">
        <w:rPr>
          <w:color w:val="auto"/>
        </w:rPr>
        <w:t xml:space="preserve"> i </w:t>
      </w:r>
      <w:r w:rsidR="003F422F" w:rsidRPr="00145A75">
        <w:rPr>
          <w:color w:val="auto"/>
        </w:rPr>
        <w:t>komunalnym</w:t>
      </w:r>
      <w:r w:rsidRPr="00145A75">
        <w:rPr>
          <w:color w:val="auto"/>
        </w:rPr>
        <w:t xml:space="preserve">. Biorąc pod uwagę dominujące formy budownictwa, spadek liczby </w:t>
      </w:r>
      <w:r w:rsidR="000F7DD8">
        <w:rPr>
          <w:color w:val="auto"/>
        </w:rPr>
        <w:br/>
      </w:r>
      <w:r w:rsidRPr="00145A75">
        <w:rPr>
          <w:color w:val="auto"/>
        </w:rPr>
        <w:t>zrealizowanych mieszkań w odniesieniu do analogicznego okresu ubiegłego roku zaobserwowano w budownictwie przeznaczonym na sprzedaż lub wynajem (o </w:t>
      </w:r>
      <w:r w:rsidR="00DA48B8" w:rsidRPr="00145A75">
        <w:rPr>
          <w:color w:val="auto"/>
        </w:rPr>
        <w:t>6</w:t>
      </w:r>
      <w:r w:rsidR="00145A75" w:rsidRPr="00145A75">
        <w:rPr>
          <w:color w:val="auto"/>
        </w:rPr>
        <w:t>5,9</w:t>
      </w:r>
      <w:r w:rsidRPr="00145A75">
        <w:rPr>
          <w:color w:val="auto"/>
        </w:rPr>
        <w:t xml:space="preserve">%), natomiast wzrost odnotowano w budownictwie indywidualnym </w:t>
      </w:r>
      <w:r w:rsidRPr="00145A75">
        <w:rPr>
          <w:color w:val="auto"/>
          <w:spacing w:val="-2"/>
        </w:rPr>
        <w:t>(o </w:t>
      </w:r>
      <w:r w:rsidR="00145A75" w:rsidRPr="00145A75">
        <w:rPr>
          <w:color w:val="auto"/>
          <w:spacing w:val="-2"/>
        </w:rPr>
        <w:t>0,6</w:t>
      </w:r>
      <w:r w:rsidRPr="00145A75">
        <w:rPr>
          <w:color w:val="auto"/>
          <w:spacing w:val="-2"/>
        </w:rPr>
        <w:t xml:space="preserve">%). </w:t>
      </w:r>
      <w:r w:rsidRPr="00145A75">
        <w:rPr>
          <w:color w:val="auto"/>
        </w:rPr>
        <w:t xml:space="preserve">W okresie pierwszych </w:t>
      </w:r>
      <w:r w:rsidR="00515716" w:rsidRPr="00145A75">
        <w:rPr>
          <w:color w:val="auto"/>
        </w:rPr>
        <w:t>czterech</w:t>
      </w:r>
      <w:r w:rsidRPr="00145A75">
        <w:rPr>
          <w:color w:val="auto"/>
        </w:rPr>
        <w:t xml:space="preserve"> miesięcy 2026 r. w województwie podlaskim oddano do użytkowania </w:t>
      </w:r>
      <w:r w:rsidR="00DA48B8" w:rsidRPr="00145A75">
        <w:rPr>
          <w:color w:val="auto"/>
        </w:rPr>
        <w:t>2,</w:t>
      </w:r>
      <w:r w:rsidR="00145A75" w:rsidRPr="00145A75">
        <w:rPr>
          <w:color w:val="auto"/>
        </w:rPr>
        <w:t>2</w:t>
      </w:r>
      <w:r w:rsidRPr="00145A75">
        <w:rPr>
          <w:color w:val="auto"/>
        </w:rPr>
        <w:t>% ogółu mieszkań zrealizowanych w Polsce.</w:t>
      </w:r>
    </w:p>
    <w:p w14:paraId="7BE6D756" w14:textId="58CA9F55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4128FE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1DFF201" w14:textId="0F50123C" w:rsidR="00CF05F6" w:rsidRDefault="00CF05F6" w:rsidP="00407627">
      <w:pPr>
        <w:pStyle w:val="Tekstpodstawowy"/>
        <w:spacing w:before="0" w:after="0"/>
        <w:ind w:left="624" w:firstLine="227"/>
        <w:rPr>
          <w:noProof/>
          <w:color w:val="000000" w:themeColor="text1"/>
          <w:sz w:val="18"/>
        </w:rPr>
      </w:pP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0A5D260D" w14:textId="2EDE0EB1" w:rsidR="0091110C" w:rsidRDefault="00700A32" w:rsidP="00700A32">
      <w:pPr>
        <w:pStyle w:val="Tekstpodstawowy"/>
        <w:spacing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C7387A8" wp14:editId="79364276">
            <wp:extent cx="6645910" cy="2930400"/>
            <wp:effectExtent l="0" t="0" r="2540" b="3810"/>
            <wp:docPr id="147" name="Wykres 147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styczeń–kwiecień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548942B" w14:textId="080BDC9A" w:rsidR="00F61B09" w:rsidRPr="00297F3B" w:rsidRDefault="00AE6F24" w:rsidP="00700A32">
      <w:pPr>
        <w:pStyle w:val="TRE"/>
        <w:spacing w:after="0" w:line="240" w:lineRule="auto"/>
        <w:rPr>
          <w:color w:val="auto"/>
          <w:spacing w:val="-4"/>
        </w:rPr>
      </w:pPr>
      <w:r w:rsidRPr="00297F3B">
        <w:rPr>
          <w:b/>
          <w:color w:val="auto"/>
          <w:spacing w:val="-4"/>
        </w:rPr>
        <w:t>Przeciętna powierzchnia</w:t>
      </w:r>
      <w:r w:rsidR="004B05C4" w:rsidRPr="00297F3B">
        <w:rPr>
          <w:b/>
          <w:color w:val="auto"/>
          <w:spacing w:val="-4"/>
        </w:rPr>
        <w:t xml:space="preserve"> użytkowa</w:t>
      </w:r>
      <w:r w:rsidR="004B05C4" w:rsidRPr="00297F3B">
        <w:rPr>
          <w:color w:val="auto"/>
          <w:spacing w:val="-4"/>
        </w:rPr>
        <w:t xml:space="preserve"> 1 mieszkania oddanego do użytkowania w województwie podlaskim w </w:t>
      </w:r>
      <w:r w:rsidR="00F40170" w:rsidRPr="00297F3B">
        <w:rPr>
          <w:color w:val="auto"/>
          <w:spacing w:val="-4"/>
        </w:rPr>
        <w:t>okresie styczeń</w:t>
      </w:r>
      <w:r w:rsidR="00654C2D">
        <w:rPr>
          <w:color w:val="auto"/>
          <w:spacing w:val="-4"/>
        </w:rPr>
        <w:t>-</w:t>
      </w:r>
      <w:r w:rsidR="00297F3B" w:rsidRPr="00297F3B">
        <w:rPr>
          <w:color w:val="auto"/>
          <w:spacing w:val="-4"/>
        </w:rPr>
        <w:br/>
        <w:t>–</w:t>
      </w:r>
      <w:r w:rsidR="00515716" w:rsidRPr="00297F3B">
        <w:rPr>
          <w:color w:val="auto"/>
          <w:spacing w:val="-4"/>
        </w:rPr>
        <w:t>kwiecień</w:t>
      </w:r>
      <w:r w:rsidR="004B05C4" w:rsidRPr="00297F3B">
        <w:rPr>
          <w:color w:val="auto"/>
          <w:spacing w:val="-4"/>
        </w:rPr>
        <w:t xml:space="preserve"> 2026 r. wyniosła 1</w:t>
      </w:r>
      <w:r w:rsidR="00297F3B" w:rsidRPr="00297F3B">
        <w:rPr>
          <w:color w:val="auto"/>
          <w:spacing w:val="-4"/>
        </w:rPr>
        <w:t>10,8</w:t>
      </w:r>
      <w:r w:rsidR="00A858BD" w:rsidRPr="00297F3B">
        <w:rPr>
          <w:color w:val="auto"/>
          <w:spacing w:val="-4"/>
        </w:rPr>
        <w:t xml:space="preserve"> </w:t>
      </w:r>
      <w:r w:rsidR="004B05C4" w:rsidRPr="00297F3B">
        <w:rPr>
          <w:color w:val="auto"/>
          <w:spacing w:val="-4"/>
        </w:rPr>
        <w:t>m</w:t>
      </w:r>
      <w:r w:rsidR="004B05C4" w:rsidRPr="00297F3B">
        <w:rPr>
          <w:color w:val="auto"/>
          <w:spacing w:val="-4"/>
          <w:vertAlign w:val="superscript"/>
        </w:rPr>
        <w:t>2</w:t>
      </w:r>
      <w:r w:rsidR="004B05C4" w:rsidRPr="00297F3B">
        <w:rPr>
          <w:color w:val="auto"/>
          <w:spacing w:val="-2"/>
        </w:rPr>
        <w:t xml:space="preserve"> i była o </w:t>
      </w:r>
      <w:r w:rsidR="00297F3B" w:rsidRPr="00297F3B">
        <w:rPr>
          <w:color w:val="auto"/>
          <w:spacing w:val="-2"/>
        </w:rPr>
        <w:t>21,2</w:t>
      </w:r>
      <w:r w:rsidR="004B05C4" w:rsidRPr="00297F3B">
        <w:rPr>
          <w:color w:val="auto"/>
          <w:spacing w:val="-2"/>
        </w:rPr>
        <w:t xml:space="preserve"> m</w:t>
      </w:r>
      <w:r w:rsidR="004B05C4" w:rsidRPr="00297F3B">
        <w:rPr>
          <w:color w:val="auto"/>
          <w:spacing w:val="-2"/>
          <w:vertAlign w:val="superscript"/>
        </w:rPr>
        <w:t xml:space="preserve">2 </w:t>
      </w:r>
      <w:r w:rsidR="004B05C4" w:rsidRPr="00297F3B">
        <w:rPr>
          <w:color w:val="auto"/>
          <w:spacing w:val="-2"/>
        </w:rPr>
        <w:t xml:space="preserve">większa niż przed rokiem. </w:t>
      </w:r>
      <w:r w:rsidR="00497688" w:rsidRPr="00297F3B">
        <w:rPr>
          <w:color w:val="auto"/>
          <w:spacing w:val="-3"/>
        </w:rPr>
        <w:t>Wzrost</w:t>
      </w:r>
      <w:r w:rsidR="004B05C4" w:rsidRPr="00297F3B">
        <w:rPr>
          <w:color w:val="auto"/>
          <w:spacing w:val="-3"/>
        </w:rPr>
        <w:t xml:space="preserve"> </w:t>
      </w:r>
      <w:r w:rsidR="004B05C4" w:rsidRPr="00297F3B">
        <w:rPr>
          <w:color w:val="auto"/>
          <w:spacing w:val="-2"/>
        </w:rPr>
        <w:t xml:space="preserve">przeciętnej powierzchni użytkowej mieszkania przekazanego do użytkowania </w:t>
      </w:r>
      <w:r w:rsidR="004B05C4" w:rsidRPr="00297F3B">
        <w:rPr>
          <w:color w:val="auto"/>
          <w:spacing w:val="-3"/>
        </w:rPr>
        <w:t xml:space="preserve">wystąpił w budownictwie </w:t>
      </w:r>
      <w:r w:rsidR="00497688" w:rsidRPr="00297F3B">
        <w:rPr>
          <w:color w:val="auto"/>
          <w:spacing w:val="-6"/>
        </w:rPr>
        <w:t>przeznaczonym na sprzedaż lub wynajem –</w:t>
      </w:r>
      <w:r w:rsidR="00497688" w:rsidRPr="00297F3B">
        <w:rPr>
          <w:rFonts w:eastAsia="Fira Sans Light"/>
          <w:color w:val="auto"/>
          <w:spacing w:val="-6"/>
        </w:rPr>
        <w:t xml:space="preserve"> o </w:t>
      </w:r>
      <w:r w:rsidR="00297F3B" w:rsidRPr="00297F3B">
        <w:rPr>
          <w:rFonts w:eastAsia="Fira Sans Light"/>
          <w:color w:val="auto"/>
          <w:spacing w:val="-6"/>
        </w:rPr>
        <w:t>9,8</w:t>
      </w:r>
      <w:r w:rsidR="00497688" w:rsidRPr="00297F3B">
        <w:rPr>
          <w:rFonts w:eastAsia="Fira Sans Light"/>
          <w:color w:val="auto"/>
          <w:spacing w:val="-6"/>
        </w:rPr>
        <w:t xml:space="preserve"> m</w:t>
      </w:r>
      <w:r w:rsidR="00497688" w:rsidRPr="00297F3B">
        <w:rPr>
          <w:rFonts w:eastAsia="Fira Sans Light"/>
          <w:color w:val="auto"/>
          <w:spacing w:val="-6"/>
          <w:vertAlign w:val="superscript"/>
        </w:rPr>
        <w:t>2</w:t>
      </w:r>
      <w:r w:rsidR="00497688" w:rsidRPr="00297F3B">
        <w:rPr>
          <w:rFonts w:eastAsia="Fira Sans Light"/>
          <w:color w:val="auto"/>
          <w:spacing w:val="-6"/>
        </w:rPr>
        <w:t xml:space="preserve">, natomiast spadek </w:t>
      </w:r>
      <w:r w:rsidR="00687BB7" w:rsidRPr="00297F3B">
        <w:rPr>
          <w:rFonts w:eastAsia="Fira Sans Light"/>
          <w:color w:val="auto"/>
          <w:spacing w:val="-6"/>
        </w:rPr>
        <w:t xml:space="preserve">odnotowano </w:t>
      </w:r>
      <w:r w:rsidR="00687BB7">
        <w:rPr>
          <w:rFonts w:eastAsia="Fira Sans Light"/>
          <w:color w:val="auto"/>
          <w:spacing w:val="-6"/>
        </w:rPr>
        <w:t xml:space="preserve">m.in. </w:t>
      </w:r>
      <w:r w:rsidR="00687BB7" w:rsidRPr="00297F3B">
        <w:rPr>
          <w:rFonts w:eastAsia="Fira Sans Light"/>
          <w:color w:val="auto"/>
          <w:spacing w:val="-6"/>
        </w:rPr>
        <w:t>w budownictwie</w:t>
      </w:r>
      <w:r w:rsidR="00687BB7" w:rsidRPr="00297F3B">
        <w:rPr>
          <w:color w:val="auto"/>
          <w:spacing w:val="-6"/>
        </w:rPr>
        <w:t xml:space="preserve"> </w:t>
      </w:r>
      <w:r w:rsidR="00687BB7" w:rsidRPr="00297F3B">
        <w:rPr>
          <w:color w:val="auto"/>
          <w:spacing w:val="-3"/>
        </w:rPr>
        <w:t xml:space="preserve">indywidualnym </w:t>
      </w:r>
      <w:r w:rsidR="00687BB7" w:rsidRPr="00297F3B">
        <w:rPr>
          <w:color w:val="auto"/>
        </w:rPr>
        <w:t xml:space="preserve">– </w:t>
      </w:r>
      <w:r w:rsidR="00687BB7" w:rsidRPr="00297F3B">
        <w:rPr>
          <w:color w:val="auto"/>
          <w:spacing w:val="-3"/>
        </w:rPr>
        <w:t>o 1,1 m</w:t>
      </w:r>
      <w:r w:rsidR="00687BB7" w:rsidRPr="00297F3B">
        <w:rPr>
          <w:color w:val="auto"/>
          <w:spacing w:val="-3"/>
          <w:vertAlign w:val="superscript"/>
        </w:rPr>
        <w:t>2</w:t>
      </w:r>
      <w:r w:rsidR="00687BB7" w:rsidRPr="00297F3B">
        <w:rPr>
          <w:color w:val="auto"/>
          <w:spacing w:val="-3"/>
        </w:rPr>
        <w:t>.</w:t>
      </w:r>
    </w:p>
    <w:p w14:paraId="7C7A0300" w14:textId="4F5A001B" w:rsidR="00F065A0" w:rsidRPr="008B374B" w:rsidRDefault="00F61B09" w:rsidP="00F61B09">
      <w:pPr>
        <w:pStyle w:val="TRE"/>
        <w:spacing w:after="0" w:line="240" w:lineRule="auto"/>
        <w:rPr>
          <w:color w:val="000000" w:themeColor="text1"/>
        </w:rPr>
      </w:pPr>
      <w:r w:rsidRPr="00C13BB4">
        <w:rPr>
          <w:color w:val="auto"/>
        </w:rPr>
        <w:t xml:space="preserve">W </w:t>
      </w:r>
      <w:r w:rsidR="005D2DBB" w:rsidRPr="00C13BB4">
        <w:rPr>
          <w:color w:val="auto"/>
        </w:rPr>
        <w:t>okresie</w:t>
      </w:r>
      <w:r w:rsidR="00DB3F73" w:rsidRPr="00C13BB4">
        <w:rPr>
          <w:color w:val="auto"/>
        </w:rPr>
        <w:t xml:space="preserve"> pierwszych </w:t>
      </w:r>
      <w:r w:rsidR="00515716" w:rsidRPr="00C13BB4">
        <w:rPr>
          <w:color w:val="auto"/>
        </w:rPr>
        <w:t>czterech</w:t>
      </w:r>
      <w:r w:rsidR="00DB3F73" w:rsidRPr="00C13BB4">
        <w:rPr>
          <w:color w:val="auto"/>
        </w:rPr>
        <w:t xml:space="preserve"> miesięcy </w:t>
      </w:r>
      <w:r w:rsidRPr="00C13BB4">
        <w:rPr>
          <w:color w:val="auto"/>
        </w:rPr>
        <w:t xml:space="preserve">2026 r. najwięcej mieszkań oddano do użytkowania w </w:t>
      </w:r>
      <w:r w:rsidR="0091779D" w:rsidRPr="00C13BB4">
        <w:rPr>
          <w:color w:val="auto"/>
        </w:rPr>
        <w:t>powiecie białostockim (</w:t>
      </w:r>
      <w:r w:rsidR="00C13BB4" w:rsidRPr="00C13BB4">
        <w:rPr>
          <w:color w:val="auto"/>
        </w:rPr>
        <w:t>428</w:t>
      </w:r>
      <w:r w:rsidR="0091779D" w:rsidRPr="00C13BB4">
        <w:rPr>
          <w:color w:val="auto"/>
        </w:rPr>
        <w:t>)</w:t>
      </w:r>
      <w:r w:rsidR="001503A7" w:rsidRPr="00C13BB4">
        <w:rPr>
          <w:color w:val="auto"/>
        </w:rPr>
        <w:t>, mieście Łomża (</w:t>
      </w:r>
      <w:r w:rsidR="00C13BB4" w:rsidRPr="00C13BB4">
        <w:rPr>
          <w:color w:val="auto"/>
        </w:rPr>
        <w:t>186</w:t>
      </w:r>
      <w:r w:rsidR="001503A7" w:rsidRPr="00C13BB4">
        <w:rPr>
          <w:color w:val="auto"/>
        </w:rPr>
        <w:t>) oraz mieście Białystok (</w:t>
      </w:r>
      <w:r w:rsidR="00C13BB4" w:rsidRPr="00C13BB4">
        <w:rPr>
          <w:color w:val="auto"/>
        </w:rPr>
        <w:t>147</w:t>
      </w:r>
      <w:r w:rsidR="001503A7" w:rsidRPr="00C13BB4">
        <w:rPr>
          <w:color w:val="auto"/>
        </w:rPr>
        <w:t xml:space="preserve">). </w:t>
      </w:r>
      <w:r w:rsidR="0091779D" w:rsidRPr="00C13BB4">
        <w:rPr>
          <w:color w:val="auto"/>
        </w:rPr>
        <w:t>Najmniej wybudowano ich w powiatach</w:t>
      </w:r>
      <w:r w:rsidR="00A03612" w:rsidRPr="00C13BB4">
        <w:rPr>
          <w:color w:val="auto"/>
        </w:rPr>
        <w:t>:</w:t>
      </w:r>
      <w:r w:rsidR="0091779D" w:rsidRPr="00C13BB4">
        <w:rPr>
          <w:color w:val="auto"/>
        </w:rPr>
        <w:t xml:space="preserve"> zambrowskim (</w:t>
      </w:r>
      <w:r w:rsidR="00C13BB4" w:rsidRPr="00C13BB4">
        <w:rPr>
          <w:color w:val="auto"/>
        </w:rPr>
        <w:t>7</w:t>
      </w:r>
      <w:r w:rsidR="0091779D" w:rsidRPr="00C13BB4">
        <w:rPr>
          <w:color w:val="auto"/>
        </w:rPr>
        <w:t>), sejneńskim (</w:t>
      </w:r>
      <w:r w:rsidR="00C13BB4" w:rsidRPr="00C13BB4">
        <w:rPr>
          <w:color w:val="auto"/>
        </w:rPr>
        <w:t>9</w:t>
      </w:r>
      <w:r w:rsidR="0091779D" w:rsidRPr="00C13BB4">
        <w:rPr>
          <w:color w:val="auto"/>
        </w:rPr>
        <w:t>) i kolneńskim (</w:t>
      </w:r>
      <w:r w:rsidR="001503A7" w:rsidRPr="00C13BB4">
        <w:rPr>
          <w:color w:val="auto"/>
        </w:rPr>
        <w:t>12</w:t>
      </w:r>
      <w:r w:rsidR="0091779D" w:rsidRPr="00C13BB4">
        <w:rPr>
          <w:color w:val="auto"/>
        </w:rPr>
        <w:t>). Mieszkania o największej przeciętnej powierzchni użytkowej powstały w powiatach</w:t>
      </w:r>
      <w:r w:rsidR="00A03612" w:rsidRPr="00C13BB4">
        <w:rPr>
          <w:color w:val="auto"/>
        </w:rPr>
        <w:t>:</w:t>
      </w:r>
      <w:r w:rsidR="0091779D" w:rsidRPr="00C13BB4">
        <w:rPr>
          <w:color w:val="auto"/>
        </w:rPr>
        <w:t xml:space="preserve"> </w:t>
      </w:r>
      <w:r w:rsidR="00C41759" w:rsidRPr="00C13BB4">
        <w:rPr>
          <w:color w:val="auto"/>
        </w:rPr>
        <w:t>sejneńskim</w:t>
      </w:r>
      <w:r w:rsidR="0091779D" w:rsidRPr="00C13BB4">
        <w:rPr>
          <w:color w:val="auto"/>
        </w:rPr>
        <w:t xml:space="preserve"> (</w:t>
      </w:r>
      <w:r w:rsidR="00C13BB4" w:rsidRPr="00C13BB4">
        <w:rPr>
          <w:color w:val="auto"/>
        </w:rPr>
        <w:t>188,7</w:t>
      </w:r>
      <w:r w:rsidR="0091779D" w:rsidRPr="00C13BB4">
        <w:rPr>
          <w:color w:val="auto"/>
        </w:rPr>
        <w:t> m</w:t>
      </w:r>
      <w:r w:rsidR="0091779D" w:rsidRPr="00C13BB4">
        <w:rPr>
          <w:color w:val="auto"/>
          <w:vertAlign w:val="superscript"/>
        </w:rPr>
        <w:t>2</w:t>
      </w:r>
      <w:r w:rsidR="0091779D" w:rsidRPr="00C13BB4">
        <w:rPr>
          <w:color w:val="auto"/>
        </w:rPr>
        <w:t xml:space="preserve">), </w:t>
      </w:r>
      <w:r w:rsidR="00C41759" w:rsidRPr="00C13BB4">
        <w:rPr>
          <w:color w:val="auto"/>
        </w:rPr>
        <w:t>zambrowskim (</w:t>
      </w:r>
      <w:r w:rsidR="00C13BB4" w:rsidRPr="00C13BB4">
        <w:rPr>
          <w:color w:val="auto"/>
        </w:rPr>
        <w:t>186,3</w:t>
      </w:r>
      <w:r w:rsidR="00C41759" w:rsidRPr="00C13BB4">
        <w:rPr>
          <w:color w:val="auto"/>
        </w:rPr>
        <w:t xml:space="preserve"> m</w:t>
      </w:r>
      <w:r w:rsidR="00C41759" w:rsidRPr="00C13BB4">
        <w:rPr>
          <w:color w:val="auto"/>
          <w:vertAlign w:val="superscript"/>
        </w:rPr>
        <w:t>2</w:t>
      </w:r>
      <w:r w:rsidR="00C41759" w:rsidRPr="00C13BB4">
        <w:rPr>
          <w:color w:val="auto"/>
        </w:rPr>
        <w:t>) i wysokomazowieckim (</w:t>
      </w:r>
      <w:r w:rsidR="00C13BB4" w:rsidRPr="00C13BB4">
        <w:rPr>
          <w:color w:val="auto"/>
        </w:rPr>
        <w:t>177,8</w:t>
      </w:r>
      <w:r w:rsidR="00C41759" w:rsidRPr="00C13BB4">
        <w:rPr>
          <w:color w:val="auto"/>
        </w:rPr>
        <w:t xml:space="preserve"> m</w:t>
      </w:r>
      <w:r w:rsidR="00C41759" w:rsidRPr="00C13BB4">
        <w:rPr>
          <w:color w:val="auto"/>
          <w:vertAlign w:val="superscript"/>
        </w:rPr>
        <w:t>2</w:t>
      </w:r>
      <w:r w:rsidR="00C41759" w:rsidRPr="00C13BB4">
        <w:rPr>
          <w:color w:val="auto"/>
        </w:rPr>
        <w:t>),</w:t>
      </w:r>
      <w:r w:rsidR="0091779D" w:rsidRPr="00C13BB4">
        <w:rPr>
          <w:color w:val="auto"/>
        </w:rPr>
        <w:t xml:space="preserve"> natomiast mieszkania o najmniejszej przeciętnej powierzchni użytkowej oddano do użytkowania w mieście Łomża (</w:t>
      </w:r>
      <w:r w:rsidR="00C13BB4" w:rsidRPr="00C13BB4">
        <w:rPr>
          <w:color w:val="auto"/>
        </w:rPr>
        <w:t>60,4</w:t>
      </w:r>
      <w:r w:rsidR="0091779D" w:rsidRPr="00C13BB4">
        <w:rPr>
          <w:color w:val="auto"/>
        </w:rPr>
        <w:t xml:space="preserve"> m</w:t>
      </w:r>
      <w:r w:rsidR="0091779D" w:rsidRPr="00C13BB4">
        <w:rPr>
          <w:color w:val="auto"/>
          <w:vertAlign w:val="superscript"/>
        </w:rPr>
        <w:t>2</w:t>
      </w:r>
      <w:r w:rsidR="0091779D" w:rsidRPr="00C13BB4">
        <w:rPr>
          <w:color w:val="auto"/>
        </w:rPr>
        <w:t>), powiecie grajewskim (6</w:t>
      </w:r>
      <w:r w:rsidR="00C13BB4" w:rsidRPr="00C13BB4">
        <w:rPr>
          <w:color w:val="auto"/>
        </w:rPr>
        <w:t>6,7</w:t>
      </w:r>
      <w:r w:rsidR="0091779D" w:rsidRPr="00C13BB4">
        <w:rPr>
          <w:color w:val="auto"/>
        </w:rPr>
        <w:t xml:space="preserve"> m</w:t>
      </w:r>
      <w:r w:rsidR="0091779D" w:rsidRPr="00C13BB4">
        <w:rPr>
          <w:color w:val="auto"/>
          <w:vertAlign w:val="superscript"/>
        </w:rPr>
        <w:t>2</w:t>
      </w:r>
      <w:r w:rsidR="0091779D" w:rsidRPr="00C13BB4">
        <w:rPr>
          <w:color w:val="auto"/>
        </w:rPr>
        <w:t>) oraz w mieście Suwałki (</w:t>
      </w:r>
      <w:r w:rsidR="00C41759" w:rsidRPr="00C13BB4">
        <w:rPr>
          <w:color w:val="auto"/>
        </w:rPr>
        <w:t>8</w:t>
      </w:r>
      <w:r w:rsidR="00C13BB4" w:rsidRPr="00C13BB4">
        <w:rPr>
          <w:color w:val="auto"/>
        </w:rPr>
        <w:t>1,3</w:t>
      </w:r>
      <w:r w:rsidR="0091779D" w:rsidRPr="00C13BB4">
        <w:rPr>
          <w:color w:val="auto"/>
        </w:rPr>
        <w:t xml:space="preserve"> m</w:t>
      </w:r>
      <w:r w:rsidR="0091779D" w:rsidRPr="00C13BB4">
        <w:rPr>
          <w:color w:val="auto"/>
          <w:vertAlign w:val="superscript"/>
        </w:rPr>
        <w:t>2</w:t>
      </w:r>
      <w:r w:rsidR="0091779D" w:rsidRPr="00C13BB4">
        <w:rPr>
          <w:color w:val="auto"/>
        </w:rPr>
        <w:t xml:space="preserve">). </w:t>
      </w:r>
    </w:p>
    <w:p w14:paraId="6AB56A80" w14:textId="7BD6DCB5" w:rsidR="001B265C" w:rsidRDefault="001B265C" w:rsidP="001B265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 w:rsidR="00DB3F73">
        <w:rPr>
          <w:b/>
          <w:color w:val="000000" w:themeColor="text1"/>
        </w:rPr>
        <w:t>okresie styczeń</w:t>
      </w:r>
      <w:r w:rsidR="00DB3F73" w:rsidRPr="00B12000">
        <w:rPr>
          <w:b/>
          <w:color w:val="000000" w:themeColor="text1"/>
          <w:spacing w:val="-4"/>
        </w:rPr>
        <w:t>–</w:t>
      </w:r>
      <w:r w:rsidR="00700A32">
        <w:rPr>
          <w:b/>
          <w:color w:val="000000" w:themeColor="text1"/>
        </w:rPr>
        <w:t>kwiecień</w:t>
      </w:r>
      <w:r w:rsidR="00DB3F73">
        <w:rPr>
          <w:b/>
          <w:color w:val="000000" w:themeColor="text1"/>
        </w:rPr>
        <w:t xml:space="preserve"> 2026 r.</w:t>
      </w:r>
    </w:p>
    <w:p w14:paraId="3B11DECB" w14:textId="7CDE12EC" w:rsidR="00160D16" w:rsidRPr="00904287" w:rsidRDefault="00EC065E" w:rsidP="000F7DD8">
      <w:pPr>
        <w:autoSpaceDE w:val="0"/>
        <w:autoSpaceDN w:val="0"/>
        <w:adjustRightInd w:val="0"/>
        <w:spacing w:before="0" w:after="0" w:line="240" w:lineRule="auto"/>
        <w:jc w:val="center"/>
        <w:rPr>
          <w:b/>
          <w:color w:val="000000" w:themeColor="text1"/>
          <w:szCs w:val="19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3164544" behindDoc="0" locked="0" layoutInCell="1" allowOverlap="1" wp14:anchorId="2174F507" wp14:editId="6E88DBA5">
                <wp:simplePos x="0" y="0"/>
                <wp:positionH relativeFrom="column">
                  <wp:posOffset>4384202</wp:posOffset>
                </wp:positionH>
                <wp:positionV relativeFrom="paragraph">
                  <wp:posOffset>3328035</wp:posOffset>
                </wp:positionV>
                <wp:extent cx="1414145" cy="448310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E937" w14:textId="3686E375" w:rsidR="00AC2956" w:rsidRPr="00DD2FD0" w:rsidRDefault="00AC2956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DD2FD0">
                              <w:rPr>
                                <w:rFonts w:asciiTheme="majorHAnsi" w:hAnsiTheme="majorHAnsi"/>
                              </w:rPr>
                              <w:t xml:space="preserve">Polska = </w:t>
                            </w:r>
                            <w:r w:rsidR="004E3320">
                              <w:rPr>
                                <w:rFonts w:asciiTheme="majorHAnsi" w:hAnsiTheme="majorHAnsi"/>
                              </w:rPr>
                              <w:t>60606</w:t>
                            </w:r>
                          </w:p>
                          <w:p w14:paraId="328798B0" w14:textId="53B237FE" w:rsidR="00AC2956" w:rsidRPr="00DD2FD0" w:rsidRDefault="00DD2FD0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Woj. p</w:t>
                            </w:r>
                            <w:r w:rsidR="00AC2956" w:rsidRPr="00DD2FD0">
                              <w:rPr>
                                <w:rFonts w:asciiTheme="majorHAnsi" w:hAnsiTheme="majorHAnsi"/>
                              </w:rPr>
                              <w:t xml:space="preserve">odlaskie = </w:t>
                            </w:r>
                            <w:r w:rsidR="004E3320">
                              <w:rPr>
                                <w:rFonts w:asciiTheme="majorHAnsi" w:hAnsiTheme="majorHAnsi"/>
                              </w:rPr>
                              <w:t>1307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F507" id="_x0000_s1035" type="#_x0000_t202" style="position:absolute;left:0;text-align:left;margin-left:345.2pt;margin-top:262.05pt;width:111.35pt;height:35.3pt;z-index:25316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" strokecolor="white [3212]">
                <v:textbox>
                  <w:txbxContent>
                    <w:p w14:paraId="03A2E937" w14:textId="3686E375" w:rsidR="00AC2956" w:rsidRPr="00DD2FD0" w:rsidRDefault="00AC2956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 w:rsidRPr="00DD2FD0">
                        <w:rPr>
                          <w:rFonts w:asciiTheme="majorHAnsi" w:hAnsiTheme="majorHAnsi"/>
                        </w:rPr>
                        <w:t xml:space="preserve">Polska = </w:t>
                      </w:r>
                      <w:r w:rsidR="004E3320">
                        <w:rPr>
                          <w:rFonts w:asciiTheme="majorHAnsi" w:hAnsiTheme="majorHAnsi"/>
                        </w:rPr>
                        <w:t>60606</w:t>
                      </w:r>
                    </w:p>
                    <w:p w14:paraId="328798B0" w14:textId="53B237FE" w:rsidR="00AC2956" w:rsidRPr="00DD2FD0" w:rsidRDefault="00DD2FD0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Woj. p</w:t>
                      </w:r>
                      <w:r w:rsidR="00AC2956" w:rsidRPr="00DD2FD0">
                        <w:rPr>
                          <w:rFonts w:asciiTheme="majorHAnsi" w:hAnsiTheme="majorHAnsi"/>
                        </w:rPr>
                        <w:t xml:space="preserve">odlaskie = </w:t>
                      </w:r>
                      <w:r w:rsidR="004E3320">
                        <w:rPr>
                          <w:rFonts w:asciiTheme="majorHAnsi" w:hAnsiTheme="majorHAnsi"/>
                        </w:rPr>
                        <w:t>1307</w:t>
                      </w:r>
                    </w:p>
                  </w:txbxContent>
                </v:textbox>
              </v:shape>
            </w:pict>
          </mc:Fallback>
        </mc:AlternateContent>
      </w:r>
      <w:r w:rsidR="00160D16">
        <w:rPr>
          <w:noProof/>
        </w:rPr>
        <w:drawing>
          <wp:inline distT="0" distB="0" distL="0" distR="0" wp14:anchorId="792E3820" wp14:editId="31A09E6E">
            <wp:extent cx="6021237" cy="4382219"/>
            <wp:effectExtent l="0" t="0" r="0" b="0"/>
            <wp:docPr id="8" name="Wykres 8" descr="Wykres 10. Mieszkania oddane do użytkowania według powiatów w okresie styczeń–kwiecień 2026 r.&#10;&#10;Na wykresie słupkowym zaprezentowano liczbę mieszkań oddanych do użytkowania w okresie styczeń–kwiecień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7027987" w14:textId="3092FF6C" w:rsidR="00DC5AAB" w:rsidRPr="003A6AF3" w:rsidRDefault="00DC5AAB" w:rsidP="001D409A">
      <w:pPr>
        <w:pStyle w:val="TRE"/>
        <w:spacing w:before="160"/>
        <w:rPr>
          <w:color w:val="auto"/>
        </w:rPr>
      </w:pPr>
      <w:r w:rsidRPr="003A6AF3">
        <w:rPr>
          <w:color w:val="auto"/>
        </w:rPr>
        <w:t xml:space="preserve">W </w:t>
      </w:r>
      <w:r w:rsidR="00184D3A" w:rsidRPr="003A6AF3">
        <w:rPr>
          <w:color w:val="auto"/>
        </w:rPr>
        <w:t>kwietniu</w:t>
      </w:r>
      <w:r w:rsidRPr="003A6AF3">
        <w:rPr>
          <w:color w:val="auto"/>
        </w:rPr>
        <w:t xml:space="preserve"> 2026 r. </w:t>
      </w:r>
      <w:r w:rsidR="00FF4499">
        <w:rPr>
          <w:color w:val="auto"/>
        </w:rPr>
        <w:t>wydano</w:t>
      </w:r>
      <w:r w:rsidRPr="003A6AF3">
        <w:rPr>
          <w:color w:val="auto"/>
        </w:rPr>
        <w:t xml:space="preserve"> </w:t>
      </w:r>
      <w:r w:rsidRPr="003A6AF3">
        <w:rPr>
          <w:b/>
          <w:color w:val="auto"/>
        </w:rPr>
        <w:t xml:space="preserve">pozwolenia na budowę </w:t>
      </w:r>
      <w:r w:rsidRPr="003A6AF3">
        <w:rPr>
          <w:bCs/>
          <w:color w:val="auto"/>
        </w:rPr>
        <w:t xml:space="preserve">lub </w:t>
      </w:r>
      <w:r w:rsidR="00FF4499">
        <w:rPr>
          <w:bCs/>
          <w:color w:val="auto"/>
        </w:rPr>
        <w:t>dokonano</w:t>
      </w:r>
      <w:r w:rsidRPr="003A6AF3">
        <w:rPr>
          <w:b/>
          <w:color w:val="auto"/>
        </w:rPr>
        <w:t xml:space="preserve"> zgłoszenia z projektem budowlanym</w:t>
      </w:r>
      <w:r w:rsidRPr="003A6AF3">
        <w:rPr>
          <w:color w:val="auto"/>
        </w:rPr>
        <w:t xml:space="preserve"> </w:t>
      </w:r>
      <w:r w:rsidR="003A6AF3" w:rsidRPr="003A6AF3">
        <w:rPr>
          <w:color w:val="auto"/>
        </w:rPr>
        <w:t>687</w:t>
      </w:r>
      <w:r w:rsidRPr="003A6AF3">
        <w:rPr>
          <w:color w:val="auto"/>
        </w:rPr>
        <w:t xml:space="preserve"> mieszkań (</w:t>
      </w:r>
      <w:r w:rsidR="003A6AF3" w:rsidRPr="003A6AF3">
        <w:rPr>
          <w:color w:val="auto"/>
        </w:rPr>
        <w:t>o</w:t>
      </w:r>
      <w:r w:rsidR="00FF4499">
        <w:rPr>
          <w:color w:val="auto"/>
        </w:rPr>
        <w:t> </w:t>
      </w:r>
      <w:r w:rsidR="003A6AF3" w:rsidRPr="003A6AF3">
        <w:rPr>
          <w:color w:val="auto"/>
        </w:rPr>
        <w:t>39,4%</w:t>
      </w:r>
      <w:r w:rsidR="0091779D" w:rsidRPr="003A6AF3">
        <w:rPr>
          <w:color w:val="auto"/>
        </w:rPr>
        <w:t xml:space="preserve"> więcej</w:t>
      </w:r>
      <w:r w:rsidRPr="003A6AF3">
        <w:rPr>
          <w:color w:val="auto"/>
        </w:rPr>
        <w:t xml:space="preserve"> niż przed rokiem). Dotyczyły one budujących z przeznaczeniem na sprzedaż lub wynajem</w:t>
      </w:r>
      <w:r w:rsidR="00DA532F" w:rsidRPr="003A6AF3">
        <w:rPr>
          <w:color w:val="auto"/>
        </w:rPr>
        <w:t xml:space="preserve"> oraz </w:t>
      </w:r>
      <w:r w:rsidR="0091779D" w:rsidRPr="003A6AF3">
        <w:rPr>
          <w:color w:val="auto"/>
        </w:rPr>
        <w:t xml:space="preserve">inwestorów indywidualnych – </w:t>
      </w:r>
      <w:r w:rsidRPr="003A6AF3">
        <w:rPr>
          <w:color w:val="auto"/>
        </w:rPr>
        <w:t xml:space="preserve">odpowiednio </w:t>
      </w:r>
      <w:r w:rsidR="003A6AF3" w:rsidRPr="003A6AF3">
        <w:rPr>
          <w:color w:val="auto"/>
          <w:spacing w:val="-2"/>
        </w:rPr>
        <w:t>67,0% i 33,0%</w:t>
      </w:r>
      <w:r w:rsidRPr="003A6AF3">
        <w:rPr>
          <w:color w:val="auto"/>
          <w:spacing w:val="-2"/>
        </w:rPr>
        <w:t xml:space="preserve"> </w:t>
      </w:r>
      <w:r w:rsidRPr="003A6AF3">
        <w:rPr>
          <w:color w:val="auto"/>
        </w:rPr>
        <w:t xml:space="preserve">ich ogólnej liczby. Równocześnie </w:t>
      </w:r>
      <w:r w:rsidRPr="003A6AF3">
        <w:rPr>
          <w:b/>
          <w:color w:val="auto"/>
        </w:rPr>
        <w:t>rozpoczęto budowę</w:t>
      </w:r>
      <w:r w:rsidRPr="003A6AF3">
        <w:rPr>
          <w:color w:val="auto"/>
        </w:rPr>
        <w:t xml:space="preserve"> </w:t>
      </w:r>
      <w:r w:rsidR="003A6AF3" w:rsidRPr="003A6AF3">
        <w:rPr>
          <w:color w:val="auto"/>
        </w:rPr>
        <w:t>720</w:t>
      </w:r>
      <w:r w:rsidRPr="003A6AF3">
        <w:rPr>
          <w:color w:val="auto"/>
        </w:rPr>
        <w:t xml:space="preserve"> mieszkań (</w:t>
      </w:r>
      <w:r w:rsidR="003A6AF3" w:rsidRPr="003A6AF3">
        <w:rPr>
          <w:color w:val="auto"/>
        </w:rPr>
        <w:t xml:space="preserve">prawie 3-krotnie więcej </w:t>
      </w:r>
      <w:r w:rsidRPr="003A6AF3">
        <w:rPr>
          <w:color w:val="auto"/>
          <w:spacing w:val="-2"/>
        </w:rPr>
        <w:t>niż rok wcześniej</w:t>
      </w:r>
      <w:r w:rsidRPr="003A6AF3">
        <w:rPr>
          <w:color w:val="auto"/>
        </w:rPr>
        <w:t xml:space="preserve">), </w:t>
      </w:r>
      <w:r w:rsidRPr="003A6AF3">
        <w:rPr>
          <w:color w:val="auto"/>
          <w:spacing w:val="-2"/>
        </w:rPr>
        <w:t xml:space="preserve">z tego </w:t>
      </w:r>
      <w:r w:rsidR="003A6AF3" w:rsidRPr="003A6AF3">
        <w:rPr>
          <w:color w:val="auto"/>
          <w:spacing w:val="-2"/>
        </w:rPr>
        <w:t>56,0</w:t>
      </w:r>
      <w:r w:rsidRPr="003A6AF3">
        <w:rPr>
          <w:color w:val="auto"/>
          <w:spacing w:val="-2"/>
        </w:rPr>
        <w:t xml:space="preserve">% </w:t>
      </w:r>
      <w:r w:rsidRPr="003A6AF3">
        <w:rPr>
          <w:color w:val="auto"/>
          <w:spacing w:val="-4"/>
        </w:rPr>
        <w:t>przypadało na budownictwo przeznaczone na sprzedaż lub wynajem,</w:t>
      </w:r>
      <w:r w:rsidR="0091779D" w:rsidRPr="003A6AF3">
        <w:rPr>
          <w:color w:val="auto"/>
          <w:spacing w:val="-4"/>
        </w:rPr>
        <w:t xml:space="preserve"> </w:t>
      </w:r>
      <w:r w:rsidR="00A9372B" w:rsidRPr="003A6AF3">
        <w:rPr>
          <w:color w:val="auto"/>
          <w:spacing w:val="-4"/>
        </w:rPr>
        <w:t>3</w:t>
      </w:r>
      <w:r w:rsidR="003A6AF3" w:rsidRPr="003A6AF3">
        <w:rPr>
          <w:color w:val="auto"/>
          <w:spacing w:val="-4"/>
        </w:rPr>
        <w:t>9,3</w:t>
      </w:r>
      <w:r w:rsidRPr="003A6AF3">
        <w:rPr>
          <w:color w:val="auto"/>
          <w:spacing w:val="-4"/>
        </w:rPr>
        <w:t xml:space="preserve">% </w:t>
      </w:r>
      <w:r w:rsidR="00E42E3E">
        <w:rPr>
          <w:color w:val="auto"/>
          <w:spacing w:val="-4"/>
        </w:rPr>
        <w:br/>
      </w:r>
      <w:r w:rsidRPr="003A6AF3">
        <w:rPr>
          <w:color w:val="auto"/>
        </w:rPr>
        <w:t>–</w:t>
      </w:r>
      <w:r w:rsidRPr="003A6AF3">
        <w:rPr>
          <w:color w:val="auto"/>
          <w:spacing w:val="-4"/>
        </w:rPr>
        <w:t xml:space="preserve"> na budownictwo </w:t>
      </w:r>
      <w:r w:rsidR="003A6AF3" w:rsidRPr="003A6AF3">
        <w:rPr>
          <w:color w:val="auto"/>
          <w:spacing w:val="-4"/>
        </w:rPr>
        <w:t xml:space="preserve">indywidualne, a 4,7% </w:t>
      </w:r>
      <w:r w:rsidR="003A6AF3" w:rsidRPr="003A6AF3">
        <w:rPr>
          <w:color w:val="auto"/>
        </w:rPr>
        <w:t>–</w:t>
      </w:r>
      <w:r w:rsidR="003A6AF3" w:rsidRPr="003A6AF3">
        <w:rPr>
          <w:color w:val="auto"/>
          <w:spacing w:val="-4"/>
        </w:rPr>
        <w:t xml:space="preserve"> na budownictwo komunalne</w:t>
      </w:r>
      <w:r w:rsidR="0091779D" w:rsidRPr="003A6AF3">
        <w:rPr>
          <w:color w:val="auto"/>
          <w:spacing w:val="-4"/>
        </w:rPr>
        <w:t>.</w:t>
      </w:r>
    </w:p>
    <w:p w14:paraId="4ABFD9AD" w14:textId="70856907" w:rsidR="00CF05F6" w:rsidRDefault="00CF05F6" w:rsidP="00CF05F6">
      <w:pPr>
        <w:pStyle w:val="Tytutablicy1wiersz"/>
        <w:ind w:left="964" w:hanging="964"/>
      </w:pPr>
      <w:r>
        <w:t>Tablica 1</w:t>
      </w:r>
      <w:r w:rsidR="00653350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</w:t>
      </w:r>
      <w:r w:rsidR="00DC5AAB" w:rsidRPr="008A1A8D">
        <w:t xml:space="preserve">w </w:t>
      </w:r>
      <w:r w:rsidR="00DC5AAB">
        <w:rPr>
          <w:color w:val="000000" w:themeColor="text1"/>
          <w:szCs w:val="19"/>
        </w:rPr>
        <w:t>okresie styczeń</w:t>
      </w:r>
      <w:r w:rsidR="00DC5AAB" w:rsidRPr="00B12000">
        <w:rPr>
          <w:color w:val="000000" w:themeColor="text1"/>
          <w:spacing w:val="-4"/>
          <w:szCs w:val="19"/>
        </w:rPr>
        <w:t>–</w:t>
      </w:r>
      <w:r w:rsidR="00700A32">
        <w:rPr>
          <w:color w:val="000000" w:themeColor="text1"/>
          <w:szCs w:val="19"/>
        </w:rPr>
        <w:t>kwiecień</w:t>
      </w:r>
      <w:r w:rsidR="003F0419">
        <w:t xml:space="preserve">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kwiecień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C5AAB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DC5AAB" w:rsidRPr="00F67EC6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DC5AAB" w:rsidRPr="00A62D37" w:rsidRDefault="00DC5AAB" w:rsidP="00DC5AA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DC5AAB" w:rsidRPr="005673F6" w:rsidRDefault="00DC5AAB" w:rsidP="00DC5AA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72366A15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00A3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DC5AAB" w:rsidRPr="00A62D37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DC5AAB" w:rsidRPr="00A62D37" w:rsidRDefault="00DC5AAB" w:rsidP="00DC5AA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420B0494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00A3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BC7EA9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BC7EA9" w:rsidRPr="002A707D" w:rsidRDefault="00BC7EA9" w:rsidP="00BC7EA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17326E92" w:rsidR="00BC7EA9" w:rsidRPr="00DC3B34" w:rsidRDefault="00BC7EA9" w:rsidP="00BC7EA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04C88247" w:rsidR="00BC7EA9" w:rsidRPr="00DC3B34" w:rsidRDefault="00BC7EA9" w:rsidP="00BC7EA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1B3A89DA" w:rsidR="00BC7EA9" w:rsidRPr="00DC3B34" w:rsidRDefault="00BC7EA9" w:rsidP="00BC7EA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135,5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2FC7428B" w:rsidR="00BC7EA9" w:rsidRPr="00DC3B34" w:rsidRDefault="00BC7EA9" w:rsidP="00BC7EA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2319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0A5099E1" w:rsidR="00BC7EA9" w:rsidRPr="00DC3B34" w:rsidRDefault="00BC7EA9" w:rsidP="00BC7EA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512BF5E0" w:rsidR="00BC7EA9" w:rsidRPr="00DC3B34" w:rsidRDefault="00BC7EA9" w:rsidP="00BC7EA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129,2</w:t>
            </w:r>
          </w:p>
        </w:tc>
      </w:tr>
      <w:tr w:rsidR="00BC7EA9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BC7EA9" w:rsidRPr="00A62D37" w:rsidRDefault="00BC7EA9" w:rsidP="00BC7EA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1E846180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1228" w:type="dxa"/>
            <w:vAlign w:val="center"/>
          </w:tcPr>
          <w:p w14:paraId="5C187650" w14:textId="579D3E25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29,2</w:t>
            </w:r>
          </w:p>
        </w:tc>
        <w:tc>
          <w:tcPr>
            <w:tcW w:w="1229" w:type="dxa"/>
            <w:vAlign w:val="center"/>
          </w:tcPr>
          <w:p w14:paraId="317FAFE2" w14:textId="4665F8B1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510283AE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68827AD5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7AB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70AF284D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BC7EA9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BC7EA9" w:rsidRPr="00A62D37" w:rsidRDefault="00BC7EA9" w:rsidP="00BC7EA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0AA9F388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1909</w:t>
            </w:r>
          </w:p>
        </w:tc>
        <w:tc>
          <w:tcPr>
            <w:tcW w:w="1228" w:type="dxa"/>
            <w:vAlign w:val="center"/>
          </w:tcPr>
          <w:p w14:paraId="1FA30B82" w14:textId="34F06F11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70,8</w:t>
            </w:r>
          </w:p>
        </w:tc>
        <w:tc>
          <w:tcPr>
            <w:tcW w:w="1229" w:type="dxa"/>
            <w:vAlign w:val="center"/>
          </w:tcPr>
          <w:p w14:paraId="4CFD4D3F" w14:textId="06E19DAB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186A6F55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463DCAEC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4B9E9EAB" w:rsidR="00BC7EA9" w:rsidRPr="00DC3B34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148,2</w:t>
            </w:r>
          </w:p>
        </w:tc>
      </w:tr>
      <w:tr w:rsidR="00BC7EA9" w:rsidRPr="0090003D" w14:paraId="6A988289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CC0232" w14:textId="38645C28" w:rsidR="00BC7EA9" w:rsidRDefault="00BC7EA9" w:rsidP="00BC7EA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67D2DE0" w14:textId="1F39E548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28" w:type="dxa"/>
            <w:vAlign w:val="center"/>
          </w:tcPr>
          <w:p w14:paraId="3B55D1ED" w14:textId="0B1DC8DC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29" w:type="dxa"/>
            <w:vAlign w:val="center"/>
          </w:tcPr>
          <w:p w14:paraId="66634C22" w14:textId="333309CD" w:rsidR="00BC7EA9" w:rsidRPr="00BC7EA9" w:rsidRDefault="00BC7EA9" w:rsidP="00BC7EA9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BC7EA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CA8CB" w14:textId="09F9821C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943191" w14:textId="78256C1F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3E3589" w14:textId="1A6275B3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C7EA9" w:rsidRPr="0090003D" w14:paraId="7B88281E" w14:textId="77777777" w:rsidTr="00E823A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4E8EE1" w14:textId="173E8C91" w:rsidR="00BC7EA9" w:rsidRDefault="00BC7EA9" w:rsidP="00BC7EA9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60CC0662" w14:textId="0B843537" w:rsidR="00BC7EA9" w:rsidRPr="00ED0F06" w:rsidRDefault="00BC7EA9" w:rsidP="00BC7EA9">
            <w:pPr>
              <w:spacing w:before="80" w:after="80"/>
              <w:jc w:val="right"/>
              <w:rPr>
                <w:color w:val="000000" w:themeColor="text1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</w:tcPr>
          <w:p w14:paraId="0E1DC3BC" w14:textId="4117C587" w:rsidR="00BC7EA9" w:rsidRPr="00ED0F06" w:rsidRDefault="00BC7EA9" w:rsidP="00BC7EA9">
            <w:pPr>
              <w:spacing w:before="80" w:after="80"/>
              <w:jc w:val="right"/>
              <w:rPr>
                <w:color w:val="000000" w:themeColor="text1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</w:tcPr>
          <w:p w14:paraId="26EAB4E7" w14:textId="7F90DFF0" w:rsidR="00BC7EA9" w:rsidRPr="00BC7EA9" w:rsidRDefault="00BC7EA9" w:rsidP="00BC7EA9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BC7EA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2ABED6" w14:textId="73EBF5AB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E7E512" w14:textId="3E3C8826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BA867" w14:textId="333FEA5B" w:rsidR="00BC7EA9" w:rsidRDefault="00BC7EA9" w:rsidP="00BC7E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200,0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C0F0EC1" w14:textId="77777777" w:rsidR="00E42E3E" w:rsidRDefault="004B05C4" w:rsidP="00E42E3E">
      <w:pPr>
        <w:pStyle w:val="TRE"/>
        <w:spacing w:before="200" w:after="0"/>
        <w:rPr>
          <w:color w:val="auto"/>
          <w:spacing w:val="-2"/>
        </w:rPr>
      </w:pPr>
      <w:r w:rsidRPr="004C3C39">
        <w:rPr>
          <w:color w:val="auto"/>
        </w:rPr>
        <w:t xml:space="preserve">W </w:t>
      </w:r>
      <w:r w:rsidR="00E42E3E" w:rsidRPr="004C3C39">
        <w:rPr>
          <w:color w:val="auto"/>
          <w:spacing w:val="-2"/>
        </w:rPr>
        <w:t>okresie pierwszych czterech miesięcy</w:t>
      </w:r>
      <w:r w:rsidR="00E42E3E" w:rsidRPr="004C3C39">
        <w:rPr>
          <w:color w:val="auto"/>
        </w:rPr>
        <w:t xml:space="preserve"> 2026 r. </w:t>
      </w:r>
      <w:r w:rsidR="00E42E3E">
        <w:rPr>
          <w:color w:val="auto"/>
        </w:rPr>
        <w:t>wydano</w:t>
      </w:r>
      <w:r w:rsidR="00E42E3E" w:rsidRPr="004C3C39">
        <w:rPr>
          <w:color w:val="auto"/>
        </w:rPr>
        <w:t xml:space="preserve"> </w:t>
      </w:r>
      <w:r w:rsidR="00E42E3E" w:rsidRPr="000F7DD8">
        <w:rPr>
          <w:bCs/>
          <w:color w:val="auto"/>
        </w:rPr>
        <w:t>pozwolenia na budowę lub dokonano zgłoszenia z projektem budowlanym</w:t>
      </w:r>
      <w:r w:rsidR="00E42E3E" w:rsidRPr="004C3C39">
        <w:rPr>
          <w:color w:val="auto"/>
        </w:rPr>
        <w:t xml:space="preserve"> 2698</w:t>
      </w:r>
      <w:r w:rsidR="00E42E3E" w:rsidRPr="004C3C39">
        <w:rPr>
          <w:color w:val="auto"/>
          <w:spacing w:val="-2"/>
        </w:rPr>
        <w:t xml:space="preserve"> mieszkań </w:t>
      </w:r>
      <w:r w:rsidR="00E42E3E" w:rsidRPr="004C3C39">
        <w:rPr>
          <w:color w:val="auto"/>
        </w:rPr>
        <w:t xml:space="preserve">(o 35,5% więcej niż przed rokiem). Dotyczyły one głównie budujących z przeznaczeniem na sprzedaż lub wynajem oraz inwestorów indywidualnych – odpowiednio </w:t>
      </w:r>
      <w:r w:rsidR="00E42E3E" w:rsidRPr="004C3C39">
        <w:rPr>
          <w:color w:val="auto"/>
          <w:spacing w:val="-2"/>
        </w:rPr>
        <w:t xml:space="preserve">70,8% i 29,2% </w:t>
      </w:r>
      <w:r w:rsidR="00E42E3E" w:rsidRPr="004C3C39">
        <w:rPr>
          <w:color w:val="auto"/>
        </w:rPr>
        <w:t xml:space="preserve">ich ogólnej liczby. </w:t>
      </w:r>
      <w:r w:rsidR="00E42E3E" w:rsidRPr="004C3C39">
        <w:rPr>
          <w:color w:val="auto"/>
          <w:spacing w:val="-2"/>
        </w:rPr>
        <w:t xml:space="preserve">Równocześnie </w:t>
      </w:r>
    </w:p>
    <w:p w14:paraId="0651D4EB" w14:textId="51412AAD" w:rsidR="004C3C39" w:rsidRPr="004C3C39" w:rsidRDefault="00E42E3E" w:rsidP="00E42E3E">
      <w:pPr>
        <w:pStyle w:val="TRE"/>
        <w:spacing w:before="200" w:after="0"/>
        <w:rPr>
          <w:color w:val="auto"/>
          <w:spacing w:val="-4"/>
        </w:rPr>
      </w:pPr>
      <w:r w:rsidRPr="004C3C39">
        <w:rPr>
          <w:color w:val="auto"/>
          <w:spacing w:val="-2"/>
        </w:rPr>
        <w:lastRenderedPageBreak/>
        <w:t xml:space="preserve">rozpoczęto budowę 2319 mieszkań (o 29,2% więcej niż rok wcześniej), z tego 65,2% </w:t>
      </w:r>
      <w:r w:rsidRPr="004C3C39">
        <w:rPr>
          <w:color w:val="auto"/>
          <w:spacing w:val="-4"/>
        </w:rPr>
        <w:t xml:space="preserve">przypadało na budownictwo przeznaczone na sprzedaż lub wynajem, 30,2% </w:t>
      </w:r>
      <w:r w:rsidRPr="004C3C39">
        <w:rPr>
          <w:color w:val="auto"/>
        </w:rPr>
        <w:t>–</w:t>
      </w:r>
      <w:r w:rsidRPr="004C3C39">
        <w:rPr>
          <w:color w:val="auto"/>
          <w:spacing w:val="-4"/>
        </w:rPr>
        <w:t xml:space="preserve"> na budownictwo indywidualne, 3,1% </w:t>
      </w:r>
      <w:r w:rsidRPr="004C3C39">
        <w:rPr>
          <w:color w:val="auto"/>
        </w:rPr>
        <w:t>–</w:t>
      </w:r>
      <w:r w:rsidRPr="004C3C39">
        <w:rPr>
          <w:color w:val="auto"/>
          <w:spacing w:val="-4"/>
        </w:rPr>
        <w:t xml:space="preserve"> na budownictwo społeczne czynszowe, a 1,5%</w:t>
      </w:r>
      <w:r>
        <w:rPr>
          <w:color w:val="auto"/>
          <w:spacing w:val="-4"/>
        </w:rPr>
        <w:t xml:space="preserve"> </w:t>
      </w:r>
      <w:r w:rsidRPr="004C3C39">
        <w:rPr>
          <w:color w:val="auto"/>
        </w:rPr>
        <w:t>–</w:t>
      </w:r>
      <w:r w:rsidRPr="004C3C39">
        <w:rPr>
          <w:color w:val="auto"/>
          <w:spacing w:val="-4"/>
        </w:rPr>
        <w:t xml:space="preserve"> na budownictwo komunalne.</w:t>
      </w:r>
    </w:p>
    <w:p w14:paraId="5F696B77" w14:textId="0F927414" w:rsidR="00CF05F6" w:rsidRPr="00BD41C9" w:rsidRDefault="00CF05F6" w:rsidP="00546AC9">
      <w:pPr>
        <w:pStyle w:val="Rynekpracy"/>
      </w:pPr>
      <w:bookmarkStart w:id="94" w:name="_Toc228452881"/>
      <w:r w:rsidRPr="00BD41C9">
        <w:t>Rynek wewnętrzny</w:t>
      </w:r>
      <w:bookmarkEnd w:id="94"/>
    </w:p>
    <w:p w14:paraId="74C35FD1" w14:textId="3F7D5E19" w:rsidR="00ED40F3" w:rsidRPr="00975BB7" w:rsidRDefault="00316C16" w:rsidP="00424FAD">
      <w:pPr>
        <w:pStyle w:val="TRE"/>
        <w:rPr>
          <w:color w:val="000000" w:themeColor="text1"/>
        </w:rPr>
      </w:pPr>
      <w:r w:rsidRPr="00975BB7">
        <w:rPr>
          <w:color w:val="000000" w:themeColor="text1"/>
        </w:rPr>
        <w:t xml:space="preserve">W </w:t>
      </w:r>
      <w:r w:rsidR="00184D3A" w:rsidRPr="00975BB7">
        <w:rPr>
          <w:color w:val="000000" w:themeColor="text1"/>
        </w:rPr>
        <w:t>kwietniu</w:t>
      </w:r>
      <w:r w:rsidR="007E24FE" w:rsidRPr="00975BB7">
        <w:rPr>
          <w:color w:val="000000" w:themeColor="text1"/>
        </w:rPr>
        <w:t xml:space="preserve"> 2026</w:t>
      </w:r>
      <w:r w:rsidRPr="00975BB7">
        <w:rPr>
          <w:color w:val="000000" w:themeColor="text1"/>
        </w:rPr>
        <w:t xml:space="preserve"> r. </w:t>
      </w:r>
      <w:r w:rsidR="005440C8" w:rsidRPr="00975BB7">
        <w:rPr>
          <w:color w:val="000000" w:themeColor="text1"/>
        </w:rPr>
        <w:t xml:space="preserve">zaobserwowano </w:t>
      </w:r>
      <w:r w:rsidR="00975BB7" w:rsidRPr="00975BB7">
        <w:rPr>
          <w:color w:val="000000" w:themeColor="text1"/>
        </w:rPr>
        <w:t>spadek</w:t>
      </w:r>
      <w:r w:rsidR="005440C8" w:rsidRPr="00975BB7">
        <w:rPr>
          <w:color w:val="000000" w:themeColor="text1"/>
        </w:rPr>
        <w:t xml:space="preserve"> (w cenach bieżących) </w:t>
      </w:r>
      <w:r w:rsidR="005440C8" w:rsidRPr="00975BB7">
        <w:rPr>
          <w:bCs/>
          <w:color w:val="000000" w:themeColor="text1"/>
        </w:rPr>
        <w:t xml:space="preserve">sprzedaży detalicznej </w:t>
      </w:r>
      <w:r w:rsidR="00975BB7" w:rsidRPr="00975BB7">
        <w:rPr>
          <w:bCs/>
          <w:color w:val="000000" w:themeColor="text1"/>
        </w:rPr>
        <w:t xml:space="preserve">(o 0,3%) i wzrost sprzedaży hurtowej (o 15,4%) </w:t>
      </w:r>
      <w:r w:rsidR="005440C8" w:rsidRPr="00975BB7">
        <w:rPr>
          <w:bCs/>
          <w:color w:val="000000" w:themeColor="text1"/>
        </w:rPr>
        <w:t>w ujęciu</w:t>
      </w:r>
      <w:r w:rsidR="005440C8" w:rsidRPr="00975BB7">
        <w:rPr>
          <w:b/>
          <w:color w:val="000000" w:themeColor="text1"/>
        </w:rPr>
        <w:t xml:space="preserve"> </w:t>
      </w:r>
      <w:r w:rsidR="005440C8" w:rsidRPr="00975BB7">
        <w:rPr>
          <w:bCs/>
          <w:color w:val="000000" w:themeColor="text1"/>
        </w:rPr>
        <w:t>rocznym</w:t>
      </w:r>
      <w:r w:rsidR="00975BB7" w:rsidRPr="005470B8">
        <w:rPr>
          <w:bCs/>
          <w:color w:val="000000" w:themeColor="text1"/>
        </w:rPr>
        <w:t>,</w:t>
      </w:r>
      <w:r w:rsidR="00975BB7" w:rsidRPr="00975BB7">
        <w:rPr>
          <w:b/>
          <w:color w:val="000000" w:themeColor="text1"/>
        </w:rPr>
        <w:t xml:space="preserve"> </w:t>
      </w:r>
      <w:r w:rsidR="00975BB7" w:rsidRPr="00975BB7">
        <w:rPr>
          <w:color w:val="000000" w:themeColor="text1"/>
        </w:rPr>
        <w:t>podczas gdy przed rokiem zanotowano ich wzrost.</w:t>
      </w:r>
    </w:p>
    <w:p w14:paraId="2A099D10" w14:textId="2829C5C7" w:rsidR="00AA5EFC" w:rsidRPr="00F50A4B" w:rsidRDefault="00DC5AAB" w:rsidP="00DC5AAB">
      <w:pPr>
        <w:pStyle w:val="Tekstpodstawowy2"/>
        <w:spacing w:before="100" w:line="240" w:lineRule="exact"/>
        <w:rPr>
          <w:color w:val="000000" w:themeColor="text1"/>
        </w:rPr>
      </w:pPr>
      <w:r w:rsidRPr="00F50A4B">
        <w:rPr>
          <w:rFonts w:cs="Arial"/>
          <w:bCs/>
          <w:color w:val="000000" w:themeColor="text1"/>
          <w:szCs w:val="19"/>
        </w:rPr>
        <w:t>W</w:t>
      </w:r>
      <w:r w:rsidR="00672BCA" w:rsidRPr="00F50A4B">
        <w:rPr>
          <w:rFonts w:cs="Arial"/>
          <w:bCs/>
          <w:color w:val="000000" w:themeColor="text1"/>
          <w:szCs w:val="19"/>
        </w:rPr>
        <w:t xml:space="preserve"> </w:t>
      </w:r>
      <w:r w:rsidR="00672BCA" w:rsidRPr="00F50A4B">
        <w:rPr>
          <w:color w:val="000000" w:themeColor="text1"/>
        </w:rPr>
        <w:t xml:space="preserve">porównaniu z kwietniem ubiegłego roku wśród grup o największym udziale w ogólnej wartości </w:t>
      </w:r>
      <w:r w:rsidR="00672BCA" w:rsidRPr="00F50A4B">
        <w:rPr>
          <w:b/>
          <w:color w:val="000000" w:themeColor="text1"/>
        </w:rPr>
        <w:t>sprzedaży detalicznej</w:t>
      </w:r>
      <w:r w:rsidR="00672BCA" w:rsidRPr="00F50A4B">
        <w:rPr>
          <w:color w:val="000000" w:themeColor="text1"/>
        </w:rPr>
        <w:t xml:space="preserve"> (zrealizowanej przez przedsiębiorstwa handlowe i niehandlowe) jej </w:t>
      </w:r>
      <w:r w:rsidR="00F50A4B" w:rsidRPr="00F50A4B">
        <w:rPr>
          <w:color w:val="000000" w:themeColor="text1"/>
        </w:rPr>
        <w:t>spadek</w:t>
      </w:r>
      <w:r w:rsidR="00672BCA" w:rsidRPr="00F50A4B">
        <w:rPr>
          <w:color w:val="000000" w:themeColor="text1"/>
        </w:rPr>
        <w:t xml:space="preserve"> wystąpił w przedsiębiorstwach prowadzących sprzedaż żywności, napojów i wyrobów tytoniowych (o </w:t>
      </w:r>
      <w:r w:rsidR="00F50A4B" w:rsidRPr="00F50A4B">
        <w:rPr>
          <w:color w:val="000000" w:themeColor="text1"/>
        </w:rPr>
        <w:t>21,1</w:t>
      </w:r>
      <w:r w:rsidR="00672BCA" w:rsidRPr="00F50A4B">
        <w:rPr>
          <w:color w:val="000000" w:themeColor="text1"/>
        </w:rPr>
        <w:t>%)</w:t>
      </w:r>
      <w:r w:rsidR="00F50A4B" w:rsidRPr="00F50A4B">
        <w:rPr>
          <w:color w:val="000000" w:themeColor="text1"/>
        </w:rPr>
        <w:t>.</w:t>
      </w:r>
      <w:r w:rsidR="00672BCA" w:rsidRPr="00F50A4B">
        <w:rPr>
          <w:color w:val="000000" w:themeColor="text1"/>
        </w:rPr>
        <w:t xml:space="preserve"> </w:t>
      </w:r>
      <w:r w:rsidR="00F50A4B" w:rsidRPr="00F50A4B">
        <w:rPr>
          <w:color w:val="000000" w:themeColor="text1"/>
        </w:rPr>
        <w:t xml:space="preserve">Wzrost </w:t>
      </w:r>
      <w:r w:rsidR="002E43DA">
        <w:rPr>
          <w:color w:val="000000" w:themeColor="text1"/>
        </w:rPr>
        <w:t>zanotowano</w:t>
      </w:r>
      <w:r w:rsidR="00F50A4B" w:rsidRPr="00F50A4B">
        <w:rPr>
          <w:color w:val="000000" w:themeColor="text1"/>
        </w:rPr>
        <w:t xml:space="preserve"> w przedsiębiorstwach zajmujących się sprzedażą </w:t>
      </w:r>
      <w:r w:rsidR="00672BCA" w:rsidRPr="00F50A4B">
        <w:rPr>
          <w:color w:val="000000" w:themeColor="text1"/>
        </w:rPr>
        <w:t xml:space="preserve">pojazdów samochodowych, motocykli, części (o </w:t>
      </w:r>
      <w:r w:rsidR="00F50A4B" w:rsidRPr="00F50A4B">
        <w:rPr>
          <w:color w:val="000000" w:themeColor="text1"/>
        </w:rPr>
        <w:t>33,0</w:t>
      </w:r>
      <w:r w:rsidR="00672BCA" w:rsidRPr="00F50A4B">
        <w:rPr>
          <w:color w:val="000000" w:themeColor="text1"/>
        </w:rPr>
        <w:t>%)</w:t>
      </w:r>
      <w:r w:rsidR="00F50A4B" w:rsidRPr="00F50A4B">
        <w:rPr>
          <w:color w:val="000000" w:themeColor="text1"/>
        </w:rPr>
        <w:t>, w</w:t>
      </w:r>
      <w:r w:rsidR="00672BCA" w:rsidRPr="00F50A4B">
        <w:rPr>
          <w:color w:val="000000" w:themeColor="text1"/>
        </w:rPr>
        <w:t xml:space="preserve"> </w:t>
      </w:r>
      <w:r w:rsidR="00F50A4B" w:rsidRPr="00F50A4B">
        <w:rPr>
          <w:color w:val="000000" w:themeColor="text1"/>
        </w:rPr>
        <w:t>jednostkach zgrupowanych w kategorii „pozostałe” (o 31,3%</w:t>
      </w:r>
      <w:r w:rsidR="002E43DA">
        <w:rPr>
          <w:color w:val="000000" w:themeColor="text1"/>
        </w:rPr>
        <w:t xml:space="preserve">) </w:t>
      </w:r>
      <w:r w:rsidR="00672BCA" w:rsidRPr="00F50A4B">
        <w:rPr>
          <w:color w:val="000000" w:themeColor="text1"/>
        </w:rPr>
        <w:t xml:space="preserve">oraz handlujących farmaceutykami, kosmetykami, sprzętem ortopedycznym (o </w:t>
      </w:r>
      <w:r w:rsidR="00F50A4B" w:rsidRPr="00F50A4B">
        <w:rPr>
          <w:color w:val="000000" w:themeColor="text1"/>
        </w:rPr>
        <w:t>3,8</w:t>
      </w:r>
      <w:r w:rsidR="00672BCA" w:rsidRPr="00F50A4B">
        <w:rPr>
          <w:color w:val="000000" w:themeColor="text1"/>
        </w:rPr>
        <w:t xml:space="preserve">%). </w:t>
      </w:r>
    </w:p>
    <w:p w14:paraId="48643376" w14:textId="417DB88A" w:rsidR="00672BCA" w:rsidRPr="004B0424" w:rsidRDefault="00BC58DF" w:rsidP="00672BCA">
      <w:pPr>
        <w:pStyle w:val="TRE"/>
        <w:rPr>
          <w:color w:val="000000" w:themeColor="text1"/>
        </w:rPr>
      </w:pPr>
      <w:r w:rsidRPr="00BC58DF">
        <w:rPr>
          <w:color w:val="000000" w:themeColor="text1"/>
        </w:rPr>
        <w:t xml:space="preserve">W </w:t>
      </w:r>
      <w:r w:rsidR="00672BCA" w:rsidRPr="00BC58DF">
        <w:rPr>
          <w:color w:val="000000" w:themeColor="text1"/>
        </w:rPr>
        <w:t xml:space="preserve">odniesieniu do marca 2026 r. wartość sprzedaży detalicznej </w:t>
      </w:r>
      <w:r w:rsidRPr="00BC58DF">
        <w:rPr>
          <w:color w:val="000000" w:themeColor="text1"/>
        </w:rPr>
        <w:t>zmniejszyła</w:t>
      </w:r>
      <w:r w:rsidR="00672BCA" w:rsidRPr="00BC58DF">
        <w:rPr>
          <w:color w:val="000000" w:themeColor="text1"/>
        </w:rPr>
        <w:t xml:space="preserve"> się o </w:t>
      </w:r>
      <w:r w:rsidRPr="00BC58DF">
        <w:rPr>
          <w:color w:val="000000" w:themeColor="text1"/>
        </w:rPr>
        <w:t>8,5</w:t>
      </w:r>
      <w:r w:rsidR="00672BCA" w:rsidRPr="00BC58DF">
        <w:rPr>
          <w:color w:val="000000" w:themeColor="text1"/>
        </w:rPr>
        <w:t xml:space="preserve">%. Wśród grup o dominującym udziale największy </w:t>
      </w:r>
      <w:r w:rsidRPr="00BC58DF">
        <w:rPr>
          <w:color w:val="000000" w:themeColor="text1"/>
        </w:rPr>
        <w:t>spadek</w:t>
      </w:r>
      <w:r w:rsidR="00672BCA" w:rsidRPr="00BC58DF">
        <w:rPr>
          <w:color w:val="000000" w:themeColor="text1"/>
        </w:rPr>
        <w:t xml:space="preserve"> zanotowano </w:t>
      </w:r>
      <w:r w:rsidRPr="00BC58DF">
        <w:rPr>
          <w:color w:val="000000" w:themeColor="text1"/>
        </w:rPr>
        <w:t xml:space="preserve">w jednostkach zgrupowanych w kategorii „pozostałe” – o </w:t>
      </w:r>
      <w:r w:rsidR="009677B9">
        <w:rPr>
          <w:color w:val="000000" w:themeColor="text1"/>
        </w:rPr>
        <w:t>2</w:t>
      </w:r>
      <w:r w:rsidRPr="00BC58DF">
        <w:rPr>
          <w:color w:val="000000" w:themeColor="text1"/>
        </w:rPr>
        <w:t>8,3</w:t>
      </w:r>
      <w:r w:rsidR="006F6315">
        <w:rPr>
          <w:color w:val="000000" w:themeColor="text1"/>
        </w:rPr>
        <w:t>%</w:t>
      </w:r>
      <w:r w:rsidRPr="00BC58DF">
        <w:rPr>
          <w:color w:val="000000" w:themeColor="text1"/>
        </w:rPr>
        <w:t xml:space="preserve">, w </w:t>
      </w:r>
      <w:r w:rsidR="00672BCA" w:rsidRPr="00BC58DF">
        <w:rPr>
          <w:color w:val="000000" w:themeColor="text1"/>
        </w:rPr>
        <w:t xml:space="preserve">przedsiębiorstwach </w:t>
      </w:r>
      <w:r w:rsidRPr="00BC58DF">
        <w:rPr>
          <w:color w:val="000000" w:themeColor="text1"/>
        </w:rPr>
        <w:t xml:space="preserve">prowadzących sprzedaż pojazdów samochodowych, motocykli, części – o 11,0% oraz </w:t>
      </w:r>
      <w:r w:rsidR="00672BCA" w:rsidRPr="00BC58DF">
        <w:rPr>
          <w:color w:val="000000" w:themeColor="text1"/>
        </w:rPr>
        <w:t xml:space="preserve">zajmujących się sprzedażą żywności, napojów i wyrobów tytoniowych – o </w:t>
      </w:r>
      <w:r w:rsidRPr="00BC58DF">
        <w:rPr>
          <w:color w:val="000000" w:themeColor="text1"/>
        </w:rPr>
        <w:t>3,2</w:t>
      </w:r>
      <w:r w:rsidR="00672BCA" w:rsidRPr="00BC58DF">
        <w:rPr>
          <w:color w:val="000000" w:themeColor="text1"/>
        </w:rPr>
        <w:t>%</w:t>
      </w:r>
      <w:r w:rsidRPr="00BC58DF">
        <w:rPr>
          <w:color w:val="000000" w:themeColor="text1"/>
        </w:rPr>
        <w:t>. Wzrost</w:t>
      </w:r>
      <w:r w:rsidR="00672BCA" w:rsidRPr="00BC58DF">
        <w:rPr>
          <w:color w:val="000000" w:themeColor="text1"/>
        </w:rPr>
        <w:t xml:space="preserve"> wystąpił w przedsiębiorstwach handlujących farmaceutykami, kosmetykami, sprzętem ortopedycznym – o </w:t>
      </w:r>
      <w:r w:rsidRPr="00BC58DF">
        <w:rPr>
          <w:color w:val="000000" w:themeColor="text1"/>
        </w:rPr>
        <w:t>0,9</w:t>
      </w:r>
      <w:r w:rsidR="00672BCA" w:rsidRPr="00BC58DF">
        <w:rPr>
          <w:color w:val="000000" w:themeColor="text1"/>
        </w:rPr>
        <w:t>%</w:t>
      </w:r>
      <w:r w:rsidRPr="00BC58DF">
        <w:rPr>
          <w:color w:val="000000" w:themeColor="text1"/>
        </w:rPr>
        <w:t>.</w:t>
      </w:r>
    </w:p>
    <w:p w14:paraId="47172450" w14:textId="06599B16" w:rsidR="00672BCA" w:rsidRPr="006F6315" w:rsidRDefault="00672BCA" w:rsidP="00672BCA">
      <w:pPr>
        <w:pStyle w:val="TRE"/>
        <w:rPr>
          <w:color w:val="000000" w:themeColor="text1"/>
        </w:rPr>
      </w:pPr>
      <w:r w:rsidRPr="006F6315">
        <w:rPr>
          <w:color w:val="000000" w:themeColor="text1"/>
        </w:rPr>
        <w:t xml:space="preserve">W okresie styczeń–kwiecień 2026 r., w porównaniu z analogicznym okresem poprzedniego roku, wartość sprzedaży detalicznej zwiększyła się o </w:t>
      </w:r>
      <w:r w:rsidR="006F6315" w:rsidRPr="006F6315">
        <w:rPr>
          <w:color w:val="000000" w:themeColor="text1"/>
        </w:rPr>
        <w:t>0,9</w:t>
      </w:r>
      <w:r w:rsidRPr="006F6315">
        <w:rPr>
          <w:color w:val="000000" w:themeColor="text1"/>
        </w:rPr>
        <w:t>%.</w:t>
      </w:r>
    </w:p>
    <w:p w14:paraId="332C3C72" w14:textId="5D351298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D262EE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C5AAB" w:rsidRPr="0090003D" w14:paraId="595C6996" w14:textId="77777777" w:rsidTr="0021547F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D03679D" w14:textId="5B3CB651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4D1F141" w14:textId="0D63EC3B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5E49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D76577" w14:textId="0387EF4B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95E49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DC5AAB" w:rsidRPr="0090003D" w14:paraId="2B0385C5" w14:textId="77777777" w:rsidTr="000D0EE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317B316" w14:textId="32D2C783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F3E2C61" w14:textId="30B274C9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0F3979D4" w14:textId="49371E22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6F6315" w:rsidRPr="009B575B" w14:paraId="7AE6653B" w14:textId="77777777" w:rsidTr="00DC5AAB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6F6315" w:rsidRPr="00FA5128" w:rsidRDefault="006F6315" w:rsidP="006F631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7E197CA" w14:textId="66C52985" w:rsidR="006F6315" w:rsidRPr="009B575B" w:rsidRDefault="006F6315" w:rsidP="006F631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34D6C702" w:rsidR="006F6315" w:rsidRPr="009B575B" w:rsidRDefault="006F6315" w:rsidP="006F631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2E9D5C96" w:rsidR="006F6315" w:rsidRPr="009B575B" w:rsidRDefault="006F6315" w:rsidP="006F631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F6315" w:rsidRPr="009B575B" w14:paraId="58A8ECCF" w14:textId="77777777" w:rsidTr="00DC5AAB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6F6315" w:rsidRPr="00C93259" w:rsidRDefault="006F6315" w:rsidP="006F6315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87D4335" w14:textId="77777777" w:rsidR="006F6315" w:rsidRPr="009B575B" w:rsidRDefault="006F6315" w:rsidP="006F631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F4A0B6F" w14:textId="5B7166B0" w:rsidR="006F6315" w:rsidRPr="009B575B" w:rsidRDefault="006F6315" w:rsidP="006F631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6F6315" w:rsidRPr="009B575B" w:rsidRDefault="006F6315" w:rsidP="006F6315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6F6315" w:rsidRPr="00C93259" w14:paraId="1EBE28EC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B684D7C" w14:textId="65F5BD8F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1784" w:type="dxa"/>
            <w:vAlign w:val="bottom"/>
          </w:tcPr>
          <w:p w14:paraId="64153EE1" w14:textId="1F75F357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0B0502A9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</w:tr>
      <w:tr w:rsidR="006F6315" w:rsidRPr="00C93259" w14:paraId="050DD93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3A4BA8EF" w14:textId="5A43CDC2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784" w:type="dxa"/>
            <w:vAlign w:val="bottom"/>
          </w:tcPr>
          <w:p w14:paraId="011F4DAB" w14:textId="76396670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131BC429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</w:tr>
      <w:tr w:rsidR="006F6315" w:rsidRPr="00C93259" w14:paraId="0CF8E446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58A1F5C5" w14:textId="2B411AE8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1784" w:type="dxa"/>
            <w:vAlign w:val="bottom"/>
          </w:tcPr>
          <w:p w14:paraId="2DEC0817" w14:textId="7BB21117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7946A540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</w:tr>
      <w:tr w:rsidR="006F6315" w:rsidRPr="00C93259" w14:paraId="4923D60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6951A4E6" w14:textId="263E78DE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784" w:type="dxa"/>
            <w:vAlign w:val="bottom"/>
          </w:tcPr>
          <w:p w14:paraId="72CB03CD" w14:textId="45AFB6CA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01042A92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</w:tr>
      <w:tr w:rsidR="006F6315" w:rsidRPr="00C93259" w14:paraId="18E9C701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4AF7F4CD" w14:textId="17E1C595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1784" w:type="dxa"/>
            <w:vAlign w:val="bottom"/>
          </w:tcPr>
          <w:p w14:paraId="1351DA5C" w14:textId="4B65B4DA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17D7FEBB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6F6315" w:rsidRPr="00C93259" w14:paraId="7DE2F7A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33634874" w14:textId="5453FA8A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1784" w:type="dxa"/>
            <w:vAlign w:val="bottom"/>
          </w:tcPr>
          <w:p w14:paraId="77DF39C4" w14:textId="34BF5939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2BCEB86C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6F6315" w:rsidRPr="00C93259" w14:paraId="43EB0C9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158828E3" w14:textId="3485E379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784" w:type="dxa"/>
            <w:vAlign w:val="bottom"/>
          </w:tcPr>
          <w:p w14:paraId="58DF961B" w14:textId="0F746370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7F17884A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</w:tr>
      <w:tr w:rsidR="006F6315" w:rsidRPr="00C93259" w14:paraId="088D687B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6F6315" w:rsidRPr="009B575B" w:rsidRDefault="006F6315" w:rsidP="006F6315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CA2C6C7" w14:textId="44D47F76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784" w:type="dxa"/>
            <w:vAlign w:val="bottom"/>
          </w:tcPr>
          <w:p w14:paraId="14BB872B" w14:textId="272AA005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2949A49A" w:rsidR="006F6315" w:rsidRPr="00C93259" w:rsidRDefault="006F6315" w:rsidP="006F631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</w:tr>
    </w:tbl>
    <w:p w14:paraId="33EDF8C5" w14:textId="6EA08D98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5CC58CE1" w14:textId="262E90A4" w:rsidR="0051125C" w:rsidRPr="0048173D" w:rsidRDefault="0051125C" w:rsidP="00850F59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48173D">
        <w:rPr>
          <w:rFonts w:cs="Arial"/>
          <w:bCs/>
          <w:color w:val="000000" w:themeColor="text1"/>
          <w:szCs w:val="19"/>
        </w:rPr>
        <w:t xml:space="preserve">Przedsiębiorstwa handlowe w </w:t>
      </w:r>
      <w:r w:rsidR="00184D3A" w:rsidRPr="0048173D">
        <w:rPr>
          <w:rFonts w:cs="Arial"/>
          <w:bCs/>
          <w:color w:val="000000" w:themeColor="text1"/>
          <w:szCs w:val="19"/>
        </w:rPr>
        <w:t>kwietniu</w:t>
      </w:r>
      <w:r w:rsidRPr="0048173D">
        <w:rPr>
          <w:rFonts w:cs="Arial"/>
          <w:bCs/>
          <w:color w:val="000000" w:themeColor="text1"/>
          <w:szCs w:val="19"/>
        </w:rPr>
        <w:t xml:space="preserve"> 2026 r. zrealizowały </w:t>
      </w:r>
      <w:r w:rsidRPr="0048173D">
        <w:rPr>
          <w:rFonts w:cs="Arial"/>
          <w:b/>
          <w:bCs/>
          <w:color w:val="000000" w:themeColor="text1"/>
          <w:szCs w:val="19"/>
        </w:rPr>
        <w:t>sprzedaż hurtową</w:t>
      </w:r>
      <w:r w:rsidRPr="0048173D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6F6315" w:rsidRPr="0048173D">
        <w:rPr>
          <w:rFonts w:cs="Arial"/>
          <w:bCs/>
          <w:color w:val="000000" w:themeColor="text1"/>
          <w:szCs w:val="19"/>
        </w:rPr>
        <w:t>4,6</w:t>
      </w:r>
      <w:r w:rsidRPr="0048173D">
        <w:rPr>
          <w:rFonts w:cs="Arial"/>
          <w:bCs/>
          <w:color w:val="000000" w:themeColor="text1"/>
          <w:szCs w:val="19"/>
        </w:rPr>
        <w:t xml:space="preserve">% </w:t>
      </w:r>
      <w:r w:rsidR="006F6315" w:rsidRPr="0048173D">
        <w:rPr>
          <w:rFonts w:cs="Arial"/>
          <w:bCs/>
          <w:color w:val="000000" w:themeColor="text1"/>
          <w:szCs w:val="19"/>
        </w:rPr>
        <w:t>niższą</w:t>
      </w:r>
      <w:r w:rsidRPr="0048173D">
        <w:rPr>
          <w:rFonts w:cs="Arial"/>
          <w:bCs/>
          <w:color w:val="000000" w:themeColor="text1"/>
          <w:szCs w:val="19"/>
        </w:rPr>
        <w:t xml:space="preserve"> niż w poprzednim miesiącu</w:t>
      </w:r>
      <w:r w:rsidR="006F6315" w:rsidRPr="0048173D">
        <w:rPr>
          <w:rFonts w:cs="Arial"/>
          <w:bCs/>
          <w:color w:val="000000" w:themeColor="text1"/>
          <w:szCs w:val="19"/>
        </w:rPr>
        <w:t>, ale</w:t>
      </w:r>
      <w:r w:rsidRPr="0048173D">
        <w:rPr>
          <w:rFonts w:cs="Arial"/>
          <w:bCs/>
          <w:color w:val="000000" w:themeColor="text1"/>
          <w:szCs w:val="19"/>
        </w:rPr>
        <w:t xml:space="preserve"> o </w:t>
      </w:r>
      <w:r w:rsidR="0054702A" w:rsidRPr="0048173D">
        <w:rPr>
          <w:rFonts w:cs="Arial"/>
          <w:bCs/>
          <w:color w:val="000000" w:themeColor="text1"/>
          <w:szCs w:val="19"/>
        </w:rPr>
        <w:t>1</w:t>
      </w:r>
      <w:r w:rsidR="006F6315" w:rsidRPr="0048173D">
        <w:rPr>
          <w:rFonts w:cs="Arial"/>
          <w:bCs/>
          <w:color w:val="000000" w:themeColor="text1"/>
          <w:szCs w:val="19"/>
        </w:rPr>
        <w:t>5</w:t>
      </w:r>
      <w:r w:rsidR="0054702A" w:rsidRPr="0048173D">
        <w:rPr>
          <w:rFonts w:cs="Arial"/>
          <w:bCs/>
          <w:color w:val="000000" w:themeColor="text1"/>
          <w:szCs w:val="19"/>
        </w:rPr>
        <w:t>,4</w:t>
      </w:r>
      <w:r w:rsidRPr="0048173D">
        <w:rPr>
          <w:rFonts w:cs="Arial"/>
          <w:bCs/>
          <w:color w:val="000000" w:themeColor="text1"/>
          <w:szCs w:val="19"/>
        </w:rPr>
        <w:t xml:space="preserve">% wyższą niż w </w:t>
      </w:r>
      <w:r w:rsidR="00184D3A" w:rsidRPr="0048173D">
        <w:rPr>
          <w:rFonts w:cs="Arial"/>
          <w:bCs/>
          <w:color w:val="000000" w:themeColor="text1"/>
          <w:szCs w:val="19"/>
        </w:rPr>
        <w:t>kwietniu</w:t>
      </w:r>
      <w:r w:rsidRPr="0048173D">
        <w:rPr>
          <w:rFonts w:cs="Arial"/>
          <w:bCs/>
          <w:color w:val="000000" w:themeColor="text1"/>
          <w:szCs w:val="19"/>
        </w:rPr>
        <w:t xml:space="preserve"> 2025 r. (w tym w przedsiębiorstwach </w:t>
      </w:r>
      <w:r w:rsidRPr="0048173D">
        <w:rPr>
          <w:rFonts w:cs="Arial"/>
          <w:bCs/>
          <w:color w:val="000000" w:themeColor="text1"/>
          <w:spacing w:val="-2"/>
          <w:szCs w:val="19"/>
        </w:rPr>
        <w:t xml:space="preserve">hurtowych zaobserwowano </w:t>
      </w:r>
      <w:r w:rsidR="0048173D" w:rsidRPr="0048173D">
        <w:rPr>
          <w:rFonts w:cs="Arial"/>
          <w:bCs/>
          <w:color w:val="000000" w:themeColor="text1"/>
          <w:spacing w:val="-2"/>
          <w:szCs w:val="19"/>
        </w:rPr>
        <w:t xml:space="preserve">spadek o </w:t>
      </w:r>
      <w:r w:rsidR="0048173D" w:rsidRPr="0048173D">
        <w:rPr>
          <w:bCs/>
          <w:color w:val="000000" w:themeColor="text1"/>
          <w:spacing w:val="-3"/>
        </w:rPr>
        <w:t xml:space="preserve">2,4% w odniesieniu do marca 2026 r., ale wzrost o 21,8% w </w:t>
      </w:r>
      <w:r w:rsidR="0048173D">
        <w:rPr>
          <w:bCs/>
          <w:color w:val="000000" w:themeColor="text1"/>
          <w:spacing w:val="-3"/>
        </w:rPr>
        <w:t>porównaniu</w:t>
      </w:r>
      <w:r w:rsidR="0048173D" w:rsidRPr="0048173D">
        <w:rPr>
          <w:bCs/>
          <w:color w:val="000000" w:themeColor="text1"/>
          <w:spacing w:val="-3"/>
        </w:rPr>
        <w:t xml:space="preserve"> </w:t>
      </w:r>
      <w:r w:rsidR="0048173D">
        <w:rPr>
          <w:bCs/>
          <w:color w:val="000000" w:themeColor="text1"/>
          <w:spacing w:val="-3"/>
        </w:rPr>
        <w:t>z</w:t>
      </w:r>
      <w:r w:rsidR="0048173D" w:rsidRPr="0048173D">
        <w:rPr>
          <w:bCs/>
          <w:color w:val="000000" w:themeColor="text1"/>
          <w:spacing w:val="-3"/>
        </w:rPr>
        <w:t xml:space="preserve"> kwietni</w:t>
      </w:r>
      <w:r w:rsidR="0048173D">
        <w:rPr>
          <w:bCs/>
          <w:color w:val="000000" w:themeColor="text1"/>
          <w:spacing w:val="-3"/>
        </w:rPr>
        <w:t>em</w:t>
      </w:r>
      <w:r w:rsidR="0048173D" w:rsidRPr="0048173D">
        <w:rPr>
          <w:bCs/>
          <w:color w:val="000000" w:themeColor="text1"/>
          <w:spacing w:val="-3"/>
        </w:rPr>
        <w:t xml:space="preserve"> 2025 r.).</w:t>
      </w:r>
    </w:p>
    <w:p w14:paraId="21BA6F9A" w14:textId="273DF052" w:rsidR="0051125C" w:rsidRPr="0048173D" w:rsidRDefault="0051125C" w:rsidP="0051125C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48173D">
        <w:rPr>
          <w:rFonts w:cs="Arial"/>
          <w:bCs/>
          <w:color w:val="000000" w:themeColor="text1"/>
          <w:szCs w:val="19"/>
        </w:rPr>
        <w:t>W okresie styczeń–</w:t>
      </w:r>
      <w:r w:rsidR="00C95E49" w:rsidRPr="0048173D">
        <w:rPr>
          <w:rFonts w:cs="Arial"/>
          <w:bCs/>
          <w:color w:val="000000" w:themeColor="text1"/>
          <w:szCs w:val="19"/>
        </w:rPr>
        <w:t>kwiecień</w:t>
      </w:r>
      <w:r w:rsidRPr="0048173D">
        <w:rPr>
          <w:rFonts w:cs="Arial"/>
          <w:bCs/>
          <w:color w:val="000000" w:themeColor="text1"/>
          <w:szCs w:val="19"/>
        </w:rPr>
        <w:t xml:space="preserve"> br., w porównaniu z analogicznym okresem ubiegłego roku, sprzedaż hurtowa w przedsiębiorstwach handlowych </w:t>
      </w:r>
      <w:r w:rsidR="008B5EFF" w:rsidRPr="0048173D">
        <w:rPr>
          <w:rFonts w:cs="Arial"/>
          <w:bCs/>
          <w:color w:val="000000" w:themeColor="text1"/>
          <w:szCs w:val="19"/>
        </w:rPr>
        <w:t>zwiększyła</w:t>
      </w:r>
      <w:r w:rsidRPr="0048173D">
        <w:rPr>
          <w:rFonts w:cs="Arial"/>
          <w:bCs/>
          <w:color w:val="000000" w:themeColor="text1"/>
          <w:szCs w:val="19"/>
        </w:rPr>
        <w:t xml:space="preserve"> się o </w:t>
      </w:r>
      <w:r w:rsidR="0048173D" w:rsidRPr="0048173D">
        <w:rPr>
          <w:rFonts w:cs="Arial"/>
          <w:bCs/>
          <w:color w:val="000000" w:themeColor="text1"/>
          <w:szCs w:val="19"/>
        </w:rPr>
        <w:t>6,5</w:t>
      </w:r>
      <w:r w:rsidRPr="0048173D">
        <w:rPr>
          <w:rFonts w:cs="Arial"/>
          <w:bCs/>
          <w:color w:val="000000" w:themeColor="text1"/>
          <w:szCs w:val="19"/>
        </w:rPr>
        <w:t xml:space="preserve">%, a w przedsiębiorstwach </w:t>
      </w:r>
      <w:r w:rsidR="005F19D9" w:rsidRPr="0048173D">
        <w:rPr>
          <w:rFonts w:cs="Arial"/>
          <w:bCs/>
          <w:color w:val="000000" w:themeColor="text1"/>
          <w:szCs w:val="19"/>
        </w:rPr>
        <w:t>hurtowych – o 1</w:t>
      </w:r>
      <w:r w:rsidR="0048173D" w:rsidRPr="0048173D">
        <w:rPr>
          <w:rFonts w:cs="Arial"/>
          <w:bCs/>
          <w:color w:val="000000" w:themeColor="text1"/>
          <w:szCs w:val="19"/>
        </w:rPr>
        <w:t>2,1</w:t>
      </w:r>
      <w:r w:rsidR="005F19D9" w:rsidRPr="0048173D">
        <w:rPr>
          <w:rFonts w:cs="Arial"/>
          <w:bCs/>
          <w:color w:val="000000" w:themeColor="text1"/>
          <w:szCs w:val="19"/>
        </w:rPr>
        <w:t>%.</w:t>
      </w:r>
    </w:p>
    <w:p w14:paraId="677748EA" w14:textId="77777777" w:rsidR="00950F6E" w:rsidRPr="007F0CE3" w:rsidRDefault="00950F6E" w:rsidP="00950F6E">
      <w:pPr>
        <w:pStyle w:val="Rynekpracy"/>
      </w:pPr>
      <w:bookmarkStart w:id="95" w:name="_Toc165277093"/>
      <w:bookmarkStart w:id="96" w:name="_Toc197335132"/>
      <w:bookmarkStart w:id="97" w:name="_Toc228452882"/>
      <w:r w:rsidRPr="007F0CE3">
        <w:lastRenderedPageBreak/>
        <w:t>Wyniki finansowe przedsiębiorstw niefinansowych</w:t>
      </w:r>
      <w:bookmarkEnd w:id="95"/>
      <w:bookmarkEnd w:id="96"/>
      <w:bookmarkEnd w:id="97"/>
    </w:p>
    <w:p w14:paraId="66352B0C" w14:textId="2ADE77BB" w:rsidR="00950F6E" w:rsidRPr="004B0424" w:rsidRDefault="00950F6E" w:rsidP="00950F6E">
      <w:pPr>
        <w:pStyle w:val="TRE"/>
        <w:rPr>
          <w:color w:val="000000" w:themeColor="text1"/>
        </w:rPr>
      </w:pPr>
      <w:r w:rsidRPr="00596E25">
        <w:rPr>
          <w:color w:val="000000" w:themeColor="text1"/>
        </w:rPr>
        <w:t xml:space="preserve">W 1 kwartale br. badane przedsiębiorstwa uzyskały niższe wyniki finansowe niż rok wcześniej (z wyjątkiem wyniku finansowego </w:t>
      </w:r>
      <w:r w:rsidR="00596E25" w:rsidRPr="00596E25">
        <w:rPr>
          <w:color w:val="000000" w:themeColor="text1"/>
        </w:rPr>
        <w:t>netto i wyniku na operacjach finansowych</w:t>
      </w:r>
      <w:r w:rsidRPr="00596E25">
        <w:rPr>
          <w:color w:val="000000" w:themeColor="text1"/>
        </w:rPr>
        <w:t xml:space="preserve">). </w:t>
      </w:r>
      <w:r w:rsidR="00596E25" w:rsidRPr="00596E25">
        <w:rPr>
          <w:color w:val="000000" w:themeColor="text1"/>
        </w:rPr>
        <w:t xml:space="preserve">Na </w:t>
      </w:r>
      <w:r w:rsidR="00E879C1">
        <w:rPr>
          <w:color w:val="000000" w:themeColor="text1"/>
        </w:rPr>
        <w:t>niezmienionym</w:t>
      </w:r>
      <w:r w:rsidR="00596E25" w:rsidRPr="00596E25">
        <w:rPr>
          <w:color w:val="000000" w:themeColor="text1"/>
        </w:rPr>
        <w:t xml:space="preserve"> poziomie utrzymały się podstawowe wskaźniki ekono</w:t>
      </w:r>
      <w:r w:rsidR="00596E25" w:rsidRPr="0036268F">
        <w:rPr>
          <w:color w:val="auto"/>
        </w:rPr>
        <w:t>miczno-finansowe w podmiotach objętych badaniem</w:t>
      </w:r>
      <w:r w:rsidR="00E879C1">
        <w:rPr>
          <w:color w:val="auto"/>
        </w:rPr>
        <w:t>,</w:t>
      </w:r>
      <w:r w:rsidR="00596E25" w:rsidRPr="0036268F">
        <w:rPr>
          <w:color w:val="auto"/>
        </w:rPr>
        <w:t xml:space="preserve"> z wyjątkiem wskaźnika rentowności obrotu netto i</w:t>
      </w:r>
      <w:r w:rsidR="00E879C1">
        <w:rPr>
          <w:color w:val="auto"/>
        </w:rPr>
        <w:t> </w:t>
      </w:r>
      <w:r w:rsidR="00596E25" w:rsidRPr="0036268F">
        <w:rPr>
          <w:color w:val="auto"/>
        </w:rPr>
        <w:t xml:space="preserve">wskaźników płynności finansowej I </w:t>
      </w:r>
      <w:proofErr w:type="spellStart"/>
      <w:r w:rsidR="00596E25" w:rsidRPr="0036268F">
        <w:rPr>
          <w:color w:val="auto"/>
        </w:rPr>
        <w:t>i</w:t>
      </w:r>
      <w:proofErr w:type="spellEnd"/>
      <w:r w:rsidR="00596E25" w:rsidRPr="0036268F">
        <w:rPr>
          <w:color w:val="auto"/>
        </w:rPr>
        <w:t xml:space="preserve"> II stopnia.</w:t>
      </w:r>
    </w:p>
    <w:p w14:paraId="5FE796BA" w14:textId="78B5EF21" w:rsidR="00636F51" w:rsidRDefault="00950F6E" w:rsidP="00950F6E">
      <w:pPr>
        <w:pStyle w:val="TRE"/>
        <w:rPr>
          <w:color w:val="auto"/>
        </w:rPr>
      </w:pPr>
      <w:r w:rsidRPr="00636F51">
        <w:rPr>
          <w:b/>
          <w:color w:val="000000" w:themeColor="text1"/>
        </w:rPr>
        <w:t>Pr</w:t>
      </w:r>
      <w:r w:rsidRPr="00BB388C">
        <w:rPr>
          <w:b/>
          <w:color w:val="000000" w:themeColor="text1"/>
        </w:rPr>
        <w:t>zychody ogółem</w:t>
      </w:r>
      <w:r w:rsidRPr="00BB388C">
        <w:rPr>
          <w:color w:val="000000" w:themeColor="text1"/>
        </w:rPr>
        <w:t xml:space="preserve"> w okresie styczeń−marzec br. były o 2,</w:t>
      </w:r>
      <w:r w:rsidR="00636F51" w:rsidRPr="00BB388C">
        <w:rPr>
          <w:color w:val="000000" w:themeColor="text1"/>
        </w:rPr>
        <w:t>5</w:t>
      </w:r>
      <w:r w:rsidRPr="00BB388C">
        <w:rPr>
          <w:color w:val="000000" w:themeColor="text1"/>
        </w:rPr>
        <w:t xml:space="preserve">% </w:t>
      </w:r>
      <w:r w:rsidR="00636F51" w:rsidRPr="00BB388C">
        <w:rPr>
          <w:color w:val="000000" w:themeColor="text1"/>
        </w:rPr>
        <w:t>niższe</w:t>
      </w:r>
      <w:r w:rsidRPr="00BB388C">
        <w:rPr>
          <w:color w:val="000000" w:themeColor="text1"/>
        </w:rPr>
        <w:t xml:space="preserve"> niż w analogicznym okresie poprzedniego roku, natomiast </w:t>
      </w:r>
      <w:r w:rsidRPr="00BB388C">
        <w:rPr>
          <w:b/>
          <w:color w:val="000000" w:themeColor="text1"/>
        </w:rPr>
        <w:t>koszty ogółem</w:t>
      </w:r>
      <w:r w:rsidRPr="00BB388C">
        <w:rPr>
          <w:color w:val="000000" w:themeColor="text1"/>
        </w:rPr>
        <w:t xml:space="preserve"> </w:t>
      </w:r>
      <w:r w:rsidR="00636F51" w:rsidRPr="00BB388C">
        <w:rPr>
          <w:color w:val="000000" w:themeColor="text1"/>
        </w:rPr>
        <w:t>spadły o 2,6</w:t>
      </w:r>
      <w:r w:rsidRPr="00BB388C">
        <w:rPr>
          <w:color w:val="000000" w:themeColor="text1"/>
        </w:rPr>
        <w:t xml:space="preserve">%. </w:t>
      </w:r>
      <w:r w:rsidR="00BB388C" w:rsidRPr="00BB388C">
        <w:rPr>
          <w:color w:val="auto"/>
        </w:rPr>
        <w:t xml:space="preserve">Wskaźnik poziomu kosztów </w:t>
      </w:r>
      <w:r w:rsidR="00E879C1">
        <w:rPr>
          <w:color w:val="auto"/>
        </w:rPr>
        <w:t>n</w:t>
      </w:r>
      <w:r w:rsidR="00636F51" w:rsidRPr="00BB388C">
        <w:rPr>
          <w:color w:val="auto"/>
        </w:rPr>
        <w:t xml:space="preserve">ie uległ zmianie i wyniósł 96,4%. </w:t>
      </w:r>
      <w:r w:rsidR="00E879C1">
        <w:rPr>
          <w:color w:val="auto"/>
        </w:rPr>
        <w:t>Zarówno p</w:t>
      </w:r>
      <w:r w:rsidR="00636F51" w:rsidRPr="00BB388C">
        <w:rPr>
          <w:color w:val="auto"/>
        </w:rPr>
        <w:t>rzychody netto ze sprzedaży produktów i towarów</w:t>
      </w:r>
      <w:r w:rsidR="00E879C1">
        <w:rPr>
          <w:color w:val="auto"/>
        </w:rPr>
        <w:t xml:space="preserve">, jak i </w:t>
      </w:r>
      <w:r w:rsidR="00636F51" w:rsidRPr="00BB388C">
        <w:rPr>
          <w:color w:val="auto"/>
        </w:rPr>
        <w:t>koszty tej działalności zmniejszyły się w skali roku o 2,6%. W</w:t>
      </w:r>
      <w:r w:rsidR="00E879C1">
        <w:rPr>
          <w:color w:val="auto"/>
        </w:rPr>
        <w:t> </w:t>
      </w:r>
      <w:r w:rsidR="00636F51" w:rsidRPr="00BB388C">
        <w:rPr>
          <w:color w:val="auto"/>
        </w:rPr>
        <w:t>ujęciu wartościowym najwyższy spadek przychodów netto ze sprzedaży produktów i towarów zanotowano w przetwórstwie przemysłowym.</w:t>
      </w:r>
      <w:r w:rsidR="00636F51">
        <w:rPr>
          <w:color w:val="auto"/>
        </w:rPr>
        <w:t xml:space="preserve"> </w:t>
      </w:r>
    </w:p>
    <w:p w14:paraId="342928F0" w14:textId="2B5021E1" w:rsidR="00950F6E" w:rsidRPr="00BB388C" w:rsidRDefault="00950F6E" w:rsidP="00950F6E">
      <w:pPr>
        <w:pStyle w:val="TRE"/>
        <w:rPr>
          <w:color w:val="000000" w:themeColor="text1"/>
        </w:rPr>
      </w:pPr>
      <w:r w:rsidRPr="00BB388C">
        <w:rPr>
          <w:color w:val="000000" w:themeColor="text1"/>
        </w:rPr>
        <w:t>Wynik finansowy ze sprzedaży produktów</w:t>
      </w:r>
      <w:r w:rsidR="00BB388C" w:rsidRPr="00BB388C">
        <w:rPr>
          <w:color w:val="000000" w:themeColor="text1"/>
        </w:rPr>
        <w:t xml:space="preserve"> i </w:t>
      </w:r>
      <w:r w:rsidRPr="00BB388C">
        <w:rPr>
          <w:color w:val="000000" w:themeColor="text1"/>
        </w:rPr>
        <w:t xml:space="preserve">towarów był o </w:t>
      </w:r>
      <w:r w:rsidR="00BB388C" w:rsidRPr="00BB388C">
        <w:rPr>
          <w:color w:val="000000" w:themeColor="text1"/>
        </w:rPr>
        <w:t>3,2</w:t>
      </w:r>
      <w:r w:rsidRPr="00BB388C">
        <w:rPr>
          <w:color w:val="000000" w:themeColor="text1"/>
        </w:rPr>
        <w:t>% niższy niż w analogicznym okresie ubiegłego roku i wy</w:t>
      </w:r>
      <w:r w:rsidRPr="00BB388C">
        <w:rPr>
          <w:color w:val="000000" w:themeColor="text1"/>
          <w:spacing w:val="-2"/>
        </w:rPr>
        <w:t>niósł 5</w:t>
      </w:r>
      <w:r w:rsidR="00BB388C" w:rsidRPr="00BB388C">
        <w:rPr>
          <w:color w:val="000000" w:themeColor="text1"/>
          <w:spacing w:val="-2"/>
        </w:rPr>
        <w:t>69,8</w:t>
      </w:r>
      <w:r w:rsidRPr="00BB388C">
        <w:rPr>
          <w:color w:val="000000" w:themeColor="text1"/>
          <w:spacing w:val="-2"/>
        </w:rPr>
        <w:t xml:space="preserve"> mln zł. Wynik finansowy z pozostałej działalności operacyjnej </w:t>
      </w:r>
      <w:r w:rsidR="00BB388C" w:rsidRPr="00BB388C">
        <w:rPr>
          <w:color w:val="000000" w:themeColor="text1"/>
          <w:spacing w:val="-2"/>
        </w:rPr>
        <w:t>obniżył się</w:t>
      </w:r>
      <w:r w:rsidRPr="00BB388C">
        <w:rPr>
          <w:color w:val="000000" w:themeColor="text1"/>
          <w:spacing w:val="-2"/>
        </w:rPr>
        <w:t xml:space="preserve"> o 6</w:t>
      </w:r>
      <w:r w:rsidR="00BB388C" w:rsidRPr="00BB388C">
        <w:rPr>
          <w:color w:val="000000" w:themeColor="text1"/>
          <w:spacing w:val="-2"/>
        </w:rPr>
        <w:t>,0</w:t>
      </w:r>
      <w:r w:rsidRPr="00BB388C">
        <w:rPr>
          <w:color w:val="000000" w:themeColor="text1"/>
          <w:spacing w:val="-2"/>
        </w:rPr>
        <w:t xml:space="preserve">% i osiągnął wartość </w:t>
      </w:r>
      <w:r w:rsidR="00BB388C" w:rsidRPr="00BB388C">
        <w:rPr>
          <w:color w:val="000000" w:themeColor="text1"/>
          <w:spacing w:val="-2"/>
        </w:rPr>
        <w:t>151,6</w:t>
      </w:r>
      <w:r w:rsidRPr="00BB388C">
        <w:rPr>
          <w:color w:val="000000" w:themeColor="text1"/>
          <w:spacing w:val="-2"/>
        </w:rPr>
        <w:t> mln zł.</w:t>
      </w:r>
      <w:r w:rsidRPr="00BB388C">
        <w:rPr>
          <w:color w:val="000000" w:themeColor="text1"/>
        </w:rPr>
        <w:t xml:space="preserve"> </w:t>
      </w:r>
      <w:r w:rsidRPr="00BB388C">
        <w:rPr>
          <w:color w:val="000000" w:themeColor="text1"/>
          <w:spacing w:val="-2"/>
        </w:rPr>
        <w:t xml:space="preserve">Zanotowano </w:t>
      </w:r>
      <w:r w:rsidR="00BB388C" w:rsidRPr="00BB388C">
        <w:rPr>
          <w:color w:val="000000" w:themeColor="text1"/>
          <w:spacing w:val="-2"/>
        </w:rPr>
        <w:t>poprawę</w:t>
      </w:r>
      <w:r w:rsidRPr="00BB388C">
        <w:rPr>
          <w:color w:val="000000" w:themeColor="text1"/>
          <w:spacing w:val="-2"/>
        </w:rPr>
        <w:t xml:space="preserve"> wyniku na operacjach finansowych (minus </w:t>
      </w:r>
      <w:r w:rsidR="00BB388C" w:rsidRPr="00BB388C">
        <w:rPr>
          <w:color w:val="000000" w:themeColor="text1"/>
          <w:spacing w:val="-2"/>
        </w:rPr>
        <w:t>72,7</w:t>
      </w:r>
      <w:r w:rsidRPr="00BB388C">
        <w:rPr>
          <w:color w:val="000000" w:themeColor="text1"/>
          <w:spacing w:val="-2"/>
        </w:rPr>
        <w:t xml:space="preserve"> mln zł w 1 kwartale 202</w:t>
      </w:r>
      <w:r w:rsidR="003F222F" w:rsidRPr="00BB388C">
        <w:rPr>
          <w:color w:val="000000" w:themeColor="text1"/>
          <w:spacing w:val="-2"/>
        </w:rPr>
        <w:t>6</w:t>
      </w:r>
      <w:r w:rsidRPr="00BB388C">
        <w:rPr>
          <w:color w:val="000000" w:themeColor="text1"/>
          <w:spacing w:val="-2"/>
        </w:rPr>
        <w:t xml:space="preserve"> r. wobec minus </w:t>
      </w:r>
      <w:r w:rsidR="00BB388C" w:rsidRPr="00BB388C">
        <w:rPr>
          <w:color w:val="000000" w:themeColor="text1"/>
          <w:spacing w:val="-2"/>
        </w:rPr>
        <w:t>91,2</w:t>
      </w:r>
      <w:r w:rsidRPr="00BB388C">
        <w:rPr>
          <w:color w:val="000000" w:themeColor="text1"/>
          <w:spacing w:val="-2"/>
        </w:rPr>
        <w:t> mln zł</w:t>
      </w:r>
      <w:r w:rsidRPr="00BB388C">
        <w:rPr>
          <w:color w:val="000000" w:themeColor="text1"/>
        </w:rPr>
        <w:t xml:space="preserve"> rok wcześniej).</w:t>
      </w:r>
    </w:p>
    <w:p w14:paraId="2A145355" w14:textId="77777777" w:rsidR="00950F6E" w:rsidRDefault="00950F6E" w:rsidP="00950F6E">
      <w:pPr>
        <w:pStyle w:val="Tytutablicy1wiersz"/>
      </w:pPr>
      <w:r>
        <w:t>Tablica  13. 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950F6E" w:rsidRPr="0090003D" w14:paraId="7F62DE5E" w14:textId="77777777" w:rsidTr="00AB1530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68CDBD0B" w14:textId="77777777" w:rsidR="00950F6E" w:rsidRDefault="00950F6E" w:rsidP="00AB153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37DA2EAE" w14:textId="2FF52AA0" w:rsidR="00950F6E" w:rsidRPr="000F6DFC" w:rsidRDefault="00950F6E" w:rsidP="00AB153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</w:t>
            </w:r>
            <w:r w:rsidR="003F222F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83DA154" w14:textId="6BF17B93" w:rsidR="00950F6E" w:rsidRPr="000F6DFC" w:rsidRDefault="00950F6E" w:rsidP="00AB153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</w:t>
            </w:r>
            <w:r w:rsidR="003F222F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950F6E" w:rsidRPr="0090003D" w14:paraId="6EF30D90" w14:textId="77777777" w:rsidTr="00AB1530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0EF9A799" w14:textId="77777777" w:rsidR="00950F6E" w:rsidRPr="00BE47F6" w:rsidRDefault="00950F6E" w:rsidP="00AB153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A9F5E58" w14:textId="77777777" w:rsidR="00950F6E" w:rsidRPr="000F6DFC" w:rsidRDefault="00950F6E" w:rsidP="00AB153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3103DD" w:rsidRPr="0090003D" w14:paraId="6FA371D2" w14:textId="77777777" w:rsidTr="001075CC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D5C44F8" w14:textId="1F274AF6" w:rsidR="003103DD" w:rsidRPr="008B3158" w:rsidRDefault="003103DD" w:rsidP="003103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sz w:val="16"/>
                <w:szCs w:val="16"/>
              </w:rPr>
            </w:pPr>
            <w:r w:rsidRPr="008B3158">
              <w:rPr>
                <w:rFonts w:cstheme="majorBidi"/>
                <w:sz w:val="16"/>
                <w:szCs w:val="16"/>
              </w:rPr>
              <w:t>Przychody ogółem</w:t>
            </w:r>
            <w:r w:rsidR="008B3158" w:rsidRPr="008B3158">
              <w:rPr>
                <w:rFonts w:cstheme="majorBidi"/>
                <w:sz w:val="16"/>
                <w:szCs w:val="16"/>
              </w:rPr>
              <w:t xml:space="preserve"> 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</w:tcPr>
          <w:p w14:paraId="57CEE171" w14:textId="57D1AF33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01848">
              <w:rPr>
                <w:rFonts w:cs="Arial"/>
                <w:sz w:val="16"/>
                <w:szCs w:val="18"/>
              </w:rPr>
              <w:t>18504,8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center"/>
          </w:tcPr>
          <w:p w14:paraId="36AB95ED" w14:textId="5D2AE6FC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18035,5</w:t>
            </w:r>
          </w:p>
        </w:tc>
      </w:tr>
      <w:tr w:rsidR="003103DD" w:rsidRPr="0090003D" w14:paraId="493790D2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6C52857D" w14:textId="61BA9B9E" w:rsidR="003103DD" w:rsidRPr="008B3158" w:rsidRDefault="003103DD" w:rsidP="003103D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sz w:val="16"/>
                <w:szCs w:val="16"/>
              </w:rPr>
            </w:pPr>
            <w:r w:rsidRPr="008B3158">
              <w:rPr>
                <w:rFonts w:cstheme="majorBidi"/>
                <w:sz w:val="16"/>
                <w:szCs w:val="16"/>
              </w:rPr>
              <w:t xml:space="preserve">w tym przychody netto ze sprzedaży produktów i towarów </w:t>
            </w:r>
          </w:p>
        </w:tc>
        <w:tc>
          <w:tcPr>
            <w:tcW w:w="2393" w:type="dxa"/>
          </w:tcPr>
          <w:p w14:paraId="34D80485" w14:textId="223B151D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01848">
              <w:rPr>
                <w:rFonts w:cs="Arial"/>
                <w:sz w:val="16"/>
                <w:szCs w:val="18"/>
              </w:rPr>
              <w:t>18121,6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E3242BF" w14:textId="51EC277D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17651,0</w:t>
            </w:r>
          </w:p>
        </w:tc>
      </w:tr>
      <w:tr w:rsidR="003103DD" w:rsidRPr="0090003D" w14:paraId="646205CD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73BBB6A8" w14:textId="7271D794" w:rsidR="003103DD" w:rsidRPr="008B3158" w:rsidRDefault="008B3158" w:rsidP="003103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sz w:val="16"/>
                <w:szCs w:val="16"/>
              </w:rPr>
            </w:pPr>
            <w:r w:rsidRPr="008B3158">
              <w:rPr>
                <w:rFonts w:cstheme="majorBidi"/>
                <w:sz w:val="16"/>
                <w:szCs w:val="16"/>
              </w:rPr>
              <w:t>Koszty ogółem (koszty uzyskania przychodów z całokształtu działalności)</w:t>
            </w:r>
          </w:p>
        </w:tc>
        <w:tc>
          <w:tcPr>
            <w:tcW w:w="2393" w:type="dxa"/>
          </w:tcPr>
          <w:p w14:paraId="035B3A3B" w14:textId="4FA5CE5A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01848">
              <w:rPr>
                <w:rFonts w:cs="Arial"/>
                <w:sz w:val="16"/>
                <w:szCs w:val="18"/>
              </w:rPr>
              <w:t>17846,1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DD58BD3" w14:textId="6BB3CD5C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17386,8</w:t>
            </w:r>
          </w:p>
        </w:tc>
      </w:tr>
      <w:tr w:rsidR="003103DD" w:rsidRPr="0090003D" w14:paraId="6FA3BE0A" w14:textId="77777777" w:rsidTr="001075CC">
        <w:trPr>
          <w:trHeight w:val="482"/>
        </w:trPr>
        <w:tc>
          <w:tcPr>
            <w:tcW w:w="5670" w:type="dxa"/>
            <w:tcBorders>
              <w:left w:val="nil"/>
            </w:tcBorders>
            <w:vAlign w:val="center"/>
          </w:tcPr>
          <w:p w14:paraId="1F8575BF" w14:textId="72B475C1" w:rsidR="003103DD" w:rsidRPr="000F6DFC" w:rsidRDefault="003103DD" w:rsidP="003103DD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 tym koszt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y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sprzedanych produktów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i towarów</w:t>
            </w:r>
          </w:p>
        </w:tc>
        <w:tc>
          <w:tcPr>
            <w:tcW w:w="2393" w:type="dxa"/>
          </w:tcPr>
          <w:p w14:paraId="5E02E5EB" w14:textId="26EA4437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901848">
              <w:rPr>
                <w:rFonts w:cs="Arial"/>
                <w:sz w:val="16"/>
                <w:szCs w:val="18"/>
              </w:rPr>
              <w:t>17533,0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03B57CA" w14:textId="6BDA324A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17081,2</w:t>
            </w:r>
          </w:p>
        </w:tc>
      </w:tr>
      <w:tr w:rsidR="003103DD" w:rsidRPr="0090003D" w14:paraId="20E077D1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77BE87C8" w14:textId="0E4BF013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finansowy ze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</w:t>
            </w:r>
            <w:r w:rsidR="008B3158">
              <w:rPr>
                <w:color w:val="000000" w:themeColor="text1"/>
                <w:sz w:val="16"/>
                <w:szCs w:val="16"/>
              </w:rPr>
              <w:t xml:space="preserve"> i</w:t>
            </w:r>
            <w:r w:rsidRPr="00B37BDC">
              <w:rPr>
                <w:color w:val="000000" w:themeColor="text1"/>
                <w:sz w:val="16"/>
                <w:szCs w:val="16"/>
              </w:rPr>
              <w:t xml:space="preserve"> towarów </w:t>
            </w:r>
          </w:p>
        </w:tc>
        <w:tc>
          <w:tcPr>
            <w:tcW w:w="2393" w:type="dxa"/>
          </w:tcPr>
          <w:p w14:paraId="636BF120" w14:textId="0447AC94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588,6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F0E4100" w14:textId="2CC82211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569,8</w:t>
            </w:r>
          </w:p>
        </w:tc>
      </w:tr>
      <w:tr w:rsidR="003103DD" w:rsidRPr="0090003D" w14:paraId="0BF0C507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5E614618" w14:textId="77777777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</w:tcPr>
          <w:p w14:paraId="54CAF743" w14:textId="4CB45EE4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161,3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97C9870" w14:textId="14CFB048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151,6</w:t>
            </w:r>
          </w:p>
        </w:tc>
      </w:tr>
      <w:tr w:rsidR="003103DD" w:rsidRPr="0090003D" w14:paraId="15F19504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2EC343D5" w14:textId="77777777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</w:tcPr>
          <w:p w14:paraId="140E1541" w14:textId="7CBD0706" w:rsidR="003103DD" w:rsidRPr="000A4166" w:rsidRDefault="005D479E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103DD" w:rsidRPr="005D4A28">
              <w:rPr>
                <w:rFonts w:ascii="Arial" w:hAnsi="Arial" w:cs="Arial"/>
                <w:sz w:val="16"/>
                <w:szCs w:val="16"/>
              </w:rPr>
              <w:t>91,2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7B520E0A" w14:textId="335AF6F5" w:rsidR="003103DD" w:rsidRPr="0031192B" w:rsidRDefault="005D479E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-</w:t>
            </w:r>
            <w:r w:rsidR="003103DD" w:rsidRPr="0036268F">
              <w:rPr>
                <w:rFonts w:cs="Arial"/>
                <w:sz w:val="16"/>
                <w:szCs w:val="18"/>
              </w:rPr>
              <w:t>72,7</w:t>
            </w:r>
          </w:p>
        </w:tc>
      </w:tr>
      <w:tr w:rsidR="003103DD" w:rsidRPr="0090003D" w14:paraId="2AB53B18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6FEE65D6" w14:textId="77777777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</w:tcPr>
          <w:p w14:paraId="27C5A31A" w14:textId="7997A225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658,7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40EE6B3" w14:textId="6EEE66F9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648,6</w:t>
            </w:r>
          </w:p>
        </w:tc>
      </w:tr>
      <w:tr w:rsidR="003103DD" w:rsidRPr="0090003D" w14:paraId="179B360D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05A8C7F0" w14:textId="77777777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</w:tcPr>
          <w:p w14:paraId="370AE8DA" w14:textId="49346246" w:rsidR="003103DD" w:rsidRPr="000A4166" w:rsidRDefault="003103DD" w:rsidP="003103DD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536,6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893C28C" w14:textId="4AF1512C" w:rsidR="003103DD" w:rsidRPr="0031192B" w:rsidRDefault="003103DD" w:rsidP="003103DD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538,9</w:t>
            </w:r>
          </w:p>
        </w:tc>
      </w:tr>
      <w:tr w:rsidR="003103DD" w:rsidRPr="0090003D" w14:paraId="55F4CB6F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38754540" w14:textId="77777777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</w:tcPr>
          <w:p w14:paraId="05EE6864" w14:textId="79AAE294" w:rsidR="003103DD" w:rsidRPr="000A4166" w:rsidRDefault="003103DD" w:rsidP="003103DD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813,3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6278A63" w14:textId="26C3E26C" w:rsidR="003103DD" w:rsidRPr="0031192B" w:rsidRDefault="003103DD" w:rsidP="003103DD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790,5</w:t>
            </w:r>
          </w:p>
        </w:tc>
      </w:tr>
      <w:tr w:rsidR="003103DD" w:rsidRPr="0090003D" w14:paraId="0AF5F785" w14:textId="77777777" w:rsidTr="001075CC">
        <w:tc>
          <w:tcPr>
            <w:tcW w:w="5670" w:type="dxa"/>
            <w:tcBorders>
              <w:left w:val="nil"/>
            </w:tcBorders>
            <w:vAlign w:val="center"/>
          </w:tcPr>
          <w:p w14:paraId="2B2D4881" w14:textId="77777777" w:rsidR="003103DD" w:rsidRPr="00B37BDC" w:rsidRDefault="003103DD" w:rsidP="003103D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</w:tcPr>
          <w:p w14:paraId="034334EA" w14:textId="2BC34F16" w:rsidR="003103DD" w:rsidRPr="000A4166" w:rsidRDefault="003103DD" w:rsidP="003103DD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276,7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451A363" w14:textId="43D2101E" w:rsidR="003103DD" w:rsidRPr="0031192B" w:rsidRDefault="003103DD" w:rsidP="003103DD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251,6</w:t>
            </w:r>
          </w:p>
        </w:tc>
      </w:tr>
    </w:tbl>
    <w:p w14:paraId="192558AC" w14:textId="3B9CBB04" w:rsidR="00950F6E" w:rsidRPr="00DE4181" w:rsidRDefault="00950F6E" w:rsidP="00950F6E">
      <w:pPr>
        <w:pStyle w:val="TRE"/>
        <w:spacing w:before="200"/>
        <w:rPr>
          <w:color w:val="000000" w:themeColor="text1"/>
        </w:rPr>
      </w:pPr>
      <w:r w:rsidRPr="00DE4181">
        <w:rPr>
          <w:b/>
          <w:color w:val="000000" w:themeColor="text1"/>
        </w:rPr>
        <w:t>Wynik finansowy brutto</w:t>
      </w:r>
      <w:r w:rsidRPr="00DE4181">
        <w:rPr>
          <w:color w:val="000000" w:themeColor="text1"/>
        </w:rPr>
        <w:t xml:space="preserve"> osiągnął wartość </w:t>
      </w:r>
      <w:r w:rsidR="00DE4181" w:rsidRPr="00DE4181">
        <w:rPr>
          <w:color w:val="000000" w:themeColor="text1"/>
        </w:rPr>
        <w:t>648,6</w:t>
      </w:r>
      <w:r w:rsidRPr="00DE4181">
        <w:rPr>
          <w:color w:val="000000" w:themeColor="text1"/>
        </w:rPr>
        <w:t xml:space="preserve"> mln zł i spadł o 1</w:t>
      </w:r>
      <w:r w:rsidR="00DE4181" w:rsidRPr="00DE4181">
        <w:rPr>
          <w:color w:val="000000" w:themeColor="text1"/>
        </w:rPr>
        <w:t xml:space="preserve">0,1 </w:t>
      </w:r>
      <w:r w:rsidRPr="00DE4181">
        <w:rPr>
          <w:color w:val="000000" w:themeColor="text1"/>
        </w:rPr>
        <w:t>mln zł (o 1</w:t>
      </w:r>
      <w:r w:rsidR="00DE4181" w:rsidRPr="00DE4181">
        <w:rPr>
          <w:color w:val="000000" w:themeColor="text1"/>
        </w:rPr>
        <w:t>,5</w:t>
      </w:r>
      <w:r w:rsidRPr="00DE4181">
        <w:rPr>
          <w:color w:val="000000" w:themeColor="text1"/>
        </w:rPr>
        <w:t xml:space="preserve">%) w </w:t>
      </w:r>
      <w:r w:rsidR="007E7CCC">
        <w:rPr>
          <w:color w:val="000000" w:themeColor="text1"/>
        </w:rPr>
        <w:t>porównaniu</w:t>
      </w:r>
      <w:r w:rsidRPr="00DE4181">
        <w:rPr>
          <w:color w:val="000000" w:themeColor="text1"/>
        </w:rPr>
        <w:t xml:space="preserve"> </w:t>
      </w:r>
      <w:r w:rsidR="007E7CCC">
        <w:rPr>
          <w:color w:val="000000" w:themeColor="text1"/>
        </w:rPr>
        <w:t>z</w:t>
      </w:r>
      <w:r w:rsidRPr="00DE4181">
        <w:rPr>
          <w:color w:val="000000" w:themeColor="text1"/>
        </w:rPr>
        <w:t xml:space="preserve"> uzyskan</w:t>
      </w:r>
      <w:r w:rsidR="007E7CCC">
        <w:rPr>
          <w:color w:val="000000" w:themeColor="text1"/>
        </w:rPr>
        <w:t>ym</w:t>
      </w:r>
      <w:r w:rsidRPr="00DE4181">
        <w:rPr>
          <w:color w:val="000000" w:themeColor="text1"/>
        </w:rPr>
        <w:t xml:space="preserve"> w analogicznym okresie 202</w:t>
      </w:r>
      <w:r w:rsidR="00CE4E92" w:rsidRPr="00DE4181">
        <w:rPr>
          <w:color w:val="000000" w:themeColor="text1"/>
        </w:rPr>
        <w:t>5</w:t>
      </w:r>
      <w:r w:rsidRPr="00DE4181">
        <w:rPr>
          <w:color w:val="000000" w:themeColor="text1"/>
        </w:rPr>
        <w:t xml:space="preserve"> r. Obciążenia wyniku finansowego brutto zmniejszyły się w skali roku o 1</w:t>
      </w:r>
      <w:r w:rsidR="00DE4181" w:rsidRPr="00DE4181">
        <w:rPr>
          <w:color w:val="000000" w:themeColor="text1"/>
        </w:rPr>
        <w:t>0,2</w:t>
      </w:r>
      <w:r w:rsidRPr="00DE4181">
        <w:rPr>
          <w:color w:val="000000" w:themeColor="text1"/>
        </w:rPr>
        <w:t>% do 1</w:t>
      </w:r>
      <w:r w:rsidR="00DE4181" w:rsidRPr="00DE4181">
        <w:rPr>
          <w:color w:val="000000" w:themeColor="text1"/>
        </w:rPr>
        <w:t>09,7</w:t>
      </w:r>
      <w:r w:rsidRPr="00DE4181">
        <w:rPr>
          <w:color w:val="000000" w:themeColor="text1"/>
        </w:rPr>
        <w:t xml:space="preserve"> mln zł</w:t>
      </w:r>
      <w:r w:rsidR="008A7C84">
        <w:rPr>
          <w:color w:val="000000" w:themeColor="text1"/>
        </w:rPr>
        <w:t>.</w:t>
      </w:r>
      <w:r w:rsidRPr="00DE4181">
        <w:rPr>
          <w:b/>
          <w:color w:val="000000" w:themeColor="text1"/>
        </w:rPr>
        <w:t xml:space="preserve"> Wynik finansowy netto</w:t>
      </w:r>
      <w:r w:rsidRPr="00DE4181">
        <w:rPr>
          <w:color w:val="000000" w:themeColor="text1"/>
        </w:rPr>
        <w:t xml:space="preserve"> wyniósł </w:t>
      </w:r>
      <w:r w:rsidR="00DE4181" w:rsidRPr="00DE4181">
        <w:rPr>
          <w:color w:val="000000" w:themeColor="text1"/>
        </w:rPr>
        <w:t>538,9</w:t>
      </w:r>
      <w:r w:rsidRPr="00DE4181">
        <w:rPr>
          <w:color w:val="000000" w:themeColor="text1"/>
        </w:rPr>
        <w:t xml:space="preserve"> mln zł i był o </w:t>
      </w:r>
      <w:r w:rsidR="00DE4181" w:rsidRPr="00DE4181">
        <w:rPr>
          <w:color w:val="000000" w:themeColor="text1"/>
        </w:rPr>
        <w:t>2,3</w:t>
      </w:r>
      <w:r w:rsidRPr="00DE4181">
        <w:rPr>
          <w:color w:val="000000" w:themeColor="text1"/>
        </w:rPr>
        <w:t xml:space="preserve"> mln zł (o </w:t>
      </w:r>
      <w:r w:rsidR="00DE4181" w:rsidRPr="00DE4181">
        <w:rPr>
          <w:color w:val="000000" w:themeColor="text1"/>
        </w:rPr>
        <w:t>0,4</w:t>
      </w:r>
      <w:r w:rsidRPr="00DE4181">
        <w:rPr>
          <w:color w:val="000000" w:themeColor="text1"/>
        </w:rPr>
        <w:t xml:space="preserve">%) </w:t>
      </w:r>
      <w:r w:rsidR="00DE4181" w:rsidRPr="00DE4181">
        <w:rPr>
          <w:color w:val="000000" w:themeColor="text1"/>
        </w:rPr>
        <w:t>wyższy</w:t>
      </w:r>
      <w:r w:rsidRPr="00DE4181">
        <w:rPr>
          <w:color w:val="000000" w:themeColor="text1"/>
        </w:rPr>
        <w:t xml:space="preserve"> w porównaniu z uzyskanym rok wcześniej, zysk netto spadł o </w:t>
      </w:r>
      <w:r w:rsidR="00DE4181" w:rsidRPr="00DE4181">
        <w:rPr>
          <w:color w:val="000000" w:themeColor="text1"/>
        </w:rPr>
        <w:t>2,8</w:t>
      </w:r>
      <w:r w:rsidRPr="00DE4181">
        <w:rPr>
          <w:color w:val="000000" w:themeColor="text1"/>
        </w:rPr>
        <w:t xml:space="preserve">%, a strata netto zmniejszyła się o </w:t>
      </w:r>
      <w:r w:rsidR="00DE4181" w:rsidRPr="00DE4181">
        <w:rPr>
          <w:color w:val="000000" w:themeColor="text1"/>
        </w:rPr>
        <w:t>9,1</w:t>
      </w:r>
      <w:r w:rsidRPr="00DE4181">
        <w:rPr>
          <w:color w:val="000000" w:themeColor="text1"/>
        </w:rPr>
        <w:t>%.</w:t>
      </w:r>
    </w:p>
    <w:p w14:paraId="48C79088" w14:textId="66D028D2" w:rsidR="00950F6E" w:rsidRPr="003C4D8F" w:rsidRDefault="00950F6E" w:rsidP="00950F6E">
      <w:pPr>
        <w:pStyle w:val="TRE"/>
        <w:rPr>
          <w:color w:val="000000" w:themeColor="text1"/>
        </w:rPr>
      </w:pPr>
      <w:r w:rsidRPr="008A7C84">
        <w:rPr>
          <w:color w:val="000000" w:themeColor="text1"/>
        </w:rPr>
        <w:t xml:space="preserve">W 1 kwartale br. badaniem objęto </w:t>
      </w:r>
      <w:r w:rsidR="008A7C84" w:rsidRPr="008A7C84">
        <w:rPr>
          <w:color w:val="000000" w:themeColor="text1"/>
        </w:rPr>
        <w:t>378</w:t>
      </w:r>
      <w:r w:rsidRPr="008A7C84">
        <w:rPr>
          <w:color w:val="000000" w:themeColor="text1"/>
        </w:rPr>
        <w:t xml:space="preserve"> przedsiębiorstw niefinansowych prowadzących księgi rachunkowe. Zysk netto wykazało 6</w:t>
      </w:r>
      <w:r w:rsidR="008A7C84" w:rsidRPr="008A7C84">
        <w:rPr>
          <w:color w:val="000000" w:themeColor="text1"/>
        </w:rPr>
        <w:t>1,4</w:t>
      </w:r>
      <w:r w:rsidRPr="008A7C84">
        <w:rPr>
          <w:color w:val="000000" w:themeColor="text1"/>
        </w:rPr>
        <w:t>% badanych przedsiębiorstw wobec 6</w:t>
      </w:r>
      <w:r w:rsidR="008A7C84" w:rsidRPr="008A7C84">
        <w:rPr>
          <w:color w:val="000000" w:themeColor="text1"/>
        </w:rPr>
        <w:t>0,4</w:t>
      </w:r>
      <w:r w:rsidRPr="008A7C84">
        <w:rPr>
          <w:color w:val="000000" w:themeColor="text1"/>
        </w:rPr>
        <w:t xml:space="preserve">% przed rokiem. Udział przychodów przedsiębiorstw wykazujących zysk netto w ogólnej kwocie przychodów z całokształtu działalności </w:t>
      </w:r>
      <w:r w:rsidR="008A7C84" w:rsidRPr="008A7C84">
        <w:rPr>
          <w:color w:val="000000" w:themeColor="text1"/>
        </w:rPr>
        <w:t>zwiększył</w:t>
      </w:r>
      <w:r w:rsidRPr="008A7C84">
        <w:rPr>
          <w:color w:val="000000" w:themeColor="text1"/>
        </w:rPr>
        <w:t xml:space="preserve"> się w omawianym okresie z </w:t>
      </w:r>
      <w:r w:rsidR="008A7C84" w:rsidRPr="008A7C84">
        <w:rPr>
          <w:color w:val="000000" w:themeColor="text1"/>
        </w:rPr>
        <w:t>75,4</w:t>
      </w:r>
      <w:r w:rsidRPr="008A7C84">
        <w:rPr>
          <w:color w:val="000000" w:themeColor="text1"/>
        </w:rPr>
        <w:t>% do 7</w:t>
      </w:r>
      <w:r w:rsidR="008A7C84" w:rsidRPr="008A7C84">
        <w:rPr>
          <w:color w:val="000000" w:themeColor="text1"/>
        </w:rPr>
        <w:t>9,1</w:t>
      </w:r>
      <w:r w:rsidRPr="008A7C84">
        <w:rPr>
          <w:color w:val="000000" w:themeColor="text1"/>
        </w:rPr>
        <w:t>%</w:t>
      </w:r>
      <w:r w:rsidRPr="008A7C84">
        <w:rPr>
          <w:i/>
          <w:color w:val="000000" w:themeColor="text1"/>
        </w:rPr>
        <w:t>.</w:t>
      </w:r>
      <w:r w:rsidRPr="008A7C84">
        <w:rPr>
          <w:color w:val="000000" w:themeColor="text1"/>
        </w:rPr>
        <w:t xml:space="preserve"> W przetwórstwie przemysłowym zysk netto odnotowało 6</w:t>
      </w:r>
      <w:r w:rsidR="008A7C84" w:rsidRPr="008A7C84">
        <w:rPr>
          <w:color w:val="000000" w:themeColor="text1"/>
        </w:rPr>
        <w:t>4,6</w:t>
      </w:r>
      <w:r w:rsidRPr="008A7C84">
        <w:rPr>
          <w:color w:val="000000" w:themeColor="text1"/>
        </w:rPr>
        <w:t>% przedsiębiorstw (w analogicznym okresie 202</w:t>
      </w:r>
      <w:r w:rsidR="008A7C84" w:rsidRPr="008A7C84">
        <w:rPr>
          <w:color w:val="000000" w:themeColor="text1"/>
        </w:rPr>
        <w:t>5</w:t>
      </w:r>
      <w:r w:rsidRPr="008A7C84">
        <w:rPr>
          <w:color w:val="000000" w:themeColor="text1"/>
        </w:rPr>
        <w:t xml:space="preserve"> r. – 6</w:t>
      </w:r>
      <w:r w:rsidR="008A7C84" w:rsidRPr="008A7C84">
        <w:rPr>
          <w:color w:val="000000" w:themeColor="text1"/>
        </w:rPr>
        <w:t>2,6</w:t>
      </w:r>
      <w:r w:rsidRPr="008A7C84">
        <w:rPr>
          <w:color w:val="000000" w:themeColor="text1"/>
        </w:rPr>
        <w:t>%), a udział uzyskanych przez nie przychodów w przychodach wszystkich podmiotów tej sekcji wyniósł 84,</w:t>
      </w:r>
      <w:r w:rsidR="008A7C84" w:rsidRPr="008A7C84">
        <w:rPr>
          <w:color w:val="000000" w:themeColor="text1"/>
        </w:rPr>
        <w:t>2</w:t>
      </w:r>
      <w:r w:rsidRPr="008A7C84">
        <w:rPr>
          <w:color w:val="000000" w:themeColor="text1"/>
        </w:rPr>
        <w:t>% (rok wcześniej – 8</w:t>
      </w:r>
      <w:r w:rsidR="008A7C84" w:rsidRPr="008A7C84">
        <w:rPr>
          <w:color w:val="000000" w:themeColor="text1"/>
        </w:rPr>
        <w:t>4,3</w:t>
      </w:r>
      <w:r w:rsidRPr="008A7C84">
        <w:rPr>
          <w:color w:val="000000" w:themeColor="text1"/>
        </w:rPr>
        <w:t>%</w:t>
      </w:r>
      <w:r w:rsidRPr="003C4D8F">
        <w:rPr>
          <w:color w:val="000000" w:themeColor="text1"/>
        </w:rPr>
        <w:t>).</w:t>
      </w:r>
    </w:p>
    <w:p w14:paraId="2B008747" w14:textId="77777777" w:rsidR="00950F6E" w:rsidRDefault="00950F6E" w:rsidP="00950F6E">
      <w:pPr>
        <w:pStyle w:val="TRE"/>
        <w:rPr>
          <w:color w:val="auto"/>
        </w:rPr>
      </w:pPr>
    </w:p>
    <w:p w14:paraId="4E52686A" w14:textId="77777777" w:rsidR="00950F6E" w:rsidRDefault="00950F6E" w:rsidP="00950F6E">
      <w:pPr>
        <w:pStyle w:val="TRE"/>
        <w:rPr>
          <w:color w:val="auto"/>
        </w:rPr>
      </w:pPr>
    </w:p>
    <w:p w14:paraId="4A7C7822" w14:textId="77777777" w:rsidR="00950F6E" w:rsidRDefault="00950F6E" w:rsidP="00950F6E">
      <w:pPr>
        <w:pStyle w:val="TRE"/>
        <w:rPr>
          <w:color w:val="auto"/>
        </w:rPr>
      </w:pPr>
    </w:p>
    <w:p w14:paraId="24199116" w14:textId="77777777" w:rsidR="00950F6E" w:rsidRDefault="00950F6E" w:rsidP="00950F6E">
      <w:pPr>
        <w:pStyle w:val="TRE"/>
        <w:rPr>
          <w:color w:val="auto"/>
        </w:rPr>
      </w:pPr>
    </w:p>
    <w:p w14:paraId="03DFBF94" w14:textId="77777777" w:rsidR="00950F6E" w:rsidRDefault="00950F6E" w:rsidP="00950F6E">
      <w:pPr>
        <w:pStyle w:val="Tytutablicy1wiersz"/>
        <w:rPr>
          <w:noProof/>
        </w:rPr>
      </w:pPr>
      <w:r>
        <w:lastRenderedPageBreak/>
        <w:t>Tablica  14. P</w:t>
      </w:r>
      <w:r w:rsidRPr="00047112"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950F6E" w:rsidRPr="0090003D" w14:paraId="6D8AEBC2" w14:textId="77777777" w:rsidTr="00AB1530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39C5484A" w14:textId="77777777" w:rsidR="00950F6E" w:rsidRDefault="00950F6E" w:rsidP="00AB153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60730936" w14:textId="7F4E07BA" w:rsidR="00950F6E" w:rsidRPr="000F6DFC" w:rsidRDefault="00950F6E" w:rsidP="00AB153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</w:t>
            </w:r>
            <w:r w:rsidR="00CE4E92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8353DA6" w14:textId="1AB6B5AD" w:rsidR="00950F6E" w:rsidRPr="000F6DFC" w:rsidRDefault="00950F6E" w:rsidP="00AB153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</w:t>
            </w:r>
            <w:r w:rsidR="00CE4E92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950F6E" w:rsidRPr="0090003D" w14:paraId="6A227A82" w14:textId="77777777" w:rsidTr="00AB1530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0583653F" w14:textId="77777777" w:rsidR="00950F6E" w:rsidRPr="00BE47F6" w:rsidRDefault="00950F6E" w:rsidP="00AB153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CCFC76E" w14:textId="77777777" w:rsidR="00950F6E" w:rsidRPr="000F6DFC" w:rsidRDefault="00950F6E" w:rsidP="00AB1530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2663B2" w:rsidRPr="0090003D" w14:paraId="325E2B81" w14:textId="77777777" w:rsidTr="005460D5">
        <w:trPr>
          <w:trHeight w:val="454"/>
        </w:trPr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47C2CC3B" w14:textId="77777777" w:rsidR="002663B2" w:rsidRPr="000F6DFC" w:rsidRDefault="002663B2" w:rsidP="002663B2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</w:tcPr>
          <w:p w14:paraId="1721C8B4" w14:textId="74E90E56" w:rsidR="002663B2" w:rsidRPr="00934E6E" w:rsidRDefault="002663B2" w:rsidP="002663B2">
            <w:pPr>
              <w:spacing w:before="80" w:after="8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96,4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</w:tcPr>
          <w:p w14:paraId="061D6FFF" w14:textId="17DD9F06" w:rsidR="002663B2" w:rsidRPr="008D5930" w:rsidRDefault="002663B2" w:rsidP="002663B2">
            <w:pPr>
              <w:spacing w:before="80" w:after="8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96,4</w:t>
            </w:r>
          </w:p>
        </w:tc>
      </w:tr>
      <w:tr w:rsidR="002663B2" w:rsidRPr="0090003D" w14:paraId="7E552AA8" w14:textId="77777777" w:rsidTr="005460D5">
        <w:trPr>
          <w:trHeight w:val="454"/>
        </w:trPr>
        <w:tc>
          <w:tcPr>
            <w:tcW w:w="5670" w:type="dxa"/>
            <w:tcBorders>
              <w:left w:val="nil"/>
            </w:tcBorders>
            <w:vAlign w:val="center"/>
          </w:tcPr>
          <w:p w14:paraId="61B7D199" w14:textId="77777777" w:rsidR="002663B2" w:rsidRPr="00B37BDC" w:rsidRDefault="002663B2" w:rsidP="002663B2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sprzedaży brutto</w:t>
            </w:r>
          </w:p>
        </w:tc>
        <w:tc>
          <w:tcPr>
            <w:tcW w:w="2393" w:type="dxa"/>
          </w:tcPr>
          <w:p w14:paraId="63F0BD56" w14:textId="2BD7E331" w:rsidR="002663B2" w:rsidRPr="00934E6E" w:rsidRDefault="002663B2" w:rsidP="002663B2">
            <w:pPr>
              <w:spacing w:before="80" w:after="8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3,2</w:t>
            </w:r>
          </w:p>
        </w:tc>
        <w:tc>
          <w:tcPr>
            <w:tcW w:w="2393" w:type="dxa"/>
            <w:tcBorders>
              <w:right w:val="nil"/>
            </w:tcBorders>
          </w:tcPr>
          <w:p w14:paraId="259C7585" w14:textId="2C2A6CEB" w:rsidR="002663B2" w:rsidRPr="008D5930" w:rsidRDefault="002663B2" w:rsidP="002663B2">
            <w:pPr>
              <w:spacing w:before="80" w:after="8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3,2</w:t>
            </w:r>
          </w:p>
        </w:tc>
      </w:tr>
      <w:tr w:rsidR="002663B2" w:rsidRPr="0090003D" w14:paraId="71F42310" w14:textId="77777777" w:rsidTr="005460D5">
        <w:trPr>
          <w:trHeight w:val="454"/>
        </w:trPr>
        <w:tc>
          <w:tcPr>
            <w:tcW w:w="5670" w:type="dxa"/>
            <w:tcBorders>
              <w:left w:val="nil"/>
            </w:tcBorders>
            <w:vAlign w:val="center"/>
          </w:tcPr>
          <w:p w14:paraId="245269D7" w14:textId="77777777" w:rsidR="002663B2" w:rsidRPr="00B37BDC" w:rsidRDefault="002663B2" w:rsidP="002663B2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</w:tcPr>
          <w:p w14:paraId="08B32BDC" w14:textId="1433A2A6" w:rsidR="002663B2" w:rsidRPr="00934E6E" w:rsidRDefault="002663B2" w:rsidP="002663B2">
            <w:pPr>
              <w:spacing w:before="80" w:after="8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3,6</w:t>
            </w:r>
          </w:p>
        </w:tc>
        <w:tc>
          <w:tcPr>
            <w:tcW w:w="2393" w:type="dxa"/>
            <w:tcBorders>
              <w:right w:val="nil"/>
            </w:tcBorders>
          </w:tcPr>
          <w:p w14:paraId="5CA646BA" w14:textId="72A12EA3" w:rsidR="002663B2" w:rsidRPr="008D5930" w:rsidRDefault="002663B2" w:rsidP="002663B2">
            <w:pPr>
              <w:spacing w:before="80" w:after="8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3,6</w:t>
            </w:r>
          </w:p>
        </w:tc>
      </w:tr>
      <w:tr w:rsidR="002663B2" w:rsidRPr="0090003D" w14:paraId="5DB2EF04" w14:textId="77777777" w:rsidTr="005460D5">
        <w:trPr>
          <w:trHeight w:val="454"/>
        </w:trPr>
        <w:tc>
          <w:tcPr>
            <w:tcW w:w="5670" w:type="dxa"/>
            <w:tcBorders>
              <w:left w:val="nil"/>
            </w:tcBorders>
            <w:vAlign w:val="center"/>
          </w:tcPr>
          <w:p w14:paraId="3DF20051" w14:textId="77777777" w:rsidR="002663B2" w:rsidRPr="00F55986" w:rsidRDefault="002663B2" w:rsidP="002663B2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</w:tcPr>
          <w:p w14:paraId="080305A9" w14:textId="1BF37799" w:rsidR="002663B2" w:rsidRPr="00934E6E" w:rsidRDefault="002663B2" w:rsidP="002663B2">
            <w:pPr>
              <w:spacing w:before="80" w:after="8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2,9</w:t>
            </w:r>
          </w:p>
        </w:tc>
        <w:tc>
          <w:tcPr>
            <w:tcW w:w="2393" w:type="dxa"/>
            <w:tcBorders>
              <w:right w:val="nil"/>
            </w:tcBorders>
          </w:tcPr>
          <w:p w14:paraId="76FCDCE3" w14:textId="2C87170E" w:rsidR="002663B2" w:rsidRPr="008D5930" w:rsidRDefault="002663B2" w:rsidP="002663B2">
            <w:pPr>
              <w:spacing w:before="80" w:after="8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3,0</w:t>
            </w:r>
          </w:p>
        </w:tc>
      </w:tr>
      <w:tr w:rsidR="002663B2" w:rsidRPr="0090003D" w14:paraId="02996578" w14:textId="77777777" w:rsidTr="005460D5">
        <w:trPr>
          <w:trHeight w:val="454"/>
        </w:trPr>
        <w:tc>
          <w:tcPr>
            <w:tcW w:w="5670" w:type="dxa"/>
            <w:tcBorders>
              <w:left w:val="nil"/>
            </w:tcBorders>
            <w:vAlign w:val="center"/>
          </w:tcPr>
          <w:p w14:paraId="348864B7" w14:textId="77777777" w:rsidR="002663B2" w:rsidRPr="00F55986" w:rsidRDefault="002663B2" w:rsidP="002663B2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</w:tcPr>
          <w:p w14:paraId="6F8C8869" w14:textId="663FF262" w:rsidR="002663B2" w:rsidRPr="00934E6E" w:rsidRDefault="002663B2" w:rsidP="002663B2">
            <w:pPr>
              <w:spacing w:before="80" w:after="8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31,4</w:t>
            </w:r>
          </w:p>
        </w:tc>
        <w:tc>
          <w:tcPr>
            <w:tcW w:w="2393" w:type="dxa"/>
            <w:tcBorders>
              <w:right w:val="nil"/>
            </w:tcBorders>
          </w:tcPr>
          <w:p w14:paraId="7D5A0C5E" w14:textId="558C4708" w:rsidR="002663B2" w:rsidRPr="008D5930" w:rsidRDefault="002663B2" w:rsidP="002663B2">
            <w:pPr>
              <w:spacing w:before="80" w:after="8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37,9</w:t>
            </w:r>
          </w:p>
        </w:tc>
      </w:tr>
      <w:tr w:rsidR="002663B2" w:rsidRPr="0090003D" w14:paraId="778AF534" w14:textId="77777777" w:rsidTr="005460D5">
        <w:trPr>
          <w:trHeight w:val="454"/>
        </w:trPr>
        <w:tc>
          <w:tcPr>
            <w:tcW w:w="5670" w:type="dxa"/>
            <w:tcBorders>
              <w:left w:val="nil"/>
            </w:tcBorders>
            <w:vAlign w:val="center"/>
          </w:tcPr>
          <w:p w14:paraId="51D64EAF" w14:textId="77777777" w:rsidR="002663B2" w:rsidRPr="00F55986" w:rsidRDefault="002663B2" w:rsidP="002663B2">
            <w:pPr>
              <w:keepNext/>
              <w:keepLines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</w:tcPr>
          <w:p w14:paraId="25958238" w14:textId="3E429695" w:rsidR="002663B2" w:rsidRPr="00934E6E" w:rsidRDefault="002663B2" w:rsidP="002663B2">
            <w:pPr>
              <w:spacing w:before="80" w:after="8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5D4A28">
              <w:rPr>
                <w:rFonts w:cs="Arial"/>
                <w:sz w:val="16"/>
                <w:szCs w:val="18"/>
              </w:rPr>
              <w:t>99,2</w:t>
            </w:r>
          </w:p>
        </w:tc>
        <w:tc>
          <w:tcPr>
            <w:tcW w:w="2393" w:type="dxa"/>
            <w:tcBorders>
              <w:right w:val="nil"/>
            </w:tcBorders>
          </w:tcPr>
          <w:p w14:paraId="73B1655F" w14:textId="018DDAAC" w:rsidR="002663B2" w:rsidRPr="008D5930" w:rsidRDefault="002663B2" w:rsidP="002663B2">
            <w:pPr>
              <w:spacing w:before="80" w:after="8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36268F">
              <w:rPr>
                <w:rFonts w:cs="Arial"/>
                <w:sz w:val="16"/>
                <w:szCs w:val="18"/>
              </w:rPr>
              <w:t>106,9</w:t>
            </w:r>
          </w:p>
        </w:tc>
      </w:tr>
    </w:tbl>
    <w:p w14:paraId="28EDCA4C" w14:textId="615048EE" w:rsidR="00950F6E" w:rsidRPr="00B244CA" w:rsidRDefault="00950F6E" w:rsidP="00950F6E">
      <w:pPr>
        <w:pStyle w:val="TRE"/>
        <w:spacing w:before="200"/>
        <w:rPr>
          <w:color w:val="000000" w:themeColor="text1"/>
        </w:rPr>
      </w:pPr>
      <w:r w:rsidRPr="002663B2">
        <w:rPr>
          <w:color w:val="000000" w:themeColor="text1"/>
        </w:rPr>
        <w:t>W porównaniu z 1 kwartałem ubiegłego roku w badanych przedsiębiorstwach</w:t>
      </w:r>
      <w:r w:rsidR="00E879C1">
        <w:rPr>
          <w:color w:val="000000" w:themeColor="text1"/>
        </w:rPr>
        <w:t xml:space="preserve"> większość </w:t>
      </w:r>
      <w:r w:rsidR="00E879C1" w:rsidRPr="002663B2">
        <w:rPr>
          <w:b/>
          <w:color w:val="000000" w:themeColor="text1"/>
        </w:rPr>
        <w:t>wskaźników ekonomiczno-finansowych</w:t>
      </w:r>
      <w:r w:rsidRPr="002663B2">
        <w:rPr>
          <w:color w:val="000000" w:themeColor="text1"/>
        </w:rPr>
        <w:t xml:space="preserve"> </w:t>
      </w:r>
      <w:r w:rsidR="00E879C1">
        <w:rPr>
          <w:color w:val="000000" w:themeColor="text1"/>
        </w:rPr>
        <w:t xml:space="preserve">nie uległa istotnej zmianie. Wskaźniki: </w:t>
      </w:r>
      <w:r w:rsidR="002663B2" w:rsidRPr="002663B2">
        <w:rPr>
          <w:color w:val="000000" w:themeColor="text1"/>
        </w:rPr>
        <w:t>poziomu kosztów, ren</w:t>
      </w:r>
      <w:r w:rsidR="002663B2" w:rsidRPr="00915D06">
        <w:rPr>
          <w:color w:val="auto"/>
        </w:rPr>
        <w:t xml:space="preserve">towności </w:t>
      </w:r>
      <w:r w:rsidR="002663B2" w:rsidRPr="00915D06">
        <w:rPr>
          <w:color w:val="auto"/>
          <w:spacing w:val="-4"/>
        </w:rPr>
        <w:t>sprzedaży brutto</w:t>
      </w:r>
      <w:r w:rsidR="002663B2">
        <w:rPr>
          <w:color w:val="auto"/>
          <w:spacing w:val="-4"/>
        </w:rPr>
        <w:t xml:space="preserve"> </w:t>
      </w:r>
      <w:r w:rsidR="00E879C1">
        <w:rPr>
          <w:color w:val="auto"/>
          <w:spacing w:val="-4"/>
        </w:rPr>
        <w:t>i</w:t>
      </w:r>
      <w:r w:rsidR="002663B2" w:rsidRPr="0036268F">
        <w:rPr>
          <w:color w:val="auto"/>
          <w:spacing w:val="-4"/>
        </w:rPr>
        <w:t xml:space="preserve"> </w:t>
      </w:r>
      <w:r w:rsidR="002663B2" w:rsidRPr="00915D06">
        <w:rPr>
          <w:color w:val="auto"/>
          <w:spacing w:val="-4"/>
        </w:rPr>
        <w:t>rentowności obrotu brutto</w:t>
      </w:r>
      <w:r w:rsidR="00E879C1">
        <w:rPr>
          <w:color w:val="auto"/>
          <w:spacing w:val="-4"/>
        </w:rPr>
        <w:t xml:space="preserve"> utrzymały się na niezmienionym poziomie</w:t>
      </w:r>
      <w:r w:rsidR="002663B2">
        <w:rPr>
          <w:color w:val="auto"/>
          <w:spacing w:val="-4"/>
        </w:rPr>
        <w:t>.</w:t>
      </w:r>
      <w:r w:rsidR="002663B2" w:rsidRPr="00915D06">
        <w:rPr>
          <w:color w:val="auto"/>
          <w:spacing w:val="-4"/>
        </w:rPr>
        <w:t xml:space="preserve"> </w:t>
      </w:r>
      <w:r w:rsidR="002663B2">
        <w:rPr>
          <w:color w:val="auto"/>
          <w:spacing w:val="-4"/>
        </w:rPr>
        <w:t>N</w:t>
      </w:r>
      <w:r w:rsidR="002663B2" w:rsidRPr="0036268F">
        <w:rPr>
          <w:color w:val="auto"/>
          <w:spacing w:val="-4"/>
        </w:rPr>
        <w:t xml:space="preserve">ieznacznie wzrósł </w:t>
      </w:r>
      <w:r w:rsidR="002663B2" w:rsidRPr="00915D06">
        <w:rPr>
          <w:color w:val="auto"/>
          <w:spacing w:val="-4"/>
        </w:rPr>
        <w:t>wskaźnik rentowności obrotu netto (</w:t>
      </w:r>
      <w:r w:rsidR="002663B2" w:rsidRPr="0036268F">
        <w:rPr>
          <w:color w:val="auto"/>
          <w:spacing w:val="-4"/>
        </w:rPr>
        <w:t xml:space="preserve">o 0,1 p. proc.). </w:t>
      </w:r>
      <w:r w:rsidR="002663B2" w:rsidRPr="0036268F">
        <w:rPr>
          <w:color w:val="auto"/>
        </w:rPr>
        <w:t xml:space="preserve">Poprawiły </w:t>
      </w:r>
      <w:r w:rsidR="002663B2" w:rsidRPr="00915D06">
        <w:rPr>
          <w:color w:val="auto"/>
        </w:rPr>
        <w:t xml:space="preserve">się </w:t>
      </w:r>
      <w:r w:rsidR="002663B2">
        <w:rPr>
          <w:color w:val="auto"/>
        </w:rPr>
        <w:t xml:space="preserve">natomiast </w:t>
      </w:r>
      <w:r w:rsidR="002663B2" w:rsidRPr="00915D06">
        <w:rPr>
          <w:color w:val="auto"/>
        </w:rPr>
        <w:t>wskaźniki</w:t>
      </w:r>
      <w:r w:rsidR="002663B2">
        <w:rPr>
          <w:color w:val="auto"/>
        </w:rPr>
        <w:t xml:space="preserve"> </w:t>
      </w:r>
      <w:r w:rsidR="002663B2" w:rsidRPr="00915D06">
        <w:rPr>
          <w:color w:val="auto"/>
        </w:rPr>
        <w:t xml:space="preserve">płynności finansowej I </w:t>
      </w:r>
      <w:r w:rsidR="002663B2" w:rsidRPr="0036268F">
        <w:rPr>
          <w:color w:val="auto"/>
        </w:rPr>
        <w:t>stopnia (o 6,5 p.</w:t>
      </w:r>
      <w:r w:rsidR="002663B2" w:rsidRPr="0036268F">
        <w:rPr>
          <w:b/>
          <w:noProof/>
          <w:color w:val="auto"/>
        </w:rPr>
        <w:t xml:space="preserve"> </w:t>
      </w:r>
      <w:r w:rsidR="002663B2" w:rsidRPr="0036268F">
        <w:rPr>
          <w:color w:val="auto"/>
        </w:rPr>
        <w:t xml:space="preserve">proc.) i II stopnia (o 7,7 </w:t>
      </w:r>
      <w:r w:rsidR="002663B2" w:rsidRPr="00915D06">
        <w:rPr>
          <w:color w:val="auto"/>
        </w:rPr>
        <w:t>p. proc.).</w:t>
      </w:r>
      <w:r w:rsidR="002663B2">
        <w:rPr>
          <w:color w:val="auto"/>
        </w:rPr>
        <w:t xml:space="preserve"> </w:t>
      </w:r>
    </w:p>
    <w:p w14:paraId="5ACAD4F1" w14:textId="135F4926" w:rsidR="002C552E" w:rsidRDefault="002C552E" w:rsidP="002C552E">
      <w:pPr>
        <w:pStyle w:val="Tekstpodstawowy"/>
        <w:spacing w:before="360"/>
        <w:rPr>
          <w:noProof/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304832" behindDoc="0" locked="0" layoutInCell="1" allowOverlap="1" wp14:anchorId="37402542" wp14:editId="7804D68E">
                <wp:simplePos x="0" y="0"/>
                <wp:positionH relativeFrom="margin">
                  <wp:posOffset>-51435</wp:posOffset>
                </wp:positionH>
                <wp:positionV relativeFrom="paragraph">
                  <wp:posOffset>333746</wp:posOffset>
                </wp:positionV>
                <wp:extent cx="355600" cy="225425"/>
                <wp:effectExtent l="0" t="0" r="6350" b="3175"/>
                <wp:wrapNone/>
                <wp:docPr id="17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9A4F5" w14:textId="77777777" w:rsidR="002C552E" w:rsidRDefault="002C552E" w:rsidP="002C552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02542" id="_x0000_s1036" type="#_x0000_t202" style="position:absolute;margin-left:-4.05pt;margin-top:26.3pt;width:28pt;height:17.75pt;z-index:2533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" filled="f" stroked="f" strokeweight="3e-5mm">
                <v:textbox inset="2.16pt,1.8pt,2.16pt,1.8pt">
                  <w:txbxContent>
                    <w:p w14:paraId="1699A4F5" w14:textId="77777777" w:rsidR="002C552E" w:rsidRDefault="002C552E" w:rsidP="002C552E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  <w:r w:rsidRPr="0030579F">
        <w:rPr>
          <w:noProof/>
          <w:color w:val="000000" w:themeColor="text1"/>
          <w:sz w:val="18"/>
        </w:rPr>
        <w:t xml:space="preserve"> </w:t>
      </w:r>
    </w:p>
    <w:p w14:paraId="1F1A0CBB" w14:textId="101339BF" w:rsidR="008E52E7" w:rsidRDefault="00A26215" w:rsidP="008E52E7">
      <w:pPr>
        <w:pStyle w:val="Tekstpodstawowy"/>
        <w:spacing w:before="240" w:line="240" w:lineRule="auto"/>
        <w:rPr>
          <w:noProof/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305856" behindDoc="0" locked="0" layoutInCell="1" allowOverlap="1" wp14:anchorId="138C6731" wp14:editId="4C9B0DDB">
                <wp:simplePos x="0" y="0"/>
                <wp:positionH relativeFrom="margin">
                  <wp:posOffset>2187575</wp:posOffset>
                </wp:positionH>
                <wp:positionV relativeFrom="paragraph">
                  <wp:posOffset>2699121</wp:posOffset>
                </wp:positionV>
                <wp:extent cx="2440940" cy="252730"/>
                <wp:effectExtent l="0" t="0" r="0" b="0"/>
                <wp:wrapNone/>
                <wp:docPr id="151" name="Grup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15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61672" w14:textId="77777777" w:rsidR="002C552E" w:rsidRPr="00AF6357" w:rsidRDefault="002C552E" w:rsidP="002C552E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4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C6731" id="Grupa 151" o:spid="_x0000_s1037" style="position:absolute;margin-left:172.25pt;margin-top:212.55pt;width:192.2pt;height:19.9pt;z-index:253305856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">
                <v:shape id="_x0000_s1038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" filled="f" stroked="f">
                  <v:textbox style="mso-fit-shape-to-text:t">
                    <w:txbxContent>
                      <w:p w14:paraId="5BE61672" w14:textId="77777777" w:rsidR="002C552E" w:rsidRPr="00AF6357" w:rsidRDefault="002C552E" w:rsidP="002C552E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9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" fillcolor="#977bc1" stroked="f" strokeweight="1pt"/>
                <v:rect id="Prostokąt 1" o:spid="_x0000_s1040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" fillcolor="#bfbfbf" stroked="f" strokeweight="1pt"/>
                <w10:wrap anchorx="margin"/>
              </v:group>
            </w:pict>
          </mc:Fallback>
        </mc:AlternateContent>
      </w:r>
      <w:r w:rsidR="008E52E7">
        <w:rPr>
          <w:noProof/>
        </w:rPr>
        <w:drawing>
          <wp:inline distT="0" distB="0" distL="0" distR="0" wp14:anchorId="3DE72472" wp14:editId="79EABBA6">
            <wp:extent cx="6645910" cy="2951791"/>
            <wp:effectExtent l="0" t="0" r="2540" b="1270"/>
            <wp:docPr id="163" name="Wykres 163" descr="Wykres 11. Wskaźnik rentowności obrotu netto&#10;&#10;Na wykresie kolumnowym zaprezentowano wskaźniki rentowności obrotu netto dla poszczególnych okresów w latach 2021-2026 dla Polski i województwa podlaskiego. Ostatni zaprezentowany okres to styczeń–marz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D69DB10" w14:textId="055A637A" w:rsidR="00CC06D8" w:rsidRPr="00EA2566" w:rsidRDefault="00950F6E" w:rsidP="00A26215">
      <w:pPr>
        <w:pStyle w:val="TRE"/>
        <w:spacing w:before="0"/>
        <w:rPr>
          <w:color w:val="000000" w:themeColor="text1"/>
        </w:rPr>
      </w:pPr>
      <w:r w:rsidRPr="00295AE6">
        <w:rPr>
          <w:color w:val="000000" w:themeColor="text1"/>
        </w:rPr>
        <w:t xml:space="preserve">W </w:t>
      </w:r>
      <w:r w:rsidR="008E4B29">
        <w:rPr>
          <w:color w:val="000000" w:themeColor="text1"/>
        </w:rPr>
        <w:t>odniesieniu do</w:t>
      </w:r>
      <w:r w:rsidRPr="00295AE6">
        <w:rPr>
          <w:color w:val="000000" w:themeColor="text1"/>
        </w:rPr>
        <w:t xml:space="preserve"> 1 kwartał</w:t>
      </w:r>
      <w:r w:rsidR="008E4B29">
        <w:rPr>
          <w:color w:val="000000" w:themeColor="text1"/>
        </w:rPr>
        <w:t>u</w:t>
      </w:r>
      <w:r w:rsidRPr="00295AE6">
        <w:rPr>
          <w:color w:val="000000" w:themeColor="text1"/>
        </w:rPr>
        <w:t xml:space="preserve"> poprzedniego roku </w:t>
      </w:r>
      <w:r w:rsidR="00295AE6" w:rsidRPr="00295AE6">
        <w:rPr>
          <w:color w:val="000000" w:themeColor="text1"/>
        </w:rPr>
        <w:t>poprawę</w:t>
      </w:r>
      <w:r w:rsidRPr="00295AE6">
        <w:rPr>
          <w:color w:val="000000" w:themeColor="text1"/>
        </w:rPr>
        <w:t xml:space="preserve"> wskaźnika rentowności obrotu netto odnotowano m.in. w: opiece zdrowotnej i pomocy społecznej (z </w:t>
      </w:r>
      <w:r w:rsidR="00295AE6" w:rsidRPr="00295AE6">
        <w:rPr>
          <w:color w:val="000000" w:themeColor="text1"/>
        </w:rPr>
        <w:t>7,1</w:t>
      </w:r>
      <w:r w:rsidRPr="00295AE6">
        <w:rPr>
          <w:color w:val="000000" w:themeColor="text1"/>
        </w:rPr>
        <w:t xml:space="preserve">% do </w:t>
      </w:r>
      <w:r w:rsidR="00295AE6" w:rsidRPr="00295AE6">
        <w:rPr>
          <w:color w:val="000000" w:themeColor="text1"/>
        </w:rPr>
        <w:t>21,7</w:t>
      </w:r>
      <w:r w:rsidRPr="00295AE6">
        <w:rPr>
          <w:color w:val="000000" w:themeColor="text1"/>
        </w:rPr>
        <w:t xml:space="preserve">%), </w:t>
      </w:r>
      <w:r w:rsidR="00CC06D8" w:rsidRPr="0036268F">
        <w:rPr>
          <w:color w:val="auto"/>
        </w:rPr>
        <w:t>transporcie i gospodarce magazynowej (</w:t>
      </w:r>
      <w:r w:rsidR="00E42E3E">
        <w:rPr>
          <w:color w:val="auto"/>
        </w:rPr>
        <w:t xml:space="preserve">z </w:t>
      </w:r>
      <w:r w:rsidR="00CC06D8" w:rsidRPr="0036268F">
        <w:rPr>
          <w:color w:val="auto"/>
        </w:rPr>
        <w:t>minus 6,1% do minus 0,5%)</w:t>
      </w:r>
      <w:r w:rsidR="008E4B29">
        <w:rPr>
          <w:color w:val="auto"/>
        </w:rPr>
        <w:t xml:space="preserve"> oraz</w:t>
      </w:r>
      <w:r w:rsidR="00CC06D8" w:rsidRPr="0036268F">
        <w:rPr>
          <w:color w:val="auto"/>
        </w:rPr>
        <w:t xml:space="preserve"> handlu; naprawie pojazdów samochodowych (z 0,7% do 2,5%). Pogorszenie wskaźnika rentowności obrotu netto odnotowano m.in. </w:t>
      </w:r>
      <w:r w:rsidR="008E4B29">
        <w:rPr>
          <w:rFonts w:ascii="Segoe UI" w:hAnsi="Segoe UI" w:cs="Segoe UI"/>
          <w:color w:val="000000"/>
          <w:sz w:val="20"/>
          <w:szCs w:val="20"/>
        </w:rPr>
        <w:t>w</w:t>
      </w:r>
      <w:r w:rsidR="00EA2566" w:rsidRPr="00EA2566">
        <w:rPr>
          <w:color w:val="000000" w:themeColor="text1"/>
        </w:rPr>
        <w:t xml:space="preserve"> </w:t>
      </w:r>
      <w:r w:rsidR="00EA2566" w:rsidRPr="008E4B29">
        <w:rPr>
          <w:color w:val="000000" w:themeColor="text1"/>
        </w:rPr>
        <w:t>administrowaniu i działalności wspierającej (z 4,3% do minus 3,1%)</w:t>
      </w:r>
      <w:r w:rsidR="00EA2566">
        <w:rPr>
          <w:color w:val="000000" w:themeColor="text1"/>
        </w:rPr>
        <w:t>,</w:t>
      </w:r>
      <w:r w:rsidR="008E4B29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8E4B29" w:rsidRPr="008E4B29">
        <w:rPr>
          <w:color w:val="000000" w:themeColor="text1"/>
        </w:rPr>
        <w:t>budownictwie (z minus 1,0% do minus 3,3%), wytwarzaniu i zaopatrywaniu w energię elektryczną, gaz, parę wodną i gorącą wodę (z 27,4% do 25,2%)</w:t>
      </w:r>
      <w:r w:rsidR="00EA2566">
        <w:rPr>
          <w:color w:val="000000" w:themeColor="text1"/>
        </w:rPr>
        <w:t xml:space="preserve"> oraz</w:t>
      </w:r>
      <w:r w:rsidR="008E4B29" w:rsidRPr="008E4B29">
        <w:rPr>
          <w:color w:val="000000" w:themeColor="text1"/>
        </w:rPr>
        <w:t xml:space="preserve"> obsłudze rynku nieruchomości (z 5,8% do 4,1%)</w:t>
      </w:r>
      <w:r w:rsidR="00EA2566">
        <w:rPr>
          <w:color w:val="000000" w:themeColor="text1"/>
        </w:rPr>
        <w:t>.</w:t>
      </w:r>
    </w:p>
    <w:p w14:paraId="53B3C0CB" w14:textId="2135655B" w:rsidR="005F00BD" w:rsidRDefault="00950F6E" w:rsidP="00950F6E">
      <w:pPr>
        <w:pStyle w:val="TRE"/>
        <w:rPr>
          <w:color w:val="auto"/>
        </w:rPr>
      </w:pPr>
      <w:r w:rsidRPr="005F00BD">
        <w:rPr>
          <w:color w:val="000000" w:themeColor="text1"/>
        </w:rPr>
        <w:t>Wartość</w:t>
      </w:r>
      <w:r w:rsidRPr="005F00BD">
        <w:rPr>
          <w:b/>
          <w:color w:val="000000" w:themeColor="text1"/>
        </w:rPr>
        <w:t xml:space="preserve"> aktywów obrotowych</w:t>
      </w:r>
      <w:r w:rsidRPr="005F00BD">
        <w:rPr>
          <w:color w:val="000000" w:themeColor="text1"/>
        </w:rPr>
        <w:t xml:space="preserve"> badanych przedsiębiorstw w końcu marca br. wynosiła </w:t>
      </w:r>
      <w:r w:rsidR="005F00BD" w:rsidRPr="005F00BD">
        <w:rPr>
          <w:color w:val="000000" w:themeColor="text1"/>
        </w:rPr>
        <w:t>23883,1</w:t>
      </w:r>
      <w:r w:rsidRPr="005F00BD">
        <w:rPr>
          <w:color w:val="000000" w:themeColor="text1"/>
        </w:rPr>
        <w:t xml:space="preserve"> mln zł i była o </w:t>
      </w:r>
      <w:r w:rsidR="005F00BD" w:rsidRPr="005F00BD">
        <w:rPr>
          <w:color w:val="000000" w:themeColor="text1"/>
        </w:rPr>
        <w:t>1,5</w:t>
      </w:r>
      <w:r w:rsidRPr="005F00BD">
        <w:rPr>
          <w:color w:val="000000" w:themeColor="text1"/>
        </w:rPr>
        <w:t xml:space="preserve">% wyższa niż rok wcześniej, w tym inwestycje krótkoterminowe wzrosły o </w:t>
      </w:r>
      <w:r w:rsidR="005F00BD" w:rsidRPr="005F00BD">
        <w:rPr>
          <w:color w:val="000000" w:themeColor="text1"/>
        </w:rPr>
        <w:t>15,3</w:t>
      </w:r>
      <w:r w:rsidRPr="005F00BD">
        <w:rPr>
          <w:color w:val="000000" w:themeColor="text1"/>
        </w:rPr>
        <w:t>%, a krótkoterminowe rozliczenia międzyokresowe – o 9,</w:t>
      </w:r>
      <w:r w:rsidR="005F00BD" w:rsidRPr="005F00BD">
        <w:rPr>
          <w:color w:val="000000" w:themeColor="text1"/>
        </w:rPr>
        <w:t>7</w:t>
      </w:r>
      <w:r w:rsidRPr="005F00BD">
        <w:rPr>
          <w:color w:val="000000" w:themeColor="text1"/>
        </w:rPr>
        <w:t xml:space="preserve">%, natomiast obniżyły się </w:t>
      </w:r>
      <w:r w:rsidR="005F00BD" w:rsidRPr="0036268F">
        <w:rPr>
          <w:color w:val="auto"/>
        </w:rPr>
        <w:t>należności krótkoterminowe i zapasy odpowiednio o 2,9% i 1,8%. W rzeczowej strukturze aktywów obrotowych obniżył się udział zapasów (z 35,5% do 34,3%) oraz należności krótkoterminowych (z 41,1% do 39,3%), a wzrósł odsetek krótkoterminowych rozliczeń międzyokresowych (z 4,5% do 4,8%) oraz inwestycji krótkoterminowych (z 19,0% do 21,6%). W strukturze zapasów zmniejszył się udział towarów (z 31,4% do 30,2%), półproduktów i produktów w toku (z 16,7% do 16,2%)</w:t>
      </w:r>
      <w:r w:rsidR="005F00BD">
        <w:rPr>
          <w:color w:val="auto"/>
        </w:rPr>
        <w:t xml:space="preserve"> </w:t>
      </w:r>
      <w:r w:rsidR="008F3981">
        <w:rPr>
          <w:color w:val="auto"/>
        </w:rPr>
        <w:t>oraz</w:t>
      </w:r>
      <w:r w:rsidR="005F00BD" w:rsidRPr="0036268F">
        <w:rPr>
          <w:color w:val="auto"/>
        </w:rPr>
        <w:t xml:space="preserve"> materiałów (z 28,5% do 27,9%), wzrósł natomiast udział produktów gotowych (z 20,4% do 21,4%). Aktywa obrotowe finansowane były głównie zobowiązaniami krótkoterminowymi. Relacja zobowiązań krótkoterminowych do aktywów obrotowych wynosiła 57,0% wobec 60,6% rok wcześniej.</w:t>
      </w:r>
    </w:p>
    <w:p w14:paraId="45AB703B" w14:textId="77777777" w:rsidR="005460D5" w:rsidRPr="00515C33" w:rsidRDefault="005460D5" w:rsidP="00950F6E">
      <w:pPr>
        <w:pStyle w:val="TRE"/>
        <w:rPr>
          <w:color w:val="000000" w:themeColor="text1"/>
        </w:rPr>
      </w:pPr>
    </w:p>
    <w:p w14:paraId="36121FAE" w14:textId="0BBE730D" w:rsidR="00950F6E" w:rsidRPr="005470B8" w:rsidRDefault="00950F6E" w:rsidP="00950F6E">
      <w:pPr>
        <w:pStyle w:val="TRE"/>
        <w:rPr>
          <w:color w:val="000000" w:themeColor="text1"/>
          <w:spacing w:val="-1"/>
        </w:rPr>
      </w:pPr>
      <w:r w:rsidRPr="001C3148">
        <w:rPr>
          <w:b/>
          <w:color w:val="000000" w:themeColor="text1"/>
          <w:spacing w:val="-1"/>
        </w:rPr>
        <w:lastRenderedPageBreak/>
        <w:t xml:space="preserve">Zobowiązania długo- i krótkoterminowe </w:t>
      </w:r>
      <w:r w:rsidRPr="001C3148">
        <w:rPr>
          <w:color w:val="000000" w:themeColor="text1"/>
          <w:spacing w:val="-1"/>
        </w:rPr>
        <w:t>(bez funduszy specjalnych) badanych przedsiębiorstw w końcu marca br. wynosiły 17</w:t>
      </w:r>
      <w:r w:rsidR="001C3148" w:rsidRPr="001C3148">
        <w:rPr>
          <w:color w:val="000000" w:themeColor="text1"/>
          <w:spacing w:val="-1"/>
        </w:rPr>
        <w:t>687,8</w:t>
      </w:r>
      <w:r w:rsidRPr="001C3148">
        <w:rPr>
          <w:color w:val="000000" w:themeColor="text1"/>
          <w:spacing w:val="-1"/>
        </w:rPr>
        <w:t xml:space="preserve"> mln zł i były o </w:t>
      </w:r>
      <w:r w:rsidR="001C3148" w:rsidRPr="001C3148">
        <w:rPr>
          <w:color w:val="000000" w:themeColor="text1"/>
          <w:spacing w:val="-1"/>
        </w:rPr>
        <w:t>1,0</w:t>
      </w:r>
      <w:r w:rsidRPr="001C3148">
        <w:rPr>
          <w:color w:val="000000" w:themeColor="text1"/>
          <w:spacing w:val="-1"/>
        </w:rPr>
        <w:t xml:space="preserve">% wyższe niż przed rokiem. Zobowiązania długoterminowe stanowiły </w:t>
      </w:r>
      <w:r w:rsidR="001C3148" w:rsidRPr="001C3148">
        <w:rPr>
          <w:color w:val="000000" w:themeColor="text1"/>
          <w:spacing w:val="-1"/>
        </w:rPr>
        <w:t>23,1</w:t>
      </w:r>
      <w:r w:rsidRPr="001C3148">
        <w:rPr>
          <w:color w:val="000000" w:themeColor="text1"/>
          <w:spacing w:val="-1"/>
        </w:rPr>
        <w:t xml:space="preserve">% ogółu zobowiązań (wobec </w:t>
      </w:r>
      <w:r w:rsidR="001C3148" w:rsidRPr="001C3148">
        <w:rPr>
          <w:color w:val="000000" w:themeColor="text1"/>
          <w:spacing w:val="-1"/>
        </w:rPr>
        <w:t>18,6</w:t>
      </w:r>
      <w:r w:rsidRPr="001C3148">
        <w:rPr>
          <w:color w:val="000000" w:themeColor="text1"/>
          <w:spacing w:val="-1"/>
        </w:rPr>
        <w:t>% w końcu marca 202</w:t>
      </w:r>
      <w:r w:rsidR="001C3148" w:rsidRPr="001C3148">
        <w:rPr>
          <w:color w:val="000000" w:themeColor="text1"/>
          <w:spacing w:val="-1"/>
        </w:rPr>
        <w:t>5</w:t>
      </w:r>
      <w:r w:rsidRPr="001C3148">
        <w:rPr>
          <w:color w:val="000000" w:themeColor="text1"/>
          <w:spacing w:val="-1"/>
        </w:rPr>
        <w:t xml:space="preserve"> r.). Ich wartość osiągnęła </w:t>
      </w:r>
      <w:r w:rsidR="001C3148" w:rsidRPr="001C3148">
        <w:rPr>
          <w:color w:val="000000" w:themeColor="text1"/>
          <w:spacing w:val="-1"/>
        </w:rPr>
        <w:t>4085,7</w:t>
      </w:r>
      <w:r w:rsidRPr="001C3148">
        <w:rPr>
          <w:color w:val="000000" w:themeColor="text1"/>
          <w:spacing w:val="-1"/>
        </w:rPr>
        <w:t xml:space="preserve"> mln zł i była o </w:t>
      </w:r>
      <w:r w:rsidR="001C3148" w:rsidRPr="001C3148">
        <w:rPr>
          <w:color w:val="000000" w:themeColor="text1"/>
          <w:spacing w:val="-1"/>
        </w:rPr>
        <w:t>25,5</w:t>
      </w:r>
      <w:r w:rsidRPr="001C3148">
        <w:rPr>
          <w:color w:val="000000" w:themeColor="text1"/>
          <w:spacing w:val="-1"/>
        </w:rPr>
        <w:t xml:space="preserve">% </w:t>
      </w:r>
      <w:r w:rsidR="001C3148" w:rsidRPr="001C3148">
        <w:rPr>
          <w:color w:val="000000" w:themeColor="text1"/>
          <w:spacing w:val="-1"/>
        </w:rPr>
        <w:t>wyższa</w:t>
      </w:r>
      <w:r w:rsidRPr="001C3148">
        <w:rPr>
          <w:color w:val="000000" w:themeColor="text1"/>
          <w:spacing w:val="-1"/>
        </w:rPr>
        <w:t xml:space="preserve"> niż rok wcześniej. Zobowiązania krótkoterminowe wynosiły 1</w:t>
      </w:r>
      <w:r w:rsidR="001C3148" w:rsidRPr="001C3148">
        <w:rPr>
          <w:color w:val="000000" w:themeColor="text1"/>
          <w:spacing w:val="-1"/>
        </w:rPr>
        <w:t>3602,1</w:t>
      </w:r>
      <w:r w:rsidRPr="001C3148">
        <w:rPr>
          <w:color w:val="000000" w:themeColor="text1"/>
        </w:rPr>
        <w:t> </w:t>
      </w:r>
      <w:r w:rsidRPr="001C3148">
        <w:rPr>
          <w:color w:val="000000" w:themeColor="text1"/>
          <w:spacing w:val="-1"/>
        </w:rPr>
        <w:t>mln</w:t>
      </w:r>
      <w:r w:rsidRPr="001C3148">
        <w:rPr>
          <w:color w:val="000000" w:themeColor="text1"/>
        </w:rPr>
        <w:t> </w:t>
      </w:r>
      <w:r w:rsidRPr="001C3148">
        <w:rPr>
          <w:color w:val="000000" w:themeColor="text1"/>
          <w:spacing w:val="-1"/>
        </w:rPr>
        <w:t xml:space="preserve">zł i w skali roku </w:t>
      </w:r>
      <w:r w:rsidR="001C3148" w:rsidRPr="001C3148">
        <w:rPr>
          <w:color w:val="000000" w:themeColor="text1"/>
          <w:spacing w:val="-1"/>
        </w:rPr>
        <w:t>obniżyły się</w:t>
      </w:r>
      <w:r w:rsidRPr="001C3148">
        <w:rPr>
          <w:color w:val="000000" w:themeColor="text1"/>
          <w:spacing w:val="-1"/>
        </w:rPr>
        <w:t xml:space="preserve"> o </w:t>
      </w:r>
      <w:r w:rsidR="001C3148" w:rsidRPr="001C3148">
        <w:rPr>
          <w:color w:val="000000" w:themeColor="text1"/>
          <w:spacing w:val="-1"/>
        </w:rPr>
        <w:t>4,6</w:t>
      </w:r>
      <w:r w:rsidRPr="001C3148">
        <w:rPr>
          <w:color w:val="000000" w:themeColor="text1"/>
          <w:spacing w:val="-1"/>
        </w:rPr>
        <w:t xml:space="preserve">%, przy czym z </w:t>
      </w:r>
      <w:r w:rsidR="008F3981" w:rsidRPr="008F3981">
        <w:rPr>
          <w:color w:val="000000" w:themeColor="text1"/>
          <w:spacing w:val="-1"/>
        </w:rPr>
        <w:t xml:space="preserve">tytułu kredytów i pożyczek zmniejszyły się o 21,6%, z tytułu dostaw i usług </w:t>
      </w:r>
      <w:r w:rsidR="005470B8">
        <w:rPr>
          <w:color w:val="000000" w:themeColor="text1"/>
          <w:spacing w:val="-1"/>
        </w:rPr>
        <w:t>–</w:t>
      </w:r>
      <w:r w:rsidR="008F3981" w:rsidRPr="008F3981">
        <w:rPr>
          <w:color w:val="000000" w:themeColor="text1"/>
          <w:spacing w:val="-1"/>
        </w:rPr>
        <w:t xml:space="preserve"> o 0,9%, natomiast z tytułu podatków, ceł, ubezpieczeń i innych świadczeń wzrosły o 1,6%. </w:t>
      </w:r>
    </w:p>
    <w:p w14:paraId="61933084" w14:textId="000D19DB" w:rsidR="00CF05F6" w:rsidRPr="003F3FFC" w:rsidRDefault="00CF05F6" w:rsidP="00920F54">
      <w:pPr>
        <w:pStyle w:val="Rynekpracy"/>
      </w:pPr>
      <w:bookmarkStart w:id="98" w:name="_Toc228452883"/>
      <w:r>
        <w:t>Podmioty gospodarki narodowej</w:t>
      </w:r>
      <w:bookmarkEnd w:id="98"/>
    </w:p>
    <w:p w14:paraId="2DB6DB3E" w14:textId="5D4EFE20" w:rsidR="004215F4" w:rsidRPr="00252991" w:rsidRDefault="00CF05F6" w:rsidP="00CF05F6">
      <w:pPr>
        <w:pStyle w:val="TRE"/>
        <w:rPr>
          <w:color w:val="auto"/>
        </w:rPr>
      </w:pPr>
      <w:r w:rsidRPr="00252991">
        <w:rPr>
          <w:color w:val="auto"/>
        </w:rPr>
        <w:t xml:space="preserve">Według stanu w końcu </w:t>
      </w:r>
      <w:r w:rsidR="008F7DA1" w:rsidRPr="00252991">
        <w:rPr>
          <w:color w:val="auto"/>
        </w:rPr>
        <w:t>kwietnia</w:t>
      </w:r>
      <w:r w:rsidR="00EF1D0F" w:rsidRPr="00252991">
        <w:rPr>
          <w:color w:val="auto"/>
        </w:rPr>
        <w:t xml:space="preserve"> 202</w:t>
      </w:r>
      <w:r w:rsidR="00816106" w:rsidRPr="00252991">
        <w:rPr>
          <w:color w:val="auto"/>
        </w:rPr>
        <w:t>6</w:t>
      </w:r>
      <w:r w:rsidRPr="00252991">
        <w:rPr>
          <w:color w:val="auto"/>
        </w:rPr>
        <w:t xml:space="preserve"> r., do rejestru REGON wpisan</w:t>
      </w:r>
      <w:r w:rsidR="00252991" w:rsidRPr="00252991">
        <w:rPr>
          <w:color w:val="auto"/>
        </w:rPr>
        <w:t>e</w:t>
      </w:r>
      <w:r w:rsidRPr="00252991">
        <w:rPr>
          <w:color w:val="auto"/>
        </w:rPr>
        <w:t xml:space="preserve"> był</w:t>
      </w:r>
      <w:r w:rsidR="00252991" w:rsidRPr="00252991">
        <w:rPr>
          <w:color w:val="auto"/>
        </w:rPr>
        <w:t>y</w:t>
      </w:r>
      <w:r w:rsidRPr="00252991">
        <w:rPr>
          <w:color w:val="auto"/>
        </w:rPr>
        <w:t xml:space="preserve"> </w:t>
      </w:r>
      <w:r w:rsidR="00252991" w:rsidRPr="00252991">
        <w:rPr>
          <w:color w:val="auto"/>
        </w:rPr>
        <w:t>126932</w:t>
      </w:r>
      <w:r w:rsidRPr="00252991">
        <w:rPr>
          <w:color w:val="auto"/>
        </w:rPr>
        <w:t xml:space="preserve"> </w:t>
      </w:r>
      <w:r w:rsidRPr="00252991">
        <w:rPr>
          <w:b/>
          <w:color w:val="auto"/>
        </w:rPr>
        <w:t>podmiot</w:t>
      </w:r>
      <w:r w:rsidR="00252991" w:rsidRPr="00252991">
        <w:rPr>
          <w:b/>
          <w:color w:val="auto"/>
        </w:rPr>
        <w:t>y</w:t>
      </w:r>
      <w:r w:rsidRPr="00252991">
        <w:rPr>
          <w:b/>
          <w:color w:val="auto"/>
        </w:rPr>
        <w:t xml:space="preserve"> gospodarki narodowej</w:t>
      </w:r>
      <w:r w:rsidRPr="00252991">
        <w:rPr>
          <w:rStyle w:val="Odwoanieprzypisudolnego"/>
          <w:rFonts w:cs="FiraSans-Regular"/>
          <w:color w:val="auto"/>
          <w:position w:val="2"/>
        </w:rPr>
        <w:footnoteReference w:id="8"/>
      </w:r>
      <w:r w:rsidRPr="00252991">
        <w:rPr>
          <w:color w:val="auto"/>
        </w:rPr>
        <w:t xml:space="preserve">, </w:t>
      </w:r>
      <w:r w:rsidR="004215F4" w:rsidRPr="00252991">
        <w:rPr>
          <w:color w:val="auto"/>
        </w:rPr>
        <w:t>tj. </w:t>
      </w:r>
      <w:r w:rsidR="0072534D" w:rsidRPr="00252991">
        <w:rPr>
          <w:color w:val="auto"/>
        </w:rPr>
        <w:t>o 0,</w:t>
      </w:r>
      <w:r w:rsidR="002A1C90" w:rsidRPr="00252991">
        <w:rPr>
          <w:color w:val="auto"/>
        </w:rPr>
        <w:t>1</w:t>
      </w:r>
      <w:r w:rsidR="0072534D" w:rsidRPr="00252991">
        <w:rPr>
          <w:color w:val="auto"/>
        </w:rPr>
        <w:t>%</w:t>
      </w:r>
      <w:r w:rsidR="004215F4" w:rsidRPr="00252991">
        <w:rPr>
          <w:color w:val="auto"/>
        </w:rPr>
        <w:t xml:space="preserve"> </w:t>
      </w:r>
      <w:r w:rsidR="008C460F" w:rsidRPr="00252991">
        <w:rPr>
          <w:color w:val="auto"/>
        </w:rPr>
        <w:t>więcej</w:t>
      </w:r>
      <w:r w:rsidR="004215F4" w:rsidRPr="00252991">
        <w:rPr>
          <w:color w:val="auto"/>
        </w:rPr>
        <w:t xml:space="preserve"> niż w końcu </w:t>
      </w:r>
      <w:r w:rsidR="00392E65">
        <w:rPr>
          <w:color w:val="auto"/>
        </w:rPr>
        <w:t>marca</w:t>
      </w:r>
      <w:r w:rsidR="00EF1D0F" w:rsidRPr="00252991">
        <w:rPr>
          <w:color w:val="auto"/>
        </w:rPr>
        <w:t xml:space="preserve"> 202</w:t>
      </w:r>
      <w:r w:rsidR="00A1256E" w:rsidRPr="00252991">
        <w:rPr>
          <w:color w:val="auto"/>
        </w:rPr>
        <w:t>6</w:t>
      </w:r>
      <w:r w:rsidR="004215F4" w:rsidRPr="00252991">
        <w:rPr>
          <w:color w:val="auto"/>
        </w:rPr>
        <w:t xml:space="preserve"> r.</w:t>
      </w:r>
      <w:r w:rsidR="008C460F" w:rsidRPr="00252991">
        <w:rPr>
          <w:color w:val="auto"/>
        </w:rPr>
        <w:t xml:space="preserve"> oraz</w:t>
      </w:r>
      <w:r w:rsidR="00285D6F" w:rsidRPr="00252991">
        <w:rPr>
          <w:color w:val="auto"/>
        </w:rPr>
        <w:t xml:space="preserve"> </w:t>
      </w:r>
      <w:r w:rsidR="004215F4" w:rsidRPr="00252991">
        <w:rPr>
          <w:color w:val="auto"/>
        </w:rPr>
        <w:t xml:space="preserve">o </w:t>
      </w:r>
      <w:r w:rsidR="002A1C90" w:rsidRPr="00252991">
        <w:rPr>
          <w:color w:val="auto"/>
        </w:rPr>
        <w:t>2,</w:t>
      </w:r>
      <w:r w:rsidR="00252991" w:rsidRPr="00252991">
        <w:rPr>
          <w:color w:val="auto"/>
        </w:rPr>
        <w:t>0</w:t>
      </w:r>
      <w:r w:rsidR="004215F4" w:rsidRPr="00252991">
        <w:rPr>
          <w:color w:val="auto"/>
        </w:rPr>
        <w:t>% więcej niż przed rokiem.</w:t>
      </w:r>
      <w:r w:rsidR="00987C43" w:rsidRPr="00252991">
        <w:rPr>
          <w:color w:val="auto"/>
        </w:rPr>
        <w:t xml:space="preserve">  </w:t>
      </w:r>
    </w:p>
    <w:p w14:paraId="674DCF00" w14:textId="0525BEE5" w:rsidR="00CF05F6" w:rsidRPr="00252991" w:rsidRDefault="00CF05F6" w:rsidP="00CF05F6">
      <w:pPr>
        <w:pStyle w:val="TRE"/>
        <w:rPr>
          <w:color w:val="auto"/>
          <w:spacing w:val="-1"/>
        </w:rPr>
      </w:pPr>
      <w:r w:rsidRPr="00252991">
        <w:rPr>
          <w:color w:val="auto"/>
        </w:rPr>
        <w:t xml:space="preserve">Liczba zarejestrowanych </w:t>
      </w:r>
      <w:r w:rsidRPr="00252991">
        <w:rPr>
          <w:b/>
          <w:color w:val="auto"/>
        </w:rPr>
        <w:t>osób fizycznych</w:t>
      </w:r>
      <w:r w:rsidRPr="00252991">
        <w:rPr>
          <w:color w:val="auto"/>
        </w:rPr>
        <w:t xml:space="preserve"> </w:t>
      </w:r>
      <w:r w:rsidRPr="00252991">
        <w:rPr>
          <w:b/>
          <w:color w:val="auto"/>
        </w:rPr>
        <w:t>prowadzących działalność gospodarczą</w:t>
      </w:r>
      <w:r w:rsidRPr="00252991">
        <w:rPr>
          <w:color w:val="auto"/>
        </w:rPr>
        <w:t xml:space="preserve"> wynosiła </w:t>
      </w:r>
      <w:r w:rsidR="00252991" w:rsidRPr="00252991">
        <w:rPr>
          <w:color w:val="auto"/>
        </w:rPr>
        <w:t>95523</w:t>
      </w:r>
      <w:r w:rsidRPr="00252991">
        <w:rPr>
          <w:color w:val="auto"/>
        </w:rPr>
        <w:t xml:space="preserve"> i w porównaniu ze stanem w końcu </w:t>
      </w:r>
      <w:r w:rsidR="008F7DA1" w:rsidRPr="00252991">
        <w:rPr>
          <w:color w:val="auto"/>
        </w:rPr>
        <w:t>kwietnia</w:t>
      </w:r>
      <w:r w:rsidRPr="00252991">
        <w:rPr>
          <w:color w:val="auto"/>
        </w:rPr>
        <w:t xml:space="preserve"> poprzedniego roku zwiększyła się o </w:t>
      </w:r>
      <w:r w:rsidR="00472F11" w:rsidRPr="00252991">
        <w:rPr>
          <w:color w:val="auto"/>
        </w:rPr>
        <w:t>1,</w:t>
      </w:r>
      <w:r w:rsidR="00252991" w:rsidRPr="00252991">
        <w:rPr>
          <w:color w:val="auto"/>
        </w:rPr>
        <w:t>5</w:t>
      </w:r>
      <w:r w:rsidRPr="00252991">
        <w:rPr>
          <w:color w:val="auto"/>
        </w:rPr>
        <w:t>%. Do rejestru REGON wpisa</w:t>
      </w:r>
      <w:r w:rsidR="005B1496" w:rsidRPr="00252991">
        <w:rPr>
          <w:color w:val="auto"/>
        </w:rPr>
        <w:t>n</w:t>
      </w:r>
      <w:r w:rsidR="00252991" w:rsidRPr="00252991">
        <w:rPr>
          <w:color w:val="auto"/>
        </w:rPr>
        <w:t>ych</w:t>
      </w:r>
      <w:r w:rsidRPr="00252991">
        <w:rPr>
          <w:color w:val="auto"/>
        </w:rPr>
        <w:t xml:space="preserve"> był</w:t>
      </w:r>
      <w:r w:rsidR="00252991" w:rsidRPr="00252991">
        <w:rPr>
          <w:color w:val="auto"/>
        </w:rPr>
        <w:t>o</w:t>
      </w:r>
      <w:r w:rsidRPr="00252991">
        <w:rPr>
          <w:color w:val="auto"/>
        </w:rPr>
        <w:t xml:space="preserve"> </w:t>
      </w:r>
      <w:r w:rsidR="00252991" w:rsidRPr="00252991">
        <w:rPr>
          <w:color w:val="auto"/>
        </w:rPr>
        <w:t>18150</w:t>
      </w:r>
      <w:r w:rsidRPr="00252991">
        <w:rPr>
          <w:color w:val="auto"/>
        </w:rPr>
        <w:t xml:space="preserve"> </w:t>
      </w:r>
      <w:r w:rsidR="00252991" w:rsidRPr="00252991">
        <w:rPr>
          <w:b/>
          <w:color w:val="auto"/>
        </w:rPr>
        <w:t>spółek</w:t>
      </w:r>
      <w:r w:rsidRPr="00252991">
        <w:rPr>
          <w:color w:val="auto"/>
        </w:rPr>
        <w:t xml:space="preserve">, w tym </w:t>
      </w:r>
      <w:r w:rsidR="00252991" w:rsidRPr="00252991">
        <w:rPr>
          <w:color w:val="auto"/>
        </w:rPr>
        <w:t>12758</w:t>
      </w:r>
      <w:r w:rsidRPr="00252991">
        <w:rPr>
          <w:color w:val="auto"/>
        </w:rPr>
        <w:t xml:space="preserve"> </w:t>
      </w:r>
      <w:r w:rsidR="00334641" w:rsidRPr="00252991">
        <w:rPr>
          <w:color w:val="auto"/>
          <w:spacing w:val="-1"/>
        </w:rPr>
        <w:t>spół</w:t>
      </w:r>
      <w:r w:rsidR="00D85DFD" w:rsidRPr="00252991">
        <w:rPr>
          <w:color w:val="auto"/>
          <w:spacing w:val="-1"/>
        </w:rPr>
        <w:t>ek</w:t>
      </w:r>
      <w:r w:rsidRPr="00252991">
        <w:rPr>
          <w:color w:val="auto"/>
          <w:spacing w:val="-1"/>
        </w:rPr>
        <w:t xml:space="preserve"> handlow</w:t>
      </w:r>
      <w:r w:rsidR="00D85DFD" w:rsidRPr="00252991">
        <w:rPr>
          <w:color w:val="auto"/>
          <w:spacing w:val="-1"/>
        </w:rPr>
        <w:t>ych</w:t>
      </w:r>
      <w:r w:rsidRPr="00252991">
        <w:rPr>
          <w:color w:val="auto"/>
          <w:spacing w:val="-1"/>
        </w:rPr>
        <w:t xml:space="preserve"> i </w:t>
      </w:r>
      <w:r w:rsidR="00252991" w:rsidRPr="00252991">
        <w:rPr>
          <w:color w:val="auto"/>
          <w:spacing w:val="-1"/>
        </w:rPr>
        <w:t>5232</w:t>
      </w:r>
      <w:r w:rsidRPr="00252991">
        <w:rPr>
          <w:color w:val="auto"/>
          <w:spacing w:val="-1"/>
        </w:rPr>
        <w:t xml:space="preserve"> </w:t>
      </w:r>
      <w:r w:rsidR="00252991" w:rsidRPr="00252991">
        <w:rPr>
          <w:color w:val="auto"/>
          <w:spacing w:val="-1"/>
        </w:rPr>
        <w:t>spółki</w:t>
      </w:r>
      <w:r w:rsidR="005B1496" w:rsidRPr="00252991">
        <w:rPr>
          <w:color w:val="auto"/>
          <w:spacing w:val="-1"/>
        </w:rPr>
        <w:t xml:space="preserve"> </w:t>
      </w:r>
      <w:r w:rsidRPr="00252991">
        <w:rPr>
          <w:color w:val="auto"/>
          <w:spacing w:val="-1"/>
        </w:rPr>
        <w:t>cywiln</w:t>
      </w:r>
      <w:r w:rsidR="00252991" w:rsidRPr="00252991">
        <w:rPr>
          <w:color w:val="auto"/>
          <w:spacing w:val="-1"/>
        </w:rPr>
        <w:t>e</w:t>
      </w:r>
      <w:r w:rsidRPr="00252991">
        <w:rPr>
          <w:color w:val="auto"/>
          <w:spacing w:val="-1"/>
        </w:rPr>
        <w:t xml:space="preserve">. W </w:t>
      </w:r>
      <w:r w:rsidR="00875430" w:rsidRPr="00252991">
        <w:rPr>
          <w:color w:val="auto"/>
          <w:spacing w:val="-1"/>
        </w:rPr>
        <w:t xml:space="preserve">okresie </w:t>
      </w:r>
      <w:r w:rsidRPr="00252991">
        <w:rPr>
          <w:color w:val="auto"/>
          <w:spacing w:val="-1"/>
        </w:rPr>
        <w:t>roku liczba wszystkich spółek wzrosła o</w:t>
      </w:r>
      <w:r w:rsidR="009E66FB" w:rsidRPr="00252991">
        <w:rPr>
          <w:color w:val="auto"/>
          <w:spacing w:val="-1"/>
        </w:rPr>
        <w:t xml:space="preserve"> </w:t>
      </w:r>
      <w:r w:rsidR="00250A02" w:rsidRPr="00252991">
        <w:rPr>
          <w:color w:val="auto"/>
          <w:spacing w:val="-1"/>
        </w:rPr>
        <w:t>3,</w:t>
      </w:r>
      <w:r w:rsidR="00252991" w:rsidRPr="00252991">
        <w:rPr>
          <w:color w:val="auto"/>
          <w:spacing w:val="-1"/>
        </w:rPr>
        <w:t>9</w:t>
      </w:r>
      <w:r w:rsidRPr="00252991">
        <w:rPr>
          <w:color w:val="auto"/>
          <w:spacing w:val="-1"/>
        </w:rPr>
        <w:t xml:space="preserve">%, spółek handlowych </w:t>
      </w:r>
      <w:r w:rsidRPr="00252991">
        <w:rPr>
          <w:color w:val="auto"/>
        </w:rPr>
        <w:t>–</w:t>
      </w:r>
      <w:r w:rsidRPr="00252991">
        <w:rPr>
          <w:color w:val="auto"/>
          <w:spacing w:val="-1"/>
        </w:rPr>
        <w:t> o </w:t>
      </w:r>
      <w:r w:rsidR="00AC1D68" w:rsidRPr="00252991">
        <w:rPr>
          <w:color w:val="auto"/>
          <w:spacing w:val="-1"/>
        </w:rPr>
        <w:t>5,</w:t>
      </w:r>
      <w:r w:rsidR="00252991" w:rsidRPr="00252991">
        <w:rPr>
          <w:color w:val="auto"/>
          <w:spacing w:val="-1"/>
        </w:rPr>
        <w:t>8</w:t>
      </w:r>
      <w:r w:rsidRPr="00252991">
        <w:rPr>
          <w:color w:val="auto"/>
          <w:spacing w:val="-1"/>
        </w:rPr>
        <w:t>%, a</w:t>
      </w:r>
      <w:r w:rsidR="0072534D" w:rsidRPr="00252991">
        <w:rPr>
          <w:color w:val="auto"/>
          <w:spacing w:val="-1"/>
        </w:rPr>
        <w:t> </w:t>
      </w:r>
      <w:r w:rsidRPr="00252991">
        <w:rPr>
          <w:color w:val="auto"/>
          <w:spacing w:val="-1"/>
        </w:rPr>
        <w:t>spółek cywilnych</w:t>
      </w:r>
      <w:r w:rsidR="00C90C6E" w:rsidRPr="00252991">
        <w:rPr>
          <w:color w:val="auto"/>
          <w:spacing w:val="-1"/>
        </w:rPr>
        <w:t xml:space="preserve"> </w:t>
      </w:r>
      <w:r w:rsidR="002C3027" w:rsidRPr="00252991">
        <w:rPr>
          <w:color w:val="auto"/>
          <w:spacing w:val="-1"/>
        </w:rPr>
        <w:t>zmniejszyła</w:t>
      </w:r>
      <w:r w:rsidR="00C90C6E" w:rsidRPr="00252991">
        <w:rPr>
          <w:color w:val="auto"/>
          <w:spacing w:val="-1"/>
        </w:rPr>
        <w:t xml:space="preserve"> się</w:t>
      </w:r>
      <w:r w:rsidRPr="00252991">
        <w:rPr>
          <w:color w:val="auto"/>
          <w:spacing w:val="-1"/>
        </w:rPr>
        <w:t xml:space="preserve"> o 0,</w:t>
      </w:r>
      <w:r w:rsidR="00252991" w:rsidRPr="00252991">
        <w:rPr>
          <w:color w:val="auto"/>
          <w:spacing w:val="-1"/>
        </w:rPr>
        <w:t>5</w:t>
      </w:r>
      <w:r w:rsidRPr="00252991">
        <w:rPr>
          <w:color w:val="auto"/>
          <w:spacing w:val="-1"/>
        </w:rPr>
        <w:t>%.</w:t>
      </w:r>
    </w:p>
    <w:p w14:paraId="2F0B1515" w14:textId="29E4F7DC" w:rsidR="00CF05F6" w:rsidRPr="00360C39" w:rsidRDefault="00CF05F6" w:rsidP="00CF05F6">
      <w:pPr>
        <w:pStyle w:val="TRE"/>
        <w:rPr>
          <w:color w:val="auto"/>
          <w:spacing w:val="-4"/>
        </w:rPr>
      </w:pPr>
      <w:r w:rsidRPr="00360C39">
        <w:rPr>
          <w:color w:val="auto"/>
          <w:spacing w:val="-4"/>
        </w:rPr>
        <w:t xml:space="preserve">Biorąc pod uwagę </w:t>
      </w:r>
      <w:r w:rsidRPr="00360C39">
        <w:rPr>
          <w:b/>
          <w:color w:val="auto"/>
          <w:spacing w:val="-4"/>
        </w:rPr>
        <w:t>przewidywaną liczbę pracujących</w:t>
      </w:r>
      <w:r w:rsidRPr="00360C39">
        <w:rPr>
          <w:color w:val="auto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360C39">
        <w:rPr>
          <w:color w:val="auto"/>
          <w:spacing w:val="-4"/>
        </w:rPr>
        <w:t>1</w:t>
      </w:r>
      <w:r w:rsidRPr="00360C39">
        <w:rPr>
          <w:color w:val="auto"/>
          <w:spacing w:val="-4"/>
        </w:rPr>
        <w:t>% ogółu). Udział podmiotów o przewidywanej liczbie pracujących 10–49 osób wynosił 2,</w:t>
      </w:r>
      <w:r w:rsidR="00D85DFD" w:rsidRPr="00360C39">
        <w:rPr>
          <w:color w:val="auto"/>
          <w:spacing w:val="-4"/>
        </w:rPr>
        <w:t>2</w:t>
      </w:r>
      <w:r w:rsidRPr="00360C39">
        <w:rPr>
          <w:color w:val="auto"/>
          <w:spacing w:val="-4"/>
        </w:rPr>
        <w:t>%, a podmioty powyżej 49 pracujących stanowiły 0,</w:t>
      </w:r>
      <w:r w:rsidR="00B07DFC" w:rsidRPr="00360C39">
        <w:rPr>
          <w:color w:val="auto"/>
          <w:spacing w:val="-4"/>
        </w:rPr>
        <w:t>6</w:t>
      </w:r>
      <w:r w:rsidRPr="00360C39">
        <w:rPr>
          <w:color w:val="auto"/>
          <w:spacing w:val="-4"/>
        </w:rPr>
        <w:t>% wszystkich jednostek.</w:t>
      </w:r>
      <w:r w:rsidR="00AB7E53" w:rsidRPr="00360C39">
        <w:rPr>
          <w:color w:val="auto"/>
          <w:spacing w:val="-4"/>
        </w:rPr>
        <w:t xml:space="preserve"> W</w:t>
      </w:r>
      <w:r w:rsidRPr="00360C39">
        <w:rPr>
          <w:color w:val="auto"/>
          <w:spacing w:val="-4"/>
        </w:rPr>
        <w:t>zrost liczby podmiotów w skali roku zanotowano w przypadku jednostek o przewidywanej liczbie pracujących do 9</w:t>
      </w:r>
      <w:r w:rsidRPr="00360C39">
        <w:rPr>
          <w:bCs/>
          <w:color w:val="auto"/>
          <w:spacing w:val="-4"/>
        </w:rPr>
        <w:t> </w:t>
      </w:r>
      <w:r w:rsidRPr="00360C39">
        <w:rPr>
          <w:color w:val="auto"/>
          <w:spacing w:val="-4"/>
        </w:rPr>
        <w:t xml:space="preserve">osób (o </w:t>
      </w:r>
      <w:r w:rsidR="000B118E" w:rsidRPr="00360C39">
        <w:rPr>
          <w:color w:val="auto"/>
          <w:spacing w:val="-4"/>
        </w:rPr>
        <w:t>2,</w:t>
      </w:r>
      <w:r w:rsidR="00D85DFD" w:rsidRPr="00360C39">
        <w:rPr>
          <w:color w:val="auto"/>
          <w:spacing w:val="-4"/>
        </w:rPr>
        <w:t>1</w:t>
      </w:r>
      <w:r w:rsidRPr="00360C39">
        <w:rPr>
          <w:color w:val="auto"/>
          <w:spacing w:val="-4"/>
        </w:rPr>
        <w:t>%)</w:t>
      </w:r>
      <w:r w:rsidR="00021D58" w:rsidRPr="00360C39">
        <w:rPr>
          <w:color w:val="auto"/>
          <w:spacing w:val="-4"/>
        </w:rPr>
        <w:t xml:space="preserve"> oraz w grupie podmiotów powyżej 49 pracujących (o 0,</w:t>
      </w:r>
      <w:r w:rsidR="00F46EA1">
        <w:rPr>
          <w:color w:val="auto"/>
          <w:spacing w:val="-4"/>
        </w:rPr>
        <w:t>1</w:t>
      </w:r>
      <w:r w:rsidR="00021D58" w:rsidRPr="00360C39">
        <w:rPr>
          <w:color w:val="auto"/>
          <w:spacing w:val="-4"/>
        </w:rPr>
        <w:t>%).</w:t>
      </w:r>
    </w:p>
    <w:p w14:paraId="40F350A7" w14:textId="073C57DF" w:rsidR="00CF0082" w:rsidRPr="00360C39" w:rsidRDefault="00CF05F6" w:rsidP="00CF05F6">
      <w:pPr>
        <w:pStyle w:val="TRE"/>
        <w:rPr>
          <w:color w:val="auto"/>
        </w:rPr>
      </w:pPr>
      <w:r w:rsidRPr="00360C39">
        <w:rPr>
          <w:color w:val="auto"/>
        </w:rPr>
        <w:t xml:space="preserve">W </w:t>
      </w:r>
      <w:r w:rsidR="00CF0082" w:rsidRPr="00360C39">
        <w:rPr>
          <w:color w:val="auto"/>
        </w:rPr>
        <w:t xml:space="preserve">ujęciu rocznym najwyższy wzrost liczby podmiotów odnotowano w sekcjach: </w:t>
      </w:r>
      <w:r w:rsidR="00CF0082" w:rsidRPr="00360C39">
        <w:rPr>
          <w:color w:val="auto"/>
          <w:spacing w:val="-4"/>
        </w:rPr>
        <w:t>administrowanie i działalność wspierająca (o </w:t>
      </w:r>
      <w:r w:rsidR="00845135" w:rsidRPr="00360C39">
        <w:rPr>
          <w:color w:val="auto"/>
          <w:spacing w:val="-4"/>
        </w:rPr>
        <w:t>1</w:t>
      </w:r>
      <w:r w:rsidR="00360C39" w:rsidRPr="00360C39">
        <w:rPr>
          <w:color w:val="auto"/>
          <w:spacing w:val="-4"/>
        </w:rPr>
        <w:t>0,4</w:t>
      </w:r>
      <w:r w:rsidR="00CF0082" w:rsidRPr="00360C39">
        <w:rPr>
          <w:color w:val="auto"/>
          <w:spacing w:val="-4"/>
        </w:rPr>
        <w:t xml:space="preserve">%), </w:t>
      </w:r>
      <w:r w:rsidR="003A5BE3" w:rsidRPr="00360C39">
        <w:rPr>
          <w:color w:val="auto"/>
          <w:spacing w:val="-4"/>
        </w:rPr>
        <w:t xml:space="preserve">wytwarzanie i zaopatrywanie w energię elektryczną, gaz, </w:t>
      </w:r>
      <w:r w:rsidR="001E7F63" w:rsidRPr="00360C39">
        <w:rPr>
          <w:color w:val="auto"/>
          <w:spacing w:val="-4"/>
        </w:rPr>
        <w:t>parę wodną i gorącą wodę (o </w:t>
      </w:r>
      <w:r w:rsidR="00360C39" w:rsidRPr="00360C39">
        <w:rPr>
          <w:color w:val="auto"/>
          <w:spacing w:val="-4"/>
        </w:rPr>
        <w:t>6,7</w:t>
      </w:r>
      <w:r w:rsidR="001E7F63" w:rsidRPr="00360C39">
        <w:rPr>
          <w:color w:val="auto"/>
          <w:spacing w:val="-4"/>
        </w:rPr>
        <w:t>%)</w:t>
      </w:r>
      <w:r w:rsidR="005C36B9" w:rsidRPr="00360C39">
        <w:rPr>
          <w:color w:val="auto"/>
          <w:spacing w:val="-4"/>
        </w:rPr>
        <w:t xml:space="preserve"> oraz edukacja (o 5,</w:t>
      </w:r>
      <w:r w:rsidR="00360C39" w:rsidRPr="00360C39">
        <w:rPr>
          <w:color w:val="auto"/>
          <w:spacing w:val="-4"/>
        </w:rPr>
        <w:t>1</w:t>
      </w:r>
      <w:r w:rsidR="005C36B9" w:rsidRPr="00360C39">
        <w:rPr>
          <w:color w:val="auto"/>
          <w:spacing w:val="-4"/>
        </w:rPr>
        <w:t>%).</w:t>
      </w:r>
    </w:p>
    <w:p w14:paraId="17A6DCA8" w14:textId="3C620C26" w:rsidR="00CF05F6" w:rsidRPr="00564637" w:rsidRDefault="002B5C4B" w:rsidP="00CF05F6">
      <w:pPr>
        <w:pStyle w:val="TRE"/>
        <w:rPr>
          <w:color w:val="auto"/>
          <w:spacing w:val="-4"/>
        </w:rPr>
      </w:pPr>
      <w:r w:rsidRPr="00564637">
        <w:rPr>
          <w:color w:val="auto"/>
          <w:spacing w:val="-4"/>
        </w:rPr>
        <w:t xml:space="preserve">W </w:t>
      </w:r>
      <w:r w:rsidR="00184D3A" w:rsidRPr="00564637">
        <w:rPr>
          <w:color w:val="auto"/>
          <w:spacing w:val="-4"/>
        </w:rPr>
        <w:t>kwietniu</w:t>
      </w:r>
      <w:r w:rsidR="007E24FE" w:rsidRPr="00564637">
        <w:rPr>
          <w:color w:val="auto"/>
          <w:spacing w:val="-4"/>
        </w:rPr>
        <w:t xml:space="preserve"> 2026</w:t>
      </w:r>
      <w:r w:rsidR="00CF05F6" w:rsidRPr="00564637">
        <w:rPr>
          <w:color w:val="auto"/>
          <w:spacing w:val="-4"/>
        </w:rPr>
        <w:t xml:space="preserve"> r. do rejestru REGON wpisano </w:t>
      </w:r>
      <w:r w:rsidR="00564637" w:rsidRPr="00564637">
        <w:rPr>
          <w:color w:val="auto"/>
          <w:spacing w:val="-4"/>
        </w:rPr>
        <w:t>658</w:t>
      </w:r>
      <w:r w:rsidR="00CF05F6" w:rsidRPr="00564637">
        <w:rPr>
          <w:color w:val="auto"/>
          <w:spacing w:val="-4"/>
        </w:rPr>
        <w:t xml:space="preserve"> </w:t>
      </w:r>
      <w:r w:rsidR="00CF05F6" w:rsidRPr="00564637">
        <w:rPr>
          <w:b/>
          <w:color w:val="auto"/>
          <w:spacing w:val="-4"/>
        </w:rPr>
        <w:t>now</w:t>
      </w:r>
      <w:r w:rsidR="00564637" w:rsidRPr="00564637">
        <w:rPr>
          <w:b/>
          <w:color w:val="auto"/>
          <w:spacing w:val="-4"/>
        </w:rPr>
        <w:t>ych</w:t>
      </w:r>
      <w:r w:rsidR="00CF05F6" w:rsidRPr="00564637">
        <w:rPr>
          <w:b/>
          <w:color w:val="auto"/>
          <w:spacing w:val="-4"/>
        </w:rPr>
        <w:t xml:space="preserve"> podmio</w:t>
      </w:r>
      <w:r w:rsidR="001E0C73" w:rsidRPr="00564637">
        <w:rPr>
          <w:b/>
          <w:color w:val="auto"/>
          <w:spacing w:val="-4"/>
        </w:rPr>
        <w:t>t</w:t>
      </w:r>
      <w:r w:rsidR="00564637" w:rsidRPr="00564637">
        <w:rPr>
          <w:b/>
          <w:color w:val="auto"/>
          <w:spacing w:val="-4"/>
        </w:rPr>
        <w:t>ów</w:t>
      </w:r>
      <w:r w:rsidR="00CF05F6" w:rsidRPr="00564637">
        <w:rPr>
          <w:color w:val="auto"/>
          <w:spacing w:val="-4"/>
        </w:rPr>
        <w:t xml:space="preserve">, tj. o </w:t>
      </w:r>
      <w:r w:rsidR="00564637" w:rsidRPr="00564637">
        <w:rPr>
          <w:color w:val="auto"/>
          <w:spacing w:val="-4"/>
        </w:rPr>
        <w:t>16,1</w:t>
      </w:r>
      <w:r w:rsidR="001E0C73" w:rsidRPr="00564637">
        <w:rPr>
          <w:color w:val="auto"/>
          <w:spacing w:val="-4"/>
        </w:rPr>
        <w:t xml:space="preserve">% </w:t>
      </w:r>
      <w:r w:rsidR="00564637" w:rsidRPr="00564637">
        <w:rPr>
          <w:color w:val="auto"/>
          <w:spacing w:val="-4"/>
        </w:rPr>
        <w:t>mniej</w:t>
      </w:r>
      <w:r w:rsidR="00CF05F6" w:rsidRPr="00564637">
        <w:rPr>
          <w:color w:val="auto"/>
          <w:spacing w:val="-4"/>
        </w:rPr>
        <w:t xml:space="preserve"> niż w poprzednim miesiącu. Wśród </w:t>
      </w:r>
      <w:r w:rsidR="00CF05F6" w:rsidRPr="00564637">
        <w:rPr>
          <w:color w:val="auto"/>
          <w:spacing w:val="-6"/>
        </w:rPr>
        <w:t xml:space="preserve">nowo zarejestrowanych jednostek przeważały osoby fizyczne prowadzące działalność gospodarczą, których wpisano </w:t>
      </w:r>
      <w:r w:rsidR="00564637" w:rsidRPr="00564637">
        <w:rPr>
          <w:color w:val="auto"/>
          <w:spacing w:val="-6"/>
        </w:rPr>
        <w:t>518</w:t>
      </w:r>
      <w:r w:rsidR="00CF05F6" w:rsidRPr="00564637">
        <w:rPr>
          <w:color w:val="auto"/>
          <w:spacing w:val="-6"/>
        </w:rPr>
        <w:t xml:space="preserve"> (o </w:t>
      </w:r>
      <w:r w:rsidR="00564637" w:rsidRPr="00564637">
        <w:rPr>
          <w:color w:val="auto"/>
          <w:spacing w:val="-6"/>
        </w:rPr>
        <w:t>21,3</w:t>
      </w:r>
      <w:r w:rsidR="00AB7E53" w:rsidRPr="00564637">
        <w:rPr>
          <w:color w:val="auto"/>
          <w:spacing w:val="-6"/>
        </w:rPr>
        <w:t xml:space="preserve">% </w:t>
      </w:r>
      <w:r w:rsidR="00564637" w:rsidRPr="00564637">
        <w:rPr>
          <w:color w:val="auto"/>
          <w:spacing w:val="-6"/>
        </w:rPr>
        <w:t>mniej</w:t>
      </w:r>
      <w:r w:rsidR="00CF05F6" w:rsidRPr="00564637">
        <w:rPr>
          <w:color w:val="auto"/>
          <w:spacing w:val="-4"/>
        </w:rPr>
        <w:t xml:space="preserve"> </w:t>
      </w:r>
      <w:r w:rsidR="00CF05F6" w:rsidRPr="00564637">
        <w:rPr>
          <w:color w:val="auto"/>
          <w:spacing w:val="-5"/>
        </w:rPr>
        <w:t>niż w</w:t>
      </w:r>
      <w:r w:rsidR="00A03F15" w:rsidRPr="00564637">
        <w:rPr>
          <w:color w:val="auto"/>
          <w:spacing w:val="-5"/>
        </w:rPr>
        <w:t xml:space="preserve"> </w:t>
      </w:r>
      <w:r w:rsidR="00564637" w:rsidRPr="00564637">
        <w:rPr>
          <w:color w:val="auto"/>
          <w:spacing w:val="-5"/>
        </w:rPr>
        <w:t>marcu</w:t>
      </w:r>
      <w:r w:rsidR="00A03F15" w:rsidRPr="00564637">
        <w:rPr>
          <w:color w:val="auto"/>
          <w:spacing w:val="-5"/>
        </w:rPr>
        <w:t xml:space="preserve"> </w:t>
      </w:r>
      <w:r w:rsidR="00CF05F6" w:rsidRPr="00564637">
        <w:rPr>
          <w:color w:val="auto"/>
          <w:spacing w:val="-5"/>
        </w:rPr>
        <w:t>202</w:t>
      </w:r>
      <w:r w:rsidR="00E37ABA" w:rsidRPr="00564637">
        <w:rPr>
          <w:color w:val="auto"/>
          <w:spacing w:val="-5"/>
        </w:rPr>
        <w:t>6</w:t>
      </w:r>
      <w:r w:rsidR="00CF05F6" w:rsidRPr="00564637">
        <w:rPr>
          <w:color w:val="auto"/>
          <w:spacing w:val="-5"/>
        </w:rPr>
        <w:t xml:space="preserve"> r.). Liczba nowo zarejestrowanych spółek handlowych wyniosła </w:t>
      </w:r>
      <w:r w:rsidR="00564637" w:rsidRPr="00564637">
        <w:rPr>
          <w:color w:val="auto"/>
          <w:spacing w:val="-5"/>
        </w:rPr>
        <w:t>94</w:t>
      </w:r>
      <w:r w:rsidR="00CF05F6" w:rsidRPr="00564637">
        <w:rPr>
          <w:color w:val="auto"/>
          <w:spacing w:val="-5"/>
        </w:rPr>
        <w:t xml:space="preserve"> i </w:t>
      </w:r>
      <w:r w:rsidR="00554499" w:rsidRPr="00564637">
        <w:rPr>
          <w:color w:val="auto"/>
          <w:spacing w:val="-5"/>
        </w:rPr>
        <w:t xml:space="preserve">była o </w:t>
      </w:r>
      <w:r w:rsidR="00564637" w:rsidRPr="00564637">
        <w:rPr>
          <w:color w:val="auto"/>
          <w:spacing w:val="-5"/>
        </w:rPr>
        <w:t>14,6</w:t>
      </w:r>
      <w:r w:rsidR="001E0C73" w:rsidRPr="00564637">
        <w:rPr>
          <w:color w:val="auto"/>
          <w:spacing w:val="-5"/>
        </w:rPr>
        <w:t>% wyższa</w:t>
      </w:r>
      <w:r w:rsidR="00554499" w:rsidRPr="00564637">
        <w:rPr>
          <w:color w:val="auto"/>
          <w:spacing w:val="-5"/>
        </w:rPr>
        <w:t xml:space="preserve"> niż miesiąc wcześniej</w:t>
      </w:r>
      <w:r w:rsidR="00CF05F6" w:rsidRPr="00564637">
        <w:rPr>
          <w:color w:val="auto"/>
          <w:spacing w:val="-5"/>
        </w:rPr>
        <w:t>,</w:t>
      </w:r>
      <w:r w:rsidR="00CF05F6" w:rsidRPr="00564637">
        <w:rPr>
          <w:color w:val="auto"/>
          <w:spacing w:val="-4"/>
        </w:rPr>
        <w:t xml:space="preserve"> w tym spółek z ograniczoną odpowiedzialnością zarejestrowano </w:t>
      </w:r>
      <w:r w:rsidR="00564637" w:rsidRPr="00564637">
        <w:rPr>
          <w:color w:val="auto"/>
          <w:spacing w:val="-4"/>
        </w:rPr>
        <w:t>90</w:t>
      </w:r>
      <w:r w:rsidR="00CF05F6" w:rsidRPr="00564637">
        <w:rPr>
          <w:color w:val="auto"/>
          <w:spacing w:val="-4"/>
        </w:rPr>
        <w:t xml:space="preserve">, tj. </w:t>
      </w:r>
      <w:r w:rsidR="008A4D41" w:rsidRPr="00564637">
        <w:rPr>
          <w:color w:val="auto"/>
          <w:spacing w:val="-4"/>
        </w:rPr>
        <w:t xml:space="preserve">o </w:t>
      </w:r>
      <w:r w:rsidR="00564637" w:rsidRPr="00564637">
        <w:rPr>
          <w:color w:val="auto"/>
          <w:spacing w:val="-4"/>
        </w:rPr>
        <w:t>21,6</w:t>
      </w:r>
      <w:r w:rsidR="008A4D41" w:rsidRPr="00564637">
        <w:rPr>
          <w:color w:val="auto"/>
          <w:spacing w:val="-4"/>
        </w:rPr>
        <w:t xml:space="preserve">% </w:t>
      </w:r>
      <w:r w:rsidR="001E0C73" w:rsidRPr="00564637">
        <w:rPr>
          <w:color w:val="auto"/>
          <w:spacing w:val="-4"/>
        </w:rPr>
        <w:t>więcej</w:t>
      </w:r>
      <w:r w:rsidR="008A4D41" w:rsidRPr="00564637">
        <w:rPr>
          <w:color w:val="auto"/>
          <w:spacing w:val="-4"/>
        </w:rPr>
        <w:t xml:space="preserve"> niż w</w:t>
      </w:r>
      <w:r w:rsidR="00251064" w:rsidRPr="00564637">
        <w:rPr>
          <w:color w:val="auto"/>
          <w:spacing w:val="-4"/>
        </w:rPr>
        <w:t xml:space="preserve"> </w:t>
      </w:r>
      <w:r w:rsidR="00564637" w:rsidRPr="00564637">
        <w:rPr>
          <w:color w:val="auto"/>
          <w:spacing w:val="-4"/>
        </w:rPr>
        <w:t>marcu</w:t>
      </w:r>
      <w:r w:rsidR="00251064" w:rsidRPr="00564637">
        <w:rPr>
          <w:color w:val="auto"/>
          <w:spacing w:val="-4"/>
        </w:rPr>
        <w:t xml:space="preserve"> </w:t>
      </w:r>
      <w:r w:rsidR="008A4D41" w:rsidRPr="00564637">
        <w:rPr>
          <w:color w:val="auto"/>
          <w:spacing w:val="-4"/>
        </w:rPr>
        <w:t>202</w:t>
      </w:r>
      <w:r w:rsidR="000C5DCF" w:rsidRPr="00564637">
        <w:rPr>
          <w:color w:val="auto"/>
          <w:spacing w:val="-4"/>
        </w:rPr>
        <w:t>6</w:t>
      </w:r>
      <w:r w:rsidR="008A4D41" w:rsidRPr="00564637">
        <w:rPr>
          <w:color w:val="auto"/>
          <w:spacing w:val="-4"/>
        </w:rPr>
        <w:t xml:space="preserve"> r.</w:t>
      </w:r>
    </w:p>
    <w:p w14:paraId="776BEA1A" w14:textId="32CE137E" w:rsidR="00CF05F6" w:rsidRPr="00BE2B0C" w:rsidRDefault="002B5C4B" w:rsidP="00CF05F6">
      <w:pPr>
        <w:pStyle w:val="TRE"/>
        <w:rPr>
          <w:color w:val="auto"/>
        </w:rPr>
      </w:pPr>
      <w:r w:rsidRPr="00BE2B0C">
        <w:rPr>
          <w:color w:val="auto"/>
        </w:rPr>
        <w:t xml:space="preserve">W </w:t>
      </w:r>
      <w:r w:rsidR="00184D3A" w:rsidRPr="00BE2B0C">
        <w:rPr>
          <w:color w:val="auto"/>
        </w:rPr>
        <w:t>kwietniu</w:t>
      </w:r>
      <w:r w:rsidR="007E24FE" w:rsidRPr="00BE2B0C">
        <w:rPr>
          <w:color w:val="auto"/>
        </w:rPr>
        <w:t xml:space="preserve"> 2026</w:t>
      </w:r>
      <w:r w:rsidR="00CF05F6" w:rsidRPr="00BE2B0C">
        <w:rPr>
          <w:color w:val="auto"/>
        </w:rPr>
        <w:t xml:space="preserve"> r. </w:t>
      </w:r>
      <w:r w:rsidR="00CF05F6" w:rsidRPr="00BE2B0C">
        <w:rPr>
          <w:b/>
          <w:color w:val="auto"/>
        </w:rPr>
        <w:t>wykreślono</w:t>
      </w:r>
      <w:r w:rsidR="00CF05F6" w:rsidRPr="00BE2B0C">
        <w:rPr>
          <w:color w:val="auto"/>
        </w:rPr>
        <w:t xml:space="preserve"> z rejestru REGON </w:t>
      </w:r>
      <w:r w:rsidR="00BE2B0C" w:rsidRPr="00BE2B0C">
        <w:rPr>
          <w:color w:val="auto"/>
        </w:rPr>
        <w:t>423</w:t>
      </w:r>
      <w:r w:rsidR="00CF05F6" w:rsidRPr="00BE2B0C">
        <w:rPr>
          <w:color w:val="auto"/>
        </w:rPr>
        <w:t xml:space="preserve"> </w:t>
      </w:r>
      <w:r w:rsidR="0022261B" w:rsidRPr="00BE2B0C">
        <w:rPr>
          <w:color w:val="auto"/>
        </w:rPr>
        <w:t>podmiot</w:t>
      </w:r>
      <w:r w:rsidR="00BE2B0C" w:rsidRPr="00BE2B0C">
        <w:rPr>
          <w:color w:val="auto"/>
        </w:rPr>
        <w:t>y</w:t>
      </w:r>
      <w:r w:rsidR="00F76180" w:rsidRPr="00BE2B0C">
        <w:rPr>
          <w:color w:val="auto"/>
        </w:rPr>
        <w:t xml:space="preserve"> </w:t>
      </w:r>
      <w:r w:rsidR="00CF05F6" w:rsidRPr="00BE2B0C">
        <w:rPr>
          <w:color w:val="auto"/>
        </w:rPr>
        <w:t xml:space="preserve">(o </w:t>
      </w:r>
      <w:r w:rsidR="00BE2B0C" w:rsidRPr="00BE2B0C">
        <w:rPr>
          <w:color w:val="auto"/>
        </w:rPr>
        <w:t>26,4</w:t>
      </w:r>
      <w:r w:rsidR="008A4D41" w:rsidRPr="00BE2B0C">
        <w:rPr>
          <w:color w:val="auto"/>
        </w:rPr>
        <w:t xml:space="preserve">% </w:t>
      </w:r>
      <w:r w:rsidR="00BE2B0C" w:rsidRPr="00BE2B0C">
        <w:rPr>
          <w:color w:val="auto"/>
        </w:rPr>
        <w:t>mniej</w:t>
      </w:r>
      <w:r w:rsidR="00CF05F6" w:rsidRPr="00BE2B0C">
        <w:rPr>
          <w:color w:val="auto"/>
        </w:rPr>
        <w:t xml:space="preserve"> niż przed miesiącem), w tym </w:t>
      </w:r>
      <w:r w:rsidR="00BE2B0C" w:rsidRPr="00BE2B0C">
        <w:rPr>
          <w:color w:val="auto"/>
        </w:rPr>
        <w:t>380</w:t>
      </w:r>
      <w:r w:rsidR="00CF05F6" w:rsidRPr="00BE2B0C">
        <w:rPr>
          <w:color w:val="auto"/>
        </w:rPr>
        <w:t xml:space="preserve"> </w:t>
      </w:r>
      <w:r w:rsidR="004B5D6D" w:rsidRPr="00BE2B0C">
        <w:rPr>
          <w:color w:val="auto"/>
        </w:rPr>
        <w:t>osób</w:t>
      </w:r>
      <w:r w:rsidR="00CF05F6" w:rsidRPr="00BE2B0C">
        <w:rPr>
          <w:color w:val="auto"/>
        </w:rPr>
        <w:t xml:space="preserve"> fizyczn</w:t>
      </w:r>
      <w:r w:rsidR="004B5D6D" w:rsidRPr="00BE2B0C">
        <w:rPr>
          <w:color w:val="auto"/>
        </w:rPr>
        <w:t>ych</w:t>
      </w:r>
      <w:r w:rsidR="00CF05F6" w:rsidRPr="00BE2B0C">
        <w:rPr>
          <w:color w:val="auto"/>
        </w:rPr>
        <w:t xml:space="preserve"> prowadząc</w:t>
      </w:r>
      <w:r w:rsidR="004B5D6D" w:rsidRPr="00BE2B0C">
        <w:rPr>
          <w:color w:val="auto"/>
        </w:rPr>
        <w:t xml:space="preserve">ych </w:t>
      </w:r>
      <w:r w:rsidR="00CF05F6" w:rsidRPr="00BE2B0C">
        <w:rPr>
          <w:color w:val="auto"/>
        </w:rPr>
        <w:t xml:space="preserve">działalność gospodarczą (o </w:t>
      </w:r>
      <w:r w:rsidR="00BE2B0C" w:rsidRPr="00BE2B0C">
        <w:rPr>
          <w:color w:val="auto"/>
        </w:rPr>
        <w:t>25,6</w:t>
      </w:r>
      <w:r w:rsidR="00CF05F6" w:rsidRPr="00BE2B0C">
        <w:rPr>
          <w:color w:val="auto"/>
        </w:rPr>
        <w:t xml:space="preserve">% </w:t>
      </w:r>
      <w:r w:rsidR="00BE2B0C" w:rsidRPr="00BE2B0C">
        <w:rPr>
          <w:color w:val="auto"/>
        </w:rPr>
        <w:t>mniej</w:t>
      </w:r>
      <w:r w:rsidR="00CF05F6" w:rsidRPr="00BE2B0C">
        <w:rPr>
          <w:color w:val="auto"/>
        </w:rPr>
        <w:t xml:space="preserve">). </w:t>
      </w:r>
    </w:p>
    <w:p w14:paraId="0200D5D2" w14:textId="02AA513A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F8114B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184D3A">
        <w:rPr>
          <w:b/>
          <w:color w:val="000000" w:themeColor="text1"/>
          <w:spacing w:val="-3"/>
          <w:szCs w:val="19"/>
        </w:rPr>
        <w:t>kwietniu</w:t>
      </w:r>
      <w:r w:rsidR="007E24FE">
        <w:rPr>
          <w:b/>
          <w:color w:val="000000" w:themeColor="text1"/>
          <w:spacing w:val="-3"/>
          <w:szCs w:val="19"/>
        </w:rPr>
        <w:t xml:space="preserve">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CC628FE" wp14:editId="5C512408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41" style="position:absolute;margin-left:170pt;margin-top:217.2pt;width:261.05pt;height:22.8pt;z-index:25163161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CoDBsiGgQAAOgSAAAOAAAAAAAAAAAAAAAAAC4CAABkcnMvZTJvRG9jLnhtbFBLAQIt&#10;ABQABgAIAAAAIQDFUAK14QAAAAsBAAAPAAAAAAAAAAAAAAAAAHQGAABkcnMvZG93bnJldi54bWxQ&#10;SwUGAAAAAAQABADzAAAAggcAAAAA&#10;">
                <v:rect id="Prostokąt 159" o:spid="_x0000_s1042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3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4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5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3D2DB967">
            <wp:extent cx="6645910" cy="2965450"/>
            <wp:effectExtent l="0" t="0" r="2540" b="6350"/>
            <wp:docPr id="148" name="Wykres 148" descr="Wykres 12. Podmioty gospodarki narodowej nowo zarejestrowane i wyrejestrowane według powiatów w kwietniu 2026 r.&#10;&#10;Na wykresie kolumnowym zaprezentowano liczbę nowo zarejestrowanych i wyrejestrowanych podmiotów gospodarki narodowej w kwietni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0F66A1B" w14:textId="4FBCC37A" w:rsidR="00CF05F6" w:rsidRPr="00DF119C" w:rsidRDefault="00CF05F6" w:rsidP="00DB14AF">
      <w:pPr>
        <w:pStyle w:val="TRE"/>
        <w:spacing w:before="260"/>
        <w:rPr>
          <w:color w:val="auto"/>
        </w:rPr>
      </w:pPr>
      <w:r w:rsidRPr="00DF119C">
        <w:rPr>
          <w:color w:val="auto"/>
        </w:rPr>
        <w:t xml:space="preserve">Według stanu w końcu </w:t>
      </w:r>
      <w:r w:rsidR="008F7DA1" w:rsidRPr="00DF119C">
        <w:rPr>
          <w:color w:val="auto"/>
        </w:rPr>
        <w:t>kwietnia</w:t>
      </w:r>
      <w:r w:rsidR="00EF1D0F" w:rsidRPr="00DF119C">
        <w:rPr>
          <w:color w:val="auto"/>
        </w:rPr>
        <w:t xml:space="preserve"> 202</w:t>
      </w:r>
      <w:r w:rsidR="00816106" w:rsidRPr="00DF119C">
        <w:rPr>
          <w:color w:val="auto"/>
        </w:rPr>
        <w:t>6</w:t>
      </w:r>
      <w:r w:rsidRPr="00DF119C">
        <w:rPr>
          <w:color w:val="auto"/>
        </w:rPr>
        <w:t xml:space="preserve"> r., w rejestrze REGON </w:t>
      </w:r>
      <w:r w:rsidR="00DF119C" w:rsidRPr="00DF119C">
        <w:rPr>
          <w:noProof/>
          <w:color w:val="auto"/>
          <w:spacing w:val="-1"/>
        </w:rPr>
        <w:t>19014</w:t>
      </w:r>
      <w:r w:rsidRPr="00DF119C">
        <w:rPr>
          <w:color w:val="auto"/>
        </w:rPr>
        <w:t xml:space="preserve"> podmiot</w:t>
      </w:r>
      <w:r w:rsidR="00536457" w:rsidRPr="00DF119C">
        <w:rPr>
          <w:color w:val="auto"/>
        </w:rPr>
        <w:t xml:space="preserve">ów </w:t>
      </w:r>
      <w:r w:rsidR="00ED676F" w:rsidRPr="00DF119C">
        <w:rPr>
          <w:color w:val="auto"/>
        </w:rPr>
        <w:t>miał</w:t>
      </w:r>
      <w:r w:rsidR="00536457" w:rsidRPr="00DF119C">
        <w:rPr>
          <w:color w:val="auto"/>
        </w:rPr>
        <w:t>o</w:t>
      </w:r>
      <w:r w:rsidRPr="00DF119C">
        <w:rPr>
          <w:color w:val="auto"/>
        </w:rPr>
        <w:t xml:space="preserve"> </w:t>
      </w:r>
      <w:r w:rsidRPr="00DF119C">
        <w:rPr>
          <w:b/>
          <w:color w:val="auto"/>
        </w:rPr>
        <w:t>zawieszoną działalność</w:t>
      </w:r>
      <w:r w:rsidRPr="00DF119C">
        <w:rPr>
          <w:color w:val="auto"/>
        </w:rPr>
        <w:t xml:space="preserve"> (o </w:t>
      </w:r>
      <w:r w:rsidR="009B09F8" w:rsidRPr="00DF119C">
        <w:rPr>
          <w:color w:val="auto"/>
        </w:rPr>
        <w:t>1,</w:t>
      </w:r>
      <w:r w:rsidR="00DF119C" w:rsidRPr="00DF119C">
        <w:rPr>
          <w:color w:val="auto"/>
        </w:rPr>
        <w:t>0</w:t>
      </w:r>
      <w:r w:rsidRPr="00DF119C">
        <w:rPr>
          <w:color w:val="auto"/>
        </w:rPr>
        <w:t xml:space="preserve">% </w:t>
      </w:r>
      <w:r w:rsidR="0000747A" w:rsidRPr="00DF119C">
        <w:rPr>
          <w:color w:val="auto"/>
        </w:rPr>
        <w:t>mniej</w:t>
      </w:r>
      <w:r w:rsidRPr="00DF119C">
        <w:rPr>
          <w:color w:val="auto"/>
        </w:rPr>
        <w:t xml:space="preserve"> niż miesiąc wcześniej). Zdecydowaną większość wśród nich stanowiły osoby fizyczne prowadzące działalność gospodarczą (9</w:t>
      </w:r>
      <w:r w:rsidR="00334641" w:rsidRPr="00DF119C">
        <w:rPr>
          <w:color w:val="auto"/>
        </w:rPr>
        <w:t>6,</w:t>
      </w:r>
      <w:r w:rsidR="00DF119C" w:rsidRPr="00DF119C">
        <w:rPr>
          <w:color w:val="auto"/>
        </w:rPr>
        <w:t>5</w:t>
      </w:r>
      <w:r w:rsidRPr="00DF119C">
        <w:rPr>
          <w:color w:val="auto"/>
        </w:rPr>
        <w:t>%).</w:t>
      </w:r>
    </w:p>
    <w:p w14:paraId="2851628E" w14:textId="5FB574B2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</w:t>
      </w:r>
      <w:r w:rsidR="000354CF"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816106">
        <w:rPr>
          <w:b/>
          <w:color w:val="000000" w:themeColor="text1"/>
          <w:szCs w:val="19"/>
        </w:rPr>
        <w:t>6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736F709C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8F7DA1">
        <w:rPr>
          <w:color w:val="000000" w:themeColor="text1"/>
          <w:spacing w:val="-2"/>
          <w:sz w:val="18"/>
          <w:szCs w:val="18"/>
        </w:rPr>
        <w:t>kwietnia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6BF810D0" w14:textId="02BA3638" w:rsidR="009E48AB" w:rsidRDefault="009E48AB" w:rsidP="009C6842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4C558FAF" wp14:editId="78A02A00">
            <wp:extent cx="4041725" cy="4068000"/>
            <wp:effectExtent l="0" t="0" r="0" b="8890"/>
            <wp:docPr id="157" name="Obraz 157" descr="Mapa 2. Podmioty gospodarki narodowej z zawieszoną działalnością według powiatów w 2026 r. (stan w końcu kwietnia)&#10;&#10;Na kartodiagramie zaprezentowano zmianę liczby podmiotów ogółem z zawieszoną działalnością (kartogram) oraz zmianę liczby osób fizycznych z zawieszoną działalnością (diagram słupkowy) w kwietniu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Obraz 157" descr="Mapa 2. Podmioty gospodarki narodowej z zawieszoną działalnością według powiatów w 2026 r. (stan w końcu kwietnia)&#10;&#10;Na kartodiagramie zaprezentowano zmianę liczby podmiotów ogółem z zawieszoną działalnością (kartogram) oraz zmianę liczby osób fizycznych z zawieszoną działalnością (diagram słupkowy) w kwietniu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25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153FF9A6" w:rsidR="00CF05F6" w:rsidRPr="002660B7" w:rsidRDefault="00CF05F6" w:rsidP="003F01DA">
      <w:pPr>
        <w:pStyle w:val="Rynekpracy"/>
        <w:spacing w:before="360"/>
      </w:pPr>
      <w:bookmarkStart w:id="99" w:name="_Toc136424316"/>
      <w:bookmarkStart w:id="100" w:name="_Toc228452884"/>
      <w:bookmarkStart w:id="101" w:name="_Hlk102552592"/>
      <w:bookmarkStart w:id="102" w:name="_Hlk134344054"/>
      <w:r w:rsidRPr="002660B7">
        <w:t>Koniunktura gospodarcza</w:t>
      </w:r>
      <w:bookmarkEnd w:id="99"/>
      <w:bookmarkEnd w:id="100"/>
    </w:p>
    <w:p w14:paraId="1B7B4BDE" w14:textId="5FB1C499" w:rsidR="00F065A0" w:rsidRPr="00F72AAB" w:rsidRDefault="000C6AD6" w:rsidP="00F72AAB">
      <w:pPr>
        <w:autoSpaceDE w:val="0"/>
        <w:autoSpaceDN w:val="0"/>
        <w:adjustRightInd w:val="0"/>
        <w:spacing w:before="0" w:after="0" w:line="240" w:lineRule="auto"/>
        <w:rPr>
          <w:rFonts w:ascii="Segoe UI" w:hAnsi="Segoe UI" w:cs="Segoe UI"/>
          <w:sz w:val="23"/>
          <w:szCs w:val="23"/>
        </w:rPr>
      </w:pPr>
      <w:r w:rsidRPr="00CE0763">
        <w:rPr>
          <w:color w:val="000000" w:themeColor="text1"/>
        </w:rPr>
        <w:t>Wskaźnik ogólnego klimatu koniunktury</w:t>
      </w:r>
      <w:r w:rsidR="009F2D53" w:rsidRPr="00CE0763">
        <w:rPr>
          <w:rStyle w:val="Odwoanieprzypisudolnego"/>
          <w:color w:val="000000" w:themeColor="text1"/>
          <w:spacing w:val="2"/>
        </w:rPr>
        <w:footnoteReference w:id="9"/>
      </w:r>
      <w:r w:rsidR="009F2D53" w:rsidRPr="00CE0763">
        <w:rPr>
          <w:color w:val="000000" w:themeColor="text1"/>
        </w:rPr>
        <w:t xml:space="preserve"> </w:t>
      </w:r>
      <w:r w:rsidRPr="00CE0763">
        <w:rPr>
          <w:color w:val="000000" w:themeColor="text1"/>
        </w:rPr>
        <w:t xml:space="preserve">w </w:t>
      </w:r>
      <w:r w:rsidR="00872929" w:rsidRPr="00CE0763">
        <w:rPr>
          <w:color w:val="000000" w:themeColor="text1"/>
        </w:rPr>
        <w:t xml:space="preserve">większości badanych obszarów gospodarki w </w:t>
      </w:r>
      <w:r w:rsidR="002420F7" w:rsidRPr="00CE0763">
        <w:rPr>
          <w:color w:val="000000" w:themeColor="text1"/>
        </w:rPr>
        <w:t>maju</w:t>
      </w:r>
      <w:r w:rsidR="00872929" w:rsidRPr="00CE0763">
        <w:rPr>
          <w:color w:val="000000" w:themeColor="text1"/>
        </w:rPr>
        <w:t xml:space="preserve"> 2026 r. </w:t>
      </w:r>
      <w:r w:rsidR="00DB1153">
        <w:rPr>
          <w:color w:val="000000" w:themeColor="text1"/>
        </w:rPr>
        <w:t xml:space="preserve">wskazuje na </w:t>
      </w:r>
      <w:r w:rsidR="00865465">
        <w:rPr>
          <w:color w:val="000000" w:themeColor="text1"/>
        </w:rPr>
        <w:br/>
      </w:r>
      <w:r w:rsidR="00DB1153">
        <w:rPr>
          <w:color w:val="000000" w:themeColor="text1"/>
        </w:rPr>
        <w:t>poprawę lub stabilizację koniunktury w gospodarce</w:t>
      </w:r>
      <w:r w:rsidR="00B85AB5" w:rsidRPr="00CE0763">
        <w:rPr>
          <w:color w:val="000000" w:themeColor="text1"/>
        </w:rPr>
        <w:t>. W</w:t>
      </w:r>
      <w:r w:rsidR="00CE0763">
        <w:rPr>
          <w:color w:val="000000" w:themeColor="text1"/>
        </w:rPr>
        <w:t> </w:t>
      </w:r>
      <w:r w:rsidR="00B85AB5" w:rsidRPr="00CE0763">
        <w:rPr>
          <w:color w:val="000000" w:themeColor="text1"/>
        </w:rPr>
        <w:t>porównaniu z poprzednim miesiącem największ</w:t>
      </w:r>
      <w:r w:rsidR="00A028B4" w:rsidRPr="00CE0763">
        <w:rPr>
          <w:color w:val="000000" w:themeColor="text1"/>
        </w:rPr>
        <w:t xml:space="preserve">a poprawa </w:t>
      </w:r>
      <w:r w:rsidR="00B85AB5" w:rsidRPr="00CE0763">
        <w:rPr>
          <w:color w:val="000000" w:themeColor="text1"/>
        </w:rPr>
        <w:t>koniunktury miał</w:t>
      </w:r>
      <w:r w:rsidR="00CE0763">
        <w:rPr>
          <w:color w:val="000000" w:themeColor="text1"/>
        </w:rPr>
        <w:t>a</w:t>
      </w:r>
      <w:r w:rsidR="00B85AB5" w:rsidRPr="00CE0763">
        <w:rPr>
          <w:color w:val="000000" w:themeColor="text1"/>
        </w:rPr>
        <w:t xml:space="preserve"> miejsce w </w:t>
      </w:r>
      <w:r w:rsidR="00CE0763" w:rsidRPr="00CE0763">
        <w:rPr>
          <w:color w:val="000000" w:themeColor="text1"/>
        </w:rPr>
        <w:t>przetwórstwie przemysłowym</w:t>
      </w:r>
      <w:r w:rsidR="00B85AB5" w:rsidRPr="00CE0763">
        <w:rPr>
          <w:color w:val="000000" w:themeColor="text1"/>
        </w:rPr>
        <w:t xml:space="preserve"> (</w:t>
      </w:r>
      <w:r w:rsidR="00CE0763" w:rsidRPr="00CE0763">
        <w:rPr>
          <w:color w:val="000000" w:themeColor="text1"/>
        </w:rPr>
        <w:t>wzrost</w:t>
      </w:r>
      <w:r w:rsidR="00B85AB5" w:rsidRPr="00CE0763">
        <w:rPr>
          <w:color w:val="000000" w:themeColor="text1"/>
        </w:rPr>
        <w:t xml:space="preserve"> wskaźnika ogólnego klimatu koniunktury o </w:t>
      </w:r>
      <w:r w:rsidR="00CE0763" w:rsidRPr="00CE0763">
        <w:rPr>
          <w:color w:val="000000" w:themeColor="text1"/>
        </w:rPr>
        <w:t>7,2</w:t>
      </w:r>
      <w:r w:rsidR="00B85AB5" w:rsidRPr="00CE0763">
        <w:rPr>
          <w:color w:val="000000" w:themeColor="text1"/>
        </w:rPr>
        <w:t xml:space="preserve"> p. proc.), natomiast najwięks</w:t>
      </w:r>
      <w:r w:rsidR="00CE0763" w:rsidRPr="00CE0763">
        <w:rPr>
          <w:color w:val="000000" w:themeColor="text1"/>
        </w:rPr>
        <w:t>ze pogorszenie</w:t>
      </w:r>
      <w:r w:rsidR="00B85AB5" w:rsidRPr="00CE0763">
        <w:rPr>
          <w:color w:val="000000" w:themeColor="text1"/>
        </w:rPr>
        <w:t xml:space="preserve"> wystąpił</w:t>
      </w:r>
      <w:r w:rsidR="00CE0763" w:rsidRPr="00CE0763">
        <w:rPr>
          <w:color w:val="000000" w:themeColor="text1"/>
        </w:rPr>
        <w:t>o</w:t>
      </w:r>
      <w:r w:rsidR="00B85AB5" w:rsidRPr="00CE0763">
        <w:rPr>
          <w:color w:val="000000" w:themeColor="text1"/>
        </w:rPr>
        <w:t xml:space="preserve"> w zakwaterowaniu i gastronomii (</w:t>
      </w:r>
      <w:r w:rsidR="00CE0763" w:rsidRPr="00CE0763">
        <w:rPr>
          <w:color w:val="000000" w:themeColor="text1"/>
        </w:rPr>
        <w:t>spadek</w:t>
      </w:r>
      <w:r w:rsidR="00B85AB5" w:rsidRPr="00CE0763">
        <w:rPr>
          <w:color w:val="000000" w:themeColor="text1"/>
        </w:rPr>
        <w:t xml:space="preserve"> wskaźnika ogólnego klimatu koniunktury o </w:t>
      </w:r>
      <w:r w:rsidR="00CE0763" w:rsidRPr="00CE0763">
        <w:rPr>
          <w:color w:val="000000" w:themeColor="text1"/>
        </w:rPr>
        <w:t>3,4</w:t>
      </w:r>
      <w:r w:rsidR="00B85AB5" w:rsidRPr="00CE0763">
        <w:rPr>
          <w:color w:val="000000" w:themeColor="text1"/>
        </w:rPr>
        <w:t xml:space="preserve"> p. proc.). </w:t>
      </w:r>
      <w:r w:rsidR="00F72AAB" w:rsidRPr="00F72AAB">
        <w:rPr>
          <w:color w:val="000000" w:themeColor="text1"/>
        </w:rPr>
        <w:t xml:space="preserve">Ogólna ocena koniunktury nie uległa zmianie w porównaniu z poprzednim miesiącem tylko wśród przedsiębiorców działających w zakresie informacji i komunikacji. </w:t>
      </w:r>
      <w:r w:rsidR="00B85AB5" w:rsidRPr="00CE0763">
        <w:rPr>
          <w:color w:val="000000" w:themeColor="text1"/>
        </w:rPr>
        <w:t>Najbardziej optymistyczne oceny formułowały podmioty prowadzące działalność w zakresie zakwaterowania i gastronomii, a wartość analizowanego wskaźnika (</w:t>
      </w:r>
      <w:r w:rsidR="00CE0763" w:rsidRPr="00CE0763">
        <w:rPr>
          <w:color w:val="000000" w:themeColor="text1"/>
        </w:rPr>
        <w:t>32,1</w:t>
      </w:r>
      <w:r w:rsidR="00B85AB5" w:rsidRPr="00CE0763">
        <w:rPr>
          <w:color w:val="000000" w:themeColor="text1"/>
        </w:rPr>
        <w:t>%) ukształtowała się w ich przypadku powyżej średniej długookresowej (wynoszącej minus 4,</w:t>
      </w:r>
      <w:r w:rsidR="00CE0763" w:rsidRPr="00CE0763">
        <w:rPr>
          <w:color w:val="000000" w:themeColor="text1"/>
        </w:rPr>
        <w:t>7</w:t>
      </w:r>
      <w:r w:rsidR="00B85AB5" w:rsidRPr="00CE0763">
        <w:rPr>
          <w:color w:val="000000" w:themeColor="text1"/>
        </w:rPr>
        <w:t>%). Najmniej korzystnie oceniali koniunkturę przedsiębiorcy zajmujący się handlem detalicznym, a wartość omawianego wskaźnika w tych jednostkach (minus 1</w:t>
      </w:r>
      <w:r w:rsidR="00CE0763" w:rsidRPr="00CE0763">
        <w:rPr>
          <w:color w:val="000000" w:themeColor="text1"/>
        </w:rPr>
        <w:t>3,2</w:t>
      </w:r>
      <w:r w:rsidR="00B85AB5" w:rsidRPr="00CE0763">
        <w:rPr>
          <w:color w:val="000000" w:themeColor="text1"/>
        </w:rPr>
        <w:t>%) była niższa od średniej długookresowej (wynoszącej minus 8,5%).</w:t>
      </w:r>
    </w:p>
    <w:p w14:paraId="5C0100F6" w14:textId="2D8EBE53" w:rsidR="00F065A0" w:rsidRDefault="00F065A0" w:rsidP="000C6AD6">
      <w:pPr>
        <w:pStyle w:val="TRE"/>
        <w:rPr>
          <w:color w:val="000000" w:themeColor="text1"/>
        </w:rPr>
      </w:pPr>
    </w:p>
    <w:p w14:paraId="582851A3" w14:textId="1DD0D21A" w:rsidR="00F065A0" w:rsidRDefault="00F065A0" w:rsidP="000C6AD6">
      <w:pPr>
        <w:pStyle w:val="TRE"/>
        <w:rPr>
          <w:color w:val="000000" w:themeColor="text1"/>
        </w:rPr>
      </w:pPr>
    </w:p>
    <w:p w14:paraId="6F18FAE5" w14:textId="2C5E2006" w:rsidR="00F065A0" w:rsidRDefault="00F065A0" w:rsidP="000C6AD6">
      <w:pPr>
        <w:pStyle w:val="TRE"/>
        <w:rPr>
          <w:color w:val="000000" w:themeColor="text1"/>
        </w:rPr>
      </w:pPr>
    </w:p>
    <w:p w14:paraId="31FF5155" w14:textId="4A561ACE" w:rsidR="00F065A0" w:rsidRDefault="00F065A0" w:rsidP="000C6AD6">
      <w:pPr>
        <w:pStyle w:val="TRE"/>
        <w:rPr>
          <w:color w:val="000000" w:themeColor="text1"/>
        </w:rPr>
      </w:pPr>
    </w:p>
    <w:p w14:paraId="644F273A" w14:textId="77777777" w:rsidR="00CE0763" w:rsidRDefault="00CE0763" w:rsidP="000C6AD6">
      <w:pPr>
        <w:pStyle w:val="TRE"/>
        <w:rPr>
          <w:color w:val="000000" w:themeColor="text1"/>
        </w:rPr>
      </w:pPr>
    </w:p>
    <w:p w14:paraId="700C8F3A" w14:textId="36D042BB" w:rsidR="00F065A0" w:rsidRDefault="00F065A0" w:rsidP="000C6AD6">
      <w:pPr>
        <w:pStyle w:val="TRE"/>
        <w:rPr>
          <w:color w:val="000000" w:themeColor="text1"/>
        </w:rPr>
      </w:pPr>
    </w:p>
    <w:p w14:paraId="6E9CD619" w14:textId="77777777" w:rsidR="00620560" w:rsidRDefault="00620560" w:rsidP="000C6AD6">
      <w:pPr>
        <w:pStyle w:val="TRE"/>
        <w:rPr>
          <w:color w:val="000000" w:themeColor="text1"/>
        </w:rPr>
      </w:pPr>
    </w:p>
    <w:p w14:paraId="196ED176" w14:textId="4B664BF9" w:rsidR="00F065A0" w:rsidRDefault="00F065A0" w:rsidP="000C6AD6">
      <w:pPr>
        <w:pStyle w:val="TRE"/>
        <w:rPr>
          <w:color w:val="000000" w:themeColor="text1"/>
        </w:rPr>
      </w:pPr>
    </w:p>
    <w:p w14:paraId="2E7D5A76" w14:textId="3EEE98CF" w:rsidR="00F065A0" w:rsidRDefault="00F065A0" w:rsidP="000C6AD6">
      <w:pPr>
        <w:pStyle w:val="TRE"/>
        <w:rPr>
          <w:color w:val="000000" w:themeColor="text1"/>
        </w:rPr>
      </w:pPr>
    </w:p>
    <w:p w14:paraId="62691311" w14:textId="77777777" w:rsidR="00B85AB5" w:rsidRDefault="00B85AB5" w:rsidP="000C6AD6">
      <w:pPr>
        <w:pStyle w:val="TRE"/>
        <w:rPr>
          <w:color w:val="000000" w:themeColor="text1"/>
        </w:rPr>
      </w:pPr>
    </w:p>
    <w:p w14:paraId="2E476F32" w14:textId="6C034D14" w:rsidR="00F065A0" w:rsidRDefault="00F065A0" w:rsidP="000C6AD6">
      <w:pPr>
        <w:pStyle w:val="TRE"/>
        <w:rPr>
          <w:color w:val="000000" w:themeColor="text1"/>
        </w:rPr>
      </w:pPr>
    </w:p>
    <w:p w14:paraId="56810C0C" w14:textId="52591B36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 w:rsidR="00F8114B">
        <w:rPr>
          <w:b/>
          <w:color w:val="auto"/>
        </w:rPr>
        <w:t>3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18ECDA59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11F1DF6B" wp14:editId="26560394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1977915A" w:rsidR="008E196F" w:rsidRPr="00FC45ED" w:rsidRDefault="008E196F" w:rsidP="00162C74">
                            <w:pPr>
                              <w:spacing w:before="100" w:beforeAutospacing="1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61007FD1">
                                  <wp:extent cx="1708030" cy="4746625"/>
                                  <wp:effectExtent l="0" t="0" r="6985" b="0"/>
                                  <wp:docPr id="67" name="Wykres 67" descr="Wykres 13. Wskaźniki ogólnego klimatu koniunktury według rodzajów działalności (sekcje i działy PKD 2007)&#10;&#10;Na dwóch wykresach słupkowych zaprezentowano wskaźniki ogólnego klimatu koniunktury (saldo) w województwie podlaskim w maju 2026 r. oraz w kwietniu 2026 r. i w maj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_x0000_s1046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" filled="f" stroked="f">
                <v:textbox>
                  <w:txbxContent>
                    <w:p w14:paraId="254FC995" w14:textId="1977915A" w:rsidR="008E196F" w:rsidRPr="00FC45ED" w:rsidRDefault="008E196F" w:rsidP="00162C74">
                      <w:pPr>
                        <w:spacing w:before="100" w:beforeAutospacing="1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61007FD1">
                            <wp:extent cx="1708030" cy="4746625"/>
                            <wp:effectExtent l="0" t="0" r="6985" b="0"/>
                            <wp:docPr id="67" name="Wykres 67" descr="Wykres 13. Wskaźniki ogólnego klimatu koniunktury według rodzajów działalności (sekcje i działy PKD 2007)&#10;&#10;Na dwóch wykresach słupkowych zaprezentowano wskaźniki ogólnego klimatu koniunktury (saldo) w województwie podlaskim w maju 2026 r. oraz w kwietniu 2026 r. i w maj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6CA274C6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6672" behindDoc="0" locked="0" layoutInCell="1" allowOverlap="1" wp14:anchorId="48FD9A5C" wp14:editId="1E2E860D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3. Wskaźniki ogólnego klimatu koniunktury według rodzajów działalności (sekcje i działy PKD 2007)&#10;&#10;Na dwóch wykresach słupkowych zaprezentowano wskaźniki ogólnego klimatu koniunktury (pogorszenie/poprawa) w województwie podlaskim w maju 2026 r. oraz w kwietniu 2026 r. i w maj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2C8042A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17E3AA44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53E28E3B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6124112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6E716A7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66BFBE3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265A31B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0E73552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1D4E9B0E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5EE0205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7CFB3D6E" w:rsidR="00CF05F6" w:rsidRDefault="00A71825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2016" behindDoc="0" locked="0" layoutInCell="1" allowOverlap="1" wp14:anchorId="5A182CB6" wp14:editId="11FE809C">
                <wp:simplePos x="0" y="0"/>
                <wp:positionH relativeFrom="margin">
                  <wp:posOffset>5934108</wp:posOffset>
                </wp:positionH>
                <wp:positionV relativeFrom="paragraph">
                  <wp:posOffset>2540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E0A0" w14:textId="4BE7C155" w:rsidR="000A7692" w:rsidRPr="00F96EF3" w:rsidRDefault="00F7082E" w:rsidP="000A7692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32,1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2CB6" id="_x0000_s1047" type="#_x0000_t202" style="position:absolute;margin-left:467.25pt;margin-top:.2pt;width:32.85pt;height:18.85pt;z-index:25314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" filled="f" stroked="f">
                <v:textbox>
                  <w:txbxContent>
                    <w:p w14:paraId="6C32E0A0" w14:textId="4BE7C155" w:rsidR="000A7692" w:rsidRPr="00F96EF3" w:rsidRDefault="00F7082E" w:rsidP="000A7692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32,1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7B87F31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771D6CBC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655F36C2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335C883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4D70B041" w:rsidR="00CF05F6" w:rsidRDefault="00F7082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330432" behindDoc="0" locked="0" layoutInCell="1" allowOverlap="1" wp14:anchorId="35733B4E" wp14:editId="23201095">
                <wp:simplePos x="0" y="0"/>
                <wp:positionH relativeFrom="margin">
                  <wp:posOffset>5842569</wp:posOffset>
                </wp:positionH>
                <wp:positionV relativeFrom="paragraph">
                  <wp:posOffset>35560</wp:posOffset>
                </wp:positionV>
                <wp:extent cx="417195" cy="239395"/>
                <wp:effectExtent l="0" t="0" r="0" b="0"/>
                <wp:wrapNone/>
                <wp:docPr id="1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79D80" w14:textId="73E20352" w:rsidR="00F7082E" w:rsidRPr="00F96EF3" w:rsidRDefault="00F7082E" w:rsidP="00F7082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26,8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3B4E" id="_x0000_s1048" type="#_x0000_t202" style="position:absolute;margin-left:460.05pt;margin-top:2.8pt;width:32.85pt;height:18.85pt;z-index:25333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" filled="f" stroked="f">
                <v:textbox>
                  <w:txbxContent>
                    <w:p w14:paraId="5B079D80" w14:textId="73E20352" w:rsidR="00F7082E" w:rsidRPr="00F96EF3" w:rsidRDefault="00F7082E" w:rsidP="00F7082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26,8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DE1"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4064" behindDoc="0" locked="0" layoutInCell="1" allowOverlap="1" wp14:anchorId="5DB0E0E6" wp14:editId="49FB0262">
                <wp:simplePos x="0" y="0"/>
                <wp:positionH relativeFrom="margin">
                  <wp:posOffset>5776595</wp:posOffset>
                </wp:positionH>
                <wp:positionV relativeFrom="paragraph">
                  <wp:posOffset>40751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C376" w14:textId="7FB422A8" w:rsidR="000A7692" w:rsidRPr="00633DE1" w:rsidRDefault="00A71825" w:rsidP="000A7692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E0E6" id="_x0000_s1049" type="#_x0000_t202" style="position:absolute;margin-left:454.85pt;margin-top:3.2pt;width:32.85pt;height:18.85pt;z-index:25314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" filled="f" stroked="f">
                <v:textbox>
                  <w:txbxContent>
                    <w:p w14:paraId="4C33C376" w14:textId="7FB422A8" w:rsidR="000A7692" w:rsidRPr="00633DE1" w:rsidRDefault="00A71825" w:rsidP="000A7692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11197CA6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C37CC0F" wp14:editId="33F364BE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50" type="#_x0000_t202" style="position:absolute;margin-left:350.85pt;margin-top:2pt;width:8.75pt;height:20.9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Gd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7R7qM40rIdBM8HJTUMtbUXAR+FJJDQfCR8faNEG6Gq4WJzV4H/+zR/ziTuK&#10;ctaR6EoefhyFV5yZb5ZYjQodDT8a+9Gwx/YWSMdTelJOJpMOeDSjqT20L/Qe1vEWCgkr6a6S42je&#10;4iB9ek9SrdcpiXToBG7tzslYOgIVAX7qX4R3FxaQ6LuHUY5i8YaMIXegY31E0E1iKgI7oEgMxw1p&#10;OHF9eW/xkfy+T1mvX4XVLwA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PMncZ0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7BC8079" w:rsidR="00CF05F6" w:rsidRDefault="0061364B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FFC297A" wp14:editId="5A686344">
                <wp:simplePos x="0" y="0"/>
                <wp:positionH relativeFrom="margin">
                  <wp:posOffset>6216650</wp:posOffset>
                </wp:positionH>
                <wp:positionV relativeFrom="paragraph">
                  <wp:posOffset>140005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8E196F" w:rsidRPr="00E56B3D" w:rsidRDefault="008E196F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1" type="#_x0000_t202" style="position:absolute;margin-left:489.5pt;margin-top:11pt;width:8.75pt;height:19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" filled="f" stroked="f" strokeweight=".5pt">
                <v:textbox inset="0,0,0,0">
                  <w:txbxContent>
                    <w:p w14:paraId="1BF927DD" w14:textId="77777777" w:rsidR="008E196F" w:rsidRPr="00E56B3D" w:rsidRDefault="008E196F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D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05306934" wp14:editId="3030B624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8E196F" w:rsidRPr="00E56B3D" w:rsidRDefault="008E196F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52" type="#_x0000_t202" style="position:absolute;margin-left:357.45pt;margin-top:11.55pt;width:8.75pt;height:19.5pt;z-index:25231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YbMA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" filled="f" stroked="f" strokeweight=".5pt">
                <v:textbox inset="0,0,0,0">
                  <w:txbxContent>
                    <w:p w14:paraId="404AEA51" w14:textId="77777777" w:rsidR="008E196F" w:rsidRPr="00E56B3D" w:rsidRDefault="008E196F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0176" behindDoc="0" locked="0" layoutInCell="1" allowOverlap="1" wp14:anchorId="637D2486" wp14:editId="57C85FD7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8E196F" w:rsidRDefault="008E196F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8E196F" w:rsidRPr="0015266D" w:rsidRDefault="008E196F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53" style="position:absolute;margin-left:182pt;margin-top:9.8pt;width:301.95pt;height:22.65pt;z-index:252850176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C6yw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">
                <v:rect id="Prostokąt 41" o:spid="_x0000_s1054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55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8E196F" w:rsidRDefault="008E196F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6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8E196F" w:rsidRPr="0015266D" w:rsidRDefault="008E196F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103" w:name="_Hlk152827919"/>
    </w:p>
    <w:p w14:paraId="4AAA93F2" w14:textId="41417B9A" w:rsidR="000C5DCF" w:rsidRDefault="000C5DCF" w:rsidP="00545E52">
      <w:pPr>
        <w:autoSpaceDE w:val="0"/>
        <w:autoSpaceDN w:val="0"/>
        <w:adjustRightInd w:val="0"/>
        <w:spacing w:before="0"/>
        <w:rPr>
          <w:rFonts w:cs="FiraSans-Bold"/>
          <w:b/>
          <w:bCs/>
          <w:color w:val="000000" w:themeColor="text1"/>
          <w:szCs w:val="19"/>
        </w:rPr>
      </w:pPr>
    </w:p>
    <w:p w14:paraId="2B3E64ED" w14:textId="2DB59771" w:rsidR="007B7CA8" w:rsidRDefault="007B7CA8" w:rsidP="007B7CA8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</w:t>
      </w:r>
      <w:r w:rsidR="00411120">
        <w:rPr>
          <w:rFonts w:cs="FiraSans-Bold"/>
          <w:b/>
          <w:bCs/>
          <w:color w:val="000000" w:themeColor="text1"/>
          <w:szCs w:val="19"/>
        </w:rPr>
        <w:t xml:space="preserve"> dotyczące inwestycji</w:t>
      </w:r>
      <w:r>
        <w:rPr>
          <w:rStyle w:val="Odwoanieprzypisudolnego"/>
          <w:color w:val="000000" w:themeColor="text1"/>
          <w:szCs w:val="19"/>
        </w:rPr>
        <w:footnoteReference w:id="10"/>
      </w:r>
    </w:p>
    <w:p w14:paraId="0A0AF537" w14:textId="2481EAD2" w:rsidR="00411120" w:rsidRPr="00411120" w:rsidRDefault="00411120" w:rsidP="00411120">
      <w:pPr>
        <w:pStyle w:val="TRE"/>
        <w:spacing w:before="360"/>
        <w:rPr>
          <w:spacing w:val="-3"/>
        </w:rPr>
      </w:pPr>
      <w:r w:rsidRPr="00A75731">
        <w:rPr>
          <w:color w:val="000000" w:themeColor="text1"/>
        </w:rPr>
        <w:t>Aktualne</w:t>
      </w:r>
      <w:r w:rsidR="007B7CA8" w:rsidRPr="00A75731">
        <w:rPr>
          <w:color w:val="000000" w:themeColor="text1"/>
        </w:rPr>
        <w:t xml:space="preserve"> </w:t>
      </w:r>
      <w:r w:rsidRPr="00A75731">
        <w:rPr>
          <w:color w:val="000000" w:themeColor="text1"/>
        </w:rPr>
        <w:t>przewidywania co do poziomu inwestycji firmy w 2026 r., w odniesieniu do inwestycji zrealizowanych w 2025 r., były zróżnicowane w zależności od rodzaju działalności. Większość przedsiębiorców spodziewała się utrzymania poziomu inwestycj</w:t>
      </w:r>
      <w:r w:rsidRPr="00A84835">
        <w:rPr>
          <w:color w:val="000000" w:themeColor="text1"/>
        </w:rPr>
        <w:t xml:space="preserve">i. Deklarowało to m.in. </w:t>
      </w:r>
      <w:r w:rsidR="00A84835" w:rsidRPr="00A84835">
        <w:rPr>
          <w:color w:val="000000" w:themeColor="text1"/>
        </w:rPr>
        <w:t>73,5</w:t>
      </w:r>
      <w:r w:rsidRPr="00A84835">
        <w:rPr>
          <w:color w:val="000000" w:themeColor="text1"/>
        </w:rPr>
        <w:t xml:space="preserve">% firm </w:t>
      </w:r>
      <w:r w:rsidRPr="00A84835">
        <w:rPr>
          <w:color w:val="000000" w:themeColor="text1"/>
          <w:spacing w:val="-3"/>
        </w:rPr>
        <w:t xml:space="preserve">działających w </w:t>
      </w:r>
      <w:r w:rsidR="00A84835" w:rsidRPr="00A84835">
        <w:rPr>
          <w:color w:val="000000" w:themeColor="text1"/>
          <w:spacing w:val="-3"/>
        </w:rPr>
        <w:t>budownictwie</w:t>
      </w:r>
      <w:r w:rsidRPr="00A84835">
        <w:rPr>
          <w:color w:val="000000" w:themeColor="text1"/>
          <w:spacing w:val="-3"/>
        </w:rPr>
        <w:t xml:space="preserve">, </w:t>
      </w:r>
      <w:r w:rsidR="00A84835" w:rsidRPr="00A84835">
        <w:rPr>
          <w:color w:val="000000" w:themeColor="text1"/>
          <w:spacing w:val="-3"/>
        </w:rPr>
        <w:t>72,0</w:t>
      </w:r>
      <w:r w:rsidRPr="00A84835">
        <w:rPr>
          <w:color w:val="000000" w:themeColor="text1"/>
          <w:spacing w:val="-3"/>
        </w:rPr>
        <w:t xml:space="preserve">% – w </w:t>
      </w:r>
      <w:r w:rsidR="00A84835" w:rsidRPr="00A84835">
        <w:rPr>
          <w:color w:val="000000" w:themeColor="text1"/>
          <w:spacing w:val="-3"/>
        </w:rPr>
        <w:t>handlu hurtowym</w:t>
      </w:r>
      <w:r w:rsidRPr="00A84835">
        <w:rPr>
          <w:color w:val="000000" w:themeColor="text1"/>
          <w:spacing w:val="-3"/>
        </w:rPr>
        <w:t>, 5</w:t>
      </w:r>
      <w:r w:rsidR="00A84835" w:rsidRPr="00A84835">
        <w:rPr>
          <w:color w:val="000000" w:themeColor="text1"/>
          <w:spacing w:val="-3"/>
        </w:rPr>
        <w:t>9,8</w:t>
      </w:r>
      <w:r w:rsidRPr="00A84835">
        <w:rPr>
          <w:color w:val="000000" w:themeColor="text1"/>
          <w:spacing w:val="-3"/>
        </w:rPr>
        <w:t xml:space="preserve">% – w handlu </w:t>
      </w:r>
      <w:r w:rsidR="00A84835" w:rsidRPr="00A84835">
        <w:rPr>
          <w:color w:val="000000" w:themeColor="text1"/>
          <w:spacing w:val="-3"/>
        </w:rPr>
        <w:t>detalicznym</w:t>
      </w:r>
      <w:r w:rsidRPr="00A84835">
        <w:rPr>
          <w:color w:val="000000" w:themeColor="text1"/>
          <w:spacing w:val="-3"/>
        </w:rPr>
        <w:t xml:space="preserve"> i 5</w:t>
      </w:r>
      <w:r w:rsidR="00A84835" w:rsidRPr="00A84835">
        <w:rPr>
          <w:color w:val="000000" w:themeColor="text1"/>
          <w:spacing w:val="-3"/>
        </w:rPr>
        <w:t>9,7</w:t>
      </w:r>
      <w:r w:rsidRPr="00A84835">
        <w:rPr>
          <w:color w:val="000000" w:themeColor="text1"/>
          <w:spacing w:val="-3"/>
        </w:rPr>
        <w:t xml:space="preserve">% – w </w:t>
      </w:r>
      <w:r w:rsidR="00A84835" w:rsidRPr="00A84835">
        <w:rPr>
          <w:color w:val="000000" w:themeColor="text1"/>
          <w:spacing w:val="-3"/>
        </w:rPr>
        <w:t>usługa</w:t>
      </w:r>
      <w:r w:rsidR="00A84835" w:rsidRPr="006D6119">
        <w:rPr>
          <w:color w:val="000000" w:themeColor="text1"/>
          <w:spacing w:val="-3"/>
        </w:rPr>
        <w:t>ch</w:t>
      </w:r>
      <w:r w:rsidRPr="006D6119">
        <w:rPr>
          <w:color w:val="000000" w:themeColor="text1"/>
          <w:spacing w:val="-3"/>
        </w:rPr>
        <w:t>. Spadek poziomu inwestycji prognozowano głównie w przetwórstwie przemysłowym (42,</w:t>
      </w:r>
      <w:r w:rsidR="006D6119" w:rsidRPr="006D6119">
        <w:rPr>
          <w:color w:val="000000" w:themeColor="text1"/>
          <w:spacing w:val="-3"/>
        </w:rPr>
        <w:t>4</w:t>
      </w:r>
      <w:r w:rsidRPr="006D6119">
        <w:rPr>
          <w:color w:val="000000" w:themeColor="text1"/>
          <w:spacing w:val="-3"/>
        </w:rPr>
        <w:t>%</w:t>
      </w:r>
      <w:r w:rsidRPr="006D6119">
        <w:rPr>
          <w:color w:val="000000" w:themeColor="text1"/>
        </w:rPr>
        <w:t xml:space="preserve"> ogółu przedsiębiorców prowadzących działalność w tym zakresie)</w:t>
      </w:r>
      <w:r w:rsidR="006D2306" w:rsidRPr="006D2306">
        <w:rPr>
          <w:color w:val="000000" w:themeColor="text1"/>
        </w:rPr>
        <w:t xml:space="preserve">. </w:t>
      </w:r>
      <w:r w:rsidRPr="006D2306">
        <w:rPr>
          <w:color w:val="000000" w:themeColor="text1"/>
        </w:rPr>
        <w:t>Jednocześnie najbardziej optymistyczni pod względem poziomu przyszłych inwestycji byli przedsiębiorcy działający w przetwórstwie przemysłowym i usługach. Odsetek przewidujących wzrost poziomu inwestycji w 2026 r. wyniósł w ich przypadku odpowiednio 21,</w:t>
      </w:r>
      <w:r w:rsidR="006D2306" w:rsidRPr="006D2306">
        <w:rPr>
          <w:color w:val="000000" w:themeColor="text1"/>
        </w:rPr>
        <w:t>4</w:t>
      </w:r>
      <w:r w:rsidRPr="006D2306">
        <w:rPr>
          <w:color w:val="000000" w:themeColor="text1"/>
        </w:rPr>
        <w:t>% i 1</w:t>
      </w:r>
      <w:r w:rsidR="006D2306" w:rsidRPr="006D2306">
        <w:rPr>
          <w:color w:val="000000" w:themeColor="text1"/>
        </w:rPr>
        <w:t>1,1</w:t>
      </w:r>
      <w:r w:rsidRPr="006D2306">
        <w:rPr>
          <w:color w:val="000000" w:themeColor="text1"/>
        </w:rPr>
        <w:t>%.</w:t>
      </w:r>
    </w:p>
    <w:p w14:paraId="48B7947E" w14:textId="616DE771" w:rsidR="007B7CA8" w:rsidRPr="00D8114A" w:rsidRDefault="007B7CA8" w:rsidP="00411120">
      <w:pPr>
        <w:pStyle w:val="TRE"/>
        <w:spacing w:before="360"/>
      </w:pPr>
    </w:p>
    <w:p w14:paraId="45C8830F" w14:textId="77777777" w:rsidR="007B7CA8" w:rsidRDefault="007B7CA8" w:rsidP="007B7CA8">
      <w:pPr>
        <w:pStyle w:val="TRE"/>
        <w:rPr>
          <w:color w:val="000000" w:themeColor="text1"/>
        </w:rPr>
      </w:pPr>
    </w:p>
    <w:p w14:paraId="3858B5C2" w14:textId="77777777" w:rsidR="007B7CA8" w:rsidRDefault="007B7CA8" w:rsidP="007B7CA8">
      <w:pPr>
        <w:pStyle w:val="TRE"/>
        <w:rPr>
          <w:color w:val="000000" w:themeColor="text1"/>
        </w:rPr>
      </w:pPr>
    </w:p>
    <w:p w14:paraId="3E41AF1D" w14:textId="082F9778" w:rsidR="007B7CA8" w:rsidRDefault="007B7CA8" w:rsidP="007B7CA8">
      <w:pPr>
        <w:pStyle w:val="TRE"/>
        <w:rPr>
          <w:color w:val="000000" w:themeColor="text1"/>
        </w:rPr>
      </w:pPr>
    </w:p>
    <w:p w14:paraId="24D285E0" w14:textId="30962C6E" w:rsidR="00545E52" w:rsidRDefault="00545E52" w:rsidP="007B7CA8">
      <w:pPr>
        <w:pStyle w:val="TRE"/>
        <w:rPr>
          <w:color w:val="000000" w:themeColor="text1"/>
        </w:rPr>
      </w:pPr>
    </w:p>
    <w:p w14:paraId="0C333CD3" w14:textId="24B11B5C" w:rsidR="00411120" w:rsidRDefault="00411120" w:rsidP="007B7CA8">
      <w:pPr>
        <w:pStyle w:val="TRE"/>
        <w:rPr>
          <w:color w:val="000000" w:themeColor="text1"/>
        </w:rPr>
      </w:pPr>
    </w:p>
    <w:p w14:paraId="39734E72" w14:textId="179543D5" w:rsidR="00411120" w:rsidRDefault="00411120" w:rsidP="007B7CA8">
      <w:pPr>
        <w:pStyle w:val="TRE"/>
        <w:rPr>
          <w:color w:val="000000" w:themeColor="text1"/>
        </w:rPr>
      </w:pPr>
    </w:p>
    <w:p w14:paraId="5996696C" w14:textId="609B3ABE" w:rsidR="00D97FA4" w:rsidRDefault="00D97FA4" w:rsidP="00D97FA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 w:rsidR="00B50747">
        <w:rPr>
          <w:color w:val="000000" w:themeColor="text1"/>
          <w:sz w:val="19"/>
          <w:szCs w:val="19"/>
        </w:rPr>
        <w:t>6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 w:rsidR="00B50747">
        <w:rPr>
          <w:color w:val="000000" w:themeColor="text1"/>
          <w:sz w:val="19"/>
          <w:szCs w:val="19"/>
        </w:rPr>
        <w:t>5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7A5746A6" w14:textId="77777777" w:rsidR="00D97FA4" w:rsidRDefault="00D97FA4" w:rsidP="00D97FA4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12000" behindDoc="0" locked="0" layoutInCell="1" allowOverlap="1" wp14:anchorId="7BFEFA47" wp14:editId="7FD47731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37F16" w14:textId="77777777" w:rsidR="00D97FA4" w:rsidRDefault="00D97FA4" w:rsidP="00D97FA4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EFA47" id="Pole tekstowe 26" o:spid="_x0000_s1061" type="#_x0000_t202" style="position:absolute;left:0;text-align:left;margin-left:36.15pt;margin-top:192pt;width:155.4pt;height:22.55pt;z-index:2533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" fillcolor="white [3212]" stroked="f" strokeweight=".5pt">
                <v:textbox inset="0,0,0,0">
                  <w:txbxContent>
                    <w:p w14:paraId="52137F16" w14:textId="77777777" w:rsidR="00D97FA4" w:rsidRDefault="00D97FA4" w:rsidP="00D97FA4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13024" behindDoc="0" locked="0" layoutInCell="1" allowOverlap="1" wp14:anchorId="14ED8751" wp14:editId="776CF348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12B8E" id="Prostokąt 2" o:spid="_x0000_s1026" style="position:absolute;margin-left:15pt;margin-top:199.85pt;width:16.95pt;height:8.45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14048" behindDoc="0" locked="0" layoutInCell="1" allowOverlap="1" wp14:anchorId="29BE0E97" wp14:editId="7B426D06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D7736" w14:textId="77777777" w:rsidR="00D97FA4" w:rsidRDefault="00D97FA4" w:rsidP="00D97FA4">
                            <w:r>
                              <w:t>Utrzymanie poziomu inwestycji</w:t>
                            </w:r>
                          </w:p>
                          <w:p w14:paraId="7E633F69" w14:textId="77777777" w:rsidR="00D97FA4" w:rsidRDefault="00D97FA4" w:rsidP="00D97FA4"/>
                          <w:p w14:paraId="40849575" w14:textId="77777777" w:rsidR="00D97FA4" w:rsidRDefault="00D97FA4" w:rsidP="00D97FA4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E0E97" id="Pole tekstowe 27" o:spid="_x0000_s1062" type="#_x0000_t202" style="position:absolute;left:0;text-align:left;margin-left:192.7pt;margin-top:192pt;width:136.5pt;height:22.55pt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Hh/Mw+IAgAAiQ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6DCD7736" w14:textId="77777777" w:rsidR="00D97FA4" w:rsidRDefault="00D97FA4" w:rsidP="00D97FA4">
                      <w:r>
                        <w:t>Utrzymanie poziomu inwestycji</w:t>
                      </w:r>
                    </w:p>
                    <w:p w14:paraId="7E633F69" w14:textId="77777777" w:rsidR="00D97FA4" w:rsidRDefault="00D97FA4" w:rsidP="00D97FA4"/>
                    <w:p w14:paraId="40849575" w14:textId="77777777" w:rsidR="00D97FA4" w:rsidRDefault="00D97FA4" w:rsidP="00D97FA4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15072" behindDoc="0" locked="0" layoutInCell="1" allowOverlap="1" wp14:anchorId="3E5D8BE5" wp14:editId="25CCAED4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B133C" id="Prostokąt 58" o:spid="_x0000_s1026" style="position:absolute;margin-left:170.6pt;margin-top:199.9pt;width:16.95pt;height:8.45pt;z-index:2533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VWnAIAAIc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16096" behindDoc="0" locked="0" layoutInCell="1" allowOverlap="1" wp14:anchorId="385BBE4D" wp14:editId="32A06E29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5A50F" w14:textId="77777777" w:rsidR="00D97FA4" w:rsidRDefault="00D97FA4" w:rsidP="00D97FA4">
                            <w:r>
                              <w:t>Wzrost poziomu inwestycji</w:t>
                            </w:r>
                          </w:p>
                          <w:p w14:paraId="7289EF76" w14:textId="77777777" w:rsidR="00D97FA4" w:rsidRDefault="00D97FA4" w:rsidP="00D97FA4"/>
                          <w:p w14:paraId="30B478DB" w14:textId="77777777" w:rsidR="00D97FA4" w:rsidRDefault="00D97FA4" w:rsidP="00D97FA4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BBE4D" id="Pole tekstowe 12" o:spid="_x0000_s1063" type="#_x0000_t202" style="position:absolute;left:0;text-align:left;margin-left:365.65pt;margin-top:192pt;width:125.7pt;height:22.5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" filled="f" stroked="f" strokeweight=".5pt">
                <v:textbox inset="0,0,0,0">
                  <w:txbxContent>
                    <w:p w14:paraId="2BB5A50F" w14:textId="77777777" w:rsidR="00D97FA4" w:rsidRDefault="00D97FA4" w:rsidP="00D97FA4">
                      <w:r>
                        <w:t>Wzrost poziomu inwestycji</w:t>
                      </w:r>
                    </w:p>
                    <w:p w14:paraId="7289EF76" w14:textId="77777777" w:rsidR="00D97FA4" w:rsidRDefault="00D97FA4" w:rsidP="00D97FA4"/>
                    <w:p w14:paraId="30B478DB" w14:textId="77777777" w:rsidR="00D97FA4" w:rsidRDefault="00D97FA4" w:rsidP="00D97FA4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17120" behindDoc="0" locked="0" layoutInCell="1" allowOverlap="1" wp14:anchorId="4FAEDABC" wp14:editId="020A2ED9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3EAE7" id="Prostokąt 62" o:spid="_x0000_s1026" style="position:absolute;margin-left:343.55pt;margin-top:199.9pt;width:16.95pt;height:8.45pt;z-index:2533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BB3F86C" wp14:editId="79D96E32">
            <wp:extent cx="6390000" cy="2520000"/>
            <wp:effectExtent l="0" t="0" r="0" b="0"/>
            <wp:docPr id="192" name="Wykres 192" descr="Pyt. 1.  Jakie są Państwa aktualne przewidywania, co do poziomu inwestycji Państwa firmy w 2026 r. w odniesieniu do inwestycji zrealizowanych w 2025 r.: spadek, utrzymanie, wzrost poziomu inwestycji.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13E3629" w14:textId="77777777" w:rsidR="00D97FA4" w:rsidRPr="00736C3E" w:rsidRDefault="00D97FA4" w:rsidP="00D97FA4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4AB06D14" w14:textId="7F5BEA4E" w:rsidR="00D97FA4" w:rsidRPr="000810B8" w:rsidRDefault="00D97FA4" w:rsidP="00D97FA4">
      <w:pPr>
        <w:pStyle w:val="TRE"/>
        <w:rPr>
          <w:color w:val="000000" w:themeColor="text1"/>
        </w:rPr>
      </w:pPr>
      <w:r w:rsidRPr="000810B8">
        <w:rPr>
          <w:color w:val="000000" w:themeColor="text1"/>
        </w:rPr>
        <w:t>Przedsiębiorcy z większości badanych obszarów zdecydowanie najczęściej deklarowali brak planów inwestycyjnych na bieżący rok. Wyjątek stanowiły firmy działające w zakresie przetwórstwa przemysłowego</w:t>
      </w:r>
      <w:r w:rsidR="006D2306" w:rsidRPr="000810B8">
        <w:rPr>
          <w:color w:val="000000" w:themeColor="text1"/>
        </w:rPr>
        <w:t xml:space="preserve">, </w:t>
      </w:r>
      <w:r w:rsidRPr="000810B8">
        <w:rPr>
          <w:color w:val="000000" w:themeColor="text1"/>
        </w:rPr>
        <w:t xml:space="preserve">wśród których </w:t>
      </w:r>
      <w:r w:rsidR="006D2306" w:rsidRPr="000810B8">
        <w:rPr>
          <w:color w:val="000000" w:themeColor="text1"/>
        </w:rPr>
        <w:t>65,4</w:t>
      </w:r>
      <w:r w:rsidRPr="000810B8">
        <w:rPr>
          <w:color w:val="000000" w:themeColor="text1"/>
        </w:rPr>
        <w:t xml:space="preserve">% zamierza inwestować przede wszystkim w maszyny, urządzenia techniczne i narzędzia. Inwestowanie w środki transportu było </w:t>
      </w:r>
      <w:r w:rsidR="00865465">
        <w:rPr>
          <w:color w:val="000000" w:themeColor="text1"/>
        </w:rPr>
        <w:br/>
      </w:r>
      <w:r w:rsidRPr="000810B8">
        <w:rPr>
          <w:color w:val="000000" w:themeColor="text1"/>
        </w:rPr>
        <w:t>deklarowane głównie przez przedstawicieli jednostek prowadzących działalność w budownictwie (</w:t>
      </w:r>
      <w:r w:rsidR="007B4BCA" w:rsidRPr="000810B8">
        <w:rPr>
          <w:color w:val="000000" w:themeColor="text1"/>
        </w:rPr>
        <w:t>23,6</w:t>
      </w:r>
      <w:r w:rsidRPr="000810B8">
        <w:rPr>
          <w:color w:val="000000" w:themeColor="text1"/>
        </w:rPr>
        <w:t xml:space="preserve">%). Wydatki na </w:t>
      </w:r>
      <w:r w:rsidR="000810B8" w:rsidRPr="000810B8">
        <w:rPr>
          <w:color w:val="000000" w:themeColor="text1"/>
        </w:rPr>
        <w:t xml:space="preserve">szkolenie pracowników </w:t>
      </w:r>
      <w:r w:rsidRPr="000810B8">
        <w:rPr>
          <w:color w:val="000000" w:themeColor="text1"/>
        </w:rPr>
        <w:t>jako główny kierunek inwestowania deklarowało 2</w:t>
      </w:r>
      <w:r w:rsidR="000810B8" w:rsidRPr="000810B8">
        <w:rPr>
          <w:color w:val="000000" w:themeColor="text1"/>
        </w:rPr>
        <w:t>0,6</w:t>
      </w:r>
      <w:r w:rsidRPr="000810B8">
        <w:rPr>
          <w:color w:val="000000" w:themeColor="text1"/>
        </w:rPr>
        <w:t xml:space="preserve">% firm działających w </w:t>
      </w:r>
      <w:r w:rsidR="000810B8" w:rsidRPr="000810B8">
        <w:rPr>
          <w:color w:val="000000" w:themeColor="text1"/>
        </w:rPr>
        <w:t>usługach</w:t>
      </w:r>
      <w:r w:rsidRPr="000810B8">
        <w:rPr>
          <w:color w:val="000000" w:themeColor="text1"/>
        </w:rPr>
        <w:t xml:space="preserve"> i </w:t>
      </w:r>
      <w:r w:rsidR="000810B8" w:rsidRPr="000810B8">
        <w:rPr>
          <w:color w:val="000000" w:themeColor="text1"/>
        </w:rPr>
        <w:t>15,4</w:t>
      </w:r>
      <w:r w:rsidRPr="000810B8">
        <w:rPr>
          <w:color w:val="000000" w:themeColor="text1"/>
        </w:rPr>
        <w:t xml:space="preserve">% </w:t>
      </w:r>
      <w:r w:rsidR="00865465">
        <w:rPr>
          <w:color w:val="000000" w:themeColor="text1"/>
        </w:rPr>
        <w:br/>
      </w:r>
      <w:r w:rsidRPr="000810B8">
        <w:rPr>
          <w:color w:val="000000" w:themeColor="text1"/>
        </w:rPr>
        <w:t xml:space="preserve">– w </w:t>
      </w:r>
      <w:r w:rsidR="000810B8" w:rsidRPr="000810B8">
        <w:rPr>
          <w:color w:val="000000" w:themeColor="text1"/>
        </w:rPr>
        <w:t>handlu hurtowym</w:t>
      </w:r>
      <w:r w:rsidRPr="000810B8">
        <w:rPr>
          <w:color w:val="000000" w:themeColor="text1"/>
        </w:rPr>
        <w:t xml:space="preserve">, a na </w:t>
      </w:r>
      <w:r w:rsidR="000810B8" w:rsidRPr="000810B8">
        <w:rPr>
          <w:color w:val="000000" w:themeColor="text1"/>
        </w:rPr>
        <w:t xml:space="preserve">procesy organizacyjne/biznesowe </w:t>
      </w:r>
      <w:r w:rsidRPr="000810B8">
        <w:rPr>
          <w:color w:val="000000" w:themeColor="text1"/>
        </w:rPr>
        <w:t xml:space="preserve">– </w:t>
      </w:r>
      <w:r w:rsidR="000810B8" w:rsidRPr="000810B8">
        <w:rPr>
          <w:color w:val="000000" w:themeColor="text1"/>
        </w:rPr>
        <w:t>18,0</w:t>
      </w:r>
      <w:r w:rsidRPr="000810B8">
        <w:rPr>
          <w:color w:val="000000" w:themeColor="text1"/>
        </w:rPr>
        <w:t xml:space="preserve">% przedsiębiorców </w:t>
      </w:r>
      <w:r w:rsidR="000810B8" w:rsidRPr="000810B8">
        <w:rPr>
          <w:color w:val="000000" w:themeColor="text1"/>
        </w:rPr>
        <w:t xml:space="preserve">również </w:t>
      </w:r>
      <w:r w:rsidRPr="000810B8">
        <w:rPr>
          <w:color w:val="000000" w:themeColor="text1"/>
        </w:rPr>
        <w:t>prowadzących działa</w:t>
      </w:r>
      <w:r w:rsidR="00865465">
        <w:rPr>
          <w:color w:val="000000" w:themeColor="text1"/>
        </w:rPr>
        <w:t>l</w:t>
      </w:r>
      <w:r w:rsidRPr="000810B8">
        <w:rPr>
          <w:color w:val="000000" w:themeColor="text1"/>
        </w:rPr>
        <w:t xml:space="preserve">ność w zakresie </w:t>
      </w:r>
      <w:r w:rsidR="000810B8" w:rsidRPr="000810B8">
        <w:rPr>
          <w:color w:val="000000" w:themeColor="text1"/>
        </w:rPr>
        <w:t>handlu hurtowego</w:t>
      </w:r>
      <w:r w:rsidRPr="000810B8">
        <w:rPr>
          <w:color w:val="000000" w:themeColor="text1"/>
        </w:rPr>
        <w:t xml:space="preserve">. </w:t>
      </w:r>
      <w:r w:rsidR="000810B8" w:rsidRPr="000810B8">
        <w:rPr>
          <w:color w:val="000000" w:themeColor="text1"/>
        </w:rPr>
        <w:t xml:space="preserve">Sprzęt komputerowy i telekomunikacyjny </w:t>
      </w:r>
      <w:r w:rsidRPr="000810B8">
        <w:rPr>
          <w:color w:val="000000" w:themeColor="text1"/>
        </w:rPr>
        <w:t xml:space="preserve">najczęściej wymieniali przedsiębiorcy zajmujący się </w:t>
      </w:r>
      <w:r w:rsidR="000810B8" w:rsidRPr="000810B8">
        <w:rPr>
          <w:color w:val="000000" w:themeColor="text1"/>
        </w:rPr>
        <w:t>usługami</w:t>
      </w:r>
      <w:r w:rsidRPr="000810B8">
        <w:rPr>
          <w:color w:val="000000" w:themeColor="text1"/>
        </w:rPr>
        <w:t xml:space="preserve"> (2</w:t>
      </w:r>
      <w:r w:rsidR="000810B8" w:rsidRPr="000810B8">
        <w:rPr>
          <w:color w:val="000000" w:themeColor="text1"/>
        </w:rPr>
        <w:t>0,8</w:t>
      </w:r>
      <w:r w:rsidRPr="000810B8">
        <w:rPr>
          <w:color w:val="000000" w:themeColor="text1"/>
        </w:rPr>
        <w:t xml:space="preserve">%). Jako główne kierunki inwestowania rzadziej deklarowane były wydatki </w:t>
      </w:r>
      <w:r w:rsidR="00F848E5">
        <w:rPr>
          <w:color w:val="000000" w:themeColor="text1"/>
        </w:rPr>
        <w:t>na</w:t>
      </w:r>
      <w:r w:rsidRPr="000810B8">
        <w:rPr>
          <w:color w:val="000000" w:themeColor="text1"/>
        </w:rPr>
        <w:t xml:space="preserve"> grunty, budynki </w:t>
      </w:r>
      <w:r w:rsidR="00865465">
        <w:rPr>
          <w:color w:val="000000" w:themeColor="text1"/>
        </w:rPr>
        <w:br/>
      </w:r>
      <w:r w:rsidRPr="000810B8">
        <w:rPr>
          <w:color w:val="000000" w:themeColor="text1"/>
        </w:rPr>
        <w:t xml:space="preserve">i budowle, autorskie prawa majątkowe, prawa pokrewne, licencje i koncesje (w tym programy komputerowe) oraz B+R (badania + rozwój).    </w:t>
      </w:r>
    </w:p>
    <w:p w14:paraId="6D557C38" w14:textId="77777777" w:rsidR="00D97FA4" w:rsidRDefault="00D97FA4" w:rsidP="00D97FA4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3325312" behindDoc="0" locked="0" layoutInCell="1" allowOverlap="1" wp14:anchorId="2C1DEA25" wp14:editId="12AC5ED1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218" name="Pole tekstow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F1675" w14:textId="77777777" w:rsidR="00D97FA4" w:rsidRPr="0073556B" w:rsidRDefault="00D97FA4" w:rsidP="00D97F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DEA25" id="Pole tekstowe 218" o:spid="_x0000_s1064" type="#_x0000_t202" style="position:absolute;left:0;text-align:left;margin-left:33.4pt;margin-top:25.3pt;width:14.15pt;height:14.15pt;z-index:2533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" filled="f" stroked="f" strokeweight=".5pt">
                <v:textbox inset="0,0,0,0">
                  <w:txbxContent>
                    <w:p w14:paraId="412F1675" w14:textId="77777777" w:rsidR="00D97FA4" w:rsidRPr="0073556B" w:rsidRDefault="00D97FA4" w:rsidP="00D97FA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038B617D" w14:textId="77777777" w:rsidR="00D97FA4" w:rsidRDefault="00D97FA4" w:rsidP="00D97FA4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319168" behindDoc="0" locked="0" layoutInCell="1" allowOverlap="1" wp14:anchorId="79BE3570" wp14:editId="11150EC3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1" name="Pole tekstowe 3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04302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ole tekstowe 33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40901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F589D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ole tekstowe 64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27F676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ole tekstowe 75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CE8D10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E3570" id="Grupa 19" o:spid="_x0000_s1065" style="position:absolute;left:0;text-align:left;margin-left:55.45pt;margin-top:165.4pt;width:427.65pt;height:36pt;z-index:253319168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">
                <v:shape id="Pole tekstowe 31" o:spid="_x0000_s1066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50004302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3" o:spid="_x0000_s1067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5F840901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6" o:spid="_x0000_s1068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0EEF589D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64" o:spid="_x0000_s1069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7127F676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75" o:spid="_x0000_s1070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<v:textbox inset="0,0,0,0">
                    <w:txbxContent>
                      <w:p w14:paraId="64CE8D10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FE41917" wp14:editId="25656D53">
            <wp:extent cx="5925600" cy="2116800"/>
            <wp:effectExtent l="0" t="0" r="0" b="0"/>
            <wp:docPr id="214" name="Wykres 214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527B6AE" w14:textId="77777777" w:rsidR="00D97FA4" w:rsidRDefault="00D97FA4" w:rsidP="00D97FA4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320192" behindDoc="0" locked="0" layoutInCell="1" allowOverlap="1" wp14:anchorId="489CEA62" wp14:editId="46D88C90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E4BE1C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D3B73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4A1E9F11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D5656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231EF2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7B670540" w14:textId="77777777" w:rsidR="00D97FA4" w:rsidRPr="0015266D" w:rsidRDefault="00D97FA4" w:rsidP="00D97F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B425E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AEAD94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A1BBB4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C7FBAE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CEA62" id="Grupa 366" o:spid="_x0000_s1071" style="position:absolute;left:0;text-align:left;margin-left:59.65pt;margin-top:19.9pt;width:426.2pt;height:136.8pt;z-index:253320192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">
                <v:shape id="Pole tekstowe 320" o:spid="_x0000_s1072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0BE4BE1C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22" o:spid="_x0000_s1073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074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6A3D3B73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4A1E9F11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075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076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26AD5656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28" o:spid="_x0000_s1077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41231EF2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7B670540" w14:textId="77777777" w:rsidR="00D97FA4" w:rsidRPr="0015266D" w:rsidRDefault="00D97FA4" w:rsidP="00D97FA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078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079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080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76FB425E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39" o:spid="_x0000_s1081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082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23AEAD94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45" o:spid="_x0000_s1083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084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32A1BBB4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47" o:spid="_x0000_s1085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086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087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0CC7FBAE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55" o:spid="_x0000_s1088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2F97E284" w14:textId="77777777" w:rsidR="00D97FA4" w:rsidRDefault="00D97FA4" w:rsidP="00D97FA4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70D9A95B" w14:textId="77777777" w:rsidR="00D97FA4" w:rsidRDefault="00D97FA4" w:rsidP="00D97FA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9430C3B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C391D28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6206CAF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18144" behindDoc="0" locked="0" layoutInCell="1" allowOverlap="1" wp14:anchorId="7C955DC8" wp14:editId="093BA9F6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EAF39" w14:textId="77777777" w:rsidR="00D97FA4" w:rsidRPr="0015266D" w:rsidRDefault="00D97FA4" w:rsidP="00D97FA4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55DC8" id="Pole tekstowe 348" o:spid="_x0000_s1089" type="#_x0000_t202" style="position:absolute;margin-left:81.25pt;margin-top:5.45pt;width:182.4pt;height:14.15pt;z-index:2533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" filled="f" stroked="f" strokeweight=".5pt">
                <v:textbox inset="0,0,0,0">
                  <w:txbxContent>
                    <w:p w14:paraId="2E3EAF39" w14:textId="77777777" w:rsidR="00D97FA4" w:rsidRPr="0015266D" w:rsidRDefault="00D97FA4" w:rsidP="00D97FA4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64F657A7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98D98F4" w14:textId="77777777" w:rsidR="00D97FA4" w:rsidRDefault="00D97FA4" w:rsidP="00D97FA4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323264" behindDoc="0" locked="0" layoutInCell="1" allowOverlap="1" wp14:anchorId="50F3EFD9" wp14:editId="39453B7D">
                <wp:simplePos x="0" y="0"/>
                <wp:positionH relativeFrom="column">
                  <wp:posOffset>413121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36C85" w14:textId="77777777" w:rsidR="00D97FA4" w:rsidRPr="0073556B" w:rsidRDefault="00D97FA4" w:rsidP="00D97FA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3EFD9" id="Pole tekstowe 86" o:spid="_x0000_s1090" type="#_x0000_t202" style="position:absolute;left:0;text-align:left;margin-left:32.55pt;margin-top:16.35pt;width:16.65pt;height:12.05pt;z-index:2533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" filled="f" stroked="f" strokeweight=".5pt">
                <v:textbox inset="0,0,0,0">
                  <w:txbxContent>
                    <w:p w14:paraId="42F36C85" w14:textId="77777777" w:rsidR="00D97FA4" w:rsidRPr="0073556B" w:rsidRDefault="00D97FA4" w:rsidP="00D97FA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2831A913" w14:textId="77777777" w:rsidR="00D97FA4" w:rsidRDefault="00D97FA4" w:rsidP="00D97FA4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322240" behindDoc="0" locked="0" layoutInCell="1" allowOverlap="1" wp14:anchorId="3007F437" wp14:editId="3C30B899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99" name="Grupa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00" name="Pole tekstowe 100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DDD758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ole tekstowe 101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393260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ole tekstowe 11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497FE2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ole tekstowe 13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8BE411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ole tekstowe 13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F8E5D8" w14:textId="77777777" w:rsidR="00D97FA4" w:rsidRPr="009866CB" w:rsidRDefault="00D97FA4" w:rsidP="00D97F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7F437" id="Grupa 99" o:spid="_x0000_s1091" style="position:absolute;left:0;text-align:left;margin-left:56.4pt;margin-top:160.4pt;width:427.65pt;height:36pt;z-index:253322240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">
                <v:shape id="Pole tekstowe 100" o:spid="_x0000_s1092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" filled="f" stroked="f" strokeweight=".5pt">
                  <v:textbox inset="0,0,0,0">
                    <w:txbxContent>
                      <w:p w14:paraId="2DDDD758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01" o:spid="_x0000_s1093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" filled="f" stroked="f" strokeweight=".5pt">
                  <v:textbox inset="0,0,0,0">
                    <w:txbxContent>
                      <w:p w14:paraId="04393260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15" o:spid="_x0000_s1094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/huxAAAANwAAAAPAAAAZHJzL2Rvd25yZXYueG1sRE9LS8NA&#10;EL4L/Q/LFHqzmwiV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OXP+G7EAAAA3AAAAA8A&#10;AAAAAAAAAAAAAAAABwIAAGRycy9kb3ducmV2LnhtbFBLBQYAAAAAAwADALcAAAD4AgAAAAA=&#10;" filled="f" stroked="f" strokeweight=".5pt">
                  <v:textbox inset="0,0,0,0">
                    <w:txbxContent>
                      <w:p w14:paraId="53497FE2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36" o:spid="_x0000_s1095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p5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xxP4fSZdoGcXAAAA//8DAFBLAQItABQABgAIAAAAIQDb4fbL7gAAAIUBAAATAAAAAAAAAAAA&#10;AAAAAAAAAABbQ29udGVudF9UeXBlc10ueG1sUEsBAi0AFAAGAAgAAAAhAFr0LFu/AAAAFQEAAAsA&#10;AAAAAAAAAAAAAAAAHwEAAF9yZWxzLy5yZWxzUEsBAi0AFAAGAAgAAAAhAF6oOnnEAAAA3AAAAA8A&#10;AAAAAAAAAAAAAAAABwIAAGRycy9kb3ducmV2LnhtbFBLBQYAAAAAAwADALcAAAD4AgAAAAA=&#10;" filled="f" stroked="f" strokeweight=".5pt">
                  <v:textbox inset="0,0,0,0">
                    <w:txbxContent>
                      <w:p w14:paraId="528BE411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37" o:spid="_x0000_s1096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J/i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tUMjs+kC/TyHwAA//8DAFBLAQItABQABgAIAAAAIQDb4fbL7gAAAIUBAAATAAAAAAAAAAAA&#10;AAAAAAAAAABbQ29udGVudF9UeXBlc10ueG1sUEsBAi0AFAAGAAgAAAAhAFr0LFu/AAAAFQEAAAsA&#10;AAAAAAAAAAAAAAAAHwEAAF9yZWxzLy5yZWxzUEsBAi0AFAAGAAgAAAAhADHkn+LEAAAA3AAAAA8A&#10;AAAAAAAAAAAAAAAABwIAAGRycy9kb3ducmV2LnhtbFBLBQYAAAAAAwADALcAAAD4AgAAAAA=&#10;" filled="f" stroked="f" strokeweight=".5pt">
                  <v:textbox inset="0,0,0,0">
                    <w:txbxContent>
                      <w:p w14:paraId="6DF8E5D8" w14:textId="77777777" w:rsidR="00D97FA4" w:rsidRPr="009866CB" w:rsidRDefault="00D97FA4" w:rsidP="00D97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4269E86" wp14:editId="3F1FD80D">
            <wp:extent cx="5925600" cy="2098040"/>
            <wp:effectExtent l="0" t="0" r="0" b="0"/>
            <wp:docPr id="138" name="Wykres 138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4300EFA" w14:textId="77777777" w:rsidR="00D97FA4" w:rsidRDefault="00D97FA4" w:rsidP="00D97FA4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324288" behindDoc="0" locked="0" layoutInCell="1" allowOverlap="1" wp14:anchorId="2E217DFC" wp14:editId="7EF10626">
                <wp:simplePos x="0" y="0"/>
                <wp:positionH relativeFrom="column">
                  <wp:posOffset>735965</wp:posOffset>
                </wp:positionH>
                <wp:positionV relativeFrom="paragraph">
                  <wp:posOffset>307036</wp:posOffset>
                </wp:positionV>
                <wp:extent cx="4064000" cy="1934845"/>
                <wp:effectExtent l="0" t="0" r="12700" b="8255"/>
                <wp:wrapNone/>
                <wp:docPr id="78" name="Grupa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79" name="Pole tekstowe 79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2E241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rostokąt 81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571B43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03BD9AD5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rostokąt 85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Pole tekstowe 87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CC386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ole tekstowe 8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D9AE54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3101AE00" w14:textId="77777777" w:rsidR="00D97FA4" w:rsidRPr="0015266D" w:rsidRDefault="00D97FA4" w:rsidP="00D97F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rostokąt 89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Prostokąt 90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ole tekstowe 91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E48A2B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rostokąt 92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ole tekstowe 105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918BA0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rostokąt 106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ole tekstowe 109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B1C6E3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rostokąt 110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rostokąt 111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Pole tekstowe 131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1A9AE8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Prostokąt 133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Prostokąt 134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ole tekstowe 135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02ADFD" w14:textId="77777777" w:rsidR="00D97FA4" w:rsidRPr="0015266D" w:rsidRDefault="00D97FA4" w:rsidP="00D97FA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17DFC" id="Grupa 78" o:spid="_x0000_s1097" style="position:absolute;left:0;text-align:left;margin-left:57.95pt;margin-top:24.2pt;width:320pt;height:152.35pt;z-index:253324288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">
                <v:shape id="Pole tekstowe 79" o:spid="_x0000_s1098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t3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1cz+H4Jf0AvfwHAAD//wMAUEsBAi0AFAAGAAgAAAAhANvh9svuAAAAhQEAABMAAAAAAAAA&#10;AAAAAAAAAAAAAFtDb250ZW50X1R5cGVzXS54bWxQSwECLQAUAAYACAAAACEAWvQsW78AAAAVAQAA&#10;CwAAAAAAAAAAAAAAAAAfAQAAX3JlbHMvLnJlbHNQSwECLQAUAAYACAAAACEAoHUbd8YAAADbAAAA&#10;DwAAAAAAAAAAAAAAAAAHAgAAZHJzL2Rvd25yZXYueG1sUEsFBgAAAAADAAMAtwAAAPoCAAAAAA==&#10;" filled="f" stroked="f" strokeweight=".5pt">
                  <v:textbox inset="0,0,0,0">
                    <w:txbxContent>
                      <w:p w14:paraId="2912E241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81" o:spid="_x0000_s1099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" fillcolor="#7f7f7f" stroked="f" strokeweight="1pt"/>
                <v:shape id="Pole tekstowe 84" o:spid="_x0000_s1100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cTOxQAAANsAAAAPAAAAZHJzL2Rvd25yZXYueG1sRI9fa8JA&#10;EMTfC36HY4W+1YulFE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B7ocTOxQAAANsAAAAP&#10;AAAAAAAAAAAAAAAAAAcCAABkcnMvZG93bnJldi54bWxQSwUGAAAAAAMAAwC3AAAA+QIAAAAA&#10;" filled="f" stroked="f" strokeweight=".5pt">
                  <v:textbox inset="0,0,0,0">
                    <w:txbxContent>
                      <w:p w14:paraId="17571B43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03BD9AD5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85" o:spid="_x0000_s1101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" fillcolor="#a6a6a6" stroked="f" strokeweight="1pt"/>
                <v:shape id="Pole tekstowe 87" o:spid="_x0000_s1102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" filled="f" stroked="f" strokeweight=".5pt">
                  <v:textbox inset="0,0,0,0">
                    <w:txbxContent>
                      <w:p w14:paraId="68FCC386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88" o:spid="_x0000_s1103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" filled="f" stroked="f" strokeweight=".5pt">
                  <v:textbox inset="0,0,0,0">
                    <w:txbxContent>
                      <w:p w14:paraId="63D9AE54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3101AE00" w14:textId="77777777" w:rsidR="00D97FA4" w:rsidRPr="0015266D" w:rsidRDefault="00D97FA4" w:rsidP="00D97FA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89" o:spid="_x0000_s1104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" fillcolor="#bfbfbf" stroked="f" strokeweight="1pt"/>
                <v:rect id="Prostokąt 90" o:spid="_x0000_s1105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" fillcolor="#d9d9d9" stroked="f" strokeweight="1pt"/>
                <v:shape id="Pole tekstowe 91" o:spid="_x0000_s1106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" filled="f" stroked="f" strokeweight=".5pt">
                  <v:textbox inset="0,0,0,0">
                    <w:txbxContent>
                      <w:p w14:paraId="5CE48A2B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92" o:spid="_x0000_s1107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" fillcolor="#c3b4da" stroked="f" strokeweight="1pt"/>
                <v:shape id="Pole tekstowe 105" o:spid="_x0000_s1108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6zxAAAANwAAAAPAAAAZHJzL2Rvd25yZXYueG1sRE9LSwMx&#10;EL4L/Q9hCt5sUk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GAWbrPEAAAA3AAAAA8A&#10;AAAAAAAAAAAAAAAABwIAAGRycy9kb3ducmV2LnhtbFBLBQYAAAAAAwADALcAAAD4AgAAAAA=&#10;" filled="f" stroked="f" strokeweight=".5pt">
                  <v:textbox inset="0,0,0,0">
                    <w:txbxContent>
                      <w:p w14:paraId="71918BA0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106" o:spid="_x0000_s1109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" fillcolor="#a891cb" stroked="f" strokeweight="1pt"/>
                <v:shape id="Pole tekstowe 109" o:spid="_x0000_s1110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" filled="f" stroked="f" strokeweight=".5pt">
                  <v:textbox inset="0,0,0,0">
                    <w:txbxContent>
                      <w:p w14:paraId="47B1C6E3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110" o:spid="_x0000_s1111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" fillcolor="#8954d8" stroked="f" strokeweight="1pt"/>
                <v:rect id="Prostokąt 111" o:spid="_x0000_s1112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" fillcolor="#6e2fcb" stroked="f" strokeweight="1pt"/>
                <v:shape id="Pole tekstowe 131" o:spid="_x0000_s1113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" filled="f" stroked="f" strokeweight=".5pt">
                  <v:textbox inset="0,0,0,0">
                    <w:txbxContent>
                      <w:p w14:paraId="341A9AE8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133" o:spid="_x0000_s1114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" fillcolor="#5f299b" stroked="f" strokeweight="1pt"/>
                <v:rect id="Prostokąt 134" o:spid="_x0000_s1115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" fillcolor="#3b196d" stroked="f" strokeweight="1pt"/>
                <v:shape id="Pole tekstowe 135" o:spid="_x0000_s1116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" filled="f" stroked="f" strokeweight=".5pt">
                  <v:textbox inset="0,0,0,0">
                    <w:txbxContent>
                      <w:p w14:paraId="7C02ADFD" w14:textId="77777777" w:rsidR="00D97FA4" w:rsidRPr="0015266D" w:rsidRDefault="00D97FA4" w:rsidP="00D97FA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BB54D4" w14:textId="77777777" w:rsidR="00D97FA4" w:rsidRDefault="00D97FA4" w:rsidP="00D97FA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7B211D9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5637A96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462B4A5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9B8E3DA" w14:textId="77777777" w:rsidR="00D97FA4" w:rsidRPr="00CB6C62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21216" behindDoc="0" locked="0" layoutInCell="1" allowOverlap="1" wp14:anchorId="31F6D171" wp14:editId="64CDB91C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210" name="Pole tekstow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7A70B" w14:textId="77777777" w:rsidR="00D97FA4" w:rsidRPr="0015266D" w:rsidRDefault="00D97FA4" w:rsidP="00D97FA4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6D171" id="Pole tekstowe 210" o:spid="_x0000_s1117" type="#_x0000_t202" style="position:absolute;margin-left:79.8pt;margin-top:6.8pt;width:182.4pt;height:14.15pt;z-index:2533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" filled="f" stroked="f" strokeweight=".5pt">
                <v:textbox inset="0,0,0,0">
                  <w:txbxContent>
                    <w:p w14:paraId="72D7A70B" w14:textId="77777777" w:rsidR="00D97FA4" w:rsidRPr="0015266D" w:rsidRDefault="00D97FA4" w:rsidP="00D97FA4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3509E7BB" w14:textId="77777777" w:rsidR="00D97FA4" w:rsidRDefault="00D97FA4" w:rsidP="00D97FA4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580BB9FD" w14:textId="77777777" w:rsidR="00D97FA4" w:rsidRDefault="00D97FA4" w:rsidP="00D97FA4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54EAFC92" w14:textId="72CF380C" w:rsidR="00D97FA4" w:rsidRPr="0026242D" w:rsidRDefault="00D97FA4" w:rsidP="00D97FA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26242D">
        <w:rPr>
          <w:rFonts w:cs="Fira Sans"/>
          <w:color w:val="000000" w:themeColor="text1"/>
          <w:szCs w:val="19"/>
        </w:rPr>
        <w:t xml:space="preserve">Przedstawiciele prawie wszystkich badanych rodzajów działalności, oceniając czynniki wpływające na ograniczenie skali inwestycji w firmie, najczęściej wymieniali: </w:t>
      </w:r>
      <w:r w:rsidRPr="0026242D">
        <w:rPr>
          <w:rFonts w:cs="FiraSans-Bold"/>
          <w:bCs/>
          <w:color w:val="000000" w:themeColor="text1"/>
          <w:szCs w:val="19"/>
        </w:rPr>
        <w:t>wysokie koszty realizacji inwestycji, niepewną sytuację makroekonomiczną, niejasne, niespójne i niestabilne przepisy prawne oraz niedostateczny popyt na produkty/usługi oferowane przez firmę.</w:t>
      </w:r>
      <w:r w:rsidR="00F141A4">
        <w:rPr>
          <w:rFonts w:cs="FiraSans-Bold"/>
          <w:bCs/>
          <w:color w:val="000000" w:themeColor="text1"/>
          <w:szCs w:val="19"/>
        </w:rPr>
        <w:t xml:space="preserve"> </w:t>
      </w:r>
      <w:r w:rsidR="00F141A4" w:rsidRPr="00F141A4">
        <w:rPr>
          <w:rFonts w:cs="FiraSans-Bold"/>
          <w:bCs/>
          <w:color w:val="000000" w:themeColor="text1"/>
          <w:szCs w:val="19"/>
        </w:rPr>
        <w:t>Znaczna część przedsiębiorców działających w zakresie handlu hurtowego i detalicznego oraz świadczących usługi deklarowa</w:t>
      </w:r>
      <w:r w:rsidR="0010796C">
        <w:rPr>
          <w:rFonts w:cs="FiraSans-Bold"/>
          <w:bCs/>
          <w:color w:val="000000" w:themeColor="text1"/>
          <w:szCs w:val="19"/>
        </w:rPr>
        <w:t>ła</w:t>
      </w:r>
      <w:r w:rsidR="00F141A4" w:rsidRPr="00F141A4">
        <w:rPr>
          <w:rFonts w:cs="FiraSans-Bold"/>
          <w:bCs/>
          <w:color w:val="000000" w:themeColor="text1"/>
          <w:szCs w:val="19"/>
        </w:rPr>
        <w:t xml:space="preserve"> brak barier hamujących skalę inwestycji ich firm.</w:t>
      </w:r>
    </w:p>
    <w:p w14:paraId="55E848D3" w14:textId="77777777" w:rsidR="00D97FA4" w:rsidRDefault="00D97FA4" w:rsidP="00D97FA4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4B3EB40C" w14:textId="77777777" w:rsidR="00D97FA4" w:rsidRDefault="00D97FA4" w:rsidP="00D97FA4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326336" behindDoc="0" locked="0" layoutInCell="1" allowOverlap="1" wp14:anchorId="434357F0" wp14:editId="09917A31">
                <wp:simplePos x="0" y="0"/>
                <wp:positionH relativeFrom="column">
                  <wp:posOffset>2273879</wp:posOffset>
                </wp:positionH>
                <wp:positionV relativeFrom="paragraph">
                  <wp:posOffset>2436495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FEA201" w14:textId="77777777" w:rsidR="00D97FA4" w:rsidRDefault="00D97FA4" w:rsidP="00D97FA4">
                              <w:r>
                                <w:t>Pozytywnie</w:t>
                              </w:r>
                            </w:p>
                            <w:p w14:paraId="2A99AC93" w14:textId="77777777" w:rsidR="00D97FA4" w:rsidRDefault="00D97FA4" w:rsidP="00D97FA4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35C49" w14:textId="77777777" w:rsidR="00D97FA4" w:rsidRDefault="00D97FA4" w:rsidP="00D97FA4">
                              <w:r>
                                <w:t>Neutralnie</w:t>
                              </w:r>
                            </w:p>
                            <w:p w14:paraId="4DF85321" w14:textId="77777777" w:rsidR="00D97FA4" w:rsidRDefault="00D97FA4" w:rsidP="00D97FA4"/>
                            <w:p w14:paraId="4A9A076F" w14:textId="77777777" w:rsidR="00D97FA4" w:rsidRDefault="00D97FA4" w:rsidP="00D97FA4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CA7942" w14:textId="77777777" w:rsidR="00D97FA4" w:rsidRDefault="00D97FA4" w:rsidP="00D97FA4">
                              <w:r>
                                <w:t>Negatywnie</w:t>
                              </w:r>
                            </w:p>
                            <w:p w14:paraId="309AC181" w14:textId="77777777" w:rsidR="00D97FA4" w:rsidRDefault="00D97FA4" w:rsidP="00D97FA4"/>
                            <w:p w14:paraId="3BFE3440" w14:textId="77777777" w:rsidR="00D97FA4" w:rsidRDefault="00D97FA4" w:rsidP="00D97FA4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357F0" id="Grupa 259" o:spid="_x0000_s1118" style="position:absolute;left:0;text-align:left;margin-left:179.05pt;margin-top:191.85pt;width:246.95pt;height:22.55pt;z-index:253326336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">
                <v:shape id="Pole tekstowe 244" o:spid="_x0000_s1119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13FEA201" w14:textId="77777777" w:rsidR="00D97FA4" w:rsidRDefault="00D97FA4" w:rsidP="00D97FA4">
                        <w:r>
                          <w:t>Pozytywnie</w:t>
                        </w:r>
                      </w:p>
                      <w:p w14:paraId="2A99AC93" w14:textId="77777777" w:rsidR="00D97FA4" w:rsidRDefault="00D97FA4" w:rsidP="00D97FA4"/>
                    </w:txbxContent>
                  </v:textbox>
                </v:shape>
                <v:rect id="Prostokąt 245" o:spid="_x0000_s1120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21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5A035C49" w14:textId="77777777" w:rsidR="00D97FA4" w:rsidRDefault="00D97FA4" w:rsidP="00D97FA4">
                        <w:r>
                          <w:t>Neutralnie</w:t>
                        </w:r>
                      </w:p>
                      <w:p w14:paraId="4DF85321" w14:textId="77777777" w:rsidR="00D97FA4" w:rsidRDefault="00D97FA4" w:rsidP="00D97FA4"/>
                      <w:p w14:paraId="4A9A076F" w14:textId="77777777" w:rsidR="00D97FA4" w:rsidRDefault="00D97FA4" w:rsidP="00D97FA4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22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23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56CA7942" w14:textId="77777777" w:rsidR="00D97FA4" w:rsidRDefault="00D97FA4" w:rsidP="00D97FA4">
                        <w:r>
                          <w:t>Negatywnie</w:t>
                        </w:r>
                      </w:p>
                      <w:p w14:paraId="309AC181" w14:textId="77777777" w:rsidR="00D97FA4" w:rsidRDefault="00D97FA4" w:rsidP="00D97FA4"/>
                      <w:p w14:paraId="3BFE3440" w14:textId="77777777" w:rsidR="00D97FA4" w:rsidRDefault="00D97FA4" w:rsidP="00D97FA4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24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D0961C6" wp14:editId="43B04ED4">
            <wp:extent cx="6390000" cy="2520000"/>
            <wp:effectExtent l="0" t="0" r="0" b="0"/>
            <wp:docPr id="253" name="Wykres 253" descr="Pyt. 4. 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F8E11B1" w14:textId="77777777" w:rsidR="00D97FA4" w:rsidRPr="00736C3E" w:rsidRDefault="00D97FA4" w:rsidP="00D97FA4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48498B44" w14:textId="77777777" w:rsidR="00D97FA4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487092FC" w14:textId="77777777" w:rsidR="00D97FA4" w:rsidRDefault="00D97FA4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6819483B" w14:textId="4CBC35C9" w:rsidR="00D97FA4" w:rsidRPr="0026242D" w:rsidRDefault="00E42E3E" w:rsidP="00D97FA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lastRenderedPageBreak/>
        <w:t>Większość osób prowadzących</w:t>
      </w:r>
      <w:r w:rsidRPr="0026242D">
        <w:rPr>
          <w:rFonts w:cs="Fira Sans"/>
          <w:color w:val="000000" w:themeColor="text1"/>
          <w:spacing w:val="-2"/>
          <w:szCs w:val="19"/>
        </w:rPr>
        <w:t xml:space="preserve"> przedsiębiorstwa oceniał</w:t>
      </w:r>
      <w:r>
        <w:rPr>
          <w:rFonts w:cs="Fira Sans"/>
          <w:color w:val="000000" w:themeColor="text1"/>
          <w:spacing w:val="-2"/>
          <w:szCs w:val="19"/>
        </w:rPr>
        <w:t>a</w:t>
      </w:r>
      <w:r w:rsidRPr="0026242D">
        <w:rPr>
          <w:rFonts w:cs="Fira Sans"/>
          <w:color w:val="000000" w:themeColor="text1"/>
          <w:spacing w:val="-2"/>
          <w:szCs w:val="19"/>
        </w:rPr>
        <w:t xml:space="preserve"> neutralnie wpływ bieżących zmian sytuacji firmy oraz otoczenia rynkowego na skłonność do podejmowania inwestycji. Deklarowało to</w:t>
      </w:r>
      <w:r>
        <w:rPr>
          <w:rFonts w:cs="Fira Sans"/>
          <w:color w:val="000000" w:themeColor="text1"/>
          <w:spacing w:val="-2"/>
          <w:szCs w:val="19"/>
        </w:rPr>
        <w:t xml:space="preserve"> </w:t>
      </w:r>
      <w:r w:rsidRPr="0026242D">
        <w:rPr>
          <w:rFonts w:cs="Fira Sans"/>
          <w:color w:val="000000" w:themeColor="text1"/>
          <w:spacing w:val="-3"/>
          <w:szCs w:val="19"/>
        </w:rPr>
        <w:t xml:space="preserve">82,8% przedstawicieli jednostek działających w usługach, </w:t>
      </w:r>
      <w:r w:rsidRPr="0026242D">
        <w:rPr>
          <w:rFonts w:cs="Fira Sans"/>
          <w:color w:val="000000" w:themeColor="text1"/>
          <w:spacing w:val="-2"/>
          <w:szCs w:val="19"/>
        </w:rPr>
        <w:t xml:space="preserve">82,3% </w:t>
      </w:r>
      <w:r w:rsidRPr="0026242D">
        <w:rPr>
          <w:rFonts w:cs="Fira Sans"/>
          <w:color w:val="000000" w:themeColor="text1"/>
          <w:spacing w:val="-3"/>
          <w:szCs w:val="19"/>
        </w:rPr>
        <w:t xml:space="preserve">– </w:t>
      </w:r>
      <w:r>
        <w:rPr>
          <w:rFonts w:cs="Fira Sans"/>
          <w:color w:val="000000" w:themeColor="text1"/>
          <w:spacing w:val="-3"/>
          <w:szCs w:val="19"/>
        </w:rPr>
        <w:t xml:space="preserve">w </w:t>
      </w:r>
      <w:r w:rsidRPr="0026242D">
        <w:rPr>
          <w:rFonts w:cs="Fira Sans"/>
          <w:color w:val="000000" w:themeColor="text1"/>
          <w:spacing w:val="-3"/>
          <w:szCs w:val="19"/>
        </w:rPr>
        <w:t xml:space="preserve">budownictwie, 71,3% – w handlu detalicznym, 69,6% – w handlu hurtowym oraz 57,1% – w przetwórstwie przemysłowym. Negatywny wpływ </w:t>
      </w:r>
      <w:r>
        <w:rPr>
          <w:rFonts w:cs="Fira Sans"/>
          <w:color w:val="000000" w:themeColor="text1"/>
          <w:spacing w:val="-3"/>
          <w:szCs w:val="19"/>
        </w:rPr>
        <w:t>wymienionych czynników na</w:t>
      </w:r>
      <w:r w:rsidRPr="0026242D">
        <w:rPr>
          <w:rFonts w:cs="Fira Sans"/>
          <w:color w:val="000000" w:themeColor="text1"/>
          <w:spacing w:val="-3"/>
          <w:szCs w:val="19"/>
        </w:rPr>
        <w:t xml:space="preserve"> skłonność do podejmowania inwestycji deklarowano głównie w przetwórstwie przemysłowym (38,3%</w:t>
      </w:r>
      <w:r w:rsidRPr="0026242D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zakresie). Najbardziej optymistyczni pod tym względem byli również przedsiębiorcy działający w przetwórstwie przemysłowym (4,6% ich ogólnej liczby</w:t>
      </w:r>
      <w:r>
        <w:rPr>
          <w:rFonts w:cs="Fira Sans"/>
          <w:color w:val="000000" w:themeColor="text1"/>
          <w:spacing w:val="-2"/>
          <w:szCs w:val="19"/>
        </w:rPr>
        <w:t xml:space="preserve"> wskazało pozytywny wpływ omawianych czynników</w:t>
      </w:r>
      <w:r w:rsidRPr="00B2675C">
        <w:t xml:space="preserve"> </w:t>
      </w:r>
      <w:r w:rsidRPr="00B2675C">
        <w:rPr>
          <w:rFonts w:cs="Fira Sans"/>
          <w:color w:val="000000" w:themeColor="text1"/>
          <w:spacing w:val="-2"/>
          <w:szCs w:val="19"/>
        </w:rPr>
        <w:t>na skłonność do podejmowania inwestycji</w:t>
      </w:r>
      <w:r w:rsidRPr="0026242D">
        <w:rPr>
          <w:rFonts w:cs="Fira Sans"/>
          <w:color w:val="000000" w:themeColor="text1"/>
          <w:spacing w:val="-2"/>
          <w:szCs w:val="19"/>
        </w:rPr>
        <w:t>).</w:t>
      </w:r>
    </w:p>
    <w:p w14:paraId="2CF4FCDD" w14:textId="77777777" w:rsidR="00D97FA4" w:rsidRPr="00CA7E97" w:rsidRDefault="00D97FA4" w:rsidP="00D97FA4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7C5C4CE5" w14:textId="77777777" w:rsidR="00D97FA4" w:rsidRDefault="00865465" w:rsidP="00D97FA4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D97FA4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D97FA4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D97FA4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D97FA4">
        <w:rPr>
          <w:szCs w:val="19"/>
        </w:rPr>
        <w:t xml:space="preserve">. </w:t>
      </w:r>
    </w:p>
    <w:p w14:paraId="545802BE" w14:textId="0D5FCA88" w:rsidR="00411120" w:rsidRDefault="00411120" w:rsidP="007B7CA8">
      <w:pPr>
        <w:pStyle w:val="TRE"/>
        <w:rPr>
          <w:color w:val="000000" w:themeColor="text1"/>
        </w:rPr>
      </w:pPr>
    </w:p>
    <w:p w14:paraId="2EE97BC1" w14:textId="4E3D655E" w:rsidR="00411120" w:rsidRDefault="00411120" w:rsidP="007B7CA8">
      <w:pPr>
        <w:pStyle w:val="TRE"/>
        <w:rPr>
          <w:color w:val="000000" w:themeColor="text1"/>
        </w:rPr>
      </w:pPr>
    </w:p>
    <w:p w14:paraId="09C50DB5" w14:textId="77777777" w:rsidR="00CB447E" w:rsidRPr="00393A25" w:rsidRDefault="00CB447E" w:rsidP="0010796C">
      <w:pPr>
        <w:autoSpaceDE w:val="0"/>
        <w:autoSpaceDN w:val="0"/>
        <w:adjustRightInd w:val="0"/>
        <w:spacing w:before="1092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Default="00D04363" w:rsidP="00931918">
      <w:pPr>
        <w:pStyle w:val="Rynekpracy"/>
        <w:spacing w:before="0" w:after="0"/>
      </w:pPr>
      <w:bookmarkStart w:id="104" w:name="_Toc228452885"/>
      <w:bookmarkEnd w:id="101"/>
      <w:r w:rsidRPr="00F36238">
        <w:lastRenderedPageBreak/>
        <w:t>W</w:t>
      </w:r>
      <w:r>
        <w:t>ybrane dane o województwie podlaskim</w:t>
      </w:r>
      <w:bookmarkEnd w:id="104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931918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10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931918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07700945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ACB6479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BC0528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56D82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1D932191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3137E37A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2958F0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097ED5EE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01A89DA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3A455565" w:rsidR="00CD50F5" w:rsidRPr="00F36238" w:rsidRDefault="0042205E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1F438CB6" w:rsidR="00CD50F5" w:rsidRPr="00F36238" w:rsidRDefault="002F6F8D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30B160C3" w:rsidR="00CD50F5" w:rsidRPr="00F36238" w:rsidRDefault="002B0FAB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D27CC93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4165101C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70CB46B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1D23BE4B" w:rsidR="00513445" w:rsidRPr="0035471C" w:rsidRDefault="0042205E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6BAF0852" w:rsidR="00513445" w:rsidRPr="0035471C" w:rsidRDefault="002F6F8D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4D155DC9" w:rsidR="00513445" w:rsidRPr="0035471C" w:rsidRDefault="00C24E46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1FC91C7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3F5AF72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BEDDD9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4573497" w:rsidR="00513445" w:rsidRPr="00F36238" w:rsidRDefault="0042205E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8450C17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67A4EE6C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3BAC1B2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6F8425D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59BAD4D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0745CF45" w:rsidR="00513445" w:rsidRPr="00EF4536" w:rsidRDefault="00ED7423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green"/>
              </w:rPr>
            </w:pPr>
            <w:r w:rsidRPr="00ED7423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193D421D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7E193026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3A23C61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6C98B9F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3CDFB11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931918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CA6BB8" w:rsidRPr="009B575B" w14:paraId="6AC6F426" w14:textId="77777777" w:rsidTr="00931918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CA6BB8" w:rsidRPr="00D05FF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81EA8F9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7778,33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7566CEB6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8161,19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0D125EE1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8044,72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5586FB95" w:rsidR="00CA6BB8" w:rsidRPr="0019016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2237E633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6AE304B1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CA6BB8" w:rsidRPr="001129A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58D2B1E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CA6BB8" w:rsidRPr="009B575B" w14:paraId="6C9894A7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3C931D6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0BA7662D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16E26533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3D1B491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3FCD2BE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0191574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1E0B4126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A6BB8" w:rsidRPr="009B575B" w14:paraId="7125AF9D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51CFC6FC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3081A0B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56F2D66F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73564A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22CE162C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542B790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435CCEB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03707999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CA6BB8" w:rsidRPr="00F36238" w:rsidRDefault="00CA6BB8" w:rsidP="00CA6BB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4D802313" w14:textId="77777777" w:rsidTr="00931918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CA6BB8" w:rsidRPr="001C76A8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CA6BB8" w:rsidRPr="00455089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66BB143A" w:rsidR="00CA6BB8" w:rsidRPr="00FE7057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CA6BB8" w:rsidRPr="003022FB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CA6BB8" w:rsidRPr="00192AAA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CA6BB8" w:rsidRPr="00BA7F2A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CA6BB8" w:rsidRPr="00A94256" w:rsidRDefault="00CA6BB8" w:rsidP="00CA6BB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CA6BB8" w:rsidRPr="003961B5" w:rsidRDefault="00CA6BB8" w:rsidP="00CA6BB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00537E1E" w:rsidR="00CA6BB8" w:rsidRPr="00054083" w:rsidRDefault="00CE54EE" w:rsidP="00CA6BB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2411E2" w:rsidRPr="009B575B" w14:paraId="34AB0998" w14:textId="77777777" w:rsidTr="00931918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2411E2" w:rsidRPr="00F36238" w:rsidRDefault="002411E2" w:rsidP="002411E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2411E2" w:rsidRPr="00F36238" w:rsidRDefault="002411E2" w:rsidP="002411E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2411E2" w:rsidRPr="001C76A8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796D8286" w:rsidR="002411E2" w:rsidRPr="001C76A8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0C4A8D12" w:rsidR="002411E2" w:rsidRPr="006E443D" w:rsidRDefault="002411E2" w:rsidP="002411E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72790DA3" w:rsidR="002411E2" w:rsidRPr="00FE7057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14696BB0" w:rsidR="002411E2" w:rsidRPr="00FE7057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7B4EADAB" w:rsidR="002411E2" w:rsidRPr="009705B1" w:rsidRDefault="002411E2" w:rsidP="002411E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91DE7B4" w:rsidR="002411E2" w:rsidRPr="00BA7F2A" w:rsidRDefault="002411E2" w:rsidP="002411E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2411E2" w:rsidRPr="00DC0A4C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2411E2" w:rsidRPr="001C38E4" w:rsidRDefault="002411E2" w:rsidP="002411E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2411E2" w:rsidRPr="00A94256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2411E2" w:rsidRPr="003961B5" w:rsidRDefault="002411E2" w:rsidP="002411E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2411E2" w:rsidRPr="002D2754" w:rsidRDefault="002411E2" w:rsidP="002411E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931918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68CAE524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6C942E0" w14:textId="77777777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512A3F40" w:rsidR="00D04363" w:rsidRPr="00B72BAF" w:rsidRDefault="00D04363" w:rsidP="00931918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</w:t>
      </w:r>
      <w:r w:rsidR="008F7DA1">
        <w:rPr>
          <w:rFonts w:ascii="Fira Sans" w:hAnsi="Fira Sans"/>
          <w:sz w:val="16"/>
          <w:szCs w:val="16"/>
        </w:rPr>
        <w:t>kwietnia</w:t>
      </w:r>
      <w:r w:rsidRPr="00B72BAF">
        <w:rPr>
          <w:rFonts w:ascii="Fira Sans" w:hAnsi="Fira Sans"/>
          <w:sz w:val="16"/>
          <w:szCs w:val="16"/>
        </w:rPr>
        <w:t xml:space="preserve"> 2025 r. o rynku pracy i służbach zatrudnienia (Dz. U. poz. 620).</w:t>
      </w:r>
    </w:p>
    <w:p w14:paraId="4C5DE130" w14:textId="478DB990" w:rsidR="00D04363" w:rsidRPr="00DA3476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931918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931918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7A70B946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7EB9757C" w:rsidR="004A3C35" w:rsidRPr="00785AD8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3551D64A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04E0FC3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C17B75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2330396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3B668EB4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4BB9A990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B1A2D4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19B50B6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0B460E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5CC1A0E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0E775DD2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2E925DE3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7558711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00777D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6E5945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75E2BF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2BEEC563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376AFB2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04F21933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6006954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3D0E134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3610B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4C9D3B6E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20453D0B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548666FB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48B3D20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6F952B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21630A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B7E517C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6DCB4166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1E88F48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3F6265E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5C9F25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7EE5ED3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931918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931918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565C94BE" w:rsidR="004A3C35" w:rsidRPr="00876357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3D45833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56B23A10" w:rsidR="004A3C35" w:rsidRPr="00AF060F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5E69277C" w:rsidR="004A3C35" w:rsidRPr="00A23C0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1CF782FF" w:rsidR="004A3C35" w:rsidRPr="007A51DB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611C7D1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2312B3FF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EBFDF91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507E9C6B" w:rsidR="004A3C35" w:rsidRPr="00840EC1" w:rsidRDefault="00F146E6" w:rsidP="00F146E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06F00627" w:rsidR="004A3C35" w:rsidRPr="008F2AB5" w:rsidRDefault="00F146E6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2FA8F3A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0FD9C00A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1C4A424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1F9009EB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66022742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5E0ABAE6" w:rsidR="004A3C35" w:rsidRPr="00840EC1" w:rsidRDefault="00F146E6" w:rsidP="00F146E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47071684" w:rsidR="004A3C35" w:rsidRPr="008F2AB5" w:rsidRDefault="00F146E6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029C9371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4CDE2E2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67F4DF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93191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46999D8A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177A5127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05A15040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2457BE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657A6A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639BA79F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93191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931918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5FB35FE0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7903AB5F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9D1D7D6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3593C78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48C7D71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36084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06" w:name="_Toc130899186"/>
      <w:bookmarkStart w:id="107" w:name="_Toc135292513"/>
      <w:bookmarkStart w:id="108" w:name="_Toc136424318"/>
      <w:bookmarkStart w:id="109" w:name="_Toc142303896"/>
      <w:bookmarkStart w:id="110" w:name="_Toc142379693"/>
      <w:bookmarkStart w:id="111" w:name="_Toc144969796"/>
      <w:bookmarkStart w:id="112" w:name="_Toc152311066"/>
      <w:bookmarkStart w:id="113" w:name="_Toc160441062"/>
      <w:bookmarkStart w:id="114" w:name="_Toc165277097"/>
      <w:bookmarkStart w:id="115" w:name="_Toc168298717"/>
      <w:bookmarkStart w:id="116" w:name="_Toc173154767"/>
      <w:bookmarkStart w:id="117" w:name="_Toc175921736"/>
      <w:bookmarkStart w:id="118" w:name="_Toc181622904"/>
      <w:bookmarkStart w:id="119" w:name="_Toc184102746"/>
      <w:bookmarkStart w:id="120" w:name="_Toc192050596"/>
      <w:bookmarkStart w:id="121" w:name="_Toc197335136"/>
      <w:bookmarkStart w:id="122" w:name="_Toc199761871"/>
      <w:bookmarkStart w:id="123" w:name="_Toc205207560"/>
      <w:bookmarkStart w:id="124" w:name="_Toc208219654"/>
      <w:bookmarkStart w:id="125" w:name="_Toc212725288"/>
      <w:bookmarkStart w:id="126" w:name="_Toc223609228"/>
      <w:bookmarkStart w:id="127" w:name="_Toc22845288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634D420C" w14:textId="77777777" w:rsidR="00D04363" w:rsidRPr="002546BB" w:rsidRDefault="00D04363" w:rsidP="00931918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5F80F324" w:rsidR="00D04363" w:rsidRPr="00F36238" w:rsidRDefault="00D04363" w:rsidP="00931918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931918">
      <w:pPr>
        <w:pStyle w:val="Nagwek1"/>
        <w:spacing w:before="0" w:after="0"/>
        <w:rPr>
          <w:color w:val="522398"/>
        </w:rPr>
      </w:pPr>
      <w:bookmarkStart w:id="128" w:name="_Toc130899187"/>
      <w:bookmarkStart w:id="129" w:name="_Toc135292514"/>
      <w:bookmarkStart w:id="130" w:name="_Toc136424319"/>
      <w:bookmarkStart w:id="131" w:name="_Toc142303897"/>
      <w:bookmarkStart w:id="132" w:name="_Toc142379694"/>
      <w:bookmarkStart w:id="133" w:name="_Toc144969797"/>
      <w:bookmarkStart w:id="134" w:name="_Toc152311067"/>
      <w:bookmarkStart w:id="135" w:name="_Toc160441063"/>
      <w:bookmarkStart w:id="136" w:name="_Toc165277098"/>
      <w:bookmarkStart w:id="137" w:name="_Toc168298718"/>
      <w:bookmarkStart w:id="138" w:name="_Toc173154768"/>
      <w:bookmarkStart w:id="139" w:name="_Toc175921737"/>
      <w:bookmarkStart w:id="140" w:name="_Toc181622905"/>
      <w:bookmarkStart w:id="141" w:name="_Toc184102747"/>
      <w:bookmarkStart w:id="142" w:name="_Toc192050597"/>
      <w:bookmarkStart w:id="143" w:name="_Toc197335137"/>
      <w:bookmarkStart w:id="144" w:name="_Toc199761872"/>
      <w:bookmarkStart w:id="145" w:name="_Toc205207561"/>
      <w:bookmarkStart w:id="146" w:name="_Toc208219655"/>
      <w:bookmarkStart w:id="147" w:name="_Toc212725289"/>
      <w:bookmarkStart w:id="148" w:name="_Toc223609229"/>
      <w:bookmarkStart w:id="149" w:name="_Toc228452887"/>
      <w:bookmarkEnd w:id="105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931918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931918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4FD1661D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3D75F95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71EC5433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1B24F92A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74776EDC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7D7354A9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4C83E0F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7A5A2A1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6012</w:t>
            </w:r>
          </w:p>
        </w:tc>
      </w:tr>
      <w:tr w:rsidR="004A3C35" w:rsidRPr="00B369DA" w14:paraId="0B554514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4B4B89BD" w:rsidR="004A3C35" w:rsidRPr="00B369DA" w:rsidRDefault="00574544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5F63528F" w:rsidR="004A3C35" w:rsidRPr="00B369DA" w:rsidRDefault="002E6C07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509006F2" w:rsidR="004A3C35" w:rsidRPr="007705DA" w:rsidRDefault="000F4343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31E4C37E" w:rsidR="004A3C35" w:rsidRPr="007705DA" w:rsidRDefault="00E00A0B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1CA1CC38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771C8832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40116A0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2F474EB0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5DA27BD8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12672C8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24E4ED60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0F43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493F3DFC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34D01D66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5E01A75E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A3C35" w:rsidRPr="00B369DA" w14:paraId="77FAA4DE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2F1C6AFE" w:rsidR="004A3C35" w:rsidRPr="00B369DA" w:rsidRDefault="00574544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3BAE0005" w:rsidR="004A3C35" w:rsidRPr="00B369DA" w:rsidRDefault="002E6C07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19BC1AC7" w:rsidR="004A3C35" w:rsidRPr="007705DA" w:rsidRDefault="000F4343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1863F617" w:rsidR="004A3C35" w:rsidRPr="007705DA" w:rsidRDefault="00E00A0B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27FEEE7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7AC2E960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7CC05D29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931918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931918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5C8B2E67" w:rsidR="004A3C35" w:rsidRPr="00EB2178" w:rsidRDefault="00BC5CD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0EF917C7" w:rsidR="004A3C35" w:rsidRPr="00EB2178" w:rsidRDefault="00D152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3D03DCC0" w:rsidR="004A3C35" w:rsidRPr="00EB2178" w:rsidRDefault="0048173D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A3D9EC4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18A62DF4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6D420427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01D212C" w:rsidR="004A3C35" w:rsidRPr="00EB2178" w:rsidRDefault="00BC5CDE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0F12B190" w:rsidR="004A3C35" w:rsidRPr="00EB2178" w:rsidRDefault="00D15256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40E78C4C" w:rsidR="004A3C35" w:rsidRPr="00EB2178" w:rsidRDefault="0048173D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634D5F8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30310303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50371C9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497" w:rsidRPr="009B575B" w14:paraId="148323A8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E93497" w:rsidRPr="00B369DA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653E1E58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54C2F401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28ED07FA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E092D23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E93497" w:rsidRPr="00AA69A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1D53760A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E93497" w:rsidRPr="00A91C3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320A6C5A" w:rsidR="00E93497" w:rsidRPr="000E02C9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E02C9">
              <w:rPr>
                <w:rFonts w:cs="Arial"/>
                <w:bCs/>
                <w:color w:val="000000" w:themeColor="text1"/>
                <w:sz w:val="16"/>
                <w:szCs w:val="16"/>
              </w:rPr>
              <w:t>3,2</w:t>
            </w:r>
          </w:p>
        </w:tc>
      </w:tr>
      <w:tr w:rsidR="00E93497" w:rsidRPr="009B575B" w14:paraId="53DE6FF9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E93497" w:rsidRPr="00B369DA" w:rsidRDefault="00E93497" w:rsidP="00E9349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1B1EFF78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65EBDA93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2857C927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72873540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0AEE4985" w:rsidR="00E93497" w:rsidRPr="0042081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69AF737C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E93497" w:rsidRPr="00A91C3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E93497" w:rsidRPr="00153792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3497" w:rsidRPr="009B575B" w14:paraId="1C3021BF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E93497" w:rsidRPr="00B369DA" w:rsidRDefault="00E93497" w:rsidP="00E93497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76181C8C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4755315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2A229E93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3A38BA6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E93497" w:rsidRPr="00AA69A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75EC72FA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E93497" w:rsidRPr="00A91C3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7B774C1C" w:rsidR="00E93497" w:rsidRPr="00153792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2,6</w:t>
            </w:r>
          </w:p>
        </w:tc>
      </w:tr>
      <w:tr w:rsidR="00E93497" w:rsidRPr="009B575B" w14:paraId="48C99CA2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E93497" w:rsidRPr="00B369DA" w:rsidRDefault="00E93497" w:rsidP="00E9349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160C1D06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51159750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0D2A2BD2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5DFC3A1F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304E9898" w:rsidR="00E93497" w:rsidRPr="0042081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5240D72F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E93497" w:rsidRPr="00A91C3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E93497" w:rsidRPr="00153792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3497" w:rsidRPr="009B575B" w14:paraId="2F54795A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E93497" w:rsidRPr="00B369DA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5A4D7AF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6A3BF07D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1735DE93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7A302E9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E93497" w:rsidRPr="00AA69A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0AAC9F8F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E93497" w:rsidRPr="00A91C3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6F3FF817" w:rsidR="00E93497" w:rsidRPr="003428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2104,0</w:t>
            </w:r>
          </w:p>
        </w:tc>
      </w:tr>
      <w:tr w:rsidR="00E93497" w:rsidRPr="009B575B" w14:paraId="4CE29870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E93497" w:rsidRPr="00B369DA" w:rsidRDefault="00E93497" w:rsidP="00E9349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6972EDA1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0FB0241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362,7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08A8659A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01EA7555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1AA3FB2C" w:rsidR="00E93497" w:rsidRPr="001422E2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1FE790CB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E93497" w:rsidRPr="00AC0D79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E93497" w:rsidRPr="00B369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E93497" w:rsidRPr="00153792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3497" w:rsidRPr="009B575B" w14:paraId="08B8DFDB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E93497" w:rsidRPr="00B369DA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E93497" w:rsidRPr="00361A8F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7145B0B8" w:rsidR="00E93497" w:rsidRPr="00361A8F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42316AF5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41C1C9A5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C5BEA27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E93497" w:rsidRPr="00AA69A6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69ACCAE0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E93497" w:rsidRPr="00FE201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16050E81" w:rsidR="00E93497" w:rsidRPr="003428DA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E93497" w:rsidRPr="009B575B" w14:paraId="69D6B82E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E93497" w:rsidRPr="00B369DA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E93497" w:rsidRPr="00E43DF3" w:rsidRDefault="00E93497" w:rsidP="00E9349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E93497" w:rsidRPr="00361A8F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9998718" w:rsidR="00E93497" w:rsidRPr="00361A8F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60A86522" w:rsidR="00E93497" w:rsidRP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4261A4C5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3A397E51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4AAFCD9B" w:rsidR="00E93497" w:rsidRPr="0042081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556F8787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E93497" w:rsidRPr="00AC0D79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E93497" w:rsidRPr="0028795E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497" w:rsidRPr="00E43DF3" w14:paraId="6F9AA6BD" w14:textId="77777777" w:rsidTr="00931918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E93497" w:rsidRPr="00E43DF3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E93497" w:rsidRPr="00E43DF3" w14:paraId="18F0CB0D" w14:textId="77777777" w:rsidTr="00931918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E93497" w:rsidRPr="00E43DF3" w:rsidRDefault="00E93497" w:rsidP="00E9349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491D16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05AEA92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0F7A0EC0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126932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5611CDB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040D560D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0EAAD42B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497" w:rsidRPr="00E43DF3" w14:paraId="60808475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E93497" w:rsidRPr="00E43DF3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E93497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E93497" w:rsidRPr="00E43DF3" w14:paraId="35D25880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E93497" w:rsidRPr="00E43DF3" w:rsidRDefault="00E93497" w:rsidP="00E9349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7730AAEB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6B274B9B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D45DCD3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12758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3E5673B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15A2C5C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208AD610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E93497" w:rsidRPr="00E43DF3" w:rsidRDefault="00E93497" w:rsidP="00E9349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3497" w:rsidRPr="00E43DF3" w14:paraId="25A3C4E1" w14:textId="77777777" w:rsidTr="00931918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E93497" w:rsidRPr="00E43DF3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E93497" w:rsidRPr="006E51FE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E93497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E93497" w:rsidRPr="00E43DF3" w14:paraId="718E1A2F" w14:textId="77777777" w:rsidTr="00931918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E93497" w:rsidRPr="00E43DF3" w:rsidRDefault="00E93497" w:rsidP="00E9349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E93497" w:rsidRPr="00E43DF3" w:rsidRDefault="00E93497" w:rsidP="00E9349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8770104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0E7AB4A6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3B91835A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77C32CFA" w:rsidR="00E93497" w:rsidRPr="006E51FE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50CD870F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71D9EFB2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E93497" w:rsidRPr="00E43DF3" w:rsidRDefault="00E93497" w:rsidP="00E9349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931918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931918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6AA3016D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40"/>
          <w:footerReference w:type="default" r:id="rId41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453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102"/>
          <w:bookmarkEnd w:id="103"/>
          <w:p w14:paraId="6B27DD20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EF4536" w:rsidRPr="008925F0" w:rsidRDefault="00EF4536" w:rsidP="00EF45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5E78453" w14:textId="70D4992E" w:rsidR="00EF4536" w:rsidRPr="00C24B1D" w:rsidRDefault="00EF4536" w:rsidP="00EF45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AAA03DA" w14:textId="77777777" w:rsidR="00EF4536" w:rsidRPr="00AB24E4" w:rsidRDefault="00EF4536" w:rsidP="00EF45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3FD75D5" w14:textId="77777777" w:rsidR="00EF4536" w:rsidRDefault="00EF4536" w:rsidP="00EF45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4D9E397B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A0FFA00" w14:textId="77777777" w:rsidR="00EF4536" w:rsidRPr="004A1D19" w:rsidRDefault="00EF4536" w:rsidP="00EF453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EF4536" w:rsidRDefault="00EF4536" w:rsidP="00EF4536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8544" behindDoc="0" locked="0" layoutInCell="1" allowOverlap="1" wp14:anchorId="6736CC7A" wp14:editId="4B653D0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4A5D968B" wp14:editId="05E32A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865465" w:rsidP="00F26AD1">
            <w:pPr>
              <w:ind w:firstLine="680"/>
              <w:rPr>
                <w:sz w:val="18"/>
              </w:rPr>
            </w:pPr>
            <w:hyperlink r:id="rId45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5DB89603" wp14:editId="76D9E5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701A05F5" w14:textId="3C3932CC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865465" w:rsidP="00F26AD1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865465" w:rsidP="00F26AD1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865465" w:rsidP="00F26AD1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865465" w:rsidP="00F26AD1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865465" w:rsidP="00F26AD1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865465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865465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05102042" w:rsidR="00CF05F6" w:rsidRPr="00FB0D36" w:rsidRDefault="00CF05F6" w:rsidP="000D50A8">
      <w:pPr>
        <w:rPr>
          <w:sz w:val="18"/>
          <w:lang w:val="en-US"/>
        </w:rPr>
      </w:pPr>
    </w:p>
    <w:sectPr w:rsidR="00CF05F6" w:rsidRPr="00FB0D36" w:rsidSect="00B87992">
      <w:headerReference w:type="default" r:id="rId65"/>
      <w:headerReference w:type="first" r:id="rId66"/>
      <w:footerReference w:type="first" r:id="rId67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E196F" w:rsidRDefault="008E196F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E196F" w:rsidRDefault="008E19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0EF67F4-1BBF-4474-AEEE-937B4B9F6FF2}"/>
    <w:embedBold r:id="rId2" w:fontKey="{0E18194A-AE88-4157-BC70-8ECF73CC2CE3}"/>
    <w:embedItalic r:id="rId3" w:fontKey="{85EB3BD5-AD9D-45FA-9A7F-2A606914F02C}"/>
    <w:embedBoldItalic r:id="rId4" w:fontKey="{D5D17913-0606-49E2-9F33-5815B57625A9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22889403-E126-43C3-AAED-E47C48C81674}"/>
    <w:embedBold r:id="rId6" w:fontKey="{C58DCA29-1D11-4862-84F4-F9D2FAA111CC}"/>
    <w:embedItalic r:id="rId7" w:fontKey="{594FBD22-672F-4720-9526-4339C501CE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C010E24-C55D-4384-9B73-80A7A36CD91A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2F7EC24-955A-4CBF-8D1D-A56E872E5483}"/>
    <w:embedBold r:id="rId10" w:fontKey="{9883289C-4CD5-4380-B5FB-75B04DC26D81}"/>
    <w:embedItalic r:id="rId11" w:fontKey="{B54BA0A8-9C1E-4205-B052-E6AB5F0555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53FA175-EC7A-4659-B692-E9C65181AA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98A686D-A234-4579-8E68-505F4D0159C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41A1CE72-89CE-439E-9A7F-2353DC5A98D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19A6909F-FF51-4417-AA30-705E1B5E33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2A7940F8-DC94-4BCF-AD47-1063D6D43EAD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D2D717F7-2D48-4E26-9C33-9CAF2114B61C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B17BD7E9-D97B-4181-82A5-8132546FF8FC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11B3FB93-3AD5-4790-9EAF-FD6A1CEBAD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E196F" w:rsidRDefault="008E196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E196F" w:rsidRDefault="008E196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8E196F" w:rsidRDefault="008E196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8E196F" w:rsidRDefault="008E196F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D04363" w:rsidRDefault="00D043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9977AE2" w14:textId="74B7965C" w:rsidR="00D04363" w:rsidRDefault="00D04363" w:rsidP="00763663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28D82EDC" w:rsidR="008E196F" w:rsidRPr="00A66CE7" w:rsidRDefault="008E196F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D97FA4">
      <w:rPr>
        <w:rFonts w:cs="Arial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E196F" w:rsidRDefault="008E196F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E196F" w:rsidRDefault="008E196F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E196F" w:rsidRPr="006D3907" w:rsidRDefault="008E196F" w:rsidP="003310E0">
      <w:pPr>
        <w:autoSpaceDE w:val="0"/>
        <w:autoSpaceDN w:val="0"/>
        <w:spacing w:before="0"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2E6515D" w14:textId="6EAC968C" w:rsidR="00185627" w:rsidRPr="006D3907" w:rsidRDefault="00185627" w:rsidP="0018562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</w:p>
  </w:footnote>
  <w:footnote w:id="3">
    <w:p w14:paraId="38B93A48" w14:textId="02019D09" w:rsidR="000D520C" w:rsidRPr="006D3907" w:rsidRDefault="000D520C" w:rsidP="000D520C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="00204612">
        <w:rPr>
          <w:rFonts w:cs="Arial"/>
          <w:sz w:val="15"/>
          <w:szCs w:val="15"/>
        </w:rPr>
        <w:t xml:space="preserve"> z 2025 r. </w:t>
      </w:r>
      <w:r w:rsidRPr="00701141">
        <w:rPr>
          <w:rFonts w:cs="Arial"/>
          <w:sz w:val="15"/>
          <w:szCs w:val="15"/>
        </w:rPr>
        <w:t xml:space="preserve">poz. </w:t>
      </w:r>
      <w:r w:rsidR="00204612">
        <w:rPr>
          <w:rFonts w:cs="Arial"/>
          <w:sz w:val="15"/>
          <w:szCs w:val="15"/>
        </w:rPr>
        <w:t>337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1973768A" w14:textId="77777777" w:rsidR="004F1C9F" w:rsidRPr="006D3907" w:rsidRDefault="004F1C9F" w:rsidP="004F1C9F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1A575ED9" w14:textId="77777777" w:rsidR="008E196F" w:rsidRPr="002834C3" w:rsidRDefault="008E196F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6">
    <w:p w14:paraId="24DE72B1" w14:textId="19D66739" w:rsidR="008E196F" w:rsidRPr="002834C3" w:rsidRDefault="007A0951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6</w:t>
      </w:r>
      <w:r w:rsidR="008E196F" w:rsidRPr="00D62A79">
        <w:rPr>
          <w:i/>
          <w:position w:val="5"/>
          <w:sz w:val="18"/>
        </w:rPr>
        <w:t xml:space="preserve"> </w:t>
      </w:r>
      <w:r w:rsidR="008E196F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6B7CA343" w14:textId="77777777" w:rsidR="004128FE" w:rsidRPr="00D12C48" w:rsidRDefault="004128FE" w:rsidP="004128FE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8">
    <w:p w14:paraId="47A7DA77" w14:textId="04411F6B" w:rsidR="008E196F" w:rsidRPr="00F8127B" w:rsidRDefault="008E196F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9">
    <w:p w14:paraId="317EFCEF" w14:textId="7810E607" w:rsidR="008E196F" w:rsidRPr="00175795" w:rsidRDefault="008E196F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2420F7">
        <w:rPr>
          <w:color w:val="000000" w:themeColor="text1"/>
          <w:sz w:val="15"/>
          <w:szCs w:val="15"/>
        </w:rPr>
        <w:t>maja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0">
    <w:p w14:paraId="7C52152C" w14:textId="58ABD878" w:rsidR="007B7CA8" w:rsidRDefault="007B7CA8" w:rsidP="007B7CA8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411120">
        <w:rPr>
          <w:rFonts w:cs="FiraSans-Regular"/>
          <w:color w:val="000000" w:themeColor="text1"/>
          <w:sz w:val="15"/>
          <w:szCs w:val="15"/>
        </w:rPr>
        <w:t>maja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2026 r. na próbie jednostek przemysłowych, budowlanych, handlowych i usługowych. </w:t>
      </w:r>
      <w:r w:rsidR="00411120">
        <w:rPr>
          <w:rFonts w:cs="FiraSans-Regular"/>
          <w:sz w:val="15"/>
          <w:szCs w:val="15"/>
        </w:rPr>
        <w:t>O</w:t>
      </w:r>
      <w:r w:rsidR="00411120" w:rsidRPr="005237D5">
        <w:rPr>
          <w:rFonts w:cs="FiraSans-Regular"/>
          <w:sz w:val="15"/>
          <w:szCs w:val="15"/>
        </w:rPr>
        <w:t xml:space="preserve">dpowiedzi na </w:t>
      </w:r>
      <w:r w:rsidR="00411120">
        <w:rPr>
          <w:rFonts w:cs="FiraSans-Regular"/>
          <w:sz w:val="15"/>
          <w:szCs w:val="15"/>
        </w:rPr>
        <w:t xml:space="preserve">pytania </w:t>
      </w:r>
      <w:r w:rsidR="00411120" w:rsidRPr="005237D5">
        <w:rPr>
          <w:rFonts w:cs="FiraSans-Regular"/>
          <w:sz w:val="15"/>
          <w:szCs w:val="15"/>
        </w:rPr>
        <w:t>były udzielane na zasadzie dobrowolności. W</w:t>
      </w:r>
      <w:r w:rsidR="00411120" w:rsidRPr="005237D5">
        <w:rPr>
          <w:sz w:val="15"/>
          <w:szCs w:val="15"/>
        </w:rPr>
        <w:t>e</w:t>
      </w:r>
      <w:r w:rsidR="00411120" w:rsidRPr="005237D5">
        <w:rPr>
          <w:rFonts w:cs="FiraSans-Regular"/>
          <w:sz w:val="15"/>
          <w:szCs w:val="15"/>
        </w:rPr>
        <w:t> </w:t>
      </w:r>
      <w:r w:rsidR="00411120" w:rsidRPr="005237D5">
        <w:rPr>
          <w:sz w:val="15"/>
          <w:szCs w:val="15"/>
        </w:rPr>
        <w:t>wszystkich pytaniach prezentowany jest procent odpowiedzi respondentów na dany wariant</w:t>
      </w:r>
      <w:r w:rsidR="00411120"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E196F" w:rsidRDefault="008E196F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E196F" w:rsidRDefault="008E196F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E196F" w:rsidRPr="006759FD" w:rsidRDefault="008E196F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5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E196F" w:rsidRPr="006759FD" w:rsidRDefault="008E196F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E196F" w:rsidRDefault="008E196F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3DB33B43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5.2026 r.&#10;Numer informacji sygnalnej: Nr 4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7B5638A5" w:rsidR="008E196F" w:rsidRPr="00FE252C" w:rsidRDefault="009D11EB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F065A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C55B1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="008E196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 w:rsidR="000A7AA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8E196F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73FDF71" w:rsidR="008E196F" w:rsidRPr="00FE252C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C55B1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9D11E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  <w:p w14:paraId="40B3F8CF" w14:textId="77777777" w:rsidR="008E196F" w:rsidRPr="003439F1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alt="Data publikacji informacji sygnalnej: 29.05.2026 r.&#10;Numer informacji sygnalnej: Nr 4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L5ka6h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7B5638A5" w:rsidR="008E196F" w:rsidRPr="00FE252C" w:rsidRDefault="009D11EB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F065A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C55B1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="008E196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 w:rsidR="000A7AA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8E196F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73FDF71" w:rsidR="008E196F" w:rsidRPr="00FE252C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C55B1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9D11E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  <w:p w14:paraId="40B3F8CF" w14:textId="77777777" w:rsidR="008E196F" w:rsidRPr="003439F1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8E196F" w:rsidRDefault="008E196F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7832" w14:textId="77777777" w:rsidR="00D04363" w:rsidRDefault="00D0436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E196F" w:rsidRDefault="008E196F">
    <w:pPr>
      <w:pStyle w:val="Nagwek"/>
    </w:pPr>
  </w:p>
  <w:p w14:paraId="6F8A424B" w14:textId="77777777" w:rsidR="008E196F" w:rsidRDefault="008E196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E196F" w:rsidRDefault="008E196F">
    <w:pPr>
      <w:pStyle w:val="Nagwek"/>
      <w:rPr>
        <w:noProof/>
        <w:lang w:eastAsia="pl-PL"/>
      </w:rPr>
    </w:pPr>
  </w:p>
  <w:p w14:paraId="2CA211E4" w14:textId="5BD21C23" w:rsidR="008E196F" w:rsidRDefault="008E196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2" type="#_x0000_t75" style="width:122.95pt;height:125pt;visibility:visible" o:bullet="t">
        <v:imagedata r:id="rId1" o:title=""/>
      </v:shape>
    </w:pict>
  </w:numPicBullet>
  <w:numPicBullet w:numPicBulletId="1">
    <w:pict>
      <v:shape id="_x0000_i1423" type="#_x0000_t75" style="width:123.6pt;height:125pt;visibility:visible" o:bullet="t">
        <v:imagedata r:id="rId2" o:title=""/>
      </v:shape>
    </w:pict>
  </w:numPicBullet>
  <w:numPicBullet w:numPicBulletId="2">
    <w:pict>
      <v:shape id="_x0000_i1424" type="#_x0000_t75" style="width:18.35pt;height:4.1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4F1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7A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AA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2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4F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5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3F5E"/>
    <w:rsid w:val="00023FE1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CE2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80C"/>
    <w:rsid w:val="00026845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790"/>
    <w:rsid w:val="00027878"/>
    <w:rsid w:val="00027B4C"/>
    <w:rsid w:val="00027CAA"/>
    <w:rsid w:val="00027D46"/>
    <w:rsid w:val="00027EFB"/>
    <w:rsid w:val="00027F9F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0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D39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31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527"/>
    <w:rsid w:val="000406E6"/>
    <w:rsid w:val="00040721"/>
    <w:rsid w:val="0004073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5C"/>
    <w:rsid w:val="00043A8A"/>
    <w:rsid w:val="00043BA6"/>
    <w:rsid w:val="00043BB8"/>
    <w:rsid w:val="00043F16"/>
    <w:rsid w:val="000441E6"/>
    <w:rsid w:val="000442C3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14"/>
    <w:rsid w:val="00045168"/>
    <w:rsid w:val="00045215"/>
    <w:rsid w:val="00045343"/>
    <w:rsid w:val="00045523"/>
    <w:rsid w:val="0004582E"/>
    <w:rsid w:val="000458D1"/>
    <w:rsid w:val="000459ED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ED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9D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3FF"/>
    <w:rsid w:val="0005754C"/>
    <w:rsid w:val="00057560"/>
    <w:rsid w:val="000575B0"/>
    <w:rsid w:val="00057710"/>
    <w:rsid w:val="00057715"/>
    <w:rsid w:val="00057762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E8D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9FE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03B"/>
    <w:rsid w:val="0006507C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D63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0B8"/>
    <w:rsid w:val="00081274"/>
    <w:rsid w:val="000812D2"/>
    <w:rsid w:val="00081341"/>
    <w:rsid w:val="0008134F"/>
    <w:rsid w:val="00081379"/>
    <w:rsid w:val="00081770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87E99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488"/>
    <w:rsid w:val="00096540"/>
    <w:rsid w:val="000966C4"/>
    <w:rsid w:val="000968AA"/>
    <w:rsid w:val="00097136"/>
    <w:rsid w:val="000972DF"/>
    <w:rsid w:val="000973B8"/>
    <w:rsid w:val="00097412"/>
    <w:rsid w:val="000974C1"/>
    <w:rsid w:val="000975AB"/>
    <w:rsid w:val="000975C7"/>
    <w:rsid w:val="00097702"/>
    <w:rsid w:val="00097840"/>
    <w:rsid w:val="00097852"/>
    <w:rsid w:val="000978B8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5B5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BCF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6BA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1B0"/>
    <w:rsid w:val="000A72BD"/>
    <w:rsid w:val="000A7314"/>
    <w:rsid w:val="000A731F"/>
    <w:rsid w:val="000A7494"/>
    <w:rsid w:val="000A7692"/>
    <w:rsid w:val="000A7747"/>
    <w:rsid w:val="000A7749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4C"/>
    <w:rsid w:val="000B1050"/>
    <w:rsid w:val="000B1072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E22"/>
    <w:rsid w:val="000B2E68"/>
    <w:rsid w:val="000B2F16"/>
    <w:rsid w:val="000B3301"/>
    <w:rsid w:val="000B358E"/>
    <w:rsid w:val="000B373F"/>
    <w:rsid w:val="000B37AB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3E5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6CA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DAB"/>
    <w:rsid w:val="000C5DCF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86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7AC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A8"/>
    <w:rsid w:val="000D50C3"/>
    <w:rsid w:val="000D5156"/>
    <w:rsid w:val="000D51C7"/>
    <w:rsid w:val="000D520C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13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1C2"/>
    <w:rsid w:val="000E02C9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40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1F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5F92"/>
    <w:rsid w:val="000E605C"/>
    <w:rsid w:val="000E632C"/>
    <w:rsid w:val="000E6377"/>
    <w:rsid w:val="000E63BB"/>
    <w:rsid w:val="000E63FF"/>
    <w:rsid w:val="000E640C"/>
    <w:rsid w:val="000E67D8"/>
    <w:rsid w:val="000E685F"/>
    <w:rsid w:val="000E6BC5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5A"/>
    <w:rsid w:val="000F3A9B"/>
    <w:rsid w:val="000F3BFB"/>
    <w:rsid w:val="000F3DFC"/>
    <w:rsid w:val="000F4343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BA8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0C"/>
    <w:rsid w:val="000F7A2D"/>
    <w:rsid w:val="000F7A4B"/>
    <w:rsid w:val="000F7AD2"/>
    <w:rsid w:val="000F7B79"/>
    <w:rsid w:val="000F7C79"/>
    <w:rsid w:val="000F7D5F"/>
    <w:rsid w:val="000F7DD8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0FAD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184"/>
    <w:rsid w:val="001032FD"/>
    <w:rsid w:val="001033A7"/>
    <w:rsid w:val="00103440"/>
    <w:rsid w:val="001038DB"/>
    <w:rsid w:val="001039E2"/>
    <w:rsid w:val="00103ACB"/>
    <w:rsid w:val="00103C30"/>
    <w:rsid w:val="00103D8D"/>
    <w:rsid w:val="00103E38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754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96C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77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79E"/>
    <w:rsid w:val="00120871"/>
    <w:rsid w:val="00120A0B"/>
    <w:rsid w:val="00120A6A"/>
    <w:rsid w:val="00120B48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9C"/>
    <w:rsid w:val="001221B6"/>
    <w:rsid w:val="001223C7"/>
    <w:rsid w:val="0012240D"/>
    <w:rsid w:val="0012247E"/>
    <w:rsid w:val="001226FD"/>
    <w:rsid w:val="00122746"/>
    <w:rsid w:val="001227AB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A86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BF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1D70"/>
    <w:rsid w:val="001322BE"/>
    <w:rsid w:val="001322F9"/>
    <w:rsid w:val="001323F3"/>
    <w:rsid w:val="001324E5"/>
    <w:rsid w:val="001327C8"/>
    <w:rsid w:val="001327D3"/>
    <w:rsid w:val="0013289D"/>
    <w:rsid w:val="00132B1B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50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1E80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9A6"/>
    <w:rsid w:val="00142AD3"/>
    <w:rsid w:val="00142AE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DCD"/>
    <w:rsid w:val="00143DDE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46"/>
    <w:rsid w:val="0014566D"/>
    <w:rsid w:val="0014577A"/>
    <w:rsid w:val="00145986"/>
    <w:rsid w:val="00145A75"/>
    <w:rsid w:val="00145B25"/>
    <w:rsid w:val="00145B43"/>
    <w:rsid w:val="00145BDF"/>
    <w:rsid w:val="00145CE4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A01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A7"/>
    <w:rsid w:val="001503C1"/>
    <w:rsid w:val="00150581"/>
    <w:rsid w:val="0015064D"/>
    <w:rsid w:val="00150786"/>
    <w:rsid w:val="001508E2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5E20"/>
    <w:rsid w:val="00156076"/>
    <w:rsid w:val="00156469"/>
    <w:rsid w:val="001565F3"/>
    <w:rsid w:val="001566A4"/>
    <w:rsid w:val="00156884"/>
    <w:rsid w:val="00156B6F"/>
    <w:rsid w:val="00156BCA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57FD3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DD"/>
    <w:rsid w:val="001628EA"/>
    <w:rsid w:val="00162941"/>
    <w:rsid w:val="00162B1A"/>
    <w:rsid w:val="00162BD1"/>
    <w:rsid w:val="00162BDE"/>
    <w:rsid w:val="00162C21"/>
    <w:rsid w:val="00162C2F"/>
    <w:rsid w:val="00162C74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8C5"/>
    <w:rsid w:val="001659B1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2D5"/>
    <w:rsid w:val="0017430A"/>
    <w:rsid w:val="0017440B"/>
    <w:rsid w:val="0017440F"/>
    <w:rsid w:val="001745FE"/>
    <w:rsid w:val="00174A14"/>
    <w:rsid w:val="00174B44"/>
    <w:rsid w:val="00174B66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61"/>
    <w:rsid w:val="001774B1"/>
    <w:rsid w:val="00177641"/>
    <w:rsid w:val="001777A4"/>
    <w:rsid w:val="00177827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5CD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8A2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3A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435"/>
    <w:rsid w:val="001855CC"/>
    <w:rsid w:val="00185627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0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1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878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7C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14"/>
    <w:rsid w:val="001A6FEA"/>
    <w:rsid w:val="001A6FF4"/>
    <w:rsid w:val="001A70D9"/>
    <w:rsid w:val="001A7147"/>
    <w:rsid w:val="001A73DC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4D5"/>
    <w:rsid w:val="001B35BC"/>
    <w:rsid w:val="001B3613"/>
    <w:rsid w:val="001B36D6"/>
    <w:rsid w:val="001B3771"/>
    <w:rsid w:val="001B39B1"/>
    <w:rsid w:val="001B39C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486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14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66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1D2"/>
    <w:rsid w:val="001C23FD"/>
    <w:rsid w:val="001C27E1"/>
    <w:rsid w:val="001C28FC"/>
    <w:rsid w:val="001C2AB5"/>
    <w:rsid w:val="001C2C70"/>
    <w:rsid w:val="001C30BB"/>
    <w:rsid w:val="001C3148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C22"/>
    <w:rsid w:val="001D3FD9"/>
    <w:rsid w:val="001D3FED"/>
    <w:rsid w:val="001D409A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AAC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88"/>
    <w:rsid w:val="001E06C6"/>
    <w:rsid w:val="001E07B8"/>
    <w:rsid w:val="001E07FE"/>
    <w:rsid w:val="001E0853"/>
    <w:rsid w:val="001E0A7E"/>
    <w:rsid w:val="001E0ABF"/>
    <w:rsid w:val="001E0AFF"/>
    <w:rsid w:val="001E0C73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79D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558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612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6CA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187"/>
    <w:rsid w:val="002062D3"/>
    <w:rsid w:val="0020638E"/>
    <w:rsid w:val="0020663C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37FE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75A"/>
    <w:rsid w:val="00215A0D"/>
    <w:rsid w:val="00215A23"/>
    <w:rsid w:val="00215BC4"/>
    <w:rsid w:val="00215BE2"/>
    <w:rsid w:val="00215D6C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6F51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4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791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2F7"/>
    <w:rsid w:val="00224475"/>
    <w:rsid w:val="002244EC"/>
    <w:rsid w:val="00224536"/>
    <w:rsid w:val="00224AF0"/>
    <w:rsid w:val="00224E8F"/>
    <w:rsid w:val="00224E94"/>
    <w:rsid w:val="00224F15"/>
    <w:rsid w:val="00224FC1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59C"/>
    <w:rsid w:val="00227636"/>
    <w:rsid w:val="00227762"/>
    <w:rsid w:val="002277C4"/>
    <w:rsid w:val="0022781D"/>
    <w:rsid w:val="00227A27"/>
    <w:rsid w:val="00227BBD"/>
    <w:rsid w:val="00227C3E"/>
    <w:rsid w:val="00227C86"/>
    <w:rsid w:val="00227E07"/>
    <w:rsid w:val="00227ED7"/>
    <w:rsid w:val="00227F2E"/>
    <w:rsid w:val="00230106"/>
    <w:rsid w:val="00230154"/>
    <w:rsid w:val="00230207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DE5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2C49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5B3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79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1E2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0F7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71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9B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991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A73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CD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13"/>
    <w:rsid w:val="0026099F"/>
    <w:rsid w:val="00260B34"/>
    <w:rsid w:val="00260C25"/>
    <w:rsid w:val="00260F03"/>
    <w:rsid w:val="00261046"/>
    <w:rsid w:val="002610C8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2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5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B2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32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2D5"/>
    <w:rsid w:val="00274767"/>
    <w:rsid w:val="002748FD"/>
    <w:rsid w:val="00274975"/>
    <w:rsid w:val="00274A1F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6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2B5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62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4F4"/>
    <w:rsid w:val="00287503"/>
    <w:rsid w:val="002877CF"/>
    <w:rsid w:val="002877F8"/>
    <w:rsid w:val="0028795E"/>
    <w:rsid w:val="002879C6"/>
    <w:rsid w:val="00287A00"/>
    <w:rsid w:val="00287A73"/>
    <w:rsid w:val="00287B67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62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CAA"/>
    <w:rsid w:val="00292F01"/>
    <w:rsid w:val="00292F0B"/>
    <w:rsid w:val="0029333F"/>
    <w:rsid w:val="00293438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FB"/>
    <w:rsid w:val="00295A91"/>
    <w:rsid w:val="00295AA2"/>
    <w:rsid w:val="00295AD1"/>
    <w:rsid w:val="00295AE6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97F3B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800"/>
    <w:rsid w:val="002A293A"/>
    <w:rsid w:val="002A2998"/>
    <w:rsid w:val="002A29A6"/>
    <w:rsid w:val="002A2AD7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14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0FAB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7D1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05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24C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BAC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2E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36A"/>
    <w:rsid w:val="002D66A6"/>
    <w:rsid w:val="002D66BC"/>
    <w:rsid w:val="002D6828"/>
    <w:rsid w:val="002D6A80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28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3DA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C07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996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6F8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2F7F82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26"/>
    <w:rsid w:val="00301CAA"/>
    <w:rsid w:val="00301D9C"/>
    <w:rsid w:val="00301FBC"/>
    <w:rsid w:val="00302113"/>
    <w:rsid w:val="003022FB"/>
    <w:rsid w:val="00302300"/>
    <w:rsid w:val="00302334"/>
    <w:rsid w:val="0030243F"/>
    <w:rsid w:val="003024C0"/>
    <w:rsid w:val="00302711"/>
    <w:rsid w:val="003027CB"/>
    <w:rsid w:val="003028D9"/>
    <w:rsid w:val="003028E9"/>
    <w:rsid w:val="00302AC1"/>
    <w:rsid w:val="00302AFE"/>
    <w:rsid w:val="00302C5F"/>
    <w:rsid w:val="00302C91"/>
    <w:rsid w:val="00302DDC"/>
    <w:rsid w:val="00302FC7"/>
    <w:rsid w:val="003031C6"/>
    <w:rsid w:val="00303228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697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C6"/>
    <w:rsid w:val="00307AD2"/>
    <w:rsid w:val="00307ADB"/>
    <w:rsid w:val="00307AF8"/>
    <w:rsid w:val="00307CE5"/>
    <w:rsid w:val="00307E2B"/>
    <w:rsid w:val="00307E61"/>
    <w:rsid w:val="00307EE9"/>
    <w:rsid w:val="003102EF"/>
    <w:rsid w:val="003103DD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30A"/>
    <w:rsid w:val="003135BC"/>
    <w:rsid w:val="00313675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32"/>
    <w:rsid w:val="0031484C"/>
    <w:rsid w:val="003148C2"/>
    <w:rsid w:val="00314A68"/>
    <w:rsid w:val="00314B6E"/>
    <w:rsid w:val="00314BC9"/>
    <w:rsid w:val="00314CDD"/>
    <w:rsid w:val="0031511D"/>
    <w:rsid w:val="003151EC"/>
    <w:rsid w:val="00315552"/>
    <w:rsid w:val="003157E7"/>
    <w:rsid w:val="00315B6B"/>
    <w:rsid w:val="00315DDE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669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73"/>
    <w:rsid w:val="00322A94"/>
    <w:rsid w:val="00322D00"/>
    <w:rsid w:val="00322E44"/>
    <w:rsid w:val="00322ECD"/>
    <w:rsid w:val="00322EDD"/>
    <w:rsid w:val="00323092"/>
    <w:rsid w:val="003231AC"/>
    <w:rsid w:val="00323236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731"/>
    <w:rsid w:val="003258C5"/>
    <w:rsid w:val="00325A9F"/>
    <w:rsid w:val="00325D3A"/>
    <w:rsid w:val="00325D3E"/>
    <w:rsid w:val="00325D4A"/>
    <w:rsid w:val="00325D76"/>
    <w:rsid w:val="00325DCF"/>
    <w:rsid w:val="00325F29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4A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7BA"/>
    <w:rsid w:val="003309C4"/>
    <w:rsid w:val="00330DE4"/>
    <w:rsid w:val="00330F98"/>
    <w:rsid w:val="00331064"/>
    <w:rsid w:val="003310E0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66E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BEF"/>
    <w:rsid w:val="00332C13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4F0F"/>
    <w:rsid w:val="00335356"/>
    <w:rsid w:val="003353ED"/>
    <w:rsid w:val="003357AF"/>
    <w:rsid w:val="0033581F"/>
    <w:rsid w:val="00335884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6FAF"/>
    <w:rsid w:val="0033718F"/>
    <w:rsid w:val="00337276"/>
    <w:rsid w:val="0033743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3B9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8DA"/>
    <w:rsid w:val="00342ADC"/>
    <w:rsid w:val="00342B0C"/>
    <w:rsid w:val="00342B5E"/>
    <w:rsid w:val="00342B5F"/>
    <w:rsid w:val="00342BF3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DF9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E36"/>
    <w:rsid w:val="00350F93"/>
    <w:rsid w:val="00351250"/>
    <w:rsid w:val="003512A5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27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12C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C39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1DE"/>
    <w:rsid w:val="00367237"/>
    <w:rsid w:val="00367249"/>
    <w:rsid w:val="0036760A"/>
    <w:rsid w:val="0036774A"/>
    <w:rsid w:val="003679F6"/>
    <w:rsid w:val="003679FE"/>
    <w:rsid w:val="00367AAD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EE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63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EC3"/>
    <w:rsid w:val="00377F45"/>
    <w:rsid w:val="00377FC9"/>
    <w:rsid w:val="00380042"/>
    <w:rsid w:val="003800C4"/>
    <w:rsid w:val="0038018C"/>
    <w:rsid w:val="0038022E"/>
    <w:rsid w:val="003802B4"/>
    <w:rsid w:val="00380859"/>
    <w:rsid w:val="003809AF"/>
    <w:rsid w:val="003809E1"/>
    <w:rsid w:val="003809ED"/>
    <w:rsid w:val="00380B7F"/>
    <w:rsid w:val="00380C07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7F0"/>
    <w:rsid w:val="00381816"/>
    <w:rsid w:val="00381817"/>
    <w:rsid w:val="00381AA6"/>
    <w:rsid w:val="00381ABC"/>
    <w:rsid w:val="00381B18"/>
    <w:rsid w:val="00381B66"/>
    <w:rsid w:val="00381C74"/>
    <w:rsid w:val="00381C7C"/>
    <w:rsid w:val="00381D9A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4F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07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AE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2E65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97F9F"/>
    <w:rsid w:val="003A0083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01"/>
    <w:rsid w:val="003A322A"/>
    <w:rsid w:val="003A3287"/>
    <w:rsid w:val="003A330C"/>
    <w:rsid w:val="003A3487"/>
    <w:rsid w:val="003A3563"/>
    <w:rsid w:val="003A3682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394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AF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70"/>
    <w:rsid w:val="003B2092"/>
    <w:rsid w:val="003B20F8"/>
    <w:rsid w:val="003B212B"/>
    <w:rsid w:val="003B227C"/>
    <w:rsid w:val="003B243F"/>
    <w:rsid w:val="003B2623"/>
    <w:rsid w:val="003B2A09"/>
    <w:rsid w:val="003B2BAB"/>
    <w:rsid w:val="003B2EE1"/>
    <w:rsid w:val="003B30F1"/>
    <w:rsid w:val="003B316B"/>
    <w:rsid w:val="003B3220"/>
    <w:rsid w:val="003B3478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2CB"/>
    <w:rsid w:val="003B430F"/>
    <w:rsid w:val="003B4366"/>
    <w:rsid w:val="003B43D6"/>
    <w:rsid w:val="003B4487"/>
    <w:rsid w:val="003B4715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69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8A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1E"/>
    <w:rsid w:val="003C378E"/>
    <w:rsid w:val="003C37CF"/>
    <w:rsid w:val="003C3C89"/>
    <w:rsid w:val="003C3DCB"/>
    <w:rsid w:val="003C40A5"/>
    <w:rsid w:val="003C4265"/>
    <w:rsid w:val="003C4273"/>
    <w:rsid w:val="003C44DA"/>
    <w:rsid w:val="003C4502"/>
    <w:rsid w:val="003C45A9"/>
    <w:rsid w:val="003C45B5"/>
    <w:rsid w:val="003C470C"/>
    <w:rsid w:val="003C495A"/>
    <w:rsid w:val="003C4977"/>
    <w:rsid w:val="003C49DC"/>
    <w:rsid w:val="003C4B88"/>
    <w:rsid w:val="003C4BF4"/>
    <w:rsid w:val="003C4C71"/>
    <w:rsid w:val="003C4D8F"/>
    <w:rsid w:val="003C4F24"/>
    <w:rsid w:val="003C4FC1"/>
    <w:rsid w:val="003C508B"/>
    <w:rsid w:val="003C50C1"/>
    <w:rsid w:val="003C5134"/>
    <w:rsid w:val="003C515D"/>
    <w:rsid w:val="003C52A5"/>
    <w:rsid w:val="003C537C"/>
    <w:rsid w:val="003C53CA"/>
    <w:rsid w:val="003C5441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1E8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B16"/>
    <w:rsid w:val="003E7DD2"/>
    <w:rsid w:val="003F01DA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22F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2F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C82"/>
    <w:rsid w:val="003F6F3E"/>
    <w:rsid w:val="003F7081"/>
    <w:rsid w:val="003F7156"/>
    <w:rsid w:val="003F71A8"/>
    <w:rsid w:val="003F739F"/>
    <w:rsid w:val="003F748C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0A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35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DE6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27"/>
    <w:rsid w:val="00407691"/>
    <w:rsid w:val="00407742"/>
    <w:rsid w:val="004077E6"/>
    <w:rsid w:val="004078ED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B5A"/>
    <w:rsid w:val="00410C4C"/>
    <w:rsid w:val="00410CB6"/>
    <w:rsid w:val="00410D03"/>
    <w:rsid w:val="00410DB4"/>
    <w:rsid w:val="00410FA7"/>
    <w:rsid w:val="00411120"/>
    <w:rsid w:val="004111C3"/>
    <w:rsid w:val="0041124D"/>
    <w:rsid w:val="004112C0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37"/>
    <w:rsid w:val="004123DC"/>
    <w:rsid w:val="004123F6"/>
    <w:rsid w:val="00412507"/>
    <w:rsid w:val="004125A2"/>
    <w:rsid w:val="004128FE"/>
    <w:rsid w:val="004129F2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872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B81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2F3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05E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3EAD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D3A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262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2B8"/>
    <w:rsid w:val="004343AB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54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3DD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51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5F4"/>
    <w:rsid w:val="00443A80"/>
    <w:rsid w:val="00443CF9"/>
    <w:rsid w:val="00443E0F"/>
    <w:rsid w:val="00443E55"/>
    <w:rsid w:val="00443FA0"/>
    <w:rsid w:val="00444207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2D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2F2E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4F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1E"/>
    <w:rsid w:val="00457588"/>
    <w:rsid w:val="004575EB"/>
    <w:rsid w:val="0045762C"/>
    <w:rsid w:val="00457BEE"/>
    <w:rsid w:val="00457D38"/>
    <w:rsid w:val="00457D78"/>
    <w:rsid w:val="00457F25"/>
    <w:rsid w:val="004600C0"/>
    <w:rsid w:val="00460214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431"/>
    <w:rsid w:val="004645C7"/>
    <w:rsid w:val="0046468A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BFB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74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288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DDE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E69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73D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882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2A"/>
    <w:rsid w:val="00484DEB"/>
    <w:rsid w:val="00484E0D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1B4"/>
    <w:rsid w:val="004862AA"/>
    <w:rsid w:val="004865E2"/>
    <w:rsid w:val="004867C9"/>
    <w:rsid w:val="0048681A"/>
    <w:rsid w:val="00486952"/>
    <w:rsid w:val="00486A43"/>
    <w:rsid w:val="00486B2A"/>
    <w:rsid w:val="00486C88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4AB"/>
    <w:rsid w:val="004925C3"/>
    <w:rsid w:val="0049265E"/>
    <w:rsid w:val="00492671"/>
    <w:rsid w:val="004927B5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DC1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27F"/>
    <w:rsid w:val="00497315"/>
    <w:rsid w:val="0049733C"/>
    <w:rsid w:val="00497677"/>
    <w:rsid w:val="00497688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126D"/>
    <w:rsid w:val="004A1348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A7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424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75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E43"/>
    <w:rsid w:val="004B1FA5"/>
    <w:rsid w:val="004B20C4"/>
    <w:rsid w:val="004B20F3"/>
    <w:rsid w:val="004B2190"/>
    <w:rsid w:val="004B21A0"/>
    <w:rsid w:val="004B241E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D6D"/>
    <w:rsid w:val="004B5EC0"/>
    <w:rsid w:val="004B6127"/>
    <w:rsid w:val="004B63C9"/>
    <w:rsid w:val="004B64B7"/>
    <w:rsid w:val="004B64F8"/>
    <w:rsid w:val="004B651A"/>
    <w:rsid w:val="004B652B"/>
    <w:rsid w:val="004B6602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CD0"/>
    <w:rsid w:val="004C2E01"/>
    <w:rsid w:val="004C2F2F"/>
    <w:rsid w:val="004C305C"/>
    <w:rsid w:val="004C3274"/>
    <w:rsid w:val="004C33B2"/>
    <w:rsid w:val="004C3543"/>
    <w:rsid w:val="004C36A3"/>
    <w:rsid w:val="004C37E2"/>
    <w:rsid w:val="004C38D0"/>
    <w:rsid w:val="004C3B48"/>
    <w:rsid w:val="004C3C39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DE2"/>
    <w:rsid w:val="004C5E47"/>
    <w:rsid w:val="004C5EDE"/>
    <w:rsid w:val="004C6110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8B3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33B"/>
    <w:rsid w:val="004D14E1"/>
    <w:rsid w:val="004D16D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B5C"/>
    <w:rsid w:val="004D7D82"/>
    <w:rsid w:val="004E017C"/>
    <w:rsid w:val="004E01CD"/>
    <w:rsid w:val="004E0437"/>
    <w:rsid w:val="004E05D1"/>
    <w:rsid w:val="004E0608"/>
    <w:rsid w:val="004E0833"/>
    <w:rsid w:val="004E0931"/>
    <w:rsid w:val="004E0ABD"/>
    <w:rsid w:val="004E0B7A"/>
    <w:rsid w:val="004E0B9E"/>
    <w:rsid w:val="004E0BE5"/>
    <w:rsid w:val="004E0D84"/>
    <w:rsid w:val="004E0E9B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20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9F"/>
    <w:rsid w:val="004F1CCB"/>
    <w:rsid w:val="004F2009"/>
    <w:rsid w:val="004F22B0"/>
    <w:rsid w:val="004F2320"/>
    <w:rsid w:val="004F251A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5EF"/>
    <w:rsid w:val="004F492A"/>
    <w:rsid w:val="004F4944"/>
    <w:rsid w:val="004F4A14"/>
    <w:rsid w:val="004F4B97"/>
    <w:rsid w:val="004F4C0D"/>
    <w:rsid w:val="004F4C46"/>
    <w:rsid w:val="004F4C4C"/>
    <w:rsid w:val="004F4DE2"/>
    <w:rsid w:val="004F4E34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22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BD0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5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0FA6"/>
    <w:rsid w:val="00511073"/>
    <w:rsid w:val="005110B7"/>
    <w:rsid w:val="00511139"/>
    <w:rsid w:val="0051125C"/>
    <w:rsid w:val="00511470"/>
    <w:rsid w:val="00511568"/>
    <w:rsid w:val="00511894"/>
    <w:rsid w:val="00511898"/>
    <w:rsid w:val="00511908"/>
    <w:rsid w:val="005119D8"/>
    <w:rsid w:val="00511AAB"/>
    <w:rsid w:val="00511B5C"/>
    <w:rsid w:val="00511BE0"/>
    <w:rsid w:val="00511D5E"/>
    <w:rsid w:val="00511E3A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BFD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C7F"/>
    <w:rsid w:val="00514D5F"/>
    <w:rsid w:val="00514DA0"/>
    <w:rsid w:val="00514F4E"/>
    <w:rsid w:val="005152EA"/>
    <w:rsid w:val="00515424"/>
    <w:rsid w:val="00515716"/>
    <w:rsid w:val="00515747"/>
    <w:rsid w:val="005157F4"/>
    <w:rsid w:val="005158B5"/>
    <w:rsid w:val="00515960"/>
    <w:rsid w:val="00515A1D"/>
    <w:rsid w:val="00515ADF"/>
    <w:rsid w:val="00515BA8"/>
    <w:rsid w:val="00515C33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6FE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CCF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8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6F0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2C"/>
    <w:rsid w:val="00543947"/>
    <w:rsid w:val="00543A80"/>
    <w:rsid w:val="00543B6F"/>
    <w:rsid w:val="00543D19"/>
    <w:rsid w:val="00543F82"/>
    <w:rsid w:val="005440C8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E52"/>
    <w:rsid w:val="00545FC7"/>
    <w:rsid w:val="005460D3"/>
    <w:rsid w:val="005460D5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02A"/>
    <w:rsid w:val="005470B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3A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75D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3F8"/>
    <w:rsid w:val="00562404"/>
    <w:rsid w:val="005624C9"/>
    <w:rsid w:val="0056267F"/>
    <w:rsid w:val="0056280A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37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9CA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208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70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3E4A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982"/>
    <w:rsid w:val="00585B43"/>
    <w:rsid w:val="00585C5E"/>
    <w:rsid w:val="00585C5F"/>
    <w:rsid w:val="00585C8F"/>
    <w:rsid w:val="0058605D"/>
    <w:rsid w:val="005860EF"/>
    <w:rsid w:val="0058628B"/>
    <w:rsid w:val="00586348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6F13"/>
    <w:rsid w:val="0058702A"/>
    <w:rsid w:val="00587180"/>
    <w:rsid w:val="005872BA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CF6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2DCE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A2"/>
    <w:rsid w:val="00596CFB"/>
    <w:rsid w:val="00596D56"/>
    <w:rsid w:val="00596DF4"/>
    <w:rsid w:val="00596E25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65"/>
    <w:rsid w:val="005A06C7"/>
    <w:rsid w:val="005A079E"/>
    <w:rsid w:val="005A0963"/>
    <w:rsid w:val="005A0BEF"/>
    <w:rsid w:val="005A0DD2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33"/>
    <w:rsid w:val="005A33FC"/>
    <w:rsid w:val="005A35AE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1EF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556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16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24E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22F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685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4A"/>
    <w:rsid w:val="005D128F"/>
    <w:rsid w:val="005D13B5"/>
    <w:rsid w:val="005D162B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DBB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9E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104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E91"/>
    <w:rsid w:val="005E1F97"/>
    <w:rsid w:val="005E2063"/>
    <w:rsid w:val="005E237F"/>
    <w:rsid w:val="005E24F2"/>
    <w:rsid w:val="005E26FA"/>
    <w:rsid w:val="005E289F"/>
    <w:rsid w:val="005E2915"/>
    <w:rsid w:val="005E2B0F"/>
    <w:rsid w:val="005E2B43"/>
    <w:rsid w:val="005E32E1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27"/>
    <w:rsid w:val="005E435F"/>
    <w:rsid w:val="005E4385"/>
    <w:rsid w:val="005E43AD"/>
    <w:rsid w:val="005E4473"/>
    <w:rsid w:val="005E4526"/>
    <w:rsid w:val="005E4648"/>
    <w:rsid w:val="005E471D"/>
    <w:rsid w:val="005E4790"/>
    <w:rsid w:val="005E4840"/>
    <w:rsid w:val="005E48B8"/>
    <w:rsid w:val="005E49EE"/>
    <w:rsid w:val="005E4BF6"/>
    <w:rsid w:val="005E4DD9"/>
    <w:rsid w:val="005E4E7E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082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94"/>
    <w:rsid w:val="005E7BAE"/>
    <w:rsid w:val="005E7CEA"/>
    <w:rsid w:val="005E7CF7"/>
    <w:rsid w:val="005E7E12"/>
    <w:rsid w:val="005E7F0E"/>
    <w:rsid w:val="005E7FDA"/>
    <w:rsid w:val="005F00BD"/>
    <w:rsid w:val="005F021F"/>
    <w:rsid w:val="005F045F"/>
    <w:rsid w:val="005F07B1"/>
    <w:rsid w:val="005F0AD0"/>
    <w:rsid w:val="005F0CAE"/>
    <w:rsid w:val="005F0D5D"/>
    <w:rsid w:val="005F0DF6"/>
    <w:rsid w:val="005F1281"/>
    <w:rsid w:val="005F12B4"/>
    <w:rsid w:val="005F1624"/>
    <w:rsid w:val="005F1668"/>
    <w:rsid w:val="005F1817"/>
    <w:rsid w:val="005F1840"/>
    <w:rsid w:val="005F19D9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DD0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17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3F92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5D"/>
    <w:rsid w:val="00620063"/>
    <w:rsid w:val="00620082"/>
    <w:rsid w:val="00620140"/>
    <w:rsid w:val="006201BF"/>
    <w:rsid w:val="006201CB"/>
    <w:rsid w:val="0062027E"/>
    <w:rsid w:val="0062040F"/>
    <w:rsid w:val="00620560"/>
    <w:rsid w:val="00620906"/>
    <w:rsid w:val="00620B30"/>
    <w:rsid w:val="00620CBD"/>
    <w:rsid w:val="00620E7B"/>
    <w:rsid w:val="006210F1"/>
    <w:rsid w:val="006211EA"/>
    <w:rsid w:val="006211EB"/>
    <w:rsid w:val="00621207"/>
    <w:rsid w:val="006212CF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67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27FE5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51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55"/>
    <w:rsid w:val="006418F7"/>
    <w:rsid w:val="00641982"/>
    <w:rsid w:val="0064198D"/>
    <w:rsid w:val="0064227E"/>
    <w:rsid w:val="006422CF"/>
    <w:rsid w:val="006427DF"/>
    <w:rsid w:val="006428B3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3EE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1A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0FC0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50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2D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B4F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354"/>
    <w:rsid w:val="0065743D"/>
    <w:rsid w:val="00657527"/>
    <w:rsid w:val="00657586"/>
    <w:rsid w:val="006575DE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88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24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6A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BCA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6A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3F3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AD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6D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B6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2C5"/>
    <w:rsid w:val="00686333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BB7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0EE8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29B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59E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26A"/>
    <w:rsid w:val="006A131F"/>
    <w:rsid w:val="006A138D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3DAB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569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7BB"/>
    <w:rsid w:val="006B3914"/>
    <w:rsid w:val="006B3AA8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C07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BD"/>
    <w:rsid w:val="006C17D9"/>
    <w:rsid w:val="006C190C"/>
    <w:rsid w:val="006C1A1C"/>
    <w:rsid w:val="006C1B5F"/>
    <w:rsid w:val="006C1CA3"/>
    <w:rsid w:val="006C1D02"/>
    <w:rsid w:val="006C1E7F"/>
    <w:rsid w:val="006C21F5"/>
    <w:rsid w:val="006C22C3"/>
    <w:rsid w:val="006C236A"/>
    <w:rsid w:val="006C24F4"/>
    <w:rsid w:val="006C25F0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3FD"/>
    <w:rsid w:val="006C6646"/>
    <w:rsid w:val="006C667D"/>
    <w:rsid w:val="006C6682"/>
    <w:rsid w:val="006C66B2"/>
    <w:rsid w:val="006C6736"/>
    <w:rsid w:val="006C67A0"/>
    <w:rsid w:val="006C6A4C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306"/>
    <w:rsid w:val="006D250E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119"/>
    <w:rsid w:val="006D62C9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E50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AA6"/>
    <w:rsid w:val="006E3BB8"/>
    <w:rsid w:val="006E3CF7"/>
    <w:rsid w:val="006E3D3A"/>
    <w:rsid w:val="006E3F98"/>
    <w:rsid w:val="006E3FAB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39"/>
    <w:rsid w:val="006F2084"/>
    <w:rsid w:val="006F2139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015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2F6"/>
    <w:rsid w:val="006F45C5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5"/>
    <w:rsid w:val="006F5CFA"/>
    <w:rsid w:val="006F5D3E"/>
    <w:rsid w:val="006F5D9B"/>
    <w:rsid w:val="006F5FA7"/>
    <w:rsid w:val="006F5FD8"/>
    <w:rsid w:val="006F602D"/>
    <w:rsid w:val="006F6315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664"/>
    <w:rsid w:val="006F78AC"/>
    <w:rsid w:val="006F7ACA"/>
    <w:rsid w:val="006F7B05"/>
    <w:rsid w:val="006F7E83"/>
    <w:rsid w:val="006F7EB5"/>
    <w:rsid w:val="00700015"/>
    <w:rsid w:val="00700027"/>
    <w:rsid w:val="0070007E"/>
    <w:rsid w:val="00700403"/>
    <w:rsid w:val="0070061E"/>
    <w:rsid w:val="00700A32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06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9B1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DD0"/>
    <w:rsid w:val="00714E7A"/>
    <w:rsid w:val="00714EE6"/>
    <w:rsid w:val="0071549E"/>
    <w:rsid w:val="007155EE"/>
    <w:rsid w:val="00715606"/>
    <w:rsid w:val="00715704"/>
    <w:rsid w:val="00715727"/>
    <w:rsid w:val="00715758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80A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45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EAC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B45"/>
    <w:rsid w:val="00724B66"/>
    <w:rsid w:val="00724C50"/>
    <w:rsid w:val="00724F87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2C0"/>
    <w:rsid w:val="007307C6"/>
    <w:rsid w:val="007307D4"/>
    <w:rsid w:val="00730A39"/>
    <w:rsid w:val="00730A96"/>
    <w:rsid w:val="00730BA3"/>
    <w:rsid w:val="00730C8A"/>
    <w:rsid w:val="00730EF8"/>
    <w:rsid w:val="007310CC"/>
    <w:rsid w:val="00731133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3E"/>
    <w:rsid w:val="007341FB"/>
    <w:rsid w:val="0073438D"/>
    <w:rsid w:val="00734512"/>
    <w:rsid w:val="0073454B"/>
    <w:rsid w:val="0073476D"/>
    <w:rsid w:val="00734863"/>
    <w:rsid w:val="007348E9"/>
    <w:rsid w:val="00734981"/>
    <w:rsid w:val="00734A65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7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907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5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ED1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6B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7D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663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820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50"/>
    <w:rsid w:val="00771E9E"/>
    <w:rsid w:val="00771EC4"/>
    <w:rsid w:val="00771F28"/>
    <w:rsid w:val="007720BF"/>
    <w:rsid w:val="00772141"/>
    <w:rsid w:val="0077240A"/>
    <w:rsid w:val="00772450"/>
    <w:rsid w:val="00772484"/>
    <w:rsid w:val="007726F4"/>
    <w:rsid w:val="00772901"/>
    <w:rsid w:val="00772909"/>
    <w:rsid w:val="00772954"/>
    <w:rsid w:val="00772B23"/>
    <w:rsid w:val="00772B2F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3D6"/>
    <w:rsid w:val="0077486F"/>
    <w:rsid w:val="007748E2"/>
    <w:rsid w:val="007748FF"/>
    <w:rsid w:val="00774C54"/>
    <w:rsid w:val="00774C61"/>
    <w:rsid w:val="007750FE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87DA9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C95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5E9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4EE7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9A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951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8F7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6E51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72"/>
    <w:rsid w:val="007B0DE2"/>
    <w:rsid w:val="007B11D9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7E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BCA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B7"/>
    <w:rsid w:val="007B7432"/>
    <w:rsid w:val="007B746F"/>
    <w:rsid w:val="007B751D"/>
    <w:rsid w:val="007B7676"/>
    <w:rsid w:val="007B7842"/>
    <w:rsid w:val="007B7CA8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D70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0F7B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3FE8"/>
    <w:rsid w:val="007D4016"/>
    <w:rsid w:val="007D4067"/>
    <w:rsid w:val="007D4290"/>
    <w:rsid w:val="007D42AB"/>
    <w:rsid w:val="007D42EA"/>
    <w:rsid w:val="007D42F9"/>
    <w:rsid w:val="007D431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9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4"/>
    <w:rsid w:val="007E1395"/>
    <w:rsid w:val="007E139A"/>
    <w:rsid w:val="007E1568"/>
    <w:rsid w:val="007E1649"/>
    <w:rsid w:val="007E1698"/>
    <w:rsid w:val="007E1796"/>
    <w:rsid w:val="007E1939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CCC"/>
    <w:rsid w:val="007E7D5C"/>
    <w:rsid w:val="007F00E8"/>
    <w:rsid w:val="007F01D3"/>
    <w:rsid w:val="007F01FF"/>
    <w:rsid w:val="007F06D5"/>
    <w:rsid w:val="007F06F0"/>
    <w:rsid w:val="007F0711"/>
    <w:rsid w:val="007F0776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6F1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112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BF4"/>
    <w:rsid w:val="007F7C5D"/>
    <w:rsid w:val="007F7DB7"/>
    <w:rsid w:val="007F7DE8"/>
    <w:rsid w:val="007F7EBB"/>
    <w:rsid w:val="007F7EF6"/>
    <w:rsid w:val="007F7F6E"/>
    <w:rsid w:val="007F7F73"/>
    <w:rsid w:val="008000EA"/>
    <w:rsid w:val="00800229"/>
    <w:rsid w:val="008003F9"/>
    <w:rsid w:val="0080049C"/>
    <w:rsid w:val="008004A3"/>
    <w:rsid w:val="00800507"/>
    <w:rsid w:val="00800623"/>
    <w:rsid w:val="008007EA"/>
    <w:rsid w:val="00800EBE"/>
    <w:rsid w:val="00800F72"/>
    <w:rsid w:val="0080114F"/>
    <w:rsid w:val="0080133F"/>
    <w:rsid w:val="008014FD"/>
    <w:rsid w:val="0080158A"/>
    <w:rsid w:val="00801682"/>
    <w:rsid w:val="0080171F"/>
    <w:rsid w:val="00801887"/>
    <w:rsid w:val="00801A8A"/>
    <w:rsid w:val="00801B34"/>
    <w:rsid w:val="00801B3C"/>
    <w:rsid w:val="00801C4B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8B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0CC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B5C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31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417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B25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A30"/>
    <w:rsid w:val="00822BB9"/>
    <w:rsid w:val="00822BD2"/>
    <w:rsid w:val="00822D4E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469"/>
    <w:rsid w:val="00830480"/>
    <w:rsid w:val="0083048A"/>
    <w:rsid w:val="00830491"/>
    <w:rsid w:val="008304D6"/>
    <w:rsid w:val="00830512"/>
    <w:rsid w:val="00830781"/>
    <w:rsid w:val="00830843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28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7D1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B3E"/>
    <w:rsid w:val="00834F07"/>
    <w:rsid w:val="00834FC4"/>
    <w:rsid w:val="008350CF"/>
    <w:rsid w:val="008351A4"/>
    <w:rsid w:val="00835349"/>
    <w:rsid w:val="008354E5"/>
    <w:rsid w:val="008355E9"/>
    <w:rsid w:val="0083564C"/>
    <w:rsid w:val="008358BA"/>
    <w:rsid w:val="00835CF9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37FCC"/>
    <w:rsid w:val="0084006E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586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938"/>
    <w:rsid w:val="00845B9C"/>
    <w:rsid w:val="00845D7C"/>
    <w:rsid w:val="00846187"/>
    <w:rsid w:val="0084635C"/>
    <w:rsid w:val="00846360"/>
    <w:rsid w:val="0084662A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0F59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62B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8B2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37"/>
    <w:rsid w:val="0086468B"/>
    <w:rsid w:val="0086489A"/>
    <w:rsid w:val="0086497A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465"/>
    <w:rsid w:val="008654AC"/>
    <w:rsid w:val="0086582D"/>
    <w:rsid w:val="00865A44"/>
    <w:rsid w:val="00865E49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41A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2E79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430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CC7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35D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2E2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068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24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4A2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2D2"/>
    <w:rsid w:val="008A144C"/>
    <w:rsid w:val="008A159B"/>
    <w:rsid w:val="008A159D"/>
    <w:rsid w:val="008A15DA"/>
    <w:rsid w:val="008A160A"/>
    <w:rsid w:val="008A1749"/>
    <w:rsid w:val="008A1995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2E6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C84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988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158"/>
    <w:rsid w:val="008B3458"/>
    <w:rsid w:val="008B349C"/>
    <w:rsid w:val="008B35F6"/>
    <w:rsid w:val="008B3602"/>
    <w:rsid w:val="008B3665"/>
    <w:rsid w:val="008B374B"/>
    <w:rsid w:val="008B3C16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544"/>
    <w:rsid w:val="008B5824"/>
    <w:rsid w:val="008B5847"/>
    <w:rsid w:val="008B5919"/>
    <w:rsid w:val="008B59B7"/>
    <w:rsid w:val="008B5AE9"/>
    <w:rsid w:val="008B5BAF"/>
    <w:rsid w:val="008B5DC8"/>
    <w:rsid w:val="008B5E0B"/>
    <w:rsid w:val="008B5EFF"/>
    <w:rsid w:val="008B5F66"/>
    <w:rsid w:val="008B5F8A"/>
    <w:rsid w:val="008B6057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5FB"/>
    <w:rsid w:val="008B7C60"/>
    <w:rsid w:val="008B7D26"/>
    <w:rsid w:val="008B7E70"/>
    <w:rsid w:val="008B7F3D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C96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60F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E6E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B2F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3E9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B8C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50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30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29"/>
    <w:rsid w:val="008E4BB5"/>
    <w:rsid w:val="008E4C24"/>
    <w:rsid w:val="008E4CAA"/>
    <w:rsid w:val="008E4DAF"/>
    <w:rsid w:val="008E4E98"/>
    <w:rsid w:val="008E4EFE"/>
    <w:rsid w:val="008E502D"/>
    <w:rsid w:val="008E5217"/>
    <w:rsid w:val="008E52E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98F"/>
    <w:rsid w:val="008F2A06"/>
    <w:rsid w:val="008F2AB5"/>
    <w:rsid w:val="008F2B12"/>
    <w:rsid w:val="008F2D71"/>
    <w:rsid w:val="008F2E42"/>
    <w:rsid w:val="008F2E9B"/>
    <w:rsid w:val="008F2F31"/>
    <w:rsid w:val="008F2F54"/>
    <w:rsid w:val="008F3241"/>
    <w:rsid w:val="008F335B"/>
    <w:rsid w:val="008F34D6"/>
    <w:rsid w:val="008F3638"/>
    <w:rsid w:val="008F37EC"/>
    <w:rsid w:val="008F3981"/>
    <w:rsid w:val="008F3A1D"/>
    <w:rsid w:val="008F3B31"/>
    <w:rsid w:val="008F3B9F"/>
    <w:rsid w:val="008F3C82"/>
    <w:rsid w:val="008F3D9F"/>
    <w:rsid w:val="008F400B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62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DA1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540"/>
    <w:rsid w:val="009016B6"/>
    <w:rsid w:val="009016C2"/>
    <w:rsid w:val="0090173D"/>
    <w:rsid w:val="00901841"/>
    <w:rsid w:val="00901863"/>
    <w:rsid w:val="00901924"/>
    <w:rsid w:val="009019F6"/>
    <w:rsid w:val="00901B51"/>
    <w:rsid w:val="00901B77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4A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10C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D67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6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5F83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79D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7B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8E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E84"/>
    <w:rsid w:val="00947FBA"/>
    <w:rsid w:val="0095037C"/>
    <w:rsid w:val="0095083E"/>
    <w:rsid w:val="00950B60"/>
    <w:rsid w:val="00950BA9"/>
    <w:rsid w:val="00950DEF"/>
    <w:rsid w:val="00950E43"/>
    <w:rsid w:val="00950F6E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665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71C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18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7B9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7B2"/>
    <w:rsid w:val="009709E9"/>
    <w:rsid w:val="00970DF1"/>
    <w:rsid w:val="00970E5B"/>
    <w:rsid w:val="00970E73"/>
    <w:rsid w:val="00970EF5"/>
    <w:rsid w:val="00970F9A"/>
    <w:rsid w:val="0097100A"/>
    <w:rsid w:val="0097103D"/>
    <w:rsid w:val="009711A4"/>
    <w:rsid w:val="009711C9"/>
    <w:rsid w:val="009713E0"/>
    <w:rsid w:val="009715BA"/>
    <w:rsid w:val="00971602"/>
    <w:rsid w:val="00971633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BB7"/>
    <w:rsid w:val="00975D23"/>
    <w:rsid w:val="00975E66"/>
    <w:rsid w:val="00975E6E"/>
    <w:rsid w:val="00975F2E"/>
    <w:rsid w:val="00975F7A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52"/>
    <w:rsid w:val="00976EBB"/>
    <w:rsid w:val="00977151"/>
    <w:rsid w:val="009771BF"/>
    <w:rsid w:val="009771C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0B1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C5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302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04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9F8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9BD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872"/>
    <w:rsid w:val="009C295B"/>
    <w:rsid w:val="009C2A71"/>
    <w:rsid w:val="009C2C5B"/>
    <w:rsid w:val="009C2C8F"/>
    <w:rsid w:val="009C2D19"/>
    <w:rsid w:val="009C2DE6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50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6FD"/>
    <w:rsid w:val="009C679A"/>
    <w:rsid w:val="009C6842"/>
    <w:rsid w:val="009C6BF6"/>
    <w:rsid w:val="009C6DB2"/>
    <w:rsid w:val="009C6DC0"/>
    <w:rsid w:val="009C6DF6"/>
    <w:rsid w:val="009C6E67"/>
    <w:rsid w:val="009C6EBF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34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759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C93"/>
    <w:rsid w:val="009D1D3C"/>
    <w:rsid w:val="009D1D53"/>
    <w:rsid w:val="009D2258"/>
    <w:rsid w:val="009D22F7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6B3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CC7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0B7"/>
    <w:rsid w:val="009E41B1"/>
    <w:rsid w:val="009E41D1"/>
    <w:rsid w:val="009E42C9"/>
    <w:rsid w:val="009E43CD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8A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988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0A4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821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789"/>
    <w:rsid w:val="009F4BAD"/>
    <w:rsid w:val="009F4C04"/>
    <w:rsid w:val="009F4E16"/>
    <w:rsid w:val="009F4F99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8B4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12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9C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6F0"/>
    <w:rsid w:val="00A07867"/>
    <w:rsid w:val="00A078A1"/>
    <w:rsid w:val="00A07A25"/>
    <w:rsid w:val="00A07B30"/>
    <w:rsid w:val="00A07B51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6A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56E"/>
    <w:rsid w:val="00A127CC"/>
    <w:rsid w:val="00A1292C"/>
    <w:rsid w:val="00A12A5D"/>
    <w:rsid w:val="00A12B09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21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0B8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700"/>
    <w:rsid w:val="00A33862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3FC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3F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5D5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1B5"/>
    <w:rsid w:val="00A462E0"/>
    <w:rsid w:val="00A464DA"/>
    <w:rsid w:val="00A464FC"/>
    <w:rsid w:val="00A46CCE"/>
    <w:rsid w:val="00A46D37"/>
    <w:rsid w:val="00A46DE1"/>
    <w:rsid w:val="00A46E0F"/>
    <w:rsid w:val="00A46E80"/>
    <w:rsid w:val="00A4710A"/>
    <w:rsid w:val="00A4743D"/>
    <w:rsid w:val="00A4758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B9"/>
    <w:rsid w:val="00A510D1"/>
    <w:rsid w:val="00A5119E"/>
    <w:rsid w:val="00A511EE"/>
    <w:rsid w:val="00A51261"/>
    <w:rsid w:val="00A51294"/>
    <w:rsid w:val="00A51466"/>
    <w:rsid w:val="00A514C1"/>
    <w:rsid w:val="00A515C5"/>
    <w:rsid w:val="00A515EC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9F8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4EF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87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57F7E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0F2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8DE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25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DC9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AA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3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37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29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35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8BD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72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D47"/>
    <w:rsid w:val="00A92E82"/>
    <w:rsid w:val="00A93010"/>
    <w:rsid w:val="00A9308E"/>
    <w:rsid w:val="00A932F2"/>
    <w:rsid w:val="00A93565"/>
    <w:rsid w:val="00A9372B"/>
    <w:rsid w:val="00A9375E"/>
    <w:rsid w:val="00A937B0"/>
    <w:rsid w:val="00A939CC"/>
    <w:rsid w:val="00A93CB9"/>
    <w:rsid w:val="00A93CDF"/>
    <w:rsid w:val="00A93EF7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990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7A3"/>
    <w:rsid w:val="00AA5A30"/>
    <w:rsid w:val="00AA5B82"/>
    <w:rsid w:val="00AA5BAB"/>
    <w:rsid w:val="00AA5C42"/>
    <w:rsid w:val="00AA5CEA"/>
    <w:rsid w:val="00AA5DEA"/>
    <w:rsid w:val="00AA5DF6"/>
    <w:rsid w:val="00AA5E10"/>
    <w:rsid w:val="00AA5EFC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B37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CB1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BCC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80"/>
    <w:rsid w:val="00AC73A1"/>
    <w:rsid w:val="00AC7652"/>
    <w:rsid w:val="00AC77A0"/>
    <w:rsid w:val="00AC77B4"/>
    <w:rsid w:val="00AC7809"/>
    <w:rsid w:val="00AC78E6"/>
    <w:rsid w:val="00AC7AA8"/>
    <w:rsid w:val="00AC7AF7"/>
    <w:rsid w:val="00AC7B62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05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894"/>
    <w:rsid w:val="00AD1B1D"/>
    <w:rsid w:val="00AD1BCB"/>
    <w:rsid w:val="00AD1D24"/>
    <w:rsid w:val="00AD211E"/>
    <w:rsid w:val="00AD2191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64F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6E1"/>
    <w:rsid w:val="00AD6857"/>
    <w:rsid w:val="00AD6911"/>
    <w:rsid w:val="00AD69A9"/>
    <w:rsid w:val="00AD6A9E"/>
    <w:rsid w:val="00AD6D5E"/>
    <w:rsid w:val="00AD6DAB"/>
    <w:rsid w:val="00AD6E63"/>
    <w:rsid w:val="00AD6FEE"/>
    <w:rsid w:val="00AD700B"/>
    <w:rsid w:val="00AD709E"/>
    <w:rsid w:val="00AD71EC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1FC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61A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CF3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9D3"/>
    <w:rsid w:val="00AE5A0E"/>
    <w:rsid w:val="00AE5B43"/>
    <w:rsid w:val="00AE5B71"/>
    <w:rsid w:val="00AE5BE4"/>
    <w:rsid w:val="00AE5C06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B80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007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83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77A"/>
    <w:rsid w:val="00B00DCE"/>
    <w:rsid w:val="00B00E99"/>
    <w:rsid w:val="00B0104A"/>
    <w:rsid w:val="00B0129A"/>
    <w:rsid w:val="00B012A6"/>
    <w:rsid w:val="00B012BF"/>
    <w:rsid w:val="00B01301"/>
    <w:rsid w:val="00B014B6"/>
    <w:rsid w:val="00B0168A"/>
    <w:rsid w:val="00B01706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1BC"/>
    <w:rsid w:val="00B0320A"/>
    <w:rsid w:val="00B0329D"/>
    <w:rsid w:val="00B032CB"/>
    <w:rsid w:val="00B03378"/>
    <w:rsid w:val="00B03575"/>
    <w:rsid w:val="00B036B2"/>
    <w:rsid w:val="00B037B5"/>
    <w:rsid w:val="00B037D6"/>
    <w:rsid w:val="00B0389D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8AE"/>
    <w:rsid w:val="00B04915"/>
    <w:rsid w:val="00B04A8E"/>
    <w:rsid w:val="00B04ADE"/>
    <w:rsid w:val="00B04FF4"/>
    <w:rsid w:val="00B0507C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88E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7C9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6E1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3EA9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16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2DB"/>
    <w:rsid w:val="00B244A1"/>
    <w:rsid w:val="00B244CA"/>
    <w:rsid w:val="00B244CB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51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985"/>
    <w:rsid w:val="00B27B59"/>
    <w:rsid w:val="00B27BAD"/>
    <w:rsid w:val="00B30021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33F"/>
    <w:rsid w:val="00B3243D"/>
    <w:rsid w:val="00B32589"/>
    <w:rsid w:val="00B327E7"/>
    <w:rsid w:val="00B329E4"/>
    <w:rsid w:val="00B32A92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C95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5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9EC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CAB"/>
    <w:rsid w:val="00B46D2A"/>
    <w:rsid w:val="00B46EE4"/>
    <w:rsid w:val="00B46F18"/>
    <w:rsid w:val="00B46FBD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47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7CB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18B"/>
    <w:rsid w:val="00B603F8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21C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2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6A5"/>
    <w:rsid w:val="00B738D4"/>
    <w:rsid w:val="00B73B2E"/>
    <w:rsid w:val="00B73B57"/>
    <w:rsid w:val="00B73C82"/>
    <w:rsid w:val="00B73F69"/>
    <w:rsid w:val="00B740A2"/>
    <w:rsid w:val="00B740AE"/>
    <w:rsid w:val="00B74413"/>
    <w:rsid w:val="00B74472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4F"/>
    <w:rsid w:val="00B75886"/>
    <w:rsid w:val="00B75A35"/>
    <w:rsid w:val="00B75A43"/>
    <w:rsid w:val="00B75B00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1D8"/>
    <w:rsid w:val="00B8026D"/>
    <w:rsid w:val="00B802A0"/>
    <w:rsid w:val="00B80369"/>
    <w:rsid w:val="00B80743"/>
    <w:rsid w:val="00B80821"/>
    <w:rsid w:val="00B80872"/>
    <w:rsid w:val="00B808E8"/>
    <w:rsid w:val="00B808F0"/>
    <w:rsid w:val="00B809FC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90F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AB5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17B"/>
    <w:rsid w:val="00B872BA"/>
    <w:rsid w:val="00B877EA"/>
    <w:rsid w:val="00B877EF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87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2E6"/>
    <w:rsid w:val="00B9546D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5F8"/>
    <w:rsid w:val="00B96689"/>
    <w:rsid w:val="00B96780"/>
    <w:rsid w:val="00B9687B"/>
    <w:rsid w:val="00B96D34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96F"/>
    <w:rsid w:val="00BA0B46"/>
    <w:rsid w:val="00BA1017"/>
    <w:rsid w:val="00BA1111"/>
    <w:rsid w:val="00BA1381"/>
    <w:rsid w:val="00BA1582"/>
    <w:rsid w:val="00BA15BA"/>
    <w:rsid w:val="00BA163A"/>
    <w:rsid w:val="00BA174B"/>
    <w:rsid w:val="00BA1863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A41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3F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88C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933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581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34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6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8DF"/>
    <w:rsid w:val="00BC59A1"/>
    <w:rsid w:val="00BC59C1"/>
    <w:rsid w:val="00BC5AE3"/>
    <w:rsid w:val="00BC5BFA"/>
    <w:rsid w:val="00BC5C2B"/>
    <w:rsid w:val="00BC5C62"/>
    <w:rsid w:val="00BC5CDE"/>
    <w:rsid w:val="00BC5D2D"/>
    <w:rsid w:val="00BC5ED9"/>
    <w:rsid w:val="00BC5FF4"/>
    <w:rsid w:val="00BC60AD"/>
    <w:rsid w:val="00BC60E7"/>
    <w:rsid w:val="00BC620F"/>
    <w:rsid w:val="00BC6307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46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EA9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9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3E"/>
    <w:rsid w:val="00BD6FEE"/>
    <w:rsid w:val="00BD7228"/>
    <w:rsid w:val="00BD74FC"/>
    <w:rsid w:val="00BD7614"/>
    <w:rsid w:val="00BD7762"/>
    <w:rsid w:val="00BD77E0"/>
    <w:rsid w:val="00BD7C82"/>
    <w:rsid w:val="00BD7CDD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46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0C"/>
    <w:rsid w:val="00BE2B63"/>
    <w:rsid w:val="00BE2DC4"/>
    <w:rsid w:val="00BE2DE8"/>
    <w:rsid w:val="00BE2E8F"/>
    <w:rsid w:val="00BE2EFF"/>
    <w:rsid w:val="00BE2FED"/>
    <w:rsid w:val="00BE342F"/>
    <w:rsid w:val="00BE3450"/>
    <w:rsid w:val="00BE34A1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012"/>
    <w:rsid w:val="00BE5294"/>
    <w:rsid w:val="00BE539E"/>
    <w:rsid w:val="00BE53B2"/>
    <w:rsid w:val="00BE5407"/>
    <w:rsid w:val="00BE5473"/>
    <w:rsid w:val="00BE5909"/>
    <w:rsid w:val="00BE59BD"/>
    <w:rsid w:val="00BE5A67"/>
    <w:rsid w:val="00BE5ACD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0A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29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1EB6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27F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53"/>
    <w:rsid w:val="00C05AF7"/>
    <w:rsid w:val="00C05B71"/>
    <w:rsid w:val="00C05CDD"/>
    <w:rsid w:val="00C05D66"/>
    <w:rsid w:val="00C05FA8"/>
    <w:rsid w:val="00C06125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18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BB4"/>
    <w:rsid w:val="00C13CC1"/>
    <w:rsid w:val="00C13F08"/>
    <w:rsid w:val="00C13F90"/>
    <w:rsid w:val="00C13FF1"/>
    <w:rsid w:val="00C140ED"/>
    <w:rsid w:val="00C1412A"/>
    <w:rsid w:val="00C14336"/>
    <w:rsid w:val="00C14495"/>
    <w:rsid w:val="00C14566"/>
    <w:rsid w:val="00C145EC"/>
    <w:rsid w:val="00C14637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3FC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95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B1D"/>
    <w:rsid w:val="00C24CB0"/>
    <w:rsid w:val="00C24CD8"/>
    <w:rsid w:val="00C24E46"/>
    <w:rsid w:val="00C24F01"/>
    <w:rsid w:val="00C2501B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5F90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40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C93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1F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59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CC4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7FC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6B3"/>
    <w:rsid w:val="00C517A0"/>
    <w:rsid w:val="00C518D8"/>
    <w:rsid w:val="00C5194B"/>
    <w:rsid w:val="00C51A8B"/>
    <w:rsid w:val="00C51B34"/>
    <w:rsid w:val="00C51B59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CD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1A"/>
    <w:rsid w:val="00C55B78"/>
    <w:rsid w:val="00C55CCD"/>
    <w:rsid w:val="00C56295"/>
    <w:rsid w:val="00C56398"/>
    <w:rsid w:val="00C563E5"/>
    <w:rsid w:val="00C56642"/>
    <w:rsid w:val="00C566CE"/>
    <w:rsid w:val="00C5671C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C87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CB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2E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01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3FA3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B5"/>
    <w:rsid w:val="00C87AEA"/>
    <w:rsid w:val="00C87E9E"/>
    <w:rsid w:val="00C87EE5"/>
    <w:rsid w:val="00C87F03"/>
    <w:rsid w:val="00C87FC7"/>
    <w:rsid w:val="00C900E6"/>
    <w:rsid w:val="00C90121"/>
    <w:rsid w:val="00C901AC"/>
    <w:rsid w:val="00C9023B"/>
    <w:rsid w:val="00C9032F"/>
    <w:rsid w:val="00C904C3"/>
    <w:rsid w:val="00C905F2"/>
    <w:rsid w:val="00C906EA"/>
    <w:rsid w:val="00C90766"/>
    <w:rsid w:val="00C90A54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3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E49"/>
    <w:rsid w:val="00C95FFB"/>
    <w:rsid w:val="00C96008"/>
    <w:rsid w:val="00C961CB"/>
    <w:rsid w:val="00C96420"/>
    <w:rsid w:val="00C96511"/>
    <w:rsid w:val="00C9658B"/>
    <w:rsid w:val="00C96694"/>
    <w:rsid w:val="00C966F2"/>
    <w:rsid w:val="00C96860"/>
    <w:rsid w:val="00C968DB"/>
    <w:rsid w:val="00C96B3A"/>
    <w:rsid w:val="00C96CEA"/>
    <w:rsid w:val="00C96DA9"/>
    <w:rsid w:val="00C96DF2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ABE"/>
    <w:rsid w:val="00CA0B4D"/>
    <w:rsid w:val="00CA0D72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B8"/>
    <w:rsid w:val="00CA6BEA"/>
    <w:rsid w:val="00CA6D83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3EF3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2F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66B"/>
    <w:rsid w:val="00CC06D8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DEA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8BC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156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63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46F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E92"/>
    <w:rsid w:val="00CE4F1B"/>
    <w:rsid w:val="00CE533B"/>
    <w:rsid w:val="00CE54EE"/>
    <w:rsid w:val="00CE565F"/>
    <w:rsid w:val="00CE5922"/>
    <w:rsid w:val="00CE5C32"/>
    <w:rsid w:val="00CE6018"/>
    <w:rsid w:val="00CE60E2"/>
    <w:rsid w:val="00CE61F3"/>
    <w:rsid w:val="00CE62BD"/>
    <w:rsid w:val="00CE62E2"/>
    <w:rsid w:val="00CE62E5"/>
    <w:rsid w:val="00CE6355"/>
    <w:rsid w:val="00CE6633"/>
    <w:rsid w:val="00CE66CD"/>
    <w:rsid w:val="00CE670A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C85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901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689"/>
    <w:rsid w:val="00D01849"/>
    <w:rsid w:val="00D01859"/>
    <w:rsid w:val="00D01A82"/>
    <w:rsid w:val="00D01F59"/>
    <w:rsid w:val="00D02071"/>
    <w:rsid w:val="00D0218D"/>
    <w:rsid w:val="00D02210"/>
    <w:rsid w:val="00D0223E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256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BC6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2EE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2BF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6FE3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2FFD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3E7B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5CF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20D"/>
    <w:rsid w:val="00D64480"/>
    <w:rsid w:val="00D64563"/>
    <w:rsid w:val="00D648BD"/>
    <w:rsid w:val="00D6495D"/>
    <w:rsid w:val="00D64A72"/>
    <w:rsid w:val="00D64D02"/>
    <w:rsid w:val="00D64E60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3CE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411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7B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6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4C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7EE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66B"/>
    <w:rsid w:val="00D827ED"/>
    <w:rsid w:val="00D8287D"/>
    <w:rsid w:val="00D82B3D"/>
    <w:rsid w:val="00D82BE2"/>
    <w:rsid w:val="00D82CA9"/>
    <w:rsid w:val="00D82CD0"/>
    <w:rsid w:val="00D82E05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DFD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6F60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8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74"/>
    <w:rsid w:val="00D92912"/>
    <w:rsid w:val="00D92AC3"/>
    <w:rsid w:val="00D92E8B"/>
    <w:rsid w:val="00D92EE8"/>
    <w:rsid w:val="00D930C7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767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5EC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847"/>
    <w:rsid w:val="00D978DC"/>
    <w:rsid w:val="00D97953"/>
    <w:rsid w:val="00D97A87"/>
    <w:rsid w:val="00D97B1A"/>
    <w:rsid w:val="00D97CFE"/>
    <w:rsid w:val="00D97D74"/>
    <w:rsid w:val="00D97DB0"/>
    <w:rsid w:val="00D97ECE"/>
    <w:rsid w:val="00D97F12"/>
    <w:rsid w:val="00D97FA4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4A1"/>
    <w:rsid w:val="00DA15F9"/>
    <w:rsid w:val="00DA1673"/>
    <w:rsid w:val="00DA169C"/>
    <w:rsid w:val="00DA16AB"/>
    <w:rsid w:val="00DA16E4"/>
    <w:rsid w:val="00DA1C45"/>
    <w:rsid w:val="00DA1CE1"/>
    <w:rsid w:val="00DA21D3"/>
    <w:rsid w:val="00DA234C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476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8B8"/>
    <w:rsid w:val="00DA49ED"/>
    <w:rsid w:val="00DA4A9C"/>
    <w:rsid w:val="00DA4C74"/>
    <w:rsid w:val="00DA4EC1"/>
    <w:rsid w:val="00DA51BB"/>
    <w:rsid w:val="00DA52DC"/>
    <w:rsid w:val="00DA532F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170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B5"/>
    <w:rsid w:val="00DB09E9"/>
    <w:rsid w:val="00DB0CAF"/>
    <w:rsid w:val="00DB0CBA"/>
    <w:rsid w:val="00DB0DF4"/>
    <w:rsid w:val="00DB0F5D"/>
    <w:rsid w:val="00DB10A3"/>
    <w:rsid w:val="00DB115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0D5"/>
    <w:rsid w:val="00DB21CD"/>
    <w:rsid w:val="00DB22FD"/>
    <w:rsid w:val="00DB23F1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73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529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AAB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790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5DC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65A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81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9C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94E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8B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A0B"/>
    <w:rsid w:val="00E00D9C"/>
    <w:rsid w:val="00E00F98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365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646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516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331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24E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3DF"/>
    <w:rsid w:val="00E23583"/>
    <w:rsid w:val="00E235A8"/>
    <w:rsid w:val="00E2376C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791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383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D0F"/>
    <w:rsid w:val="00E30DB5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3B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37ABA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0DB7"/>
    <w:rsid w:val="00E4133C"/>
    <w:rsid w:val="00E414D8"/>
    <w:rsid w:val="00E419AE"/>
    <w:rsid w:val="00E41A2A"/>
    <w:rsid w:val="00E41A30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E3E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40"/>
    <w:rsid w:val="00E44DAF"/>
    <w:rsid w:val="00E44DF7"/>
    <w:rsid w:val="00E44FE0"/>
    <w:rsid w:val="00E450B7"/>
    <w:rsid w:val="00E45147"/>
    <w:rsid w:val="00E451A8"/>
    <w:rsid w:val="00E451DB"/>
    <w:rsid w:val="00E453D8"/>
    <w:rsid w:val="00E454DA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46"/>
    <w:rsid w:val="00E46B60"/>
    <w:rsid w:val="00E46D60"/>
    <w:rsid w:val="00E46E6F"/>
    <w:rsid w:val="00E46F46"/>
    <w:rsid w:val="00E4714C"/>
    <w:rsid w:val="00E4739F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08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01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2F6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82C"/>
    <w:rsid w:val="00E60A24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3EB2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CB"/>
    <w:rsid w:val="00E71AD8"/>
    <w:rsid w:val="00E71BCE"/>
    <w:rsid w:val="00E71C46"/>
    <w:rsid w:val="00E71DED"/>
    <w:rsid w:val="00E71FCB"/>
    <w:rsid w:val="00E724B0"/>
    <w:rsid w:val="00E72552"/>
    <w:rsid w:val="00E725EA"/>
    <w:rsid w:val="00E726B3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1F8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48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7B7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B51"/>
    <w:rsid w:val="00E83C8E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9C1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9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72"/>
    <w:rsid w:val="00E957D5"/>
    <w:rsid w:val="00E958BA"/>
    <w:rsid w:val="00E958CE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B29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33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277"/>
    <w:rsid w:val="00EA1419"/>
    <w:rsid w:val="00EA14E8"/>
    <w:rsid w:val="00EA1762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66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4E4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643"/>
    <w:rsid w:val="00EA57BE"/>
    <w:rsid w:val="00EA5B26"/>
    <w:rsid w:val="00EA5CBB"/>
    <w:rsid w:val="00EA5D7A"/>
    <w:rsid w:val="00EA5E9D"/>
    <w:rsid w:val="00EA5EDF"/>
    <w:rsid w:val="00EA5F6E"/>
    <w:rsid w:val="00EA5FE0"/>
    <w:rsid w:val="00EA5FF0"/>
    <w:rsid w:val="00EA602E"/>
    <w:rsid w:val="00EA6180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3FE9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06E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6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11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059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783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0E"/>
    <w:rsid w:val="00ED6F30"/>
    <w:rsid w:val="00ED6FFB"/>
    <w:rsid w:val="00ED7029"/>
    <w:rsid w:val="00ED7042"/>
    <w:rsid w:val="00ED7045"/>
    <w:rsid w:val="00ED7130"/>
    <w:rsid w:val="00ED7139"/>
    <w:rsid w:val="00ED734E"/>
    <w:rsid w:val="00ED7423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5A3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47B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536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03F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6BD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1E42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7F5"/>
    <w:rsid w:val="00F0587A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5A0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ADE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1A4"/>
    <w:rsid w:val="00F1443C"/>
    <w:rsid w:val="00F14461"/>
    <w:rsid w:val="00F14552"/>
    <w:rsid w:val="00F145F1"/>
    <w:rsid w:val="00F146E6"/>
    <w:rsid w:val="00F1476D"/>
    <w:rsid w:val="00F148F6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5F5B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715"/>
    <w:rsid w:val="00F17838"/>
    <w:rsid w:val="00F17A45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6BB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0D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2B5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AE4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2C"/>
    <w:rsid w:val="00F37B52"/>
    <w:rsid w:val="00F37D01"/>
    <w:rsid w:val="00F37D37"/>
    <w:rsid w:val="00F37E75"/>
    <w:rsid w:val="00F37E83"/>
    <w:rsid w:val="00F37F5A"/>
    <w:rsid w:val="00F37FC2"/>
    <w:rsid w:val="00F40049"/>
    <w:rsid w:val="00F40170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A0"/>
    <w:rsid w:val="00F41AD4"/>
    <w:rsid w:val="00F41B88"/>
    <w:rsid w:val="00F41BF6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EA1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7DA"/>
    <w:rsid w:val="00F50869"/>
    <w:rsid w:val="00F50A4B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768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46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872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4EF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8FB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04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2E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AAB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420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B"/>
    <w:rsid w:val="00F8114D"/>
    <w:rsid w:val="00F811C8"/>
    <w:rsid w:val="00F8135A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76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8E5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674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4EA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383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3"/>
    <w:rsid w:val="00FA094B"/>
    <w:rsid w:val="00FA0B35"/>
    <w:rsid w:val="00FA0D2B"/>
    <w:rsid w:val="00FA0F25"/>
    <w:rsid w:val="00FA10BC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A39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8E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93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4F2"/>
    <w:rsid w:val="00FC75E2"/>
    <w:rsid w:val="00FC76C2"/>
    <w:rsid w:val="00FC7877"/>
    <w:rsid w:val="00FC7960"/>
    <w:rsid w:val="00FC79CB"/>
    <w:rsid w:val="00FC7A01"/>
    <w:rsid w:val="00FC7A7F"/>
    <w:rsid w:val="00FC7D33"/>
    <w:rsid w:val="00FC7E94"/>
    <w:rsid w:val="00FC7EE6"/>
    <w:rsid w:val="00FC7F8A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230"/>
    <w:rsid w:val="00FD1468"/>
    <w:rsid w:val="00FD1543"/>
    <w:rsid w:val="00FD17D9"/>
    <w:rsid w:val="00FD187A"/>
    <w:rsid w:val="00FD1C9A"/>
    <w:rsid w:val="00FD237E"/>
    <w:rsid w:val="00FD242E"/>
    <w:rsid w:val="00FD2598"/>
    <w:rsid w:val="00FD25F6"/>
    <w:rsid w:val="00FD260D"/>
    <w:rsid w:val="00FD28D2"/>
    <w:rsid w:val="00FD299E"/>
    <w:rsid w:val="00FD2ADC"/>
    <w:rsid w:val="00FD2B54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5F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25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2F99"/>
    <w:rsid w:val="00FE31FD"/>
    <w:rsid w:val="00FE33A6"/>
    <w:rsid w:val="00FE33DA"/>
    <w:rsid w:val="00FE3A6F"/>
    <w:rsid w:val="00FE3AC7"/>
    <w:rsid w:val="00FE3BEF"/>
    <w:rsid w:val="00FE3D23"/>
    <w:rsid w:val="00FE3F27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AE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D0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26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499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B952E6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image" Target="media/image8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footer" Target="footer3.xml"/><Relationship Id="rId40" Type="http://schemas.openxmlformats.org/officeDocument/2006/relationships/header" Target="header3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5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9.png"/><Relationship Id="rId48" Type="http://schemas.openxmlformats.org/officeDocument/2006/relationships/hyperlink" Target="https://ssgk.stat.gov.pl/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header" Target="header2.xml"/><Relationship Id="rId46" Type="http://schemas.openxmlformats.org/officeDocument/2006/relationships/image" Target="media/image10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6.xml"/><Relationship Id="rId20" Type="http://schemas.openxmlformats.org/officeDocument/2006/relationships/image" Target="media/image6.wmf"/><Relationship Id="rId41" Type="http://schemas.openxmlformats.org/officeDocument/2006/relationships/footer" Target="footer5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7.wmf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4-kwartal-2025,2,68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207923749565956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Zatrudnienie!$AX$2:$CW$3</c:f>
              <c:multiLvlStrCache>
                <c:ptCount val="5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1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Zatrudnienie!$AX$5:$CW$5</c:f>
              <c:numCache>
                <c:formatCode>0.0</c:formatCode>
                <c:ptCount val="52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>
                  <c:v>101.1</c:v>
                </c:pt>
                <c:pt idx="47">
                  <c:v>101</c:v>
                </c:pt>
                <c:pt idx="48">
                  <c:v>100.8</c:v>
                </c:pt>
                <c:pt idx="49">
                  <c:v>100.8</c:v>
                </c:pt>
                <c:pt idx="50">
                  <c:v>100.7</c:v>
                </c:pt>
                <c:pt idx="51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B5-438B-9449-6AC5D15D650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Zatrudnienie!$AX$2:$CW$3</c:f>
              <c:multiLvlStrCache>
                <c:ptCount val="5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1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Zatrudnienie!$AX$4:$CW$4</c:f>
              <c:numCache>
                <c:formatCode>0.0</c:formatCode>
                <c:ptCount val="52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>
                  <c:v>99.9</c:v>
                </c:pt>
                <c:pt idx="45">
                  <c:v>100.2</c:v>
                </c:pt>
                <c:pt idx="46">
                  <c:v>100.5</c:v>
                </c:pt>
                <c:pt idx="47">
                  <c:v>99.9</c:v>
                </c:pt>
                <c:pt idx="48">
                  <c:v>99.6</c:v>
                </c:pt>
                <c:pt idx="49">
                  <c:v>99.3</c:v>
                </c:pt>
                <c:pt idx="50">
                  <c:v>99.2</c:v>
                </c:pt>
                <c:pt idx="51">
                  <c:v>99.2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B5-438B-9449-6AC5D15D65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8115800949498"/>
          <c:y val="0.9254791334843828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5.6008146639511203E-2"/>
          <c:w val="0.91835474750636104"/>
          <c:h val="0.6406328350522448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Finanse!$N$2:$AH$3</c:f>
              <c:multiLvlStrCache>
                <c:ptCount val="21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Finanse!$N$4:$AH$4</c:f>
              <c:numCache>
                <c:formatCode>General</c:formatCode>
                <c:ptCount val="21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  <c:pt idx="15">
                  <c:v>3.4</c:v>
                </c:pt>
                <c:pt idx="16">
                  <c:v>3.4</c:v>
                </c:pt>
                <c:pt idx="17">
                  <c:v>4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4D-489A-9AE1-08606BF3EF0B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Finanse!$N$2:$AH$3</c:f>
              <c:multiLvlStrCache>
                <c:ptCount val="21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Finanse!$N$5:$AH$5</c:f>
              <c:numCache>
                <c:formatCode>General</c:formatCode>
                <c:ptCount val="21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  <c:pt idx="15">
                  <c:v>2.9</c:v>
                </c:pt>
                <c:pt idx="16">
                  <c:v>2.9</c:v>
                </c:pt>
                <c:pt idx="17">
                  <c:v>2.9</c:v>
                </c:pt>
                <c:pt idx="18">
                  <c:v>2.8</c:v>
                </c:pt>
                <c:pt idx="19">
                  <c:v>2.6</c:v>
                </c:pt>
                <c:pt idx="2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4D-489A-9AE1-08606BF3E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36</c:v>
                </c:pt>
                <c:pt idx="1">
                  <c:v>98</c:v>
                </c:pt>
                <c:pt idx="2">
                  <c:v>25</c:v>
                </c:pt>
                <c:pt idx="3">
                  <c:v>12</c:v>
                </c:pt>
                <c:pt idx="4">
                  <c:v>16</c:v>
                </c:pt>
                <c:pt idx="5">
                  <c:v>15</c:v>
                </c:pt>
                <c:pt idx="6">
                  <c:v>27</c:v>
                </c:pt>
                <c:pt idx="7">
                  <c:v>10</c:v>
                </c:pt>
                <c:pt idx="8">
                  <c:v>8</c:v>
                </c:pt>
                <c:pt idx="9">
                  <c:v>14</c:v>
                </c:pt>
                <c:pt idx="10">
                  <c:v>27</c:v>
                </c:pt>
                <c:pt idx="11">
                  <c:v>18</c:v>
                </c:pt>
                <c:pt idx="12">
                  <c:v>14</c:v>
                </c:pt>
                <c:pt idx="13">
                  <c:v>20</c:v>
                </c:pt>
                <c:pt idx="14">
                  <c:v>252</c:v>
                </c:pt>
                <c:pt idx="15">
                  <c:v>29</c:v>
                </c:pt>
                <c:pt idx="16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12</c:v>
                </c:pt>
                <c:pt idx="1">
                  <c:v>61</c:v>
                </c:pt>
                <c:pt idx="2">
                  <c:v>13</c:v>
                </c:pt>
                <c:pt idx="3">
                  <c:v>13</c:v>
                </c:pt>
                <c:pt idx="4">
                  <c:v>15</c:v>
                </c:pt>
                <c:pt idx="5">
                  <c:v>10</c:v>
                </c:pt>
                <c:pt idx="6">
                  <c:v>16</c:v>
                </c:pt>
                <c:pt idx="7">
                  <c:v>5</c:v>
                </c:pt>
                <c:pt idx="8">
                  <c:v>6</c:v>
                </c:pt>
                <c:pt idx="9">
                  <c:v>11</c:v>
                </c:pt>
                <c:pt idx="10">
                  <c:v>15</c:v>
                </c:pt>
                <c:pt idx="11">
                  <c:v>18</c:v>
                </c:pt>
                <c:pt idx="12">
                  <c:v>19</c:v>
                </c:pt>
                <c:pt idx="13">
                  <c:v>8</c:v>
                </c:pt>
                <c:pt idx="14">
                  <c:v>145</c:v>
                </c:pt>
                <c:pt idx="15">
                  <c:v>15</c:v>
                </c:pt>
                <c:pt idx="1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3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4850704093375454E-2"/>
                  <c:y val="5.68825217917994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24005762760502836"/>
                  <c:y val="1.340742106233278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>
                            <a:lumMod val="50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184B965B-3B0B-4CEF-8A4D-5167857A2BF0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>
                              <a:lumMod val="50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0.10452499685215057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28199576577658175"/>
                  <c:y val="1.54214836857669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r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4984729270314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0.21632573842971686"/>
                  <c:y val="2.700083191725567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1476736661171"/>
                      <c:h val="3.226460906433518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0.13379003991180166"/>
                  <c:y val="1.169251836831432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9.9816107032734705E-2"/>
                  <c:y val="1.285123640481394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17058885747794039"/>
                  <c:y val="-2.690333883808191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16836455316644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14920864531204703"/>
                  <c:y val="1.179785637158342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18280835014626517"/>
                  <c:y val="1.34832644247228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9.3251889441674007E-2"/>
                  <c:y val="-1.32062254759965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9.6392418221801862E-2"/>
                  <c:y val="-1.32083322360624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0.10796274117650503"/>
                  <c:y val="5.47757617254364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0.1342629493737976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0.15270466145246162"/>
                  <c:y val="1.09551523450872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4950966755782519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9.251338934065001E-2"/>
                  <c:y val="9.48042029865776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4317238794388337"/>
                  <c:y val="1.032312432517841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9.3826994199172481E-2"/>
                  <c:y val="1.30619124114502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26.8</c:v>
                </c:pt>
                <c:pt idx="2">
                  <c:v>26.8</c:v>
                </c:pt>
                <c:pt idx="3">
                  <c:v>7.8</c:v>
                </c:pt>
                <c:pt idx="4">
                  <c:v>35.5</c:v>
                </c:pt>
                <c:pt idx="5">
                  <c:v>32.1</c:v>
                </c:pt>
                <c:pt idx="6">
                  <c:v>-20.5</c:v>
                </c:pt>
                <c:pt idx="7">
                  <c:v>-7.6</c:v>
                </c:pt>
                <c:pt idx="8">
                  <c:v>-1.1000000000000001</c:v>
                </c:pt>
                <c:pt idx="9">
                  <c:v>-14.8</c:v>
                </c:pt>
                <c:pt idx="10">
                  <c:v>-10.1</c:v>
                </c:pt>
                <c:pt idx="11">
                  <c:v>-13.2</c:v>
                </c:pt>
                <c:pt idx="12">
                  <c:v>4.5</c:v>
                </c:pt>
                <c:pt idx="13">
                  <c:v>5.7</c:v>
                </c:pt>
                <c:pt idx="14">
                  <c:v>4.4000000000000004</c:v>
                </c:pt>
                <c:pt idx="15">
                  <c:v>8.8000000000000007</c:v>
                </c:pt>
                <c:pt idx="16">
                  <c:v>11.6</c:v>
                </c:pt>
                <c:pt idx="17">
                  <c:v>12.4</c:v>
                </c:pt>
                <c:pt idx="18">
                  <c:v>-1.3</c:v>
                </c:pt>
                <c:pt idx="19">
                  <c:v>-9.5</c:v>
                </c:pt>
                <c:pt idx="20">
                  <c:v>-2.2999999999999998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3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-42.9</c:v>
                </c:pt>
                <c:pt idx="7">
                  <c:v>-13.2</c:v>
                </c:pt>
                <c:pt idx="8">
                  <c:v>-10.7</c:v>
                </c:pt>
                <c:pt idx="9">
                  <c:v>-22</c:v>
                </c:pt>
                <c:pt idx="10">
                  <c:v>-16.100000000000001</c:v>
                </c:pt>
                <c:pt idx="11">
                  <c:v>-17.8</c:v>
                </c:pt>
                <c:pt idx="12">
                  <c:v>-11.4</c:v>
                </c:pt>
                <c:pt idx="13">
                  <c:v>-8.6999999999999993</c:v>
                </c:pt>
                <c:pt idx="14">
                  <c:v>-7.2</c:v>
                </c:pt>
                <c:pt idx="15">
                  <c:v>-4.9000000000000004</c:v>
                </c:pt>
                <c:pt idx="16">
                  <c:v>-5.4</c:v>
                </c:pt>
                <c:pt idx="17">
                  <c:v>-4.5999999999999996</c:v>
                </c:pt>
                <c:pt idx="18">
                  <c:v>-12</c:v>
                </c:pt>
                <c:pt idx="19">
                  <c:v>-17.7</c:v>
                </c:pt>
                <c:pt idx="20">
                  <c:v>-12.1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26.8</c:v>
                </c:pt>
                <c:pt idx="2">
                  <c:v>26.8</c:v>
                </c:pt>
                <c:pt idx="3">
                  <c:v>7.8</c:v>
                </c:pt>
                <c:pt idx="4">
                  <c:v>35.5</c:v>
                </c:pt>
                <c:pt idx="5">
                  <c:v>32.1</c:v>
                </c:pt>
                <c:pt idx="6">
                  <c:v>22.5</c:v>
                </c:pt>
                <c:pt idx="7">
                  <c:v>5.6</c:v>
                </c:pt>
                <c:pt idx="8">
                  <c:v>9.6</c:v>
                </c:pt>
                <c:pt idx="9">
                  <c:v>7.2</c:v>
                </c:pt>
                <c:pt idx="10">
                  <c:v>6</c:v>
                </c:pt>
                <c:pt idx="11">
                  <c:v>4.5999999999999996</c:v>
                </c:pt>
                <c:pt idx="12">
                  <c:v>16</c:v>
                </c:pt>
                <c:pt idx="13">
                  <c:v>14.4</c:v>
                </c:pt>
                <c:pt idx="14">
                  <c:v>11.6</c:v>
                </c:pt>
                <c:pt idx="15">
                  <c:v>13.7</c:v>
                </c:pt>
                <c:pt idx="16">
                  <c:v>17</c:v>
                </c:pt>
                <c:pt idx="17">
                  <c:v>17.100000000000001</c:v>
                </c:pt>
                <c:pt idx="18">
                  <c:v>10.8</c:v>
                </c:pt>
                <c:pt idx="19">
                  <c:v>8.3000000000000007</c:v>
                </c:pt>
                <c:pt idx="20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42.4</c:v>
                </c:pt>
                <c:pt idx="1">
                  <c:v>23.8</c:v>
                </c:pt>
                <c:pt idx="2">
                  <c:v>24.7</c:v>
                </c:pt>
                <c:pt idx="3">
                  <c:v>35.200000000000003</c:v>
                </c:pt>
                <c:pt idx="4">
                  <c:v>29.2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6F-4020-9A19-603DB64B41E9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36.200000000000003</c:v>
                </c:pt>
                <c:pt idx="1">
                  <c:v>73.5</c:v>
                </c:pt>
                <c:pt idx="2">
                  <c:v>72</c:v>
                </c:pt>
                <c:pt idx="3">
                  <c:v>59.8</c:v>
                </c:pt>
                <c:pt idx="4">
                  <c:v>59.7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6F-4020-9A19-603DB64B41E9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21.4</c:v>
                </c:pt>
                <c:pt idx="1">
                  <c:v>2.7</c:v>
                </c:pt>
                <c:pt idx="2">
                  <c:v>3.3</c:v>
                </c:pt>
                <c:pt idx="3">
                  <c:v>5</c:v>
                </c:pt>
                <c:pt idx="4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6F-4020-9A19-603DB64B41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9.3000000000000007</c:v>
                </c:pt>
                <c:pt idx="1">
                  <c:v>15</c:v>
                </c:pt>
                <c:pt idx="2">
                  <c:v>18</c:v>
                </c:pt>
                <c:pt idx="3">
                  <c:v>6.5</c:v>
                </c:pt>
                <c:pt idx="4">
                  <c:v>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31-44DA-A3CF-5988BAFF591B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13.4</c:v>
                </c:pt>
                <c:pt idx="1">
                  <c:v>4.5</c:v>
                </c:pt>
                <c:pt idx="2">
                  <c:v>15.4</c:v>
                </c:pt>
                <c:pt idx="3">
                  <c:v>9.1999999999999993</c:v>
                </c:pt>
                <c:pt idx="4">
                  <c:v>20.6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31-44DA-A3CF-5988BAFF591B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9.6</c:v>
                </c:pt>
                <c:pt idx="1">
                  <c:v>0</c:v>
                </c:pt>
                <c:pt idx="2">
                  <c:v>11.4</c:v>
                </c:pt>
                <c:pt idx="3">
                  <c:v>0.7</c:v>
                </c:pt>
                <c:pt idx="4">
                  <c:v>15.7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31-44DA-A3CF-5988BAFF591B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16.399999999999999</c:v>
                </c:pt>
                <c:pt idx="1">
                  <c:v>2.8</c:v>
                </c:pt>
                <c:pt idx="2">
                  <c:v>13.8</c:v>
                </c:pt>
                <c:pt idx="3">
                  <c:v>6.7</c:v>
                </c:pt>
                <c:pt idx="4">
                  <c:v>20.8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31-44DA-A3CF-5988BAFF591B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19.5</c:v>
                </c:pt>
                <c:pt idx="1">
                  <c:v>0</c:v>
                </c:pt>
                <c:pt idx="2">
                  <c:v>4.3</c:v>
                </c:pt>
                <c:pt idx="3">
                  <c:v>1.7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131-44DA-A3CF-5988BAFF591B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65.400000000000006</c:v>
                </c:pt>
                <c:pt idx="1">
                  <c:v>28.4</c:v>
                </c:pt>
                <c:pt idx="2">
                  <c:v>7.6</c:v>
                </c:pt>
                <c:pt idx="3">
                  <c:v>9.4</c:v>
                </c:pt>
                <c:pt idx="4">
                  <c:v>15.1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131-44DA-A3CF-5988BAFF591B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18.899999999999999</c:v>
                </c:pt>
                <c:pt idx="1">
                  <c:v>12.6</c:v>
                </c:pt>
                <c:pt idx="2">
                  <c:v>12.8</c:v>
                </c:pt>
                <c:pt idx="3">
                  <c:v>5.2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131-44DA-A3CF-5988BAFF591B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8</c:v>
                </c:pt>
                <c:pt idx="1">
                  <c:v>23.6</c:v>
                </c:pt>
                <c:pt idx="2">
                  <c:v>13.7</c:v>
                </c:pt>
                <c:pt idx="3">
                  <c:v>7</c:v>
                </c:pt>
                <c:pt idx="4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131-44DA-A3CF-5988BAFF591B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13.1</c:v>
                </c:pt>
                <c:pt idx="1">
                  <c:v>44.3</c:v>
                </c:pt>
                <c:pt idx="2">
                  <c:v>55.1</c:v>
                </c:pt>
                <c:pt idx="3">
                  <c:v>70.900000000000006</c:v>
                </c:pt>
                <c:pt idx="4">
                  <c:v>45.7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131-44DA-A3CF-5988BAFF59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55.8</c:v>
                </c:pt>
                <c:pt idx="1">
                  <c:v>28.2</c:v>
                </c:pt>
                <c:pt idx="2">
                  <c:v>30.5</c:v>
                </c:pt>
                <c:pt idx="3">
                  <c:v>39.4</c:v>
                </c:pt>
                <c:pt idx="4">
                  <c:v>25.8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52-4879-935B-5043510F13A3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21.1</c:v>
                </c:pt>
                <c:pt idx="1">
                  <c:v>26.8</c:v>
                </c:pt>
                <c:pt idx="2">
                  <c:v>11.6</c:v>
                </c:pt>
                <c:pt idx="3">
                  <c:v>10.9</c:v>
                </c:pt>
                <c:pt idx="4">
                  <c:v>16.8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52-4879-935B-5043510F13A3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2.5</c:v>
                </c:pt>
                <c:pt idx="1">
                  <c:v>6.9</c:v>
                </c:pt>
                <c:pt idx="2">
                  <c:v>10.8</c:v>
                </c:pt>
                <c:pt idx="3">
                  <c:v>5.5</c:v>
                </c:pt>
                <c:pt idx="4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52-4879-935B-5043510F13A3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9.1999999999999993</c:v>
                </c:pt>
                <c:pt idx="1">
                  <c:v>12.2</c:v>
                </c:pt>
                <c:pt idx="2">
                  <c:v>10.4</c:v>
                </c:pt>
                <c:pt idx="3">
                  <c:v>9</c:v>
                </c:pt>
                <c:pt idx="4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52-4879-935B-5043510F13A3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0.4</c:v>
                </c:pt>
                <c:pt idx="1">
                  <c:v>0.4</c:v>
                </c:pt>
                <c:pt idx="2">
                  <c:v>0.8</c:v>
                </c:pt>
                <c:pt idx="3">
                  <c:v>2.2000000000000002</c:v>
                </c:pt>
                <c:pt idx="4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052-4879-935B-5043510F13A3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11.4</c:v>
                </c:pt>
                <c:pt idx="1">
                  <c:v>4.7</c:v>
                </c:pt>
                <c:pt idx="2">
                  <c:v>15.6</c:v>
                </c:pt>
                <c:pt idx="3">
                  <c:v>12.4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052-4879-935B-5043510F13A3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15</c:v>
                </c:pt>
                <c:pt idx="1">
                  <c:v>30.2</c:v>
                </c:pt>
                <c:pt idx="2">
                  <c:v>14.2</c:v>
                </c:pt>
                <c:pt idx="3">
                  <c:v>18.2</c:v>
                </c:pt>
                <c:pt idx="4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52-4879-935B-5043510F13A3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31.1</c:v>
                </c:pt>
                <c:pt idx="1">
                  <c:v>24.6</c:v>
                </c:pt>
                <c:pt idx="2">
                  <c:v>22</c:v>
                </c:pt>
                <c:pt idx="3">
                  <c:v>21.7</c:v>
                </c:pt>
                <c:pt idx="4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052-4879-935B-5043510F13A3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29.4</c:v>
                </c:pt>
                <c:pt idx="1">
                  <c:v>13.8</c:v>
                </c:pt>
                <c:pt idx="2">
                  <c:v>9.1999999999999993</c:v>
                </c:pt>
                <c:pt idx="3">
                  <c:v>18.8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052-4879-935B-5043510F13A3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10.1</c:v>
                </c:pt>
                <c:pt idx="1">
                  <c:v>16.100000000000001</c:v>
                </c:pt>
                <c:pt idx="2">
                  <c:v>35.299999999999997</c:v>
                </c:pt>
                <c:pt idx="3">
                  <c:v>31.1</c:v>
                </c:pt>
                <c:pt idx="4">
                  <c:v>26.1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052-4879-935B-5043510F13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4.5999999999999996</c:v>
                </c:pt>
                <c:pt idx="1">
                  <c:v>1.2</c:v>
                </c:pt>
                <c:pt idx="2">
                  <c:v>4.2</c:v>
                </c:pt>
                <c:pt idx="3">
                  <c:v>0.7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1-45FD-9B17-7EACF6717F6A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57.1</c:v>
                </c:pt>
                <c:pt idx="1">
                  <c:v>82.3</c:v>
                </c:pt>
                <c:pt idx="2">
                  <c:v>69.599999999999994</c:v>
                </c:pt>
                <c:pt idx="3">
                  <c:v>71.3</c:v>
                </c:pt>
                <c:pt idx="4">
                  <c:v>82.8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11-45FD-9B17-7EACF6717F6A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38.299999999999997</c:v>
                </c:pt>
                <c:pt idx="1">
                  <c:v>16.5</c:v>
                </c:pt>
                <c:pt idx="2">
                  <c:v>26.2</c:v>
                </c:pt>
                <c:pt idx="3">
                  <c:v>28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11-45FD-9B17-7EACF6717F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84219286194145E-2"/>
          <c:y val="2.6095890410958909E-2"/>
          <c:w val="0.9193408159683345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bezrobocia'!$AL$5:$CW$5</c:f>
              <c:numCache>
                <c:formatCode>0.0</c:formatCode>
                <c:ptCount val="64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  <c:pt idx="61">
                  <c:v>6.1</c:v>
                </c:pt>
                <c:pt idx="62">
                  <c:v>6.1</c:v>
                </c:pt>
                <c:pt idx="63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09-441A-94A7-2E93FD0F4A9F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bezrobocia'!$AL$4:$CW$4</c:f>
              <c:numCache>
                <c:formatCode>0.0</c:formatCode>
                <c:ptCount val="64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  <c:pt idx="61">
                  <c:v>7.8</c:v>
                </c:pt>
                <c:pt idx="62">
                  <c:v>7.7</c:v>
                </c:pt>
                <c:pt idx="63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09-441A-94A7-2E93FD0F4A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308304932929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bezrobtnych'!$AL$4:$CW$4</c:f>
              <c:numCache>
                <c:formatCode>General</c:formatCode>
                <c:ptCount val="64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  <c:pt idx="61">
                  <c:v>29</c:v>
                </c:pt>
                <c:pt idx="62">
                  <c:v>24</c:v>
                </c:pt>
                <c:pt idx="6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DB-43EB-BD1B-C089C9804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317725318282839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Wynagrodzenia!$AX$2:$CW$3</c:f>
              <c:multiLvlStrCache>
                <c:ptCount val="5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1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Wynagrodzenia!$AX$5:$CW$5</c:f>
              <c:numCache>
                <c:formatCode>0.0</c:formatCode>
                <c:ptCount val="52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  <c:pt idx="49" formatCode="General">
                  <c:v>155</c:v>
                </c:pt>
                <c:pt idx="50" formatCode="General">
                  <c:v>163.80000000000001</c:v>
                </c:pt>
                <c:pt idx="51" formatCode="General">
                  <c:v>161.69999999999999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6E-4767-9C01-E6AAB0C1928D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Wynagrodzenia!$AX$2:$CW$3</c:f>
              <c:multiLvlStrCache>
                <c:ptCount val="5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1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Wynagrodzenia!$AX$4:$CW$4</c:f>
              <c:numCache>
                <c:formatCode>0.0</c:formatCode>
                <c:ptCount val="52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  <c:pt idx="49" formatCode="General">
                  <c:v>152.4</c:v>
                </c:pt>
                <c:pt idx="50" formatCode="General">
                  <c:v>159.9</c:v>
                </c:pt>
                <c:pt idx="51" formatCode="General">
                  <c:v>157.69999999999999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6E-4767-9C01-E6AAB0C192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27909605382741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099272612094976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zbóż'!$AL$4:$CW$4</c:f>
              <c:numCache>
                <c:formatCode>General</c:formatCode>
                <c:ptCount val="64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  <c:pt idx="61" formatCode="0.00">
                  <c:v>75.22</c:v>
                </c:pt>
                <c:pt idx="62" formatCode="0.00">
                  <c:v>76.11</c:v>
                </c:pt>
                <c:pt idx="63" formatCode="0.00">
                  <c:v>78.819999999999993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09-4915-ACCC-8980DAE89F4D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zbóż'!$AL$5:$CW$5</c:f>
              <c:numCache>
                <c:formatCode>General</c:formatCode>
                <c:ptCount val="64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  <c:pt idx="61" formatCode="0.00">
                  <c:v>62.92</c:v>
                </c:pt>
                <c:pt idx="62" formatCode="0.00">
                  <c:v>60.34</c:v>
                </c:pt>
                <c:pt idx="63" formatCode="0.00">
                  <c:v>63.62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09-4915-ACCC-8980DAE89F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9224186249830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2828452623197371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mleka'!$AL$4:$CW$4</c:f>
              <c:numCache>
                <c:formatCode>0.00</c:formatCode>
                <c:ptCount val="64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  <c:pt idx="61">
                  <c:v>17.28</c:v>
                </c:pt>
                <c:pt idx="62">
                  <c:v>14.78</c:v>
                </c:pt>
                <c:pt idx="63">
                  <c:v>14.05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1D-49FE-A9FD-C56950C69F03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mleka'!$AL$5:$CW$5</c:f>
              <c:numCache>
                <c:formatCode>0.00</c:formatCode>
                <c:ptCount val="64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  <c:pt idx="61">
                  <c:v>5.15</c:v>
                </c:pt>
                <c:pt idx="62">
                  <c:v>5.68</c:v>
                </c:pt>
                <c:pt idx="63">
                  <c:v>5.79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1D-49FE-A9FD-C56950C69F03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mleka'!$AL$2:$CW$3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mleka'!$AL$6:$CW$6</c:f>
              <c:numCache>
                <c:formatCode>0.00</c:formatCode>
                <c:ptCount val="64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  <c:pt idx="61">
                  <c:v>5.22</c:v>
                </c:pt>
                <c:pt idx="62">
                  <c:v>5.33</c:v>
                </c:pt>
                <c:pt idx="63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01D-49FE-A9FD-C56950C69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mleka'!$AL$3:$CW$4</c:f>
              <c:multiLvlStrCache>
                <c:ptCount val="64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  <c:pt idx="61">
                    <c:v>17,28</c:v>
                  </c:pt>
                  <c:pt idx="62">
                    <c:v>14,78</c:v>
                  </c:pt>
                  <c:pt idx="63">
                    <c:v>14,05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</c:multiLvlStrCache>
            </c:multiLvlStrRef>
          </c:cat>
          <c:val>
            <c:numRef>
              <c:f>'Skup żywca i mleka'!$AL$7:$CW$7</c:f>
              <c:numCache>
                <c:formatCode>0.00</c:formatCode>
                <c:ptCount val="64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  <c:pt idx="61">
                  <c:v>2.0299999999999998</c:v>
                </c:pt>
                <c:pt idx="62">
                  <c:v>1.99</c:v>
                </c:pt>
                <c:pt idx="63">
                  <c:v>1.97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01D-49FE-A9FD-C56950C69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18227302839545"/>
          <c:y val="0.92858457837403363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941117371858105"/>
          <c:h val="0.71839816385291344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Przemysł!$AX$2:$CW$3</c:f>
              <c:multiLvlStrCache>
                <c:ptCount val="5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1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Przemysł!$AX$5:$CW$5</c:f>
              <c:numCache>
                <c:formatCode>General</c:formatCode>
                <c:ptCount val="52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  <c:pt idx="49">
                  <c:v>108.1</c:v>
                </c:pt>
                <c:pt idx="50">
                  <c:v>124.5</c:v>
                </c:pt>
                <c:pt idx="51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6E3-4C44-94C2-A1F9E1105969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Przemysł!$AX$2:$CW$3</c:f>
              <c:multiLvlStrCache>
                <c:ptCount val="5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1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Przemysł!$AX$4:$CW$4</c:f>
              <c:numCache>
                <c:formatCode>General</c:formatCode>
                <c:ptCount val="52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113.2</c:v>
                </c:pt>
                <c:pt idx="49">
                  <c:v>113.5</c:v>
                </c:pt>
                <c:pt idx="50">
                  <c:v>133.69999999999999</c:v>
                </c:pt>
                <c:pt idx="51">
                  <c:v>121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6E3-4C44-94C2-A1F9E1105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2657358629030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Mieszkania!$AX$2:$CW$3</c:f>
              <c:multiLvlStrCache>
                <c:ptCount val="5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Mieszkania!$AX$5:$CW$5</c:f>
              <c:numCache>
                <c:formatCode>0.0</c:formatCode>
                <c:ptCount val="52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91.4</c:v>
                </c:pt>
                <c:pt idx="37">
                  <c:v>90.1</c:v>
                </c:pt>
                <c:pt idx="38">
                  <c:v>86.5</c:v>
                </c:pt>
                <c:pt idx="39">
                  <c:v>85.8</c:v>
                </c:pt>
                <c:pt idx="40">
                  <c:v>87.1</c:v>
                </c:pt>
                <c:pt idx="41">
                  <c:v>87.2</c:v>
                </c:pt>
                <c:pt idx="42">
                  <c:v>88.8</c:v>
                </c:pt>
                <c:pt idx="43">
                  <c:v>88.5</c:v>
                </c:pt>
                <c:pt idx="44">
                  <c:v>88.2</c:v>
                </c:pt>
                <c:pt idx="45">
                  <c:v>88.5</c:v>
                </c:pt>
                <c:pt idx="46">
                  <c:v>87.4</c:v>
                </c:pt>
                <c:pt idx="47">
                  <c:v>88.8</c:v>
                </c:pt>
                <c:pt idx="48">
                  <c:v>84</c:v>
                </c:pt>
                <c:pt idx="49">
                  <c:v>86.7</c:v>
                </c:pt>
                <c:pt idx="50">
                  <c:v>85.3</c:v>
                </c:pt>
                <c:pt idx="51">
                  <c:v>84.1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53-46DE-BBD0-88CD443EAD56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Mieszkania!$AX$2:$CW$3</c:f>
              <c:multiLvlStrCache>
                <c:ptCount val="5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Mieszkania!$AX$4:$CW$4</c:f>
              <c:numCache>
                <c:formatCode>0.0</c:formatCode>
                <c:ptCount val="52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86</c:v>
                </c:pt>
                <c:pt idx="41" formatCode="General">
                  <c:v>81.8</c:v>
                </c:pt>
                <c:pt idx="42" formatCode="General">
                  <c:v>85.6</c:v>
                </c:pt>
                <c:pt idx="43">
                  <c:v>91</c:v>
                </c:pt>
                <c:pt idx="44">
                  <c:v>88.1</c:v>
                </c:pt>
                <c:pt idx="45">
                  <c:v>83.5</c:v>
                </c:pt>
                <c:pt idx="46">
                  <c:v>81.099999999999994</c:v>
                </c:pt>
                <c:pt idx="47">
                  <c:v>77.7</c:v>
                </c:pt>
                <c:pt idx="48">
                  <c:v>89.8</c:v>
                </c:pt>
                <c:pt idx="49">
                  <c:v>68.400000000000006</c:v>
                </c:pt>
                <c:pt idx="50">
                  <c:v>66.900000000000006</c:v>
                </c:pt>
                <c:pt idx="51">
                  <c:v>52.8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53-46DE-BBD0-88CD443EAD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  <c:majorUnit val="20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69202411708856"/>
          <c:y val="0.8959155463174385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Zambrowski</c:v>
                </c:pt>
                <c:pt idx="1">
                  <c:v>Sejneński</c:v>
                </c:pt>
                <c:pt idx="2">
                  <c:v>Kolneński</c:v>
                </c:pt>
                <c:pt idx="3">
                  <c:v>Hajnowski</c:v>
                </c:pt>
                <c:pt idx="4">
                  <c:v>Moniecki</c:v>
                </c:pt>
                <c:pt idx="5">
                  <c:v>Sokólski</c:v>
                </c:pt>
                <c:pt idx="6">
                  <c:v>Siemiatycki</c:v>
                </c:pt>
                <c:pt idx="7">
                  <c:v>Augustowski</c:v>
                </c:pt>
                <c:pt idx="8">
                  <c:v>Bielski</c:v>
                </c:pt>
                <c:pt idx="9">
                  <c:v>Wysokomazowiecki</c:v>
                </c:pt>
                <c:pt idx="10">
                  <c:v>Suwalski</c:v>
                </c:pt>
                <c:pt idx="11">
                  <c:v>Grajewski</c:v>
                </c:pt>
                <c:pt idx="12">
                  <c:v>Łomżyński</c:v>
                </c:pt>
                <c:pt idx="13">
                  <c:v>M. Suwałki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Białostocki</c:v>
                </c:pt>
              </c:strCache>
            </c:strRef>
          </c:cat>
          <c:val>
            <c:numRef>
              <c:f>Arkusz1!$B$5:$B$21</c:f>
              <c:numCache>
                <c:formatCode>#,##0</c:formatCode>
                <c:ptCount val="17"/>
                <c:pt idx="0">
                  <c:v>7</c:v>
                </c:pt>
                <c:pt idx="1">
                  <c:v>9</c:v>
                </c:pt>
                <c:pt idx="2">
                  <c:v>12</c:v>
                </c:pt>
                <c:pt idx="3">
                  <c:v>24</c:v>
                </c:pt>
                <c:pt idx="4">
                  <c:v>24</c:v>
                </c:pt>
                <c:pt idx="5">
                  <c:v>24</c:v>
                </c:pt>
                <c:pt idx="6">
                  <c:v>28</c:v>
                </c:pt>
                <c:pt idx="7">
                  <c:v>37</c:v>
                </c:pt>
                <c:pt idx="8">
                  <c:v>37</c:v>
                </c:pt>
                <c:pt idx="9">
                  <c:v>37</c:v>
                </c:pt>
                <c:pt idx="10">
                  <c:v>43</c:v>
                </c:pt>
                <c:pt idx="11">
                  <c:v>68</c:v>
                </c:pt>
                <c:pt idx="12">
                  <c:v>97</c:v>
                </c:pt>
                <c:pt idx="13">
                  <c:v>99</c:v>
                </c:pt>
                <c:pt idx="14">
                  <c:v>147</c:v>
                </c:pt>
                <c:pt idx="15">
                  <c:v>186</c:v>
                </c:pt>
                <c:pt idx="16">
                  <c:v>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7-4159-9258-3B3722DF5D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4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F0578D-F03C-4FDE-9D6C-E763C044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75357</TotalTime>
  <Pages>29</Pages>
  <Words>9744</Words>
  <Characters>57881</Characters>
  <Application>Microsoft Office Word</Application>
  <DocSecurity>0</DocSecurity>
  <Lines>2894</Lines>
  <Paragraphs>1988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1727</cp:revision>
  <cp:lastPrinted>2025-09-25T08:40:00Z</cp:lastPrinted>
  <dcterms:created xsi:type="dcterms:W3CDTF">2023-12-19T07:12:00Z</dcterms:created>
  <dcterms:modified xsi:type="dcterms:W3CDTF">2026-05-29T06:51:00Z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