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50C2A3D4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765E22">
        <w:rPr>
          <w:noProof/>
          <w:spacing w:val="-6"/>
          <w:shd w:val="clear" w:color="auto" w:fill="FFFFFF"/>
        </w:rPr>
        <w:t>sierpni</w:t>
      </w:r>
      <w:r w:rsidR="003411DF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ierpni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7693524B" w:rsidR="004D6C5C" w:rsidRPr="00B45A06" w:rsidRDefault="00B45A06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B45A06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2" w:name="_Hlk207784227"/>
            <w:r w:rsidRPr="00B45A06">
              <w:rPr>
                <w:rFonts w:ascii="Fira Sans" w:hAnsi="Fira Sans" w:cs="Arial"/>
                <w:noProof/>
                <w:sz w:val="19"/>
                <w:szCs w:val="19"/>
              </w:rPr>
              <w:t>sierpniu</w:t>
            </w:r>
            <w:bookmarkEnd w:id="2"/>
            <w:r w:rsidRPr="00B45A06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oraz niższe niż przed miesiącem (odpowiednio o 0,7% i 0,3%).</w:t>
            </w:r>
          </w:p>
          <w:p w14:paraId="640B7B96" w14:textId="71055B69" w:rsidR="004217A4" w:rsidRPr="00860BDE" w:rsidRDefault="00860BDE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60BD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1,9% wyższa niż przed miesiącem i o 5,7% wyższa niż w sierpniu 2024 r. Stopa bezrobocia rejestrowanego w końcu sierpnia 2025 r. wyniosła 8,9% i zwiększyła się w porównaniu z poprzednim miesiącem, a także w odniesieniu do sierpnia 2024 r.</w:t>
            </w:r>
          </w:p>
          <w:p w14:paraId="79149E75" w14:textId="232E93D8" w:rsidR="009D766F" w:rsidRPr="001C1D7E" w:rsidRDefault="005D6655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C1D7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sierpniu 2024 r. (o</w:t>
            </w:r>
            <w:r w:rsidR="00C537FA" w:rsidRPr="001C1D7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1C1D7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9,6%), a niższe niż w lipcu 2025 r. (o 2,5%).</w:t>
            </w:r>
          </w:p>
          <w:p w14:paraId="1A273A59" w14:textId="174DFFC8" w:rsidR="005E5A9E" w:rsidRPr="00B80752" w:rsidRDefault="00683137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8075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2 kwartale 2025 r., w porównaniu z analogicznym okresem poprzedniego roku, wystąpił wzrost cen towarów i usług konsumpcyjnych o </w:t>
            </w:r>
            <w:r w:rsidR="00010D40" w:rsidRPr="00B8075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4,7</w:t>
            </w:r>
            <w:r w:rsidRPr="00B8075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6D650F89" w:rsidR="0036035E" w:rsidRPr="00071B8D" w:rsidRDefault="00071B8D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71B8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żyta, żywca wołowego, drobiowego i mleka były wyższe niż przed rokiem. W porównaniu z lipcem br. wyższe były ceny skupu żyta, żywca wołowego i wieprzowego. W obrocie targowiskowym więcej niż przed rokiem płacono za pszenicę i żyto, natomiast w odniesieniu do lipca br. wyższa była cena żyta.</w:t>
            </w:r>
          </w:p>
          <w:p w14:paraId="2C3E2896" w14:textId="65D884F7" w:rsidR="004D6C5C" w:rsidRPr="00991701" w:rsidRDefault="00991701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9170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7436,3 mln zł i była (w cenach stałych) o 9,7% wyższa niż w sierpniu 2024 r., kiedy notowano wzrost o 0,7%. W stosunku do lipca 2025 r. produkcja sprzedana obniżyła się o 6,8%.</w:t>
            </w:r>
          </w:p>
          <w:p w14:paraId="19F993FE" w14:textId="3107B454" w:rsidR="006E5A0E" w:rsidRPr="00955D33" w:rsidRDefault="00955D3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55D3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sierpniu 2024 r. (o 3,8%), a niższa niż w lipcu 2025 r. (o 0,4%).</w:t>
            </w:r>
          </w:p>
          <w:p w14:paraId="3AC2EDF9" w14:textId="0FE6EF19" w:rsidR="00CC53D0" w:rsidRPr="00915C29" w:rsidRDefault="00915C2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15C29">
              <w:rPr>
                <w:rFonts w:ascii="Fira Sans" w:hAnsi="Fira Sans"/>
                <w:sz w:val="19"/>
                <w:szCs w:val="19"/>
              </w:rPr>
              <w:t>W sierpniu 2025 r., w porównaniu z analogicznym okresem 2024 r., wzrosła liczba mieszkań</w:t>
            </w:r>
            <w:r w:rsidR="00A97757">
              <w:rPr>
                <w:rFonts w:ascii="Fira Sans" w:hAnsi="Fira Sans"/>
                <w:sz w:val="19"/>
                <w:szCs w:val="19"/>
              </w:rPr>
              <w:t>,</w:t>
            </w:r>
            <w:r w:rsidRPr="00915C29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51,0%) oraz mieszkań</w:t>
            </w:r>
            <w:r w:rsidR="00A97757">
              <w:rPr>
                <w:rFonts w:ascii="Fira Sans" w:hAnsi="Fira Sans"/>
                <w:sz w:val="19"/>
                <w:szCs w:val="19"/>
              </w:rPr>
              <w:t>,</w:t>
            </w:r>
            <w:r w:rsidRPr="00915C29">
              <w:rPr>
                <w:rFonts w:ascii="Fira Sans" w:hAnsi="Fira Sans"/>
                <w:sz w:val="19"/>
                <w:szCs w:val="19"/>
              </w:rPr>
              <w:t xml:space="preserve"> których budowę rozpoczęto (o 11,1%). Spadła natomiast liczba mieszkań oddanych do użytkowania (o 16,4%).</w:t>
            </w:r>
          </w:p>
          <w:p w14:paraId="76F27B87" w14:textId="298188D4" w:rsidR="00627288" w:rsidRPr="00E03574" w:rsidRDefault="00E03574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0357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sierpniu 2025 r. wzrosła o 1,4% w odniesieniu do sierpnia 2024 r. W porównaniu z poprzednim miesiącem sprzedaż detaliczna obniżyła się o 1,6%.</w:t>
            </w:r>
          </w:p>
          <w:p w14:paraId="3D7E7D5B" w14:textId="6424B02D" w:rsidR="007002EA" w:rsidRPr="004B12AD" w:rsidRDefault="007002EA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4B12AD"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4B12A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2B20B21B" w:rsidR="00A239CD" w:rsidRPr="006F5994" w:rsidRDefault="004703D7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3" w:name="_Hlk186461318"/>
            <w:r w:rsidRPr="006F599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sierpniu 2025 r. na lądowej granicy polsko-ukraińskiej odnotowano 1272,8 tys. odpraw (o 4,4% więcej niż w</w:t>
            </w:r>
            <w:r w:rsidR="006F5994" w:rsidRPr="006F599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6F599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roku poprzedniego oraz o 3,2% więcej niż w lipcu 2025 r.</w:t>
            </w:r>
            <w:bookmarkEnd w:id="3"/>
            <w:r w:rsidRPr="006F599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E57F38" w:rsidRPr="006F599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6F2F99EB" w:rsidR="00D63331" w:rsidRPr="00D335D6" w:rsidRDefault="00D335D6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335D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lipcu 2025 r. z noclegów w turystycznych obiektach noclegowych w województwie podkarpackim skorzystało 139,8 tys. turystów (o 0,5% mniej w porównaniu z lipcem 2024 r.).</w:t>
            </w:r>
          </w:p>
          <w:p w14:paraId="7E72476D" w14:textId="1729C8DC" w:rsidR="008C4DB4" w:rsidRPr="003C7F22" w:rsidRDefault="00411DB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We wrześ</w:t>
            </w:r>
            <w:r w:rsidR="00C5541C"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ni</w:t>
            </w:r>
            <w:r w:rsidR="00081FCC"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="00F269E1"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="00F269E1"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FC6FC1" w:rsidRPr="004F6DD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wskaźnik ogólnego klimatu koniunktury </w:t>
            </w:r>
            <w:r w:rsidR="00047188" w:rsidRPr="00C8345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C83454" w:rsidRPr="00C8345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gospodarki sygnalizuje pogorszenie koniunktury gospodarczej w stosunku do poprzedniego miesiąca</w:t>
            </w:r>
            <w:r w:rsidR="00047188" w:rsidRPr="00C8345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000CDE6" w14:textId="77777777" w:rsidR="007951CC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09E7BCE9" w14:textId="3A1F4F32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76" w:history="1">
        <w:r w:rsidR="007951CC" w:rsidRPr="00B80554">
          <w:rPr>
            <w:rStyle w:val="Hipercze"/>
          </w:rPr>
          <w:t>Rynek pracy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_Toc210030276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5</w:t>
        </w:r>
        <w:r w:rsidR="007951CC">
          <w:rPr>
            <w:webHidden/>
          </w:rPr>
          <w:fldChar w:fldCharType="end"/>
        </w:r>
      </w:hyperlink>
    </w:p>
    <w:p w14:paraId="1A46EDA5" w14:textId="738309C4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77" w:history="1">
        <w:r w:rsidR="007951CC" w:rsidRPr="00B80554">
          <w:rPr>
            <w:rStyle w:val="Hipercze"/>
          </w:rPr>
          <w:t>Wynagrodzenia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_Toc210030277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10</w:t>
        </w:r>
        <w:r w:rsidR="007951CC">
          <w:rPr>
            <w:webHidden/>
          </w:rPr>
          <w:fldChar w:fldCharType="end"/>
        </w:r>
      </w:hyperlink>
    </w:p>
    <w:p w14:paraId="2E1792DB" w14:textId="09205093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78" w:history="1">
        <w:r w:rsidR="007951CC" w:rsidRPr="00B80554">
          <w:rPr>
            <w:rStyle w:val="Hipercze"/>
          </w:rPr>
          <w:t>Ceny detaliczne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_Toc210030278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12</w:t>
        </w:r>
        <w:r w:rsidR="007951CC">
          <w:rPr>
            <w:webHidden/>
          </w:rPr>
          <w:fldChar w:fldCharType="end"/>
        </w:r>
      </w:hyperlink>
    </w:p>
    <w:p w14:paraId="5969B313" w14:textId="01419E9F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79" w:history="1">
        <w:r w:rsidR="007951CC" w:rsidRPr="00B80554">
          <w:rPr>
            <w:rStyle w:val="Hipercze"/>
          </w:rPr>
          <w:t>Rolnictwo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_Toc210030279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12</w:t>
        </w:r>
        <w:r w:rsidR="007951CC">
          <w:rPr>
            <w:webHidden/>
          </w:rPr>
          <w:fldChar w:fldCharType="end"/>
        </w:r>
      </w:hyperlink>
    </w:p>
    <w:p w14:paraId="4707BFBC" w14:textId="4007D583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0" w:history="1">
        <w:r w:rsidR="007951CC" w:rsidRPr="00B80554">
          <w:rPr>
            <w:rStyle w:val="Hipercze"/>
          </w:rPr>
          <w:t>Przemysł i budownictwo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_Toc210030280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17</w:t>
        </w:r>
        <w:r w:rsidR="007951CC">
          <w:rPr>
            <w:webHidden/>
          </w:rPr>
          <w:fldChar w:fldCharType="end"/>
        </w:r>
      </w:hyperlink>
    </w:p>
    <w:p w14:paraId="0F53755A" w14:textId="6E7A3DB6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1" w:history="1">
        <w:r w:rsidR="007951CC" w:rsidRPr="00B80554">
          <w:rPr>
            <w:rStyle w:val="Hipercze"/>
          </w:rPr>
          <w:t>Budownictwo mieszkaniowe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_Toc210030281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19</w:t>
        </w:r>
        <w:r w:rsidR="007951CC">
          <w:rPr>
            <w:webHidden/>
          </w:rPr>
          <w:fldChar w:fldCharType="end"/>
        </w:r>
      </w:hyperlink>
    </w:p>
    <w:p w14:paraId="0FC9C04F" w14:textId="5A2EE8EA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2" w:history="1">
        <w:r w:rsidR="007951CC" w:rsidRPr="00B80554">
          <w:rPr>
            <w:rStyle w:val="Hipercze"/>
          </w:rPr>
          <w:t>Rynek wewnętrzny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_Toc210030282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22</w:t>
        </w:r>
        <w:r w:rsidR="007951CC">
          <w:rPr>
            <w:webHidden/>
          </w:rPr>
          <w:fldChar w:fldCharType="end"/>
        </w:r>
      </w:hyperlink>
    </w:p>
    <w:p w14:paraId="49E35C88" w14:textId="110B4FAE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3" w:history="1">
        <w:r w:rsidR="007951CC" w:rsidRPr="00B80554">
          <w:rPr>
            <w:rStyle w:val="Hipercze"/>
          </w:rPr>
          <w:t>Podmioty gospodarki narodowej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_Toc210030283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23</w:t>
        </w:r>
        <w:r w:rsidR="007951CC">
          <w:rPr>
            <w:webHidden/>
          </w:rPr>
          <w:fldChar w:fldCharType="end"/>
        </w:r>
      </w:hyperlink>
    </w:p>
    <w:p w14:paraId="3261B256" w14:textId="4ABFE544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4" w:history="1">
        <w:r w:rsidR="007951CC" w:rsidRPr="00B80554">
          <w:rPr>
            <w:rStyle w:val="Hipercze"/>
            <w:lang w:eastAsia="pl-PL"/>
          </w:rPr>
          <w:t>Ruch graniczny na lądowej granicy polsko-ukraińskiej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_Toc210030284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25</w:t>
        </w:r>
        <w:r w:rsidR="007951CC">
          <w:rPr>
            <w:webHidden/>
          </w:rPr>
          <w:fldChar w:fldCharType="end"/>
        </w:r>
      </w:hyperlink>
    </w:p>
    <w:p w14:paraId="69035A6B" w14:textId="76F5BF80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5" w:history="1">
        <w:r w:rsidR="007951CC" w:rsidRPr="00B80554">
          <w:rPr>
            <w:rStyle w:val="Hipercze"/>
            <w:lang w:eastAsia="pl-PL"/>
          </w:rPr>
          <w:t>Turystyk</w:t>
        </w:r>
        <w:r w:rsidR="007951CC" w:rsidRPr="00B80554">
          <w:rPr>
            <w:rStyle w:val="Hipercze"/>
          </w:rPr>
          <w:t>a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_Toc210030285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26</w:t>
        </w:r>
        <w:r w:rsidR="007951CC">
          <w:rPr>
            <w:webHidden/>
          </w:rPr>
          <w:fldChar w:fldCharType="end"/>
        </w:r>
      </w:hyperlink>
    </w:p>
    <w:p w14:paraId="40B09828" w14:textId="2ED55818" w:rsidR="007951CC" w:rsidRDefault="0031235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0030286" w:history="1">
        <w:r w:rsidR="007951CC" w:rsidRPr="00B80554">
          <w:rPr>
            <w:rStyle w:val="Hipercze"/>
          </w:rPr>
          <w:t>Koniunktura gospodarcza</w:t>
        </w:r>
        <w:r w:rsidR="007951CC">
          <w:rPr>
            <w:webHidden/>
          </w:rPr>
          <w:tab/>
        </w:r>
        <w:r w:rsidR="007951CC">
          <w:rPr>
            <w:webHidden/>
          </w:rPr>
          <w:fldChar w:fldCharType="begin"/>
        </w:r>
        <w:r w:rsidR="007951CC">
          <w:rPr>
            <w:webHidden/>
          </w:rPr>
          <w:instrText xml:space="preserve"> PAGEREF _Toc210030286 \h </w:instrText>
        </w:r>
        <w:r w:rsidR="007951CC">
          <w:rPr>
            <w:webHidden/>
          </w:rPr>
        </w:r>
        <w:r w:rsidR="007951CC">
          <w:rPr>
            <w:webHidden/>
          </w:rPr>
          <w:fldChar w:fldCharType="separate"/>
        </w:r>
        <w:r w:rsidR="007951CC">
          <w:rPr>
            <w:webHidden/>
          </w:rPr>
          <w:t>27</w:t>
        </w:r>
        <w:r w:rsidR="007951CC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6F17D388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1D394F">
        <w:rPr>
          <w:noProof/>
        </w:rPr>
        <w:t>podkarpackim</w:t>
      </w:r>
      <w:r w:rsidR="009D2CA6" w:rsidRPr="001D394F">
        <w:rPr>
          <w:noProof/>
        </w:rPr>
        <w:t>.</w:t>
      </w:r>
      <w:r w:rsidR="00CA2A1C" w:rsidRPr="001D394F">
        <w:rPr>
          <w:noProof/>
        </w:rPr>
        <w:t xml:space="preserve"> </w:t>
      </w:r>
      <w:r w:rsidR="006D0AAA">
        <w:rPr>
          <w:noProof/>
        </w:rPr>
        <w:t>Wrzesi</w:t>
      </w:r>
      <w:r w:rsidR="008E50DC" w:rsidRPr="001D394F">
        <w:rPr>
          <w:noProof/>
        </w:rPr>
        <w:t>eń</w:t>
      </w:r>
      <w:r w:rsidR="003C7F22" w:rsidRPr="001D394F">
        <w:rPr>
          <w:noProof/>
        </w:rPr>
        <w:t xml:space="preserve"> </w:t>
      </w:r>
      <w:r w:rsidR="005F6BFD" w:rsidRPr="001D394F">
        <w:rPr>
          <w:noProof/>
        </w:rPr>
        <w:t>202</w:t>
      </w:r>
      <w:r w:rsidR="00DF7AE8" w:rsidRPr="001D394F">
        <w:rPr>
          <w:noProof/>
        </w:rPr>
        <w:t>5</w:t>
      </w:r>
      <w:r w:rsidRPr="001D394F">
        <w:rPr>
          <w:noProof/>
        </w:rPr>
        <w:t xml:space="preserve"> r.” </w:t>
      </w:r>
      <w:r w:rsidR="00E87DDC" w:rsidRPr="001D394F">
        <w:rPr>
          <w:noProof/>
        </w:rPr>
        <w:t>uka</w:t>
      </w:r>
      <w:r w:rsidR="00D716A9" w:rsidRPr="001D394F">
        <w:rPr>
          <w:noProof/>
        </w:rPr>
        <w:t>że</w:t>
      </w:r>
      <w:r w:rsidR="00912FE6" w:rsidRPr="001D394F">
        <w:rPr>
          <w:noProof/>
        </w:rPr>
        <w:t xml:space="preserve"> się</w:t>
      </w:r>
      <w:r w:rsidRPr="001D394F">
        <w:rPr>
          <w:noProof/>
        </w:rPr>
        <w:t xml:space="preserve"> na</w:t>
      </w:r>
      <w:r w:rsidRPr="0027015D">
        <w:rPr>
          <w:noProof/>
        </w:rPr>
        <w:t xml:space="preserve">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BF48FE" w:rsidRPr="001D394F">
        <w:rPr>
          <w:noProof/>
        </w:rPr>
        <w:t>2</w:t>
      </w:r>
      <w:r w:rsidR="00AA1C27">
        <w:rPr>
          <w:noProof/>
        </w:rPr>
        <w:t>9</w:t>
      </w:r>
      <w:r w:rsidR="00DC23CA" w:rsidRPr="001D394F">
        <w:rPr>
          <w:noProof/>
        </w:rPr>
        <w:t xml:space="preserve"> </w:t>
      </w:r>
      <w:r w:rsidR="00F01F54">
        <w:rPr>
          <w:noProof/>
        </w:rPr>
        <w:t>wrześ</w:t>
      </w:r>
      <w:r w:rsidR="008E50DC" w:rsidRPr="001D394F">
        <w:rPr>
          <w:noProof/>
        </w:rPr>
        <w:t>nia</w:t>
      </w:r>
      <w:r w:rsidR="006E35D2" w:rsidRPr="001D394F">
        <w:rPr>
          <w:noProof/>
        </w:rPr>
        <w:t xml:space="preserve"> </w:t>
      </w:r>
      <w:r w:rsidR="006A7608" w:rsidRPr="001D394F">
        <w:rPr>
          <w:noProof/>
        </w:rPr>
        <w:t>202</w:t>
      </w:r>
      <w:r w:rsidR="00DF7AE8" w:rsidRPr="001D394F">
        <w:rPr>
          <w:noProof/>
        </w:rPr>
        <w:t>5</w:t>
      </w:r>
      <w:r w:rsidR="00C54FAC" w:rsidRPr="001D394F">
        <w:rPr>
          <w:noProof/>
        </w:rPr>
        <w:t xml:space="preserve"> </w:t>
      </w:r>
      <w:r w:rsidRPr="001D394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210030276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0B3F2667" w14:textId="77777777" w:rsidR="001016D4" w:rsidRDefault="001016D4" w:rsidP="001016D4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456C9C">
        <w:t xml:space="preserve">W </w:t>
      </w:r>
      <w:bookmarkStart w:id="19" w:name="_Hlk190252556"/>
      <w:r w:rsidRPr="00F90067">
        <w:t>sierpniu</w:t>
      </w:r>
      <w:r w:rsidRPr="00456C9C">
        <w:t xml:space="preserve"> 2025 </w:t>
      </w:r>
      <w:bookmarkEnd w:id="19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10B0F17F" w14:textId="2B4E35C2" w:rsidR="001016D4" w:rsidRPr="003D3F58" w:rsidRDefault="001016D4" w:rsidP="001016D4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F90067">
        <w:t>sierpniu</w:t>
      </w:r>
      <w:r w:rsidRPr="004E7FD7">
        <w:t xml:space="preserve"> 2025 </w:t>
      </w:r>
      <w:r w:rsidRPr="00A530A2">
        <w:t xml:space="preserve">r. </w:t>
      </w:r>
      <w:r w:rsidRPr="003D3F58">
        <w:t>wyniosło 247,8 tys. osób (w przeliczeniu na etaty) i</w:t>
      </w:r>
      <w:r w:rsidR="001929FB">
        <w:t> </w:t>
      </w:r>
      <w:r w:rsidRPr="003D3F58">
        <w:t>było niższe niż przed rokiem (o 0,7%) oraz niższe niż przed miesiącem (o 0,3%). W kraju przeciętne zatrudnienie zmniejszyło się zarówno w stosunku do sierpnia 2024 r., jak i lipca 2025 r. (odpowiednio o 0,8% i 0,2%).</w:t>
      </w:r>
    </w:p>
    <w:p w14:paraId="6F2D51D3" w14:textId="75E247C6" w:rsidR="001016D4" w:rsidRPr="008E451C" w:rsidRDefault="001016D4" w:rsidP="001016D4">
      <w:pPr>
        <w:pStyle w:val="TekstA"/>
      </w:pPr>
      <w:r w:rsidRPr="003D3F58">
        <w:t>W odniesieniu do sierpnia 2024 r. spadek zatrudnienia odnotowano w ośmiu sekcjach</w:t>
      </w:r>
      <w:r w:rsidRPr="00385EA9">
        <w:t xml:space="preserve">, w tym </w:t>
      </w:r>
      <w:r>
        <w:t xml:space="preserve">istotny dotyczył </w:t>
      </w:r>
      <w:r w:rsidRPr="007C5727">
        <w:t>informacji i</w:t>
      </w:r>
      <w:r w:rsidR="001929FB">
        <w:t> </w:t>
      </w:r>
      <w:r w:rsidRPr="007C5727">
        <w:t xml:space="preserve">komunikacji </w:t>
      </w:r>
      <w:r>
        <w:t>(o 7,1</w:t>
      </w:r>
      <w:r w:rsidRPr="00385EA9">
        <w:t>%), natomiast</w:t>
      </w:r>
      <w:r>
        <w:t xml:space="preserve"> najwyższy </w:t>
      </w:r>
      <w:r w:rsidRPr="00385EA9">
        <w:t xml:space="preserve">wzrost zatrudnienia </w:t>
      </w:r>
      <w:r>
        <w:t>wystąpił</w:t>
      </w:r>
      <w:r w:rsidRPr="00385EA9">
        <w:t xml:space="preserve"> w</w:t>
      </w:r>
      <w:r>
        <w:t xml:space="preserve"> </w:t>
      </w:r>
      <w:r w:rsidRPr="007C5727">
        <w:t xml:space="preserve">zakwaterowaniu i gastronomii </w:t>
      </w:r>
      <w:r>
        <w:t>(o 5,7%).</w:t>
      </w:r>
    </w:p>
    <w:p w14:paraId="38A910CD" w14:textId="77777777" w:rsidR="001016D4" w:rsidRPr="008E451C" w:rsidRDefault="001016D4" w:rsidP="00F24695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1016D4" w:rsidRPr="008E451C" w14:paraId="0FBFF00D" w14:textId="77777777" w:rsidTr="00912A97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48F659C5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2DDEB77B" w14:textId="77777777" w:rsidR="001016D4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5431A626" w14:textId="77777777" w:rsidR="001016D4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2025</w:t>
            </w:r>
          </w:p>
        </w:tc>
      </w:tr>
      <w:tr w:rsidR="001016D4" w:rsidRPr="008E451C" w14:paraId="665AD52D" w14:textId="77777777" w:rsidTr="00912A97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5168D9F2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E7DEDBC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0161074" w14:textId="77777777" w:rsidR="001016D4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6981ECBB" w14:textId="77777777" w:rsidR="001016D4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3863C3C9" w14:textId="77777777" w:rsidR="001016D4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2024=100</w:t>
            </w:r>
          </w:p>
        </w:tc>
      </w:tr>
      <w:tr w:rsidR="001016D4" w:rsidRPr="008E451C" w14:paraId="63A15FB2" w14:textId="77777777" w:rsidTr="00912A9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5B11369" w14:textId="77777777" w:rsidR="001016D4" w:rsidRPr="00C964D1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5428AD9" w14:textId="77777777" w:rsidR="001016D4" w:rsidRPr="00C964D1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247,8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4D5694B" w14:textId="77777777" w:rsidR="001016D4" w:rsidRPr="00C964D1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A354082" w14:textId="77777777" w:rsidR="001016D4" w:rsidRPr="00C964D1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7F8820A" w14:textId="77777777" w:rsidR="001016D4" w:rsidRPr="00C964D1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98,9</w:t>
            </w:r>
          </w:p>
        </w:tc>
      </w:tr>
      <w:tr w:rsidR="001016D4" w:rsidRPr="008E451C" w14:paraId="7F471454" w14:textId="77777777" w:rsidTr="00912A9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0E113FE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5C8D96F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54A28DA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90E0F82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B75BFAC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016D4" w:rsidRPr="008E451C" w14:paraId="549C05C8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64E3DB77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1467554D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1701" w:type="dxa"/>
            <w:vAlign w:val="center"/>
          </w:tcPr>
          <w:p w14:paraId="5B40221E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vAlign w:val="center"/>
          </w:tcPr>
          <w:p w14:paraId="4669CD1D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134,9</w:t>
            </w:r>
          </w:p>
        </w:tc>
        <w:tc>
          <w:tcPr>
            <w:tcW w:w="1677" w:type="dxa"/>
            <w:vAlign w:val="center"/>
          </w:tcPr>
          <w:p w14:paraId="63EEA0CF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1016D4" w:rsidRPr="008E451C" w14:paraId="0AFD1C58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0096A8AB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ED167E3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28B390C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2184E93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198B2AFE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016D4" w:rsidRPr="008E451C" w14:paraId="44E4E687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2B35116F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2DEA86A9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123,3</w:t>
            </w:r>
          </w:p>
        </w:tc>
        <w:tc>
          <w:tcPr>
            <w:tcW w:w="1701" w:type="dxa"/>
            <w:vAlign w:val="center"/>
          </w:tcPr>
          <w:p w14:paraId="193CCD7D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559" w:type="dxa"/>
            <w:vAlign w:val="center"/>
          </w:tcPr>
          <w:p w14:paraId="4CA3E633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124,0</w:t>
            </w:r>
          </w:p>
        </w:tc>
        <w:tc>
          <w:tcPr>
            <w:tcW w:w="1677" w:type="dxa"/>
            <w:vAlign w:val="center"/>
          </w:tcPr>
          <w:p w14:paraId="46C3140C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1016D4" w:rsidRPr="008E451C" w14:paraId="25FD8FA9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1C6C9E8A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E0AD147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500B4CA9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5C88CE41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075D6BCF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1016D4" w:rsidRPr="008E451C" w14:paraId="240817B1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0B7D075C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56901A67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701" w:type="dxa"/>
            <w:vAlign w:val="center"/>
          </w:tcPr>
          <w:p w14:paraId="7151D448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559" w:type="dxa"/>
            <w:vAlign w:val="center"/>
          </w:tcPr>
          <w:p w14:paraId="6B49B974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vAlign w:val="center"/>
          </w:tcPr>
          <w:p w14:paraId="065C752E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</w:tr>
      <w:tr w:rsidR="001016D4" w:rsidRPr="008E451C" w14:paraId="7D657AD7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65819AB2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8187DC0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701" w:type="dxa"/>
            <w:vAlign w:val="center"/>
          </w:tcPr>
          <w:p w14:paraId="1E9CF57C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vAlign w:val="center"/>
          </w:tcPr>
          <w:p w14:paraId="06825B82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51FD4C50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1016D4" w:rsidRPr="008E451C" w14:paraId="14B4610D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39268BE2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16D127A8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701" w:type="dxa"/>
            <w:vAlign w:val="center"/>
          </w:tcPr>
          <w:p w14:paraId="70EB279A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559" w:type="dxa"/>
            <w:vAlign w:val="center"/>
          </w:tcPr>
          <w:p w14:paraId="085B3B68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2F02AD05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1016D4" w:rsidRPr="008E451C" w14:paraId="43D6566E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66FBE718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8DD6679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10B1193C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559" w:type="dxa"/>
            <w:vAlign w:val="center"/>
          </w:tcPr>
          <w:p w14:paraId="7521CE23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2CEE0F86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1016D4" w:rsidRPr="008E451C" w14:paraId="7918875F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10BE9022" w14:textId="77777777" w:rsidR="001016D4" w:rsidRPr="007D7460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79AC177A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5A0DAD30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559" w:type="dxa"/>
            <w:vAlign w:val="center"/>
          </w:tcPr>
          <w:p w14:paraId="59B9ECAB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4CB93AFB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</w:tr>
      <w:tr w:rsidR="001016D4" w:rsidRPr="008E451C" w14:paraId="52E2C66F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3D0E3FB2" w14:textId="77777777" w:rsidR="001016D4" w:rsidRPr="007D7460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6AE76FD" w14:textId="77777777" w:rsidR="001016D4" w:rsidRPr="007D7460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4E17B442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559" w:type="dxa"/>
            <w:vAlign w:val="center"/>
          </w:tcPr>
          <w:p w14:paraId="7E6B147A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6CFD779D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1016D4" w:rsidRPr="008E451C" w14:paraId="3C6ADBC2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60E368AA" w14:textId="77777777" w:rsidR="001016D4" w:rsidRPr="007D7460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F332185" w14:textId="77777777" w:rsidR="001016D4" w:rsidRPr="007D7460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3799A40A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559" w:type="dxa"/>
            <w:vAlign w:val="center"/>
          </w:tcPr>
          <w:p w14:paraId="1C36DA5E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7F640D9A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1016D4" w:rsidRPr="008E451C" w14:paraId="758F3EC7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6A7D8368" w14:textId="77777777" w:rsidR="001016D4" w:rsidRPr="007D7460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1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1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6C271621" w14:textId="77777777" w:rsidR="001016D4" w:rsidRPr="007D7460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701" w:type="dxa"/>
            <w:vAlign w:val="center"/>
          </w:tcPr>
          <w:p w14:paraId="3288D8AA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1559" w:type="dxa"/>
            <w:vAlign w:val="center"/>
          </w:tcPr>
          <w:p w14:paraId="46ECC228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677" w:type="dxa"/>
            <w:vAlign w:val="center"/>
          </w:tcPr>
          <w:p w14:paraId="03E14E8E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</w:tr>
      <w:tr w:rsidR="001016D4" w:rsidRPr="008E451C" w14:paraId="33797BDC" w14:textId="77777777" w:rsidTr="00912A97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1368440B" w14:textId="77777777" w:rsidR="001016D4" w:rsidRPr="008E451C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2071544" w14:textId="77777777" w:rsidR="001016D4" w:rsidRPr="008E451C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4C79F2F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9327A81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20929C0E" w14:textId="77777777" w:rsidR="001016D4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</w:tbl>
    <w:p w14:paraId="5691784B" w14:textId="77777777" w:rsidR="001016D4" w:rsidRPr="008E451C" w:rsidRDefault="001016D4" w:rsidP="001016D4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5C0B921" w14:textId="15A40A62" w:rsidR="001016D4" w:rsidRDefault="001016D4" w:rsidP="001016D4">
      <w:pPr>
        <w:pStyle w:val="TekstA"/>
      </w:pPr>
      <w:r>
        <w:t xml:space="preserve">Spadek przeciętnego zatrudnienia w porównaniu z poprzednim miesiącem wystąpił m.in. w: </w:t>
      </w:r>
      <w:bookmarkStart w:id="22" w:name="_Hlk201747786"/>
      <w:bookmarkStart w:id="23" w:name="_Hlk208903706"/>
      <w:r>
        <w:t>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 xml:space="preserve">ej </w:t>
      </w:r>
      <w:bookmarkEnd w:id="22"/>
      <w:r>
        <w:t>(o 2,3%),</w:t>
      </w:r>
      <w:r w:rsidRPr="008C538D">
        <w:t xml:space="preserve"> </w:t>
      </w:r>
      <w:r>
        <w:t>przetwórstwie przemysłowym, a także</w:t>
      </w:r>
      <w:r w:rsidRPr="00FD2363">
        <w:t xml:space="preserve"> </w:t>
      </w:r>
      <w:r>
        <w:t>w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oraz</w:t>
      </w:r>
      <w:r w:rsidRPr="00571DBD">
        <w:t xml:space="preserve">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(po 0,3%),</w:t>
      </w:r>
      <w:r w:rsidRPr="008C538D">
        <w:t xml:space="preserve"> </w:t>
      </w:r>
      <w:r w:rsidRPr="005878B7">
        <w:t>działalności związanej z kulturą, rozrywką i rekreacją</w:t>
      </w:r>
      <w:r>
        <w:t xml:space="preserve"> (o 0,2%), informacji i komunikacji</w:t>
      </w:r>
      <w:r w:rsidRPr="008C538D">
        <w:t xml:space="preserve"> </w:t>
      </w:r>
      <w:r>
        <w:t>oraz</w:t>
      </w:r>
      <w:r w:rsidRPr="00FD2363">
        <w:t xml:space="preserve"> </w:t>
      </w:r>
      <w:r>
        <w:t>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(po 0,1%). Natomiast wzrost zatrudnienia odnotowano w:</w:t>
      </w:r>
      <w:r w:rsidRPr="008C538D">
        <w:t xml:space="preserve"> </w:t>
      </w:r>
      <w:r w:rsidRPr="005878B7">
        <w:t>dostawie wody; gospodarowaniu ściekami i odpadami; rekultywacji</w:t>
      </w:r>
      <w:r>
        <w:t xml:space="preserve"> (0,5%), z</w:t>
      </w:r>
      <w:r w:rsidRPr="00F4218A">
        <w:t>akwaterowani</w:t>
      </w:r>
      <w:r>
        <w:t>u</w:t>
      </w:r>
      <w:r w:rsidRPr="00F4218A">
        <w:t xml:space="preserve"> i gastronomi</w:t>
      </w:r>
      <w:r>
        <w:t xml:space="preserve">i </w:t>
      </w:r>
      <w:bookmarkEnd w:id="23"/>
      <w:r>
        <w:t>(o 0,4%), a także w</w:t>
      </w:r>
      <w:r w:rsidR="00C3655E">
        <w:t> </w:t>
      </w:r>
      <w:r>
        <w:t>budownictwie (o 0,3%). W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zatrudnienie pozostało na zbliżonym poziomie względem lipca br.</w:t>
      </w:r>
    </w:p>
    <w:p w14:paraId="6D8ADF55" w14:textId="77777777" w:rsidR="001016D4" w:rsidRPr="008E451C" w:rsidRDefault="001016D4" w:rsidP="0053600E">
      <w:pPr>
        <w:pStyle w:val="Nagwek5"/>
      </w:pPr>
      <w:r w:rsidRPr="008E451C">
        <w:lastRenderedPageBreak/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03A6B080" w14:textId="77777777" w:rsidR="001016D4" w:rsidRDefault="001016D4" w:rsidP="00300F2B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6F08B4F9" wp14:editId="3C13A3BA">
            <wp:extent cx="6565900" cy="2822575"/>
            <wp:effectExtent l="0" t="0" r="6350" b="0"/>
            <wp:docPr id="4" name="Obraz 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sierp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2CCDD247" w:rsidR="004E16E0" w:rsidRDefault="001016D4" w:rsidP="001016D4">
      <w:pPr>
        <w:pStyle w:val="TekstA"/>
        <w:spacing w:before="240"/>
      </w:pPr>
      <w:r w:rsidRPr="00F13E2E">
        <w:t>W okresie styczeń–</w:t>
      </w:r>
      <w:r>
        <w:t>sierpień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48,3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1</w:t>
      </w:r>
      <w:r w:rsidRPr="00F13E2E">
        <w:t xml:space="preserve">% w porównaniu z </w:t>
      </w:r>
      <w:r w:rsidRPr="00F00FFC">
        <w:t xml:space="preserve">analogicznym </w:t>
      </w:r>
      <w:r w:rsidRPr="00025AD4">
        <w:t>okresem 2024 r. (w kraju spadek o 0,9%). Największy spadek zatrudnienia odnotowano w informacji i komunikacji (o 8,6%), n</w:t>
      </w:r>
      <w:r w:rsidRPr="00F96418">
        <w:t>atom</w:t>
      </w:r>
      <w:r w:rsidRPr="00F13E2E">
        <w:t xml:space="preserve">iast </w:t>
      </w:r>
      <w:r>
        <w:t>i</w:t>
      </w:r>
      <w:r w:rsidRPr="00F96418">
        <w:t>stotny</w:t>
      </w:r>
      <w:r w:rsidRPr="00F13E2E">
        <w:t xml:space="preserve"> wzrost zatrudnienia wystąpił w </w:t>
      </w:r>
      <w:r w:rsidRPr="00E02784">
        <w:t xml:space="preserve">administrowaniu i działalności wspierającej </w:t>
      </w:r>
      <w:r w:rsidRPr="00F13E2E">
        <w:t xml:space="preserve">(o </w:t>
      </w:r>
      <w:r>
        <w:t>3</w:t>
      </w:r>
      <w:r w:rsidRPr="00F13E2E">
        <w:t>,</w:t>
      </w:r>
      <w:r>
        <w:t>3</w:t>
      </w:r>
      <w:r w:rsidRPr="00F13E2E">
        <w:t>%).</w:t>
      </w:r>
    </w:p>
    <w:p w14:paraId="227F53E6" w14:textId="77777777" w:rsidR="000E5E5C" w:rsidRPr="00D80E17" w:rsidRDefault="000E5E5C" w:rsidP="000E5E5C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D97831">
        <w:rPr>
          <w:rFonts w:eastAsia="Times New Roman"/>
          <w:szCs w:val="19"/>
          <w:lang w:eastAsia="pl-PL"/>
        </w:rPr>
        <w:t xml:space="preserve">końcu sierpnia 2025 r. </w:t>
      </w:r>
      <w:r w:rsidRPr="00D97831">
        <w:rPr>
          <w:rFonts w:eastAsia="Times New Roman"/>
          <w:b/>
          <w:szCs w:val="19"/>
          <w:lang w:eastAsia="pl-PL"/>
        </w:rPr>
        <w:t>liczba bezrobotnych zarejestrowanych</w:t>
      </w:r>
      <w:r w:rsidRPr="00D97831">
        <w:rPr>
          <w:rFonts w:eastAsia="Times New Roman"/>
          <w:szCs w:val="19"/>
          <w:lang w:eastAsia="pl-PL"/>
        </w:rPr>
        <w:t xml:space="preserve"> w urzędach pracy </w:t>
      </w:r>
      <w:r w:rsidRPr="00E512FB">
        <w:rPr>
          <w:rFonts w:eastAsia="Times New Roman"/>
          <w:szCs w:val="19"/>
          <w:lang w:eastAsia="pl-PL"/>
        </w:rPr>
        <w:t>wyniosła 69,1 tys. osób</w:t>
      </w:r>
      <w:r w:rsidRPr="00437004">
        <w:rPr>
          <w:lang w:eastAsia="pl-PL"/>
        </w:rPr>
        <w:t xml:space="preserve"> </w:t>
      </w:r>
      <w:r w:rsidRPr="00437004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437004">
        <w:rPr>
          <w:rFonts w:eastAsia="Times New Roman"/>
          <w:szCs w:val="19"/>
          <w:lang w:eastAsia="pl-PL"/>
        </w:rPr>
        <w:t>1,3 tys. osób niż w lipcu 2025 r.</w:t>
      </w:r>
      <w:r>
        <w:rPr>
          <w:rFonts w:eastAsia="Times New Roman"/>
          <w:szCs w:val="19"/>
          <w:lang w:eastAsia="pl-PL"/>
        </w:rPr>
        <w:t xml:space="preserve"> </w:t>
      </w:r>
      <w:r w:rsidRPr="00CD11D2">
        <w:rPr>
          <w:rFonts w:eastAsia="Times New Roman"/>
          <w:szCs w:val="19"/>
          <w:lang w:eastAsia="pl-PL"/>
        </w:rPr>
        <w:t xml:space="preserve">i o 3,7 tys. osób wyższa niż w </w:t>
      </w:r>
      <w:r>
        <w:rPr>
          <w:rFonts w:eastAsia="Times New Roman"/>
          <w:szCs w:val="19"/>
          <w:lang w:eastAsia="pl-PL"/>
        </w:rPr>
        <w:t>sierpni</w:t>
      </w:r>
      <w:r w:rsidRPr="00CD11D2">
        <w:rPr>
          <w:rFonts w:eastAsia="Times New Roman"/>
          <w:szCs w:val="19"/>
          <w:lang w:eastAsia="pl-PL"/>
        </w:rPr>
        <w:t xml:space="preserve">u 2024 r. Kobiety </w:t>
      </w:r>
      <w:r w:rsidRPr="001D12B0">
        <w:rPr>
          <w:rFonts w:eastAsia="Times New Roman"/>
          <w:szCs w:val="19"/>
          <w:lang w:eastAsia="pl-PL"/>
        </w:rPr>
        <w:t>stanowiły 50,4% ogółu zarejestrowanych bezrobotnych</w:t>
      </w:r>
      <w:r w:rsidRPr="00D80E17">
        <w:rPr>
          <w:rFonts w:eastAsia="Times New Roman"/>
          <w:szCs w:val="19"/>
          <w:lang w:eastAsia="pl-PL"/>
        </w:rPr>
        <w:t xml:space="preserve"> (w końcu sierpnia 2024 r. – 52,0%).</w:t>
      </w:r>
    </w:p>
    <w:p w14:paraId="09C26DC2" w14:textId="77777777" w:rsidR="000E5E5C" w:rsidRPr="000B15A5" w:rsidRDefault="000E5E5C" w:rsidP="00F24695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0E5E5C" w:rsidRPr="000B15A5" w14:paraId="6071DCC2" w14:textId="77777777" w:rsidTr="004703D7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2F95EBB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3B3E8B4" w14:textId="77777777" w:rsidR="000E5E5C" w:rsidRPr="00217E21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F300C9" w14:textId="77777777" w:rsidR="000E5E5C" w:rsidRPr="00217E21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0E5E5C" w:rsidRPr="000B15A5" w14:paraId="4D5CE6C3" w14:textId="77777777" w:rsidTr="004703D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B2EF218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230A409D" w14:textId="77777777" w:rsidR="000E5E5C" w:rsidRPr="00217E21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B5D7BDC" w14:textId="77777777" w:rsidR="000E5E5C" w:rsidRPr="00217E21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C6582EF" w14:textId="77777777" w:rsidR="000E5E5C" w:rsidRPr="00217E21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</w:tr>
      <w:tr w:rsidR="000E5E5C" w:rsidRPr="007F6123" w14:paraId="370EF83B" w14:textId="77777777" w:rsidTr="004703D7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000D9BD0" w14:textId="77777777" w:rsidR="000E5E5C" w:rsidRPr="000B15A5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251F2D4A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65,4</w:t>
            </w:r>
          </w:p>
        </w:tc>
        <w:tc>
          <w:tcPr>
            <w:tcW w:w="1654" w:type="dxa"/>
            <w:vAlign w:val="bottom"/>
          </w:tcPr>
          <w:p w14:paraId="3819489A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67,8</w:t>
            </w:r>
          </w:p>
        </w:tc>
        <w:tc>
          <w:tcPr>
            <w:tcW w:w="1654" w:type="dxa"/>
            <w:vAlign w:val="bottom"/>
          </w:tcPr>
          <w:p w14:paraId="3D02FF75" w14:textId="77777777" w:rsidR="000E5E5C" w:rsidRPr="007F6123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69,1</w:t>
            </w:r>
          </w:p>
        </w:tc>
      </w:tr>
      <w:tr w:rsidR="000E5E5C" w:rsidRPr="007F6123" w14:paraId="5A1BAACA" w14:textId="77777777" w:rsidTr="004703D7">
        <w:trPr>
          <w:trHeight w:val="284"/>
        </w:trPr>
        <w:tc>
          <w:tcPr>
            <w:tcW w:w="5529" w:type="dxa"/>
            <w:vAlign w:val="bottom"/>
          </w:tcPr>
          <w:p w14:paraId="5455C946" w14:textId="77777777" w:rsidR="000E5E5C" w:rsidRPr="000B15A5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7A175419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6C0242D5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  <w:tc>
          <w:tcPr>
            <w:tcW w:w="1654" w:type="dxa"/>
            <w:vAlign w:val="bottom"/>
          </w:tcPr>
          <w:p w14:paraId="2DCADA0B" w14:textId="77777777" w:rsidR="000E5E5C" w:rsidRPr="007F6123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</w:tr>
      <w:tr w:rsidR="000E5E5C" w:rsidRPr="007F6123" w14:paraId="2DC698CF" w14:textId="77777777" w:rsidTr="004703D7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7273FC91" w14:textId="77777777" w:rsidR="000E5E5C" w:rsidRPr="000B15A5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66AD4A2C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210371CC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654" w:type="dxa"/>
            <w:vAlign w:val="bottom"/>
          </w:tcPr>
          <w:p w14:paraId="1C316399" w14:textId="77777777" w:rsidR="000E5E5C" w:rsidRPr="007F6123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5,4</w:t>
            </w:r>
          </w:p>
        </w:tc>
      </w:tr>
      <w:tr w:rsidR="000E5E5C" w:rsidRPr="007F6123" w14:paraId="13181BB3" w14:textId="77777777" w:rsidTr="004703D7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6E107D4" w14:textId="77777777" w:rsidR="000E5E5C" w:rsidRPr="000B15A5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71F6268E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B320DED" w14:textId="77777777" w:rsidR="000E5E5C" w:rsidRPr="002E23B6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E23B6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1A4CE5C9" w14:textId="77777777" w:rsidR="000E5E5C" w:rsidRPr="007F6123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8,9</w:t>
            </w:r>
          </w:p>
        </w:tc>
      </w:tr>
    </w:tbl>
    <w:p w14:paraId="1EEB670A" w14:textId="77777777" w:rsidR="000E5E5C" w:rsidRPr="008D1E3D" w:rsidRDefault="000E5E5C" w:rsidP="001041FF">
      <w:pPr>
        <w:pStyle w:val="TekstA"/>
        <w:spacing w:before="240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8025EE">
        <w:rPr>
          <w:lang w:eastAsia="pl-PL"/>
        </w:rPr>
        <w:t xml:space="preserve">końcu sierpnia 2025 r. wyniosła 8,9% </w:t>
      </w:r>
      <w:r w:rsidRPr="00500F7A">
        <w:rPr>
          <w:lang w:eastAsia="pl-PL"/>
        </w:rPr>
        <w:t xml:space="preserve">i zwiększyła się w odniesieniu do poprzedniego miesiąca o 0,2 p.proc., </w:t>
      </w:r>
      <w:r w:rsidRPr="00500F7A">
        <w:rPr>
          <w:szCs w:val="19"/>
        </w:rPr>
        <w:t xml:space="preserve">a także zwiększyła się </w:t>
      </w:r>
      <w:r w:rsidRPr="009F7973">
        <w:rPr>
          <w:szCs w:val="19"/>
        </w:rPr>
        <w:t>o 0,4</w:t>
      </w:r>
      <w:r w:rsidRPr="009F7973">
        <w:rPr>
          <w:rFonts w:eastAsia="Times New Roman"/>
          <w:szCs w:val="19"/>
          <w:lang w:eastAsia="pl-PL"/>
        </w:rPr>
        <w:t xml:space="preserve"> p.proc. w porównaniu z sierpniem 2024 r</w:t>
      </w:r>
      <w:r w:rsidRPr="009F7973">
        <w:rPr>
          <w:lang w:eastAsia="pl-PL"/>
        </w:rPr>
        <w:t xml:space="preserve">. </w:t>
      </w:r>
      <w:r w:rsidRPr="005841FB">
        <w:rPr>
          <w:lang w:eastAsia="pl-PL"/>
        </w:rPr>
        <w:t xml:space="preserve">W rankingu województw, pod względem wysokości stopy bezrobocia, województwo podkarpackie uplasowało się </w:t>
      </w:r>
      <w:r w:rsidRPr="00FD38DE">
        <w:rPr>
          <w:lang w:eastAsia="pl-PL"/>
        </w:rPr>
        <w:t xml:space="preserve">na szesnastym miejscu (najniższą </w:t>
      </w:r>
      <w:r w:rsidRPr="005841FB">
        <w:rPr>
          <w:lang w:eastAsia="pl-PL"/>
        </w:rPr>
        <w:t xml:space="preserve">stopę bezrobocia zanotowano w </w:t>
      </w:r>
      <w:r w:rsidRPr="00FD38DE">
        <w:rPr>
          <w:lang w:eastAsia="pl-PL"/>
        </w:rPr>
        <w:t>województwie wielkopolskim – 3,4</w:t>
      </w:r>
      <w:r w:rsidRPr="00D42DC3">
        <w:rPr>
          <w:lang w:eastAsia="pl-PL"/>
        </w:rPr>
        <w:t xml:space="preserve">%). </w:t>
      </w:r>
      <w:r w:rsidRPr="00DA2C93">
        <w:rPr>
          <w:lang w:eastAsia="pl-PL"/>
        </w:rPr>
        <w:t xml:space="preserve">W kraju stopa bezrobocia </w:t>
      </w:r>
      <w:r w:rsidRPr="001B4958">
        <w:rPr>
          <w:lang w:eastAsia="pl-PL"/>
        </w:rPr>
        <w:t>wyniosła 5,5</w:t>
      </w:r>
      <w:r w:rsidRPr="00DA2C93">
        <w:rPr>
          <w:lang w:eastAsia="pl-PL"/>
        </w:rPr>
        <w:t>%</w:t>
      </w:r>
      <w:r>
        <w:rPr>
          <w:lang w:eastAsia="pl-PL"/>
        </w:rPr>
        <w:t>,</w:t>
      </w:r>
      <w:r w:rsidRPr="00DA2C93">
        <w:rPr>
          <w:lang w:eastAsia="pl-PL"/>
        </w:rPr>
        <w:t xml:space="preserve"> </w:t>
      </w:r>
      <w:r w:rsidRPr="00624EA2">
        <w:rPr>
          <w:lang w:eastAsia="pl-PL"/>
        </w:rPr>
        <w:t xml:space="preserve">wobec 5,0% w końcu sierpnia 2024 </w:t>
      </w:r>
      <w:r w:rsidRPr="008D1E3D">
        <w:rPr>
          <w:lang w:eastAsia="pl-PL"/>
        </w:rPr>
        <w:t>r.</w:t>
      </w:r>
    </w:p>
    <w:p w14:paraId="47DCA946" w14:textId="77777777" w:rsidR="000E5E5C" w:rsidRPr="00B43ABD" w:rsidRDefault="000E5E5C" w:rsidP="0053600E">
      <w:pPr>
        <w:pStyle w:val="Nagwek5"/>
      </w:pPr>
      <w:r w:rsidRPr="000B15A5">
        <w:lastRenderedPageBreak/>
        <w:t xml:space="preserve">Stopa bezrobocia </w:t>
      </w:r>
      <w:r w:rsidRPr="00B43ABD">
        <w:t>rejestrowanego (stan w końcu miesiąca)</w:t>
      </w:r>
    </w:p>
    <w:p w14:paraId="7756B692" w14:textId="77777777" w:rsidR="000E5E5C" w:rsidRPr="000B15A5" w:rsidRDefault="000E5E5C" w:rsidP="000E5E5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95E1676" wp14:editId="2A59B114">
            <wp:extent cx="6608445" cy="3091180"/>
            <wp:effectExtent l="0" t="0" r="1905" b="0"/>
            <wp:docPr id="1" name="Obraz 1" descr="Wykres 2. Na wykresie liniowym zaprezentowano stopę bezrobocia rejestrowanego dla poszczególnych miesięcy w latach 2022-2025 dla Polski i województwa podkarpackiego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6FE91" w14:textId="77777777" w:rsidR="000E5E5C" w:rsidRPr="008B53D9" w:rsidRDefault="000E5E5C" w:rsidP="000E5E5C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końcu sierpnia 2025 r. wystąpiła w powiecie brzozowskim (19,6%), a najniższy jej poziom odnotowano w Krośnie (3,6%). W porównaniu z poprzednim </w:t>
      </w:r>
      <w:r w:rsidRPr="0042737C">
        <w:rPr>
          <w:lang w:eastAsia="pl-PL"/>
        </w:rPr>
        <w:t xml:space="preserve">miesiącem wzrost stopy bezrobocia odnotowano w dwudziestu trzech powiatach, w tym największy w bieszczadzkim i przeworskim (po 0,4 p.proc.). </w:t>
      </w:r>
      <w:r w:rsidRPr="00766FB6">
        <w:rPr>
          <w:lang w:eastAsia="pl-PL"/>
        </w:rPr>
        <w:t>Natomiast w powiatach brzozowskim i leżajskim stopa bezrobocia utrzymała się na poziomie z lipca 20</w:t>
      </w:r>
      <w:r w:rsidRPr="00C17C5B">
        <w:rPr>
          <w:lang w:eastAsia="pl-PL"/>
        </w:rPr>
        <w:t>25 r.</w:t>
      </w:r>
    </w:p>
    <w:p w14:paraId="2580E083" w14:textId="77777777" w:rsidR="000E5E5C" w:rsidRPr="00C33D8F" w:rsidRDefault="000E5E5C" w:rsidP="000E5E5C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E31DFB">
        <w:rPr>
          <w:lang w:eastAsia="pl-PL"/>
        </w:rPr>
        <w:t xml:space="preserve">porównaniu z sierpniem </w:t>
      </w:r>
      <w:r w:rsidRPr="00846E96">
        <w:rPr>
          <w:lang w:eastAsia="pl-PL"/>
        </w:rPr>
        <w:t xml:space="preserve">2024 r. wzrost stopy bezrobocia rejestrowanego zanotowano w dwudziestu trzech powiatach, w tym największy w krośnieńskim (o 1,1 p.proc.), a jej spadek odnotowano w </w:t>
      </w:r>
      <w:r w:rsidRPr="00962E5F">
        <w:rPr>
          <w:lang w:eastAsia="pl-PL"/>
        </w:rPr>
        <w:t>powiatach brzozowskim i łańcuckim (po 0,1</w:t>
      </w:r>
      <w:r>
        <w:rPr>
          <w:lang w:eastAsia="pl-PL"/>
        </w:rPr>
        <w:t> </w:t>
      </w:r>
      <w:r w:rsidRPr="00962E5F">
        <w:rPr>
          <w:lang w:eastAsia="pl-PL"/>
        </w:rPr>
        <w:t>p.proc.).</w:t>
      </w:r>
    </w:p>
    <w:p w14:paraId="5C31C147" w14:textId="77777777" w:rsidR="000E5E5C" w:rsidRPr="00413B26" w:rsidRDefault="000E5E5C" w:rsidP="000E5E5C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F02A68">
        <w:t xml:space="preserve">2025 r. (stan w </w:t>
      </w:r>
      <w:r w:rsidRPr="00413B26">
        <w:t>końcu sierpnia)</w:t>
      </w:r>
    </w:p>
    <w:p w14:paraId="7BD0A9C4" w14:textId="77777777" w:rsidR="000E5E5C" w:rsidRPr="000B15A5" w:rsidRDefault="000E5E5C" w:rsidP="000E5E5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32CA01C5" wp14:editId="64CCBF9E">
            <wp:extent cx="4282440" cy="4945380"/>
            <wp:effectExtent l="0" t="0" r="3810" b="7620"/>
            <wp:docPr id="2" name="Obraz 2" descr="Mapa 1. Na mapie przedstawiono stopę bezrobocia rejestrowanego według powiatów województwa podkarpackiego w końcu sierp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B067" w14:textId="77777777" w:rsidR="000E5E5C" w:rsidRPr="00D94C8F" w:rsidRDefault="000E5E5C" w:rsidP="000E5E5C">
      <w:pPr>
        <w:pStyle w:val="TekstA"/>
        <w:spacing w:before="240"/>
        <w:rPr>
          <w:lang w:eastAsia="pl-PL"/>
        </w:rPr>
      </w:pPr>
      <w:r w:rsidRPr="00DE2B75">
        <w:rPr>
          <w:spacing w:val="2"/>
          <w:lang w:eastAsia="pl-PL"/>
        </w:rPr>
        <w:t xml:space="preserve">W </w:t>
      </w:r>
      <w:r w:rsidRPr="003C5586">
        <w:rPr>
          <w:spacing w:val="2"/>
          <w:lang w:eastAsia="pl-PL"/>
        </w:rPr>
        <w:t xml:space="preserve">sierpniu 2025 r. w urzędach pracy </w:t>
      </w:r>
      <w:r w:rsidRPr="007A7B1E">
        <w:rPr>
          <w:b/>
          <w:spacing w:val="2"/>
          <w:lang w:eastAsia="pl-PL"/>
        </w:rPr>
        <w:t>zarejestrowano</w:t>
      </w:r>
      <w:r w:rsidRPr="007A7B1E">
        <w:rPr>
          <w:spacing w:val="2"/>
          <w:lang w:eastAsia="pl-PL"/>
        </w:rPr>
        <w:t xml:space="preserve"> 6,7 tys. osób bezrobotnych</w:t>
      </w:r>
      <w:r w:rsidRPr="004B741F">
        <w:rPr>
          <w:spacing w:val="2"/>
          <w:lang w:eastAsia="pl-PL"/>
        </w:rPr>
        <w:t xml:space="preserve"> (o 14,8% mniej niż przed miesiącem i</w:t>
      </w:r>
      <w:r>
        <w:rPr>
          <w:spacing w:val="2"/>
          <w:lang w:eastAsia="pl-PL"/>
        </w:rPr>
        <w:t> </w:t>
      </w:r>
      <w:r w:rsidRPr="004B741F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4B741F">
        <w:rPr>
          <w:spacing w:val="-4"/>
          <w:lang w:eastAsia="pl-PL"/>
        </w:rPr>
        <w:t>10,1% mniej</w:t>
      </w:r>
      <w:r w:rsidRPr="004B741F">
        <w:rPr>
          <w:lang w:eastAsia="pl-PL"/>
        </w:rPr>
        <w:t xml:space="preserve"> niż </w:t>
      </w:r>
      <w:r w:rsidRPr="004B741F">
        <w:rPr>
          <w:rFonts w:eastAsia="Times New Roman"/>
          <w:szCs w:val="19"/>
          <w:lang w:eastAsia="pl-PL"/>
        </w:rPr>
        <w:t>w sierpniu 2024 r.</w:t>
      </w:r>
      <w:r w:rsidRPr="004B741F">
        <w:rPr>
          <w:lang w:eastAsia="pl-PL"/>
        </w:rPr>
        <w:t xml:space="preserve">). Udział osób rejestrujących się po raz kolejny w nowo zarejestrowanych </w:t>
      </w:r>
      <w:r w:rsidRPr="00176ABC">
        <w:rPr>
          <w:lang w:eastAsia="pl-PL"/>
        </w:rPr>
        <w:t xml:space="preserve">ogółem zmniejszył się w stosunku do </w:t>
      </w:r>
      <w:r>
        <w:rPr>
          <w:lang w:eastAsia="pl-PL"/>
        </w:rPr>
        <w:t>sierpni</w:t>
      </w:r>
      <w:r w:rsidRPr="00176ABC">
        <w:rPr>
          <w:lang w:eastAsia="pl-PL"/>
        </w:rPr>
        <w:t>a 2024 r. (o 3,</w:t>
      </w:r>
      <w:r>
        <w:rPr>
          <w:lang w:eastAsia="pl-PL"/>
        </w:rPr>
        <w:t>7</w:t>
      </w:r>
      <w:r w:rsidRPr="00176ABC">
        <w:rPr>
          <w:lang w:eastAsia="pl-PL"/>
        </w:rPr>
        <w:t xml:space="preserve"> p.proc. </w:t>
      </w:r>
      <w:r w:rsidRPr="00FE032C">
        <w:rPr>
          <w:lang w:eastAsia="pl-PL"/>
        </w:rPr>
        <w:t>do 75,2%).</w:t>
      </w:r>
      <w:r w:rsidRPr="00C74759">
        <w:rPr>
          <w:lang w:eastAsia="pl-PL"/>
        </w:rPr>
        <w:t xml:space="preserve"> Wzrósł </w:t>
      </w:r>
      <w:r w:rsidRPr="003F7933">
        <w:rPr>
          <w:lang w:eastAsia="pl-PL"/>
        </w:rPr>
        <w:t xml:space="preserve">natomiast udział osób bez doświadczenia </w:t>
      </w:r>
      <w:r w:rsidRPr="00C57795">
        <w:rPr>
          <w:lang w:eastAsia="pl-PL"/>
        </w:rPr>
        <w:t>zawodowego (o 1,1 p.proc. do 25,2</w:t>
      </w:r>
      <w:r w:rsidRPr="008E5EE6">
        <w:rPr>
          <w:lang w:eastAsia="pl-PL"/>
        </w:rPr>
        <w:t xml:space="preserve">%), absolwentów (o 1,2 p.proc. do 12,7%), a także osób zwolnionych z przyczyn dotyczących zakładu </w:t>
      </w:r>
      <w:r w:rsidRPr="00E413D6">
        <w:rPr>
          <w:lang w:eastAsia="pl-PL"/>
        </w:rPr>
        <w:t xml:space="preserve">pracy (o 0,3 p.proc. do 3,5%).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D94C8F">
        <w:rPr>
          <w:lang w:eastAsia="pl-PL"/>
        </w:rPr>
        <w:t>wyniosła 0,9%.</w:t>
      </w:r>
    </w:p>
    <w:p w14:paraId="1B351DFC" w14:textId="77777777" w:rsidR="000E5E5C" w:rsidRPr="00852FF9" w:rsidRDefault="000E5E5C" w:rsidP="000E5E5C">
      <w:pPr>
        <w:pStyle w:val="TekstA"/>
        <w:rPr>
          <w:lang w:eastAsia="pl-PL"/>
        </w:rPr>
      </w:pPr>
      <w:r w:rsidRPr="00684367">
        <w:rPr>
          <w:lang w:eastAsia="pl-PL"/>
        </w:rPr>
        <w:t xml:space="preserve">W </w:t>
      </w:r>
      <w:r w:rsidRPr="00817397">
        <w:rPr>
          <w:lang w:eastAsia="pl-PL"/>
        </w:rPr>
        <w:t xml:space="preserve">sierpniu 2025 r. z ewidencji bezrobotnych </w:t>
      </w:r>
      <w:r w:rsidRPr="00CF7168">
        <w:rPr>
          <w:b/>
          <w:lang w:eastAsia="pl-PL"/>
        </w:rPr>
        <w:t>wyrejestrowano</w:t>
      </w:r>
      <w:r w:rsidRPr="00CF7168">
        <w:rPr>
          <w:lang w:eastAsia="pl-PL"/>
        </w:rPr>
        <w:t xml:space="preserve"> 5,4 tys. osób (o 1,1% mniej niż w poprzednim </w:t>
      </w:r>
      <w:r w:rsidRPr="009405B1">
        <w:rPr>
          <w:lang w:eastAsia="pl-PL"/>
        </w:rPr>
        <w:t>miesiącu i</w:t>
      </w:r>
      <w:r>
        <w:rPr>
          <w:lang w:eastAsia="pl-PL"/>
        </w:rPr>
        <w:t> </w:t>
      </w:r>
      <w:r w:rsidRPr="009405B1">
        <w:rPr>
          <w:lang w:eastAsia="pl-PL"/>
        </w:rPr>
        <w:t>o</w:t>
      </w:r>
      <w:r>
        <w:rPr>
          <w:lang w:eastAsia="pl-PL"/>
        </w:rPr>
        <w:t> </w:t>
      </w:r>
      <w:r w:rsidRPr="009405B1">
        <w:rPr>
          <w:lang w:eastAsia="pl-PL"/>
        </w:rPr>
        <w:t>18,3</w:t>
      </w:r>
      <w:r w:rsidRPr="009405B1">
        <w:rPr>
          <w:spacing w:val="-4"/>
          <w:lang w:eastAsia="pl-PL"/>
        </w:rPr>
        <w:t>% mniej niż w sierpniu 2024 r.).</w:t>
      </w:r>
      <w:r w:rsidRPr="009405B1">
        <w:rPr>
          <w:lang w:eastAsia="pl-PL"/>
        </w:rPr>
        <w:t xml:space="preserve"> Z tytułu podjęcia pracy (głównej przyczyny wyrejestrowania) z rejestru bezrobotnych </w:t>
      </w:r>
      <w:r w:rsidRPr="004D26A7">
        <w:rPr>
          <w:lang w:eastAsia="pl-PL"/>
        </w:rPr>
        <w:t xml:space="preserve">wyłączono 3,8 tys. osób </w:t>
      </w:r>
      <w:r w:rsidRPr="0059138C">
        <w:rPr>
          <w:lang w:eastAsia="pl-PL"/>
        </w:rPr>
        <w:t xml:space="preserve">(przed rokiem – 4,0 tys.). Udział tej kategorii osób w ogólnej liczbie </w:t>
      </w:r>
      <w:r w:rsidRPr="0052287E">
        <w:rPr>
          <w:lang w:eastAsia="pl-PL"/>
        </w:rPr>
        <w:t>wyrejestrowanych zwiększył się w ujęciu rocznym (o 9,5 p.</w:t>
      </w:r>
      <w:r w:rsidRPr="00852FF9">
        <w:rPr>
          <w:lang w:eastAsia="pl-PL"/>
        </w:rPr>
        <w:t>proc. do 69,4%).</w:t>
      </w:r>
    </w:p>
    <w:p w14:paraId="5FCC19B9" w14:textId="77777777" w:rsidR="000E5E5C" w:rsidRPr="00E45B72" w:rsidRDefault="000E5E5C" w:rsidP="000E5E5C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D14B3E">
        <w:rPr>
          <w:lang w:eastAsia="pl-PL"/>
        </w:rPr>
        <w:t xml:space="preserve">roku zmniejszył </w:t>
      </w:r>
      <w:r w:rsidRPr="00D14B3E">
        <w:rPr>
          <w:spacing w:val="-2"/>
          <w:lang w:eastAsia="pl-PL"/>
        </w:rPr>
        <w:t xml:space="preserve">się odsetek osób, które nie potwierdziły gotowości do podjęcia pracy (o </w:t>
      </w:r>
      <w:r w:rsidRPr="00DF0B5A">
        <w:rPr>
          <w:spacing w:val="-2"/>
          <w:lang w:eastAsia="pl-PL"/>
        </w:rPr>
        <w:t>13,6 p.</w:t>
      </w:r>
      <w:r w:rsidRPr="00F85767">
        <w:rPr>
          <w:spacing w:val="-2"/>
          <w:lang w:eastAsia="pl-PL"/>
        </w:rPr>
        <w:t>proc. do 2,3%)</w:t>
      </w:r>
      <w:r w:rsidRPr="00F85767">
        <w:rPr>
          <w:lang w:eastAsia="pl-PL"/>
        </w:rPr>
        <w:t xml:space="preserve">. Względem sierpnia 2024 r. zwiększył się natomiast udział </w:t>
      </w:r>
      <w:r w:rsidRPr="00F85767">
        <w:rPr>
          <w:spacing w:val="-2"/>
          <w:lang w:eastAsia="pl-PL"/>
        </w:rPr>
        <w:t xml:space="preserve">osób, </w:t>
      </w:r>
      <w:r w:rsidRPr="0001073E">
        <w:rPr>
          <w:lang w:eastAsia="pl-PL"/>
        </w:rPr>
        <w:t>które dobrowolnie zrezygnowały ze statusu bezrobotnego (o 1,5 p.proc. do 9,1%), które rozpoczęły szkolenie lub staż u pracodawców (o</w:t>
      </w:r>
      <w:r>
        <w:rPr>
          <w:lang w:eastAsia="pl-PL"/>
        </w:rPr>
        <w:t> </w:t>
      </w:r>
      <w:r w:rsidRPr="0001073E">
        <w:rPr>
          <w:lang w:eastAsia="pl-PL"/>
        </w:rPr>
        <w:t>0,2</w:t>
      </w:r>
      <w:r>
        <w:rPr>
          <w:lang w:eastAsia="pl-PL"/>
        </w:rPr>
        <w:t> </w:t>
      </w:r>
      <w:r w:rsidRPr="0001073E">
        <w:rPr>
          <w:lang w:eastAsia="pl-PL"/>
        </w:rPr>
        <w:t xml:space="preserve">p.proc. do 6,1%) </w:t>
      </w:r>
      <w:r w:rsidRPr="0001073E">
        <w:rPr>
          <w:spacing w:val="-2"/>
          <w:lang w:eastAsia="pl-PL"/>
        </w:rPr>
        <w:t xml:space="preserve">oraz tych, </w:t>
      </w:r>
      <w:r w:rsidRPr="0001073E">
        <w:rPr>
          <w:lang w:eastAsia="pl-PL"/>
        </w:rPr>
        <w:t xml:space="preserve">które osiągnęły wiek emerytalny (o 0,4 p.proc. do </w:t>
      </w:r>
      <w:r w:rsidRPr="00504BA5">
        <w:rPr>
          <w:lang w:eastAsia="pl-PL"/>
        </w:rPr>
        <w:t xml:space="preserve">2,4%). </w:t>
      </w:r>
      <w:r w:rsidRPr="00504BA5">
        <w:rPr>
          <w:b/>
          <w:lang w:eastAsia="pl-PL"/>
        </w:rPr>
        <w:t xml:space="preserve">Stopa odpływu </w:t>
      </w:r>
      <w:r w:rsidRPr="00270283">
        <w:rPr>
          <w:b/>
          <w:lang w:eastAsia="pl-PL"/>
        </w:rPr>
        <w:t xml:space="preserve">bezrobotnych </w:t>
      </w:r>
      <w:r w:rsidRPr="00270283">
        <w:rPr>
          <w:lang w:eastAsia="pl-PL"/>
        </w:rPr>
        <w:t>z</w:t>
      </w:r>
      <w:r>
        <w:rPr>
          <w:lang w:eastAsia="pl-PL"/>
        </w:rPr>
        <w:t> </w:t>
      </w:r>
      <w:r w:rsidRPr="00270283">
        <w:rPr>
          <w:lang w:eastAsia="pl-PL"/>
        </w:rPr>
        <w:t>urzędów pracy (stos</w:t>
      </w:r>
      <w:r w:rsidRPr="00093BED">
        <w:rPr>
          <w:lang w:eastAsia="pl-PL"/>
        </w:rPr>
        <w:t xml:space="preserve">unek liczby bezrobotnych wyrejestrowanych w danym miesiącu do liczby bezrobotnych na koniec poprzedniego miesiąca) </w:t>
      </w:r>
      <w:r w:rsidRPr="00E45B72">
        <w:rPr>
          <w:lang w:eastAsia="pl-PL"/>
        </w:rPr>
        <w:t>wyniosła 8,0%.</w:t>
      </w:r>
    </w:p>
    <w:p w14:paraId="3403AB7E" w14:textId="77777777" w:rsidR="000E5E5C" w:rsidRPr="00C26558" w:rsidRDefault="000E5E5C" w:rsidP="000E5E5C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23657A">
        <w:rPr>
          <w:lang w:eastAsia="pl-PL"/>
        </w:rPr>
        <w:t xml:space="preserve">końcu sierpnia 2025 r. </w:t>
      </w:r>
      <w:r w:rsidRPr="0023657A">
        <w:rPr>
          <w:b/>
          <w:lang w:eastAsia="pl-PL"/>
        </w:rPr>
        <w:t>bez prawa do zasiłku</w:t>
      </w:r>
      <w:r w:rsidRPr="0023657A">
        <w:rPr>
          <w:lang w:eastAsia="pl-PL"/>
        </w:rPr>
        <w:t xml:space="preserve"> </w:t>
      </w:r>
      <w:r w:rsidRPr="000C625D">
        <w:rPr>
          <w:lang w:eastAsia="pl-PL"/>
        </w:rPr>
        <w:t xml:space="preserve">pozostawało 58,2 tys. bezrobotnych, a ich udział w ogólnej liczbie bezrobotnych zmniejszył się w porównaniu z analogicznym miesiącem </w:t>
      </w:r>
      <w:r w:rsidRPr="00C26558">
        <w:rPr>
          <w:lang w:eastAsia="pl-PL"/>
        </w:rPr>
        <w:t>2024 r. (z 84,4% do 84,3%).</w:t>
      </w:r>
    </w:p>
    <w:p w14:paraId="0BD6E016" w14:textId="77777777" w:rsidR="000E5E5C" w:rsidRPr="0094524C" w:rsidRDefault="000E5E5C" w:rsidP="000E5E5C">
      <w:pPr>
        <w:pStyle w:val="TekstA"/>
        <w:rPr>
          <w:lang w:eastAsia="pl-PL"/>
        </w:rPr>
      </w:pPr>
      <w:r w:rsidRPr="00386178">
        <w:rPr>
          <w:lang w:eastAsia="pl-PL"/>
        </w:rPr>
        <w:lastRenderedPageBreak/>
        <w:t xml:space="preserve">Udział osób długotrwale </w:t>
      </w:r>
      <w:r w:rsidRPr="00CF4C70">
        <w:rPr>
          <w:lang w:eastAsia="pl-PL"/>
        </w:rPr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B1074F">
        <w:rPr>
          <w:lang w:eastAsia="pl-PL"/>
        </w:rPr>
        <w:t xml:space="preserve">ogółem zmniejszył się w skali roku (o 0,6 p.proc. do 54,5%). Zmniejszył się również udział </w:t>
      </w:r>
      <w:r w:rsidRPr="003C4813">
        <w:rPr>
          <w:lang w:eastAsia="pl-PL"/>
        </w:rPr>
        <w:t xml:space="preserve">osób niepełnosprawnych (o 1,5 p.proc. do 5,7%). Zwiększył się natomiast udział osób </w:t>
      </w:r>
      <w:r w:rsidRPr="00640DEE">
        <w:rPr>
          <w:lang w:eastAsia="pl-PL"/>
        </w:rPr>
        <w:t xml:space="preserve">bezrobotnych powyżej 50. roku życia (o 0,1 p.proc. do 24,2%), a także osób do 25. roku </w:t>
      </w:r>
      <w:r w:rsidRPr="001A52D4">
        <w:rPr>
          <w:lang w:eastAsia="pl-PL"/>
        </w:rPr>
        <w:t>życia (o 0,4 p.proc. do 14,1%).</w:t>
      </w:r>
    </w:p>
    <w:p w14:paraId="4D5F6144" w14:textId="77777777" w:rsidR="000E5E5C" w:rsidRPr="000B15A5" w:rsidRDefault="000E5E5C" w:rsidP="00F24695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0E5E5C" w:rsidRPr="000B15A5" w14:paraId="34AEB886" w14:textId="77777777" w:rsidTr="004703D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F234D29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68540777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7AAF5DCF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0E5E5C" w:rsidRPr="000B15A5" w14:paraId="65C614EB" w14:textId="77777777" w:rsidTr="004703D7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DE9BCEE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B01BE8A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0CF7AA4C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44CEA52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</w:tr>
      <w:tr w:rsidR="000E5E5C" w:rsidRPr="000B15A5" w14:paraId="50AAE2AD" w14:textId="77777777" w:rsidTr="004703D7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1D5FFF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0F8B7AB" w14:textId="77777777" w:rsidR="000E5E5C" w:rsidRPr="000B15A5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0E5E5C" w:rsidRPr="000B15A5" w14:paraId="0B419F94" w14:textId="77777777" w:rsidTr="004703D7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6C6F298" w14:textId="77777777" w:rsidR="000E5E5C" w:rsidRPr="00323582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95592B3" w14:textId="77777777" w:rsidR="000E5E5C" w:rsidRPr="00323582" w:rsidRDefault="000E5E5C" w:rsidP="004703D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E9C2EE" w14:textId="77777777" w:rsidR="000E5E5C" w:rsidRPr="00323582" w:rsidRDefault="000E5E5C" w:rsidP="004703D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1CE7FF80" w14:textId="77777777" w:rsidR="000E5E5C" w:rsidRPr="00323582" w:rsidRDefault="000E5E5C" w:rsidP="004703D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E5E5C" w:rsidRPr="000419D4" w14:paraId="2866703D" w14:textId="77777777" w:rsidTr="004703D7">
        <w:trPr>
          <w:trHeight w:val="284"/>
        </w:trPr>
        <w:tc>
          <w:tcPr>
            <w:tcW w:w="5353" w:type="dxa"/>
            <w:vAlign w:val="bottom"/>
          </w:tcPr>
          <w:p w14:paraId="6F93AE94" w14:textId="77777777" w:rsidR="000E5E5C" w:rsidRPr="00323582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5E5A" w14:textId="77777777" w:rsidR="000E5E5C" w:rsidRPr="00881E28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81E28">
              <w:rPr>
                <w:rFonts w:cs="Calibri"/>
                <w:szCs w:val="19"/>
              </w:rPr>
              <w:t>13,7</w:t>
            </w:r>
          </w:p>
        </w:tc>
        <w:tc>
          <w:tcPr>
            <w:tcW w:w="1712" w:type="dxa"/>
            <w:vAlign w:val="bottom"/>
          </w:tcPr>
          <w:p w14:paraId="23395C78" w14:textId="77777777" w:rsidR="000E5E5C" w:rsidRPr="00913727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13,7</w:t>
            </w:r>
          </w:p>
        </w:tc>
        <w:tc>
          <w:tcPr>
            <w:tcW w:w="1713" w:type="dxa"/>
            <w:vAlign w:val="bottom"/>
          </w:tcPr>
          <w:p w14:paraId="6A9D1CCA" w14:textId="77777777" w:rsidR="000E5E5C" w:rsidRPr="00D4313C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14,1</w:t>
            </w:r>
          </w:p>
        </w:tc>
      </w:tr>
      <w:tr w:rsidR="000E5E5C" w:rsidRPr="000419D4" w14:paraId="20A6FA73" w14:textId="77777777" w:rsidTr="004703D7">
        <w:trPr>
          <w:trHeight w:val="284"/>
        </w:trPr>
        <w:tc>
          <w:tcPr>
            <w:tcW w:w="5353" w:type="dxa"/>
            <w:vAlign w:val="bottom"/>
          </w:tcPr>
          <w:p w14:paraId="7CEC9B7D" w14:textId="77777777" w:rsidR="000E5E5C" w:rsidRPr="00323582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079E" w14:textId="77777777" w:rsidR="000E5E5C" w:rsidRPr="00881E28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81E28">
              <w:rPr>
                <w:rFonts w:cs="Calibri"/>
                <w:szCs w:val="19"/>
              </w:rPr>
              <w:t>24,1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42EFFF5" w14:textId="77777777" w:rsidR="000E5E5C" w:rsidRPr="00913727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6A1E1F63" w14:textId="77777777" w:rsidR="000E5E5C" w:rsidRPr="00D4313C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</w:tr>
      <w:tr w:rsidR="000E5E5C" w:rsidRPr="000419D4" w14:paraId="60FCAE3F" w14:textId="77777777" w:rsidTr="004703D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0E2CD51" w14:textId="77777777" w:rsidR="000E5E5C" w:rsidRPr="00323582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7776" w14:textId="77777777" w:rsidR="000E5E5C" w:rsidRPr="00881E28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81E28">
              <w:rPr>
                <w:rFonts w:cs="Calibri"/>
                <w:szCs w:val="19"/>
              </w:rPr>
              <w:t>55,1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F52DE4D" w14:textId="77777777" w:rsidR="000E5E5C" w:rsidRPr="00913727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9273A84" w14:textId="77777777" w:rsidR="000E5E5C" w:rsidRPr="00D4313C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54,5</w:t>
            </w:r>
          </w:p>
        </w:tc>
      </w:tr>
      <w:tr w:rsidR="000E5E5C" w:rsidRPr="000419D4" w14:paraId="0CC224DD" w14:textId="77777777" w:rsidTr="004703D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8B58DFD" w14:textId="77777777" w:rsidR="000E5E5C" w:rsidRPr="00323582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814FA5A" w14:textId="77777777" w:rsidR="000E5E5C" w:rsidRPr="00881E28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81E28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7D5278F" w14:textId="77777777" w:rsidR="000E5E5C" w:rsidRPr="00913727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775B831F" w14:textId="77777777" w:rsidR="000E5E5C" w:rsidRPr="00D4313C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</w:tbl>
    <w:p w14:paraId="0F0CFBA5" w14:textId="77777777" w:rsidR="000E5E5C" w:rsidRPr="000B15A5" w:rsidRDefault="000E5E5C" w:rsidP="000E5E5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01E95C1" w14:textId="77777777" w:rsidR="000E5E5C" w:rsidRPr="007C6DC5" w:rsidRDefault="000E5E5C" w:rsidP="000E5E5C">
      <w:pPr>
        <w:pStyle w:val="TekstA"/>
        <w:rPr>
          <w:lang w:eastAsia="pl-PL"/>
        </w:rPr>
      </w:pPr>
      <w:r w:rsidRPr="00AF66D9">
        <w:rPr>
          <w:lang w:eastAsia="pl-PL"/>
        </w:rPr>
        <w:t xml:space="preserve">W sierpniu 2025 r. do urzędów pracy zgłoszono 2,4 tys. </w:t>
      </w:r>
      <w:r w:rsidRPr="00AF66D9">
        <w:rPr>
          <w:b/>
          <w:lang w:eastAsia="pl-PL"/>
        </w:rPr>
        <w:t>ofert pracy</w:t>
      </w:r>
      <w:r w:rsidRPr="00AF66D9">
        <w:rPr>
          <w:b/>
          <w:vertAlign w:val="superscript"/>
          <w:lang w:eastAsia="pl-PL"/>
        </w:rPr>
        <w:footnoteReference w:id="2"/>
      </w:r>
      <w:r w:rsidRPr="00AF66D9">
        <w:rPr>
          <w:lang w:eastAsia="pl-PL"/>
        </w:rPr>
        <w:t xml:space="preserve"> (</w:t>
      </w:r>
      <w:r w:rsidRPr="003A7F4F">
        <w:rPr>
          <w:spacing w:val="-2"/>
          <w:lang w:eastAsia="pl-PL"/>
        </w:rPr>
        <w:t>tak jak</w:t>
      </w:r>
      <w:r w:rsidRPr="003A7F4F">
        <w:rPr>
          <w:lang w:eastAsia="pl-PL"/>
        </w:rPr>
        <w:t xml:space="preserve"> przed miesiącem</w:t>
      </w:r>
      <w:r w:rsidRPr="00995BE4">
        <w:rPr>
          <w:lang w:eastAsia="pl-PL"/>
        </w:rPr>
        <w:t>)</w:t>
      </w:r>
      <w:r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</w:t>
      </w:r>
      <w:r w:rsidRPr="00447CAE">
        <w:rPr>
          <w:spacing w:val="-2"/>
          <w:lang w:eastAsia="pl-PL"/>
        </w:rPr>
        <w:t>miesiąca na 1</w:t>
      </w:r>
      <w:r>
        <w:rPr>
          <w:spacing w:val="-2"/>
          <w:lang w:eastAsia="pl-PL"/>
        </w:rPr>
        <w:t> </w:t>
      </w:r>
      <w:r w:rsidRPr="00447CAE">
        <w:rPr>
          <w:spacing w:val="-2"/>
          <w:lang w:eastAsia="pl-PL"/>
        </w:rPr>
        <w:t xml:space="preserve">ofertę pracy </w:t>
      </w:r>
      <w:r w:rsidRPr="00DA55A6">
        <w:rPr>
          <w:spacing w:val="-2"/>
          <w:lang w:eastAsia="pl-PL"/>
        </w:rPr>
        <w:t>przypadało 45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DA55A6">
        <w:rPr>
          <w:spacing w:val="-2"/>
          <w:lang w:eastAsia="pl-PL"/>
        </w:rPr>
        <w:t>miesiącem 44).</w:t>
      </w:r>
    </w:p>
    <w:p w14:paraId="3063B20E" w14:textId="77777777" w:rsidR="000E5E5C" w:rsidRPr="00B36C47" w:rsidRDefault="000E5E5C" w:rsidP="0053600E">
      <w:pPr>
        <w:pStyle w:val="Nagwek5"/>
        <w:rPr>
          <w:lang w:eastAsia="pl-PL"/>
        </w:rPr>
      </w:pPr>
      <w:r w:rsidRPr="00A32E38">
        <w:rPr>
          <w:lang w:eastAsia="pl-PL"/>
        </w:rPr>
        <w:t xml:space="preserve">Bezrobotni na </w:t>
      </w:r>
      <w:r w:rsidRPr="00B36C47">
        <w:rPr>
          <w:lang w:eastAsia="pl-PL"/>
        </w:rPr>
        <w:t>1 ofertę pracy</w:t>
      </w:r>
      <w:r w:rsidRPr="00B36C47">
        <w:rPr>
          <w:vertAlign w:val="superscript"/>
          <w:lang w:eastAsia="pl-PL"/>
        </w:rPr>
        <w:footnoteReference w:id="3"/>
      </w:r>
      <w:r w:rsidRPr="00B36C47">
        <w:rPr>
          <w:lang w:eastAsia="pl-PL"/>
        </w:rPr>
        <w:t xml:space="preserve"> (stan w końcu miesiąca)</w:t>
      </w:r>
    </w:p>
    <w:p w14:paraId="7BB28B9D" w14:textId="77777777" w:rsidR="000E5E5C" w:rsidRPr="000B15A5" w:rsidRDefault="000E5E5C" w:rsidP="000E5E5C">
      <w:pPr>
        <w:jc w:val="center"/>
      </w:pPr>
      <w:r>
        <w:rPr>
          <w:noProof/>
        </w:rPr>
        <w:drawing>
          <wp:inline distT="0" distB="0" distL="0" distR="0" wp14:anchorId="06826CFE" wp14:editId="7C5B48C9">
            <wp:extent cx="6469380" cy="3059256"/>
            <wp:effectExtent l="0" t="0" r="7620" b="0"/>
            <wp:docPr id="22" name="Obraz 22" descr="Wykres 3. Na wykresie kolumnowym zaprezentowano liczbę bezrobotnych przypadających na 1 ofertę pracy w województwie podkarpackim w końcu poszczególnych miesięcy w latach 2022-2025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07" cy="3068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2931150" w:rsidR="00DB54AE" w:rsidRPr="009061B8" w:rsidRDefault="000E5E5C" w:rsidP="000E5E5C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sierpniu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C8093B">
        <w:rPr>
          <w:lang w:eastAsia="pl-PL"/>
        </w:rPr>
        <w:t xml:space="preserve">wyniosły 46,1 mln </w:t>
      </w:r>
      <w:r w:rsidRPr="004076D2">
        <w:rPr>
          <w:lang w:eastAsia="pl-PL"/>
        </w:rPr>
        <w:t xml:space="preserve">zł, z </w:t>
      </w:r>
      <w:r w:rsidRPr="00C027ED">
        <w:rPr>
          <w:lang w:eastAsia="pl-PL"/>
        </w:rPr>
        <w:t xml:space="preserve">których 44,9%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4" w:name="_Toc210030277"/>
      <w:r w:rsidRPr="00780341">
        <w:lastRenderedPageBreak/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4"/>
    </w:p>
    <w:p w14:paraId="11F70A9E" w14:textId="60965BE8" w:rsidR="00CF337B" w:rsidRDefault="00CF337B" w:rsidP="00CF337B">
      <w:pPr>
        <w:pStyle w:val="TekstA"/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525824387"/>
      <w:bookmarkStart w:id="30" w:name="_Toc993605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 w:rsidRPr="002B697D">
        <w:t xml:space="preserve">W </w:t>
      </w:r>
      <w:r w:rsidRPr="00F90067">
        <w:t>sierpniu</w:t>
      </w:r>
      <w:r w:rsidRPr="00C0628F">
        <w:t xml:space="preserve">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F90067">
        <w:t>sierpi</w:t>
      </w:r>
      <w:r>
        <w:t xml:space="preserve">eń </w:t>
      </w:r>
      <w:r w:rsidRPr="00C0628F">
        <w:t>2025</w:t>
      </w:r>
      <w:r>
        <w:t> </w:t>
      </w:r>
      <w:r w:rsidRPr="005C2520">
        <w:t xml:space="preserve">r. do </w:t>
      </w:r>
      <w:r w:rsidRPr="00F90067">
        <w:t>sierpni</w:t>
      </w:r>
      <w:r>
        <w:t>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niższe od notowanego </w:t>
      </w:r>
      <w:r w:rsidRPr="005C2520">
        <w:t>w</w:t>
      </w:r>
      <w:r w:rsidRPr="0031198F">
        <w:t xml:space="preserve"> </w:t>
      </w:r>
      <w:r w:rsidRPr="00F90067">
        <w:t>sierpniu</w:t>
      </w:r>
      <w:r w:rsidRPr="00C0628F">
        <w:t xml:space="preserve"> 202</w:t>
      </w:r>
      <w:r>
        <w:t xml:space="preserve">4 </w:t>
      </w:r>
      <w:r w:rsidRPr="005C2520">
        <w:t>r.</w:t>
      </w:r>
    </w:p>
    <w:p w14:paraId="4D5EFFA7" w14:textId="4A5BC0EE" w:rsidR="00CF337B" w:rsidRPr="003C7542" w:rsidRDefault="00CF337B" w:rsidP="00CF337B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F90067">
        <w:t>sierpniu</w:t>
      </w:r>
      <w:r w:rsidRPr="00536165">
        <w:t xml:space="preserve"> 2025 </w:t>
      </w:r>
      <w:r w:rsidRPr="00F5022A">
        <w:t xml:space="preserve">r. ukształtowało się na poziomie </w:t>
      </w:r>
      <w:r>
        <w:t>7608,28</w:t>
      </w:r>
      <w:r w:rsidRPr="00F5022A">
        <w:t xml:space="preserve"> zł i było o </w:t>
      </w:r>
      <w:r>
        <w:t>9</w:t>
      </w:r>
      <w:r w:rsidRPr="00F5022A">
        <w:t>,</w:t>
      </w:r>
      <w:r>
        <w:t>6</w:t>
      </w:r>
      <w:r w:rsidRPr="00F5022A">
        <w:t xml:space="preserve">% </w:t>
      </w:r>
      <w:r w:rsidRPr="003C7542">
        <w:t>wyższe niż w sierpniu 2024 r., kiedy notowano wzrost o 13,8%. W porównaniu z poprzednim miesiącem płace zmalały o 2,5%. W Polsce przeciętne miesięczne wynagrodzenie brutto wyniosło 8769,08 zł i wzrosło w</w:t>
      </w:r>
      <w:r>
        <w:t> </w:t>
      </w:r>
      <w:r w:rsidRPr="003C7542">
        <w:t>porównaniu z sierpniem 2024 r. (o 7,1%), a obniżyło się w odniesieniu do lipca 2025 r. (o 1,5%).</w:t>
      </w:r>
    </w:p>
    <w:p w14:paraId="5082829B" w14:textId="112243BC" w:rsidR="00CF337B" w:rsidRDefault="00CF337B" w:rsidP="00CF337B">
      <w:pPr>
        <w:pStyle w:val="TekstA"/>
      </w:pPr>
      <w:r w:rsidRPr="003C7542">
        <w:t>W odniesieniu do sierpnia 2024</w:t>
      </w:r>
      <w:r w:rsidRPr="00B102E6">
        <w:t xml:space="preserve"> r. wzrost wynagrodzeń </w:t>
      </w:r>
      <w:r w:rsidRPr="0095532F">
        <w:t xml:space="preserve">odnotowano </w:t>
      </w:r>
      <w:r>
        <w:t xml:space="preserve">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>
        <w:t> </w:t>
      </w:r>
      <w:r w:rsidRPr="00CB493D">
        <w:t>tym</w:t>
      </w:r>
      <w:r>
        <w:t xml:space="preserve"> znaczący wystąpił </w:t>
      </w:r>
      <w:r w:rsidRPr="000272EC">
        <w:t>w</w:t>
      </w:r>
      <w:r w:rsidRPr="00BA71AC">
        <w:t xml:space="preserve"> </w:t>
      </w:r>
      <w:r w:rsidRPr="00C803B4">
        <w:t xml:space="preserve">informacji i komunikacji </w:t>
      </w:r>
      <w:r>
        <w:t>(o 12,7%).</w:t>
      </w:r>
    </w:p>
    <w:p w14:paraId="39D96573" w14:textId="77777777" w:rsidR="00CF337B" w:rsidRPr="005C2520" w:rsidRDefault="00CF337B" w:rsidP="00F24695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CF337B" w:rsidRPr="005C2520" w14:paraId="3E54097B" w14:textId="77777777" w:rsidTr="00912A97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6415D141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34099AB5" w14:textId="77777777" w:rsidR="00CF337B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6F80E166" w14:textId="77777777" w:rsidR="00CF337B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2025</w:t>
            </w:r>
          </w:p>
        </w:tc>
      </w:tr>
      <w:tr w:rsidR="00CF337B" w:rsidRPr="005C2520" w14:paraId="1CB01126" w14:textId="77777777" w:rsidTr="00912A97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38FC7E3D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4983B9BC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5D793763" w14:textId="77777777" w:rsidR="00CF337B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E4EC5DB" w14:textId="77777777" w:rsidR="00CF337B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7F0923D1" w14:textId="77777777" w:rsidR="00CF337B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2024=100</w:t>
            </w:r>
          </w:p>
        </w:tc>
      </w:tr>
      <w:tr w:rsidR="00CF337B" w:rsidRPr="005C2520" w14:paraId="0D0C92E3" w14:textId="77777777" w:rsidTr="00912A9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98E9AF9" w14:textId="77777777" w:rsidR="00CF337B" w:rsidRPr="00C964D1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5EDC16D3" w14:textId="77777777" w:rsidR="00CF337B" w:rsidRPr="00C964D1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7 608,28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3C648AB9" w14:textId="77777777" w:rsidR="00CF337B" w:rsidRPr="00C964D1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82AAE86" w14:textId="77777777" w:rsidR="00CF337B" w:rsidRPr="00C964D1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7 561,31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8764A49" w14:textId="77777777" w:rsidR="00CF337B" w:rsidRPr="00C964D1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109,0</w:t>
            </w:r>
          </w:p>
        </w:tc>
      </w:tr>
      <w:tr w:rsidR="00CF337B" w:rsidRPr="005C2520" w14:paraId="225A48AA" w14:textId="77777777" w:rsidTr="00912A9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366BC311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5F272A48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7C8DF474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CE8005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B623A10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F337B" w:rsidRPr="005C2520" w14:paraId="2898591D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7CA254DB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7A9E511D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7 879,51</w:t>
            </w:r>
          </w:p>
        </w:tc>
        <w:tc>
          <w:tcPr>
            <w:tcW w:w="1418" w:type="dxa"/>
            <w:vAlign w:val="center"/>
          </w:tcPr>
          <w:p w14:paraId="269AB39B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701" w:type="dxa"/>
            <w:vAlign w:val="center"/>
          </w:tcPr>
          <w:p w14:paraId="17E914B5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7 834,56</w:t>
            </w:r>
          </w:p>
        </w:tc>
        <w:tc>
          <w:tcPr>
            <w:tcW w:w="1677" w:type="dxa"/>
            <w:vAlign w:val="center"/>
          </w:tcPr>
          <w:p w14:paraId="63CC1D9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CF337B" w:rsidRPr="005C2520" w14:paraId="04DA04FE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779F81E7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3D4768FD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7793854D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16DE18B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1F727407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F337B" w:rsidRPr="005C2520" w14:paraId="2CA48091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3AFE2C96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440145B1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7 833,35</w:t>
            </w:r>
          </w:p>
        </w:tc>
        <w:tc>
          <w:tcPr>
            <w:tcW w:w="1418" w:type="dxa"/>
            <w:vAlign w:val="center"/>
          </w:tcPr>
          <w:p w14:paraId="7FDB70E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701" w:type="dxa"/>
            <w:vAlign w:val="center"/>
          </w:tcPr>
          <w:p w14:paraId="2087A424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7 800,40</w:t>
            </w:r>
          </w:p>
        </w:tc>
        <w:tc>
          <w:tcPr>
            <w:tcW w:w="1677" w:type="dxa"/>
            <w:vAlign w:val="center"/>
          </w:tcPr>
          <w:p w14:paraId="0EB0B88C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CF337B" w:rsidRPr="005C2520" w14:paraId="027A4638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3DE50CDF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72BAAD2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7 257,17</w:t>
            </w:r>
          </w:p>
        </w:tc>
        <w:tc>
          <w:tcPr>
            <w:tcW w:w="1418" w:type="dxa"/>
            <w:vAlign w:val="center"/>
          </w:tcPr>
          <w:p w14:paraId="0144EBAC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vAlign w:val="center"/>
          </w:tcPr>
          <w:p w14:paraId="4C11CD7F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7 218,68</w:t>
            </w:r>
          </w:p>
        </w:tc>
        <w:tc>
          <w:tcPr>
            <w:tcW w:w="1677" w:type="dxa"/>
            <w:vAlign w:val="center"/>
          </w:tcPr>
          <w:p w14:paraId="62055AD3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  <w:tr w:rsidR="00CF337B" w:rsidRPr="005C2520" w14:paraId="003F75F4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27E48599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04E5FB5B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7 477,41</w:t>
            </w:r>
          </w:p>
        </w:tc>
        <w:tc>
          <w:tcPr>
            <w:tcW w:w="1418" w:type="dxa"/>
            <w:vAlign w:val="center"/>
          </w:tcPr>
          <w:p w14:paraId="05E88217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701" w:type="dxa"/>
            <w:vAlign w:val="center"/>
          </w:tcPr>
          <w:p w14:paraId="43D37064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7 220,49</w:t>
            </w:r>
          </w:p>
        </w:tc>
        <w:tc>
          <w:tcPr>
            <w:tcW w:w="1677" w:type="dxa"/>
            <w:vAlign w:val="center"/>
          </w:tcPr>
          <w:p w14:paraId="218B837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CF337B" w:rsidRPr="005C2520" w14:paraId="0C5149A3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1D9CBF93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216E2B25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6 959,49</w:t>
            </w:r>
          </w:p>
        </w:tc>
        <w:tc>
          <w:tcPr>
            <w:tcW w:w="1418" w:type="dxa"/>
            <w:vAlign w:val="center"/>
          </w:tcPr>
          <w:p w14:paraId="1A79E9E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701" w:type="dxa"/>
            <w:vAlign w:val="center"/>
          </w:tcPr>
          <w:p w14:paraId="520F3D5A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6 926,41</w:t>
            </w:r>
          </w:p>
        </w:tc>
        <w:tc>
          <w:tcPr>
            <w:tcW w:w="1677" w:type="dxa"/>
            <w:vAlign w:val="center"/>
          </w:tcPr>
          <w:p w14:paraId="2DB177E5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CF337B" w:rsidRPr="005C2520" w14:paraId="2D1C047D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2582A398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8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8"/>
          </w:p>
        </w:tc>
        <w:tc>
          <w:tcPr>
            <w:tcW w:w="1842" w:type="dxa"/>
            <w:vAlign w:val="center"/>
          </w:tcPr>
          <w:p w14:paraId="1FCACC9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7 186,37</w:t>
            </w:r>
          </w:p>
        </w:tc>
        <w:tc>
          <w:tcPr>
            <w:tcW w:w="1418" w:type="dxa"/>
            <w:vAlign w:val="center"/>
          </w:tcPr>
          <w:p w14:paraId="4217BCE8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701" w:type="dxa"/>
            <w:vAlign w:val="center"/>
          </w:tcPr>
          <w:p w14:paraId="23B6FA62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7 341,21</w:t>
            </w:r>
          </w:p>
        </w:tc>
        <w:tc>
          <w:tcPr>
            <w:tcW w:w="1677" w:type="dxa"/>
            <w:vAlign w:val="center"/>
          </w:tcPr>
          <w:p w14:paraId="3DB03CDF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CF337B" w:rsidRPr="005C2520" w14:paraId="0623F421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26E50235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3A927A14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5 771,33</w:t>
            </w:r>
          </w:p>
        </w:tc>
        <w:tc>
          <w:tcPr>
            <w:tcW w:w="1418" w:type="dxa"/>
            <w:vAlign w:val="center"/>
          </w:tcPr>
          <w:p w14:paraId="20622E67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701" w:type="dxa"/>
            <w:vAlign w:val="center"/>
          </w:tcPr>
          <w:p w14:paraId="719AF6CA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5 686,70</w:t>
            </w:r>
          </w:p>
        </w:tc>
        <w:tc>
          <w:tcPr>
            <w:tcW w:w="1677" w:type="dxa"/>
            <w:vAlign w:val="center"/>
          </w:tcPr>
          <w:p w14:paraId="60FA8743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CF337B" w:rsidRPr="005C2520" w14:paraId="7A7721B6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2C5940D9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77199AC6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12 693,26</w:t>
            </w:r>
          </w:p>
        </w:tc>
        <w:tc>
          <w:tcPr>
            <w:tcW w:w="1418" w:type="dxa"/>
            <w:vAlign w:val="center"/>
          </w:tcPr>
          <w:p w14:paraId="2C5384E2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701" w:type="dxa"/>
            <w:vAlign w:val="center"/>
          </w:tcPr>
          <w:p w14:paraId="1B1D9BC2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12 882,12</w:t>
            </w:r>
          </w:p>
        </w:tc>
        <w:tc>
          <w:tcPr>
            <w:tcW w:w="1677" w:type="dxa"/>
            <w:vAlign w:val="center"/>
          </w:tcPr>
          <w:p w14:paraId="59ED2A28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CF337B" w:rsidRPr="005C2520" w14:paraId="6C2E5AA8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47553382" w14:textId="77777777" w:rsidR="00CF337B" w:rsidRPr="00B75B27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2AA5EDC0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7 386,93</w:t>
            </w:r>
          </w:p>
        </w:tc>
        <w:tc>
          <w:tcPr>
            <w:tcW w:w="1418" w:type="dxa"/>
            <w:vAlign w:val="center"/>
          </w:tcPr>
          <w:p w14:paraId="3A9EAB54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701" w:type="dxa"/>
            <w:vAlign w:val="center"/>
          </w:tcPr>
          <w:p w14:paraId="741F816A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7 495,47</w:t>
            </w:r>
          </w:p>
        </w:tc>
        <w:tc>
          <w:tcPr>
            <w:tcW w:w="1677" w:type="dxa"/>
            <w:vAlign w:val="center"/>
          </w:tcPr>
          <w:p w14:paraId="77B4BFC8" w14:textId="77777777" w:rsidR="00CF337B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  <w:tr w:rsidR="00CF337B" w:rsidRPr="005C2520" w14:paraId="6A90AC50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4958DABD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0CC5A4D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8 090,23</w:t>
            </w:r>
          </w:p>
        </w:tc>
        <w:tc>
          <w:tcPr>
            <w:tcW w:w="1418" w:type="dxa"/>
            <w:vAlign w:val="center"/>
          </w:tcPr>
          <w:p w14:paraId="6AB12D69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701" w:type="dxa"/>
            <w:vAlign w:val="center"/>
          </w:tcPr>
          <w:p w14:paraId="2A2815A6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8 077,04</w:t>
            </w:r>
          </w:p>
        </w:tc>
        <w:tc>
          <w:tcPr>
            <w:tcW w:w="1677" w:type="dxa"/>
            <w:vAlign w:val="center"/>
          </w:tcPr>
          <w:p w14:paraId="5ED3487C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  <w:tr w:rsidR="00CF337B" w:rsidRPr="005C2520" w14:paraId="3434B45F" w14:textId="77777777" w:rsidTr="00912A97">
        <w:trPr>
          <w:trHeight w:val="480"/>
        </w:trPr>
        <w:tc>
          <w:tcPr>
            <w:tcW w:w="3828" w:type="dxa"/>
            <w:vAlign w:val="center"/>
          </w:tcPr>
          <w:p w14:paraId="4B2F6F26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75C7E8D5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5 671,95</w:t>
            </w:r>
          </w:p>
        </w:tc>
        <w:tc>
          <w:tcPr>
            <w:tcW w:w="1418" w:type="dxa"/>
            <w:vAlign w:val="center"/>
          </w:tcPr>
          <w:p w14:paraId="113C2007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701" w:type="dxa"/>
            <w:vAlign w:val="center"/>
          </w:tcPr>
          <w:p w14:paraId="4AA56EB4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5 660,82</w:t>
            </w:r>
          </w:p>
        </w:tc>
        <w:tc>
          <w:tcPr>
            <w:tcW w:w="1677" w:type="dxa"/>
            <w:vAlign w:val="center"/>
          </w:tcPr>
          <w:p w14:paraId="4794D824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</w:tr>
      <w:tr w:rsidR="00CF337B" w:rsidRPr="005C2520" w14:paraId="0CED4FF2" w14:textId="77777777" w:rsidTr="00912A97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64F86B70" w14:textId="77777777" w:rsidR="00CF337B" w:rsidRPr="005C2520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293E9A1B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7 117,92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61AABF4B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E799701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7 129,34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9A2FDBE" w14:textId="77777777" w:rsidR="00CF337B" w:rsidRPr="005C2520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</w:tr>
    </w:tbl>
    <w:p w14:paraId="0720BC4D" w14:textId="77777777" w:rsidR="00CF337B" w:rsidRPr="005C2520" w:rsidRDefault="00CF337B" w:rsidP="00CF337B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  <w:bookmarkStart w:id="39" w:name="_GoBack"/>
      <w:bookmarkEnd w:id="39"/>
    </w:p>
    <w:p w14:paraId="0DE49118" w14:textId="77777777" w:rsidR="00CF337B" w:rsidRPr="009168FE" w:rsidRDefault="00CF337B" w:rsidP="0053600E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w </w:t>
      </w:r>
      <w:r w:rsidRPr="00AE7A26">
        <w:t xml:space="preserve">sierpniu </w:t>
      </w:r>
      <w:r w:rsidRPr="009168FE">
        <w:t>202</w:t>
      </w:r>
      <w:r>
        <w:t>5</w:t>
      </w:r>
      <w:r w:rsidRPr="009168FE">
        <w:t xml:space="preserve"> r.</w:t>
      </w:r>
    </w:p>
    <w:p w14:paraId="149F0543" w14:textId="6AEA869B" w:rsidR="00CF337B" w:rsidRDefault="005F6EF1" w:rsidP="005F6EF1">
      <w:pPr>
        <w:jc w:val="center"/>
      </w:pPr>
      <w:r>
        <w:rPr>
          <w:noProof/>
        </w:rPr>
        <w:drawing>
          <wp:inline distT="0" distB="0" distL="0" distR="0" wp14:anchorId="40713FF4" wp14:editId="50275304">
            <wp:extent cx="6383020" cy="3546475"/>
            <wp:effectExtent l="0" t="0" r="0" b="0"/>
            <wp:docPr id="14" name="Obraz 14" descr="Wykres 4. Na wykresie słupkowym przedstawiono odchylenia względne przeciętnych miesięcznych wynagrodzeń brutto w wybranych sekcjach od średniego wynagrodzenia w sektorze przedsiębiorstw w województwie podkarpackim w sierp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9004" w14:textId="77777777" w:rsidR="00CF337B" w:rsidRPr="005C2520" w:rsidRDefault="00CF337B" w:rsidP="00CF337B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536B788" w14:textId="111B26E5" w:rsidR="00CF337B" w:rsidRDefault="00CF337B" w:rsidP="00CF337B">
      <w:pPr>
        <w:pStyle w:val="TekstA"/>
      </w:pPr>
      <w:r w:rsidRPr="005C2520">
        <w:t xml:space="preserve">W </w:t>
      </w:r>
      <w:r>
        <w:t xml:space="preserve">porównaniu z poprzednim miesiącem </w:t>
      </w:r>
      <w:r w:rsidRPr="00E102D5">
        <w:t>płac</w:t>
      </w:r>
      <w:r>
        <w:t>e</w:t>
      </w:r>
      <w:r w:rsidRPr="00E102D5">
        <w:t xml:space="preserve"> </w:t>
      </w:r>
      <w:bookmarkStart w:id="40" w:name="_Hlk129938097"/>
      <w:r>
        <w:t xml:space="preserve">obniżyły się m.in. w: </w:t>
      </w:r>
      <w:bookmarkStart w:id="41" w:name="_Hlk208908713"/>
      <w:bookmarkStart w:id="42" w:name="_Hlk162425484"/>
      <w:r>
        <w:t xml:space="preserve">informacji i komunikacji </w:t>
      </w:r>
      <w:bookmarkEnd w:id="41"/>
      <w:r>
        <w:t xml:space="preserve">(o 9,7%),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6,2%),</w:t>
      </w:r>
      <w:r w:rsidRPr="00860CA0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4,6%), administrowaniu i</w:t>
      </w:r>
      <w:r w:rsidR="00172B7A">
        <w:t> </w:t>
      </w:r>
      <w:r>
        <w:t>działalności</w:t>
      </w:r>
      <w:r w:rsidRPr="000643F0">
        <w:t xml:space="preserve"> </w:t>
      </w:r>
      <w:r>
        <w:t>wspierającej (o 3,9%),</w:t>
      </w:r>
      <w:r w:rsidRPr="00860CA0">
        <w:t xml:space="preserve"> </w:t>
      </w:r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3,4%),</w:t>
      </w:r>
      <w:r w:rsidRPr="00860CA0">
        <w:t xml:space="preserve"> </w:t>
      </w:r>
      <w:r>
        <w:t>działalności związanej z kulturą, rozrywką i rekreacją (o 3,1%), przetwórstwie przemysłowym (o 2,9%), budownictwie (o 1,6%) oraz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0,3%). Wzrost natomiast wystąpił m.in. w zakwaterowaniu i gastronomii (o 0,4%), a w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wynagrodzenie </w:t>
      </w:r>
      <w:r w:rsidRPr="00E102D5">
        <w:t xml:space="preserve">pozostało na zbliżonym poziomie względem </w:t>
      </w:r>
      <w:r>
        <w:t>lip</w:t>
      </w:r>
      <w:r w:rsidRPr="00E102D5">
        <w:t>ca br.</w:t>
      </w:r>
    </w:p>
    <w:p w14:paraId="3F2B9A39" w14:textId="498DB7A7" w:rsidR="00CF337B" w:rsidRDefault="00CF337B" w:rsidP="00CF337B">
      <w:pPr>
        <w:pStyle w:val="TekstA"/>
      </w:pPr>
      <w:r>
        <w:t>O</w:t>
      </w:r>
      <w:r w:rsidRPr="001A3580">
        <w:t xml:space="preserve">d stycznia do </w:t>
      </w:r>
      <w:r w:rsidRPr="00AE7A26">
        <w:t>sierpni</w:t>
      </w:r>
      <w:r>
        <w:t>a</w:t>
      </w:r>
      <w:r w:rsidRPr="00634343">
        <w:t xml:space="preserve"> 2025 r. przeciętne miesięczne wynagrodzenie brutto w sektorze przedsiębiorstw wyniosło 7</w:t>
      </w:r>
      <w:r>
        <w:t>561,31</w:t>
      </w:r>
      <w:r w:rsidR="00172B7A">
        <w:t> </w:t>
      </w:r>
      <w:r w:rsidRPr="00634343">
        <w:t>zł i było o 9,</w:t>
      </w:r>
      <w:r>
        <w:t>0</w:t>
      </w:r>
      <w:r w:rsidRPr="00634343">
        <w:t xml:space="preserve">% </w:t>
      </w:r>
      <w:r w:rsidRPr="008D3CF4">
        <w:t>wyższe (w Polsce o 8,2%) niż w</w:t>
      </w:r>
      <w:r w:rsidRPr="00634343">
        <w:t xml:space="preserve"> analogicznym okresie 2024 r. We wszystkich sekcjach sektora przedsiębiorstw odnotowano wzrost płac, w tym </w:t>
      </w:r>
      <w:r>
        <w:t xml:space="preserve">znaczący dotyczył </w:t>
      </w:r>
      <w:r w:rsidRPr="00067D48">
        <w:t xml:space="preserve">informacji i komunikacji </w:t>
      </w:r>
      <w:r w:rsidRPr="001A3580">
        <w:t xml:space="preserve">(o </w:t>
      </w:r>
      <w:r>
        <w:t>12</w:t>
      </w:r>
      <w:r w:rsidRPr="001A3580">
        <w:t>,</w:t>
      </w:r>
      <w:r>
        <w:t>9</w:t>
      </w:r>
      <w:r w:rsidRPr="001A3580">
        <w:t>%).</w:t>
      </w:r>
    </w:p>
    <w:bookmarkEnd w:id="40"/>
    <w:bookmarkEnd w:id="42"/>
    <w:p w14:paraId="06C850EE" w14:textId="77777777" w:rsidR="00CF337B" w:rsidRPr="005C2520" w:rsidRDefault="00CF337B" w:rsidP="0053600E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4DD5743B" w14:textId="77777777" w:rsidR="00CF337B" w:rsidRDefault="00CF337B" w:rsidP="00030978">
      <w:pPr>
        <w:suppressAutoHyphens/>
        <w:spacing w:before="120" w:after="84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B163253" wp14:editId="2E336ADC">
            <wp:extent cx="6565900" cy="2597150"/>
            <wp:effectExtent l="0" t="0" r="6350" b="0"/>
            <wp:docPr id="11" name="Obraz 1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sierp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CE09E" w14:textId="7743942F" w:rsidR="00316202" w:rsidRDefault="00316202" w:rsidP="00316202">
      <w:pPr>
        <w:pStyle w:val="Nagwek1"/>
      </w:pPr>
      <w:bookmarkStart w:id="43" w:name="_Toc210030278"/>
      <w:bookmarkEnd w:id="25"/>
      <w:bookmarkEnd w:id="26"/>
      <w:bookmarkEnd w:id="27"/>
      <w:bookmarkEnd w:id="28"/>
      <w:r w:rsidRPr="009A3C06">
        <w:lastRenderedPageBreak/>
        <w:t xml:space="preserve">Ceny </w:t>
      </w:r>
      <w:r w:rsidRPr="001349CD">
        <w:t>detaliczne</w:t>
      </w:r>
      <w:bookmarkEnd w:id="29"/>
      <w:bookmarkEnd w:id="30"/>
      <w:bookmarkEnd w:id="43"/>
    </w:p>
    <w:p w14:paraId="7041CA7B" w14:textId="63F9CD2C" w:rsidR="009121B2" w:rsidRPr="00B74A2F" w:rsidRDefault="009121B2" w:rsidP="009121B2">
      <w:pPr>
        <w:pStyle w:val="TekstA"/>
        <w:rPr>
          <w:lang w:eastAsia="pl-PL"/>
        </w:rPr>
      </w:pPr>
      <w:r>
        <w:rPr>
          <w:lang w:eastAsia="pl-PL"/>
        </w:rPr>
        <w:t>W województwie podkarpackim w 2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4,7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5,8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1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r.). </w:t>
      </w:r>
      <w:r w:rsidR="00BD3E73">
        <w:rPr>
          <w:lang w:eastAsia="pl-PL"/>
        </w:rPr>
        <w:t>W</w:t>
      </w:r>
      <w:r w:rsidRPr="009C186E">
        <w:rPr>
          <w:lang w:eastAsia="pl-PL"/>
        </w:rPr>
        <w:t>zrost</w:t>
      </w:r>
      <w:r w:rsidR="00BD3E73">
        <w:rPr>
          <w:lang w:eastAsia="pl-PL"/>
        </w:rPr>
        <w:t>y</w:t>
      </w:r>
      <w:r w:rsidRPr="009C186E">
        <w:rPr>
          <w:lang w:eastAsia="pl-PL"/>
        </w:rPr>
        <w:t xml:space="preserve"> wystąpił</w:t>
      </w:r>
      <w:r w:rsidR="00BD3E73">
        <w:rPr>
          <w:lang w:eastAsia="pl-PL"/>
        </w:rPr>
        <w:t>y</w:t>
      </w:r>
      <w:r w:rsidRPr="009C186E">
        <w:rPr>
          <w:lang w:eastAsia="pl-PL"/>
        </w:rPr>
        <w:t xml:space="preserve"> w grup</w:t>
      </w:r>
      <w:r w:rsidR="00BD3E73">
        <w:rPr>
          <w:lang w:eastAsia="pl-PL"/>
        </w:rPr>
        <w:t>ach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>mieszkanie (o 10,6%), edukacja (o 8,0%), napoje alkoholowe i wyroby tytoniowe (o 7,8%), żywność i napoje bezalkoholowe (o 5,8%),</w:t>
      </w:r>
      <w:r w:rsidRPr="00973C54">
        <w:rPr>
          <w:lang w:eastAsia="pl-PL"/>
        </w:rPr>
        <w:t xml:space="preserve"> </w:t>
      </w:r>
      <w:r>
        <w:rPr>
          <w:lang w:eastAsia="pl-PL"/>
        </w:rPr>
        <w:t>zdrowie (o 3,5%) oraz rekreacja i kultura (o 2,9%). Spadek cen wystąpił w grup</w:t>
      </w:r>
      <w:r w:rsidR="005B13B4">
        <w:rPr>
          <w:lang w:eastAsia="pl-PL"/>
        </w:rPr>
        <w:t>ach</w:t>
      </w:r>
      <w:r>
        <w:rPr>
          <w:lang w:eastAsia="pl-PL"/>
        </w:rPr>
        <w:t xml:space="preserve"> transport (o</w:t>
      </w:r>
      <w:r w:rsidR="007A0308">
        <w:rPr>
          <w:lang w:eastAsia="pl-PL"/>
        </w:rPr>
        <w:t xml:space="preserve"> </w:t>
      </w:r>
      <w:r>
        <w:rPr>
          <w:lang w:eastAsia="pl-PL"/>
        </w:rPr>
        <w:t xml:space="preserve">6,4%) oraz odzież i obuwie (o 0,8%).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4,1</w:t>
      </w:r>
      <w:r w:rsidRPr="009C186E">
        <w:rPr>
          <w:lang w:eastAsia="pl-PL"/>
        </w:rPr>
        <w:t>%.</w:t>
      </w:r>
    </w:p>
    <w:p w14:paraId="2701D3E3" w14:textId="77777777" w:rsidR="009121B2" w:rsidRPr="008B1F39" w:rsidRDefault="009121B2" w:rsidP="00F24695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9121B2" w:rsidRPr="005A393A" w14:paraId="162923FD" w14:textId="77777777" w:rsidTr="005D7083">
        <w:tc>
          <w:tcPr>
            <w:tcW w:w="1870" w:type="pct"/>
            <w:vMerge w:val="restart"/>
            <w:vAlign w:val="center"/>
          </w:tcPr>
          <w:p w14:paraId="0C2A610B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50D9919A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1564" w:type="pct"/>
            <w:gridSpan w:val="2"/>
            <w:vAlign w:val="center"/>
          </w:tcPr>
          <w:p w14:paraId="45B39A09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9121B2" w:rsidRPr="005A393A" w14:paraId="255325AA" w14:textId="77777777" w:rsidTr="005D7083">
        <w:tc>
          <w:tcPr>
            <w:tcW w:w="1870" w:type="pct"/>
            <w:vMerge/>
            <w:vAlign w:val="center"/>
          </w:tcPr>
          <w:p w14:paraId="435656C9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624C277F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 kw.</w:t>
            </w:r>
          </w:p>
        </w:tc>
        <w:tc>
          <w:tcPr>
            <w:tcW w:w="783" w:type="pct"/>
            <w:vAlign w:val="center"/>
          </w:tcPr>
          <w:p w14:paraId="1E94221C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33ED4006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2FBDF455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 kw.</w:t>
            </w:r>
          </w:p>
        </w:tc>
      </w:tr>
      <w:tr w:rsidR="009121B2" w:rsidRPr="005A393A" w14:paraId="7D911837" w14:textId="77777777" w:rsidTr="005D7083">
        <w:tc>
          <w:tcPr>
            <w:tcW w:w="1870" w:type="pct"/>
            <w:vMerge/>
            <w:vAlign w:val="center"/>
          </w:tcPr>
          <w:p w14:paraId="01D8BADC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72854410" w14:textId="77777777" w:rsidR="009121B2" w:rsidRPr="005A393A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9121B2" w:rsidRPr="005A393A" w14:paraId="5786E2B9" w14:textId="77777777" w:rsidTr="005D7083">
        <w:tc>
          <w:tcPr>
            <w:tcW w:w="1870" w:type="pct"/>
          </w:tcPr>
          <w:p w14:paraId="425AF73B" w14:textId="77777777" w:rsidR="009121B2" w:rsidRPr="009121B2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9121B2">
              <w:rPr>
                <w:rFonts w:eastAsia="Times New Roman" w:cs="Arial"/>
                <w:b/>
                <w:szCs w:val="19"/>
              </w:rPr>
              <w:t>Ogółem</w:t>
            </w:r>
          </w:p>
        </w:tc>
        <w:tc>
          <w:tcPr>
            <w:tcW w:w="783" w:type="pct"/>
          </w:tcPr>
          <w:p w14:paraId="36CB7903" w14:textId="77777777" w:rsidR="009121B2" w:rsidRPr="009121B2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121B2">
              <w:rPr>
                <w:b/>
              </w:rPr>
              <w:t>103,0</w:t>
            </w:r>
          </w:p>
        </w:tc>
        <w:tc>
          <w:tcPr>
            <w:tcW w:w="783" w:type="pct"/>
          </w:tcPr>
          <w:p w14:paraId="36EE351E" w14:textId="77777777" w:rsidR="009121B2" w:rsidRPr="009121B2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121B2">
              <w:rPr>
                <w:b/>
              </w:rPr>
              <w:t>102,9</w:t>
            </w:r>
          </w:p>
        </w:tc>
        <w:tc>
          <w:tcPr>
            <w:tcW w:w="783" w:type="pct"/>
          </w:tcPr>
          <w:p w14:paraId="6B788F3F" w14:textId="77777777" w:rsidR="009121B2" w:rsidRPr="009121B2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121B2">
              <w:rPr>
                <w:rFonts w:cs="Arial"/>
                <w:b/>
                <w:szCs w:val="19"/>
              </w:rPr>
              <w:t>105,8</w:t>
            </w:r>
          </w:p>
        </w:tc>
        <w:tc>
          <w:tcPr>
            <w:tcW w:w="781" w:type="pct"/>
          </w:tcPr>
          <w:p w14:paraId="0B1C4B71" w14:textId="77777777" w:rsidR="009121B2" w:rsidRPr="009121B2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121B2">
              <w:rPr>
                <w:rFonts w:cs="Arial"/>
                <w:b/>
                <w:szCs w:val="19"/>
              </w:rPr>
              <w:t>104,7</w:t>
            </w:r>
          </w:p>
        </w:tc>
      </w:tr>
      <w:tr w:rsidR="009121B2" w:rsidRPr="005A393A" w14:paraId="313E7AFF" w14:textId="77777777" w:rsidTr="005D7083">
        <w:trPr>
          <w:trHeight w:val="340"/>
        </w:trPr>
        <w:tc>
          <w:tcPr>
            <w:tcW w:w="1870" w:type="pct"/>
          </w:tcPr>
          <w:p w14:paraId="6CB4C7A5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6E5BE91E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103,5</w:t>
            </w:r>
          </w:p>
        </w:tc>
        <w:tc>
          <w:tcPr>
            <w:tcW w:w="783" w:type="pct"/>
          </w:tcPr>
          <w:p w14:paraId="570B1E8E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103,0</w:t>
            </w:r>
          </w:p>
        </w:tc>
        <w:tc>
          <w:tcPr>
            <w:tcW w:w="783" w:type="pct"/>
          </w:tcPr>
          <w:p w14:paraId="60A014C3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781" w:type="pct"/>
          </w:tcPr>
          <w:p w14:paraId="78495B3F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9121B2" w:rsidRPr="005A393A" w14:paraId="39D672F8" w14:textId="77777777" w:rsidTr="005D7083">
        <w:trPr>
          <w:trHeight w:val="340"/>
        </w:trPr>
        <w:tc>
          <w:tcPr>
            <w:tcW w:w="1870" w:type="pct"/>
          </w:tcPr>
          <w:p w14:paraId="45014CE5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5DEFD93D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107,3</w:t>
            </w:r>
          </w:p>
        </w:tc>
        <w:tc>
          <w:tcPr>
            <w:tcW w:w="783" w:type="pct"/>
          </w:tcPr>
          <w:p w14:paraId="556DD027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105,0</w:t>
            </w:r>
          </w:p>
        </w:tc>
        <w:tc>
          <w:tcPr>
            <w:tcW w:w="783" w:type="pct"/>
          </w:tcPr>
          <w:p w14:paraId="70D73D95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781" w:type="pct"/>
          </w:tcPr>
          <w:p w14:paraId="0C628008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9121B2" w:rsidRPr="005A393A" w14:paraId="16C711F8" w14:textId="77777777" w:rsidTr="005D7083">
        <w:trPr>
          <w:trHeight w:val="340"/>
        </w:trPr>
        <w:tc>
          <w:tcPr>
            <w:tcW w:w="1870" w:type="pct"/>
          </w:tcPr>
          <w:p w14:paraId="7305798B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3414C774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102,6</w:t>
            </w:r>
          </w:p>
        </w:tc>
        <w:tc>
          <w:tcPr>
            <w:tcW w:w="783" w:type="pct"/>
          </w:tcPr>
          <w:p w14:paraId="1C346DA8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101,0</w:t>
            </w:r>
          </w:p>
        </w:tc>
        <w:tc>
          <w:tcPr>
            <w:tcW w:w="783" w:type="pct"/>
          </w:tcPr>
          <w:p w14:paraId="225F8892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781" w:type="pct"/>
          </w:tcPr>
          <w:p w14:paraId="460707E7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9121B2" w:rsidRPr="005A393A" w14:paraId="2604B697" w14:textId="77777777" w:rsidTr="005D7083">
        <w:trPr>
          <w:trHeight w:val="340"/>
        </w:trPr>
        <w:tc>
          <w:tcPr>
            <w:tcW w:w="1870" w:type="pct"/>
          </w:tcPr>
          <w:p w14:paraId="6E0923E5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6FB2E8FF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102,4</w:t>
            </w:r>
          </w:p>
        </w:tc>
        <w:tc>
          <w:tcPr>
            <w:tcW w:w="783" w:type="pct"/>
          </w:tcPr>
          <w:p w14:paraId="3DA1728D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102,3</w:t>
            </w:r>
          </w:p>
        </w:tc>
        <w:tc>
          <w:tcPr>
            <w:tcW w:w="783" w:type="pct"/>
          </w:tcPr>
          <w:p w14:paraId="75B4650F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781" w:type="pct"/>
          </w:tcPr>
          <w:p w14:paraId="2495E87D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</w:tr>
      <w:tr w:rsidR="009121B2" w:rsidRPr="005A393A" w14:paraId="327D53CC" w14:textId="77777777" w:rsidTr="005D7083">
        <w:trPr>
          <w:trHeight w:val="340"/>
        </w:trPr>
        <w:tc>
          <w:tcPr>
            <w:tcW w:w="1870" w:type="pct"/>
          </w:tcPr>
          <w:p w14:paraId="1DDD74A8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53D1148A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102,7</w:t>
            </w:r>
          </w:p>
        </w:tc>
        <w:tc>
          <w:tcPr>
            <w:tcW w:w="783" w:type="pct"/>
          </w:tcPr>
          <w:p w14:paraId="170DE53A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101,0</w:t>
            </w:r>
          </w:p>
        </w:tc>
        <w:tc>
          <w:tcPr>
            <w:tcW w:w="783" w:type="pct"/>
          </w:tcPr>
          <w:p w14:paraId="0B1F958D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781" w:type="pct"/>
          </w:tcPr>
          <w:p w14:paraId="55B8ED88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9121B2" w:rsidRPr="005A393A" w14:paraId="08340DCC" w14:textId="77777777" w:rsidTr="005D7083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0D048757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1C8BA00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94,5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C94379E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101,2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D2662EC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34ADBCE3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</w:tr>
      <w:tr w:rsidR="009121B2" w:rsidRPr="005A393A" w14:paraId="2BABEAFA" w14:textId="77777777" w:rsidTr="005D7083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50020537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88EF6B7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104,9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F9BCA03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6A18E90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EE6EA00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9121B2" w:rsidRPr="005A393A" w14:paraId="03B3125A" w14:textId="77777777" w:rsidTr="005D7083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7D623EBA" w14:textId="77777777" w:rsidR="009121B2" w:rsidRPr="005A393A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3D0D5178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C148A">
              <w:t>105,5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2FB31A6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61055">
              <w:t>105,9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39AC8AF7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B5C0185" w14:textId="77777777" w:rsidR="009121B2" w:rsidRPr="005A393A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</w:tbl>
    <w:p w14:paraId="259F213C" w14:textId="5E4674B2" w:rsidR="00641E60" w:rsidRDefault="00641E60" w:rsidP="00641E60">
      <w:pPr>
        <w:pStyle w:val="Nagwek1"/>
      </w:pPr>
      <w:bookmarkStart w:id="44" w:name="_Toc210030279"/>
      <w:r>
        <w:t>Rolnictwo</w:t>
      </w:r>
      <w:bookmarkEnd w:id="44"/>
    </w:p>
    <w:p w14:paraId="7B3EA116" w14:textId="77777777" w:rsidR="00B73C20" w:rsidRPr="00C7570B" w:rsidRDefault="00B73C20" w:rsidP="00AD15D0">
      <w:pPr>
        <w:pStyle w:val="TekstA"/>
      </w:pPr>
      <w:bookmarkStart w:id="45" w:name="_Hlk188614750"/>
      <w:bookmarkEnd w:id="31"/>
      <w:bookmarkEnd w:id="32"/>
      <w:bookmarkEnd w:id="33"/>
      <w:r w:rsidRPr="00C7570B">
        <w:t xml:space="preserve">Na rynku rolnym w </w:t>
      </w:r>
      <w:r>
        <w:t>sierpniu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żyta, </w:t>
      </w:r>
      <w:r w:rsidRPr="00C7570B">
        <w:t xml:space="preserve">żywca wołowego, drobiowego i mleka były wyższe niż przed rokiem, natomiast niższe były ceny skupu </w:t>
      </w:r>
      <w:r>
        <w:t xml:space="preserve">pszenicy, </w:t>
      </w:r>
      <w:r w:rsidRPr="00C7570B">
        <w:t xml:space="preserve">ziemniaków i żywca wieprzowego. W porównaniu z </w:t>
      </w:r>
      <w:r>
        <w:t>lipcem b</w:t>
      </w:r>
      <w:r w:rsidRPr="00C7570B">
        <w:t xml:space="preserve">r. </w:t>
      </w:r>
      <w:r>
        <w:t>ceny skupu żyta, żywca wołowego i wieprzowego</w:t>
      </w:r>
      <w:r w:rsidRPr="008658EB">
        <w:t xml:space="preserve"> były </w:t>
      </w:r>
      <w:r>
        <w:t>wy</w:t>
      </w:r>
      <w:r w:rsidRPr="008658EB">
        <w:t xml:space="preserve">ższe. </w:t>
      </w:r>
      <w:r w:rsidRPr="00362759">
        <w:t>W obrocie targowiskowym więcej niż przed rokiem płacono za pszenicę i żyto, a w odniesieniu do lipca br. wyższa była cena żyta. Wskaźnik opłacalności tuczu trzody chlewnej był niższy zarówno od notowanego przed rokiem, jak i przed miesiącem.</w:t>
      </w:r>
    </w:p>
    <w:p w14:paraId="2CB6BBA2" w14:textId="77777777" w:rsidR="00B73C20" w:rsidRDefault="00B73C20" w:rsidP="00B73C20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19,1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0,2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6" w:name="_Hlk157506739"/>
      <w:r>
        <w:rPr>
          <w:rFonts w:eastAsia="Times New Roman" w:cs="Arial"/>
          <w:szCs w:val="19"/>
          <w:lang w:eastAsia="pl-PL"/>
        </w:rPr>
        <w:t>31,3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6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7,5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26,2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41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9</w:t>
      </w:r>
      <w:r w:rsidRPr="00B23AC8">
        <w:rPr>
          <w:rFonts w:cs="Arial"/>
        </w:rPr>
        <w:t xml:space="preserve"> dni z opadami.</w:t>
      </w:r>
    </w:p>
    <w:p w14:paraId="79490C64" w14:textId="22487819" w:rsidR="00B73C20" w:rsidRDefault="00B73C20" w:rsidP="00AD15D0">
      <w:pPr>
        <w:pStyle w:val="TekstA"/>
        <w:spacing w:after="1920"/>
        <w:rPr>
          <w:rFonts w:cs="Arial"/>
        </w:rPr>
      </w:pPr>
      <w:r>
        <w:rPr>
          <w:rFonts w:cs="Arial"/>
        </w:rPr>
        <w:t xml:space="preserve">Początek sierpnia br. był deszczowy. W następnych dniach słoneczna, </w:t>
      </w:r>
      <w:r>
        <w:rPr>
          <w:rFonts w:cs="Myriad Pro"/>
          <w:color w:val="000000"/>
          <w:szCs w:val="19"/>
        </w:rPr>
        <w:t>upalna</w:t>
      </w:r>
      <w:r w:rsidRPr="00284327">
        <w:rPr>
          <w:rFonts w:cs="Myriad Pro"/>
          <w:color w:val="000000"/>
          <w:szCs w:val="19"/>
        </w:rPr>
        <w:t xml:space="preserve"> </w:t>
      </w:r>
      <w:r>
        <w:rPr>
          <w:rFonts w:cs="Myriad Pro"/>
          <w:color w:val="000000"/>
          <w:szCs w:val="19"/>
        </w:rPr>
        <w:t>pogoda (</w:t>
      </w:r>
      <w:r w:rsidRPr="00284327">
        <w:rPr>
          <w:rFonts w:cs="Myriad Pro"/>
          <w:color w:val="000000"/>
          <w:szCs w:val="19"/>
        </w:rPr>
        <w:t xml:space="preserve">z temperaturą </w:t>
      </w:r>
      <w:r>
        <w:rPr>
          <w:rFonts w:cs="Myriad Pro"/>
          <w:color w:val="000000"/>
          <w:szCs w:val="19"/>
        </w:rPr>
        <w:t>nawet powyżej</w:t>
      </w:r>
      <w:r w:rsidRPr="00284327">
        <w:rPr>
          <w:rFonts w:cs="Myriad Pro"/>
          <w:color w:val="000000"/>
          <w:szCs w:val="19"/>
        </w:rPr>
        <w:t xml:space="preserve"> 3</w:t>
      </w:r>
      <w:r>
        <w:rPr>
          <w:rFonts w:cs="Myriad Pro"/>
          <w:color w:val="000000"/>
          <w:szCs w:val="19"/>
        </w:rPr>
        <w:t>0</w:t>
      </w:r>
      <w:r w:rsidRPr="00D20F8E">
        <w:rPr>
          <w:rFonts w:eastAsia="Times New Roman" w:cs="Arial"/>
          <w:szCs w:val="19"/>
          <w:lang w:eastAsia="pl-PL"/>
        </w:rPr>
        <w:t>°</w:t>
      </w:r>
      <w:r>
        <w:rPr>
          <w:rFonts w:eastAsia="Times New Roman" w:cs="Arial"/>
          <w:szCs w:val="19"/>
          <w:lang w:eastAsia="pl-PL"/>
        </w:rPr>
        <w:t>C)</w:t>
      </w:r>
      <w:r w:rsidRPr="00284327">
        <w:rPr>
          <w:rFonts w:cs="Myriad Pro"/>
          <w:color w:val="000000"/>
          <w:szCs w:val="19"/>
        </w:rPr>
        <w:t xml:space="preserve"> </w:t>
      </w:r>
      <w:r>
        <w:rPr>
          <w:rFonts w:cs="Myriad Pro"/>
          <w:color w:val="000000"/>
          <w:szCs w:val="19"/>
        </w:rPr>
        <w:t>pozwoliła na sprawny sprzęt</w:t>
      </w:r>
      <w:r w:rsidRPr="00284327">
        <w:rPr>
          <w:rFonts w:cs="Myriad Pro"/>
          <w:color w:val="000000"/>
          <w:szCs w:val="19"/>
        </w:rPr>
        <w:t xml:space="preserve"> </w:t>
      </w:r>
      <w:r>
        <w:rPr>
          <w:rFonts w:cs="Myriad Pro"/>
          <w:color w:val="000000"/>
          <w:szCs w:val="19"/>
        </w:rPr>
        <w:t>zbóż</w:t>
      </w:r>
      <w:r w:rsidRPr="00284327">
        <w:rPr>
          <w:rFonts w:cs="Myriad Pro"/>
          <w:color w:val="000000"/>
          <w:szCs w:val="19"/>
        </w:rPr>
        <w:t xml:space="preserve">. </w:t>
      </w:r>
      <w:r>
        <w:rPr>
          <w:rFonts w:cs="Myriad Pro"/>
          <w:color w:val="000000"/>
          <w:szCs w:val="19"/>
        </w:rPr>
        <w:t>Gorsza jest</w:t>
      </w:r>
      <w:r w:rsidRPr="00284327">
        <w:rPr>
          <w:rFonts w:cs="Myriad Pro"/>
          <w:color w:val="000000"/>
          <w:szCs w:val="19"/>
        </w:rPr>
        <w:t xml:space="preserve"> jakość </w:t>
      </w:r>
      <w:r>
        <w:rPr>
          <w:rFonts w:cs="Myriad Pro"/>
          <w:color w:val="000000"/>
          <w:szCs w:val="19"/>
        </w:rPr>
        <w:t xml:space="preserve">zebranego </w:t>
      </w:r>
      <w:r w:rsidRPr="00284327">
        <w:rPr>
          <w:rFonts w:cs="Myriad Pro"/>
          <w:color w:val="000000"/>
          <w:szCs w:val="19"/>
        </w:rPr>
        <w:t>ziarna zbóż</w:t>
      </w:r>
      <w:r>
        <w:rPr>
          <w:rFonts w:cs="Myriad Pro"/>
          <w:color w:val="000000"/>
          <w:szCs w:val="19"/>
        </w:rPr>
        <w:t>.</w:t>
      </w:r>
      <w:r w:rsidRPr="00284327">
        <w:rPr>
          <w:rFonts w:cs="Myriad Pro"/>
          <w:color w:val="000000"/>
          <w:szCs w:val="19"/>
        </w:rPr>
        <w:t xml:space="preserve"> </w:t>
      </w:r>
      <w:r>
        <w:rPr>
          <w:rFonts w:cs="Myriad Pro"/>
          <w:color w:val="000000"/>
          <w:szCs w:val="19"/>
        </w:rPr>
        <w:t>Dobre</w:t>
      </w:r>
      <w:r w:rsidRPr="00284327">
        <w:rPr>
          <w:rFonts w:cs="Myriad Pro"/>
          <w:color w:val="000000"/>
          <w:szCs w:val="19"/>
        </w:rPr>
        <w:t xml:space="preserve"> uwilgotnienie gleb</w:t>
      </w:r>
      <w:r>
        <w:rPr>
          <w:rFonts w:cs="Myriad Pro"/>
          <w:color w:val="000000"/>
          <w:szCs w:val="19"/>
        </w:rPr>
        <w:t>y</w:t>
      </w:r>
      <w:r w:rsidRPr="00284327">
        <w:rPr>
          <w:rFonts w:cs="Myriad Pro"/>
          <w:color w:val="000000"/>
          <w:szCs w:val="19"/>
        </w:rPr>
        <w:t xml:space="preserve"> wpłynęło korzystnie na rośliny korzeniowe</w:t>
      </w:r>
      <w:r>
        <w:rPr>
          <w:rFonts w:cs="Myriad Pro"/>
          <w:color w:val="000000"/>
          <w:szCs w:val="19"/>
        </w:rPr>
        <w:t>,</w:t>
      </w:r>
      <w:r w:rsidRPr="00DB7FC8">
        <w:t xml:space="preserve"> ułatwił</w:t>
      </w:r>
      <w:r w:rsidR="00EE31C1">
        <w:t>o</w:t>
      </w:r>
      <w:r w:rsidRPr="00DB7FC8">
        <w:t xml:space="preserve"> wykonywanie podorywek i orek pod zasiew rzepaku ozimego.</w:t>
      </w:r>
    </w:p>
    <w:p w14:paraId="026D50AB" w14:textId="77777777" w:rsidR="00B73C20" w:rsidRPr="001744D2" w:rsidRDefault="00B73C20" w:rsidP="00F24695">
      <w:pPr>
        <w:pStyle w:val="TabliceA"/>
      </w:pPr>
      <w:r w:rsidRPr="001744D2">
        <w:lastRenderedPageBreak/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B73C20" w:rsidRPr="000C635B" w14:paraId="014B10B1" w14:textId="77777777" w:rsidTr="005D7083">
        <w:tc>
          <w:tcPr>
            <w:tcW w:w="149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BC58CF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A7C8E0" w14:textId="77777777" w:rsidR="00B73C20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08 2025</w:t>
            </w:r>
          </w:p>
        </w:tc>
        <w:tc>
          <w:tcPr>
            <w:tcW w:w="2104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D23BC0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B73C20" w:rsidRPr="000C635B" w14:paraId="44F09A19" w14:textId="77777777" w:rsidTr="005D7083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7CC04E8" w14:textId="77777777" w:rsidR="00B73C20" w:rsidRPr="000C635B" w:rsidRDefault="00B73C20" w:rsidP="005D708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E51160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D84DB0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295385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75F573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08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561858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B73C20" w:rsidRPr="000C635B" w14:paraId="758AF323" w14:textId="77777777" w:rsidTr="005D7083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54786A" w14:textId="77777777" w:rsidR="00B73C20" w:rsidRPr="000C635B" w:rsidRDefault="00B73C20" w:rsidP="005D708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0C9C515A" w14:textId="77777777" w:rsidR="00B73C20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64 513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63E9B12D" w14:textId="77777777" w:rsidR="00B73C20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79,6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3EF021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50 280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8EE13A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201,9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635399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353,3</w:t>
            </w:r>
          </w:p>
        </w:tc>
      </w:tr>
      <w:tr w:rsidR="00B73C20" w:rsidRPr="000C635B" w14:paraId="27CBB8D9" w14:textId="77777777" w:rsidTr="005D7083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9E8EC2" w14:textId="77777777" w:rsidR="00B73C20" w:rsidRPr="000C635B" w:rsidRDefault="00B73C20" w:rsidP="005D7083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53D78ADB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0EF6E06F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0CB2E1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37302F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408218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73C20" w:rsidRPr="000C635B" w14:paraId="3C703D87" w14:textId="77777777" w:rsidTr="005D7083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7F2669" w14:textId="77777777" w:rsidR="00B73C20" w:rsidRPr="000C635B" w:rsidRDefault="00B73C20" w:rsidP="005D708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21F17239" w14:textId="77777777" w:rsidR="00B73C20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51 415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46B7B3A6" w14:textId="77777777" w:rsidR="00B73C20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77,5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73B0F6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41 708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58960C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215,7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812B8A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429,6</w:t>
            </w:r>
          </w:p>
        </w:tc>
      </w:tr>
      <w:tr w:rsidR="00B73C20" w:rsidRPr="000C635B" w14:paraId="0A1888B0" w14:textId="77777777" w:rsidTr="005D7083">
        <w:tc>
          <w:tcPr>
            <w:tcW w:w="1491" w:type="pct"/>
            <w:tcBorders>
              <w:bottom w:val="nil"/>
            </w:tcBorders>
            <w:shd w:val="clear" w:color="auto" w:fill="auto"/>
            <w:vAlign w:val="center"/>
          </w:tcPr>
          <w:p w14:paraId="38F52934" w14:textId="77777777" w:rsidR="00B73C20" w:rsidRPr="000C635B" w:rsidRDefault="00B73C20" w:rsidP="005D708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02" w:type="pct"/>
            <w:tcBorders>
              <w:bottom w:val="nil"/>
            </w:tcBorders>
          </w:tcPr>
          <w:p w14:paraId="303A7C78" w14:textId="77777777" w:rsidR="00B73C20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1 857</w:t>
            </w:r>
          </w:p>
        </w:tc>
        <w:tc>
          <w:tcPr>
            <w:tcW w:w="702" w:type="pct"/>
            <w:tcBorders>
              <w:bottom w:val="nil"/>
            </w:tcBorders>
          </w:tcPr>
          <w:p w14:paraId="4EC5D37F" w14:textId="77777777" w:rsidR="00B73C20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98,3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164F890E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1 713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0449905E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218,1</w:t>
            </w:r>
          </w:p>
        </w:tc>
        <w:tc>
          <w:tcPr>
            <w:tcW w:w="701" w:type="pct"/>
            <w:tcBorders>
              <w:bottom w:val="nil"/>
            </w:tcBorders>
            <w:shd w:val="clear" w:color="auto" w:fill="auto"/>
            <w:vAlign w:val="center"/>
          </w:tcPr>
          <w:p w14:paraId="1534150E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12-krotnie</w:t>
            </w:r>
          </w:p>
        </w:tc>
      </w:tr>
    </w:tbl>
    <w:p w14:paraId="6A40902B" w14:textId="77777777" w:rsidR="00B73C20" w:rsidRDefault="00B73C20" w:rsidP="00B73C20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9E79F5B" w14:textId="77777777" w:rsidR="00B73C20" w:rsidRDefault="00B73C20" w:rsidP="00B73C20">
      <w:pPr>
        <w:pStyle w:val="TekstA"/>
        <w:spacing w:before="240"/>
        <w:rPr>
          <w:lang w:eastAsia="pl-PL"/>
        </w:rPr>
      </w:pPr>
      <w:bookmarkStart w:id="47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lipiec–sierpień 2025 r. wyniósł 64,5 tys. ton i był o 20,4% mniejszy niż w analogicznym okresie poprzedniego roku. Skup pszenicy w tym okresie był mniejszy o 22,5%, a żyta o 1,7%.</w:t>
      </w:r>
    </w:p>
    <w:bookmarkEnd w:id="47"/>
    <w:p w14:paraId="55D948D0" w14:textId="77777777" w:rsidR="00B73C20" w:rsidRDefault="00B73C20" w:rsidP="00B73C20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sierpniu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2-krotnie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(2-krotnie).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(ponad 3-krotny)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(ponad 4-krotnie) i </w:t>
      </w:r>
      <w:r w:rsidRPr="000C635B">
        <w:t>żyta</w:t>
      </w:r>
      <w:r>
        <w:t xml:space="preserve"> (12-krotnie)</w:t>
      </w:r>
      <w:r w:rsidRPr="000C635B">
        <w:t>.</w:t>
      </w:r>
    </w:p>
    <w:p w14:paraId="0BCB3CD7" w14:textId="77777777" w:rsidR="00B73C20" w:rsidRPr="00D83CC2" w:rsidRDefault="00B73C20" w:rsidP="00F24695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B73C20" w:rsidRPr="000C635B" w14:paraId="5E461ECD" w14:textId="77777777" w:rsidTr="005D7083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EE9BF74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8627339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3EB2062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B73C20" w:rsidRPr="000C635B" w14:paraId="6B498798" w14:textId="77777777" w:rsidTr="005D7083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43187816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CC3C720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DBAD604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3B1248E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5DD431E7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08B4E59" w14:textId="77777777" w:rsidR="00B73C20" w:rsidRPr="000C635B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B73C20" w:rsidRPr="000C635B" w14:paraId="42A5FC1A" w14:textId="77777777" w:rsidTr="005D708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EE3B532" w14:textId="77777777" w:rsidR="00B73C20" w:rsidRPr="000C635B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AB3D6C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28 454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4600E42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40FD265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286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E073884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88,4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6101943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76,5</w:t>
            </w:r>
          </w:p>
        </w:tc>
      </w:tr>
      <w:tr w:rsidR="00B73C20" w:rsidRPr="000C635B" w14:paraId="6DD6282E" w14:textId="77777777" w:rsidTr="005D7083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C54656" w14:textId="77777777" w:rsidR="00B73C20" w:rsidRPr="000C635B" w:rsidRDefault="00B73C20" w:rsidP="005D7083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2849BA" w14:textId="77777777" w:rsidR="00B73C20" w:rsidRPr="000E1758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168" w14:textId="77777777" w:rsidR="00B73C20" w:rsidRPr="000E1758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570EA4" w14:textId="77777777" w:rsidR="00B73C20" w:rsidRPr="000E1758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D99DF2" w14:textId="77777777" w:rsidR="00B73C20" w:rsidRPr="000E1758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8D03C2" w14:textId="77777777" w:rsidR="00B73C20" w:rsidRPr="000E1758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73C20" w:rsidRPr="000C635B" w14:paraId="5BF14E07" w14:textId="77777777" w:rsidTr="005D708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BD04C78" w14:textId="77777777" w:rsidR="00B73C20" w:rsidRPr="000C635B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11276D5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3 368</w:t>
            </w:r>
          </w:p>
        </w:tc>
        <w:tc>
          <w:tcPr>
            <w:tcW w:w="776" w:type="pct"/>
            <w:vAlign w:val="center"/>
          </w:tcPr>
          <w:p w14:paraId="0C6577B0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109,3</w:t>
            </w:r>
          </w:p>
        </w:tc>
        <w:tc>
          <w:tcPr>
            <w:tcW w:w="783" w:type="pct"/>
            <w:vAlign w:val="center"/>
          </w:tcPr>
          <w:p w14:paraId="2BAD5828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60</w:t>
            </w:r>
          </w:p>
        </w:tc>
        <w:tc>
          <w:tcPr>
            <w:tcW w:w="780" w:type="pct"/>
            <w:vAlign w:val="center"/>
          </w:tcPr>
          <w:p w14:paraId="341BB95E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108,2</w:t>
            </w:r>
          </w:p>
        </w:tc>
        <w:tc>
          <w:tcPr>
            <w:tcW w:w="779" w:type="pct"/>
            <w:vAlign w:val="center"/>
          </w:tcPr>
          <w:p w14:paraId="26A325E3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105,2</w:t>
            </w:r>
          </w:p>
        </w:tc>
      </w:tr>
      <w:tr w:rsidR="00B73C20" w:rsidRPr="000C635B" w14:paraId="61B718E4" w14:textId="77777777" w:rsidTr="005D708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34B5735" w14:textId="77777777" w:rsidR="00B73C20" w:rsidRPr="000C635B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C5D5EFA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14 187</w:t>
            </w:r>
          </w:p>
        </w:tc>
        <w:tc>
          <w:tcPr>
            <w:tcW w:w="776" w:type="pct"/>
            <w:vAlign w:val="center"/>
          </w:tcPr>
          <w:p w14:paraId="751164AC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109,1</w:t>
            </w:r>
          </w:p>
        </w:tc>
        <w:tc>
          <w:tcPr>
            <w:tcW w:w="783" w:type="pct"/>
            <w:vAlign w:val="center"/>
          </w:tcPr>
          <w:p w14:paraId="3750221B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094</w:t>
            </w:r>
          </w:p>
        </w:tc>
        <w:tc>
          <w:tcPr>
            <w:tcW w:w="780" w:type="pct"/>
            <w:vAlign w:val="center"/>
          </w:tcPr>
          <w:p w14:paraId="183936F5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86,0</w:t>
            </w:r>
          </w:p>
        </w:tc>
        <w:tc>
          <w:tcPr>
            <w:tcW w:w="779" w:type="pct"/>
            <w:vAlign w:val="center"/>
          </w:tcPr>
          <w:p w14:paraId="65FE23FA" w14:textId="77777777" w:rsidR="00B73C20" w:rsidRPr="000E1758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65,0</w:t>
            </w:r>
          </w:p>
        </w:tc>
      </w:tr>
      <w:tr w:rsidR="00B73C20" w:rsidRPr="000C635B" w14:paraId="1D2CBB7A" w14:textId="77777777" w:rsidTr="005D7083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42D252" w14:textId="77777777" w:rsidR="00B73C20" w:rsidRPr="000C635B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8B786B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10 320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6F977889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0F80D8B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1 029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72C4504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90,0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8609B26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89,8</w:t>
            </w:r>
          </w:p>
        </w:tc>
      </w:tr>
      <w:tr w:rsidR="00B73C20" w:rsidRPr="000C635B" w14:paraId="0CC5232E" w14:textId="77777777" w:rsidTr="005D7083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820F369" w14:textId="77777777" w:rsidR="00B73C20" w:rsidRPr="000C635B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0326F6EA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64 734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8DB147A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57AD38E7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9 138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B6CE9AD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0C4D4E65" w14:textId="77777777" w:rsidR="00B73C20" w:rsidRPr="000C635B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105,0</w:t>
            </w:r>
          </w:p>
        </w:tc>
      </w:tr>
    </w:tbl>
    <w:p w14:paraId="01E34ED1" w14:textId="77777777" w:rsidR="00B73C20" w:rsidRPr="000C635B" w:rsidRDefault="00B73C20" w:rsidP="00B73C20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lipiec-sierpień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085356C2" w14:textId="77777777" w:rsidR="00B73C20" w:rsidRPr="00CC5593" w:rsidRDefault="00B73C20" w:rsidP="00B73C20">
      <w:pPr>
        <w:pStyle w:val="TekstA"/>
        <w:spacing w:before="240"/>
        <w:rPr>
          <w:lang w:eastAsia="pl-PL"/>
        </w:rPr>
      </w:pPr>
      <w:bookmarkStart w:id="48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sierpniu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2,3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11,6%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trzody chlewnej (o 14,0%)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10,0%). Skup bydła był większy (o 8,2%).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23,5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35,0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 drobiu (o 10,2). Skup bydła</w:t>
      </w:r>
      <w:r>
        <w:rPr>
          <w:lang w:eastAsia="pl-PL"/>
        </w:rPr>
        <w:t xml:space="preserve"> był </w:t>
      </w:r>
      <w:r>
        <w:rPr>
          <w:spacing w:val="-4"/>
          <w:lang w:eastAsia="pl-PL"/>
        </w:rPr>
        <w:t>o 5,2% wyższy.</w:t>
      </w:r>
    </w:p>
    <w:p w14:paraId="0034181D" w14:textId="77777777" w:rsidR="00B73C20" w:rsidRPr="00C45891" w:rsidRDefault="00B73C20" w:rsidP="00187C6F">
      <w:pPr>
        <w:pStyle w:val="TekstA"/>
        <w:spacing w:after="1200"/>
        <w:rPr>
          <w:lang w:eastAsia="pl-PL"/>
        </w:rPr>
      </w:pPr>
      <w:bookmarkStart w:id="49" w:name="_Hlk175127315"/>
      <w:bookmarkEnd w:id="48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sierpniu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7,8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lipca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5,0</w:t>
      </w:r>
      <w:r w:rsidRPr="00C45891">
        <w:rPr>
          <w:lang w:eastAsia="pl-PL"/>
        </w:rPr>
        <w:t>%).</w:t>
      </w:r>
    </w:p>
    <w:bookmarkEnd w:id="49"/>
    <w:p w14:paraId="698DCD84" w14:textId="77777777" w:rsidR="00B73C20" w:rsidRDefault="00B73C20" w:rsidP="00F24695">
      <w:pPr>
        <w:pStyle w:val="TabliceA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B73C20" w:rsidRPr="00C41E97" w14:paraId="4C5D8CF8" w14:textId="77777777" w:rsidTr="005D7083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122C5C" w14:textId="77777777" w:rsidR="00B73C20" w:rsidRPr="00D83CC2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3C7380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E27EA8A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B73C20" w:rsidRPr="00C41E97" w14:paraId="118000C9" w14:textId="77777777" w:rsidTr="005D7083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3BF5E1F5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62EA4201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8" w:type="pct"/>
            <w:gridSpan w:val="2"/>
            <w:shd w:val="clear" w:color="auto" w:fill="auto"/>
            <w:vAlign w:val="center"/>
          </w:tcPr>
          <w:p w14:paraId="4FF2FD93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9" w:type="pct"/>
            <w:gridSpan w:val="3"/>
            <w:vAlign w:val="center"/>
          </w:tcPr>
          <w:p w14:paraId="37F6C8BE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B73C20" w:rsidRPr="00C41E97" w14:paraId="12F24557" w14:textId="77777777" w:rsidTr="005D7083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AAD7BD" w14:textId="77777777" w:rsidR="00B73C20" w:rsidRPr="00C41E97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235AC2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5D89EF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817E45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D62537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5E641B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5333155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7F85555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CEE7458" w14:textId="77777777" w:rsidR="00B73C20" w:rsidRPr="00C41E97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B73C20" w:rsidRPr="00C41E97" w14:paraId="63474A4C" w14:textId="77777777" w:rsidTr="005D708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35AC756" w14:textId="77777777" w:rsidR="00B73C20" w:rsidRPr="00C41E97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C9E18F0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582FA234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66E77D6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6F82981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95D0EC2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20BFA99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0999C6B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01290BD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B73C20" w:rsidRPr="00C62E80" w14:paraId="15CB486E" w14:textId="77777777" w:rsidTr="005D708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0FA22D2" w14:textId="77777777" w:rsidR="00B73C20" w:rsidRPr="00C41E97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716B844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73,55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DA7EAB6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DE41212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1962118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81,38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780666B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108,8</w:t>
            </w:r>
          </w:p>
        </w:tc>
        <w:tc>
          <w:tcPr>
            <w:tcW w:w="497" w:type="pct"/>
            <w:vAlign w:val="center"/>
          </w:tcPr>
          <w:p w14:paraId="53E5E266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113,28</w:t>
            </w:r>
          </w:p>
        </w:tc>
        <w:tc>
          <w:tcPr>
            <w:tcW w:w="451" w:type="pct"/>
            <w:vAlign w:val="center"/>
          </w:tcPr>
          <w:p w14:paraId="352B407E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94435F">
              <w:rPr>
                <w:rFonts w:eastAsia="Times New Roman"/>
                <w:szCs w:val="19"/>
                <w:lang w:eastAsia="pl-PL"/>
              </w:rPr>
              <w:t>100,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451" w:type="pct"/>
            <w:vAlign w:val="center"/>
          </w:tcPr>
          <w:p w14:paraId="5755E8A8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94435F">
              <w:rPr>
                <w:rFonts w:eastAsia="Times New Roman"/>
                <w:szCs w:val="19"/>
                <w:lang w:eastAsia="pl-PL"/>
              </w:rPr>
              <w:t>98,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</w:p>
        </w:tc>
      </w:tr>
      <w:tr w:rsidR="00B73C20" w:rsidRPr="00C62E80" w14:paraId="2372ADC2" w14:textId="77777777" w:rsidTr="005D708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2A65DCF" w14:textId="77777777" w:rsidR="00B73C20" w:rsidRPr="00C41E97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3698A5E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65,03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2EE0C84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1631206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104,7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0B74393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65,07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1A83E9C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116,1</w:t>
            </w:r>
          </w:p>
        </w:tc>
        <w:tc>
          <w:tcPr>
            <w:tcW w:w="497" w:type="pct"/>
            <w:vAlign w:val="center"/>
          </w:tcPr>
          <w:p w14:paraId="3E76C934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104,09</w:t>
            </w:r>
          </w:p>
        </w:tc>
        <w:tc>
          <w:tcPr>
            <w:tcW w:w="451" w:type="pct"/>
            <w:vAlign w:val="center"/>
          </w:tcPr>
          <w:p w14:paraId="6E11A442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105,7</w:t>
            </w:r>
          </w:p>
        </w:tc>
        <w:tc>
          <w:tcPr>
            <w:tcW w:w="451" w:type="pct"/>
            <w:vAlign w:val="center"/>
          </w:tcPr>
          <w:p w14:paraId="35D7660C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</w:tr>
      <w:tr w:rsidR="00B73C20" w:rsidRPr="00C62E80" w14:paraId="2FF713AC" w14:textId="77777777" w:rsidTr="005D708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180A553" w14:textId="77777777" w:rsidR="00B73C20" w:rsidRPr="00C41E97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3F531D52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81,98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298A728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551A310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7E98EA2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93,16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6118CF5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90,3</w:t>
            </w:r>
          </w:p>
        </w:tc>
        <w:tc>
          <w:tcPr>
            <w:tcW w:w="497" w:type="pct"/>
            <w:vAlign w:val="center"/>
          </w:tcPr>
          <w:p w14:paraId="0A595E03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196,04</w:t>
            </w:r>
          </w:p>
        </w:tc>
        <w:tc>
          <w:tcPr>
            <w:tcW w:w="451" w:type="pct"/>
            <w:vAlign w:val="center"/>
          </w:tcPr>
          <w:p w14:paraId="217845C0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81,3</w:t>
            </w:r>
          </w:p>
        </w:tc>
        <w:tc>
          <w:tcPr>
            <w:tcW w:w="451" w:type="pct"/>
            <w:vAlign w:val="center"/>
          </w:tcPr>
          <w:p w14:paraId="1E18941E" w14:textId="77777777" w:rsidR="00B73C20" w:rsidRPr="0094435F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94435F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73C20" w:rsidRPr="004F4CBD" w14:paraId="384D29EB" w14:textId="77777777" w:rsidTr="005D7083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4BA7FFB" w14:textId="77777777" w:rsidR="00B73C20" w:rsidRPr="00C41E97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1CC997F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51298AC2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41BD046D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0B5F9C2C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DF6FDE7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777706B" w14:textId="77777777" w:rsidR="00B73C20" w:rsidRPr="004F4CB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C20891E" w14:textId="77777777" w:rsidR="00B73C20" w:rsidRPr="004F4CB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7393259" w14:textId="77777777" w:rsidR="00B73C20" w:rsidRPr="004F4CB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B73C20" w:rsidRPr="00423066" w14:paraId="6C98183B" w14:textId="77777777" w:rsidTr="005D708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34DEEF2" w14:textId="77777777" w:rsidR="00B73C20" w:rsidRPr="00C41E97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FD473D5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13,83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46C9BE1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5A4EDFE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34AE871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12,22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BC3EF40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124,2</w:t>
            </w:r>
          </w:p>
        </w:tc>
        <w:tc>
          <w:tcPr>
            <w:tcW w:w="497" w:type="pct"/>
            <w:vAlign w:val="center"/>
          </w:tcPr>
          <w:p w14:paraId="76BE2690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77DA6AFB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11470504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73C20" w:rsidRPr="00423066" w14:paraId="403BDA95" w14:textId="77777777" w:rsidTr="005D708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1E68EF7" w14:textId="77777777" w:rsidR="00B73C20" w:rsidRPr="00C41E97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5075334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6,58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250FB195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61C63BD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A2B35DB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6BDF77D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88,0</w:t>
            </w:r>
          </w:p>
        </w:tc>
        <w:tc>
          <w:tcPr>
            <w:tcW w:w="497" w:type="pct"/>
            <w:vAlign w:val="center"/>
          </w:tcPr>
          <w:p w14:paraId="10CC4397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749AEC8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0C2E79A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73C20" w:rsidRPr="00423066" w14:paraId="1A6AA8A1" w14:textId="77777777" w:rsidTr="005D7083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3D6596" w14:textId="77777777" w:rsidR="00B73C20" w:rsidRPr="00C41E97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6F1510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6,88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880464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1D5AA7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99,9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2B88D7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2D8794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122,3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5B73320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0311DDA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7531C20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73C20" w:rsidRPr="00423066" w14:paraId="4A6C8835" w14:textId="77777777" w:rsidTr="005D7083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08D3FA63" w14:textId="77777777" w:rsidR="00B73C20" w:rsidRPr="00C41E97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47396FE5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2,16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01868C6C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108,0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1C5B1C0" w14:textId="77777777" w:rsidR="00B73C20" w:rsidRPr="00C41E97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3840D42A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A182431" w14:textId="77777777" w:rsidR="00B73C20" w:rsidRPr="00370B3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112,9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7B312E2F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28C5BEBB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4532D6F0" w14:textId="77777777" w:rsidR="00B73C20" w:rsidRPr="00423066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0B23CFC" w14:textId="77777777" w:rsidR="00B73C20" w:rsidRPr="00C41E97" w:rsidRDefault="00B73C20" w:rsidP="00B73C20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10DA6053" w14:textId="77777777" w:rsidR="00B73C20" w:rsidRPr="00C41E97" w:rsidRDefault="00B73C20" w:rsidP="00B73C20">
      <w:pPr>
        <w:pStyle w:val="TekstA"/>
        <w:spacing w:before="240"/>
        <w:rPr>
          <w:lang w:eastAsia="pl-PL"/>
        </w:rPr>
      </w:pPr>
      <w:bookmarkStart w:id="50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sierpniu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71,60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2,9%)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7,5</w:t>
      </w:r>
      <w:r w:rsidRPr="00C41E97">
        <w:rPr>
          <w:lang w:eastAsia="pl-PL"/>
        </w:rPr>
        <w:t>%).</w:t>
      </w:r>
    </w:p>
    <w:p w14:paraId="24ADFC49" w14:textId="77777777" w:rsidR="00B73C20" w:rsidRDefault="00B73C20" w:rsidP="00B73C20">
      <w:pPr>
        <w:pStyle w:val="TekstA"/>
        <w:rPr>
          <w:lang w:eastAsia="pl-PL"/>
        </w:rPr>
      </w:pPr>
      <w:bookmarkStart w:id="51" w:name="_Hlk175127475"/>
      <w:bookmarkEnd w:id="50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3,7%) </w:t>
      </w:r>
      <w:r>
        <w:rPr>
          <w:lang w:eastAsia="pl-PL"/>
        </w:rPr>
        <w:t>i niższa niż w lipcu br. (o 10,0%).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13,6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wyższa </w:t>
      </w:r>
      <w:r w:rsidRPr="00535233">
        <w:rPr>
          <w:lang w:eastAsia="pl-PL"/>
        </w:rPr>
        <w:t>w</w:t>
      </w:r>
      <w:r>
        <w:rPr>
          <w:lang w:eastAsia="pl-PL"/>
        </w:rPr>
        <w:t> 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4,7</w:t>
      </w:r>
      <w:r w:rsidRPr="00CF4B61">
        <w:rPr>
          <w:lang w:eastAsia="pl-PL"/>
        </w:rPr>
        <w:t xml:space="preserve">%). </w:t>
      </w:r>
      <w:bookmarkEnd w:id="51"/>
      <w:r w:rsidRPr="0094435F">
        <w:rPr>
          <w:lang w:eastAsia="pl-PL"/>
        </w:rPr>
        <w:t>W obrocie targowiskowym w skali roku wyższe były ceny pszenicy (o 0</w:t>
      </w:r>
      <w:r>
        <w:rPr>
          <w:lang w:eastAsia="pl-PL"/>
        </w:rPr>
        <w:t>,6</w:t>
      </w:r>
      <w:r w:rsidRPr="0094435F">
        <w:rPr>
          <w:lang w:eastAsia="pl-PL"/>
        </w:rPr>
        <w:t>%) i</w:t>
      </w:r>
      <w:r>
        <w:rPr>
          <w:lang w:eastAsia="pl-PL"/>
        </w:rPr>
        <w:t> </w:t>
      </w:r>
      <w:r w:rsidRPr="0094435F">
        <w:rPr>
          <w:lang w:eastAsia="pl-PL"/>
        </w:rPr>
        <w:t xml:space="preserve">żyta (o </w:t>
      </w:r>
      <w:r>
        <w:rPr>
          <w:lang w:eastAsia="pl-PL"/>
        </w:rPr>
        <w:t>5,7</w:t>
      </w:r>
      <w:r w:rsidRPr="0094435F">
        <w:rPr>
          <w:lang w:eastAsia="pl-PL"/>
        </w:rPr>
        <w:t>%). W odniesieniu do lipca br. cen</w:t>
      </w:r>
      <w:r>
        <w:rPr>
          <w:lang w:eastAsia="pl-PL"/>
        </w:rPr>
        <w:t>a</w:t>
      </w:r>
      <w:r w:rsidRPr="0094435F">
        <w:rPr>
          <w:lang w:eastAsia="pl-PL"/>
        </w:rPr>
        <w:t xml:space="preserve"> pszenicy </w:t>
      </w:r>
      <w:r>
        <w:rPr>
          <w:lang w:eastAsia="pl-PL"/>
        </w:rPr>
        <w:t>była niższa (o 1,8%), a cena</w:t>
      </w:r>
      <w:r w:rsidRPr="0094435F">
        <w:rPr>
          <w:lang w:eastAsia="pl-PL"/>
        </w:rPr>
        <w:t xml:space="preserve"> żyta był</w:t>
      </w:r>
      <w:r>
        <w:rPr>
          <w:lang w:eastAsia="pl-PL"/>
        </w:rPr>
        <w:t>a</w:t>
      </w:r>
      <w:r w:rsidRPr="0094435F">
        <w:rPr>
          <w:lang w:eastAsia="pl-PL"/>
        </w:rPr>
        <w:t xml:space="preserve"> </w:t>
      </w:r>
      <w:r>
        <w:rPr>
          <w:lang w:eastAsia="pl-PL"/>
        </w:rPr>
        <w:t>wyż</w:t>
      </w:r>
      <w:r w:rsidRPr="0094435F">
        <w:rPr>
          <w:lang w:eastAsia="pl-PL"/>
        </w:rPr>
        <w:t>sz</w:t>
      </w:r>
      <w:r>
        <w:rPr>
          <w:lang w:eastAsia="pl-PL"/>
        </w:rPr>
        <w:t>a</w:t>
      </w:r>
      <w:r w:rsidRPr="0094435F">
        <w:rPr>
          <w:lang w:eastAsia="pl-PL"/>
        </w:rPr>
        <w:t xml:space="preserve"> </w:t>
      </w:r>
      <w:r>
        <w:rPr>
          <w:lang w:eastAsia="pl-PL"/>
        </w:rPr>
        <w:t>(</w:t>
      </w:r>
      <w:r w:rsidRPr="0094435F">
        <w:rPr>
          <w:lang w:eastAsia="pl-PL"/>
        </w:rPr>
        <w:t xml:space="preserve">o </w:t>
      </w:r>
      <w:r>
        <w:rPr>
          <w:lang w:eastAsia="pl-PL"/>
        </w:rPr>
        <w:t>1</w:t>
      </w:r>
      <w:r w:rsidRPr="0094435F">
        <w:rPr>
          <w:lang w:eastAsia="pl-PL"/>
        </w:rPr>
        <w:t>,</w:t>
      </w:r>
      <w:r>
        <w:rPr>
          <w:lang w:eastAsia="pl-PL"/>
        </w:rPr>
        <w:t>3</w:t>
      </w:r>
      <w:r w:rsidRPr="0094435F">
        <w:rPr>
          <w:lang w:eastAsia="pl-PL"/>
        </w:rPr>
        <w:t>%</w:t>
      </w:r>
      <w:r>
        <w:rPr>
          <w:lang w:eastAsia="pl-PL"/>
        </w:rPr>
        <w:t>)</w:t>
      </w:r>
      <w:r w:rsidRPr="0094435F">
        <w:rPr>
          <w:lang w:eastAsia="pl-PL"/>
        </w:rPr>
        <w:t>.</w:t>
      </w:r>
    </w:p>
    <w:p w14:paraId="41B455D6" w14:textId="77777777" w:rsidR="00B73C20" w:rsidRDefault="00B73C20" w:rsidP="00B73C20">
      <w:pPr>
        <w:pStyle w:val="Nagwek5"/>
      </w:pPr>
      <w:r w:rsidRPr="006C3B9B">
        <w:t>Przeciętne ceny skupu zbóż</w:t>
      </w:r>
    </w:p>
    <w:p w14:paraId="3E4DBA00" w14:textId="77777777" w:rsidR="00B73C20" w:rsidRPr="00C12253" w:rsidRDefault="00B73C20" w:rsidP="007E5921">
      <w:pPr>
        <w:pStyle w:val="Tekstpodstawowy"/>
        <w:jc w:val="center"/>
      </w:pPr>
      <w:r>
        <w:rPr>
          <w:noProof/>
        </w:rPr>
        <w:drawing>
          <wp:inline distT="0" distB="0" distL="0" distR="0" wp14:anchorId="6850AC4B" wp14:editId="0178AC58">
            <wp:extent cx="6635750" cy="2980685"/>
            <wp:effectExtent l="0" t="0" r="0" b="0"/>
            <wp:docPr id="3" name="Obraz 3" descr="Wykres 6. Na wykresie liniowym zaprezentowano przeciętne ceny skupu pszenicy i żyta dla poszczególnych miesięcy w latach 2022-2025 dla województwa podkarpackiego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91" cy="298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561E0" w14:textId="77777777" w:rsidR="00B73C20" w:rsidRDefault="00B73C20" w:rsidP="00B73C20">
      <w:pPr>
        <w:pStyle w:val="TekstA"/>
        <w:rPr>
          <w:lang w:eastAsia="pl-PL"/>
        </w:rPr>
      </w:pPr>
      <w:bookmarkStart w:id="52" w:name="_Hlk172289132"/>
      <w:bookmarkStart w:id="53" w:name="_Hlk175129385"/>
      <w:bookmarkStart w:id="54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sierpniu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81,98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7,8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lipcu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bookmarkEnd w:id="52"/>
      <w:bookmarkEnd w:id="53"/>
      <w:bookmarkEnd w:id="54"/>
      <w:r>
        <w:rPr>
          <w:lang w:eastAsia="pl-PL"/>
        </w:rPr>
        <w:t xml:space="preserve">.). </w:t>
      </w:r>
      <w:r w:rsidRPr="00A66876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196,04</w:t>
      </w:r>
      <w:r w:rsidRPr="00A66876">
        <w:rPr>
          <w:lang w:eastAsia="pl-PL"/>
        </w:rPr>
        <w:t xml:space="preserve"> zł za 1 </w:t>
      </w:r>
      <w:proofErr w:type="spellStart"/>
      <w:r w:rsidRPr="00A66876">
        <w:rPr>
          <w:lang w:eastAsia="pl-PL"/>
        </w:rPr>
        <w:t>dt</w:t>
      </w:r>
      <w:proofErr w:type="spellEnd"/>
      <w:r w:rsidRPr="00A66876">
        <w:rPr>
          <w:lang w:eastAsia="pl-PL"/>
        </w:rPr>
        <w:t xml:space="preserve"> i była niższa w skali roku (o </w:t>
      </w:r>
      <w:r>
        <w:rPr>
          <w:lang w:eastAsia="pl-PL"/>
        </w:rPr>
        <w:t>18,7</w:t>
      </w:r>
      <w:r w:rsidRPr="00A66876">
        <w:rPr>
          <w:lang w:eastAsia="pl-PL"/>
        </w:rPr>
        <w:t>%)</w:t>
      </w:r>
      <w:r>
        <w:rPr>
          <w:lang w:eastAsia="pl-PL"/>
        </w:rPr>
        <w:t>.</w:t>
      </w:r>
    </w:p>
    <w:p w14:paraId="68E899FA" w14:textId="77777777" w:rsidR="00B73C20" w:rsidRDefault="00B73C20" w:rsidP="00B73C20">
      <w:pPr>
        <w:pStyle w:val="TekstA"/>
        <w:rPr>
          <w:rFonts w:eastAsia="Times New Roman" w:cs="Arial"/>
          <w:szCs w:val="19"/>
          <w:lang w:eastAsia="pl-PL"/>
        </w:rPr>
      </w:pPr>
      <w:r w:rsidRPr="00B409A6">
        <w:lastRenderedPageBreak/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6,4%), a</w:t>
      </w:r>
      <w:r w:rsidRPr="00B409A6">
        <w:t xml:space="preserve"> </w:t>
      </w:r>
      <w:r>
        <w:t xml:space="preserve">wyższe </w:t>
      </w:r>
      <w:r w:rsidRPr="00B409A6">
        <w:t xml:space="preserve">w porównaniu z </w:t>
      </w:r>
      <w:r>
        <w:t>lipcem b</w:t>
      </w:r>
      <w:r w:rsidRPr="00B409A6">
        <w:t xml:space="preserve">r. (o </w:t>
      </w:r>
      <w:r>
        <w:t>0,8</w:t>
      </w:r>
      <w:r w:rsidRPr="00B409A6">
        <w:t xml:space="preserve">%). W </w:t>
      </w:r>
      <w:r>
        <w:t>sierpniu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6,58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865AF3">
        <w:rPr>
          <w:rFonts w:eastAsia="Times New Roman" w:cs="Arial"/>
        </w:rPr>
        <w:t>6,3</w:t>
      </w:r>
      <w:r w:rsidRPr="001867AC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6,4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lipcu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7,4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3E67F03A" w14:textId="21B2B2A9" w:rsidR="00B73C20" w:rsidRPr="00861C69" w:rsidRDefault="00B73C20" w:rsidP="00F24695">
      <w:pPr>
        <w:pStyle w:val="TabliceA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</w:t>
      </w:r>
      <w:r w:rsidR="00590E61">
        <w:t xml:space="preserve"> </w:t>
      </w:r>
      <w:r>
        <w:t>czerwc</w:t>
      </w:r>
      <w:r w:rsidR="00590E61">
        <w:t>u</w:t>
      </w:r>
      <w:r>
        <w:t xml:space="preserve"> </w:t>
      </w:r>
      <w:r w:rsidRPr="00861C69">
        <w:t>202</w:t>
      </w:r>
      <w:r>
        <w:t>5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9. Pogłowie trzody chlewnej według stanu w dniu 1 czerwca 2025 r. Dane do tabeli dostępne w załączonym pliku excel."/>
      </w:tblPr>
      <w:tblGrid>
        <w:gridCol w:w="4317"/>
        <w:gridCol w:w="2049"/>
        <w:gridCol w:w="2051"/>
        <w:gridCol w:w="2049"/>
      </w:tblGrid>
      <w:tr w:rsidR="00B73C20" w:rsidRPr="00861C69" w14:paraId="52676824" w14:textId="77777777" w:rsidTr="005D7083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7A3D5" w14:textId="77777777" w:rsidR="00B73C20" w:rsidRPr="00F560ED" w:rsidRDefault="00B73C20" w:rsidP="005D7083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4F625" w14:textId="77777777" w:rsidR="00B73C20" w:rsidRPr="00F560ED" w:rsidRDefault="00B73C20" w:rsidP="005D7083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3EC7E" w14:textId="77777777" w:rsidR="00B73C20" w:rsidRPr="00F560ED" w:rsidRDefault="00B73C20" w:rsidP="005D7083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C46BC6" w14:textId="77777777" w:rsidR="00B73C20" w:rsidRPr="00F560ED" w:rsidRDefault="00B73C20" w:rsidP="005D7083">
            <w:pPr>
              <w:spacing w:before="120" w:after="120"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06</w:t>
            </w:r>
            <w:r w:rsidRPr="00F560ED">
              <w:rPr>
                <w:szCs w:val="19"/>
              </w:rPr>
              <w:t xml:space="preserve"> 202</w:t>
            </w:r>
            <w:r>
              <w:rPr>
                <w:szCs w:val="19"/>
              </w:rPr>
              <w:t>4</w:t>
            </w:r>
            <w:r w:rsidRPr="00F560ED">
              <w:rPr>
                <w:szCs w:val="19"/>
              </w:rPr>
              <w:t>=100</w:t>
            </w:r>
          </w:p>
        </w:tc>
      </w:tr>
      <w:tr w:rsidR="00B73C20" w:rsidRPr="00861C69" w14:paraId="51F4AE2C" w14:textId="77777777" w:rsidTr="005D7083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13056B" w14:textId="77777777" w:rsidR="00B73C20" w:rsidRPr="007E5921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b/>
                <w:szCs w:val="19"/>
              </w:rPr>
            </w:pPr>
            <w:r w:rsidRPr="007E5921">
              <w:rPr>
                <w:b/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C3B9A1" w14:textId="77777777" w:rsidR="00B73C20" w:rsidRPr="007E5921" w:rsidRDefault="00B73C20" w:rsidP="005D7083">
            <w:pPr>
              <w:spacing w:before="120" w:after="120" w:line="240" w:lineRule="exact"/>
              <w:jc w:val="right"/>
              <w:rPr>
                <w:b/>
                <w:szCs w:val="19"/>
              </w:rPr>
            </w:pPr>
            <w:r w:rsidRPr="007E5921">
              <w:rPr>
                <w:b/>
                <w:szCs w:val="19"/>
              </w:rPr>
              <w:t>81 507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B53493" w14:textId="77777777" w:rsidR="00B73C20" w:rsidRPr="007E5921" w:rsidRDefault="00B73C20" w:rsidP="005D7083">
            <w:pPr>
              <w:spacing w:before="120" w:after="120" w:line="240" w:lineRule="exact"/>
              <w:jc w:val="right"/>
              <w:rPr>
                <w:b/>
                <w:szCs w:val="19"/>
              </w:rPr>
            </w:pPr>
            <w:r w:rsidRPr="007E5921">
              <w:rPr>
                <w:b/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AEB223" w14:textId="77777777" w:rsidR="00B73C20" w:rsidRPr="007E5921" w:rsidRDefault="00B73C20" w:rsidP="005D7083">
            <w:pPr>
              <w:spacing w:before="120" w:after="120" w:line="240" w:lineRule="exact"/>
              <w:jc w:val="right"/>
              <w:rPr>
                <w:b/>
                <w:szCs w:val="19"/>
              </w:rPr>
            </w:pPr>
            <w:r w:rsidRPr="007E5921">
              <w:rPr>
                <w:b/>
                <w:szCs w:val="19"/>
              </w:rPr>
              <w:t>103,7</w:t>
            </w:r>
          </w:p>
        </w:tc>
      </w:tr>
      <w:tr w:rsidR="00B73C20" w:rsidRPr="00861C69" w14:paraId="59B143EA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AB66F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Prosięta o wadze do 20 kg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C5A21C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3 995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E8C139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17,2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497242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101,5</w:t>
            </w:r>
          </w:p>
        </w:tc>
      </w:tr>
      <w:tr w:rsidR="00B73C20" w:rsidRPr="00861C69" w14:paraId="302D1BB3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873E1B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Warchlaki o wadze od 20 kg do 50 kg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6639F8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17 889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AC6B8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366E2A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61,6</w:t>
            </w:r>
          </w:p>
        </w:tc>
      </w:tr>
      <w:tr w:rsidR="00B73C20" w:rsidRPr="00861C69" w14:paraId="1E347E67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C5EB8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1A97A1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49 624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37CCB6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B53810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138,8</w:t>
            </w:r>
          </w:p>
        </w:tc>
      </w:tr>
      <w:tr w:rsidR="00B73C20" w:rsidRPr="00861C69" w14:paraId="1F4EEB4B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1FEEC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</w:rPr>
            </w:pPr>
            <w:r w:rsidRPr="00F560ED">
              <w:rPr>
                <w:szCs w:val="19"/>
              </w:rPr>
              <w:t>na ubój (tuczniki)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FD84D8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43 221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DE1587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ECCBB0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148,7</w:t>
            </w:r>
          </w:p>
        </w:tc>
      </w:tr>
      <w:tr w:rsidR="00B73C20" w:rsidRPr="00861C69" w14:paraId="0E855E14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A5533F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</w:rPr>
            </w:pPr>
            <w:r w:rsidRPr="00F560ED">
              <w:rPr>
                <w:szCs w:val="19"/>
              </w:rPr>
              <w:t>na chów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7757CD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6 403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702AFD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2E0BBE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95,5</w:t>
            </w:r>
          </w:p>
        </w:tc>
      </w:tr>
      <w:tr w:rsidR="00B73C20" w:rsidRPr="00861C69" w14:paraId="1E7B5318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76E807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510"/>
              <w:rPr>
                <w:szCs w:val="19"/>
              </w:rPr>
            </w:pPr>
            <w:r w:rsidRPr="00F560ED">
              <w:rPr>
                <w:szCs w:val="19"/>
              </w:rPr>
              <w:t>w tym lochy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B02850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115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0761C0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3DD0AD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94,3</w:t>
            </w:r>
          </w:p>
        </w:tc>
      </w:tr>
      <w:tr w:rsidR="00B73C20" w:rsidRPr="00861C69" w14:paraId="1FEE5453" w14:textId="77777777" w:rsidTr="005D708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C2F75D0" w14:textId="77777777" w:rsidR="00B73C20" w:rsidRPr="00F560E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340" w:firstLine="403"/>
              <w:rPr>
                <w:szCs w:val="19"/>
              </w:rPr>
            </w:pPr>
            <w:r w:rsidRPr="00F560ED">
              <w:rPr>
                <w:szCs w:val="19"/>
              </w:rPr>
              <w:t>w tym prośne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C7B24F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047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F106361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12C1628C" w14:textId="77777777" w:rsidR="00B73C20" w:rsidRPr="00F560ED" w:rsidRDefault="00B73C20" w:rsidP="005D708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96,3</w:t>
            </w:r>
          </w:p>
        </w:tc>
      </w:tr>
    </w:tbl>
    <w:p w14:paraId="1525C83A" w14:textId="77777777" w:rsidR="00B73C20" w:rsidRPr="008714E0" w:rsidRDefault="00B73C20" w:rsidP="00B73C20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657F04E7" w14:textId="77777777" w:rsidR="00B73C20" w:rsidRPr="00861C69" w:rsidRDefault="00B73C20" w:rsidP="00B73C20">
      <w:pPr>
        <w:pStyle w:val="TekstA"/>
        <w:spacing w:before="240"/>
      </w:pPr>
      <w:r w:rsidRPr="00861C69">
        <w:t xml:space="preserve">Według stanu w </w:t>
      </w:r>
      <w:r>
        <w:t>czerwcu 2025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81,5</w:t>
      </w:r>
      <w:r w:rsidRPr="00861C69">
        <w:t xml:space="preserve"> tys. sztuk i było o </w:t>
      </w:r>
      <w:r>
        <w:t>3,7</w:t>
      </w:r>
      <w:r w:rsidRPr="00861C69">
        <w:t xml:space="preserve">% </w:t>
      </w:r>
      <w:r>
        <w:t>więk</w:t>
      </w:r>
      <w:r w:rsidRPr="00861C69">
        <w:t xml:space="preserve">sze niż w </w:t>
      </w:r>
      <w:r>
        <w:t xml:space="preserve">czerwcu </w:t>
      </w:r>
      <w:r w:rsidRPr="00861C69">
        <w:t>202</w:t>
      </w:r>
      <w:r>
        <w:t>4 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czerwcem</w:t>
      </w:r>
      <w:r w:rsidRPr="00861C69">
        <w:t xml:space="preserve"> 202</w:t>
      </w:r>
      <w:r>
        <w:t>4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5,7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3,7</w:t>
      </w:r>
      <w:r w:rsidRPr="00861C69">
        <w:t xml:space="preserve">%. Stado prosiąt liczyło </w:t>
      </w:r>
      <w:r>
        <w:t>14,0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1,5</w:t>
      </w:r>
      <w:r w:rsidRPr="00861C69">
        <w:t xml:space="preserve">% w porównaniu z </w:t>
      </w:r>
      <w:r>
        <w:t xml:space="preserve">czerwcem 2024 </w:t>
      </w:r>
      <w:r w:rsidRPr="00861C69">
        <w:t>r. Pogłowie grup decydujących o wielkości produkcji (łącznie warchlaków i tuczników) z</w:t>
      </w:r>
      <w:r>
        <w:t>więk</w:t>
      </w:r>
      <w:r w:rsidRPr="00861C69">
        <w:t xml:space="preserve">szyło się w odniesieniu do </w:t>
      </w:r>
      <w:r>
        <w:t xml:space="preserve">czerwca </w:t>
      </w:r>
      <w:r w:rsidRPr="00861C69">
        <w:t>202</w:t>
      </w:r>
      <w:r>
        <w:t>4</w:t>
      </w:r>
      <w:r w:rsidRPr="00861C69">
        <w:t xml:space="preserve"> r. (o </w:t>
      </w:r>
      <w:r>
        <w:t>5,2</w:t>
      </w:r>
      <w:r w:rsidRPr="00861C69">
        <w:t>%).</w:t>
      </w:r>
    </w:p>
    <w:p w14:paraId="54EBF5B9" w14:textId="77777777" w:rsidR="00B73C20" w:rsidRPr="00EF53DD" w:rsidRDefault="00B73C20" w:rsidP="00B73C20">
      <w:pPr>
        <w:pStyle w:val="Nagwek5"/>
      </w:pPr>
      <w:r w:rsidRPr="007B3624">
        <w:t xml:space="preserve">Pogłowie </w:t>
      </w:r>
      <w:r w:rsidRPr="00EF53DD">
        <w:t>trzody chlewnej</w:t>
      </w:r>
    </w:p>
    <w:p w14:paraId="7B3E91F2" w14:textId="77777777" w:rsidR="00B73C20" w:rsidRPr="003E409F" w:rsidRDefault="00B73C20" w:rsidP="00B73C20">
      <w:pPr>
        <w:pStyle w:val="Tekstpodstawowy"/>
      </w:pPr>
      <w:r>
        <w:rPr>
          <w:noProof/>
        </w:rPr>
        <w:drawing>
          <wp:inline distT="0" distB="0" distL="0" distR="0" wp14:anchorId="5608458D" wp14:editId="6087036D">
            <wp:extent cx="6663690" cy="3152140"/>
            <wp:effectExtent l="0" t="0" r="3810" b="0"/>
            <wp:docPr id="7" name="Obraz 7" descr="Wykres 7. Na wykresie kolumnowym zaprezentowano pogłowie trzody chlewnej ogółem (w tym loch) dla czerwca i grudnia w latach 2022-2025 dla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1E5A7" w14:textId="77777777" w:rsidR="00B73C20" w:rsidRPr="00C41E97" w:rsidRDefault="00B73C20" w:rsidP="00B73C20">
      <w:pPr>
        <w:pStyle w:val="TekstA"/>
        <w:rPr>
          <w:noProof/>
          <w:lang w:eastAsia="pl-PL"/>
        </w:rPr>
      </w:pPr>
      <w:bookmarkStart w:id="55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sierpniu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6,88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18,0%), a nieznacznie niższa w odniesieniu do poprzedniego miesiąca (o 0,1%).</w:t>
      </w:r>
    </w:p>
    <w:bookmarkEnd w:id="55"/>
    <w:p w14:paraId="6E841181" w14:textId="77777777" w:rsidR="00B73C20" w:rsidRDefault="00B73C20" w:rsidP="00B73C20">
      <w:pPr>
        <w:pStyle w:val="Nagwek5"/>
      </w:pPr>
      <w:r w:rsidRPr="00C41E97">
        <w:lastRenderedPageBreak/>
        <w:t xml:space="preserve">Przeciętne </w:t>
      </w:r>
      <w:r w:rsidRPr="00E90F37">
        <w:t xml:space="preserve">ceny </w:t>
      </w:r>
      <w:r w:rsidRPr="00C540FE">
        <w:t>skupu żywca i mleka</w:t>
      </w:r>
    </w:p>
    <w:p w14:paraId="5BA079E6" w14:textId="77777777" w:rsidR="00B73C20" w:rsidRPr="0003276B" w:rsidRDefault="00B73C20" w:rsidP="00F37F04">
      <w:pPr>
        <w:pStyle w:val="Tekstpodstawowy"/>
        <w:jc w:val="center"/>
      </w:pPr>
      <w:r>
        <w:rPr>
          <w:noProof/>
        </w:rPr>
        <w:drawing>
          <wp:inline distT="0" distB="0" distL="0" distR="0" wp14:anchorId="275FEDB9" wp14:editId="6601FADA">
            <wp:extent cx="6610350" cy="3233920"/>
            <wp:effectExtent l="0" t="0" r="0" b="0"/>
            <wp:docPr id="10" name="Obraz 10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93" cy="324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14618" w14:textId="77777777" w:rsidR="00B73C20" w:rsidRDefault="00B73C20" w:rsidP="00B73C20">
      <w:pPr>
        <w:pStyle w:val="TekstA"/>
        <w:rPr>
          <w:lang w:eastAsia="pl-PL"/>
        </w:rPr>
      </w:pPr>
      <w:bookmarkStart w:id="56" w:name="_Hlk209613550"/>
      <w:bookmarkStart w:id="57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sierpniu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13,83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sierpniu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lipcem br. średnia cena skupu żywca wołowego była wyższa o 0,4%.</w:t>
      </w:r>
    </w:p>
    <w:bookmarkEnd w:id="56"/>
    <w:p w14:paraId="329AE2E2" w14:textId="1C5DF92A" w:rsidR="00B73C20" w:rsidRPr="00861C69" w:rsidRDefault="00B73C20" w:rsidP="00F24695">
      <w:pPr>
        <w:pStyle w:val="TabliceA"/>
      </w:pPr>
      <w:r w:rsidRPr="00861C69"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 </w:t>
      </w:r>
      <w:r>
        <w:t>czerwc</w:t>
      </w:r>
      <w:r w:rsidR="002E64CC">
        <w:t>u</w:t>
      </w:r>
      <w:r>
        <w:t xml:space="preserve"> </w:t>
      </w:r>
      <w:r w:rsidRPr="00861C69">
        <w:t>202</w:t>
      </w:r>
      <w:r>
        <w:t>5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10. Pogłowie bydła według stanu w dniu 1 czerwca 2025 r. Dane do tabeli dostępne są w załączonym pliku excel."/>
      </w:tblPr>
      <w:tblGrid>
        <w:gridCol w:w="4043"/>
        <w:gridCol w:w="2143"/>
        <w:gridCol w:w="2143"/>
        <w:gridCol w:w="2137"/>
      </w:tblGrid>
      <w:tr w:rsidR="00B73C20" w:rsidRPr="000A277E" w14:paraId="283AF77F" w14:textId="77777777" w:rsidTr="005D7083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FEBB9C" w14:textId="77777777" w:rsidR="00B73C20" w:rsidRPr="000A277E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7042C4" w14:textId="77777777" w:rsidR="00B73C20" w:rsidRPr="000A277E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BE0CAF" w14:textId="77777777" w:rsidR="00B73C20" w:rsidRPr="000A277E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FF940E2" w14:textId="77777777" w:rsidR="00B73C20" w:rsidRPr="000A277E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  <w:r w:rsidRPr="000A277E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0A277E">
              <w:rPr>
                <w:rFonts w:cs="Arial"/>
                <w:szCs w:val="19"/>
              </w:rPr>
              <w:t>=100</w:t>
            </w:r>
          </w:p>
        </w:tc>
      </w:tr>
      <w:tr w:rsidR="00B73C20" w:rsidRPr="000A277E" w14:paraId="3DE003BF" w14:textId="77777777" w:rsidTr="005D7083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358200" w14:textId="77777777" w:rsidR="00B73C20" w:rsidRPr="000A277E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C9230D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70 240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5276AE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9F933B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</w:tr>
      <w:tr w:rsidR="00B73C20" w:rsidRPr="000A277E" w14:paraId="72A87FB9" w14:textId="77777777" w:rsidTr="005D7083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5FC818A" w14:textId="77777777" w:rsidR="00B73C20" w:rsidRPr="000A277E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Cielęta poniżej 1 roku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3026C17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17 377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F989D8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24,7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29F4FD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</w:tr>
      <w:tr w:rsidR="00B73C20" w:rsidRPr="000A277E" w14:paraId="7A614438" w14:textId="77777777" w:rsidTr="005D7083">
        <w:tc>
          <w:tcPr>
            <w:tcW w:w="1931" w:type="pct"/>
            <w:shd w:val="clear" w:color="auto" w:fill="auto"/>
            <w:vAlign w:val="center"/>
          </w:tcPr>
          <w:p w14:paraId="4538D90A" w14:textId="77777777" w:rsidR="00B73C20" w:rsidRPr="000A277E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Młode bydło w wieku 1</w:t>
            </w:r>
            <w:r>
              <w:rPr>
                <w:rFonts w:cs="Arial"/>
                <w:szCs w:val="19"/>
              </w:rPr>
              <w:t>–</w:t>
            </w:r>
            <w:r w:rsidRPr="000A277E">
              <w:rPr>
                <w:rFonts w:cs="Arial"/>
                <w:szCs w:val="19"/>
              </w:rPr>
              <w:t>2 lat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30EB1FCA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3 119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72F42FA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7B294C4E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</w:tr>
      <w:tr w:rsidR="00B73C20" w:rsidRPr="000A277E" w14:paraId="4E1E4290" w14:textId="77777777" w:rsidTr="005D7083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830A2A" w14:textId="77777777" w:rsidR="00B73C20" w:rsidRPr="000A277E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Bydło 2-letnie i starsze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299D70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39 744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89A3A9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56,6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5864C3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B73C20" w:rsidRPr="000A277E" w14:paraId="18EC1CF3" w14:textId="77777777" w:rsidTr="005D7083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9EC7137" w14:textId="77777777" w:rsidR="00B73C20" w:rsidRPr="000A277E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34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7EC04230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33 131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30B82B57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246384D8" w14:textId="77777777" w:rsidR="00B73C20" w:rsidRPr="000A277E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</w:tr>
    </w:tbl>
    <w:p w14:paraId="351F5EE2" w14:textId="77777777" w:rsidR="00B73C20" w:rsidRPr="00EC5E2D" w:rsidRDefault="00B73C20" w:rsidP="00B73C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0F87DE52" w14:textId="77777777" w:rsidR="00B73C20" w:rsidRPr="00861C69" w:rsidRDefault="00B73C20" w:rsidP="00B73C20">
      <w:pPr>
        <w:spacing w:before="24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70,2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5,2%) niż w 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zyło się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(o 9,2%),</w:t>
      </w:r>
      <w:r w:rsidRPr="000F7C9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 (o 4,5%) i p</w:t>
      </w:r>
      <w:r w:rsidRPr="00861C69">
        <w:rPr>
          <w:rFonts w:cs="Arial"/>
          <w:szCs w:val="19"/>
        </w:rPr>
        <w:t>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bydła 2-letniego i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4,2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o 7,2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6A689793" w14:textId="77777777" w:rsidR="00B73C20" w:rsidRPr="0086321F" w:rsidRDefault="00B73C20" w:rsidP="00B73C20">
      <w:pPr>
        <w:pStyle w:val="Nagwek5"/>
      </w:pPr>
      <w:r w:rsidRPr="0086321F">
        <w:lastRenderedPageBreak/>
        <w:t>Pogłowie bydła</w:t>
      </w:r>
    </w:p>
    <w:p w14:paraId="498BCD8D" w14:textId="77777777" w:rsidR="00B73C20" w:rsidRPr="00E146AB" w:rsidRDefault="00B73C20" w:rsidP="005E4C5E">
      <w:pPr>
        <w:pStyle w:val="Tekstpodstawowy"/>
        <w:jc w:val="center"/>
      </w:pPr>
      <w:r>
        <w:rPr>
          <w:noProof/>
        </w:rPr>
        <w:drawing>
          <wp:inline distT="0" distB="0" distL="0" distR="0" wp14:anchorId="0BBA7320" wp14:editId="7852D10B">
            <wp:extent cx="6630670" cy="3110344"/>
            <wp:effectExtent l="0" t="0" r="0" b="0"/>
            <wp:docPr id="23" name="Obraz 23" descr="Wykres 9. Na wykresie kolumnowym zaprezentowano pogłowie bydła ogółem (w tym krów) dla czerwca i grudnia w latach 2022-2025 dla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95" cy="311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4E8D9" w14:textId="13596A53" w:rsidR="001031EC" w:rsidRPr="00390571" w:rsidRDefault="00B73C20" w:rsidP="00B73C20">
      <w:pPr>
        <w:pStyle w:val="TekstA"/>
        <w:rPr>
          <w:lang w:eastAsia="pl-PL"/>
        </w:rPr>
      </w:pPr>
      <w:bookmarkStart w:id="58" w:name="_Hlk209613689"/>
      <w:bookmarkEnd w:id="57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sierpniu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8,0%), a niższe w odniesieniu do lipca br. (o 0,5%).</w:t>
      </w:r>
      <w:bookmarkEnd w:id="45"/>
      <w:bookmarkEnd w:id="58"/>
    </w:p>
    <w:p w14:paraId="3B2DB420" w14:textId="40938399" w:rsidR="00502C57" w:rsidRPr="005F69B7" w:rsidRDefault="00502C57" w:rsidP="00EE0070">
      <w:pPr>
        <w:pStyle w:val="Nagwek1"/>
      </w:pPr>
      <w:bookmarkStart w:id="59" w:name="_Toc21003028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4"/>
      <w:bookmarkEnd w:id="35"/>
      <w:bookmarkEnd w:id="36"/>
      <w:bookmarkEnd w:id="37"/>
      <w:bookmarkEnd w:id="59"/>
    </w:p>
    <w:p w14:paraId="0C83043F" w14:textId="77777777" w:rsidR="009F1753" w:rsidRPr="00BD6147" w:rsidRDefault="009F1753" w:rsidP="009F1753">
      <w:pPr>
        <w:pStyle w:val="TekstA"/>
      </w:pPr>
      <w:bookmarkStart w:id="60" w:name="_Toc507071635"/>
      <w:bookmarkStart w:id="61" w:name="_Toc507072378"/>
      <w:bookmarkStart w:id="62" w:name="_Toc507417430"/>
      <w:bookmarkStart w:id="63" w:name="_Toc328389335"/>
      <w:bookmarkStart w:id="64" w:name="_Toc507071636"/>
      <w:bookmarkStart w:id="65" w:name="_Toc507072379"/>
      <w:bookmarkStart w:id="66" w:name="_Toc507417431"/>
      <w:r w:rsidRPr="00BD6147">
        <w:t>W</w:t>
      </w:r>
      <w:r w:rsidRPr="00511B30">
        <w:t xml:space="preserve"> </w:t>
      </w:r>
      <w:r w:rsidRPr="00AE7A26">
        <w:t>sierpniu</w:t>
      </w:r>
      <w:r w:rsidRPr="00086A09">
        <w:t xml:space="preserve"> 2025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, a wzrosła </w:t>
      </w:r>
      <w:r w:rsidRPr="00BD6147">
        <w:t>produkcja budowlano-montażowa.</w:t>
      </w:r>
    </w:p>
    <w:p w14:paraId="19469DD6" w14:textId="77777777" w:rsidR="009F1753" w:rsidRPr="00047EDD" w:rsidRDefault="009F1753" w:rsidP="009F1753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D238BA">
        <w:t>sierpniu</w:t>
      </w:r>
      <w:r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7436,3</w:t>
      </w:r>
      <w:r w:rsidRPr="00BD6147">
        <w:t xml:space="preserve"> mln zł i była (w cenach </w:t>
      </w:r>
      <w:r w:rsidRPr="008B7A04">
        <w:t xml:space="preserve">stałych) o </w:t>
      </w:r>
      <w:r>
        <w:t>9</w:t>
      </w:r>
      <w:r w:rsidRPr="008B7A04">
        <w:t>,</w:t>
      </w:r>
      <w:r>
        <w:t>7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D238BA">
        <w:t>sierpniu</w:t>
      </w:r>
      <w:r w:rsidRPr="00086A09">
        <w:t xml:space="preserve"> 202</w:t>
      </w:r>
      <w:r>
        <w:t>4</w:t>
      </w:r>
      <w:r w:rsidRPr="00BB2CA6">
        <w:t xml:space="preserve"> r</w:t>
      </w:r>
      <w:r w:rsidRPr="00245E6B">
        <w:t xml:space="preserve">., </w:t>
      </w:r>
      <w:r w:rsidRPr="00047EDD">
        <w:t>kiedy notowano wzrost o 0,7%. W Polsce produkcja wzrosła o 0,7% w skali roku, a obniżyła się o 7,1% w ujęciu miesięcznym. Udział produkcji sprzedanej przemysłu w województwie podkarpackim stanowił 4,2% przychodów krajowych.</w:t>
      </w:r>
    </w:p>
    <w:p w14:paraId="4521D004" w14:textId="32667B43" w:rsidR="009F1753" w:rsidRDefault="009F1753" w:rsidP="009F1753">
      <w:pPr>
        <w:pStyle w:val="TekstA"/>
      </w:pPr>
      <w:r w:rsidRPr="00047EDD">
        <w:t>W przetwórstwie przemysłowym w odniesieniu do</w:t>
      </w:r>
      <w:r w:rsidRPr="00382399">
        <w:t xml:space="preserve"> </w:t>
      </w:r>
      <w:r w:rsidRPr="00D238BA">
        <w:t>sierpni</w:t>
      </w:r>
      <w:r>
        <w:t xml:space="preserve">a </w:t>
      </w:r>
      <w:r w:rsidRPr="00382399">
        <w:t xml:space="preserve">2024 r. produkcja </w:t>
      </w:r>
      <w:r>
        <w:t xml:space="preserve">wzrosła </w:t>
      </w:r>
      <w:r w:rsidRPr="00BB2CA6">
        <w:t xml:space="preserve">o </w:t>
      </w:r>
      <w:r>
        <w:t>10,5</w:t>
      </w:r>
      <w:r w:rsidRPr="00BB2CA6">
        <w:t xml:space="preserve">%, </w:t>
      </w:r>
      <w:r>
        <w:t xml:space="preserve">a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o</w:t>
      </w:r>
      <w:r w:rsidRPr="007B468D">
        <w:t xml:space="preserve"> </w:t>
      </w:r>
      <w:r>
        <w:t>4,9</w:t>
      </w:r>
      <w:r w:rsidRPr="007B468D">
        <w:t>%.</w:t>
      </w:r>
    </w:p>
    <w:p w14:paraId="3D3608EA" w14:textId="77777777" w:rsidR="009F1753" w:rsidRPr="00BD6147" w:rsidRDefault="009F1753" w:rsidP="0053600E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D00BC38" w14:textId="77777777" w:rsidR="009F1753" w:rsidRPr="00EC5164" w:rsidRDefault="009F1753" w:rsidP="00021B41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B4AFD16" wp14:editId="4D325928">
            <wp:extent cx="6611815" cy="2624428"/>
            <wp:effectExtent l="0" t="0" r="0" b="5080"/>
            <wp:docPr id="5" name="Obraz 5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sierp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10" cy="263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18791" w14:textId="226617CE" w:rsidR="009F1753" w:rsidRDefault="009F1753" w:rsidP="00585057">
      <w:pPr>
        <w:spacing w:before="240" w:after="12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D238BA">
        <w:t>sierpniu</w:t>
      </w:r>
      <w:r w:rsidRPr="00116982">
        <w:t xml:space="preserve">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D238BA">
        <w:rPr>
          <w:rStyle w:val="TekstAZnak"/>
          <w:rFonts w:eastAsiaTheme="minorHAnsi"/>
        </w:rPr>
        <w:t>sierpni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13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26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 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24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gumy i tworzyw sztucznych (o </w:t>
      </w:r>
      <w:r>
        <w:rPr>
          <w:rStyle w:val="TekstAZnak"/>
          <w:rFonts w:eastAsiaTheme="minorHAnsi"/>
        </w:rPr>
        <w:t>13,8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EE535F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metali (o</w:t>
      </w:r>
      <w:r w:rsidR="0075526B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12,1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 w:rsidRPr="004640A2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oraz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komputerów, wyrobów </w:t>
      </w:r>
      <w:r w:rsidRPr="00A4082B">
        <w:rPr>
          <w:rStyle w:val="TekstAZnak"/>
          <w:rFonts w:eastAsiaTheme="minorHAnsi"/>
        </w:rPr>
        <w:lastRenderedPageBreak/>
        <w:t xml:space="preserve">elektronicznych i optycznych (o 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4640A2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S</w:t>
      </w:r>
      <w:r>
        <w:rPr>
          <w:bCs/>
        </w:rPr>
        <w:t xml:space="preserve">padki </w:t>
      </w:r>
      <w:r w:rsidRPr="00A4082B">
        <w:rPr>
          <w:rStyle w:val="TekstAZnak"/>
          <w:rFonts w:eastAsiaTheme="minorHAnsi"/>
        </w:rPr>
        <w:t>natomiast wystąpiły w produkcji</w:t>
      </w:r>
      <w:r>
        <w:rPr>
          <w:rStyle w:val="TekstAZnak"/>
          <w:rFonts w:eastAsiaTheme="minorHAnsi"/>
        </w:rPr>
        <w:t>: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pojazdów samochodowych, przyczep i</w:t>
      </w:r>
      <w:r w:rsidR="0075526B">
        <w:rPr>
          <w:rStyle w:val="TekstAZnak"/>
          <w:rFonts w:eastAsiaTheme="minorHAnsi"/>
        </w:rPr>
        <w:t> </w:t>
      </w:r>
      <w:r w:rsidRPr="00A4082B">
        <w:rPr>
          <w:rStyle w:val="TekstAZnak"/>
          <w:rFonts w:eastAsiaTheme="minorHAnsi"/>
        </w:rPr>
        <w:t xml:space="preserve">naczep (o </w:t>
      </w:r>
      <w:r>
        <w:rPr>
          <w:rStyle w:val="TekstAZnak"/>
          <w:rFonts w:eastAsiaTheme="minorHAnsi"/>
        </w:rPr>
        <w:t>10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E6603C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 w:rsidRPr="00E6603C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oraz napojów (o</w:t>
      </w:r>
      <w:r w:rsidR="0075526B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5,8%).</w:t>
      </w:r>
    </w:p>
    <w:p w14:paraId="6CFA6345" w14:textId="77777777" w:rsidR="009F1753" w:rsidRPr="00BD6147" w:rsidRDefault="009F1753" w:rsidP="00F24695">
      <w:pPr>
        <w:pStyle w:val="TabliceA"/>
      </w:pPr>
      <w:r w:rsidRPr="00BD6147"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9F1753" w:rsidRPr="00BD6147" w14:paraId="6549ABCC" w14:textId="77777777" w:rsidTr="00912A97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5CBF449A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30B7BDCF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13F97D54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2025</w:t>
            </w:r>
          </w:p>
        </w:tc>
      </w:tr>
      <w:tr w:rsidR="009F1753" w:rsidRPr="00BD6147" w14:paraId="2AF2DEA5" w14:textId="77777777" w:rsidTr="00912A97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5650985C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6CF1E6CC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17301719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9F1753" w:rsidRPr="00BD6147" w14:paraId="705EDD22" w14:textId="77777777" w:rsidTr="00912A97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2541B23" w14:textId="77777777" w:rsidR="009F1753" w:rsidRPr="00C964D1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2FA1D439" w14:textId="77777777" w:rsidR="009F1753" w:rsidRPr="00C964D1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109,7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6E57659F" w14:textId="77777777" w:rsidR="009F1753" w:rsidRPr="00C964D1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111,8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29E27994" w14:textId="77777777" w:rsidR="009F1753" w:rsidRPr="00C964D1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9F1753" w:rsidRPr="00BD6147" w14:paraId="756CF87F" w14:textId="77777777" w:rsidTr="00912A97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02564E4D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440697A5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4BF46D35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7B0E7A0B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F1753" w:rsidRPr="00BD6147" w14:paraId="58F9CD4E" w14:textId="77777777" w:rsidTr="00912A97">
        <w:tc>
          <w:tcPr>
            <w:tcW w:w="0" w:type="auto"/>
            <w:vAlign w:val="bottom"/>
          </w:tcPr>
          <w:p w14:paraId="70860DC1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61CA9B6C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560" w:type="dxa"/>
            <w:vAlign w:val="center"/>
          </w:tcPr>
          <w:p w14:paraId="34B9773F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535" w:type="dxa"/>
            <w:vAlign w:val="center"/>
          </w:tcPr>
          <w:p w14:paraId="4A206CC6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9F1753" w:rsidRPr="00BD6147" w14:paraId="70BDBC45" w14:textId="77777777" w:rsidTr="00912A97">
        <w:tc>
          <w:tcPr>
            <w:tcW w:w="0" w:type="auto"/>
            <w:vAlign w:val="bottom"/>
          </w:tcPr>
          <w:p w14:paraId="02462053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5752D4B6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1FB72BAE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5113695C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F1753" w:rsidRPr="00BD6147" w14:paraId="03585E7C" w14:textId="77777777" w:rsidTr="00912A97">
        <w:tc>
          <w:tcPr>
            <w:tcW w:w="0" w:type="auto"/>
          </w:tcPr>
          <w:p w14:paraId="39EC98B4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44AB1220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560" w:type="dxa"/>
            <w:vAlign w:val="center"/>
          </w:tcPr>
          <w:p w14:paraId="71E31C34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535" w:type="dxa"/>
            <w:vAlign w:val="center"/>
          </w:tcPr>
          <w:p w14:paraId="30BDFB24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9F1753" w:rsidRPr="00BD6147" w14:paraId="73A8DEE0" w14:textId="77777777" w:rsidTr="00912A97">
        <w:tc>
          <w:tcPr>
            <w:tcW w:w="0" w:type="auto"/>
          </w:tcPr>
          <w:p w14:paraId="702D7CAE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1C1523E9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1560" w:type="dxa"/>
            <w:vAlign w:val="center"/>
          </w:tcPr>
          <w:p w14:paraId="720F6F7E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535" w:type="dxa"/>
            <w:vAlign w:val="center"/>
          </w:tcPr>
          <w:p w14:paraId="55352A69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9F1753" w:rsidRPr="00BD6147" w14:paraId="43EF64D7" w14:textId="77777777" w:rsidTr="00912A97">
        <w:tc>
          <w:tcPr>
            <w:tcW w:w="0" w:type="auto"/>
          </w:tcPr>
          <w:p w14:paraId="307B2452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7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7F2D3BD2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560" w:type="dxa"/>
            <w:vAlign w:val="center"/>
          </w:tcPr>
          <w:p w14:paraId="055CE5EC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35" w:type="dxa"/>
            <w:vAlign w:val="center"/>
          </w:tcPr>
          <w:p w14:paraId="57ED414F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9F1753" w:rsidRPr="00BD6147" w14:paraId="30DF5DAB" w14:textId="77777777" w:rsidTr="00912A97">
        <w:tc>
          <w:tcPr>
            <w:tcW w:w="0" w:type="auto"/>
          </w:tcPr>
          <w:p w14:paraId="51FC7095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8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8"/>
          </w:p>
        </w:tc>
        <w:tc>
          <w:tcPr>
            <w:tcW w:w="1950" w:type="dxa"/>
            <w:vAlign w:val="center"/>
          </w:tcPr>
          <w:p w14:paraId="5C77F438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90,7</w:t>
            </w:r>
          </w:p>
        </w:tc>
        <w:tc>
          <w:tcPr>
            <w:tcW w:w="1560" w:type="dxa"/>
            <w:vAlign w:val="center"/>
          </w:tcPr>
          <w:p w14:paraId="00E0FE5C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535" w:type="dxa"/>
            <w:vAlign w:val="center"/>
          </w:tcPr>
          <w:p w14:paraId="528AC61E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9F1753" w:rsidRPr="00BD6147" w14:paraId="25D5EECE" w14:textId="77777777" w:rsidTr="00912A97">
        <w:tc>
          <w:tcPr>
            <w:tcW w:w="0" w:type="auto"/>
          </w:tcPr>
          <w:p w14:paraId="0419363A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5641FF06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60" w:type="dxa"/>
            <w:vAlign w:val="center"/>
          </w:tcPr>
          <w:p w14:paraId="3CE16C9C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535" w:type="dxa"/>
            <w:vAlign w:val="center"/>
          </w:tcPr>
          <w:p w14:paraId="2F1077F0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  <w:tr w:rsidR="009F1753" w:rsidRPr="00BD6147" w14:paraId="3D524DF9" w14:textId="77777777" w:rsidTr="00912A97">
        <w:tc>
          <w:tcPr>
            <w:tcW w:w="0" w:type="auto"/>
          </w:tcPr>
          <w:p w14:paraId="1B372CA8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2EB8D803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1560" w:type="dxa"/>
            <w:vAlign w:val="center"/>
          </w:tcPr>
          <w:p w14:paraId="0443C0A9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  <w:tc>
          <w:tcPr>
            <w:tcW w:w="1535" w:type="dxa"/>
            <w:vAlign w:val="center"/>
          </w:tcPr>
          <w:p w14:paraId="3642D781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9F1753" w:rsidRPr="00BD6147" w14:paraId="7BC7464F" w14:textId="77777777" w:rsidTr="00912A97">
        <w:tc>
          <w:tcPr>
            <w:tcW w:w="0" w:type="auto"/>
          </w:tcPr>
          <w:p w14:paraId="198628B2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4AD3E2F8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560" w:type="dxa"/>
            <w:vAlign w:val="center"/>
          </w:tcPr>
          <w:p w14:paraId="3DB727AD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535" w:type="dxa"/>
            <w:vAlign w:val="center"/>
          </w:tcPr>
          <w:p w14:paraId="3679DAAF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9F1753" w:rsidRPr="00BD6147" w14:paraId="4F40D36B" w14:textId="77777777" w:rsidTr="00912A97">
        <w:tc>
          <w:tcPr>
            <w:tcW w:w="0" w:type="auto"/>
          </w:tcPr>
          <w:p w14:paraId="26E143A1" w14:textId="77777777" w:rsidR="009F1753" w:rsidRPr="00BD6147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2AEC45F1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560" w:type="dxa"/>
            <w:vAlign w:val="center"/>
          </w:tcPr>
          <w:p w14:paraId="4543E8D8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1535" w:type="dxa"/>
            <w:vAlign w:val="center"/>
          </w:tcPr>
          <w:p w14:paraId="59488C72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</w:tr>
      <w:tr w:rsidR="009F1753" w:rsidRPr="00BD6147" w14:paraId="4C5458FB" w14:textId="77777777" w:rsidTr="00912A97">
        <w:tc>
          <w:tcPr>
            <w:tcW w:w="0" w:type="auto"/>
          </w:tcPr>
          <w:p w14:paraId="04FBA031" w14:textId="77777777" w:rsidR="009F1753" w:rsidRPr="00BD6147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443D35FE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560" w:type="dxa"/>
            <w:vAlign w:val="center"/>
          </w:tcPr>
          <w:p w14:paraId="7B4D21F8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  <w:tc>
          <w:tcPr>
            <w:tcW w:w="1535" w:type="dxa"/>
            <w:vAlign w:val="center"/>
          </w:tcPr>
          <w:p w14:paraId="591D18FC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9F1753" w:rsidRPr="00BD6147" w14:paraId="359A412B" w14:textId="77777777" w:rsidTr="00912A97">
        <w:tc>
          <w:tcPr>
            <w:tcW w:w="0" w:type="auto"/>
          </w:tcPr>
          <w:p w14:paraId="5AE6826D" w14:textId="77777777" w:rsidR="009F1753" w:rsidRPr="00BD6147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5826895B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560" w:type="dxa"/>
            <w:vAlign w:val="center"/>
          </w:tcPr>
          <w:p w14:paraId="59704844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1535" w:type="dxa"/>
            <w:vAlign w:val="center"/>
          </w:tcPr>
          <w:p w14:paraId="43913B3C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9F1753" w:rsidRPr="00BD6147" w14:paraId="09AFF9BE" w14:textId="77777777" w:rsidTr="00912A97">
        <w:tc>
          <w:tcPr>
            <w:tcW w:w="0" w:type="auto"/>
          </w:tcPr>
          <w:p w14:paraId="79C2D653" w14:textId="77777777" w:rsidR="009F1753" w:rsidRPr="00BD6147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42A527D6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1560" w:type="dxa"/>
            <w:vAlign w:val="center"/>
          </w:tcPr>
          <w:p w14:paraId="54F615FB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1535" w:type="dxa"/>
            <w:vAlign w:val="center"/>
          </w:tcPr>
          <w:p w14:paraId="7FB624D5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9F1753" w:rsidRPr="00BD6147" w14:paraId="18BB729E" w14:textId="77777777" w:rsidTr="00912A97">
        <w:tc>
          <w:tcPr>
            <w:tcW w:w="0" w:type="auto"/>
          </w:tcPr>
          <w:p w14:paraId="3F0C92F7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606ED642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126,1</w:t>
            </w:r>
          </w:p>
        </w:tc>
        <w:tc>
          <w:tcPr>
            <w:tcW w:w="1560" w:type="dxa"/>
            <w:vAlign w:val="center"/>
          </w:tcPr>
          <w:p w14:paraId="171E9B97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535" w:type="dxa"/>
            <w:vAlign w:val="center"/>
          </w:tcPr>
          <w:p w14:paraId="0C439BC4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9F1753" w:rsidRPr="00BD6147" w14:paraId="5B1C3BF2" w14:textId="77777777" w:rsidTr="00912A97">
        <w:tc>
          <w:tcPr>
            <w:tcW w:w="0" w:type="auto"/>
            <w:tcBorders>
              <w:bottom w:val="nil"/>
            </w:tcBorders>
            <w:vAlign w:val="bottom"/>
          </w:tcPr>
          <w:p w14:paraId="6A28C4A7" w14:textId="77777777" w:rsidR="009F1753" w:rsidRPr="00BD6147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390D2FC8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9EEE1D3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6C5A3125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65349525" w14:textId="0802B273" w:rsidR="009F1753" w:rsidRPr="00B77949" w:rsidRDefault="009F1753" w:rsidP="004152D4">
      <w:pPr>
        <w:pStyle w:val="TekstA"/>
        <w:spacing w:before="240"/>
      </w:pPr>
      <w:r w:rsidRPr="00B77949">
        <w:t>W porównaniu z</w:t>
      </w:r>
      <w:r>
        <w:t xml:space="preserve"> lipcem br.</w:t>
      </w:r>
      <w:r w:rsidRPr="00B77949">
        <w:t xml:space="preserve"> odnotowano </w:t>
      </w:r>
      <w:r>
        <w:t xml:space="preserve">spadek </w:t>
      </w:r>
      <w:r w:rsidRPr="00B77949">
        <w:t xml:space="preserve">produkcji </w:t>
      </w:r>
      <w:r>
        <w:t>(</w:t>
      </w:r>
      <w:r w:rsidRPr="00B77949">
        <w:t xml:space="preserve">o </w:t>
      </w:r>
      <w:r>
        <w:t>6</w:t>
      </w:r>
      <w:r w:rsidRPr="00B77949">
        <w:t>,</w:t>
      </w:r>
      <w:r>
        <w:t>8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zmalała o</w:t>
      </w:r>
      <w:r w:rsidR="004152D4">
        <w:t> </w:t>
      </w:r>
      <w:r>
        <w:t xml:space="preserve">6,7%, natomiast w </w:t>
      </w:r>
      <w:r w:rsidRPr="00B77949">
        <w:t xml:space="preserve">dostawie wody; gospodarowaniu ściekami i odpadami; rekultywacji </w:t>
      </w:r>
      <w:r>
        <w:t xml:space="preserve">wzrosła </w:t>
      </w:r>
      <w:r w:rsidRPr="00B77949">
        <w:t xml:space="preserve">o </w:t>
      </w:r>
      <w:r>
        <w:t>1</w:t>
      </w:r>
      <w:r w:rsidRPr="00B77949">
        <w:t>,</w:t>
      </w:r>
      <w:r>
        <w:t>5</w:t>
      </w:r>
      <w:r w:rsidRPr="00B77949">
        <w:t>%.</w:t>
      </w:r>
    </w:p>
    <w:p w14:paraId="2D4A8B4D" w14:textId="7BAA87C6" w:rsidR="009F1753" w:rsidRDefault="009F1753" w:rsidP="009F1753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D238BA">
        <w:t>sierpniu</w:t>
      </w:r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>r. wyniosła (w</w:t>
      </w:r>
      <w:r w:rsidR="004152D4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55,4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D238BA">
        <w:rPr>
          <w:rFonts w:cstheme="minorBidi"/>
          <w:szCs w:val="19"/>
        </w:rPr>
        <w:t>sierpni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6%)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10,2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1FCEE12A" w14:textId="77777777" w:rsidR="009F1753" w:rsidRDefault="009F1753" w:rsidP="009F1753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D238BA">
        <w:rPr>
          <w:rFonts w:cstheme="minorBidi"/>
          <w:szCs w:val="19"/>
        </w:rPr>
        <w:t>sierpni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62 878,7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11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335C0B">
        <w:rPr>
          <w:rFonts w:cstheme="minorBidi"/>
          <w:szCs w:val="19"/>
        </w:rPr>
        <w:t xml:space="preserve">% wyższa niż w analogicznym okresie </w:t>
      </w:r>
      <w:r w:rsidRPr="002D0EE1">
        <w:rPr>
          <w:rFonts w:cstheme="minorBidi"/>
          <w:szCs w:val="19"/>
        </w:rPr>
        <w:t>2024 r. (w kraju wzrost o 2,0%). Wzrost</w:t>
      </w:r>
      <w:r w:rsidRPr="00335C0B">
        <w:rPr>
          <w:rFonts w:cstheme="minorBidi"/>
          <w:szCs w:val="19"/>
        </w:rPr>
        <w:t xml:space="preserve"> produkcji odnotowano w </w:t>
      </w:r>
      <w:r>
        <w:rPr>
          <w:rFonts w:cstheme="minorBidi"/>
          <w:szCs w:val="19"/>
        </w:rPr>
        <w:t xml:space="preserve">18 </w:t>
      </w:r>
      <w:r w:rsidRPr="00335C0B">
        <w:rPr>
          <w:rFonts w:cstheme="minorBidi"/>
          <w:szCs w:val="19"/>
        </w:rPr>
        <w:t xml:space="preserve">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24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metali (o </w:t>
      </w:r>
      <w:r>
        <w:rPr>
          <w:rFonts w:cstheme="minorBidi"/>
          <w:szCs w:val="19"/>
        </w:rPr>
        <w:t>19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17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11,4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chemikaliów i wyrobów </w:t>
      </w:r>
      <w:r w:rsidRPr="00673FBA">
        <w:rPr>
          <w:rFonts w:cstheme="minorBidi"/>
          <w:szCs w:val="19"/>
        </w:rPr>
        <w:lastRenderedPageBreak/>
        <w:t xml:space="preserve">chemicznych (o 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5,9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napojów (o 2,7%).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 pojazdów samochodowych, przyczep i naczep (o 1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 xml:space="preserve">%) oraz maszyn i urządzeń (o </w:t>
      </w:r>
      <w:r>
        <w:rPr>
          <w:rFonts w:cstheme="minorBidi"/>
          <w:szCs w:val="19"/>
        </w:rPr>
        <w:t>6,8</w:t>
      </w:r>
      <w:r w:rsidRPr="00673FBA">
        <w:rPr>
          <w:rFonts w:cstheme="minorBidi"/>
          <w:szCs w:val="19"/>
        </w:rPr>
        <w:t>%).</w:t>
      </w:r>
    </w:p>
    <w:p w14:paraId="5EA0DA14" w14:textId="06058C8C" w:rsidR="009F1753" w:rsidRPr="002F2102" w:rsidRDefault="009F1753" w:rsidP="009F1753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D238BA">
        <w:t xml:space="preserve">sierpniu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1068,7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="004152D4">
        <w:t> </w:t>
      </w:r>
      <w:r w:rsidRPr="00D238BA">
        <w:t xml:space="preserve">sierpniu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2,9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ni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6C2137">
        <w:t>lipcu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12,8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9" w:name="_Hlk192244127"/>
      <w:r w:rsidRPr="006E3698">
        <w:rPr>
          <w:rFonts w:eastAsia="Calibri"/>
          <w:szCs w:val="19"/>
        </w:rPr>
        <w:t xml:space="preserve">Od początku roku </w:t>
      </w:r>
      <w:bookmarkEnd w:id="69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8375,4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0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0157E2">
        <w:rPr>
          <w:rFonts w:eastAsia="Calibri"/>
          <w:szCs w:val="19"/>
        </w:rPr>
        <w:t>%.</w:t>
      </w:r>
    </w:p>
    <w:p w14:paraId="5BDB1897" w14:textId="3B02E348" w:rsidR="009F1753" w:rsidRPr="002F2102" w:rsidRDefault="009F1753" w:rsidP="009F1753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 w</w:t>
      </w:r>
      <w:r w:rsidRPr="00470853">
        <w:t xml:space="preserve"> </w:t>
      </w:r>
      <w:r w:rsidRPr="00D238BA">
        <w:t>sierpniu</w:t>
      </w:r>
      <w:r w:rsidRPr="008D14B4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57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2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D238BA">
        <w:t>sierpniu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>%.</w:t>
      </w:r>
    </w:p>
    <w:p w14:paraId="7F4B4533" w14:textId="537E87FD" w:rsidR="009F1753" w:rsidRDefault="009F1753" w:rsidP="009F1753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61</w:t>
      </w:r>
      <w:r w:rsidRPr="00BD6147">
        <w:t>% przychodów ogółem osiągniętych przez jednostki w</w:t>
      </w:r>
      <w:r w:rsidR="004152D4">
        <w:t> </w:t>
      </w:r>
      <w:r w:rsidRPr="00BD6147">
        <w:t>sekcji budownictwo) zrealizowana w</w:t>
      </w:r>
      <w:r w:rsidRPr="00470853">
        <w:t xml:space="preserve"> </w:t>
      </w:r>
      <w:r w:rsidRPr="00A10763">
        <w:t>sierpniu</w:t>
      </w:r>
      <w:r w:rsidRPr="003123EF">
        <w:t xml:space="preserve"> 2025 </w:t>
      </w:r>
      <w:r w:rsidRPr="00BD6147">
        <w:t>r. wyniosła</w:t>
      </w:r>
      <w:r>
        <w:t xml:space="preserve"> 656,3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3,8</w:t>
      </w:r>
      <w:r w:rsidRPr="00BD6147">
        <w:t>% od uzyskanej w</w:t>
      </w:r>
      <w:r w:rsidRPr="00470853">
        <w:t xml:space="preserve"> </w:t>
      </w:r>
      <w:r w:rsidRPr="00A10763">
        <w:t>sierpniu</w:t>
      </w:r>
      <w:r w:rsidRPr="008D14B4">
        <w:t xml:space="preserve">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7,0</w:t>
      </w:r>
      <w:r w:rsidRPr="00BD6147">
        <w:t>% przed rokiem</w:t>
      </w:r>
      <w:r w:rsidRPr="00023A8B">
        <w:t xml:space="preserve">).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 xml:space="preserve">w ujęciu rocznym wystąpił </w:t>
      </w:r>
      <w:r w:rsidRPr="003046A8">
        <w:t>w</w:t>
      </w:r>
      <w:r w:rsidR="00C8160E">
        <w:t xml:space="preserve"> </w:t>
      </w:r>
      <w:r w:rsidRPr="003046A8">
        <w:t xml:space="preserve">podmiotach realizujących głównie roboty budowlane specjalistyczne </w:t>
      </w:r>
      <w:r>
        <w:t>(o 55,8%) oraz</w:t>
      </w:r>
      <w:r w:rsidRPr="00B63B3B">
        <w:t xml:space="preserve"> </w:t>
      </w:r>
      <w:r>
        <w:t xml:space="preserve">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0</w:t>
      </w:r>
      <w:r w:rsidRPr="003046A8">
        <w:t>,</w:t>
      </w:r>
      <w:r>
        <w:t>1</w:t>
      </w:r>
      <w:r w:rsidRPr="003046A8">
        <w:t>%)</w:t>
      </w:r>
      <w:r>
        <w:t>. S</w:t>
      </w:r>
      <w:r w:rsidRPr="003615B2">
        <w:t>padek</w:t>
      </w:r>
      <w:r>
        <w:t xml:space="preserve"> natomiast</w:t>
      </w:r>
      <w:r w:rsidRPr="003615B2">
        <w:t xml:space="preserve"> odnotowano</w:t>
      </w:r>
      <w:r w:rsidRPr="00B63B3B">
        <w:t xml:space="preserve"> </w:t>
      </w:r>
      <w:r>
        <w:t xml:space="preserve">w </w:t>
      </w:r>
      <w:r w:rsidRPr="003046A8">
        <w:t>jednostkach, w których podstawowym rodzajem działalności jest budowa budynków</w:t>
      </w:r>
      <w:r>
        <w:t xml:space="preserve"> (o 25,0%).</w:t>
      </w:r>
    </w:p>
    <w:p w14:paraId="05AAA865" w14:textId="77777777" w:rsidR="009F1753" w:rsidRPr="00BD6147" w:rsidRDefault="009F1753" w:rsidP="00F24695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9F1753" w:rsidRPr="00BD6147" w14:paraId="742779E2" w14:textId="77777777" w:rsidTr="00912A97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7F0AEFB2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619A8B07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00D4860E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2025</w:t>
            </w:r>
          </w:p>
        </w:tc>
      </w:tr>
      <w:tr w:rsidR="009F1753" w:rsidRPr="00BD6147" w14:paraId="79D9D8FD" w14:textId="77777777" w:rsidTr="00912A97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97BD927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0F466A8A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1B71DA8B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9F1753" w:rsidRPr="00BD6147" w14:paraId="461E2FCA" w14:textId="77777777" w:rsidTr="00912A97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5666197" w14:textId="77777777" w:rsidR="009F1753" w:rsidRPr="00C964D1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33BAA51D" w14:textId="77777777" w:rsidR="009F1753" w:rsidRPr="00C964D1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103,8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1A5D1969" w14:textId="77777777" w:rsidR="009F1753" w:rsidRPr="00C964D1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102,9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00A49CC0" w14:textId="77777777" w:rsidR="009F1753" w:rsidRPr="00C964D1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9F1753" w:rsidRPr="00BD6147" w14:paraId="4AF5CC9B" w14:textId="77777777" w:rsidTr="00912A97">
        <w:tc>
          <w:tcPr>
            <w:tcW w:w="3261" w:type="dxa"/>
          </w:tcPr>
          <w:p w14:paraId="0F1C4183" w14:textId="77777777" w:rsidR="009F1753" w:rsidRPr="00BD6147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4A09F776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75,0</w:t>
            </w:r>
          </w:p>
        </w:tc>
        <w:tc>
          <w:tcPr>
            <w:tcW w:w="2262" w:type="dxa"/>
            <w:vAlign w:val="center"/>
          </w:tcPr>
          <w:p w14:paraId="7B673E88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87,6</w:t>
            </w:r>
          </w:p>
        </w:tc>
        <w:tc>
          <w:tcPr>
            <w:tcW w:w="2579" w:type="dxa"/>
            <w:vAlign w:val="center"/>
          </w:tcPr>
          <w:p w14:paraId="42D6F159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27,9</w:t>
            </w:r>
          </w:p>
        </w:tc>
      </w:tr>
      <w:tr w:rsidR="009F1753" w:rsidRPr="00BD6147" w14:paraId="3BFA3D8B" w14:textId="77777777" w:rsidTr="00912A97">
        <w:tc>
          <w:tcPr>
            <w:tcW w:w="3261" w:type="dxa"/>
          </w:tcPr>
          <w:p w14:paraId="52B73804" w14:textId="77777777" w:rsidR="009F1753" w:rsidRPr="00BD6147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59ECC5E5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2262" w:type="dxa"/>
            <w:vAlign w:val="center"/>
          </w:tcPr>
          <w:p w14:paraId="6B70D73A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2579" w:type="dxa"/>
            <w:vAlign w:val="center"/>
          </w:tcPr>
          <w:p w14:paraId="62FDC1A2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35,0</w:t>
            </w:r>
          </w:p>
        </w:tc>
      </w:tr>
      <w:tr w:rsidR="009F1753" w:rsidRPr="00BD6147" w14:paraId="77D6880D" w14:textId="77777777" w:rsidTr="00912A97">
        <w:tc>
          <w:tcPr>
            <w:tcW w:w="3261" w:type="dxa"/>
            <w:tcBorders>
              <w:bottom w:val="nil"/>
            </w:tcBorders>
          </w:tcPr>
          <w:p w14:paraId="0A17C13C" w14:textId="77777777" w:rsidR="009F1753" w:rsidRPr="00BD6147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4C5CD611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155,8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208D17A7" w14:textId="77777777" w:rsidR="009F1753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128,9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5FD13476" w14:textId="77777777" w:rsidR="009F1753" w:rsidRPr="00BD6147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37,1</w:t>
            </w:r>
          </w:p>
        </w:tc>
      </w:tr>
    </w:tbl>
    <w:p w14:paraId="7C2E5E38" w14:textId="7AB8283D" w:rsidR="009F1753" w:rsidRDefault="009F1753" w:rsidP="009F1753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ni</w:t>
      </w:r>
      <w:r w:rsidRPr="000937AD">
        <w:t>ższa o</w:t>
      </w:r>
      <w:r>
        <w:t xml:space="preserve"> 0,4</w:t>
      </w:r>
      <w:r w:rsidRPr="000937AD">
        <w:t>%. Produkcja bu</w:t>
      </w:r>
      <w:r w:rsidRPr="001D1DBB">
        <w:t xml:space="preserve">dowlano-montażowa </w:t>
      </w:r>
      <w:r>
        <w:t>obniżyła się</w:t>
      </w:r>
      <w:r w:rsidRPr="007B64F3">
        <w:t xml:space="preserve"> </w:t>
      </w:r>
      <w:r>
        <w:t>w</w:t>
      </w:r>
      <w:r w:rsidRPr="00AD061C">
        <w:t xml:space="preserve"> </w:t>
      </w:r>
      <w:r w:rsidRPr="004C4401">
        <w:t>podmiotach specjalizujących się w budowie obiektów inżynierii lądowej i wodnej</w:t>
      </w:r>
      <w:r>
        <w:t xml:space="preserve"> (o</w:t>
      </w:r>
      <w:r w:rsidR="00D92393">
        <w:t> </w:t>
      </w:r>
      <w:r>
        <w:t>7,8%),</w:t>
      </w:r>
      <w:r w:rsidRPr="007B64F3">
        <w:t xml:space="preserve"> </w:t>
      </w:r>
      <w:r>
        <w:t xml:space="preserve">wzrosła natomiast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6,5%) oraz w</w:t>
      </w:r>
      <w:r w:rsidRPr="00AD061C">
        <w:t xml:space="preserve"> </w:t>
      </w:r>
      <w:r w:rsidRPr="004C4401">
        <w:t>jednostkach, w których podstawowym rodzajem działalności jest budowa budynków</w:t>
      </w:r>
      <w:r>
        <w:t xml:space="preserve"> (o 2,0%).</w:t>
      </w:r>
    </w:p>
    <w:p w14:paraId="13BC492A" w14:textId="68268018" w:rsidR="00114DF8" w:rsidRDefault="009F1753" w:rsidP="009F1753">
      <w:pPr>
        <w:pStyle w:val="TekstA"/>
      </w:pPr>
      <w:r>
        <w:t xml:space="preserve">W okresie styczeń–sierpień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4615,2</w:t>
      </w:r>
      <w:r w:rsidRPr="0075237C">
        <w:t xml:space="preserve"> mln zł i była o </w:t>
      </w:r>
      <w:r>
        <w:t>2,9</w:t>
      </w:r>
      <w:r w:rsidRPr="0075237C">
        <w:t xml:space="preserve">% </w:t>
      </w:r>
      <w:r>
        <w:t>wy</w:t>
      </w:r>
      <w:r w:rsidRPr="0075237C">
        <w:t>ższa niż w</w:t>
      </w:r>
      <w:r w:rsidR="00150D85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Wzrost odnotowano </w:t>
      </w:r>
      <w:bookmarkStart w:id="70" w:name="_Hlk180054074"/>
      <w:r w:rsidRPr="00E41E65">
        <w:t>w podmiotach realizujących głównie roboty budowlane specjalistyczne</w:t>
      </w:r>
      <w:r>
        <w:t>.</w:t>
      </w:r>
      <w:r w:rsidRPr="000566D3">
        <w:t xml:space="preserve"> </w:t>
      </w:r>
      <w:r>
        <w:t xml:space="preserve">Spadek natomiast wystąpił w </w:t>
      </w:r>
      <w:r w:rsidRPr="00E41E65">
        <w:t>jednostkach, w których podstawowym rodzajem działalności jest budowa budynków</w:t>
      </w:r>
      <w:r>
        <w:t xml:space="preserve"> oraz</w:t>
      </w:r>
      <w:r w:rsidRPr="00C26918">
        <w:t xml:space="preserve"> </w:t>
      </w:r>
      <w:r>
        <w:t xml:space="preserve">w podmiotach </w:t>
      </w:r>
      <w:r w:rsidRPr="0075237C">
        <w:t>specjalizujących się w budowie obiektów inżynierii lądowej i wodnej</w:t>
      </w:r>
      <w:r>
        <w:t>.</w:t>
      </w:r>
      <w:bookmarkEnd w:id="70"/>
    </w:p>
    <w:p w14:paraId="32323267" w14:textId="583A0FA5" w:rsidR="005068B0" w:rsidRPr="005F69B7" w:rsidRDefault="005068B0" w:rsidP="003B06C9">
      <w:pPr>
        <w:pStyle w:val="Nagwek1"/>
      </w:pPr>
      <w:bookmarkStart w:id="71" w:name="_Toc210030281"/>
      <w:r w:rsidRPr="00EE0070">
        <w:t xml:space="preserve">Budownictwo </w:t>
      </w:r>
      <w:r w:rsidRPr="00AC2213">
        <w:t>mieszkaniowe</w:t>
      </w:r>
      <w:bookmarkEnd w:id="60"/>
      <w:bookmarkEnd w:id="61"/>
      <w:bookmarkEnd w:id="62"/>
      <w:bookmarkEnd w:id="71"/>
    </w:p>
    <w:p w14:paraId="1EE33CEC" w14:textId="3AE3A1BF" w:rsidR="00B01833" w:rsidRPr="00D425C2" w:rsidRDefault="00B01833" w:rsidP="00B01833">
      <w:pPr>
        <w:pStyle w:val="TekstA"/>
      </w:pPr>
      <w:bookmarkStart w:id="72" w:name="_Toc12612941"/>
      <w:bookmarkEnd w:id="63"/>
      <w:bookmarkEnd w:id="64"/>
      <w:bookmarkEnd w:id="65"/>
      <w:bookmarkEnd w:id="66"/>
      <w:r w:rsidRPr="00D425C2">
        <w:rPr>
          <w:szCs w:val="19"/>
        </w:rPr>
        <w:t>W sierpniu 2025 r., w porównaniu z analogicznym okresem 2024 r., wzrosła liczba mieszkań</w:t>
      </w:r>
      <w:r w:rsidR="004B3DE6">
        <w:rPr>
          <w:szCs w:val="19"/>
        </w:rPr>
        <w:t>,</w:t>
      </w:r>
      <w:r w:rsidRPr="00D425C2">
        <w:rPr>
          <w:szCs w:val="19"/>
        </w:rPr>
        <w:t xml:space="preserve"> na realizację których wydano pozwolenia lub dokonano zgłoszenia z projektem budowlanym (o 51,0%) oraz mieszkań</w:t>
      </w:r>
      <w:r w:rsidR="004B3DE6">
        <w:rPr>
          <w:szCs w:val="19"/>
        </w:rPr>
        <w:t>,</w:t>
      </w:r>
      <w:r w:rsidRPr="00D425C2">
        <w:rPr>
          <w:szCs w:val="19"/>
        </w:rPr>
        <w:t xml:space="preserve"> których budowę rozpoczęto (o 11,1%). Spadła natomiast liczba mieszkań oddanych do użytkowania (o</w:t>
      </w:r>
      <w:r>
        <w:rPr>
          <w:szCs w:val="19"/>
        </w:rPr>
        <w:t xml:space="preserve"> </w:t>
      </w:r>
      <w:r w:rsidRPr="00D425C2">
        <w:rPr>
          <w:szCs w:val="19"/>
        </w:rPr>
        <w:t>16,4%).</w:t>
      </w:r>
    </w:p>
    <w:p w14:paraId="0EA4FF02" w14:textId="49C1024A" w:rsidR="00B01833" w:rsidRPr="00D425C2" w:rsidRDefault="00B01833" w:rsidP="00B01833">
      <w:pPr>
        <w:pStyle w:val="TekstA"/>
      </w:pPr>
      <w:r w:rsidRPr="00D425C2">
        <w:t>Według wstępnych danych</w:t>
      </w:r>
      <w:r w:rsidRPr="00D425C2">
        <w:rPr>
          <w:vertAlign w:val="superscript"/>
        </w:rPr>
        <w:footnoteReference w:id="5"/>
      </w:r>
      <w:r w:rsidRPr="00D425C2">
        <w:t xml:space="preserve"> w sierpniu 2025 r. przekazano do użytkowania 508 mieszkań o łącznej powierzchni 55,5 tys. m</w:t>
      </w:r>
      <w:r w:rsidRPr="00D425C2">
        <w:rPr>
          <w:vertAlign w:val="superscript"/>
        </w:rPr>
        <w:t>2</w:t>
      </w:r>
      <w:r w:rsidRPr="00D425C2">
        <w:t>. Liczba nowo wybudowanych mieszkań, w porównaniu z sierpniem 2024 r., zmniejszyła się o 100 lokali. W sierpniu 2025</w:t>
      </w:r>
      <w:r>
        <w:t xml:space="preserve"> </w:t>
      </w:r>
      <w:r w:rsidRPr="00D425C2">
        <w:t>r. w budownictwie indywidualnym oddano do użytkowania 325 mieszkań (o 74 mniej niż w sierpniu 2024 r.), a</w:t>
      </w:r>
      <w:r>
        <w:t xml:space="preserve"> </w:t>
      </w:r>
      <w:r w:rsidRPr="00D425C2">
        <w:t>w</w:t>
      </w:r>
      <w:r>
        <w:t xml:space="preserve"> </w:t>
      </w:r>
      <w:r w:rsidRPr="00D425C2">
        <w:t>budownictwie przeznaczonym na sprzedaż lub wynajem przekazano 183 mieszkania (o 26 mniej niż w</w:t>
      </w:r>
      <w:r>
        <w:t xml:space="preserve"> </w:t>
      </w:r>
      <w:r w:rsidRPr="00D425C2">
        <w:t>sierpniu 2024</w:t>
      </w:r>
      <w:r>
        <w:t xml:space="preserve"> </w:t>
      </w:r>
      <w:r w:rsidRPr="00D425C2">
        <w:t>r.).</w:t>
      </w:r>
    </w:p>
    <w:p w14:paraId="6AD797F6" w14:textId="77777777" w:rsidR="00B01833" w:rsidRPr="000C30AA" w:rsidRDefault="00B01833" w:rsidP="00891971">
      <w:pPr>
        <w:pStyle w:val="TekstA"/>
      </w:pPr>
      <w:r w:rsidRPr="00D425C2">
        <w:t>W sierpniu 2025 r. udział województwa podkarpackiego wśród mieszkań oddanych do użytkowania w kraju wyniósł 3,4% i był o 1,3 p.proc. niższy niż w lipcu 2025 r.</w:t>
      </w:r>
    </w:p>
    <w:p w14:paraId="6BEDA6F6" w14:textId="77777777" w:rsidR="00B01833" w:rsidRPr="000C30AA" w:rsidRDefault="00B01833" w:rsidP="00F24695">
      <w:pPr>
        <w:pStyle w:val="TabliceA"/>
      </w:pPr>
      <w:r w:rsidRPr="000C30AA">
        <w:lastRenderedPageBreak/>
        <w:t>Liczba mieszkań oddanych do użytkowania w okresie styczeń</w:t>
      </w:r>
      <w:r w:rsidRPr="000C30AA">
        <w:rPr>
          <w:rFonts w:cstheme="minorBidi"/>
          <w:shd w:val="clear" w:color="auto" w:fill="FFFFFF"/>
        </w:rPr>
        <w:t>–</w:t>
      </w:r>
      <w:r w:rsidRPr="000C30AA">
        <w:t>sierpień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Liczba mieszkań oddanych do użytkowania w okresie styczeń-sierp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01833" w:rsidRPr="000C30AA" w14:paraId="468B7212" w14:textId="77777777" w:rsidTr="004703D7">
        <w:trPr>
          <w:trHeight w:val="20"/>
        </w:trPr>
        <w:tc>
          <w:tcPr>
            <w:tcW w:w="1558" w:type="pct"/>
            <w:vMerge w:val="restart"/>
            <w:vAlign w:val="center"/>
          </w:tcPr>
          <w:p w14:paraId="172B091B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69090D46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B4F26AD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 xml:space="preserve">Przeciętna </w:t>
            </w:r>
            <w:r w:rsidRPr="000C30AA">
              <w:rPr>
                <w:rFonts w:cs="Arial"/>
                <w:szCs w:val="19"/>
              </w:rPr>
              <w:br/>
              <w:t xml:space="preserve">powierzchnia </w:t>
            </w:r>
            <w:r w:rsidRPr="000C30AA">
              <w:rPr>
                <w:rFonts w:cs="Arial"/>
                <w:szCs w:val="19"/>
              </w:rPr>
              <w:br/>
              <w:t xml:space="preserve">użytkowa </w:t>
            </w:r>
            <w:r w:rsidRPr="000C30AA">
              <w:rPr>
                <w:rFonts w:cs="Arial"/>
                <w:szCs w:val="19"/>
              </w:rPr>
              <w:br/>
              <w:t>1 mieszkania w m</w:t>
            </w:r>
            <w:r w:rsidRPr="000C30AA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B01833" w:rsidRPr="000C30AA" w14:paraId="5B8D1646" w14:textId="77777777" w:rsidTr="004703D7">
        <w:trPr>
          <w:trHeight w:val="20"/>
        </w:trPr>
        <w:tc>
          <w:tcPr>
            <w:tcW w:w="1558" w:type="pct"/>
            <w:vMerge/>
            <w:vAlign w:val="center"/>
          </w:tcPr>
          <w:p w14:paraId="6EA3F15B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226F2194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 xml:space="preserve">w liczbach </w:t>
            </w:r>
            <w:r w:rsidRPr="000C30AA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1C67E570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8D9B5C7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01</w:t>
            </w:r>
            <w:r w:rsidRPr="000C30AA">
              <w:rPr>
                <w:rFonts w:cstheme="minorBidi"/>
                <w:shd w:val="clear" w:color="auto" w:fill="FFFFFF"/>
              </w:rPr>
              <w:t>–</w:t>
            </w:r>
            <w:r w:rsidRPr="000C30AA">
              <w:rPr>
                <w:rFonts w:cs="Arial"/>
                <w:szCs w:val="19"/>
              </w:rPr>
              <w:t>08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31F870F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B01833" w:rsidRPr="000C30AA" w14:paraId="346156AA" w14:textId="77777777" w:rsidTr="004703D7">
        <w:tc>
          <w:tcPr>
            <w:tcW w:w="1558" w:type="pct"/>
            <w:vAlign w:val="bottom"/>
          </w:tcPr>
          <w:p w14:paraId="4E9C74BD" w14:textId="77777777" w:rsidR="00B01833" w:rsidRPr="000C30AA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6337536B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6031</w:t>
            </w:r>
          </w:p>
        </w:tc>
        <w:tc>
          <w:tcPr>
            <w:tcW w:w="860" w:type="pct"/>
            <w:vAlign w:val="bottom"/>
          </w:tcPr>
          <w:p w14:paraId="5C882B20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6EEB631B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105,0</w:t>
            </w:r>
          </w:p>
        </w:tc>
        <w:tc>
          <w:tcPr>
            <w:tcW w:w="862" w:type="pct"/>
            <w:vAlign w:val="bottom"/>
          </w:tcPr>
          <w:p w14:paraId="57460602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97,2</w:t>
            </w:r>
          </w:p>
        </w:tc>
      </w:tr>
      <w:tr w:rsidR="00B01833" w:rsidRPr="000C30AA" w14:paraId="4FA41EBB" w14:textId="77777777" w:rsidTr="004703D7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5468CBB" w14:textId="77777777" w:rsidR="00B01833" w:rsidRPr="000C30AA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E9194A9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2780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200F01C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46,1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9083E69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91,6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C4F0CA0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140,3</w:t>
            </w:r>
          </w:p>
        </w:tc>
      </w:tr>
      <w:tr w:rsidR="00B01833" w:rsidRPr="000C30AA" w14:paraId="0482C3D8" w14:textId="77777777" w:rsidTr="004703D7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BC625" w14:textId="77777777" w:rsidR="00B01833" w:rsidRPr="000C30AA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2D6DF5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3070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E014CA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50,9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8A597B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117,8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97A430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60,6</w:t>
            </w:r>
          </w:p>
        </w:tc>
      </w:tr>
      <w:tr w:rsidR="00B01833" w:rsidRPr="000C30AA" w14:paraId="79D5D475" w14:textId="77777777" w:rsidTr="004703D7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9FF96E" w14:textId="77777777" w:rsidR="00B01833" w:rsidRPr="000C30AA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30C122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181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6E1CD4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3,0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54C4F0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A13EF72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55,1</w:t>
            </w:r>
          </w:p>
        </w:tc>
      </w:tr>
    </w:tbl>
    <w:p w14:paraId="1B4489DD" w14:textId="77777777" w:rsidR="00B01833" w:rsidRPr="0015402C" w:rsidRDefault="00B01833" w:rsidP="0053600E">
      <w:pPr>
        <w:pStyle w:val="Nagwek5"/>
      </w:pPr>
      <w:r w:rsidRPr="0015402C">
        <w:t>Dynamika mieszkań oddanych do użytkowania (analogiczny okres 2021=100)</w:t>
      </w:r>
    </w:p>
    <w:p w14:paraId="2F69926B" w14:textId="77777777" w:rsidR="00B01833" w:rsidRPr="0015402C" w:rsidRDefault="00B01833" w:rsidP="00B01833">
      <w:pPr>
        <w:jc w:val="center"/>
        <w:rPr>
          <w:szCs w:val="19"/>
        </w:rPr>
      </w:pPr>
      <w:r w:rsidRPr="0015402C">
        <w:rPr>
          <w:noProof/>
          <w:szCs w:val="19"/>
        </w:rPr>
        <w:drawing>
          <wp:inline distT="0" distB="0" distL="0" distR="0" wp14:anchorId="2343F2C7" wp14:editId="57CCB485">
            <wp:extent cx="6629400" cy="2982147"/>
            <wp:effectExtent l="0" t="0" r="0" b="0"/>
            <wp:docPr id="26" name="Obraz 26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-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21" cy="298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2D004" w14:textId="77777777" w:rsidR="00B01833" w:rsidRPr="0015402C" w:rsidRDefault="00B01833" w:rsidP="00B01833">
      <w:pPr>
        <w:pStyle w:val="TekstA"/>
        <w:rPr>
          <w:bCs/>
          <w:noProof/>
        </w:rPr>
      </w:pPr>
      <w:r w:rsidRPr="0015402C">
        <w:rPr>
          <w:bCs/>
          <w:noProof/>
        </w:rPr>
        <w:t xml:space="preserve">W okresie styczeń–sierpień 2025 r. </w:t>
      </w:r>
      <w:r w:rsidRPr="0015402C">
        <w:rPr>
          <w:b/>
          <w:bCs/>
          <w:noProof/>
        </w:rPr>
        <w:t>oddano do użytkowania</w:t>
      </w:r>
      <w:r w:rsidRPr="0015402C">
        <w:rPr>
          <w:bCs/>
          <w:noProof/>
        </w:rPr>
        <w:t xml:space="preserve"> 6031 mieszkań, tj. o 289 lokali więcej niż w analogicznym okresie ub. roku. W budownictwie przeznaczonym na sprzedaż lub wynajem oddano do użytkowania o 463 mieszkania więcej niż przed rokiem, a w społecznym czynszowym – o 80. Natomiast mniej mieszkań przekazano w budownictwie indywidualnym – o 254.</w:t>
      </w:r>
    </w:p>
    <w:p w14:paraId="5292E552" w14:textId="77777777" w:rsidR="00B01833" w:rsidRPr="0015402C" w:rsidRDefault="00B01833" w:rsidP="00B01833">
      <w:pPr>
        <w:pStyle w:val="TekstA"/>
        <w:rPr>
          <w:bCs/>
          <w:noProof/>
        </w:rPr>
      </w:pPr>
      <w:r w:rsidRPr="0015402C">
        <w:rPr>
          <w:b/>
          <w:bCs/>
          <w:noProof/>
        </w:rPr>
        <w:t>Przeciętna powierzchnia użytkowa</w:t>
      </w:r>
      <w:r w:rsidRPr="0015402C">
        <w:rPr>
          <w:bCs/>
          <w:noProof/>
        </w:rPr>
        <w:t xml:space="preserve"> mieszkania przekazanego do użytkowania w</w:t>
      </w:r>
      <w:r w:rsidRPr="0015402C">
        <w:t xml:space="preserve"> okresie styczeń</w:t>
      </w:r>
      <w:r w:rsidRPr="0015402C">
        <w:rPr>
          <w:bCs/>
          <w:noProof/>
        </w:rPr>
        <w:t>–</w:t>
      </w:r>
      <w:r w:rsidRPr="0015402C">
        <w:t xml:space="preserve">sierpień 2025 r. </w:t>
      </w:r>
      <w:r w:rsidRPr="0015402C">
        <w:rPr>
          <w:bCs/>
          <w:noProof/>
        </w:rPr>
        <w:t>wyniosła 97,2 m</w:t>
      </w:r>
      <w:r w:rsidRPr="0015402C">
        <w:rPr>
          <w:bCs/>
          <w:noProof/>
          <w:vertAlign w:val="superscript"/>
        </w:rPr>
        <w:t>2</w:t>
      </w:r>
      <w:r w:rsidRPr="0015402C">
        <w:rPr>
          <w:bCs/>
          <w:noProof/>
        </w:rPr>
        <w:t>, z tego w budownictwie indywidualnym – 140,3 m</w:t>
      </w:r>
      <w:r w:rsidRPr="0015402C">
        <w:rPr>
          <w:bCs/>
          <w:noProof/>
          <w:vertAlign w:val="superscript"/>
        </w:rPr>
        <w:t>2</w:t>
      </w:r>
      <w:r w:rsidRPr="0015402C">
        <w:rPr>
          <w:bCs/>
          <w:noProof/>
        </w:rPr>
        <w:t>, w przeznaczonym na sprzedaż lub wynajem – 60,6 m</w:t>
      </w:r>
      <w:r w:rsidRPr="0015402C">
        <w:rPr>
          <w:bCs/>
          <w:noProof/>
          <w:vertAlign w:val="superscript"/>
        </w:rPr>
        <w:t>2</w:t>
      </w:r>
      <w:r w:rsidRPr="0015402C">
        <w:rPr>
          <w:bCs/>
          <w:noProof/>
        </w:rPr>
        <w:t>, a w społecznym czynszowym – 55,1 m</w:t>
      </w:r>
      <w:r w:rsidRPr="0015402C">
        <w:rPr>
          <w:bCs/>
          <w:noProof/>
          <w:vertAlign w:val="superscript"/>
        </w:rPr>
        <w:t>2</w:t>
      </w:r>
      <w:r w:rsidRPr="0015402C">
        <w:rPr>
          <w:bCs/>
          <w:noProof/>
        </w:rPr>
        <w:t>.</w:t>
      </w:r>
    </w:p>
    <w:p w14:paraId="687459A6" w14:textId="33B4DD01" w:rsidR="00B01833" w:rsidRPr="0015402C" w:rsidRDefault="00B01833" w:rsidP="00B01833">
      <w:pPr>
        <w:pStyle w:val="TekstA"/>
        <w:rPr>
          <w:noProof/>
        </w:rPr>
      </w:pPr>
      <w:r w:rsidRPr="0015402C">
        <w:rPr>
          <w:noProof/>
        </w:rPr>
        <w:t>Mieszkania o największej przeciętnej powierzchni użytkowej wybudowano w powiecie brzozowskim (147,8 m</w:t>
      </w:r>
      <w:r w:rsidRPr="0015402C">
        <w:rPr>
          <w:noProof/>
          <w:vertAlign w:val="superscript"/>
        </w:rPr>
        <w:t>2</w:t>
      </w:r>
      <w:r w:rsidRPr="0015402C">
        <w:rPr>
          <w:noProof/>
        </w:rPr>
        <w:t>), następnie w </w:t>
      </w:r>
      <w:bookmarkStart w:id="73" w:name="_Hlk209077255"/>
      <w:r w:rsidRPr="0015402C">
        <w:rPr>
          <w:noProof/>
        </w:rPr>
        <w:t>bieszczadzkim (145,7 m</w:t>
      </w:r>
      <w:r w:rsidRPr="0015402C">
        <w:rPr>
          <w:noProof/>
          <w:vertAlign w:val="superscript"/>
        </w:rPr>
        <w:t>2</w:t>
      </w:r>
      <w:r w:rsidRPr="0015402C">
        <w:rPr>
          <w:noProof/>
        </w:rPr>
        <w:t>)</w:t>
      </w:r>
      <w:bookmarkEnd w:id="73"/>
      <w:r w:rsidRPr="0015402C">
        <w:rPr>
          <w:noProof/>
        </w:rPr>
        <w:t xml:space="preserve"> oraz lubaczowskim (145,2 m</w:t>
      </w:r>
      <w:r w:rsidRPr="0015402C">
        <w:rPr>
          <w:noProof/>
          <w:vertAlign w:val="superscript"/>
        </w:rPr>
        <w:t>2</w:t>
      </w:r>
      <w:r w:rsidRPr="0015402C">
        <w:rPr>
          <w:noProof/>
        </w:rPr>
        <w:t>). Najmniejsze natomiast wybudowano w Przemyślu (5</w:t>
      </w:r>
      <w:r>
        <w:rPr>
          <w:noProof/>
        </w:rPr>
        <w:t>4,5</w:t>
      </w:r>
      <w:r w:rsidRPr="0015402C">
        <w:rPr>
          <w:noProof/>
        </w:rPr>
        <w:t xml:space="preserve"> m</w:t>
      </w:r>
      <w:r w:rsidRPr="0015402C">
        <w:rPr>
          <w:noProof/>
          <w:vertAlign w:val="superscript"/>
        </w:rPr>
        <w:t>2</w:t>
      </w:r>
      <w:r w:rsidRPr="0015402C">
        <w:rPr>
          <w:noProof/>
        </w:rPr>
        <w:t>), a w dalszej kolejności w</w:t>
      </w:r>
      <w:r w:rsidR="00C2705B">
        <w:rPr>
          <w:noProof/>
        </w:rPr>
        <w:t xml:space="preserve"> </w:t>
      </w:r>
      <w:r w:rsidRPr="0015402C">
        <w:rPr>
          <w:noProof/>
        </w:rPr>
        <w:t>Rzeszowie (63,1 m</w:t>
      </w:r>
      <w:r w:rsidRPr="0015402C">
        <w:rPr>
          <w:noProof/>
          <w:vertAlign w:val="superscript"/>
        </w:rPr>
        <w:t>2</w:t>
      </w:r>
      <w:r w:rsidRPr="0015402C">
        <w:rPr>
          <w:noProof/>
        </w:rPr>
        <w:t>) i Krośnie (84,1 m</w:t>
      </w:r>
      <w:r w:rsidRPr="0015402C">
        <w:rPr>
          <w:noProof/>
          <w:vertAlign w:val="superscript"/>
        </w:rPr>
        <w:t>2</w:t>
      </w:r>
      <w:r w:rsidRPr="0015402C">
        <w:rPr>
          <w:noProof/>
        </w:rPr>
        <w:t>).</w:t>
      </w:r>
    </w:p>
    <w:p w14:paraId="52A01BE1" w14:textId="77777777" w:rsidR="00B01833" w:rsidRPr="0015402C" w:rsidRDefault="00B01833" w:rsidP="00B01833">
      <w:pPr>
        <w:pStyle w:val="TekstA"/>
        <w:rPr>
          <w:bCs/>
          <w:noProof/>
        </w:rPr>
      </w:pPr>
      <w:r w:rsidRPr="0015402C">
        <w:rPr>
          <w:bCs/>
          <w:noProof/>
        </w:rPr>
        <w:t xml:space="preserve">W przekroju terytorialnym najwięcej mieszkań oddano do użytkowania w Rzeszowie (2164), następnie w powiecie rzeszowskim (786) oraz mieleckim (368). Najmniej mieszkań przekazano natomiast w powiecie bieszczadzkim (14), następnie w </w:t>
      </w:r>
      <w:r>
        <w:rPr>
          <w:bCs/>
          <w:noProof/>
        </w:rPr>
        <w:t>Tarnobrzegu</w:t>
      </w:r>
      <w:r w:rsidRPr="0015402C">
        <w:rPr>
          <w:bCs/>
          <w:noProof/>
        </w:rPr>
        <w:t xml:space="preserve"> oraz </w:t>
      </w:r>
      <w:r>
        <w:rPr>
          <w:bCs/>
          <w:noProof/>
        </w:rPr>
        <w:t xml:space="preserve">powiecie </w:t>
      </w:r>
      <w:r w:rsidRPr="0015402C">
        <w:rPr>
          <w:bCs/>
          <w:noProof/>
        </w:rPr>
        <w:t>jasielskim (po 50).</w:t>
      </w:r>
    </w:p>
    <w:p w14:paraId="635A7A20" w14:textId="77777777" w:rsidR="00B01833" w:rsidRPr="0015402C" w:rsidRDefault="00B01833" w:rsidP="00B01833">
      <w:pPr>
        <w:pStyle w:val="MapyA"/>
      </w:pPr>
      <w:r w:rsidRPr="0015402C">
        <w:lastRenderedPageBreak/>
        <w:t xml:space="preserve">Mieszkania oddane do użytkowania według powiatów </w:t>
      </w:r>
      <w:r w:rsidRPr="0015402C">
        <w:rPr>
          <w:bCs/>
          <w:noProof/>
          <w:szCs w:val="19"/>
        </w:rPr>
        <w:t>w okresie styczeń</w:t>
      </w:r>
      <w:r w:rsidRPr="0015402C">
        <w:t>–</w:t>
      </w:r>
      <w:r w:rsidRPr="0015402C">
        <w:rPr>
          <w:bCs/>
          <w:noProof/>
          <w:szCs w:val="19"/>
        </w:rPr>
        <w:t>sierpień</w:t>
      </w:r>
      <w:r w:rsidRPr="0015402C">
        <w:rPr>
          <w:noProof/>
        </w:rPr>
        <w:t xml:space="preserve"> </w:t>
      </w:r>
      <w:r w:rsidRPr="0015402C">
        <w:t>2025 r.</w:t>
      </w:r>
    </w:p>
    <w:p w14:paraId="210C1357" w14:textId="77777777" w:rsidR="00B01833" w:rsidRPr="004F084C" w:rsidRDefault="00B01833" w:rsidP="00B01833">
      <w:pPr>
        <w:tabs>
          <w:tab w:val="left" w:pos="0"/>
        </w:tabs>
        <w:jc w:val="center"/>
        <w:rPr>
          <w:rFonts w:cs="Arial"/>
          <w:szCs w:val="19"/>
        </w:rPr>
      </w:pPr>
      <w:r w:rsidRPr="0015402C">
        <w:rPr>
          <w:noProof/>
        </w:rPr>
        <w:drawing>
          <wp:inline distT="0" distB="0" distL="0" distR="0" wp14:anchorId="32E1B8C8" wp14:editId="16A27241">
            <wp:extent cx="4275455" cy="4939030"/>
            <wp:effectExtent l="0" t="0" r="0" b="0"/>
            <wp:docPr id="27" name="Obraz 27" descr="Mapa 2. Na mapie przedstawiono mieszkania oddane do użytkowania według powiatów województwa podkarpackiego w okresie styczeń-sierp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B1CA" w14:textId="21074585" w:rsidR="00B01833" w:rsidRPr="004F084C" w:rsidRDefault="00B01833" w:rsidP="00B01833">
      <w:pPr>
        <w:pStyle w:val="TekstA"/>
        <w:spacing w:before="240"/>
        <w:rPr>
          <w:noProof/>
        </w:rPr>
      </w:pPr>
      <w:r w:rsidRPr="004F084C">
        <w:t>W okresie styczeń</w:t>
      </w:r>
      <w:r w:rsidRPr="004F084C">
        <w:rPr>
          <w:noProof/>
        </w:rPr>
        <w:t>–</w:t>
      </w:r>
      <w:r w:rsidRPr="004F084C">
        <w:t>sierpień 2025 r. wzrost liczby mieszkań oddanych do użytkowania w odniesieniu do analogicznego okresu 2024 r. odnotowano w ośmiu powiatach, w tym największy w powiecie leżajskim (o 64,4%), następnie w sanockim (o 60,9%) oraz przeworskim (o 28,5%). Spadek liczby mieszkań oddanych do użytkowania wystąpił w siedemnastu powiatach, w</w:t>
      </w:r>
      <w:r w:rsidR="00542BF3">
        <w:t xml:space="preserve"> </w:t>
      </w:r>
      <w:r w:rsidRPr="004F084C">
        <w:t>tym największy w powiecie jarosławskim (o 42,3%), następnie w kolbuszowskim (o 29,1%) oraz jasielskim (o 28,6%).</w:t>
      </w:r>
    </w:p>
    <w:p w14:paraId="510793A2" w14:textId="3E5DA0FA" w:rsidR="00B01833" w:rsidRPr="00FC01CD" w:rsidRDefault="00B01833" w:rsidP="00B01833">
      <w:pPr>
        <w:pStyle w:val="TekstA"/>
        <w:rPr>
          <w:noProof/>
        </w:rPr>
      </w:pPr>
      <w:r w:rsidRPr="00FC01CD">
        <w:rPr>
          <w:noProof/>
        </w:rPr>
        <w:t>W sierpniu 2025 r.</w:t>
      </w:r>
      <w:r w:rsidRPr="00FC01CD">
        <w:rPr>
          <w:b/>
        </w:rPr>
        <w:t xml:space="preserve"> liczba mieszkań, na realizację których wydano pozwolenia lub dokonano zgłoszenia z projektem budowlanym </w:t>
      </w:r>
      <w:r w:rsidRPr="00FC01CD">
        <w:rPr>
          <w:noProof/>
        </w:rPr>
        <w:t>wyniosła 1554 (w analogicznym miesiącu 2024 r. – 1029), z tego w budownictwie przeznaczonym na sprzedaż lub wynajem – 1091, a</w:t>
      </w:r>
      <w:r w:rsidR="00FB789E">
        <w:rPr>
          <w:noProof/>
        </w:rPr>
        <w:t xml:space="preserve"> </w:t>
      </w:r>
      <w:r w:rsidRPr="00FC01CD">
        <w:rPr>
          <w:noProof/>
        </w:rPr>
        <w:t>w</w:t>
      </w:r>
      <w:r w:rsidR="00FB789E">
        <w:rPr>
          <w:noProof/>
        </w:rPr>
        <w:t xml:space="preserve"> </w:t>
      </w:r>
      <w:r w:rsidRPr="00FC01CD">
        <w:rPr>
          <w:noProof/>
        </w:rPr>
        <w:t>indywidualnym – 463.</w:t>
      </w:r>
    </w:p>
    <w:p w14:paraId="2AB7945B" w14:textId="77777777" w:rsidR="00B01833" w:rsidRPr="000C30AA" w:rsidRDefault="00B01833" w:rsidP="006808EA">
      <w:pPr>
        <w:pStyle w:val="TekstA"/>
        <w:spacing w:after="3600"/>
        <w:rPr>
          <w:noProof/>
        </w:rPr>
      </w:pPr>
      <w:r w:rsidRPr="00FC01CD">
        <w:t xml:space="preserve">W badanym miesiącu </w:t>
      </w:r>
      <w:r w:rsidRPr="00FC01CD">
        <w:rPr>
          <w:b/>
        </w:rPr>
        <w:t>rozpoczęto budowę</w:t>
      </w:r>
      <w:r w:rsidRPr="00FC01CD">
        <w:t xml:space="preserve"> 1038 mieszkań (w analogicznym miesiącu 2024 r. – 934), z tego w budownictwie przeznaczonym na sprzedaż lub wynajem – 590 mieszkań, a w indywidualnym – 448</w:t>
      </w:r>
      <w:r w:rsidRPr="00FC01CD">
        <w:rPr>
          <w:noProof/>
        </w:rPr>
        <w:t>.</w:t>
      </w:r>
    </w:p>
    <w:p w14:paraId="5FC32D1D" w14:textId="77777777" w:rsidR="00B01833" w:rsidRPr="000C30AA" w:rsidRDefault="00B01833" w:rsidP="00F24695">
      <w:pPr>
        <w:pStyle w:val="TabliceA"/>
      </w:pPr>
      <w:r w:rsidRPr="000C30AA">
        <w:lastRenderedPageBreak/>
        <w:t>Liczba mieszkań, na realizację których uzyskano pozwolenia lub dokonano zgłoszenia z projektem budowlanym i mieszkań, których budowę rozpoczęto w okresie styczeń–sierpień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Liczba mieszkań, na realizację których uzyskano pozwolenia lub dokonano zgłoszenia z projektem budowlanym i mieszkań, których budowę rozpoczęto w okresie styczeń-sierp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01833" w:rsidRPr="000C30AA" w14:paraId="27BABB0F" w14:textId="77777777" w:rsidTr="004703D7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5DA6AB5E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E091C53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E907A90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B01833" w:rsidRPr="000C30AA" w14:paraId="0A807AB4" w14:textId="77777777" w:rsidTr="004703D7">
        <w:tc>
          <w:tcPr>
            <w:tcW w:w="2444" w:type="dxa"/>
            <w:vMerge/>
            <w:shd w:val="clear" w:color="auto" w:fill="auto"/>
            <w:vAlign w:val="center"/>
          </w:tcPr>
          <w:p w14:paraId="41A6F2A2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CB715EE" w14:textId="77777777" w:rsidR="00B01833" w:rsidRPr="000C30AA" w:rsidRDefault="00B01833" w:rsidP="004703D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6D12693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30C1AA72" w14:textId="77777777" w:rsidR="00B01833" w:rsidRPr="000C30AA" w:rsidRDefault="00B01833" w:rsidP="004703D7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01</w:t>
            </w:r>
            <w:r w:rsidRPr="000C30AA">
              <w:rPr>
                <w:rFonts w:cstheme="minorBidi"/>
                <w:shd w:val="clear" w:color="auto" w:fill="FFFFFF"/>
              </w:rPr>
              <w:t>–</w:t>
            </w:r>
            <w:r w:rsidRPr="000C30AA">
              <w:rPr>
                <w:rFonts w:cs="Arial"/>
                <w:szCs w:val="19"/>
              </w:rPr>
              <w:t>08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0B4B77A" w14:textId="77777777" w:rsidR="00B01833" w:rsidRPr="000C30AA" w:rsidRDefault="00B01833" w:rsidP="004703D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FEF718C" w14:textId="77777777" w:rsidR="00B01833" w:rsidRPr="000C30AA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FE40AD6" w14:textId="77777777" w:rsidR="00B01833" w:rsidRPr="000C30AA" w:rsidRDefault="00B01833" w:rsidP="004703D7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01</w:t>
            </w:r>
            <w:r w:rsidRPr="000C30AA">
              <w:rPr>
                <w:rFonts w:cstheme="minorBidi"/>
                <w:shd w:val="clear" w:color="auto" w:fill="FFFFFF"/>
              </w:rPr>
              <w:t>–</w:t>
            </w:r>
            <w:r w:rsidRPr="000C30AA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8</w:t>
            </w:r>
            <w:r w:rsidRPr="000C30AA">
              <w:rPr>
                <w:rFonts w:cs="Arial"/>
                <w:szCs w:val="19"/>
              </w:rPr>
              <w:t xml:space="preserve"> 2024 =100</w:t>
            </w:r>
          </w:p>
        </w:tc>
      </w:tr>
      <w:tr w:rsidR="00B01833" w:rsidRPr="000C30AA" w14:paraId="17BB6C5B" w14:textId="77777777" w:rsidTr="004703D7">
        <w:tc>
          <w:tcPr>
            <w:tcW w:w="2444" w:type="dxa"/>
            <w:vAlign w:val="bottom"/>
          </w:tcPr>
          <w:p w14:paraId="7DEFFF63" w14:textId="77777777" w:rsidR="00B01833" w:rsidRPr="000C30AA" w:rsidRDefault="00B01833" w:rsidP="004703D7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7B257B69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b/>
              </w:rPr>
              <w:t>8078</w:t>
            </w:r>
          </w:p>
        </w:tc>
        <w:tc>
          <w:tcPr>
            <w:tcW w:w="1323" w:type="dxa"/>
            <w:vAlign w:val="bottom"/>
          </w:tcPr>
          <w:p w14:paraId="67FC747C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5B0DB74D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b/>
              </w:rPr>
              <w:t>105,0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83DE149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b/>
              </w:rPr>
              <w:t>6175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8F87EF8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02BB494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C30AA">
              <w:rPr>
                <w:b/>
              </w:rPr>
              <w:t>87,8</w:t>
            </w:r>
          </w:p>
        </w:tc>
      </w:tr>
      <w:tr w:rsidR="00B01833" w:rsidRPr="000C30AA" w14:paraId="0906B568" w14:textId="77777777" w:rsidTr="004703D7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C38A9B1" w14:textId="77777777" w:rsidR="00B01833" w:rsidRPr="000C30AA" w:rsidRDefault="00B01833" w:rsidP="004703D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4D29B7A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3630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EA38FA8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44,9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3CAEF14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99,6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B42C44E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3512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71CFDB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56,9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FF780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94,6</w:t>
            </w:r>
          </w:p>
        </w:tc>
      </w:tr>
      <w:tr w:rsidR="00B01833" w:rsidRPr="000C30AA" w14:paraId="12296006" w14:textId="77777777" w:rsidTr="004703D7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A0A55" w14:textId="77777777" w:rsidR="00B01833" w:rsidRPr="000C30AA" w:rsidRDefault="00B01833" w:rsidP="004703D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1B3785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4390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2DBE95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54,4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F54F18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120,2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E81406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2603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550EE1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42,1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28D2BD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78,4</w:t>
            </w:r>
          </w:p>
        </w:tc>
      </w:tr>
      <w:tr w:rsidR="00B01833" w:rsidRPr="000C30AA" w14:paraId="5849D381" w14:textId="77777777" w:rsidTr="004703D7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5584F8" w14:textId="77777777" w:rsidR="00B01833" w:rsidRPr="000C30AA" w:rsidRDefault="00B01833" w:rsidP="004703D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DB002C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A28F45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0,7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5F2A7F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E4192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566C8E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1,0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C8F80B7" w14:textId="77777777" w:rsidR="00B01833" w:rsidRPr="000C30AA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C30AA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74" w:name="_Toc210030282"/>
      <w:bookmarkEnd w:id="72"/>
      <w:r w:rsidRPr="005F69B7">
        <w:t xml:space="preserve">Rynek </w:t>
      </w:r>
      <w:r w:rsidRPr="000721F0">
        <w:t>wewnętrzny</w:t>
      </w:r>
      <w:bookmarkEnd w:id="74"/>
    </w:p>
    <w:p w14:paraId="345D18E9" w14:textId="77777777" w:rsidR="00DC0399" w:rsidRPr="00654A02" w:rsidRDefault="00DC0399" w:rsidP="00DC0399">
      <w:pPr>
        <w:pStyle w:val="TekstA"/>
      </w:pPr>
      <w:bookmarkStart w:id="75" w:name="_Toc6905819"/>
      <w:bookmarkStart w:id="76" w:name="_Toc52179244"/>
      <w:r w:rsidRPr="00654A02">
        <w:t>W</w:t>
      </w:r>
      <w:r w:rsidRPr="00E25846">
        <w:t xml:space="preserve"> </w:t>
      </w:r>
      <w:r w:rsidRPr="00A10763">
        <w:t>sierpniu</w:t>
      </w:r>
      <w:r w:rsidRPr="003123EF">
        <w:t xml:space="preserve"> 2025 </w:t>
      </w:r>
      <w:r w:rsidRPr="00654A02">
        <w:t xml:space="preserve">r. </w:t>
      </w:r>
      <w:r>
        <w:t xml:space="preserve">w skali roku wzrosła </w:t>
      </w:r>
      <w:r w:rsidRPr="007D6F66">
        <w:t xml:space="preserve">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handlowych, a wyższa w jednostkach handlu </w:t>
      </w:r>
      <w:r w:rsidRPr="00654A02">
        <w:t>hurtow</w:t>
      </w:r>
      <w:r>
        <w:t>ego</w:t>
      </w:r>
      <w:r w:rsidRPr="00654A02">
        <w:t>.</w:t>
      </w:r>
    </w:p>
    <w:p w14:paraId="729164F4" w14:textId="26601107" w:rsidR="00DC0399" w:rsidRDefault="00DC0399" w:rsidP="00DC0399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 w:rsidRPr="00880CF7">
        <w:t xml:space="preserve"> </w:t>
      </w:r>
      <w:r w:rsidRPr="00A10763">
        <w:t>sierpniu</w:t>
      </w:r>
      <w:r w:rsidRPr="0021506F">
        <w:t xml:space="preserve"> </w:t>
      </w:r>
      <w:r>
        <w:t>2</w:t>
      </w:r>
      <w:r w:rsidRPr="003123EF">
        <w:t xml:space="preserve">025 </w:t>
      </w:r>
      <w:r>
        <w:t xml:space="preserve">r. wzrosła o 1,4% w porównaniu z </w:t>
      </w:r>
      <w:r w:rsidRPr="00A10763">
        <w:t>sierpni</w:t>
      </w:r>
      <w:r>
        <w:t>em 2024 r. (</w:t>
      </w:r>
      <w:r w:rsidRPr="00D73D9F">
        <w:t xml:space="preserve">wobec </w:t>
      </w:r>
      <w:r>
        <w:t>wzrostu o 11</w:t>
      </w:r>
      <w:r w:rsidRPr="00D73D9F">
        <w:t>,</w:t>
      </w:r>
      <w:r>
        <w:t>7</w:t>
      </w:r>
      <w:r w:rsidRPr="00D73D9F">
        <w:t xml:space="preserve">% przed rokiem). </w:t>
      </w:r>
      <w:r>
        <w:t>W porównaniu z poprzednim miesiącem sprzedaż detaliczna obniżyła się</w:t>
      </w:r>
      <w:r w:rsidRPr="001A6B4F">
        <w:t xml:space="preserve"> o </w:t>
      </w:r>
      <w:r>
        <w:t>1</w:t>
      </w:r>
      <w:r w:rsidRPr="001A6B4F">
        <w:t>,</w:t>
      </w:r>
      <w:r>
        <w:t>6</w:t>
      </w:r>
      <w:r w:rsidRPr="001A6B4F">
        <w:t>%.</w:t>
      </w:r>
    </w:p>
    <w:p w14:paraId="4EDADB54" w14:textId="4C0B87FB" w:rsidR="00DC0399" w:rsidRDefault="00DC0399" w:rsidP="00F64C14">
      <w:pPr>
        <w:pStyle w:val="TekstA"/>
        <w:spacing w:after="6000"/>
      </w:pPr>
      <w:r w:rsidRPr="00817D6B">
        <w:t xml:space="preserve">Wzrost sprzedaży detalicznej w odniesieniu do </w:t>
      </w:r>
      <w:r w:rsidRPr="00A10763">
        <w:t>sierpni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6A087F">
        <w:t xml:space="preserve"> 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26</w:t>
      </w:r>
      <w:r w:rsidRPr="00817D6B">
        <w:t>,</w:t>
      </w:r>
      <w:r>
        <w:t>3</w:t>
      </w:r>
      <w:r w:rsidRPr="00817D6B">
        <w:t>%)</w:t>
      </w:r>
      <w:r>
        <w:t>,</w:t>
      </w:r>
      <w:r w:rsidRPr="00E564C2">
        <w:t xml:space="preserve"> </w:t>
      </w:r>
      <w:r>
        <w:t xml:space="preserve">jak również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</w:t>
      </w:r>
      <w:r w:rsidRPr="006A087F">
        <w:t xml:space="preserve">(o </w:t>
      </w:r>
      <w:r>
        <w:t>14,6</w:t>
      </w:r>
      <w:r w:rsidRPr="006A087F">
        <w:t>%)</w:t>
      </w:r>
      <w:r>
        <w:t>, a także prasy, książek, pozostałą sprzedażą w wyspecjalizowanych sklepach (o 6,2</w:t>
      </w:r>
      <w:r w:rsidRPr="006A087F">
        <w:t>%)</w:t>
      </w:r>
      <w:r>
        <w:t xml:space="preserve"> i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 </w:t>
      </w:r>
      <w:r>
        <w:t xml:space="preserve">(o 2,4%) oraz w jednostkach handlujących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</w:t>
      </w:r>
      <w:r>
        <w:t> 1</w:t>
      </w:r>
      <w:r w:rsidRPr="006A087F">
        <w:t>,</w:t>
      </w:r>
      <w:r>
        <w:t>6</w:t>
      </w:r>
      <w:r w:rsidRPr="006A087F">
        <w:t>%)</w:t>
      </w:r>
      <w:r>
        <w:t xml:space="preserve">. </w:t>
      </w:r>
      <w:r w:rsidRPr="001B0AC1">
        <w:t>Łączny udział tych pięciu grup w strukturze sprzedaży detalicznej wyniósł 59,1% i w stosunku do sierpnia 2024 r. zwiększył się o 2,9 p.proc. Natomiast spadek sprzedaży wystąpił m.in. w grupie tekstylia, odzież, obuwie (o 43,2%), a</w:t>
      </w:r>
      <w:r>
        <w:t> </w:t>
      </w:r>
      <w:r w:rsidRPr="001B0AC1">
        <w:t>w</w:t>
      </w:r>
      <w:r>
        <w:t> </w:t>
      </w:r>
      <w:r w:rsidRPr="001B0AC1">
        <w:t>jednostkach zgrupowanych</w:t>
      </w:r>
      <w:r>
        <w:t xml:space="preserve"> w kategorii </w:t>
      </w:r>
      <w:r w:rsidRPr="006A087F">
        <w:t xml:space="preserve">pozostałe </w:t>
      </w:r>
      <w:r>
        <w:t xml:space="preserve">sprzedaż detaliczna </w:t>
      </w:r>
      <w:r w:rsidR="007031EA">
        <w:t>by</w:t>
      </w:r>
      <w:r>
        <w:t>ła na zbliżonym poziomie względem sierpnia ubiegłego roku.</w:t>
      </w:r>
    </w:p>
    <w:p w14:paraId="3D1CF491" w14:textId="77777777" w:rsidR="00DC0399" w:rsidRPr="00654A02" w:rsidRDefault="00DC0399" w:rsidP="00F24695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5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DC0399" w:rsidRPr="00654A02" w14:paraId="16253FDC" w14:textId="77777777" w:rsidTr="00912A97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1ADF2A5B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E68AA10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1051332F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01–08 2025</w:t>
            </w:r>
          </w:p>
        </w:tc>
      </w:tr>
      <w:tr w:rsidR="00DC0399" w:rsidRPr="00654A02" w14:paraId="6C1DE1C4" w14:textId="77777777" w:rsidTr="00912A97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E0F8DBA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25BCD1E4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57CCEFF1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DC0399" w:rsidRPr="00654A02" w14:paraId="0CC3EECD" w14:textId="77777777" w:rsidTr="00912A97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516B07A6" w14:textId="77777777" w:rsidR="00DC0399" w:rsidRPr="00C964D1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211576E" w14:textId="77777777" w:rsidR="00DC0399" w:rsidRPr="00C964D1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E53CE8F" w14:textId="77777777" w:rsidR="00DC0399" w:rsidRPr="00C964D1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105,0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3028153F" w14:textId="77777777" w:rsidR="00DC0399" w:rsidRPr="00C964D1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C0399" w:rsidRPr="00654A02" w14:paraId="1AA67F5E" w14:textId="77777777" w:rsidTr="00912A97">
        <w:tc>
          <w:tcPr>
            <w:tcW w:w="5670" w:type="dxa"/>
            <w:vAlign w:val="bottom"/>
          </w:tcPr>
          <w:p w14:paraId="53ACEAF0" w14:textId="77777777" w:rsidR="00DC0399" w:rsidRPr="00654A02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BBDE96F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FB0FE8C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342215AE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C0399" w:rsidRPr="00654A02" w14:paraId="47230587" w14:textId="77777777" w:rsidTr="00912A97">
        <w:tc>
          <w:tcPr>
            <w:tcW w:w="5670" w:type="dxa"/>
          </w:tcPr>
          <w:p w14:paraId="0070F3BF" w14:textId="77777777" w:rsidR="00DC0399" w:rsidRPr="00654A02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7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7"/>
          </w:p>
        </w:tc>
        <w:tc>
          <w:tcPr>
            <w:tcW w:w="1701" w:type="dxa"/>
            <w:vAlign w:val="center"/>
          </w:tcPr>
          <w:p w14:paraId="08439B84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1701" w:type="dxa"/>
            <w:vAlign w:val="center"/>
          </w:tcPr>
          <w:p w14:paraId="24B1C21D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136,7</w:t>
            </w:r>
          </w:p>
        </w:tc>
        <w:tc>
          <w:tcPr>
            <w:tcW w:w="1394" w:type="dxa"/>
            <w:vAlign w:val="center"/>
          </w:tcPr>
          <w:p w14:paraId="5270A97D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</w:tr>
      <w:tr w:rsidR="00DC0399" w:rsidRPr="00654A02" w14:paraId="4CD28BFD" w14:textId="77777777" w:rsidTr="00912A97">
        <w:tc>
          <w:tcPr>
            <w:tcW w:w="5670" w:type="dxa"/>
          </w:tcPr>
          <w:p w14:paraId="2597D76C" w14:textId="77777777" w:rsidR="00DC0399" w:rsidRPr="00654A02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8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8"/>
          </w:p>
        </w:tc>
        <w:tc>
          <w:tcPr>
            <w:tcW w:w="1701" w:type="dxa"/>
            <w:vAlign w:val="center"/>
          </w:tcPr>
          <w:p w14:paraId="4D3019BC" w14:textId="77777777" w:rsidR="00DC0399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701" w:type="dxa"/>
            <w:vAlign w:val="center"/>
          </w:tcPr>
          <w:p w14:paraId="4958106C" w14:textId="77777777" w:rsidR="00DC0399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394" w:type="dxa"/>
            <w:vAlign w:val="center"/>
          </w:tcPr>
          <w:p w14:paraId="527AD1E1" w14:textId="77777777" w:rsidR="00DC0399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DC0399" w:rsidRPr="00654A02" w14:paraId="4D4B7C25" w14:textId="77777777" w:rsidTr="00912A97">
        <w:tc>
          <w:tcPr>
            <w:tcW w:w="5670" w:type="dxa"/>
          </w:tcPr>
          <w:p w14:paraId="44514E4A" w14:textId="77777777" w:rsidR="00DC0399" w:rsidRPr="00654A02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7E353D81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701" w:type="dxa"/>
            <w:vAlign w:val="center"/>
          </w:tcPr>
          <w:p w14:paraId="5B8568C9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394" w:type="dxa"/>
            <w:vAlign w:val="center"/>
          </w:tcPr>
          <w:p w14:paraId="2811C8A7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33,4</w:t>
            </w:r>
          </w:p>
        </w:tc>
      </w:tr>
      <w:tr w:rsidR="00DC0399" w:rsidRPr="00654A02" w14:paraId="04FBADCC" w14:textId="77777777" w:rsidTr="00912A97">
        <w:tc>
          <w:tcPr>
            <w:tcW w:w="5670" w:type="dxa"/>
          </w:tcPr>
          <w:p w14:paraId="63E66A3C" w14:textId="77777777" w:rsidR="00DC0399" w:rsidRPr="00D27F3F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9" w:name="_Hlk196472649"/>
            <w:r>
              <w:rPr>
                <w:rFonts w:cs="Arial"/>
                <w:szCs w:val="19"/>
              </w:rPr>
              <w:t xml:space="preserve">tekstylia, odzież, obuwie </w:t>
            </w:r>
            <w:bookmarkEnd w:id="79"/>
          </w:p>
        </w:tc>
        <w:tc>
          <w:tcPr>
            <w:tcW w:w="1701" w:type="dxa"/>
            <w:vAlign w:val="center"/>
          </w:tcPr>
          <w:p w14:paraId="198674FD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56,8</w:t>
            </w:r>
          </w:p>
        </w:tc>
        <w:tc>
          <w:tcPr>
            <w:tcW w:w="1701" w:type="dxa"/>
            <w:vAlign w:val="center"/>
          </w:tcPr>
          <w:p w14:paraId="5642C4AF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57,6</w:t>
            </w:r>
          </w:p>
        </w:tc>
        <w:tc>
          <w:tcPr>
            <w:tcW w:w="1394" w:type="dxa"/>
            <w:vAlign w:val="center"/>
          </w:tcPr>
          <w:p w14:paraId="5A803EF2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DC0399" w:rsidRPr="00654A02" w14:paraId="7A495024" w14:textId="77777777" w:rsidTr="00912A97">
        <w:tc>
          <w:tcPr>
            <w:tcW w:w="5670" w:type="dxa"/>
          </w:tcPr>
          <w:p w14:paraId="46472375" w14:textId="77777777" w:rsidR="00DC0399" w:rsidRPr="00D27F3F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322809C2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701" w:type="dxa"/>
            <w:vAlign w:val="center"/>
          </w:tcPr>
          <w:p w14:paraId="450B318A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125,1</w:t>
            </w:r>
          </w:p>
        </w:tc>
        <w:tc>
          <w:tcPr>
            <w:tcW w:w="1394" w:type="dxa"/>
            <w:vAlign w:val="center"/>
          </w:tcPr>
          <w:p w14:paraId="597861B5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DC0399" w:rsidRPr="00654A02" w14:paraId="7E144ED6" w14:textId="77777777" w:rsidTr="00912A97">
        <w:tc>
          <w:tcPr>
            <w:tcW w:w="5670" w:type="dxa"/>
            <w:tcBorders>
              <w:bottom w:val="nil"/>
            </w:tcBorders>
          </w:tcPr>
          <w:p w14:paraId="69946ACA" w14:textId="77777777" w:rsidR="00DC0399" w:rsidRPr="00654A02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DD1AF01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033C195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0C9653AA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  <w:tr w:rsidR="00DC0399" w:rsidRPr="00654A02" w14:paraId="18EE39BD" w14:textId="77777777" w:rsidTr="00912A97">
        <w:tc>
          <w:tcPr>
            <w:tcW w:w="5670" w:type="dxa"/>
            <w:tcBorders>
              <w:bottom w:val="nil"/>
            </w:tcBorders>
          </w:tcPr>
          <w:p w14:paraId="6C215CC7" w14:textId="77777777" w:rsidR="00DC0399" w:rsidRPr="00654A02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6F13401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E64F1FC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01A458C5" w14:textId="77777777" w:rsidR="00DC0399" w:rsidRPr="00654A02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</w:tr>
    </w:tbl>
    <w:p w14:paraId="0629B5AC" w14:textId="77777777" w:rsidR="00DC0399" w:rsidRPr="00654A02" w:rsidRDefault="00DC0399" w:rsidP="00DC0399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2B3455" w14:textId="42AE8F6B" w:rsidR="00DC0399" w:rsidRDefault="00DC0399" w:rsidP="00DC0399">
      <w:pPr>
        <w:pStyle w:val="TekstA"/>
      </w:pPr>
      <w:r w:rsidRPr="00641E32">
        <w:t xml:space="preserve">W porównaniu z poprzednim miesiącem </w:t>
      </w:r>
      <w:r>
        <w:t xml:space="preserve">spadek </w:t>
      </w:r>
      <w:r w:rsidRPr="00641E32">
        <w:t xml:space="preserve">sprzedaży </w:t>
      </w:r>
      <w:r>
        <w:t xml:space="preserve">detalicznej </w:t>
      </w:r>
      <w:r w:rsidRPr="00641E32">
        <w:t xml:space="preserve">odnotowano </w:t>
      </w:r>
      <w:r>
        <w:t xml:space="preserve">m.in. w grupach: </w:t>
      </w:r>
      <w:r w:rsidRPr="00641E32">
        <w:t>mebl</w:t>
      </w:r>
      <w:r>
        <w:t>e</w:t>
      </w:r>
      <w:r w:rsidRPr="00641E32">
        <w:t>, RTV i AGD (o</w:t>
      </w:r>
      <w:r w:rsidR="007662D3">
        <w:t> </w:t>
      </w:r>
      <w:r>
        <w:t>22</w:t>
      </w:r>
      <w:r w:rsidRPr="00641E32">
        <w:t>,</w:t>
      </w:r>
      <w:r>
        <w:t>7</w:t>
      </w:r>
      <w:r w:rsidRPr="00641E32">
        <w:t>%),</w:t>
      </w:r>
      <w:r w:rsidRPr="000B6E4D">
        <w:t xml:space="preserve"> </w:t>
      </w:r>
      <w:r w:rsidRPr="00641E32">
        <w:t>pras</w:t>
      </w:r>
      <w:r>
        <w:t>a</w:t>
      </w:r>
      <w:r w:rsidRPr="00641E32">
        <w:t>, książk</w:t>
      </w:r>
      <w:r>
        <w:t>i</w:t>
      </w:r>
      <w:r w:rsidRPr="00641E32">
        <w:t>, pozostał</w:t>
      </w:r>
      <w:r>
        <w:t>a</w:t>
      </w:r>
      <w:r w:rsidRPr="00641E32">
        <w:t xml:space="preserve"> sprzedaż</w:t>
      </w:r>
      <w:r>
        <w:t xml:space="preserve"> </w:t>
      </w:r>
      <w:r w:rsidRPr="00641E32">
        <w:t>w wyspecjalizowanych sklepach (o 1</w:t>
      </w:r>
      <w:r>
        <w:t>0</w:t>
      </w:r>
      <w:r w:rsidRPr="00641E32">
        <w:t>,</w:t>
      </w:r>
      <w:r>
        <w:t>6</w:t>
      </w:r>
      <w:r w:rsidRPr="00641E32">
        <w:t>%),</w:t>
      </w:r>
      <w:r w:rsidRPr="000B6E4D">
        <w:t xml:space="preserve"> </w:t>
      </w:r>
      <w:r w:rsidRPr="00641E32">
        <w:t>tekstyli</w:t>
      </w:r>
      <w:r>
        <w:t>a</w:t>
      </w:r>
      <w:r w:rsidRPr="00641E32">
        <w:t>, odzież, obuwi</w:t>
      </w:r>
      <w:r>
        <w:t>e</w:t>
      </w:r>
      <w:r w:rsidRPr="00641E32">
        <w:t xml:space="preserve"> (o </w:t>
      </w:r>
      <w:r>
        <w:t>7</w:t>
      </w:r>
      <w:r w:rsidRPr="00641E32">
        <w:t>,</w:t>
      </w:r>
      <w:r>
        <w:t>2</w:t>
      </w:r>
      <w:r w:rsidRPr="00641E32">
        <w:t>%)</w:t>
      </w:r>
      <w:r>
        <w:t>, p</w:t>
      </w:r>
      <w:r w:rsidRPr="00641E32">
        <w:t>ojazd</w:t>
      </w:r>
      <w:r>
        <w:t>y</w:t>
      </w:r>
      <w:r w:rsidRPr="00641E32">
        <w:t xml:space="preserve"> samochodow</w:t>
      </w:r>
      <w:r>
        <w:t>e</w:t>
      </w:r>
      <w:r w:rsidRPr="00641E32">
        <w:t>, motocykl</w:t>
      </w:r>
      <w:r>
        <w:t>e</w:t>
      </w:r>
      <w:r w:rsidRPr="00641E32">
        <w:t xml:space="preserve">, części (o </w:t>
      </w:r>
      <w:r>
        <w:t>7</w:t>
      </w:r>
      <w:r w:rsidRPr="00641E32">
        <w:t>,</w:t>
      </w:r>
      <w:r>
        <w:t>1</w:t>
      </w:r>
      <w:r w:rsidRPr="00641E32">
        <w:t>%)</w:t>
      </w:r>
      <w:r>
        <w:t xml:space="preserve">, </w:t>
      </w:r>
      <w:r w:rsidRPr="00641E32">
        <w:t>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</w:t>
      </w:r>
      <w:r w:rsidR="007662D3">
        <w:t> </w:t>
      </w:r>
      <w:r>
        <w:t>4</w:t>
      </w:r>
      <w:r w:rsidRPr="00641E32">
        <w:t>,</w:t>
      </w:r>
      <w:r>
        <w:t>8</w:t>
      </w:r>
      <w:r w:rsidRPr="00641E32">
        <w:t>%)</w:t>
      </w:r>
      <w:r>
        <w:t xml:space="preserve"> oraz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1,2</w:t>
      </w:r>
      <w:r w:rsidRPr="00641E32">
        <w:t>%)</w:t>
      </w:r>
      <w:r>
        <w:t xml:space="preserve">. Wzrost natomiast wystąpił m.in. w grupie </w:t>
      </w:r>
      <w:r w:rsidRPr="00641E32">
        <w:t xml:space="preserve">pozostałe (o </w:t>
      </w:r>
      <w:r>
        <w:t>1</w:t>
      </w:r>
      <w:r w:rsidRPr="00641E32">
        <w:t>,</w:t>
      </w:r>
      <w:r>
        <w:t>1</w:t>
      </w:r>
      <w:r w:rsidRPr="00641E32">
        <w:t>%)</w:t>
      </w:r>
      <w:r>
        <w:t>.</w:t>
      </w:r>
    </w:p>
    <w:p w14:paraId="59835C7C" w14:textId="2A23F52B" w:rsidR="00DC0399" w:rsidRDefault="00DC0399" w:rsidP="00DC0399">
      <w:pPr>
        <w:pStyle w:val="TekstA"/>
      </w:pPr>
      <w:r>
        <w:t>W okresie styczeń–sierpień br. s</w:t>
      </w:r>
      <w:r w:rsidRPr="0014647F">
        <w:t xml:space="preserve">przedaż detaliczna była o </w:t>
      </w:r>
      <w:r>
        <w:t>5,0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1,3</w:t>
      </w:r>
      <w:r w:rsidRPr="00CD5ABC">
        <w:t xml:space="preserve">%). Znaczący wzrost sprzedaży wystąpił w grupie </w:t>
      </w:r>
      <w:r w:rsidRPr="0046446C">
        <w:t xml:space="preserve">pojazdy samochodowe, motocykle, części </w:t>
      </w:r>
      <w:r>
        <w:t>(</w:t>
      </w:r>
      <w:r w:rsidRPr="00CD5ABC">
        <w:t xml:space="preserve">o </w:t>
      </w:r>
      <w:r>
        <w:t>36,7</w:t>
      </w:r>
      <w:r w:rsidRPr="00CD5ABC">
        <w:t>%), istotny natomiast spadek odnotowano</w:t>
      </w:r>
      <w:r>
        <w:t xml:space="preserve"> w sprzedaży</w:t>
      </w:r>
      <w:r w:rsidRPr="001913A1">
        <w:t xml:space="preserve"> tekstyli</w:t>
      </w:r>
      <w:r>
        <w:t>ów</w:t>
      </w:r>
      <w:r w:rsidRPr="001913A1">
        <w:t>, odzież</w:t>
      </w:r>
      <w:r>
        <w:t>y</w:t>
      </w:r>
      <w:r w:rsidRPr="001913A1">
        <w:t>, obuwi</w:t>
      </w:r>
      <w:r>
        <w:t>a (o</w:t>
      </w:r>
      <w:r w:rsidR="007662D3">
        <w:t> </w:t>
      </w:r>
      <w:r>
        <w:t>42,4%).</w:t>
      </w:r>
    </w:p>
    <w:bookmarkEnd w:id="75"/>
    <w:bookmarkEnd w:id="76"/>
    <w:p w14:paraId="1F7FDAB3" w14:textId="77777777" w:rsidR="00DC0399" w:rsidRDefault="00DC0399" w:rsidP="00DC0399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w </w:t>
      </w:r>
      <w:r w:rsidRPr="00A10763">
        <w:t>sierpniu</w:t>
      </w:r>
      <w:r w:rsidRPr="00175560">
        <w:t xml:space="preserve"> </w:t>
      </w:r>
      <w:r w:rsidRPr="009422D2">
        <w:t xml:space="preserve">2025 r. była o </w:t>
      </w:r>
      <w:r>
        <w:t>4</w:t>
      </w:r>
      <w:r w:rsidRPr="009422D2">
        <w:t>,</w:t>
      </w:r>
      <w:r>
        <w:t>5</w:t>
      </w:r>
      <w:r w:rsidRPr="009422D2">
        <w:t xml:space="preserve">% </w:t>
      </w:r>
      <w:r>
        <w:t>ni</w:t>
      </w:r>
      <w:r w:rsidRPr="009422D2">
        <w:t xml:space="preserve">ższa w porównaniu z poprzednim miesiącem oraz o </w:t>
      </w:r>
      <w:r>
        <w:t>0</w:t>
      </w:r>
      <w:r w:rsidRPr="009422D2">
        <w:t>,</w:t>
      </w:r>
      <w:r>
        <w:t>1</w:t>
      </w:r>
      <w:r w:rsidRPr="009422D2">
        <w:t xml:space="preserve">% </w:t>
      </w:r>
      <w:r>
        <w:t>ni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3</w:t>
      </w:r>
      <w:r w:rsidRPr="009422D2">
        <w:t>,</w:t>
      </w:r>
      <w:r>
        <w:t>6</w:t>
      </w:r>
      <w:r w:rsidRPr="009422D2">
        <w:t xml:space="preserve">% </w:t>
      </w:r>
      <w:r>
        <w:t>ni</w:t>
      </w:r>
      <w:r w:rsidRPr="009422D2">
        <w:t xml:space="preserve">ższym niż przed miesiącem oraz o </w:t>
      </w:r>
      <w:r>
        <w:t>0</w:t>
      </w:r>
      <w:r w:rsidRPr="009422D2">
        <w:t>,</w:t>
      </w:r>
      <w:r>
        <w:t>6</w:t>
      </w:r>
      <w:r w:rsidRPr="009422D2">
        <w:t xml:space="preserve">% </w:t>
      </w:r>
      <w:r>
        <w:t>wy</w:t>
      </w:r>
      <w:r w:rsidRPr="009422D2">
        <w:t>ższym niż przed rokiem.</w:t>
      </w:r>
    </w:p>
    <w:p w14:paraId="1E4C2585" w14:textId="3B425DD5" w:rsidR="002D05C9" w:rsidRDefault="00DC0399" w:rsidP="00DC0399">
      <w:pPr>
        <w:pStyle w:val="TekstA"/>
      </w:pPr>
      <w:r w:rsidRPr="006E3698">
        <w:t xml:space="preserve">W okresie </w:t>
      </w:r>
      <w:r>
        <w:t>ośmiu</w:t>
      </w:r>
      <w:r w:rsidRPr="006E3698">
        <w:t xml:space="preserve">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>
        <w:t xml:space="preserve"> </w:t>
      </w:r>
      <w:r w:rsidRPr="009C74B3">
        <w:t xml:space="preserve">sprzedaż hurtowa była </w:t>
      </w:r>
      <w:r>
        <w:t>wy</w:t>
      </w:r>
      <w:r w:rsidRPr="009C74B3">
        <w:t xml:space="preserve">ższa </w:t>
      </w:r>
      <w:r>
        <w:t xml:space="preserve">o 0,8% </w:t>
      </w:r>
      <w:r w:rsidRPr="009C74B3">
        <w:t>w</w:t>
      </w:r>
      <w:r w:rsidR="007662D3">
        <w:t> </w:t>
      </w:r>
      <w:r w:rsidRPr="009C74B3">
        <w:t>przedsiębiorstwach handlowych</w:t>
      </w:r>
      <w:r>
        <w:t xml:space="preserve">, a </w:t>
      </w:r>
      <w:r w:rsidRPr="009C74B3">
        <w:t>w przedsiębiorstwach handlu hurtowego</w:t>
      </w:r>
      <w:r>
        <w:t xml:space="preserve"> o 1,8%.</w:t>
      </w:r>
    </w:p>
    <w:p w14:paraId="02AF9477" w14:textId="77777777" w:rsidR="00400A40" w:rsidRPr="00BF48BF" w:rsidRDefault="00400A40" w:rsidP="00400A40">
      <w:pPr>
        <w:pStyle w:val="Nagwek1"/>
      </w:pPr>
      <w:bookmarkStart w:id="80" w:name="_Toc210030283"/>
      <w:r w:rsidRPr="00BF48BF">
        <w:t>Podmioty gospodarki narodowej</w:t>
      </w:r>
      <w:bookmarkEnd w:id="80"/>
    </w:p>
    <w:p w14:paraId="4D57B63C" w14:textId="77777777" w:rsidR="00D3535E" w:rsidRPr="006C7624" w:rsidRDefault="00D3535E" w:rsidP="00D3535E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sierpnia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218,0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2,4</w:t>
      </w:r>
      <w:r w:rsidRPr="006C7624">
        <w:t>% więcej niż przed rokiem i</w:t>
      </w:r>
      <w:r>
        <w:t xml:space="preserve"> o 0,2% więcej niż w końcu lipca 2025 r.).</w:t>
      </w:r>
    </w:p>
    <w:p w14:paraId="38F6F15E" w14:textId="3D41307A" w:rsidR="00D3535E" w:rsidRPr="006C7624" w:rsidRDefault="00D3535E" w:rsidP="00D3535E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63,2</w:t>
      </w:r>
      <w:r w:rsidRPr="006C7624">
        <w:t xml:space="preserve"> tys. i w porównaniu z analogicznym okresem poprzedniego roku była o </w:t>
      </w:r>
      <w:r>
        <w:t>2,6</w:t>
      </w:r>
      <w:r w:rsidRPr="006C7624">
        <w:t xml:space="preserve">% większa. Do rejestru REGON wpisanych było </w:t>
      </w:r>
      <w:r>
        <w:t>31,4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</w:t>
      </w:r>
      <w:r w:rsidRPr="006C7624">
        <w:lastRenderedPageBreak/>
        <w:t xml:space="preserve">w tym </w:t>
      </w:r>
      <w:r>
        <w:t>20 725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536 spół</w:t>
      </w:r>
      <w:r w:rsidR="00B1593D">
        <w:t>ek</w:t>
      </w:r>
      <w:r>
        <w:t xml:space="preserve"> cywiln</w:t>
      </w:r>
      <w:r w:rsidR="00B1593D">
        <w:t>ych</w:t>
      </w:r>
      <w:r w:rsidRPr="006C7624">
        <w:t xml:space="preserve">. Liczba spółek wzrosła w skali roku o </w:t>
      </w:r>
      <w:r>
        <w:t>2,2</w:t>
      </w:r>
      <w:r w:rsidRPr="006C7624">
        <w:t>%, spółek handlowych o </w:t>
      </w:r>
      <w:r>
        <w:t>3,6</w:t>
      </w:r>
      <w:r w:rsidRPr="006C7624">
        <w:t xml:space="preserve">%, natomiast spółek cywilnych zmalała o </w:t>
      </w:r>
      <w:r>
        <w:t>0,4</w:t>
      </w:r>
      <w:r w:rsidRPr="006C7624">
        <w:t>%.</w:t>
      </w:r>
    </w:p>
    <w:p w14:paraId="74966741" w14:textId="77777777" w:rsidR="00D3535E" w:rsidRPr="006C7624" w:rsidRDefault="00D3535E" w:rsidP="00D3535E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5210 </w:t>
      </w:r>
      <w:r w:rsidRPr="006C7624">
        <w:t xml:space="preserve">(o </w:t>
      </w:r>
      <w:r>
        <w:t>2,5</w:t>
      </w:r>
      <w:r w:rsidRPr="006C7624">
        <w:t>%).</w:t>
      </w:r>
    </w:p>
    <w:p w14:paraId="49042D16" w14:textId="0A07A4E3" w:rsidR="00D3535E" w:rsidRPr="006C7624" w:rsidRDefault="00D3535E" w:rsidP="00D3535E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 w:rsidR="00DD08EB"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12,1</w:t>
      </w:r>
      <w:r w:rsidRPr="002E4083">
        <w:t>%)</w:t>
      </w:r>
      <w:r>
        <w:t xml:space="preserve">, </w:t>
      </w:r>
      <w:r w:rsidRPr="001573F2">
        <w:t>opieka zdrowotna i pomoc społeczna (o</w:t>
      </w:r>
      <w:r w:rsidR="004C41CC">
        <w:t xml:space="preserve"> </w:t>
      </w:r>
      <w:r>
        <w:t>6,3</w:t>
      </w:r>
      <w:r w:rsidRPr="001573F2">
        <w:t>%)</w:t>
      </w:r>
      <w:r>
        <w:t xml:space="preserve"> </w:t>
      </w:r>
      <w:r w:rsidR="00912A97">
        <w:t>oraz</w:t>
      </w:r>
      <w:r>
        <w:t xml:space="preserve"> </w:t>
      </w:r>
      <w:r w:rsidRPr="00A87443">
        <w:t xml:space="preserve">informacja i komunikacja (o </w:t>
      </w:r>
      <w:r>
        <w:t>5,4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</w:t>
      </w:r>
      <w:r w:rsidR="004C41CC">
        <w:t xml:space="preserve"> </w:t>
      </w:r>
      <w:r w:rsidRPr="00764730">
        <w:t>odpadami; rekultywacj</w:t>
      </w:r>
      <w:r>
        <w:t>a</w:t>
      </w:r>
      <w:r w:rsidRPr="00764730">
        <w:t xml:space="preserve"> (o </w:t>
      </w:r>
      <w:r>
        <w:t>2,7</w:t>
      </w:r>
      <w:r w:rsidRPr="00764730">
        <w:t>%)</w:t>
      </w:r>
      <w:r>
        <w:t xml:space="preserve"> oraz</w:t>
      </w:r>
      <w:r w:rsidRPr="00764730">
        <w:t xml:space="preserve"> </w:t>
      </w:r>
      <w:r>
        <w:t>h</w:t>
      </w:r>
      <w:r w:rsidRPr="00A70E79">
        <w:t xml:space="preserve">andel; naprawa pojazdów samochodowych </w:t>
      </w:r>
      <w:r>
        <w:t>(o</w:t>
      </w:r>
      <w:r w:rsidR="004C41CC">
        <w:t xml:space="preserve"> </w:t>
      </w:r>
      <w:r>
        <w:t>1,2</w:t>
      </w:r>
      <w:r w:rsidRPr="00A70E79">
        <w:t>%)</w:t>
      </w:r>
      <w:r>
        <w:t>.</w:t>
      </w:r>
    </w:p>
    <w:p w14:paraId="4042843A" w14:textId="695C56DD" w:rsidR="00D3535E" w:rsidRPr="006C7624" w:rsidRDefault="00D3535E" w:rsidP="00D3535E">
      <w:pPr>
        <w:pStyle w:val="TekstA"/>
      </w:pPr>
      <w:r w:rsidRPr="006C7624">
        <w:t>W</w:t>
      </w:r>
      <w:r>
        <w:t xml:space="preserve"> sierpniu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217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4,7</w:t>
      </w:r>
      <w:r w:rsidRPr="006C7624">
        <w:t>%</w:t>
      </w:r>
      <w:r>
        <w:t>,</w:t>
      </w:r>
      <w:r w:rsidRPr="006C7624">
        <w:t xml:space="preserve">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1017 </w:t>
      </w:r>
      <w:r w:rsidRPr="006C7624">
        <w:t>(o</w:t>
      </w:r>
      <w:r>
        <w:t xml:space="preserve"> 7,4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lipcu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18,1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</w:t>
      </w:r>
      <w:r w:rsidR="006F70B1">
        <w:t xml:space="preserve"> </w:t>
      </w:r>
      <w:r w:rsidRPr="006C7624">
        <w:t>ograniczoną odpowiedzialnością</w:t>
      </w:r>
      <w:r>
        <w:t xml:space="preserve"> było mniej</w:t>
      </w:r>
      <w:r w:rsidRPr="006C7624">
        <w:t xml:space="preserve"> o</w:t>
      </w:r>
      <w:r>
        <w:t xml:space="preserve"> 19,4</w:t>
      </w:r>
      <w:r w:rsidRPr="006C7624">
        <w:t>%.</w:t>
      </w:r>
    </w:p>
    <w:p w14:paraId="17D5B334" w14:textId="52D779BD" w:rsidR="00400A40" w:rsidRPr="006C7624" w:rsidRDefault="00D3535E" w:rsidP="00D3535E">
      <w:pPr>
        <w:pStyle w:val="TekstA"/>
      </w:pPr>
      <w:r w:rsidRPr="007D3FD1">
        <w:t>W</w:t>
      </w:r>
      <w:r>
        <w:t xml:space="preserve"> sierpniu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672</w:t>
      </w:r>
      <w:r w:rsidRPr="007D3FD1">
        <w:t xml:space="preserve"> podmio</w:t>
      </w:r>
      <w:r>
        <w:t>ty</w:t>
      </w:r>
      <w:r w:rsidRPr="007D3FD1">
        <w:t xml:space="preserve"> (o </w:t>
      </w:r>
      <w:r>
        <w:t>2,5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624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8,7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lipcu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4A12F60D" w:rsidR="00400A40" w:rsidRPr="00EF77C3" w:rsidRDefault="00400A40" w:rsidP="0053600E">
      <w:pPr>
        <w:pStyle w:val="Nagwek5"/>
      </w:pPr>
      <w:r w:rsidRPr="005F69B7">
        <w:t xml:space="preserve">Podmioty gospodarki narodowej nowo zarejestrowane i </w:t>
      </w:r>
      <w:r w:rsidRPr="00892784">
        <w:t xml:space="preserve">wyrejestrowane </w:t>
      </w:r>
      <w:r w:rsidRPr="00C34135">
        <w:rPr>
          <w:bCs/>
        </w:rPr>
        <w:t>w</w:t>
      </w:r>
      <w:r w:rsidR="00ED19B5" w:rsidRPr="00C34135">
        <w:rPr>
          <w:bCs/>
        </w:rPr>
        <w:t xml:space="preserve"> </w:t>
      </w:r>
      <w:r w:rsidR="00C34135" w:rsidRPr="00C34135">
        <w:rPr>
          <w:bCs/>
        </w:rPr>
        <w:t>sierpni</w:t>
      </w:r>
      <w:r w:rsidR="00B71A11" w:rsidRPr="00C34135">
        <w:rPr>
          <w:bCs/>
        </w:rPr>
        <w:t>u</w:t>
      </w:r>
      <w:r w:rsidRPr="000C3F53">
        <w:rPr>
          <w:bCs/>
        </w:rPr>
        <w:t xml:space="preserve"> </w:t>
      </w:r>
      <w:r w:rsidRPr="000C3F53">
        <w:t>202</w:t>
      </w:r>
      <w:r w:rsidR="000510BB" w:rsidRPr="000C3F53">
        <w:t>5</w:t>
      </w:r>
      <w:r w:rsidRPr="00EF77C3">
        <w:t xml:space="preserve"> r.</w:t>
      </w:r>
    </w:p>
    <w:p w14:paraId="054DF788" w14:textId="6B47E3C4" w:rsidR="00400A40" w:rsidRPr="005F69B7" w:rsidRDefault="00C34135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261CCF5F" wp14:editId="2922F4D9">
            <wp:extent cx="5187950" cy="5444490"/>
            <wp:effectExtent l="0" t="0" r="0" b="0"/>
            <wp:docPr id="19" name="Obraz 19" descr="Wykres 12. Na wykresie słupkowym zaprezentowano liczbę nowo zarejestrowanych i wyrejestrowanych podmiotów gospodarki narodowej w sierp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44454B4" w:rsidR="00400A40" w:rsidRPr="007D3FD1" w:rsidRDefault="00096C07" w:rsidP="00A16B78">
      <w:pPr>
        <w:pStyle w:val="TekstA"/>
      </w:pPr>
      <w:r w:rsidRPr="007D3FD1">
        <w:t xml:space="preserve">Według stanu na koniec </w:t>
      </w:r>
      <w:r>
        <w:t>sierpnia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33 304</w:t>
      </w:r>
      <w:r w:rsidRPr="007D3FD1">
        <w:t xml:space="preserve"> podmio</w:t>
      </w:r>
      <w:r>
        <w:t>ty miał</w:t>
      </w:r>
      <w:r w:rsidR="00232A22">
        <w:t>y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0,8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6,9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4A27F7A7" w:rsidR="00400A40" w:rsidRPr="006F6BE6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331557">
        <w:t>działalnością w</w:t>
      </w:r>
      <w:r w:rsidR="0072189E" w:rsidRPr="00331557">
        <w:t xml:space="preserve"> </w:t>
      </w:r>
      <w:r w:rsidR="00331557" w:rsidRPr="00331557">
        <w:t>sierpni</w:t>
      </w:r>
      <w:r w:rsidR="0040567C" w:rsidRPr="00331557">
        <w:t>u</w:t>
      </w:r>
      <w:r w:rsidRPr="00331557">
        <w:t xml:space="preserve"> 202</w:t>
      </w:r>
      <w:r w:rsidR="00303611" w:rsidRPr="00331557">
        <w:t>5</w:t>
      </w:r>
      <w:r w:rsidRPr="006F6BE6">
        <w:t xml:space="preserve"> r.</w:t>
      </w:r>
    </w:p>
    <w:p w14:paraId="323A6C22" w14:textId="043BF986" w:rsidR="00400A40" w:rsidRDefault="00331557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760610C5" wp14:editId="1E5F0430">
            <wp:extent cx="4618990" cy="6430010"/>
            <wp:effectExtent l="0" t="0" r="0" b="8890"/>
            <wp:docPr id="16" name="Obraz 16" descr="Mapa 3. Na kartodiagramie zaprezentowano zmianę liczby podmiotów ogółem z zawieszoną działalnością (kartogram) oraz liczbę osób fizycznych z zawieszoną działalnością (diagram słupkowy) w sierp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1" w:name="_Toc210030284"/>
      <w:r w:rsidRPr="00F61AB6">
        <w:rPr>
          <w:lang w:eastAsia="pl-PL"/>
        </w:rPr>
        <w:t>Ruch graniczny na lądowej granicy polsko-ukraińskiej</w:t>
      </w:r>
      <w:bookmarkEnd w:id="81"/>
    </w:p>
    <w:p w14:paraId="1AD082A8" w14:textId="77777777" w:rsidR="00BD6658" w:rsidRPr="00F61AB6" w:rsidRDefault="00BD6658" w:rsidP="00BD6658">
      <w:pPr>
        <w:pStyle w:val="TekstA"/>
        <w:rPr>
          <w:lang w:eastAsia="pl-PL"/>
        </w:rPr>
      </w:pPr>
      <w:r w:rsidRPr="002B52EE">
        <w:rPr>
          <w:lang w:eastAsia="pl-PL"/>
        </w:rPr>
        <w:t xml:space="preserve">Na terenie województwa podkarpackiego, według danych Komendy Głównej Straży Granicznej, w </w:t>
      </w:r>
      <w:r>
        <w:rPr>
          <w:lang w:eastAsia="pl-PL"/>
        </w:rPr>
        <w:t>sierpniu</w:t>
      </w:r>
      <w:r w:rsidRPr="002B52EE">
        <w:rPr>
          <w:lang w:eastAsia="pl-PL"/>
        </w:rPr>
        <w:t xml:space="preserve"> 2025 r. na lądowej granicy polsko-ukraińskiej odnotowano 12</w:t>
      </w:r>
      <w:r>
        <w:rPr>
          <w:lang w:eastAsia="pl-PL"/>
        </w:rPr>
        <w:t>72</w:t>
      </w:r>
      <w:r w:rsidRPr="002B52EE">
        <w:rPr>
          <w:lang w:eastAsia="pl-PL"/>
        </w:rPr>
        <w:t>,</w:t>
      </w:r>
      <w:r>
        <w:rPr>
          <w:lang w:eastAsia="pl-PL"/>
        </w:rPr>
        <w:t>8</w:t>
      </w:r>
      <w:r w:rsidRPr="002B52EE">
        <w:rPr>
          <w:lang w:eastAsia="pl-PL"/>
        </w:rPr>
        <w:t xml:space="preserve"> tys. odpraw (o 4,</w:t>
      </w:r>
      <w:r>
        <w:rPr>
          <w:lang w:eastAsia="pl-PL"/>
        </w:rPr>
        <w:t>4</w:t>
      </w:r>
      <w:r w:rsidRPr="002B52EE">
        <w:rPr>
          <w:lang w:eastAsia="pl-PL"/>
        </w:rPr>
        <w:t xml:space="preserve">% więcej niż w analogicznym okresie roku poprzedniego oraz o </w:t>
      </w:r>
      <w:r>
        <w:rPr>
          <w:lang w:eastAsia="pl-PL"/>
        </w:rPr>
        <w:t>3</w:t>
      </w:r>
      <w:r w:rsidRPr="002B52EE">
        <w:rPr>
          <w:lang w:eastAsia="pl-PL"/>
        </w:rPr>
        <w:t>,</w:t>
      </w:r>
      <w:r>
        <w:rPr>
          <w:lang w:eastAsia="pl-PL"/>
        </w:rPr>
        <w:t>2</w:t>
      </w:r>
      <w:r w:rsidRPr="002B52EE">
        <w:rPr>
          <w:lang w:eastAsia="pl-PL"/>
        </w:rPr>
        <w:t xml:space="preserve">% więcej niż w </w:t>
      </w:r>
      <w:r>
        <w:rPr>
          <w:lang w:eastAsia="pl-PL"/>
        </w:rPr>
        <w:t>lipcu</w:t>
      </w:r>
      <w:r w:rsidRPr="002B52EE">
        <w:rPr>
          <w:lang w:eastAsia="pl-PL"/>
        </w:rPr>
        <w:t xml:space="preserve"> 2025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4C312D04" w14:textId="77777777" w:rsidR="00BD6658" w:rsidRPr="00F61AB6" w:rsidRDefault="00BD6658" w:rsidP="00BD6658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 w:rsidRPr="002B52EE">
        <w:rPr>
          <w:lang w:eastAsia="pl-PL"/>
        </w:rPr>
        <w:t>1</w:t>
      </w:r>
      <w:r>
        <w:rPr>
          <w:lang w:eastAsia="pl-PL"/>
        </w:rPr>
        <w:t>236</w:t>
      </w:r>
      <w:r w:rsidRPr="002B52EE">
        <w:rPr>
          <w:lang w:eastAsia="pl-PL"/>
        </w:rPr>
        <w:t>,</w:t>
      </w:r>
      <w:r>
        <w:rPr>
          <w:lang w:eastAsia="pl-PL"/>
        </w:rPr>
        <w:t>4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4,0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sierpniu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3,1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lipcu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1598BEF5" w14:textId="77777777" w:rsidR="00BD6658" w:rsidRPr="00F61AB6" w:rsidRDefault="00BD6658" w:rsidP="00BD6658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 w:rsidRPr="000333AE">
        <w:rPr>
          <w:lang w:eastAsia="pl-PL"/>
        </w:rPr>
        <w:t>3</w:t>
      </w:r>
      <w:r>
        <w:rPr>
          <w:lang w:eastAsia="pl-PL"/>
        </w:rPr>
        <w:t>6,4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18,4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sierpniu</w:t>
      </w:r>
      <w:r w:rsidRPr="00F61AB6">
        <w:rPr>
          <w:lang w:eastAsia="pl-PL"/>
        </w:rPr>
        <w:t xml:space="preserve"> 2024 r. oraz o </w:t>
      </w:r>
      <w:r>
        <w:rPr>
          <w:lang w:eastAsia="pl-PL"/>
        </w:rPr>
        <w:t>7,3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lipcu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1FE281F1" w14:textId="77777777" w:rsidR="00BD6658" w:rsidRDefault="00BD6658" w:rsidP="00BD6658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 w:rsidRPr="008F2E3C">
        <w:rPr>
          <w:lang w:eastAsia="pl-PL"/>
        </w:rPr>
        <w:t>9</w:t>
      </w:r>
      <w:r>
        <w:rPr>
          <w:lang w:eastAsia="pl-PL"/>
        </w:rPr>
        <w:t>5</w:t>
      </w:r>
      <w:r w:rsidRPr="008F2E3C">
        <w:rPr>
          <w:lang w:eastAsia="pl-PL"/>
        </w:rPr>
        <w:t>,</w:t>
      </w:r>
      <w:r>
        <w:rPr>
          <w:lang w:eastAsia="pl-PL"/>
        </w:rPr>
        <w:t>9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4F9FB239" w14:textId="77777777" w:rsidR="00BD6658" w:rsidRDefault="00BD6658" w:rsidP="0053600E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3C850CF9" w14:textId="77777777" w:rsidR="00BD6658" w:rsidRDefault="00BD6658" w:rsidP="00BD6658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0B7A518" wp14:editId="12BE5B93">
            <wp:extent cx="4359275" cy="2743200"/>
            <wp:effectExtent l="0" t="0" r="3175" b="0"/>
            <wp:docPr id="29" name="Obraz 29" descr="Wykres 13. Na wykresie kolumnowym zaprezentowano liczbę odpraw cudzoziemców i Polaków na lądowej granicy polsko-ukraińskiej w województwie podkarpackim za sierp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1. Na wykresie kolumnowym zaprezentowano liczbę odpraw cudzoziemców i Polaków na lądowej granicy polsko-ukraińskiej w województwie podkarpackim za sierpień 2024 r. i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574F853F" w:rsidR="004B729E" w:rsidRDefault="00BD6658" w:rsidP="00BD6658">
      <w:pPr>
        <w:pStyle w:val="TekstA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sierpniu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38</w:t>
      </w:r>
      <w:r w:rsidRPr="00C77B83">
        <w:rPr>
          <w:lang w:eastAsia="pl-PL"/>
        </w:rPr>
        <w:t>,</w:t>
      </w:r>
      <w:r>
        <w:rPr>
          <w:lang w:eastAsia="pl-PL"/>
        </w:rPr>
        <w:t>3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sierpniu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39,1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lipcu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 xml:space="preserve">. Straż Graniczna odnotowała </w:t>
      </w:r>
      <w:r w:rsidRPr="00C77B83">
        <w:rPr>
          <w:lang w:eastAsia="pl-PL"/>
        </w:rPr>
        <w:t>4</w:t>
      </w:r>
      <w:r>
        <w:rPr>
          <w:lang w:eastAsia="pl-PL"/>
        </w:rPr>
        <w:t>4,4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2" w:name="_Toc210030285"/>
      <w:r>
        <w:rPr>
          <w:lang w:eastAsia="pl-PL"/>
        </w:rPr>
        <w:t>Turystyk</w:t>
      </w:r>
      <w:r w:rsidR="00F8547F" w:rsidRPr="00BD2C4E">
        <w:t>a</w:t>
      </w:r>
      <w:bookmarkEnd w:id="82"/>
    </w:p>
    <w:p w14:paraId="50067B91" w14:textId="74F22297" w:rsidR="00580EDE" w:rsidRPr="000A3222" w:rsidRDefault="00580EDE" w:rsidP="00580EDE">
      <w:pPr>
        <w:pStyle w:val="TekstA"/>
      </w:pPr>
      <w:r w:rsidRPr="00501279">
        <w:t>W lipcu 2025 r. z noclegów w turystycznych obiektach noclegowych w województwie podkarpackim skorzystało 139,8 tys. turystów (o 0,5% mniej w porównaniu z lipcem 2024 r.). Biorąc pod uwagę kraj stałego zamieszkania, z noclegów skorzystało 124,9 tys. turystów krajowych (w lipcu 2024 r. – 125,9 tys.) i 14,9 tys. turystów zagranicznych (w lipcu 2024 r.</w:t>
      </w:r>
      <w:r>
        <w:t xml:space="preserve"> </w:t>
      </w:r>
      <w:r w:rsidRPr="00501279">
        <w:t>– 14,6</w:t>
      </w:r>
      <w:r>
        <w:t> </w:t>
      </w:r>
      <w:r w:rsidRPr="00501279">
        <w:t>tys.). Wśród turystów zagranicznych najwięcej osób przybyło z Ukrainy – 7,0 tys., a następnie ze Stanów Zjednoczonych – 1,4 tys.</w:t>
      </w:r>
    </w:p>
    <w:p w14:paraId="23BF575F" w14:textId="77777777" w:rsidR="00580EDE" w:rsidRDefault="00580EDE" w:rsidP="00580EDE">
      <w:pPr>
        <w:pStyle w:val="TekstA"/>
      </w:pPr>
      <w:r w:rsidRPr="00501279">
        <w:t>Liczba udzielonych noclegów w lipcu 2025 r. wyniosła 457,4 tys., co oznacza wzrost w porównaniu z lipcem 2024 r., kiedy udzielono 453,1 tys. noclegów. Turystom krajowym udzielono 423,1 tys. noclegów (w lipcu 2024 r. – 416,1 tys.), natomiast turystom zagranicznym – 34,3 tys. noclegów (w lipcu 2024 r. – 37,1 tys.).</w:t>
      </w:r>
    </w:p>
    <w:p w14:paraId="548B7C2A" w14:textId="458C8276" w:rsidR="00EB6646" w:rsidRPr="000A3222" w:rsidRDefault="00580EDE" w:rsidP="00580EDE">
      <w:pPr>
        <w:pStyle w:val="TekstA"/>
      </w:pPr>
      <w:r w:rsidRPr="00501279">
        <w:t>Stopień wykorzystania miejsc noclegowych w lipcu 2025 r. wyniósł 40,9% i w odniesieniu do analogicznego okresu 2024</w:t>
      </w:r>
      <w:r w:rsidR="00A22131">
        <w:t xml:space="preserve"> </w:t>
      </w:r>
      <w:r w:rsidRPr="00501279">
        <w:t>r. był niższy o 1,5 p.proc</w:t>
      </w:r>
      <w:r w:rsidR="009144E9" w:rsidRPr="000A3222">
        <w:t>.</w:t>
      </w:r>
    </w:p>
    <w:p w14:paraId="0627305A" w14:textId="77777777" w:rsidR="00EB6646" w:rsidRDefault="00EB6646" w:rsidP="0053600E">
      <w:pPr>
        <w:pStyle w:val="Nagwek5"/>
        <w:rPr>
          <w:lang w:eastAsia="pl-PL"/>
        </w:rPr>
      </w:pPr>
      <w:r w:rsidRPr="00C755F3">
        <w:rPr>
          <w:lang w:eastAsia="pl-PL"/>
        </w:rPr>
        <w:t>Turyści korzystający z noclegów w turystycznych obiektach noclegowych</w:t>
      </w:r>
    </w:p>
    <w:p w14:paraId="28769F0D" w14:textId="1DE5F070" w:rsidR="00EB6646" w:rsidRPr="00160736" w:rsidRDefault="00027AAD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DF2A035" wp14:editId="2E1A07E7">
            <wp:extent cx="6066692" cy="3021146"/>
            <wp:effectExtent l="0" t="0" r="0" b="8255"/>
            <wp:docPr id="32" name="Obraz 32" descr="Wykres 14. Na wykresie kolumnowym przedstawiono dane dotyczące liczby turystów korzystających z noclegów w turystycznych obiektach noclegowych w województwie podkarpackim w latach 2023-2025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00" cy="302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3" w:name="_Toc210030286"/>
      <w:r w:rsidRPr="002A7C18">
        <w:lastRenderedPageBreak/>
        <w:t>Koniunktura gospodarcza</w:t>
      </w:r>
      <w:bookmarkEnd w:id="83"/>
    </w:p>
    <w:p w14:paraId="3BE56AC7" w14:textId="0BD3E6E7" w:rsidR="00302D95" w:rsidRPr="00F91F42" w:rsidRDefault="005B1867" w:rsidP="00B50159">
      <w:pPr>
        <w:pStyle w:val="TekstA"/>
      </w:pPr>
      <w:r w:rsidRPr="00BA5910">
        <w:rPr>
          <w:color w:val="000000" w:themeColor="text1"/>
        </w:rPr>
        <w:t>We wrześniu br. wskaźnik ogólnego klimatu koniunktury w większości badanych obszarów gospodarki sygnalizuje pogorszenie koniunktury gospodarczej w stosunku do poprzedniego miesiąca. Największy spadek wskaźnika (o 62,9) odnotowano w zakwaterowaniu i gastronomii. Natomiast w porównaniu z sierpniem br. największa poprawa koniunktury wystąpiła w handlu detalicznym, wzrost wskaźnika ogólnego klimatu koniunktury o 4,7. Podmioty z sekcji transport i gospodarka magazynowa formułują najbardziej pesymistyczne oceny (minus 28,1), a wartość wskaźnika jest poniżej średniej długookresowej (minus 8,6). Jednostki zajmujące się zakwaterowaniem i gastronomią oceniają koniunkturę najbardziej korzystnie (plus 5,8), a wartość wskaźnika jest powyżej średniej długookresowej (minus 0,2)</w:t>
      </w:r>
      <w:r w:rsidR="0003521F" w:rsidRPr="007947C5">
        <w:rPr>
          <w:color w:val="000000" w:themeColor="text1"/>
        </w:rPr>
        <w:t>.</w:t>
      </w:r>
    </w:p>
    <w:p w14:paraId="75B1E31F" w14:textId="242781E1" w:rsidR="00C8489B" w:rsidRPr="006869F9" w:rsidRDefault="00C8489B" w:rsidP="0053600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6869F9">
        <w:t xml:space="preserve">działalności (sekcje </w:t>
      </w:r>
      <w:r w:rsidR="00682801" w:rsidRPr="006869F9">
        <w:t xml:space="preserve">i </w:t>
      </w:r>
      <w:r w:rsidRPr="006869F9">
        <w:t>działy PKD 2007)</w:t>
      </w:r>
    </w:p>
    <w:p w14:paraId="44631C50" w14:textId="56304E04" w:rsidR="007377F9" w:rsidRDefault="003C6C02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D025F79" wp14:editId="1927CCCD">
            <wp:extent cx="6602730" cy="4596765"/>
            <wp:effectExtent l="0" t="0" r="7620" b="0"/>
            <wp:docPr id="9" name="Obraz 9" descr="Wykres 15. Na dwóch wykresach słupkowych zaprezentowano wskaźniki ogólnego klimatu koniunktury w województwie podkarpackim we wrześniu i sierpniu 2025 roku oraz we wrześ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18E5D328" w14:textId="40844A3B" w:rsidR="00F47B72" w:rsidRPr="00FC7BEC" w:rsidRDefault="004C2096" w:rsidP="00785AD4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>Pytania o rynek pracy</w:t>
      </w:r>
      <w:r>
        <w:rPr>
          <w:rStyle w:val="Odwoanieprzypisudolnego"/>
          <w:b/>
          <w:color w:val="000000"/>
          <w:szCs w:val="19"/>
        </w:rPr>
        <w:footnoteReference w:id="7"/>
      </w:r>
    </w:p>
    <w:p w14:paraId="36185BDE" w14:textId="06A21B89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283B95">
        <w:rPr>
          <w:i/>
        </w:rPr>
        <w:t xml:space="preserve">Pyt. 1. </w:t>
      </w:r>
      <w:r w:rsidR="00283B95" w:rsidRPr="00283B95">
        <w:rPr>
          <w:rFonts w:cs="FiraSans-Bold"/>
          <w:bCs/>
          <w:i/>
          <w:szCs w:val="19"/>
        </w:rPr>
        <w:t>Czy zamierzają Państwo w najbliższych trzech miesiącach:</w:t>
      </w:r>
    </w:p>
    <w:p w14:paraId="484DC68D" w14:textId="77782277" w:rsidR="00DD5102" w:rsidRPr="000F3845" w:rsidRDefault="004834ED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57FFBA62" wp14:editId="1D3E233A">
            <wp:extent cx="6132830" cy="3736975"/>
            <wp:effectExtent l="0" t="0" r="0" b="0"/>
            <wp:docPr id="25" name="Obraz 25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6F6E72DC" w:rsidR="00DD5102" w:rsidRPr="007F166E" w:rsidRDefault="004834ED" w:rsidP="00A504D7">
      <w:pPr>
        <w:pStyle w:val="TekstA"/>
        <w:spacing w:after="4800"/>
      </w:pPr>
      <w:r w:rsidRPr="004834ED"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(10,1%), podobnie w przypadku zatrudnienia pracowników relatywnie trudnych do zastąpienia (8,2%).</w:t>
      </w:r>
    </w:p>
    <w:p w14:paraId="6C551791" w14:textId="12F7B015" w:rsidR="00DD5102" w:rsidRPr="000F3845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0677C">
        <w:rPr>
          <w:rFonts w:cs="FiraSans-Bold"/>
          <w:bCs/>
          <w:i/>
          <w:szCs w:val="19"/>
        </w:rPr>
        <w:lastRenderedPageBreak/>
        <w:t xml:space="preserve">Pyt. 2. </w:t>
      </w:r>
      <w:r w:rsidR="003B01CD" w:rsidRPr="003B01CD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17761249" w14:textId="1AE175A5" w:rsidR="00DD5102" w:rsidRPr="000F3845" w:rsidRDefault="00F92656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37085A4F" wp14:editId="585237EF">
            <wp:extent cx="6254750" cy="7388860"/>
            <wp:effectExtent l="0" t="0" r="0" b="0"/>
            <wp:docPr id="28" name="Obraz 28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38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6282A272" w:rsidR="00DD5102" w:rsidRPr="00400886" w:rsidRDefault="00F92656" w:rsidP="00A703C2">
      <w:pPr>
        <w:pStyle w:val="TekstA"/>
        <w:spacing w:after="1440"/>
      </w:pPr>
      <w:r w:rsidRPr="00F92656">
        <w:t>Wśród przedsiębiorców, którzy odpowiedzieli na pytania dotyczące rynku pracy najczęściej pojawiały się zdania, że</w:t>
      </w:r>
      <w:r w:rsidR="00641EFF">
        <w:t xml:space="preserve"> </w:t>
      </w:r>
      <w:r w:rsidRPr="00F92656">
        <w:t>na</w:t>
      </w:r>
      <w:r w:rsidR="00641EFF">
        <w:t xml:space="preserve"> </w:t>
      </w:r>
      <w:r w:rsidRPr="00F92656">
        <w:t>poziom wynagrodzeń w ich firmach w istotnym stopniu wpływa sytuacja finansowa firmy oraz podwyżki inflacyjne. Utrzymanie konkurencyjnych płac najczęściej wskazywane było jako mające mały wpływ lub niemające wpływu na poziom wynagrodzeń w</w:t>
      </w:r>
      <w:r w:rsidR="00641EFF">
        <w:t xml:space="preserve"> </w:t>
      </w:r>
      <w:r w:rsidRPr="00F92656">
        <w:t>badanych przedsiębiorstwach.</w:t>
      </w:r>
    </w:p>
    <w:p w14:paraId="7A60DCA6" w14:textId="3242778D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C0F73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8444DB" w:rsidRPr="008444DB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70FDD126" w14:textId="389DD6E0" w:rsidR="00DD5102" w:rsidRPr="000F3845" w:rsidRDefault="009F41DB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EED63FD" wp14:editId="5438151D">
            <wp:extent cx="6145530" cy="6358890"/>
            <wp:effectExtent l="0" t="0" r="0" b="0"/>
            <wp:docPr id="30" name="Obraz 30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1D5D" w14:textId="7C69472C" w:rsidR="0055700C" w:rsidRPr="00EE0DF0" w:rsidRDefault="00EE455E" w:rsidP="000035A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E455E">
        <w:t>Większość przedstawicieli firm biorących udział w badaniu swoje decyzje w zakresie zatrudnienia i wynagrodzeń opiera w istotnym stopniu na podstawie bieżących danych. Najwięcej takich odpowiedzi uzyskano w handlu hurtowym (78,5%), a następnie w przetwórstwie przemysłowym (74,8%).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0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C50A7E3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1639E1">
        <w:rPr>
          <w:b/>
        </w:rPr>
        <w:t>6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CA4222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891BF0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891BF0">
        <w:tc>
          <w:tcPr>
            <w:tcW w:w="3969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FED2C82" w:rsidR="00660616" w:rsidRPr="00EE51C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5D2CD3F" w:rsidR="00660616" w:rsidRPr="00EE51CD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79292D" w14:textId="31DF38D6" w:rsidR="00660616" w:rsidRPr="00EE51CD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891BF0">
        <w:tc>
          <w:tcPr>
            <w:tcW w:w="3969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891BF0">
        <w:tc>
          <w:tcPr>
            <w:tcW w:w="3969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10524EDD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B3CCAE7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3F76DA" w14:textId="70142AED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891BF0">
        <w:tc>
          <w:tcPr>
            <w:tcW w:w="3969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891BF0">
        <w:tc>
          <w:tcPr>
            <w:tcW w:w="3969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5ADB496E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30E4A40B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EDA1E" w14:textId="20DF43AB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7EE27FF6" w14:textId="77777777" w:rsidTr="00891BF0">
        <w:tc>
          <w:tcPr>
            <w:tcW w:w="3969" w:type="dxa"/>
            <w:shd w:val="clear" w:color="auto" w:fill="auto"/>
            <w:vAlign w:val="bottom"/>
          </w:tcPr>
          <w:p w14:paraId="41DDC958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23A35086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B3BCBC" w14:textId="31CE58E5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0F4AFF" w:rsidRPr="001A5CD1" w14:paraId="0CEB367B" w14:textId="77777777" w:rsidTr="00891BF0">
        <w:tc>
          <w:tcPr>
            <w:tcW w:w="3969" w:type="dxa"/>
            <w:shd w:val="clear" w:color="auto" w:fill="auto"/>
            <w:vAlign w:val="bottom"/>
          </w:tcPr>
          <w:p w14:paraId="52540F7B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FBE8892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4B54FB5F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B3745" w14:textId="5AB1F45F" w:rsidR="000F4AFF" w:rsidRPr="00EE51CD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07F9BAB5" w14:textId="77777777" w:rsidTr="00891BF0">
        <w:tc>
          <w:tcPr>
            <w:tcW w:w="3969" w:type="dxa"/>
            <w:shd w:val="clear" w:color="auto" w:fill="auto"/>
            <w:vAlign w:val="bottom"/>
          </w:tcPr>
          <w:p w14:paraId="3695B91E" w14:textId="77777777" w:rsidR="000F4AFF" w:rsidRPr="00C6603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0F4AFF" w:rsidRPr="00C66034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22634E5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D1965" w14:textId="1EDAB46C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0F4AFF" w:rsidRPr="001A5CD1" w14:paraId="7662A346" w14:textId="77777777" w:rsidTr="00891BF0">
        <w:tc>
          <w:tcPr>
            <w:tcW w:w="3969" w:type="dxa"/>
            <w:shd w:val="clear" w:color="auto" w:fill="auto"/>
            <w:vAlign w:val="bottom"/>
          </w:tcPr>
          <w:p w14:paraId="127C6276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D853875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3C6ECCF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EC7F3AF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617FE1" w14:textId="1DE20AEB" w:rsidR="000F4AFF" w:rsidRPr="006A6028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1650074B" w14:textId="77777777" w:rsidTr="00891BF0">
        <w:tc>
          <w:tcPr>
            <w:tcW w:w="3969" w:type="dxa"/>
            <w:shd w:val="clear" w:color="auto" w:fill="auto"/>
            <w:vAlign w:val="bottom"/>
          </w:tcPr>
          <w:p w14:paraId="411E9C0E" w14:textId="25172B84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6894481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1AD1B" w14:textId="7CD8FADD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0F4AFF" w:rsidRPr="001A5CD1" w14:paraId="5A546BC0" w14:textId="77777777" w:rsidTr="00891BF0">
        <w:tc>
          <w:tcPr>
            <w:tcW w:w="3969" w:type="dxa"/>
            <w:shd w:val="clear" w:color="auto" w:fill="auto"/>
            <w:vAlign w:val="bottom"/>
          </w:tcPr>
          <w:p w14:paraId="1734756E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6FBBD0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B9D6CC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C87E13" w14:textId="60306034" w:rsidR="000F4AFF" w:rsidRPr="00AD626A" w:rsidRDefault="003307A5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90EBA" w:rsidRPr="001A5CD1" w14:paraId="57A07B1B" w14:textId="77777777" w:rsidTr="00891BF0">
        <w:tc>
          <w:tcPr>
            <w:tcW w:w="3969" w:type="dxa"/>
            <w:shd w:val="clear" w:color="auto" w:fill="auto"/>
            <w:vAlign w:val="bottom"/>
          </w:tcPr>
          <w:p w14:paraId="73B67991" w14:textId="04ED25E6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="00D834A5"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558595" w14:textId="357B4C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90EBA" w:rsidRPr="001A5CD1" w14:paraId="4ADD167B" w14:textId="77777777" w:rsidTr="00891BF0">
        <w:tc>
          <w:tcPr>
            <w:tcW w:w="3969" w:type="dxa"/>
            <w:shd w:val="clear" w:color="auto" w:fill="auto"/>
            <w:vAlign w:val="bottom"/>
          </w:tcPr>
          <w:p w14:paraId="429FADC0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BF17D05" w:rsidR="00D90EBA" w:rsidRPr="00AD626A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1D3E5A90" w:rsidR="00D90EBA" w:rsidRPr="00AD626A" w:rsidRDefault="000F4AFF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220A4" w14:textId="5ED60BDD" w:rsidR="00D90EBA" w:rsidRPr="00AD626A" w:rsidRDefault="003307A5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891BF0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891BF0">
        <w:tc>
          <w:tcPr>
            <w:tcW w:w="3969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54DAAB86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431C1EF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CF8A43A" w14:textId="7E3FA713" w:rsidR="00D53E1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891BF0">
        <w:tc>
          <w:tcPr>
            <w:tcW w:w="3969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891BF0">
        <w:tc>
          <w:tcPr>
            <w:tcW w:w="3969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32DE4D2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E0EE2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32849D" w14:textId="3C02C3ED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891BF0">
        <w:tc>
          <w:tcPr>
            <w:tcW w:w="3969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891BF0">
        <w:tc>
          <w:tcPr>
            <w:tcW w:w="3969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0E9E7D3E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0D631EB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4F0FB0" w14:textId="769A0A6B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891BF0">
        <w:tc>
          <w:tcPr>
            <w:tcW w:w="3969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891BF0">
        <w:tc>
          <w:tcPr>
            <w:tcW w:w="3969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891BF0">
        <w:tc>
          <w:tcPr>
            <w:tcW w:w="3969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891BF0">
        <w:tc>
          <w:tcPr>
            <w:tcW w:w="3969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3238AEF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34DE4CA2" w:rsidR="00D53E1A" w:rsidRPr="00AD626A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213E5" w14:textId="6C3AC7A3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18A69288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0F62EE">
        <w:rPr>
          <w:b/>
        </w:rPr>
        <w:t>6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CA4222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CA4222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CA4222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CA4222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DEA9C10" w:rsidR="00660616" w:rsidRPr="00E2601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4676526" w:rsidR="00660616" w:rsidRPr="00E2601D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E8C5AD" w14:textId="1F0EFF88" w:rsidR="00660616" w:rsidRPr="00E2601D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CA4222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CA4222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A5616F9" w:rsidR="00660616" w:rsidRPr="00E2601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272A9F03" w:rsidR="00660616" w:rsidRPr="00E2601D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CB726D" w14:textId="41A7C29C" w:rsidR="00660616" w:rsidRPr="00E2601D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CA4222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CA4222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CA4222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B92FFC2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1C99F45B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9EFB4" w14:textId="1E0D2DD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CA4222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CA4222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8E3173C" w:rsidR="00660616" w:rsidRPr="00E2601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10FA6977" w:rsidR="00660616" w:rsidRPr="00E2601D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800EE1" w14:textId="2DC1EC1C" w:rsidR="00660616" w:rsidRPr="00E2601D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CA4222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CA4222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CA4222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B017865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69DB7A8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9B0A28" w14:textId="573052C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CA4222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CA4222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1C26E0E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A1BC437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AC1303" w14:textId="4FB237DE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CA4222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CA4222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56056722" w:rsidR="00AA02AD" w:rsidRPr="00E2601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5C7F542D" w:rsidR="00AA02AD" w:rsidRPr="00E2601D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EB5A6C" w14:textId="6ECE958C" w:rsidR="00AA02AD" w:rsidRPr="00E2601D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CA4222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CA4222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CA4222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39E927" w:rsidR="00AA02AD" w:rsidRPr="00E2601D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542C9">
              <w:rPr>
                <w:rFonts w:ascii="Fira Sans" w:hAnsi="Fira Sans"/>
              </w:rPr>
              <w:t>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EB0A09B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3C42EB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3C42EB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60199A4" w:rsidR="00AA02AD" w:rsidRPr="00E2601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FA4551" w14:textId="6A339974" w:rsidR="00AA02AD" w:rsidRPr="00E2601D" w:rsidRDefault="009409E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CA4222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CA4222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566FDCA7" w:rsidR="00AA02AD" w:rsidRPr="00E2601D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9542C9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90E66A6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C42EB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797F227E" w:rsidR="00AA02AD" w:rsidRPr="00E2601D" w:rsidRDefault="003C42EB" w:rsidP="009409E0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9409E0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9409E0">
              <w:rPr>
                <w:rFonts w:ascii="Fira Sans" w:hAnsi="Fira Sans"/>
              </w:rPr>
              <w:t>0*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91B5EF" w14:textId="6490A88B" w:rsidR="00AA02AD" w:rsidRPr="00E2601D" w:rsidRDefault="009409E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CA422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CA4222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CA4222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4ECDCA59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589381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C0FAC" w14:textId="03DC0802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CA4222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CA4222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1C1A084E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1EF222A0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85EBA" w14:textId="3D10841D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4E0F9AEF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A17C56">
        <w:rPr>
          <w:b/>
        </w:rPr>
        <w:t>6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7C20B2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7C20B2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1D107A" w:rsidRPr="00EA0F30" w14:paraId="14A02D4D" w14:textId="77777777" w:rsidTr="007C20B2">
        <w:tc>
          <w:tcPr>
            <w:tcW w:w="3994" w:type="dxa"/>
            <w:shd w:val="clear" w:color="auto" w:fill="auto"/>
          </w:tcPr>
          <w:p w14:paraId="735E2827" w14:textId="77777777" w:rsidR="001D107A" w:rsidRPr="002F1543" w:rsidRDefault="001D107A" w:rsidP="001D107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1D107A" w:rsidRPr="002F1543" w:rsidRDefault="001D107A" w:rsidP="001D107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DA3D454" w:rsidR="001D107A" w:rsidRPr="009A5516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3 078*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2D856B19" w:rsidR="001D107A" w:rsidRPr="009A5516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4 003*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52C2815" w:rsidR="001D107A" w:rsidRPr="009A5516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4 675*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70652C3" w:rsidR="001D107A" w:rsidRPr="009A5516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5 523*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82365" w14:textId="58A1EB24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6 031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7C20B2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3B734C" w:rsidRPr="00EA0F30" w14:paraId="0B7CAD4D" w14:textId="77777777" w:rsidTr="007C20B2">
        <w:tc>
          <w:tcPr>
            <w:tcW w:w="3994" w:type="dxa"/>
            <w:shd w:val="clear" w:color="auto" w:fill="auto"/>
          </w:tcPr>
          <w:p w14:paraId="485353D3" w14:textId="77777777" w:rsidR="003B734C" w:rsidRPr="002F1543" w:rsidRDefault="003B734C" w:rsidP="003B734C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B734C" w:rsidRPr="002F1543" w:rsidRDefault="003B734C" w:rsidP="003B73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391DF8F" w:rsidR="003B734C" w:rsidRPr="00DA358B" w:rsidRDefault="003B734C" w:rsidP="003B734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105,6*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6008B9E3" w:rsidR="003B734C" w:rsidRPr="00DA358B" w:rsidRDefault="003B734C" w:rsidP="003B734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112,8*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4F140269" w:rsidR="003B734C" w:rsidRPr="003844C6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0FD08678" w:rsidR="003B734C" w:rsidRPr="00D930B4" w:rsidRDefault="003B734C" w:rsidP="003B734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107,6*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EFC74C" w14:textId="4DC35B32" w:rsidR="003B734C" w:rsidRPr="00D930B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3B734C" w:rsidRPr="00A831E3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3B734C" w:rsidRPr="00A831E3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3B734C" w:rsidRPr="00D930B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3B734C" w:rsidRPr="00076D7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7C20B2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7C20B2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7C20B2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63C00DC" w:rsidR="00E150FA" w:rsidRPr="002F154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409666FD" w:rsidR="00E150FA" w:rsidRPr="002F1543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FEC4A" w14:textId="39DBA761" w:rsidR="00E150FA" w:rsidRPr="002F1543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7C20B2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7C20B2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BFAE256" w:rsidR="00E150FA" w:rsidRPr="002F154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3FC30EA" w:rsidR="00E150FA" w:rsidRPr="002F1543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28C558" w14:textId="48E3669E" w:rsidR="00E150FA" w:rsidRPr="002F1543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7C20B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7C20B2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7C20B2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DDD03C3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83B0022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5A65D" w14:textId="45D4F64A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7C20B2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7C20B2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FB13DCE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A80DDCF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64D19D" w14:textId="15F950F9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7C20B2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7C20B2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7C20B2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16658DF3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3CCA36A6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30033C" w14:textId="18A41D00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7C20B2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7C20B2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7C20B2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8F7F8DE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349F603D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76E670" w14:textId="6AF959D8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7C20B2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7C20B2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01521DF0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32F4F95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EA58E" w14:textId="26A46706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7C20B2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7C20B2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1A8C8E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2C99B86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C61FE" w14:textId="74E2E0AB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7C20B2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7C20B2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9ECAC3F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4773728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64F0D8" w14:textId="530DCC89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031EA" w:rsidRPr="00B41653" w:rsidRDefault="007031EA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7031EA" w:rsidRPr="002E72B7" w:rsidRDefault="007031E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7031EA" w:rsidRPr="002E72B7" w:rsidRDefault="007031E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7031EA" w:rsidRPr="00214A20" w:rsidRDefault="007031E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7031EA" w:rsidRPr="00035576" w:rsidRDefault="007031E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7031EA" w:rsidRDefault="0031235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3" w:tooltip="Link do bazy danych: Bank Danych Lokalnych (BDL)" w:history="1">
                              <w:r w:rsidR="007031EA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7031EA" w:rsidRPr="00002C51" w:rsidRDefault="0031235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bazy danych: Dziedzinowe Bazy Wiedzy (DBW)" w:history="1">
                              <w:r w:rsidR="007031EA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7031EA" w:rsidRPr="00035576" w:rsidRDefault="007031E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7031EA" w:rsidRPr="00362A5B" w:rsidRDefault="007031E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7031EA" w:rsidRPr="00002C51" w:rsidRDefault="0031235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pojęć stosowanych w statystyce publicznej" w:history="1">
                              <w:r w:rsidR="007031EA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031EA" w:rsidRPr="00035576" w:rsidRDefault="007031EA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7031EA" w:rsidRPr="00B41653" w:rsidRDefault="007031EA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7031EA" w:rsidRPr="002E72B7" w:rsidRDefault="007031E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7031EA" w:rsidRPr="002E72B7" w:rsidRDefault="007031EA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7031EA" w:rsidRPr="00214A20" w:rsidRDefault="007031E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7031EA" w:rsidRPr="00035576" w:rsidRDefault="007031E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7031EA" w:rsidRDefault="0031235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6" w:tooltip="Link do bazy danych: Bank Danych Lokalnych (BDL)" w:history="1">
                        <w:r w:rsidR="007031EA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7031EA" w:rsidRPr="00002C51" w:rsidRDefault="0031235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bazy danych: Dziedzinowe Bazy Wiedzy (DBW)" w:history="1">
                        <w:r w:rsidR="007031EA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7031EA" w:rsidRPr="00035576" w:rsidRDefault="007031E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7031EA" w:rsidRPr="00362A5B" w:rsidRDefault="007031E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7031EA" w:rsidRPr="00002C51" w:rsidRDefault="0031235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pojęć stosowanych w statystyce publicznej" w:history="1">
                        <w:r w:rsidR="007031EA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031EA" w:rsidRPr="00035576" w:rsidRDefault="007031EA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7031EA" w:rsidRDefault="007031EA" w:rsidP="00502C57">
      <w:r>
        <w:separator/>
      </w:r>
    </w:p>
  </w:endnote>
  <w:endnote w:type="continuationSeparator" w:id="0">
    <w:p w14:paraId="78064C71" w14:textId="77777777" w:rsidR="007031EA" w:rsidRDefault="007031E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031EA" w:rsidRDefault="007031EA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7031EA" w:rsidRDefault="007031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7031EA" w:rsidRDefault="007031EA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031EA" w:rsidRDefault="007031E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7031EA" w:rsidRDefault="007031E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7031EA" w:rsidRDefault="007031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7031EA" w:rsidRDefault="007031EA" w:rsidP="00502C57">
      <w:r>
        <w:separator/>
      </w:r>
    </w:p>
  </w:footnote>
  <w:footnote w:type="continuationSeparator" w:id="0">
    <w:p w14:paraId="0CAF707A" w14:textId="77777777" w:rsidR="007031EA" w:rsidRDefault="007031EA" w:rsidP="00502C57">
      <w:r>
        <w:continuationSeparator/>
      </w:r>
    </w:p>
  </w:footnote>
  <w:footnote w:id="1">
    <w:p w14:paraId="7D7BD3C4" w14:textId="77777777" w:rsidR="007031EA" w:rsidRPr="00BB5D72" w:rsidRDefault="007031EA" w:rsidP="000E5E5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1278080F" w14:textId="77777777" w:rsidR="007031EA" w:rsidRPr="00BB5D72" w:rsidRDefault="007031EA" w:rsidP="000E5E5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21D9D2AF" w14:textId="2B11483D" w:rsidR="007031EA" w:rsidRPr="00BB5D72" w:rsidRDefault="007031EA" w:rsidP="000E5E5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31943080" w14:textId="77777777" w:rsidR="007031EA" w:rsidRPr="005D5750" w:rsidRDefault="007031EA" w:rsidP="00B73C20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31F7A953" w14:textId="77777777" w:rsidR="007031EA" w:rsidRPr="004D4843" w:rsidRDefault="007031EA" w:rsidP="00B0183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2F662B3E" w14:textId="77777777" w:rsidR="007031EA" w:rsidRPr="00F15BE1" w:rsidRDefault="007031EA" w:rsidP="00D3535E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004D5F6" w14:textId="77777777" w:rsidR="007031EA" w:rsidRPr="00CD2974" w:rsidRDefault="007031EA" w:rsidP="004C2096">
      <w:r>
        <w:rPr>
          <w:rStyle w:val="Odwoanieprzypisudolnego"/>
        </w:rPr>
        <w:footnoteRef/>
      </w:r>
      <w:r>
        <w:t xml:space="preserve"> </w:t>
      </w:r>
      <w:r w:rsidRPr="00CD2974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CD2974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</w:t>
      </w:r>
      <w:r w:rsidRPr="00821664">
        <w:t>.</w:t>
      </w:r>
      <w:r w:rsidRPr="005C1111">
        <w:rPr>
          <w:rFonts w:cstheme="minorHAnsi"/>
        </w:rPr>
        <w:t xml:space="preserve"> </w:t>
      </w:r>
      <w:r w:rsidRPr="00CD2974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04912FD0" w14:textId="77777777" w:rsidR="007031EA" w:rsidRDefault="007031EA" w:rsidP="004C20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7031EA" w:rsidRDefault="007031EA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7031EA" w:rsidRPr="00AF15B1" w:rsidRDefault="007031EA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7031EA" w:rsidRPr="00F429B3" w:rsidRDefault="007031EA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7031EA" w:rsidRPr="00F429B3" w:rsidRDefault="007031EA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7031EA" w:rsidRDefault="007031EA" w:rsidP="00C855F4">
    <w:pPr>
      <w:pStyle w:val="Nagwek"/>
    </w:pPr>
  </w:p>
  <w:p w14:paraId="0C03E4CE" w14:textId="30BEE555" w:rsidR="007031EA" w:rsidRDefault="007031EA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7031EA" w:rsidRPr="00285307" w:rsidRDefault="007031EA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879DF27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wrzesień 2025 rok, Nr 8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C9FE89A" w:rsidR="007031EA" w:rsidRPr="00F61CDD" w:rsidRDefault="007031E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29.09.2025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6AA5E3ED" w:rsidR="007031EA" w:rsidRPr="00FE252C" w:rsidRDefault="007031E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8/2025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wrzesień 2025 rok, Nr 8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" filled="f" stroked="f">
              <v:textbox>
                <w:txbxContent>
                  <w:p w14:paraId="13002FB0" w14:textId="1C9FE89A" w:rsidR="007031EA" w:rsidRPr="00F61CDD" w:rsidRDefault="007031E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29.09.2025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6AA5E3ED" w:rsidR="007031EA" w:rsidRPr="00FE252C" w:rsidRDefault="007031E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8/2025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7031EA" w:rsidRPr="008926DD" w:rsidRDefault="007031EA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7031EA" w:rsidRPr="008926DD" w:rsidRDefault="007031EA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61902856"/>
    <w:lvl w:ilvl="0" w:tplc="B43E1BBE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05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114"/>
    <w:rsid w:val="000304AE"/>
    <w:rsid w:val="000305F8"/>
    <w:rsid w:val="0003097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0F2A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AFF"/>
    <w:rsid w:val="000F4BB5"/>
    <w:rsid w:val="000F4D8C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B7A"/>
    <w:rsid w:val="00172E42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2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71A"/>
    <w:rsid w:val="002E59DF"/>
    <w:rsid w:val="002E5DED"/>
    <w:rsid w:val="002E6128"/>
    <w:rsid w:val="002E64CC"/>
    <w:rsid w:val="002E6529"/>
    <w:rsid w:val="002E6649"/>
    <w:rsid w:val="002E677F"/>
    <w:rsid w:val="002E67A7"/>
    <w:rsid w:val="002E682C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1CD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2B70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CAD"/>
    <w:rsid w:val="005D5D9F"/>
    <w:rsid w:val="005D5DFB"/>
    <w:rsid w:val="005D5FDC"/>
    <w:rsid w:val="005D6089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05"/>
    <w:rsid w:val="005E2CB5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CA7"/>
    <w:rsid w:val="00673FA1"/>
    <w:rsid w:val="006743F3"/>
    <w:rsid w:val="006745A9"/>
    <w:rsid w:val="00674787"/>
    <w:rsid w:val="00674AB4"/>
    <w:rsid w:val="00674C9D"/>
    <w:rsid w:val="00674CEE"/>
    <w:rsid w:val="00675175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9B7"/>
    <w:rsid w:val="00806AAE"/>
    <w:rsid w:val="00806B54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1F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A11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70B7"/>
    <w:rsid w:val="00897205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112E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C22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4DF0"/>
    <w:rsid w:val="00A25240"/>
    <w:rsid w:val="00A25314"/>
    <w:rsid w:val="00A25315"/>
    <w:rsid w:val="00A25489"/>
    <w:rsid w:val="00A25695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9B7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86"/>
    <w:rsid w:val="00BB6ABE"/>
    <w:rsid w:val="00BB6E61"/>
    <w:rsid w:val="00BB7068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3E73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9F3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3FB5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F24695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F24695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C12AC-2573-43D4-A8CB-0271E0A6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4682</TotalTime>
  <Pages>34</Pages>
  <Words>8582</Words>
  <Characters>51494</Characters>
  <Application>Microsoft Office Word</Application>
  <DocSecurity>0</DocSecurity>
  <Lines>429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3441</cp:revision>
  <cp:lastPrinted>2025-06-27T13:19:00Z</cp:lastPrinted>
  <dcterms:created xsi:type="dcterms:W3CDTF">2024-08-13T08:51:00Z</dcterms:created>
  <dcterms:modified xsi:type="dcterms:W3CDTF">2025-09-29T11:25:00Z</dcterms:modified>
</cp:coreProperties>
</file>