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008B5C" w14:textId="02100399" w:rsidR="00393761" w:rsidRPr="00287211" w:rsidRDefault="00065DB7" w:rsidP="003C0C8B">
      <w:pPr>
        <w:pStyle w:val="Nagwek1"/>
      </w:pPr>
      <w:bookmarkStart w:id="0" w:name="_GoBack"/>
      <w:bookmarkEnd w:id="0"/>
      <w:r w:rsidRPr="00287211">
        <w:rPr>
          <w:noProof/>
          <w:lang w:val="pl-PL" w:eastAsia="pl-PL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2FC13F97" wp14:editId="210E38C9">
                <wp:simplePos x="0" y="0"/>
                <wp:positionH relativeFrom="margin">
                  <wp:posOffset>-9525</wp:posOffset>
                </wp:positionH>
                <wp:positionV relativeFrom="paragraph">
                  <wp:posOffset>770255</wp:posOffset>
                </wp:positionV>
                <wp:extent cx="2204085" cy="1314450"/>
                <wp:effectExtent l="0" t="0" r="5715" b="0"/>
                <wp:wrapSquare wrapText="bothSides"/>
                <wp:docPr id="6" name="Pole tekstowe 2" descr="2.8% increase in donations of blood and its components compared to 20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31445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D1096E" w14:textId="0F9D90FB" w:rsidR="00313F5C" w:rsidRPr="009B2A4A" w:rsidRDefault="004B4292" w:rsidP="00F65A5A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  <w:lang w:val="en-GB"/>
                              </w:rPr>
                            </w:pPr>
                            <w:r w:rsidRPr="004B4292"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 w:rsidR="006D7409">
                              <w:rPr>
                                <w:rStyle w:val="WartowskanikaZnak"/>
                              </w:rPr>
                              <w:t xml:space="preserve"> </w:t>
                            </w:r>
                            <w:r w:rsidR="00A828BF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2</w:t>
                            </w:r>
                            <w:r w:rsidR="00287211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.</w:t>
                            </w:r>
                            <w:r w:rsidR="00A828BF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8</w:t>
                            </w:r>
                            <w:r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14:paraId="03958364" w14:textId="7AA9812F" w:rsidR="00313F5C" w:rsidRPr="00065DB7" w:rsidRDefault="005F5222" w:rsidP="00065DB7">
                            <w:pPr>
                              <w:pStyle w:val="Opiswskanika"/>
                              <w:spacing w:before="120"/>
                            </w:pPr>
                            <w:r>
                              <w:t>Increase in donations of</w:t>
                            </w:r>
                            <w:r w:rsidR="00065DB7">
                              <w:t xml:space="preserve"> blood and</w:t>
                            </w:r>
                            <w:r w:rsidR="00A828BF">
                              <w:t xml:space="preserve"> its components compared to 2024</w:t>
                            </w:r>
                          </w:p>
                          <w:p w14:paraId="63B3F253" w14:textId="7D12D70D" w:rsidR="005C0CAC" w:rsidRPr="007D605C" w:rsidRDefault="005C0CAC" w:rsidP="00F049AB">
                            <w:pPr>
                              <w:pStyle w:val="Opiswskanika"/>
                              <w:rPr>
                                <w:sz w:val="1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C13F97" id="Pole tekstowe 2" o:spid="_x0000_s1026" alt="2.8% increase in donations of blood and its components compared to 2024" style="position:absolute;margin-left:-.75pt;margin-top:60.65pt;width:173.55pt;height:103.5pt;z-index:2517381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" fillcolor="#001d77" stroked="f">
                <v:stroke joinstyle="miter"/>
                <v:textbox>
                  <w:txbxContent>
                    <w:p w14:paraId="56D1096E" w14:textId="0F9D90FB" w:rsidR="00313F5C" w:rsidRPr="009B2A4A" w:rsidRDefault="004B4292" w:rsidP="00F65A5A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  <w:lang w:val="en-GB"/>
                        </w:rPr>
                      </w:pPr>
                      <w:r w:rsidRPr="004B4292"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1"/>
                      </w:r>
                      <w:r w:rsidR="006D7409">
                        <w:rPr>
                          <w:rStyle w:val="WartowskanikaZnak"/>
                        </w:rPr>
                        <w:t xml:space="preserve"> </w:t>
                      </w:r>
                      <w:r w:rsidR="00A828BF">
                        <w:rPr>
                          <w:rStyle w:val="WartowskanikaZnak"/>
                          <w:sz w:val="72"/>
                          <w:szCs w:val="72"/>
                        </w:rPr>
                        <w:t>2</w:t>
                      </w:r>
                      <w:r w:rsidR="00287211">
                        <w:rPr>
                          <w:rStyle w:val="WartowskanikaZnak"/>
                          <w:sz w:val="72"/>
                          <w:szCs w:val="72"/>
                        </w:rPr>
                        <w:t>.</w:t>
                      </w:r>
                      <w:r w:rsidR="00A828BF">
                        <w:rPr>
                          <w:rStyle w:val="WartowskanikaZnak"/>
                          <w:sz w:val="72"/>
                          <w:szCs w:val="72"/>
                        </w:rPr>
                        <w:t>8</w:t>
                      </w:r>
                      <w:r>
                        <w:rPr>
                          <w:rStyle w:val="WartowskanikaZnak"/>
                          <w:sz w:val="72"/>
                          <w:szCs w:val="72"/>
                        </w:rPr>
                        <w:t>%</w:t>
                      </w:r>
                    </w:p>
                    <w:p w14:paraId="03958364" w14:textId="7AA9812F" w:rsidR="00313F5C" w:rsidRPr="00065DB7" w:rsidRDefault="005F5222" w:rsidP="00065DB7">
                      <w:pPr>
                        <w:pStyle w:val="Opiswskanika"/>
                        <w:spacing w:before="120"/>
                      </w:pPr>
                      <w:r>
                        <w:t>Increase in donations of</w:t>
                      </w:r>
                      <w:r w:rsidR="00065DB7">
                        <w:t xml:space="preserve"> blood and</w:t>
                      </w:r>
                      <w:r w:rsidR="00A828BF">
                        <w:t xml:space="preserve"> its components compared to 2024</w:t>
                      </w:r>
                    </w:p>
                    <w:p w14:paraId="63B3F253" w14:textId="7D12D70D" w:rsidR="005C0CAC" w:rsidRPr="007D605C" w:rsidRDefault="005C0CAC" w:rsidP="00F049AB">
                      <w:pPr>
                        <w:pStyle w:val="Opiswskanika"/>
                        <w:rPr>
                          <w:sz w:val="18"/>
                          <w:szCs w:val="20"/>
                        </w:rPr>
                      </w:pP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F57019">
        <w:t>Blood donation in 2025</w:t>
      </w:r>
    </w:p>
    <w:p w14:paraId="261C1F7B" w14:textId="4C738CB2" w:rsidR="00317A00" w:rsidRPr="00287211" w:rsidRDefault="009909CD" w:rsidP="00FE1091">
      <w:pPr>
        <w:pStyle w:val="Lead"/>
        <w:spacing w:after="1320"/>
      </w:pPr>
      <w:r>
        <w:t>In 2025 blood donors amounted to 651.8</w:t>
      </w:r>
      <w:r w:rsidR="00317A00">
        <w:t xml:space="preserve"> thousand</w:t>
      </w:r>
      <w:r w:rsidR="00B6778C">
        <w:t xml:space="preserve"> </w:t>
      </w:r>
      <w:r>
        <w:t>(increase by 0.1</w:t>
      </w:r>
      <w:r w:rsidR="00584EC3">
        <w:t>%</w:t>
      </w:r>
      <w:r w:rsidR="00B6778C">
        <w:t xml:space="preserve"> than in previous year</w:t>
      </w:r>
      <w:r w:rsidR="00584EC3">
        <w:t>)</w:t>
      </w:r>
      <w:r w:rsidR="00317A00">
        <w:t>. The</w:t>
      </w:r>
      <w:r>
        <w:t>y donated 1</w:t>
      </w:r>
      <w:r w:rsidR="00BD1AEF">
        <w:t>,</w:t>
      </w:r>
      <w:r>
        <w:t>591.9</w:t>
      </w:r>
      <w:r w:rsidR="00363BE3">
        <w:t xml:space="preserve"> thousand</w:t>
      </w:r>
      <w:r w:rsidR="00317A00">
        <w:t xml:space="preserve"> blood donations </w:t>
      </w:r>
      <w:r>
        <w:t>and its components which is 43.5</w:t>
      </w:r>
      <w:r w:rsidR="00317A00">
        <w:t xml:space="preserve"> thou</w:t>
      </w:r>
      <w:r w:rsidR="00505E37">
        <w:t>sand more</w:t>
      </w:r>
      <w:r>
        <w:t xml:space="preserve"> donations than in 2024</w:t>
      </w:r>
      <w:r w:rsidR="003050C1">
        <w:t>.</w:t>
      </w:r>
    </w:p>
    <w:p w14:paraId="3DB10F9F" w14:textId="676B3D6A" w:rsidR="00E95B8E" w:rsidRPr="00FE1091" w:rsidRDefault="000D4F03" w:rsidP="00FE1091">
      <w:pPr>
        <w:pStyle w:val="Nagwek2"/>
      </w:pPr>
      <w:r w:rsidRPr="00FE1091">
        <w:rPr>
          <w:noProof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6367A9BC" wp14:editId="6E0DDC55">
                <wp:simplePos x="0" y="0"/>
                <wp:positionH relativeFrom="column">
                  <wp:posOffset>5276850</wp:posOffset>
                </wp:positionH>
                <wp:positionV relativeFrom="paragraph">
                  <wp:posOffset>113030</wp:posOffset>
                </wp:positionV>
                <wp:extent cx="1725295" cy="447675"/>
                <wp:effectExtent l="0" t="0" r="0" b="0"/>
                <wp:wrapTight wrapText="bothSides">
                  <wp:wrapPolygon edited="0">
                    <wp:start x="715" y="0"/>
                    <wp:lineTo x="715" y="20221"/>
                    <wp:lineTo x="20749" y="20221"/>
                    <wp:lineTo x="20749" y="0"/>
                    <wp:lineTo x="715" y="0"/>
                  </wp:wrapPolygon>
                </wp:wrapTight>
                <wp:docPr id="2" name="Pole tekstowe 2" descr="In 2025, there were 23 Blood Donation Centre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113316" w14:textId="78B712D1" w:rsidR="00D616D2" w:rsidRPr="00FE1091" w:rsidRDefault="00C717BB" w:rsidP="00FE1091">
                            <w:pPr>
                              <w:pStyle w:val="Tekstzbokuwramcenaszarympolu"/>
                            </w:pPr>
                            <w:r w:rsidRPr="00FE1091">
                              <w:t>In 2025</w:t>
                            </w:r>
                            <w:r w:rsidR="00E61F9E" w:rsidRPr="00FE1091">
                              <w:t>, there were 23 Blood Donation Centres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67A9BC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In 2025, there were 23 Blood Donation Centres" style="position:absolute;margin-left:415.5pt;margin-top:8.9pt;width:135.85pt;height:35.25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" filled="f" stroked="f">
                <v:textbox>
                  <w:txbxContent>
                    <w:p w14:paraId="66113316" w14:textId="78B712D1" w:rsidR="00D616D2" w:rsidRPr="00FE1091" w:rsidRDefault="00C717BB" w:rsidP="00FE1091">
                      <w:pPr>
                        <w:pStyle w:val="Tekstzbokuwramcenaszarympolu"/>
                      </w:pPr>
                      <w:r w:rsidRPr="00FE1091">
                        <w:t>In 2025</w:t>
                      </w:r>
                      <w:r w:rsidR="00E61F9E" w:rsidRPr="00FE1091">
                        <w:t>, there were 23 Blood Donation Centres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CD7992" w:rsidRPr="00FE1091">
        <w:t>Blood Donation Centres</w:t>
      </w:r>
    </w:p>
    <w:p w14:paraId="29524154" w14:textId="5C774D17" w:rsidR="000A6B98" w:rsidRDefault="000A6B98" w:rsidP="00FE1091">
      <w:pPr>
        <w:rPr>
          <w:lang w:val="en-GB" w:eastAsia="pl-PL"/>
        </w:rPr>
      </w:pPr>
      <w:r>
        <w:rPr>
          <w:lang w:val="en-GB" w:eastAsia="pl-PL"/>
        </w:rPr>
        <w:t>In 202</w:t>
      </w:r>
      <w:r w:rsidR="00FB656A">
        <w:rPr>
          <w:lang w:val="en-GB" w:eastAsia="pl-PL"/>
        </w:rPr>
        <w:t>5</w:t>
      </w:r>
      <w:r>
        <w:rPr>
          <w:lang w:val="en-GB" w:eastAsia="pl-PL"/>
        </w:rPr>
        <w:t xml:space="preserve"> there were 23 Blood Donation Centres (</w:t>
      </w:r>
      <w:r w:rsidR="00FD552B">
        <w:rPr>
          <w:lang w:val="en-GB" w:eastAsia="pl-PL"/>
        </w:rPr>
        <w:t xml:space="preserve">including </w:t>
      </w:r>
      <w:r>
        <w:rPr>
          <w:lang w:val="en-GB" w:eastAsia="pl-PL"/>
        </w:rPr>
        <w:t>21</w:t>
      </w:r>
      <w:r w:rsidR="00FD552B">
        <w:rPr>
          <w:lang w:val="en-GB" w:eastAsia="pl-PL"/>
        </w:rPr>
        <w:t xml:space="preserve"> Regional Blood Donation Centres</w:t>
      </w:r>
      <w:r w:rsidR="004947EF">
        <w:rPr>
          <w:lang w:val="en-GB" w:eastAsia="pl-PL"/>
        </w:rPr>
        <w:t xml:space="preserve"> and 2 departmental</w:t>
      </w:r>
      <w:r w:rsidR="00881B8E">
        <w:rPr>
          <w:lang w:val="en-GB" w:eastAsia="pl-PL"/>
        </w:rPr>
        <w:t xml:space="preserve"> ones</w:t>
      </w:r>
      <w:r w:rsidR="004947EF">
        <w:rPr>
          <w:lang w:val="en-GB" w:eastAsia="pl-PL"/>
        </w:rPr>
        <w:t xml:space="preserve"> – </w:t>
      </w:r>
      <w:r w:rsidR="00B7015D">
        <w:rPr>
          <w:lang w:val="en-GB" w:eastAsia="pl-PL"/>
        </w:rPr>
        <w:t xml:space="preserve">per </w:t>
      </w:r>
      <w:r w:rsidR="004947EF">
        <w:rPr>
          <w:lang w:val="en-GB" w:eastAsia="pl-PL"/>
        </w:rPr>
        <w:t xml:space="preserve">one under the responsibility of </w:t>
      </w:r>
      <w:r w:rsidR="00806150">
        <w:rPr>
          <w:lang w:val="en-GB" w:eastAsia="pl-PL"/>
        </w:rPr>
        <w:t xml:space="preserve">the </w:t>
      </w:r>
      <w:r w:rsidR="004947EF">
        <w:rPr>
          <w:lang w:val="en-GB" w:eastAsia="pl-PL"/>
        </w:rPr>
        <w:t xml:space="preserve">Ministry of National Defence and the </w:t>
      </w:r>
      <w:r>
        <w:rPr>
          <w:lang w:val="en-GB" w:eastAsia="pl-PL"/>
        </w:rPr>
        <w:t xml:space="preserve">Ministry of </w:t>
      </w:r>
      <w:r w:rsidR="00806150">
        <w:rPr>
          <w:lang w:val="en-GB" w:eastAsia="pl-PL"/>
        </w:rPr>
        <w:t>Interior an</w:t>
      </w:r>
      <w:r w:rsidR="00FD552B">
        <w:rPr>
          <w:lang w:val="en-GB" w:eastAsia="pl-PL"/>
        </w:rPr>
        <w:t xml:space="preserve">d Administration) and </w:t>
      </w:r>
      <w:r w:rsidR="00C70B2B">
        <w:rPr>
          <w:lang w:val="en-GB" w:eastAsia="pl-PL"/>
        </w:rPr>
        <w:t>13</w:t>
      </w:r>
      <w:r w:rsidR="00FB656A">
        <w:rPr>
          <w:lang w:val="en-GB" w:eastAsia="pl-PL"/>
        </w:rPr>
        <w:t>1</w:t>
      </w:r>
      <w:r w:rsidR="00FD552B">
        <w:rPr>
          <w:lang w:val="en-GB" w:eastAsia="pl-PL"/>
        </w:rPr>
        <w:t xml:space="preserve"> </w:t>
      </w:r>
      <w:r w:rsidR="00896D74">
        <w:rPr>
          <w:lang w:val="en-GB" w:eastAsia="pl-PL"/>
        </w:rPr>
        <w:t>C</w:t>
      </w:r>
      <w:r w:rsidR="00BB4087">
        <w:rPr>
          <w:lang w:val="en-GB" w:eastAsia="pl-PL"/>
        </w:rPr>
        <w:t>ollection sites</w:t>
      </w:r>
      <w:r w:rsidR="00FD552B">
        <w:rPr>
          <w:lang w:val="en-GB" w:eastAsia="pl-PL"/>
        </w:rPr>
        <w:t xml:space="preserve"> (</w:t>
      </w:r>
      <w:r w:rsidR="00BB4087">
        <w:rPr>
          <w:lang w:val="en-GB" w:eastAsia="pl-PL"/>
        </w:rPr>
        <w:t xml:space="preserve">including </w:t>
      </w:r>
      <w:r w:rsidR="00FD552B">
        <w:rPr>
          <w:lang w:val="en-GB" w:eastAsia="pl-PL"/>
        </w:rPr>
        <w:t xml:space="preserve">7 </w:t>
      </w:r>
      <w:r w:rsidR="00BB4087">
        <w:rPr>
          <w:lang w:val="en-GB" w:eastAsia="pl-PL"/>
        </w:rPr>
        <w:t xml:space="preserve">under the responsibility of the Ministry of National Defence). </w:t>
      </w:r>
      <w:r w:rsidR="00DB646E">
        <w:rPr>
          <w:lang w:val="en-GB" w:eastAsia="pl-PL"/>
        </w:rPr>
        <w:t xml:space="preserve">The number of centres </w:t>
      </w:r>
      <w:r w:rsidR="00A3070A">
        <w:rPr>
          <w:lang w:val="en-GB" w:eastAsia="pl-PL"/>
        </w:rPr>
        <w:t>did not change compared to</w:t>
      </w:r>
      <w:r w:rsidR="00DB646E">
        <w:rPr>
          <w:lang w:val="en-GB" w:eastAsia="pl-PL"/>
        </w:rPr>
        <w:t xml:space="preserve"> </w:t>
      </w:r>
      <w:r w:rsidR="002E42F1">
        <w:rPr>
          <w:lang w:val="en-GB" w:eastAsia="pl-PL"/>
        </w:rPr>
        <w:t>previous year while the number of collection sites has decreased by two site</w:t>
      </w:r>
      <w:r w:rsidR="00724B1C">
        <w:rPr>
          <w:lang w:val="en-GB" w:eastAsia="pl-PL"/>
        </w:rPr>
        <w:t>s.</w:t>
      </w:r>
    </w:p>
    <w:p w14:paraId="7817017F" w14:textId="64175306" w:rsidR="00C84F6E" w:rsidRPr="00287211" w:rsidRDefault="006F0C1B" w:rsidP="00927211">
      <w:pPr>
        <w:pStyle w:val="Tytuwykresu"/>
        <w:spacing w:after="0"/>
      </w:pPr>
      <w:r>
        <w:t>Map</w:t>
      </w:r>
      <w:r w:rsidRPr="00287211">
        <w:t xml:space="preserve"> 1.</w:t>
      </w:r>
      <w:r>
        <w:t xml:space="preserve"> Blood Donation Centres </w:t>
      </w:r>
      <w:r w:rsidR="00C84F6E">
        <w:t xml:space="preserve">and </w:t>
      </w:r>
      <w:r w:rsidR="00896D74">
        <w:t>C</w:t>
      </w:r>
      <w:r w:rsidR="00F53B10">
        <w:t xml:space="preserve">ollection sites </w:t>
      </w:r>
      <w:r w:rsidR="006935DB">
        <w:t>by voivodships in 2025</w:t>
      </w:r>
    </w:p>
    <w:p w14:paraId="044DF325" w14:textId="0501263D" w:rsidR="008F7A95" w:rsidRPr="00FE1091" w:rsidRDefault="00FE1091" w:rsidP="00FE1091">
      <w:pPr>
        <w:spacing w:before="0"/>
        <w:ind w:firstLine="567"/>
        <w:rPr>
          <w:rFonts w:eastAsia="Times New Roman" w:cs="Times New Roman"/>
          <w:szCs w:val="19"/>
          <w:lang w:val="en-GB" w:eastAsia="pl-PL"/>
        </w:rPr>
      </w:pPr>
      <w:r>
        <w:rPr>
          <w:rFonts w:eastAsia="Times New Roman" w:cs="Times New Roman"/>
          <w:noProof/>
          <w:szCs w:val="19"/>
          <w:lang w:eastAsia="pl-PL"/>
        </w:rPr>
        <w:drawing>
          <wp:anchor distT="0" distB="0" distL="114300" distR="114300" simplePos="0" relativeHeight="251798528" behindDoc="0" locked="0" layoutInCell="1" allowOverlap="1" wp14:anchorId="43012C6F" wp14:editId="49D07E7D">
            <wp:simplePos x="0" y="0"/>
            <wp:positionH relativeFrom="column">
              <wp:posOffset>0</wp:posOffset>
            </wp:positionH>
            <wp:positionV relativeFrom="paragraph">
              <wp:posOffset>257990</wp:posOffset>
            </wp:positionV>
            <wp:extent cx="4725035" cy="3267710"/>
            <wp:effectExtent l="0" t="0" r="0" b="8890"/>
            <wp:wrapTopAndBottom/>
            <wp:docPr id="3" name="Obraz 3" descr="Map 1 presents Blood Donation Centres and Collection sites by voivodships in 2025 as of 31 December; data in Excel fi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5035" cy="32677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C75E9E">
        <w:rPr>
          <w:rFonts w:eastAsia="Times New Roman" w:cs="Times New Roman"/>
          <w:szCs w:val="19"/>
          <w:lang w:val="en-GB" w:eastAsia="pl-PL"/>
        </w:rPr>
        <w:t>As of</w:t>
      </w:r>
      <w:r w:rsidR="002B2C9F">
        <w:rPr>
          <w:rFonts w:eastAsia="Times New Roman" w:cs="Times New Roman"/>
          <w:szCs w:val="19"/>
          <w:lang w:val="en-GB" w:eastAsia="pl-PL"/>
        </w:rPr>
        <w:t xml:space="preserve"> 31 December</w:t>
      </w:r>
    </w:p>
    <w:p w14:paraId="02CED8F8" w14:textId="549FF154" w:rsidR="00520C84" w:rsidRPr="00D67150" w:rsidRDefault="00350369" w:rsidP="00FE1091">
      <w:pPr>
        <w:pStyle w:val="Nagwek2"/>
        <w:spacing w:before="2520"/>
      </w:pPr>
      <w:r w:rsidRPr="00287211">
        <w:rPr>
          <w:noProof/>
          <w:spacing w:val="-2"/>
          <w:lang w:val="pl-PL"/>
        </w:rPr>
        <w:lastRenderedPageBreak/>
        <mc:AlternateContent>
          <mc:Choice Requires="wps">
            <w:drawing>
              <wp:anchor distT="45720" distB="45720" distL="114300" distR="114300" simplePos="0" relativeHeight="251774976" behindDoc="1" locked="0" layoutInCell="1" allowOverlap="1" wp14:anchorId="1B9B92CE" wp14:editId="527170BF">
                <wp:simplePos x="0" y="0"/>
                <wp:positionH relativeFrom="column">
                  <wp:posOffset>5276850</wp:posOffset>
                </wp:positionH>
                <wp:positionV relativeFrom="paragraph">
                  <wp:posOffset>113030</wp:posOffset>
                </wp:positionV>
                <wp:extent cx="1725295" cy="723900"/>
                <wp:effectExtent l="0" t="0" r="0" b="0"/>
                <wp:wrapTight wrapText="bothSides">
                  <wp:wrapPolygon edited="0">
                    <wp:start x="715" y="0"/>
                    <wp:lineTo x="715" y="21032"/>
                    <wp:lineTo x="20749" y="21032"/>
                    <wp:lineTo x="20749" y="0"/>
                    <wp:lineTo x="715" y="0"/>
                  </wp:wrapPolygon>
                </wp:wrapTight>
                <wp:docPr id="18" name="Pole tekstowe 18" descr="In 2025, among the population of blood donors there were 62.7% people aged 25 to 44 year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723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2A93FF" w14:textId="2FC509D7" w:rsidR="00350369" w:rsidRPr="009B2A4A" w:rsidRDefault="00826421" w:rsidP="00D67150">
                            <w:pPr>
                              <w:pStyle w:val="Tekstzbokuwramcenaszarympolu"/>
                            </w:pPr>
                            <w:r>
                              <w:t>In 2025</w:t>
                            </w:r>
                            <w:r w:rsidR="00A61E25">
                              <w:t xml:space="preserve">, among the population of blood donors there </w:t>
                            </w:r>
                            <w:r w:rsidR="00A61E25" w:rsidRPr="00D67150">
                              <w:t>were</w:t>
                            </w:r>
                            <w:r>
                              <w:t xml:space="preserve"> 62.7</w:t>
                            </w:r>
                            <w:r w:rsidR="00A61E25">
                              <w:t>%</w:t>
                            </w:r>
                            <w:r w:rsidR="007E0602">
                              <w:t xml:space="preserve"> </w:t>
                            </w:r>
                            <w:r w:rsidR="00A61E25">
                              <w:t>people aged 25 to 44 years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9B92CE" id="Pole tekstowe 18" o:spid="_x0000_s1028" type="#_x0000_t202" alt="In 2025, among the population of blood donors there were 62.7% people aged 25 to 44 years" style="position:absolute;margin-left:415.5pt;margin-top:8.9pt;width:135.85pt;height:57pt;z-index:-251541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" filled="f" stroked="f">
                <v:textbox>
                  <w:txbxContent>
                    <w:p w14:paraId="5A2A93FF" w14:textId="2FC509D7" w:rsidR="00350369" w:rsidRPr="009B2A4A" w:rsidRDefault="00826421" w:rsidP="00D67150">
                      <w:pPr>
                        <w:pStyle w:val="Tekstzbokuwramcenaszarympolu"/>
                      </w:pPr>
                      <w:r>
                        <w:t>In 2025</w:t>
                      </w:r>
                      <w:r w:rsidR="00A61E25">
                        <w:t xml:space="preserve">, among the population of blood donors there </w:t>
                      </w:r>
                      <w:r w:rsidR="00A61E25" w:rsidRPr="00D67150">
                        <w:t>were</w:t>
                      </w:r>
                      <w:r>
                        <w:t xml:space="preserve"> 62.7</w:t>
                      </w:r>
                      <w:r w:rsidR="00A61E25">
                        <w:t>%</w:t>
                      </w:r>
                      <w:r w:rsidR="007E0602">
                        <w:t xml:space="preserve"> </w:t>
                      </w:r>
                      <w:r w:rsidR="00A61E25">
                        <w:t>people aged 25 to 44 years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8378FB">
        <w:t>Blood donors</w:t>
      </w:r>
    </w:p>
    <w:p w14:paraId="14EC8E6C" w14:textId="79A81A65" w:rsidR="006F0C1B" w:rsidRDefault="00EB1064" w:rsidP="00FE1091">
      <w:pPr>
        <w:rPr>
          <w:lang w:val="en-GB" w:eastAsia="pl-PL"/>
        </w:rPr>
      </w:pPr>
      <w:r>
        <w:rPr>
          <w:lang w:val="en-GB" w:eastAsia="pl-PL"/>
        </w:rPr>
        <w:t>In 2025</w:t>
      </w:r>
      <w:r w:rsidR="00AA4EE4">
        <w:rPr>
          <w:lang w:val="en-GB" w:eastAsia="pl-PL"/>
        </w:rPr>
        <w:t xml:space="preserve">, the population of </w:t>
      </w:r>
      <w:r>
        <w:rPr>
          <w:lang w:val="en-GB" w:eastAsia="pl-PL"/>
        </w:rPr>
        <w:t>blood donors amounted to 651.8</w:t>
      </w:r>
      <w:r w:rsidR="00F30E92">
        <w:rPr>
          <w:lang w:val="en-GB" w:eastAsia="pl-PL"/>
        </w:rPr>
        <w:t xml:space="preserve"> thousand people (increase </w:t>
      </w:r>
      <w:r>
        <w:rPr>
          <w:lang w:val="en-GB" w:eastAsia="pl-PL"/>
        </w:rPr>
        <w:t>by 0.4</w:t>
      </w:r>
      <w:r w:rsidR="001A6AD0">
        <w:rPr>
          <w:lang w:val="en-GB" w:eastAsia="pl-PL"/>
        </w:rPr>
        <w:t xml:space="preserve"> thousand people compared </w:t>
      </w:r>
      <w:r w:rsidR="008D2DE8">
        <w:rPr>
          <w:lang w:val="en-GB" w:eastAsia="pl-PL"/>
        </w:rPr>
        <w:t>to previous year</w:t>
      </w:r>
      <w:r w:rsidR="005611C5">
        <w:rPr>
          <w:lang w:val="en-GB" w:eastAsia="pl-PL"/>
        </w:rPr>
        <w:t xml:space="preserve">), including </w:t>
      </w:r>
      <w:r w:rsidR="00E67F92">
        <w:rPr>
          <w:lang w:val="en-GB" w:eastAsia="pl-PL"/>
        </w:rPr>
        <w:t>651.7</w:t>
      </w:r>
      <w:r w:rsidR="00FF1736">
        <w:rPr>
          <w:lang w:val="en-GB" w:eastAsia="pl-PL"/>
        </w:rPr>
        <w:t xml:space="preserve"> thousand honorary blood donors. </w:t>
      </w:r>
      <w:r w:rsidR="00E67F92">
        <w:rPr>
          <w:lang w:val="en-GB" w:eastAsia="pl-PL"/>
        </w:rPr>
        <w:t>Among the donors, 81.9</w:t>
      </w:r>
      <w:r w:rsidR="00730D1F">
        <w:rPr>
          <w:lang w:val="en-GB" w:eastAsia="pl-PL"/>
        </w:rPr>
        <w:t>% were multiple permanent and repeated donors</w:t>
      </w:r>
      <w:r w:rsidR="00730D1F">
        <w:rPr>
          <w:rStyle w:val="Odwoanieprzypisudolnego"/>
          <w:rFonts w:eastAsia="Times New Roman" w:cs="Times New Roman"/>
          <w:szCs w:val="19"/>
          <w:lang w:val="en-GB" w:eastAsia="pl-PL"/>
        </w:rPr>
        <w:footnoteReference w:id="2"/>
      </w:r>
      <w:r w:rsidR="00730D1F">
        <w:rPr>
          <w:lang w:val="en-GB" w:eastAsia="pl-PL"/>
        </w:rPr>
        <w:t>.</w:t>
      </w:r>
      <w:r w:rsidR="006F281E">
        <w:rPr>
          <w:lang w:val="en-GB" w:eastAsia="pl-PL"/>
        </w:rPr>
        <w:t xml:space="preserve"> </w:t>
      </w:r>
      <w:r w:rsidR="0075710E">
        <w:rPr>
          <w:lang w:val="en-GB" w:eastAsia="pl-PL"/>
        </w:rPr>
        <w:t>The majority of blood</w:t>
      </w:r>
      <w:r w:rsidR="0045579C">
        <w:rPr>
          <w:lang w:val="en-GB" w:eastAsia="pl-PL"/>
        </w:rPr>
        <w:t xml:space="preserve"> </w:t>
      </w:r>
      <w:r w:rsidR="00FF1736">
        <w:rPr>
          <w:lang w:val="en-GB" w:eastAsia="pl-PL"/>
        </w:rPr>
        <w:t>d</w:t>
      </w:r>
      <w:r w:rsidR="0045579C">
        <w:rPr>
          <w:lang w:val="en-GB" w:eastAsia="pl-PL"/>
        </w:rPr>
        <w:t xml:space="preserve">onors </w:t>
      </w:r>
      <w:r w:rsidR="00E67F92">
        <w:rPr>
          <w:lang w:val="en-GB" w:eastAsia="pl-PL"/>
        </w:rPr>
        <w:t>(408.4</w:t>
      </w:r>
      <w:r w:rsidR="0062539D">
        <w:rPr>
          <w:lang w:val="en-GB" w:eastAsia="pl-PL"/>
        </w:rPr>
        <w:t xml:space="preserve"> thousand</w:t>
      </w:r>
      <w:r w:rsidR="0075710E">
        <w:rPr>
          <w:lang w:val="en-GB" w:eastAsia="pl-PL"/>
        </w:rPr>
        <w:t xml:space="preserve">) </w:t>
      </w:r>
      <w:r w:rsidR="0045579C">
        <w:rPr>
          <w:lang w:val="en-GB" w:eastAsia="pl-PL"/>
        </w:rPr>
        <w:t>were aged 25 to 44</w:t>
      </w:r>
      <w:r w:rsidR="00FF1736">
        <w:rPr>
          <w:lang w:val="en-GB" w:eastAsia="pl-PL"/>
        </w:rPr>
        <w:t>. People a</w:t>
      </w:r>
      <w:r w:rsidR="002F6F7E">
        <w:rPr>
          <w:lang w:val="en-GB" w:eastAsia="pl-PL"/>
        </w:rPr>
        <w:t>ged 18 to 24 accounted for 98.8</w:t>
      </w:r>
      <w:r w:rsidR="00704B4D">
        <w:rPr>
          <w:lang w:val="en-GB" w:eastAsia="pl-PL"/>
        </w:rPr>
        <w:t xml:space="preserve"> thousand</w:t>
      </w:r>
      <w:r w:rsidR="00FF1736">
        <w:rPr>
          <w:lang w:val="en-GB" w:eastAsia="pl-PL"/>
        </w:rPr>
        <w:t xml:space="preserve"> of all blood donors and those </w:t>
      </w:r>
      <w:r w:rsidR="009F4A3B">
        <w:rPr>
          <w:lang w:val="en-GB" w:eastAsia="pl-PL"/>
        </w:rPr>
        <w:t>aged 45 to 65</w:t>
      </w:r>
      <w:r w:rsidR="002F6F7E">
        <w:rPr>
          <w:lang w:val="en-GB" w:eastAsia="pl-PL"/>
        </w:rPr>
        <w:t xml:space="preserve"> – 144.3</w:t>
      </w:r>
      <w:r w:rsidR="005776DA">
        <w:rPr>
          <w:lang w:val="en-GB" w:eastAsia="pl-PL"/>
        </w:rPr>
        <w:t xml:space="preserve"> thousand</w:t>
      </w:r>
      <w:r w:rsidR="00E03AD2">
        <w:rPr>
          <w:rStyle w:val="Odwoanieprzypisudolnego"/>
          <w:rFonts w:eastAsia="Times New Roman" w:cs="Times New Roman"/>
          <w:szCs w:val="19"/>
          <w:lang w:val="en-GB" w:eastAsia="pl-PL"/>
        </w:rPr>
        <w:footnoteReference w:id="3"/>
      </w:r>
      <w:r w:rsidR="00CD7992">
        <w:rPr>
          <w:lang w:val="en-GB" w:eastAsia="pl-PL"/>
        </w:rPr>
        <w:t>.</w:t>
      </w:r>
    </w:p>
    <w:p w14:paraId="7C36352D" w14:textId="16E0F13C" w:rsidR="00E95B8E" w:rsidRPr="00FE1091" w:rsidRDefault="00E95B8E" w:rsidP="00FE1091">
      <w:pPr>
        <w:pStyle w:val="Tytutablicy"/>
      </w:pPr>
      <w:r w:rsidRPr="00FE1091">
        <w:t>Tabl</w:t>
      </w:r>
      <w:r w:rsidR="00430CC3" w:rsidRPr="00FE1091">
        <w:t>e</w:t>
      </w:r>
      <w:r w:rsidRPr="00FE1091">
        <w:t xml:space="preserve"> </w:t>
      </w:r>
      <w:r w:rsidR="00D972F6" w:rsidRPr="00FE1091">
        <w:t>1</w:t>
      </w:r>
      <w:r w:rsidRPr="00FE1091">
        <w:t>.</w:t>
      </w:r>
      <w:r w:rsidR="00323346" w:rsidRPr="00FE1091">
        <w:t xml:space="preserve"> </w:t>
      </w:r>
      <w:r w:rsidR="00AF5C09" w:rsidRPr="00FE1091">
        <w:t>Blood donors, collected blood and prepared blood components</w:t>
      </w:r>
    </w:p>
    <w:tbl>
      <w:tblPr>
        <w:tblW w:w="7676" w:type="dxa"/>
        <w:tblCellMar>
          <w:left w:w="70" w:type="dxa"/>
          <w:right w:w="70" w:type="dxa"/>
        </w:tblCellMar>
        <w:tblLook w:val="0620" w:firstRow="1" w:lastRow="0" w:firstColumn="0" w:lastColumn="0" w:noHBand="1" w:noVBand="1"/>
        <w:tblCaption w:val="Table 1. Blood donors, collected blood and prepared blood components"/>
        <w:tblDescription w:val="Table 1 presents blood donors, collected blood and prepared blood  components in 2023 and in 2024; data in Excel file"/>
      </w:tblPr>
      <w:tblGrid>
        <w:gridCol w:w="4339"/>
        <w:gridCol w:w="1668"/>
        <w:gridCol w:w="1669"/>
      </w:tblGrid>
      <w:tr w:rsidR="00B45308" w:rsidRPr="00287211" w14:paraId="4BC8CCD4" w14:textId="77777777" w:rsidTr="009A0F64">
        <w:trPr>
          <w:cantSplit/>
          <w:trHeight w:val="458"/>
          <w:tblHeader/>
        </w:trPr>
        <w:tc>
          <w:tcPr>
            <w:tcW w:w="4339" w:type="dxa"/>
            <w:vMerge w:val="restart"/>
            <w:tcBorders>
              <w:top w:val="single" w:sz="4" w:space="0" w:color="001D77"/>
              <w:right w:val="single" w:sz="4" w:space="0" w:color="001D77"/>
            </w:tcBorders>
            <w:noWrap/>
            <w:vAlign w:val="center"/>
            <w:hideMark/>
          </w:tcPr>
          <w:p w14:paraId="46A2F450" w14:textId="5D7B7226" w:rsidR="00B45308" w:rsidRPr="00287211" w:rsidRDefault="00B45308" w:rsidP="009F0A4F">
            <w:pPr>
              <w:pStyle w:val="Tablicagwka"/>
              <w:rPr>
                <w:lang w:val="en-GB"/>
              </w:rPr>
            </w:pPr>
            <w:r w:rsidRPr="00EA5E44">
              <w:rPr>
                <w:lang w:val="en-GB"/>
              </w:rPr>
              <w:t>Specification</w:t>
            </w:r>
          </w:p>
        </w:tc>
        <w:tc>
          <w:tcPr>
            <w:tcW w:w="166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7483695E" w14:textId="348E53AD" w:rsidR="00B45308" w:rsidRPr="00287211" w:rsidRDefault="00556CA7" w:rsidP="009F0A4F">
            <w:pPr>
              <w:pStyle w:val="Tablicagwka"/>
              <w:rPr>
                <w:lang w:val="en-GB"/>
              </w:rPr>
            </w:pPr>
            <w:r>
              <w:rPr>
                <w:lang w:val="en-GB"/>
              </w:rPr>
              <w:t>2024</w:t>
            </w:r>
          </w:p>
        </w:tc>
        <w:tc>
          <w:tcPr>
            <w:tcW w:w="166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706E1FD9" w14:textId="6F730871" w:rsidR="00B45308" w:rsidRPr="00287211" w:rsidRDefault="00556CA7" w:rsidP="009F0A4F">
            <w:pPr>
              <w:pStyle w:val="Tablicagwka"/>
              <w:rPr>
                <w:lang w:val="en-GB"/>
              </w:rPr>
            </w:pPr>
            <w:r>
              <w:rPr>
                <w:lang w:val="en-GB"/>
              </w:rPr>
              <w:t>2025</w:t>
            </w:r>
          </w:p>
        </w:tc>
      </w:tr>
      <w:tr w:rsidR="00D03FB0" w:rsidRPr="00287211" w14:paraId="50E3249B" w14:textId="77777777" w:rsidTr="009A0F64">
        <w:trPr>
          <w:cantSplit/>
          <w:trHeight w:val="458"/>
          <w:tblHeader/>
        </w:trPr>
        <w:tc>
          <w:tcPr>
            <w:tcW w:w="0" w:type="auto"/>
            <w:vMerge/>
            <w:tcBorders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7166CABD" w14:textId="77777777" w:rsidR="00D03FB0" w:rsidRPr="00287211" w:rsidRDefault="00D03FB0">
            <w:pPr>
              <w:spacing w:before="0" w:after="0" w:line="256" w:lineRule="auto"/>
              <w:rPr>
                <w:rFonts w:eastAsia="Times New Roman" w:cs="Calibri"/>
                <w:szCs w:val="19"/>
                <w:lang w:val="en-GB" w:eastAsia="pl-PL"/>
              </w:rPr>
            </w:pPr>
          </w:p>
        </w:tc>
        <w:tc>
          <w:tcPr>
            <w:tcW w:w="3337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  <w:hideMark/>
          </w:tcPr>
          <w:p w14:paraId="3A25A2CB" w14:textId="24D35F78" w:rsidR="00D03FB0" w:rsidRPr="00287211" w:rsidRDefault="003B1BC2" w:rsidP="009F0A4F">
            <w:pPr>
              <w:pStyle w:val="Tablicagwka"/>
              <w:rPr>
                <w:lang w:val="en-GB"/>
              </w:rPr>
            </w:pPr>
            <w:r>
              <w:rPr>
                <w:lang w:val="en-GB"/>
              </w:rPr>
              <w:t>in thousand</w:t>
            </w:r>
            <w:r w:rsidR="00746E02">
              <w:rPr>
                <w:lang w:val="en-GB"/>
              </w:rPr>
              <w:t>s</w:t>
            </w:r>
          </w:p>
        </w:tc>
      </w:tr>
      <w:tr w:rsidR="00B45308" w:rsidRPr="00287211" w14:paraId="2DE75750" w14:textId="77777777" w:rsidTr="009A0F64">
        <w:trPr>
          <w:cantSplit/>
          <w:trHeight w:val="301"/>
          <w:tblHeader/>
        </w:trPr>
        <w:tc>
          <w:tcPr>
            <w:tcW w:w="4339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14:paraId="01B6F6A9" w14:textId="05899511" w:rsidR="00B45308" w:rsidRPr="00287211" w:rsidRDefault="002D49FE" w:rsidP="009F0A4F">
            <w:pPr>
              <w:pStyle w:val="Tablicaboczek"/>
            </w:pPr>
            <w:r>
              <w:t>Blood donors</w:t>
            </w:r>
          </w:p>
        </w:tc>
        <w:tc>
          <w:tcPr>
            <w:tcW w:w="166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3216BE9" w14:textId="5530AB07" w:rsidR="00B45308" w:rsidRPr="00287211" w:rsidRDefault="00FC0702" w:rsidP="0041798E">
            <w:pPr>
              <w:pStyle w:val="Tablicadanerodek"/>
              <w:rPr>
                <w:lang w:val="en-GB"/>
              </w:rPr>
            </w:pPr>
            <w:r>
              <w:rPr>
                <w:lang w:val="en-GB"/>
              </w:rPr>
              <w:t>651.4</w:t>
            </w:r>
          </w:p>
        </w:tc>
        <w:tc>
          <w:tcPr>
            <w:tcW w:w="166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6DC15BB0" w14:textId="03758365" w:rsidR="00B45308" w:rsidRPr="00287211" w:rsidRDefault="00CA627F" w:rsidP="0041798E">
            <w:pPr>
              <w:pStyle w:val="Tablicadanerodek"/>
              <w:rPr>
                <w:lang w:val="en-GB"/>
              </w:rPr>
            </w:pPr>
            <w:r>
              <w:rPr>
                <w:lang w:val="en-GB"/>
              </w:rPr>
              <w:t>651.8</w:t>
            </w:r>
          </w:p>
        </w:tc>
      </w:tr>
      <w:tr w:rsidR="00B45308" w:rsidRPr="00287211" w14:paraId="0B89DD9B" w14:textId="77777777" w:rsidTr="009A0F64">
        <w:trPr>
          <w:cantSplit/>
          <w:trHeight w:val="301"/>
          <w:tblHeader/>
        </w:trPr>
        <w:tc>
          <w:tcPr>
            <w:tcW w:w="4339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  <w:hideMark/>
          </w:tcPr>
          <w:p w14:paraId="35002680" w14:textId="2B5A84C3" w:rsidR="00B45308" w:rsidRPr="00287211" w:rsidRDefault="00854186" w:rsidP="009F0A4F">
            <w:pPr>
              <w:pStyle w:val="Tablicaboczek"/>
              <w:ind w:left="170" w:hanging="170"/>
            </w:pPr>
            <w:r>
              <w:t>Collected blood and its components in donations</w:t>
            </w:r>
          </w:p>
        </w:tc>
        <w:tc>
          <w:tcPr>
            <w:tcW w:w="166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  <w:hideMark/>
          </w:tcPr>
          <w:p w14:paraId="61D1CE52" w14:textId="37E7005F" w:rsidR="00B45308" w:rsidRPr="00287211" w:rsidRDefault="006A0E14" w:rsidP="0041798E">
            <w:pPr>
              <w:pStyle w:val="Tablicadanerodek"/>
              <w:rPr>
                <w:lang w:val="en-GB"/>
              </w:rPr>
            </w:pPr>
            <w:r>
              <w:rPr>
                <w:lang w:val="en-GB"/>
              </w:rPr>
              <w:t>1,</w:t>
            </w:r>
            <w:r w:rsidR="0078134B">
              <w:rPr>
                <w:lang w:val="en-GB"/>
              </w:rPr>
              <w:t>548</w:t>
            </w:r>
            <w:r w:rsidR="00F63C80">
              <w:rPr>
                <w:lang w:val="en-GB"/>
              </w:rPr>
              <w:t>.4</w:t>
            </w:r>
          </w:p>
        </w:tc>
        <w:tc>
          <w:tcPr>
            <w:tcW w:w="166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bottom"/>
            <w:hideMark/>
          </w:tcPr>
          <w:p w14:paraId="154ECFE2" w14:textId="177A7D1A" w:rsidR="00B45308" w:rsidRPr="00287211" w:rsidRDefault="006A0E14" w:rsidP="0041798E">
            <w:pPr>
              <w:pStyle w:val="Tablicadanerodek"/>
              <w:rPr>
                <w:lang w:val="en-GB"/>
              </w:rPr>
            </w:pPr>
            <w:r>
              <w:rPr>
                <w:lang w:val="en-GB"/>
              </w:rPr>
              <w:t>1,</w:t>
            </w:r>
            <w:r w:rsidR="00CA627F">
              <w:rPr>
                <w:lang w:val="en-GB"/>
              </w:rPr>
              <w:t>591.9</w:t>
            </w:r>
          </w:p>
        </w:tc>
      </w:tr>
      <w:tr w:rsidR="00B45308" w:rsidRPr="00287211" w14:paraId="5E46ECD8" w14:textId="77777777" w:rsidTr="009A0F64">
        <w:trPr>
          <w:cantSplit/>
          <w:trHeight w:val="301"/>
          <w:tblHeader/>
        </w:trPr>
        <w:tc>
          <w:tcPr>
            <w:tcW w:w="4339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  <w:hideMark/>
          </w:tcPr>
          <w:p w14:paraId="4307483E" w14:textId="3080ED9F" w:rsidR="00B45308" w:rsidRPr="00287211" w:rsidRDefault="00854186" w:rsidP="009F0A4F">
            <w:pPr>
              <w:pStyle w:val="Tablicaboczek"/>
            </w:pPr>
            <w:r>
              <w:t>Collected whole blood in donations</w:t>
            </w:r>
          </w:p>
        </w:tc>
        <w:tc>
          <w:tcPr>
            <w:tcW w:w="166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096B5090" w14:textId="28EDBB1D" w:rsidR="00B45308" w:rsidRPr="00287211" w:rsidRDefault="006A0E14" w:rsidP="0041798E">
            <w:pPr>
              <w:pStyle w:val="Tablicadanerodek"/>
              <w:rPr>
                <w:lang w:val="en-GB"/>
              </w:rPr>
            </w:pPr>
            <w:r>
              <w:rPr>
                <w:lang w:val="en-GB"/>
              </w:rPr>
              <w:t>1,</w:t>
            </w:r>
            <w:r w:rsidR="0078134B">
              <w:rPr>
                <w:lang w:val="en-GB"/>
              </w:rPr>
              <w:t>388.2</w:t>
            </w:r>
          </w:p>
        </w:tc>
        <w:tc>
          <w:tcPr>
            <w:tcW w:w="166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  <w:hideMark/>
          </w:tcPr>
          <w:p w14:paraId="5C3E54C5" w14:textId="6812716E" w:rsidR="00B45308" w:rsidRPr="00287211" w:rsidRDefault="006A0E14" w:rsidP="0041798E">
            <w:pPr>
              <w:pStyle w:val="Tablicadanerodek"/>
              <w:rPr>
                <w:lang w:val="en-GB"/>
              </w:rPr>
            </w:pPr>
            <w:r>
              <w:rPr>
                <w:lang w:val="en-GB"/>
              </w:rPr>
              <w:t>1,</w:t>
            </w:r>
            <w:r w:rsidR="00CA627F">
              <w:rPr>
                <w:lang w:val="en-GB"/>
              </w:rPr>
              <w:t>407.3</w:t>
            </w:r>
          </w:p>
        </w:tc>
      </w:tr>
      <w:tr w:rsidR="00B45308" w:rsidRPr="00287211" w14:paraId="4F01CA92" w14:textId="77777777" w:rsidTr="009A0F64">
        <w:trPr>
          <w:cantSplit/>
          <w:trHeight w:val="301"/>
          <w:tblHeader/>
        </w:trPr>
        <w:tc>
          <w:tcPr>
            <w:tcW w:w="4339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  <w:hideMark/>
          </w:tcPr>
          <w:p w14:paraId="61F90E28" w14:textId="3D01E89F" w:rsidR="00B45308" w:rsidRPr="00287211" w:rsidRDefault="00854186" w:rsidP="009F0A4F">
            <w:pPr>
              <w:pStyle w:val="Tablicaboczek"/>
            </w:pPr>
            <w:r>
              <w:t xml:space="preserve">Red blood cell concentrates in </w:t>
            </w:r>
            <w:proofErr w:type="spellStart"/>
            <w:r>
              <w:t>units</w:t>
            </w:r>
            <w:r w:rsidR="00F42449">
              <w:rPr>
                <w:vertAlign w:val="superscript"/>
              </w:rPr>
              <w:t>a</w:t>
            </w:r>
            <w:proofErr w:type="spellEnd"/>
          </w:p>
        </w:tc>
        <w:tc>
          <w:tcPr>
            <w:tcW w:w="166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2AA0FFC1" w14:textId="455BEDBD" w:rsidR="00B45308" w:rsidRPr="00287211" w:rsidRDefault="006A0E14" w:rsidP="0078134B">
            <w:pPr>
              <w:pStyle w:val="Tablicadanerodek"/>
              <w:rPr>
                <w:lang w:val="en-GB"/>
              </w:rPr>
            </w:pPr>
            <w:r>
              <w:rPr>
                <w:lang w:val="en-GB"/>
              </w:rPr>
              <w:t>1,</w:t>
            </w:r>
            <w:r w:rsidR="0078134B">
              <w:rPr>
                <w:lang w:val="en-GB"/>
              </w:rPr>
              <w:t>369.4</w:t>
            </w:r>
          </w:p>
        </w:tc>
        <w:tc>
          <w:tcPr>
            <w:tcW w:w="166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  <w:hideMark/>
          </w:tcPr>
          <w:p w14:paraId="41DCCF19" w14:textId="57398AC9" w:rsidR="00B45308" w:rsidRPr="00287211" w:rsidRDefault="009B03E7" w:rsidP="0041798E">
            <w:pPr>
              <w:pStyle w:val="Tablicadanerodek"/>
              <w:rPr>
                <w:lang w:val="en-GB"/>
              </w:rPr>
            </w:pPr>
            <w:r>
              <w:rPr>
                <w:lang w:val="en-GB"/>
              </w:rPr>
              <w:t>1</w:t>
            </w:r>
            <w:r w:rsidR="006A0E14">
              <w:rPr>
                <w:lang w:val="en-GB"/>
              </w:rPr>
              <w:t>,</w:t>
            </w:r>
            <w:r w:rsidR="00CA627F">
              <w:rPr>
                <w:lang w:val="en-GB"/>
              </w:rPr>
              <w:t>388.5</w:t>
            </w:r>
          </w:p>
        </w:tc>
      </w:tr>
      <w:tr w:rsidR="00854186" w:rsidRPr="0083266B" w14:paraId="0E03BEAD" w14:textId="77777777" w:rsidTr="009A0F64">
        <w:trPr>
          <w:cantSplit/>
          <w:trHeight w:val="301"/>
          <w:tblHeader/>
        </w:trPr>
        <w:tc>
          <w:tcPr>
            <w:tcW w:w="4339" w:type="dxa"/>
            <w:tcBorders>
              <w:top w:val="single" w:sz="4" w:space="0" w:color="001D77"/>
              <w:right w:val="single" w:sz="4" w:space="0" w:color="001D77"/>
            </w:tcBorders>
            <w:noWrap/>
            <w:vAlign w:val="bottom"/>
          </w:tcPr>
          <w:p w14:paraId="41497F54" w14:textId="3493907C" w:rsidR="00854186" w:rsidRPr="00287211" w:rsidRDefault="0083266B" w:rsidP="009F0A4F">
            <w:pPr>
              <w:pStyle w:val="Tablicaboczek"/>
            </w:pPr>
            <w:r>
              <w:t xml:space="preserve">Fresh frozen plasma in </w:t>
            </w:r>
            <w:proofErr w:type="spellStart"/>
            <w:r>
              <w:t>units</w:t>
            </w:r>
            <w:r w:rsidR="00106E2B" w:rsidRPr="00106E2B">
              <w:rPr>
                <w:vertAlign w:val="superscript"/>
              </w:rPr>
              <w:t>b</w:t>
            </w:r>
            <w:proofErr w:type="spellEnd"/>
            <w:r>
              <w:t xml:space="preserve"> </w:t>
            </w:r>
          </w:p>
        </w:tc>
        <w:tc>
          <w:tcPr>
            <w:tcW w:w="1668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</w:tcPr>
          <w:p w14:paraId="3BA6814C" w14:textId="360143A6" w:rsidR="00854186" w:rsidRPr="00287211" w:rsidRDefault="006A0E14" w:rsidP="0041798E">
            <w:pPr>
              <w:pStyle w:val="Tablicadanerodek"/>
              <w:rPr>
                <w:lang w:val="en-GB"/>
              </w:rPr>
            </w:pPr>
            <w:r>
              <w:rPr>
                <w:lang w:val="en-GB"/>
              </w:rPr>
              <w:t>1,</w:t>
            </w:r>
            <w:r w:rsidR="0078134B">
              <w:rPr>
                <w:lang w:val="en-GB"/>
              </w:rPr>
              <w:t>692.0</w:t>
            </w:r>
          </w:p>
        </w:tc>
        <w:tc>
          <w:tcPr>
            <w:tcW w:w="1669" w:type="dxa"/>
            <w:tcBorders>
              <w:top w:val="single" w:sz="4" w:space="0" w:color="001D77"/>
              <w:left w:val="single" w:sz="4" w:space="0" w:color="001D77"/>
            </w:tcBorders>
            <w:noWrap/>
            <w:vAlign w:val="center"/>
          </w:tcPr>
          <w:p w14:paraId="7DBB1AE5" w14:textId="4F912EF3" w:rsidR="00854186" w:rsidRPr="00287211" w:rsidRDefault="006A0E14" w:rsidP="0041798E">
            <w:pPr>
              <w:pStyle w:val="Tablicadanerodek"/>
              <w:rPr>
                <w:lang w:val="en-GB"/>
              </w:rPr>
            </w:pPr>
            <w:r>
              <w:rPr>
                <w:lang w:val="en-GB"/>
              </w:rPr>
              <w:t>1,</w:t>
            </w:r>
            <w:r w:rsidR="00A11550">
              <w:rPr>
                <w:lang w:val="en-GB"/>
              </w:rPr>
              <w:t>756.6</w:t>
            </w:r>
          </w:p>
        </w:tc>
      </w:tr>
    </w:tbl>
    <w:p w14:paraId="0CF90746" w14:textId="66DCB417" w:rsidR="000D4F03" w:rsidRDefault="000D4F03" w:rsidP="000D4F03">
      <w:pPr>
        <w:pStyle w:val="Tablicanotka"/>
      </w:pPr>
      <w:r w:rsidRPr="00287211">
        <w:t xml:space="preserve">a </w:t>
      </w:r>
      <w:r w:rsidR="00F42449">
        <w:t>One unit of red blood cell concentrate equals approximately 250 ml, one litre of red blood cell concentrate equals approximately 4 units.</w:t>
      </w:r>
    </w:p>
    <w:p w14:paraId="71570CCB" w14:textId="061AEAD5" w:rsidR="0083266B" w:rsidRPr="00287211" w:rsidRDefault="00106E2B" w:rsidP="000D4F03">
      <w:pPr>
        <w:pStyle w:val="Tablicanotka"/>
      </w:pPr>
      <w:r>
        <w:t>b</w:t>
      </w:r>
      <w:r w:rsidR="005457BB">
        <w:t xml:space="preserve"> One unit of fresh frozen plasma equals approximately 200</w:t>
      </w:r>
      <w:r w:rsidR="005952B8">
        <w:t xml:space="preserve"> </w:t>
      </w:r>
      <w:r w:rsidR="005457BB">
        <w:t>ml, one litre of plasm</w:t>
      </w:r>
      <w:r w:rsidR="005952B8">
        <w:t>a equals approximately 5 </w:t>
      </w:r>
      <w:r w:rsidR="00CD7992">
        <w:t>units.</w:t>
      </w:r>
    </w:p>
    <w:p w14:paraId="31EB7324" w14:textId="0B8D636C" w:rsidR="00DA331D" w:rsidRPr="00FE1091" w:rsidRDefault="00E33FE4" w:rsidP="00FE1091">
      <w:pPr>
        <w:pStyle w:val="Tytuwykresu"/>
      </w:pPr>
      <w:r w:rsidRPr="00FE1091">
        <w:drawing>
          <wp:anchor distT="0" distB="0" distL="114300" distR="114300" simplePos="0" relativeHeight="251789312" behindDoc="0" locked="0" layoutInCell="1" allowOverlap="1" wp14:anchorId="3E8C84B0" wp14:editId="1AC2CA43">
            <wp:simplePos x="0" y="0"/>
            <wp:positionH relativeFrom="column">
              <wp:posOffset>3810</wp:posOffset>
            </wp:positionH>
            <wp:positionV relativeFrom="paragraph">
              <wp:posOffset>390249</wp:posOffset>
            </wp:positionV>
            <wp:extent cx="5078095" cy="2707005"/>
            <wp:effectExtent l="0" t="0" r="0" b="0"/>
            <wp:wrapTopAndBottom/>
            <wp:docPr id="20" name="Obraz 20" descr="Chart 1 presents blood donors by sex and age in 2025; data in Excel fi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Obraz 20" descr="Chart 1 presents blood donors by sex and age in 2025; data in Excel file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8095" cy="2707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215B0D" w:rsidRPr="00FE1091">
        <w:t xml:space="preserve">Chart 1. </w:t>
      </w:r>
      <w:r w:rsidR="00E62F11" w:rsidRPr="00FE1091">
        <w:t>Blood donors by sex and</w:t>
      </w:r>
      <w:r w:rsidR="00D43623" w:rsidRPr="00FE1091">
        <w:t xml:space="preserve"> age in 2025</w:t>
      </w:r>
    </w:p>
    <w:p w14:paraId="3C209B1D" w14:textId="163C92EF" w:rsidR="00C469EB" w:rsidRDefault="00C469EB" w:rsidP="00FE1091">
      <w:pPr>
        <w:spacing w:before="240"/>
        <w:rPr>
          <w:shd w:val="clear" w:color="auto" w:fill="FFFFFF"/>
          <w:lang w:val="en-GB"/>
        </w:rPr>
      </w:pPr>
      <w:r>
        <w:rPr>
          <w:shd w:val="clear" w:color="auto" w:fill="FFFFFF"/>
          <w:lang w:val="en-GB"/>
        </w:rPr>
        <w:lastRenderedPageBreak/>
        <w:t xml:space="preserve">In </w:t>
      </w:r>
      <w:r w:rsidR="0020010F">
        <w:rPr>
          <w:shd w:val="clear" w:color="auto" w:fill="FFFFFF"/>
          <w:lang w:val="en-GB"/>
        </w:rPr>
        <w:t>the year under review,</w:t>
      </w:r>
      <w:r w:rsidR="00CD0055">
        <w:rPr>
          <w:shd w:val="clear" w:color="auto" w:fill="FFFFFF"/>
          <w:lang w:val="en-GB"/>
        </w:rPr>
        <w:t xml:space="preserve"> there were 174</w:t>
      </w:r>
      <w:r>
        <w:rPr>
          <w:shd w:val="clear" w:color="auto" w:fill="FFFFFF"/>
          <w:lang w:val="en-GB"/>
        </w:rPr>
        <w:t xml:space="preserve"> blood donors </w:t>
      </w:r>
      <w:r w:rsidR="00A33EF2">
        <w:rPr>
          <w:shd w:val="clear" w:color="auto" w:fill="FFFFFF"/>
          <w:lang w:val="en-GB"/>
        </w:rPr>
        <w:t>per 10 thousand population</w:t>
      </w:r>
      <w:r w:rsidR="00E16BB4">
        <w:rPr>
          <w:rStyle w:val="Odwoanieprzypisudolnego"/>
          <w:shd w:val="clear" w:color="auto" w:fill="FFFFFF"/>
          <w:lang w:val="en-GB"/>
        </w:rPr>
        <w:footnoteReference w:id="4"/>
      </w:r>
      <w:r w:rsidR="00A33EF2">
        <w:rPr>
          <w:shd w:val="clear" w:color="auto" w:fill="FFFFFF"/>
          <w:lang w:val="en-GB"/>
        </w:rPr>
        <w:t xml:space="preserve"> </w:t>
      </w:r>
      <w:r w:rsidR="00CD0055">
        <w:rPr>
          <w:shd w:val="clear" w:color="auto" w:fill="FFFFFF"/>
          <w:lang w:val="en-GB"/>
        </w:rPr>
        <w:t>(in 2024 – 173</w:t>
      </w:r>
      <w:r w:rsidR="00CD7992">
        <w:rPr>
          <w:shd w:val="clear" w:color="auto" w:fill="FFFFFF"/>
          <w:lang w:val="en-GB"/>
        </w:rPr>
        <w:t>).</w:t>
      </w:r>
      <w:r w:rsidR="006A564C">
        <w:rPr>
          <w:shd w:val="clear" w:color="auto" w:fill="FFFFFF"/>
          <w:lang w:val="en-GB"/>
        </w:rPr>
        <w:t xml:space="preserve"> </w:t>
      </w:r>
      <w:r>
        <w:rPr>
          <w:shd w:val="clear" w:color="auto" w:fill="FFFFFF"/>
          <w:lang w:val="en-GB"/>
        </w:rPr>
        <w:t>T</w:t>
      </w:r>
      <w:r w:rsidR="00AE4D5B">
        <w:rPr>
          <w:shd w:val="clear" w:color="auto" w:fill="FFFFFF"/>
          <w:lang w:val="en-GB"/>
        </w:rPr>
        <w:t>he maximum</w:t>
      </w:r>
      <w:r>
        <w:rPr>
          <w:shd w:val="clear" w:color="auto" w:fill="FFFFFF"/>
          <w:lang w:val="en-GB"/>
        </w:rPr>
        <w:t xml:space="preserve"> number of blood donors per 10 thousand population by localisation of institutions col</w:t>
      </w:r>
      <w:r w:rsidR="005F1959">
        <w:rPr>
          <w:shd w:val="clear" w:color="auto" w:fill="FFFFFF"/>
          <w:lang w:val="en-GB"/>
        </w:rPr>
        <w:t xml:space="preserve">lecting blood (excluding data of </w:t>
      </w:r>
      <w:r>
        <w:rPr>
          <w:shd w:val="clear" w:color="auto" w:fill="FFFFFF"/>
          <w:lang w:val="en-GB"/>
        </w:rPr>
        <w:t>the Ministry of National Defence and the Ministry of In</w:t>
      </w:r>
      <w:r w:rsidR="00137E7E">
        <w:rPr>
          <w:shd w:val="clear" w:color="auto" w:fill="FFFFFF"/>
          <w:lang w:val="en-GB"/>
        </w:rPr>
        <w:t>t</w:t>
      </w:r>
      <w:r>
        <w:rPr>
          <w:shd w:val="clear" w:color="auto" w:fill="FFFFFF"/>
          <w:lang w:val="en-GB"/>
        </w:rPr>
        <w:t>erior and Administration)</w:t>
      </w:r>
      <w:r w:rsidR="00B23727">
        <w:rPr>
          <w:rStyle w:val="Odwoanieprzypisudolnego"/>
          <w:shd w:val="clear" w:color="auto" w:fill="FFFFFF"/>
          <w:lang w:val="en-GB"/>
        </w:rPr>
        <w:footnoteReference w:id="5"/>
      </w:r>
      <w:r>
        <w:rPr>
          <w:shd w:val="clear" w:color="auto" w:fill="FFFFFF"/>
          <w:lang w:val="en-GB"/>
        </w:rPr>
        <w:t xml:space="preserve"> </w:t>
      </w:r>
      <w:r w:rsidR="004C18FD">
        <w:rPr>
          <w:shd w:val="clear" w:color="auto" w:fill="FFFFFF"/>
          <w:lang w:val="en-GB"/>
        </w:rPr>
        <w:t xml:space="preserve">was recorded </w:t>
      </w:r>
      <w:r w:rsidR="00AE4D5B">
        <w:rPr>
          <w:shd w:val="clear" w:color="auto" w:fill="FFFFFF"/>
          <w:lang w:val="en-GB"/>
        </w:rPr>
        <w:t xml:space="preserve">in </w:t>
      </w:r>
      <w:r w:rsidR="005E5F38">
        <w:rPr>
          <w:shd w:val="clear" w:color="auto" w:fill="FFFFFF"/>
          <w:lang w:val="en-GB"/>
        </w:rPr>
        <w:t xml:space="preserve">Podlaskie voivodship </w:t>
      </w:r>
      <w:r w:rsidR="005E5F38" w:rsidRPr="00835C27">
        <w:rPr>
          <w:shd w:val="clear" w:color="auto" w:fill="FFFFFF"/>
          <w:lang w:val="en-GB"/>
        </w:rPr>
        <w:t>(</w:t>
      </w:r>
      <w:r w:rsidR="003E2FD7" w:rsidRPr="00835C27">
        <w:rPr>
          <w:shd w:val="clear" w:color="auto" w:fill="FFFFFF"/>
          <w:lang w:val="en-GB"/>
        </w:rPr>
        <w:t>a</w:t>
      </w:r>
      <w:r w:rsidR="00835C27" w:rsidRPr="00835C27">
        <w:rPr>
          <w:shd w:val="clear" w:color="auto" w:fill="FFFFFF"/>
          <w:lang w:val="en-GB"/>
        </w:rPr>
        <w:t>pproximately</w:t>
      </w:r>
      <w:r w:rsidR="00806667">
        <w:rPr>
          <w:shd w:val="clear" w:color="auto" w:fill="FFFFFF"/>
          <w:lang w:val="en-GB"/>
        </w:rPr>
        <w:t xml:space="preserve"> 26</w:t>
      </w:r>
      <w:r w:rsidR="005E5F38">
        <w:rPr>
          <w:shd w:val="clear" w:color="auto" w:fill="FFFFFF"/>
          <w:lang w:val="en-GB"/>
        </w:rPr>
        <w:t>1</w:t>
      </w:r>
      <w:r w:rsidR="00AE4D5B">
        <w:rPr>
          <w:shd w:val="clear" w:color="auto" w:fill="FFFFFF"/>
          <w:lang w:val="en-GB"/>
        </w:rPr>
        <w:t xml:space="preserve"> blood donors per 10 thousand population), while the minimum number </w:t>
      </w:r>
      <w:r w:rsidR="00835C27">
        <w:rPr>
          <w:shd w:val="clear" w:color="auto" w:fill="FFFFFF"/>
          <w:lang w:val="en-GB"/>
        </w:rPr>
        <w:t>–</w:t>
      </w:r>
      <w:r w:rsidR="0055258A">
        <w:rPr>
          <w:shd w:val="clear" w:color="auto" w:fill="FFFFFF"/>
          <w:lang w:val="en-GB"/>
        </w:rPr>
        <w:t xml:space="preserve"> </w:t>
      </w:r>
      <w:r w:rsidR="00AE4D5B">
        <w:rPr>
          <w:shd w:val="clear" w:color="auto" w:fill="FFFFFF"/>
          <w:lang w:val="en-GB"/>
        </w:rPr>
        <w:t xml:space="preserve">in </w:t>
      </w:r>
      <w:r w:rsidR="00AE4D5B" w:rsidRPr="00AD4D65">
        <w:rPr>
          <w:shd w:val="clear" w:color="auto" w:fill="FFFFFF"/>
        </w:rPr>
        <w:t>Mazowieck</w:t>
      </w:r>
      <w:r w:rsidR="00403805" w:rsidRPr="00AD4D65">
        <w:rPr>
          <w:shd w:val="clear" w:color="auto" w:fill="FFFFFF"/>
        </w:rPr>
        <w:t>ie</w:t>
      </w:r>
      <w:r w:rsidR="00403805">
        <w:rPr>
          <w:shd w:val="clear" w:color="auto" w:fill="FFFFFF"/>
          <w:lang w:val="en-GB"/>
        </w:rPr>
        <w:t xml:space="preserve"> voivodship (a</w:t>
      </w:r>
      <w:r w:rsidR="00835C27">
        <w:rPr>
          <w:shd w:val="clear" w:color="auto" w:fill="FFFFFF"/>
          <w:lang w:val="en-GB"/>
        </w:rPr>
        <w:t>lmost</w:t>
      </w:r>
      <w:r w:rsidR="00403805">
        <w:rPr>
          <w:shd w:val="clear" w:color="auto" w:fill="FFFFFF"/>
          <w:lang w:val="en-GB"/>
        </w:rPr>
        <w:t xml:space="preserve"> 128</w:t>
      </w:r>
      <w:r w:rsidR="00AE4D5B">
        <w:rPr>
          <w:shd w:val="clear" w:color="auto" w:fill="FFFFFF"/>
          <w:lang w:val="en-GB"/>
        </w:rPr>
        <w:t xml:space="preserve"> blood dono</w:t>
      </w:r>
      <w:r w:rsidR="00CD7992">
        <w:rPr>
          <w:shd w:val="clear" w:color="auto" w:fill="FFFFFF"/>
          <w:lang w:val="en-GB"/>
        </w:rPr>
        <w:t>rs per 10 thousand population).</w:t>
      </w:r>
    </w:p>
    <w:p w14:paraId="4BE00AF3" w14:textId="291607CC" w:rsidR="00BC5DBE" w:rsidRPr="00FE1091" w:rsidRDefault="00BC5DBE" w:rsidP="00FE1091">
      <w:pPr>
        <w:pStyle w:val="Tytuwykresu"/>
      </w:pPr>
      <w:r w:rsidRPr="00FE1091">
        <w:t xml:space="preserve">Map </w:t>
      </w:r>
      <w:r w:rsidR="00B56767" w:rsidRPr="00FE1091">
        <w:t>2</w:t>
      </w:r>
      <w:r w:rsidRPr="00FE1091">
        <w:t>.</w:t>
      </w:r>
      <w:r w:rsidR="00B56767" w:rsidRPr="00FE1091">
        <w:t xml:space="preserve"> Blood donors by voivodship</w:t>
      </w:r>
      <w:r w:rsidR="0097004A" w:rsidRPr="00FE1091">
        <w:t>s</w:t>
      </w:r>
      <w:r w:rsidR="000A76B2" w:rsidRPr="00FE1091">
        <w:t xml:space="preserve"> in 2025</w:t>
      </w:r>
    </w:p>
    <w:p w14:paraId="7AA341C4" w14:textId="77777777" w:rsidR="00CF7C86" w:rsidRDefault="0024429F" w:rsidP="00BB65E5">
      <w:pPr>
        <w:spacing w:before="360"/>
        <w:rPr>
          <w:sz w:val="16"/>
          <w:szCs w:val="16"/>
          <w:shd w:val="clear" w:color="auto" w:fill="FFFFFF"/>
          <w:lang w:val="en-GB"/>
        </w:rPr>
      </w:pPr>
      <w:r>
        <w:rPr>
          <w:noProof/>
          <w:sz w:val="16"/>
          <w:szCs w:val="16"/>
          <w:shd w:val="clear" w:color="auto" w:fill="FFFFFF"/>
          <w:lang w:eastAsia="pl-PL"/>
        </w:rPr>
        <w:drawing>
          <wp:inline distT="0" distB="0" distL="0" distR="0" wp14:anchorId="315DEBEB" wp14:editId="7491E3CA">
            <wp:extent cx="4852670" cy="3267710"/>
            <wp:effectExtent l="0" t="0" r="5080" b="8890"/>
            <wp:docPr id="17" name="Obraz 17" descr="Map 2 presents blood donors by voivodships in thousands in 2025 as well as blood donors per 10 thousand population by voivodships in 2025; data in Excel fi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Obraz 17" descr="Map 2 presents blood donors by voivodships in thousands in 2025 as well as blood donors per 10 thousand population by voivodships in 2025; data in Excel file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2670" cy="32677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7FE0C20" w14:textId="4F602A16" w:rsidR="00E4312C" w:rsidRPr="00BB65E5" w:rsidRDefault="00CF7C86" w:rsidP="00FE1091">
      <w:pPr>
        <w:pStyle w:val="Tablicanotka"/>
        <w:rPr>
          <w:shd w:val="clear" w:color="auto" w:fill="FFFFFF"/>
        </w:rPr>
      </w:pPr>
      <w:r>
        <w:rPr>
          <w:shd w:val="clear" w:color="auto" w:fill="FFFFFF"/>
        </w:rPr>
        <w:t>Note.</w:t>
      </w:r>
      <w:r w:rsidR="00E9418F">
        <w:rPr>
          <w:shd w:val="clear" w:color="auto" w:fill="FFFFFF"/>
        </w:rPr>
        <w:t xml:space="preserve"> On the voivodships level, </w:t>
      </w:r>
      <w:r w:rsidR="00A041DC" w:rsidRPr="00A041DC">
        <w:rPr>
          <w:shd w:val="clear" w:color="auto" w:fill="FFFFFF"/>
        </w:rPr>
        <w:t xml:space="preserve">data of the Ministry of National Defence </w:t>
      </w:r>
      <w:r w:rsidR="0020010F">
        <w:rPr>
          <w:shd w:val="clear" w:color="auto" w:fill="FFFFFF"/>
        </w:rPr>
        <w:t xml:space="preserve">(MON) </w:t>
      </w:r>
      <w:r w:rsidR="00A041DC" w:rsidRPr="00A041DC">
        <w:rPr>
          <w:shd w:val="clear" w:color="auto" w:fill="FFFFFF"/>
        </w:rPr>
        <w:t>and the Ministry of Interior and Administration</w:t>
      </w:r>
      <w:r w:rsidR="00E9418F">
        <w:rPr>
          <w:shd w:val="clear" w:color="auto" w:fill="FFFFFF"/>
        </w:rPr>
        <w:t xml:space="preserve"> (MSWiA) is excluded</w:t>
      </w:r>
      <w:r w:rsidR="00CD7992">
        <w:rPr>
          <w:shd w:val="clear" w:color="auto" w:fill="FFFFFF"/>
        </w:rPr>
        <w:t>.</w:t>
      </w:r>
    </w:p>
    <w:p w14:paraId="4B75305E" w14:textId="31EBC080" w:rsidR="00DA331D" w:rsidRPr="00FE1091" w:rsidRDefault="001F1AAB" w:rsidP="00FE1091">
      <w:pPr>
        <w:pStyle w:val="Nagwek2"/>
      </w:pPr>
      <w:r w:rsidRPr="00FE1091">
        <w:rPr>
          <w:noProof/>
        </w:rPr>
        <mc:AlternateContent>
          <mc:Choice Requires="wps">
            <w:drawing>
              <wp:anchor distT="45720" distB="45720" distL="114300" distR="114300" simplePos="0" relativeHeight="251779072" behindDoc="1" locked="0" layoutInCell="1" allowOverlap="1" wp14:anchorId="2C52B9FD" wp14:editId="7D5CF556">
                <wp:simplePos x="0" y="0"/>
                <wp:positionH relativeFrom="column">
                  <wp:posOffset>5224780</wp:posOffset>
                </wp:positionH>
                <wp:positionV relativeFrom="paragraph">
                  <wp:posOffset>297815</wp:posOffset>
                </wp:positionV>
                <wp:extent cx="1725295" cy="664845"/>
                <wp:effectExtent l="0" t="0" r="0" b="1905"/>
                <wp:wrapTight wrapText="bothSides">
                  <wp:wrapPolygon edited="0">
                    <wp:start x="715" y="0"/>
                    <wp:lineTo x="715" y="21043"/>
                    <wp:lineTo x="20749" y="21043"/>
                    <wp:lineTo x="20749" y="0"/>
                    <wp:lineTo x="715" y="0"/>
                  </wp:wrapPolygon>
                </wp:wrapTight>
                <wp:docPr id="4" name="Pole tekstowe 4" descr="In 2025 there were 1,407.3 thousand whole blood donation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6648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E671B0" w14:textId="6E4B7B26" w:rsidR="00A94D14" w:rsidRPr="00FE1091" w:rsidRDefault="00DD7F5F" w:rsidP="00FE1091">
                            <w:pPr>
                              <w:pStyle w:val="Tekstzbokuwramcenaszarympolu"/>
                            </w:pPr>
                            <w:r w:rsidRPr="00FE1091">
                              <w:t>In 2025</w:t>
                            </w:r>
                            <w:r w:rsidR="00924EDE" w:rsidRPr="00FE1091">
                              <w:t xml:space="preserve"> there were</w:t>
                            </w:r>
                            <w:r w:rsidRPr="00FE1091">
                              <w:t xml:space="preserve"> 1,407.3 </w:t>
                            </w:r>
                            <w:r w:rsidR="00FC69B4" w:rsidRPr="00FE1091">
                              <w:t xml:space="preserve">thousand </w:t>
                            </w:r>
                            <w:r w:rsidR="00295D4C" w:rsidRPr="00FE1091">
                              <w:t xml:space="preserve">whole blood donations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52B9FD" id="Pole tekstowe 4" o:spid="_x0000_s1029" type="#_x0000_t202" alt="In 2025 there were 1,407.3 thousand whole blood donations" style="position:absolute;margin-left:411.4pt;margin-top:23.45pt;width:135.85pt;height:52.35pt;z-index:-251537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" filled="f" stroked="f">
                <v:textbox>
                  <w:txbxContent>
                    <w:p w14:paraId="6AE671B0" w14:textId="6E4B7B26" w:rsidR="00A94D14" w:rsidRPr="00FE1091" w:rsidRDefault="00DD7F5F" w:rsidP="00FE1091">
                      <w:pPr>
                        <w:pStyle w:val="Tekstzbokuwramcenaszarympolu"/>
                      </w:pPr>
                      <w:r w:rsidRPr="00FE1091">
                        <w:t>In 2025</w:t>
                      </w:r>
                      <w:r w:rsidR="00924EDE" w:rsidRPr="00FE1091">
                        <w:t xml:space="preserve"> there were</w:t>
                      </w:r>
                      <w:r w:rsidRPr="00FE1091">
                        <w:t xml:space="preserve"> 1,407.3 </w:t>
                      </w:r>
                      <w:r w:rsidR="00FC69B4" w:rsidRPr="00FE1091">
                        <w:t xml:space="preserve">thousand </w:t>
                      </w:r>
                      <w:r w:rsidR="00295D4C" w:rsidRPr="00FE1091">
                        <w:t xml:space="preserve">whole blood donations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9968B0" w:rsidRPr="00FE1091">
        <w:t xml:space="preserve">Collected whole blood </w:t>
      </w:r>
      <w:r w:rsidR="005B0B64" w:rsidRPr="00FE1091">
        <w:t>in donations</w:t>
      </w:r>
    </w:p>
    <w:p w14:paraId="01DDA7B8" w14:textId="18465585" w:rsidR="009F40D2" w:rsidRDefault="005C7DC6" w:rsidP="00FE1091">
      <w:pPr>
        <w:rPr>
          <w:lang w:val="en-GB" w:eastAsia="pl-PL"/>
        </w:rPr>
      </w:pPr>
      <w:r>
        <w:rPr>
          <w:lang w:val="en-GB" w:eastAsia="pl-PL"/>
        </w:rPr>
        <w:t>In 2025, there were 1,591.9</w:t>
      </w:r>
      <w:r w:rsidR="00C734E9" w:rsidRPr="005E49FC">
        <w:rPr>
          <w:lang w:val="en-GB" w:eastAsia="pl-PL"/>
        </w:rPr>
        <w:t xml:space="preserve"> thousand</w:t>
      </w:r>
      <w:r w:rsidR="00924EDE" w:rsidRPr="005E49FC">
        <w:rPr>
          <w:lang w:val="en-GB" w:eastAsia="pl-PL"/>
        </w:rPr>
        <w:t xml:space="preserve"> </w:t>
      </w:r>
      <w:r w:rsidR="009C0BB9" w:rsidRPr="005E49FC">
        <w:rPr>
          <w:lang w:val="en-GB" w:eastAsia="pl-PL"/>
        </w:rPr>
        <w:t>whole blood donations and its components (inc</w:t>
      </w:r>
      <w:r w:rsidR="00142790">
        <w:rPr>
          <w:lang w:val="en-GB" w:eastAsia="pl-PL"/>
        </w:rPr>
        <w:t>rease by 2.8% compared to 2024</w:t>
      </w:r>
      <w:r w:rsidR="003E596C" w:rsidRPr="005E49FC">
        <w:rPr>
          <w:lang w:val="en-GB" w:eastAsia="pl-PL"/>
        </w:rPr>
        <w:t xml:space="preserve">) </w:t>
      </w:r>
      <w:r w:rsidR="00142790" w:rsidRPr="00D52382">
        <w:rPr>
          <w:lang w:val="en-GB" w:eastAsia="pl-PL"/>
        </w:rPr>
        <w:t>of which</w:t>
      </w:r>
      <w:r w:rsidR="009C0BB9" w:rsidRPr="00D52382">
        <w:rPr>
          <w:lang w:val="en-GB" w:eastAsia="pl-PL"/>
        </w:rPr>
        <w:t xml:space="preserve"> </w:t>
      </w:r>
      <w:r w:rsidR="00AE55B1">
        <w:rPr>
          <w:lang w:val="en-GB" w:eastAsia="pl-PL"/>
        </w:rPr>
        <w:t>1,407.3</w:t>
      </w:r>
      <w:r w:rsidR="003E596C" w:rsidRPr="005E49FC">
        <w:rPr>
          <w:lang w:val="en-GB" w:eastAsia="pl-PL"/>
        </w:rPr>
        <w:t xml:space="preserve"> thousand</w:t>
      </w:r>
      <w:r w:rsidR="00F23FD0" w:rsidRPr="005E49FC">
        <w:rPr>
          <w:lang w:val="en-GB" w:eastAsia="pl-PL"/>
        </w:rPr>
        <w:t xml:space="preserve"> whole blood donation</w:t>
      </w:r>
      <w:r w:rsidR="00F23FD0" w:rsidRPr="00DB7612">
        <w:rPr>
          <w:lang w:val="en-GB" w:eastAsia="pl-PL"/>
        </w:rPr>
        <w:t>s.</w:t>
      </w:r>
      <w:r w:rsidR="00F23FD0">
        <w:rPr>
          <w:lang w:val="en-GB" w:eastAsia="pl-PL"/>
        </w:rPr>
        <w:t xml:space="preserve"> </w:t>
      </w:r>
      <w:r w:rsidR="00691982">
        <w:rPr>
          <w:lang w:val="en-GB" w:eastAsia="pl-PL"/>
        </w:rPr>
        <w:t>The m</w:t>
      </w:r>
      <w:r w:rsidR="00356542" w:rsidRPr="00FB7279">
        <w:rPr>
          <w:lang w:val="en-GB" w:eastAsia="pl-PL"/>
        </w:rPr>
        <w:t xml:space="preserve">ost whole blood </w:t>
      </w:r>
      <w:r w:rsidR="009C07F2" w:rsidRPr="00FB7279">
        <w:rPr>
          <w:lang w:val="en-GB" w:eastAsia="pl-PL"/>
        </w:rPr>
        <w:t>donation</w:t>
      </w:r>
      <w:r w:rsidR="009C07F2">
        <w:rPr>
          <w:lang w:val="en-GB" w:eastAsia="pl-PL"/>
        </w:rPr>
        <w:t xml:space="preserve"> </w:t>
      </w:r>
      <w:r w:rsidR="00356542">
        <w:rPr>
          <w:lang w:val="en-GB" w:eastAsia="pl-PL"/>
        </w:rPr>
        <w:t>was collect</w:t>
      </w:r>
      <w:r w:rsidR="00BA144E">
        <w:rPr>
          <w:lang w:val="en-GB" w:eastAsia="pl-PL"/>
        </w:rPr>
        <w:t xml:space="preserve">ed in </w:t>
      </w:r>
      <w:r w:rsidR="00BA144E" w:rsidRPr="00AD4D65">
        <w:rPr>
          <w:lang w:eastAsia="pl-PL"/>
        </w:rPr>
        <w:t>Ś</w:t>
      </w:r>
      <w:r w:rsidR="008579F8" w:rsidRPr="00AD4D65">
        <w:rPr>
          <w:lang w:eastAsia="pl-PL"/>
        </w:rPr>
        <w:t>ląskie</w:t>
      </w:r>
      <w:r w:rsidR="008579F8">
        <w:rPr>
          <w:lang w:val="en-GB" w:eastAsia="pl-PL"/>
        </w:rPr>
        <w:t xml:space="preserve"> </w:t>
      </w:r>
      <w:r w:rsidR="00F90D2D">
        <w:rPr>
          <w:lang w:val="en-GB" w:eastAsia="pl-PL"/>
        </w:rPr>
        <w:t>voivodship – 178</w:t>
      </w:r>
      <w:r w:rsidR="008579F8">
        <w:rPr>
          <w:lang w:val="en-GB" w:eastAsia="pl-PL"/>
        </w:rPr>
        <w:t>.1</w:t>
      </w:r>
      <w:r w:rsidR="00356542">
        <w:rPr>
          <w:lang w:val="en-GB" w:eastAsia="pl-PL"/>
        </w:rPr>
        <w:t xml:space="preserve"> thousand donations. The inhabitants of three voivods</w:t>
      </w:r>
      <w:r w:rsidR="00BA144E">
        <w:rPr>
          <w:lang w:val="en-GB" w:eastAsia="pl-PL"/>
        </w:rPr>
        <w:t xml:space="preserve">hips: </w:t>
      </w:r>
      <w:r w:rsidR="00BA144E" w:rsidRPr="00AD4D65">
        <w:rPr>
          <w:lang w:eastAsia="pl-PL"/>
        </w:rPr>
        <w:t>Ślą</w:t>
      </w:r>
      <w:r w:rsidR="008579F8" w:rsidRPr="00AD4D65">
        <w:rPr>
          <w:lang w:eastAsia="pl-PL"/>
        </w:rPr>
        <w:t>skie</w:t>
      </w:r>
      <w:r w:rsidR="008579F8">
        <w:rPr>
          <w:lang w:val="en-GB" w:eastAsia="pl-PL"/>
        </w:rPr>
        <w:t xml:space="preserve">, </w:t>
      </w:r>
      <w:r w:rsidR="008579F8" w:rsidRPr="00AD4D65">
        <w:rPr>
          <w:lang w:eastAsia="pl-PL"/>
        </w:rPr>
        <w:t>Mazowieckie</w:t>
      </w:r>
      <w:r w:rsidR="00C944B7">
        <w:rPr>
          <w:lang w:val="en-GB" w:eastAsia="pl-PL"/>
        </w:rPr>
        <w:t xml:space="preserve"> and </w:t>
      </w:r>
      <w:r w:rsidR="00C944B7" w:rsidRPr="00AD4D65">
        <w:rPr>
          <w:lang w:eastAsia="pl-PL"/>
        </w:rPr>
        <w:t>Wielkopolskie</w:t>
      </w:r>
      <w:r w:rsidR="00717E86">
        <w:rPr>
          <w:lang w:val="en-GB" w:eastAsia="pl-PL"/>
        </w:rPr>
        <w:t xml:space="preserve"> gave a total of 468.5</w:t>
      </w:r>
      <w:r w:rsidR="00356542">
        <w:rPr>
          <w:lang w:val="en-GB" w:eastAsia="pl-PL"/>
        </w:rPr>
        <w:t xml:space="preserve"> thou</w:t>
      </w:r>
      <w:r w:rsidR="00627808">
        <w:rPr>
          <w:lang w:val="en-GB" w:eastAsia="pl-PL"/>
        </w:rPr>
        <w:t>sand whole blood donations (33.3</w:t>
      </w:r>
      <w:r w:rsidR="00356542">
        <w:rPr>
          <w:lang w:val="en-GB" w:eastAsia="pl-PL"/>
        </w:rPr>
        <w:t>% of whole blood collected in Poland).</w:t>
      </w:r>
      <w:r w:rsidR="00FD66B5">
        <w:rPr>
          <w:lang w:val="en-GB" w:eastAsia="pl-PL"/>
        </w:rPr>
        <w:t xml:space="preserve"> Blood centres subordinated by the Ministry of National Defence and the Ministry of In</w:t>
      </w:r>
      <w:r w:rsidR="00574CA0">
        <w:rPr>
          <w:lang w:val="en-GB" w:eastAsia="pl-PL"/>
        </w:rPr>
        <w:t>t</w:t>
      </w:r>
      <w:r w:rsidR="00FD66B5">
        <w:rPr>
          <w:lang w:val="en-GB" w:eastAsia="pl-PL"/>
        </w:rPr>
        <w:t>erior and Admini</w:t>
      </w:r>
      <w:r w:rsidR="004C4542">
        <w:rPr>
          <w:lang w:val="en-GB" w:eastAsia="pl-PL"/>
        </w:rPr>
        <w:t>stration collected in total 46.8</w:t>
      </w:r>
      <w:r w:rsidR="00FD66B5">
        <w:rPr>
          <w:lang w:val="en-GB" w:eastAsia="pl-PL"/>
        </w:rPr>
        <w:t xml:space="preserve"> tho</w:t>
      </w:r>
      <w:r w:rsidR="004C4542">
        <w:rPr>
          <w:lang w:val="en-GB" w:eastAsia="pl-PL"/>
        </w:rPr>
        <w:t>usand whole blood donations (3.3</w:t>
      </w:r>
      <w:r w:rsidR="00FD66B5">
        <w:rPr>
          <w:lang w:val="en-GB" w:eastAsia="pl-PL"/>
        </w:rPr>
        <w:t>% of wh</w:t>
      </w:r>
      <w:r w:rsidR="00BB65E5">
        <w:rPr>
          <w:lang w:val="en-GB" w:eastAsia="pl-PL"/>
        </w:rPr>
        <w:t>ole blood collected in Poland).</w:t>
      </w:r>
    </w:p>
    <w:p w14:paraId="16009506" w14:textId="25638B36" w:rsidR="00B104BE" w:rsidRPr="00287211" w:rsidRDefault="002D2931" w:rsidP="00FE1091">
      <w:pPr>
        <w:rPr>
          <w:rFonts w:eastAsia="Times New Roman" w:cs="Times New Roman"/>
          <w:szCs w:val="19"/>
          <w:lang w:val="en-GB" w:eastAsia="pl-PL"/>
        </w:rPr>
      </w:pPr>
      <w:r>
        <w:rPr>
          <w:rFonts w:eastAsia="Times New Roman" w:cs="Times New Roman"/>
          <w:szCs w:val="19"/>
          <w:lang w:val="en-GB" w:eastAsia="pl-PL"/>
        </w:rPr>
        <w:t xml:space="preserve">Among all </w:t>
      </w:r>
      <w:r>
        <w:rPr>
          <w:lang w:val="en-GB" w:eastAsia="pl-PL"/>
        </w:rPr>
        <w:t>Regional Blood Donation Centres t</w:t>
      </w:r>
      <w:r w:rsidR="009C07F2">
        <w:rPr>
          <w:rFonts w:eastAsia="Times New Roman" w:cs="Times New Roman"/>
          <w:szCs w:val="19"/>
          <w:lang w:val="en-GB" w:eastAsia="pl-PL"/>
        </w:rPr>
        <w:t xml:space="preserve">he highest increase in the number of </w:t>
      </w:r>
      <w:r w:rsidR="000A2625">
        <w:rPr>
          <w:rFonts w:eastAsia="Times New Roman" w:cs="Times New Roman"/>
          <w:szCs w:val="19"/>
          <w:lang w:val="en-GB" w:eastAsia="pl-PL"/>
        </w:rPr>
        <w:t>whole blood donation wa</w:t>
      </w:r>
      <w:r w:rsidR="00BA144E">
        <w:rPr>
          <w:rFonts w:eastAsia="Times New Roman" w:cs="Times New Roman"/>
          <w:szCs w:val="19"/>
          <w:lang w:val="en-GB" w:eastAsia="pl-PL"/>
        </w:rPr>
        <w:t xml:space="preserve">s observed in </w:t>
      </w:r>
      <w:r w:rsidR="00DF6086">
        <w:rPr>
          <w:lang w:val="en-GB" w:eastAsia="pl-PL"/>
        </w:rPr>
        <w:t xml:space="preserve">the </w:t>
      </w:r>
      <w:r>
        <w:rPr>
          <w:lang w:val="en-GB" w:eastAsia="pl-PL"/>
        </w:rPr>
        <w:t xml:space="preserve">Centres located in </w:t>
      </w:r>
      <w:r w:rsidR="00BA144E" w:rsidRPr="00AD4D65">
        <w:rPr>
          <w:rFonts w:eastAsia="Times New Roman" w:cs="Times New Roman"/>
          <w:szCs w:val="19"/>
          <w:lang w:eastAsia="pl-PL"/>
        </w:rPr>
        <w:t>Ślą</w:t>
      </w:r>
      <w:r w:rsidR="00035BEC" w:rsidRPr="00AD4D65">
        <w:rPr>
          <w:rFonts w:eastAsia="Times New Roman" w:cs="Times New Roman"/>
          <w:szCs w:val="19"/>
          <w:lang w:eastAsia="pl-PL"/>
        </w:rPr>
        <w:t>skie</w:t>
      </w:r>
      <w:r w:rsidR="00035BEC">
        <w:rPr>
          <w:rFonts w:eastAsia="Times New Roman" w:cs="Times New Roman"/>
          <w:szCs w:val="19"/>
          <w:lang w:val="en-GB" w:eastAsia="pl-PL"/>
        </w:rPr>
        <w:t xml:space="preserve"> </w:t>
      </w:r>
      <w:r w:rsidR="00545D04">
        <w:rPr>
          <w:rFonts w:eastAsia="Times New Roman" w:cs="Times New Roman"/>
          <w:szCs w:val="19"/>
          <w:lang w:val="en-GB" w:eastAsia="pl-PL"/>
        </w:rPr>
        <w:t>voivodship (increase by 3.5</w:t>
      </w:r>
      <w:r w:rsidR="000A2625">
        <w:rPr>
          <w:rFonts w:eastAsia="Times New Roman" w:cs="Times New Roman"/>
          <w:szCs w:val="19"/>
          <w:lang w:val="en-GB" w:eastAsia="pl-PL"/>
        </w:rPr>
        <w:t>% compared to 202</w:t>
      </w:r>
      <w:r w:rsidR="00545D04">
        <w:rPr>
          <w:rFonts w:eastAsia="Times New Roman" w:cs="Times New Roman"/>
          <w:szCs w:val="19"/>
          <w:lang w:val="en-GB" w:eastAsia="pl-PL"/>
        </w:rPr>
        <w:t>4</w:t>
      </w:r>
      <w:r w:rsidR="000A2625">
        <w:rPr>
          <w:rFonts w:eastAsia="Times New Roman" w:cs="Times New Roman"/>
          <w:szCs w:val="19"/>
          <w:lang w:val="en-GB" w:eastAsia="pl-PL"/>
        </w:rPr>
        <w:t>), and the l</w:t>
      </w:r>
      <w:r w:rsidR="00437FFC">
        <w:rPr>
          <w:rFonts w:eastAsia="Times New Roman" w:cs="Times New Roman"/>
          <w:szCs w:val="19"/>
          <w:lang w:val="en-GB" w:eastAsia="pl-PL"/>
        </w:rPr>
        <w:t xml:space="preserve">owest increase – in </w:t>
      </w:r>
      <w:r w:rsidR="00B151D4" w:rsidRPr="00AD4D65">
        <w:rPr>
          <w:rFonts w:eastAsia="Times New Roman" w:cs="Times New Roman"/>
          <w:szCs w:val="19"/>
          <w:lang w:eastAsia="pl-PL"/>
        </w:rPr>
        <w:t>Kujawsko-</w:t>
      </w:r>
      <w:r w:rsidR="00630798" w:rsidRPr="00AD4D65">
        <w:rPr>
          <w:rFonts w:eastAsia="Times New Roman" w:cs="Times New Roman"/>
          <w:szCs w:val="19"/>
          <w:lang w:eastAsia="pl-PL"/>
        </w:rPr>
        <w:t>p</w:t>
      </w:r>
      <w:r w:rsidR="00437FFC" w:rsidRPr="00AD4D65">
        <w:rPr>
          <w:rFonts w:eastAsia="Times New Roman" w:cs="Times New Roman"/>
          <w:szCs w:val="19"/>
          <w:lang w:eastAsia="pl-PL"/>
        </w:rPr>
        <w:t>omor</w:t>
      </w:r>
      <w:r w:rsidR="00DF6086" w:rsidRPr="00AD4D65">
        <w:rPr>
          <w:rFonts w:eastAsia="Times New Roman" w:cs="Times New Roman"/>
          <w:szCs w:val="19"/>
          <w:lang w:eastAsia="pl-PL"/>
        </w:rPr>
        <w:t>skie</w:t>
      </w:r>
      <w:r w:rsidR="00DF6086">
        <w:rPr>
          <w:rFonts w:eastAsia="Times New Roman" w:cs="Times New Roman"/>
          <w:szCs w:val="19"/>
          <w:lang w:val="en-GB" w:eastAsia="pl-PL"/>
        </w:rPr>
        <w:t xml:space="preserve"> voivodship (increase by 0.3</w:t>
      </w:r>
      <w:r w:rsidR="000A2625">
        <w:rPr>
          <w:rFonts w:eastAsia="Times New Roman" w:cs="Times New Roman"/>
          <w:szCs w:val="19"/>
          <w:lang w:val="en-GB" w:eastAsia="pl-PL"/>
        </w:rPr>
        <w:t>%</w:t>
      </w:r>
      <w:r w:rsidR="00A00AE2">
        <w:rPr>
          <w:rFonts w:eastAsia="Times New Roman" w:cs="Times New Roman"/>
          <w:szCs w:val="19"/>
          <w:lang w:val="en-GB" w:eastAsia="pl-PL"/>
        </w:rPr>
        <w:t xml:space="preserve"> compared to previous year</w:t>
      </w:r>
      <w:r w:rsidR="000A2625">
        <w:rPr>
          <w:rFonts w:eastAsia="Times New Roman" w:cs="Times New Roman"/>
          <w:szCs w:val="19"/>
          <w:lang w:val="en-GB" w:eastAsia="pl-PL"/>
        </w:rPr>
        <w:t xml:space="preserve">). </w:t>
      </w:r>
      <w:r w:rsidR="00107BAD">
        <w:rPr>
          <w:rFonts w:eastAsia="Times New Roman" w:cs="Times New Roman"/>
          <w:szCs w:val="19"/>
          <w:lang w:val="en-GB" w:eastAsia="pl-PL"/>
        </w:rPr>
        <w:t>There were decrease</w:t>
      </w:r>
      <w:r w:rsidR="00704999">
        <w:rPr>
          <w:rFonts w:eastAsia="Times New Roman" w:cs="Times New Roman"/>
          <w:szCs w:val="19"/>
          <w:lang w:val="en-GB" w:eastAsia="pl-PL"/>
        </w:rPr>
        <w:t>s</w:t>
      </w:r>
      <w:r w:rsidR="006476EC">
        <w:rPr>
          <w:rFonts w:eastAsia="Times New Roman" w:cs="Times New Roman"/>
          <w:szCs w:val="19"/>
          <w:lang w:val="en-GB" w:eastAsia="pl-PL"/>
        </w:rPr>
        <w:t xml:space="preserve"> in the </w:t>
      </w:r>
      <w:r w:rsidR="00107BAD" w:rsidRPr="00FB7279">
        <w:rPr>
          <w:rFonts w:eastAsia="Times New Roman" w:cs="Times New Roman"/>
          <w:szCs w:val="19"/>
          <w:lang w:val="en-GB" w:eastAsia="pl-PL"/>
        </w:rPr>
        <w:t xml:space="preserve">number of </w:t>
      </w:r>
      <w:r w:rsidR="00107BAD">
        <w:rPr>
          <w:rFonts w:eastAsia="Times New Roman" w:cs="Times New Roman"/>
          <w:szCs w:val="19"/>
          <w:lang w:val="en-GB" w:eastAsia="pl-PL"/>
        </w:rPr>
        <w:t xml:space="preserve">collected whole blood donations </w:t>
      </w:r>
      <w:r w:rsidR="00BA144E">
        <w:rPr>
          <w:rFonts w:eastAsia="Times New Roman" w:cs="Times New Roman"/>
          <w:szCs w:val="19"/>
          <w:lang w:val="en-GB" w:eastAsia="pl-PL"/>
        </w:rPr>
        <w:t xml:space="preserve">in </w:t>
      </w:r>
      <w:r w:rsidR="006476EC">
        <w:rPr>
          <w:rFonts w:eastAsia="Times New Roman" w:cs="Times New Roman"/>
          <w:szCs w:val="19"/>
          <w:lang w:val="en-GB" w:eastAsia="pl-PL"/>
        </w:rPr>
        <w:t xml:space="preserve">the Centres from the </w:t>
      </w:r>
      <w:r w:rsidR="00341636">
        <w:rPr>
          <w:rFonts w:eastAsia="Times New Roman" w:cs="Times New Roman"/>
          <w:szCs w:val="19"/>
          <w:lang w:val="en-GB" w:eastAsia="pl-PL"/>
        </w:rPr>
        <w:t xml:space="preserve">following voivodships: </w:t>
      </w:r>
      <w:r w:rsidR="00341636" w:rsidRPr="00AD4D65">
        <w:rPr>
          <w:rFonts w:eastAsia="Times New Roman" w:cs="Times New Roman"/>
          <w:szCs w:val="19"/>
          <w:lang w:eastAsia="pl-PL"/>
        </w:rPr>
        <w:t>Mazowieckie</w:t>
      </w:r>
      <w:r w:rsidR="00341636">
        <w:rPr>
          <w:rFonts w:eastAsia="Times New Roman" w:cs="Times New Roman"/>
          <w:szCs w:val="19"/>
          <w:lang w:val="en-GB" w:eastAsia="pl-PL"/>
        </w:rPr>
        <w:t xml:space="preserve">, </w:t>
      </w:r>
      <w:r w:rsidR="009340ED">
        <w:rPr>
          <w:rFonts w:eastAsia="Times New Roman" w:cs="Times New Roman"/>
          <w:szCs w:val="19"/>
          <w:lang w:val="en-GB" w:eastAsia="pl-PL"/>
        </w:rPr>
        <w:t>Podlaskie</w:t>
      </w:r>
      <w:r w:rsidR="00341636">
        <w:rPr>
          <w:rFonts w:eastAsia="Times New Roman" w:cs="Times New Roman"/>
          <w:szCs w:val="19"/>
          <w:lang w:val="en-GB" w:eastAsia="pl-PL"/>
        </w:rPr>
        <w:t xml:space="preserve">, </w:t>
      </w:r>
      <w:r w:rsidR="00341636" w:rsidRPr="00AD4D65">
        <w:rPr>
          <w:rFonts w:eastAsia="Times New Roman" w:cs="Times New Roman"/>
          <w:szCs w:val="19"/>
          <w:lang w:eastAsia="pl-PL"/>
        </w:rPr>
        <w:t>Wielkopolskie</w:t>
      </w:r>
      <w:r w:rsidR="00341636">
        <w:rPr>
          <w:rFonts w:eastAsia="Times New Roman" w:cs="Times New Roman"/>
          <w:szCs w:val="19"/>
          <w:lang w:val="en-GB" w:eastAsia="pl-PL"/>
        </w:rPr>
        <w:t xml:space="preserve"> </w:t>
      </w:r>
      <w:r w:rsidR="00113AA0">
        <w:rPr>
          <w:rFonts w:eastAsia="Times New Roman" w:cs="Times New Roman"/>
          <w:szCs w:val="19"/>
          <w:lang w:val="en-GB" w:eastAsia="pl-PL"/>
        </w:rPr>
        <w:t>and</w:t>
      </w:r>
      <w:r w:rsidR="00341636">
        <w:rPr>
          <w:rFonts w:eastAsia="Times New Roman" w:cs="Times New Roman"/>
          <w:szCs w:val="19"/>
          <w:lang w:val="en-GB" w:eastAsia="pl-PL"/>
        </w:rPr>
        <w:t xml:space="preserve"> </w:t>
      </w:r>
      <w:r w:rsidR="00341636" w:rsidRPr="00AD4D65">
        <w:rPr>
          <w:rFonts w:eastAsia="Times New Roman" w:cs="Times New Roman"/>
          <w:szCs w:val="19"/>
          <w:lang w:eastAsia="pl-PL"/>
        </w:rPr>
        <w:t>Warmińsko-mazurski</w:t>
      </w:r>
      <w:r w:rsidR="00113AA0" w:rsidRPr="00AD4D65">
        <w:rPr>
          <w:rFonts w:eastAsia="Times New Roman" w:cs="Times New Roman"/>
          <w:szCs w:val="19"/>
          <w:lang w:eastAsia="pl-PL"/>
        </w:rPr>
        <w:t>e</w:t>
      </w:r>
      <w:r w:rsidR="00670C25">
        <w:rPr>
          <w:rFonts w:eastAsia="Times New Roman" w:cs="Times New Roman"/>
          <w:szCs w:val="19"/>
          <w:lang w:val="en-GB" w:eastAsia="pl-PL"/>
        </w:rPr>
        <w:t xml:space="preserve"> (</w:t>
      </w:r>
      <w:r w:rsidR="008A53C3">
        <w:rPr>
          <w:rFonts w:eastAsia="Times New Roman" w:cs="Times New Roman"/>
          <w:szCs w:val="19"/>
          <w:lang w:val="en-GB" w:eastAsia="pl-PL"/>
        </w:rPr>
        <w:t xml:space="preserve">respectively: </w:t>
      </w:r>
      <w:r w:rsidR="00ED527E">
        <w:rPr>
          <w:rFonts w:eastAsia="Times New Roman" w:cs="Times New Roman"/>
          <w:szCs w:val="19"/>
          <w:lang w:val="en-GB" w:eastAsia="pl-PL"/>
        </w:rPr>
        <w:t>2.4%, 1.7%, 1.6% and 1.6</w:t>
      </w:r>
      <w:r w:rsidR="007905B8">
        <w:rPr>
          <w:rFonts w:eastAsia="Times New Roman" w:cs="Times New Roman"/>
          <w:szCs w:val="19"/>
          <w:lang w:val="en-GB" w:eastAsia="pl-PL"/>
        </w:rPr>
        <w:t>%).</w:t>
      </w:r>
    </w:p>
    <w:p w14:paraId="44E57F2F" w14:textId="06CB9F9F" w:rsidR="00E225A5" w:rsidRPr="00FE1091" w:rsidRDefault="003E2B42" w:rsidP="00FE1091">
      <w:pPr>
        <w:pStyle w:val="Tytuwykresu"/>
      </w:pPr>
      <w:r w:rsidRPr="00FE1091">
        <w:lastRenderedPageBreak/>
        <w:drawing>
          <wp:anchor distT="0" distB="0" distL="114300" distR="114300" simplePos="0" relativeHeight="251790336" behindDoc="0" locked="0" layoutInCell="1" allowOverlap="1" wp14:anchorId="59B8F0F8" wp14:editId="0EDB5EDE">
            <wp:simplePos x="0" y="0"/>
            <wp:positionH relativeFrom="column">
              <wp:posOffset>3810</wp:posOffset>
            </wp:positionH>
            <wp:positionV relativeFrom="paragraph">
              <wp:posOffset>247512</wp:posOffset>
            </wp:positionV>
            <wp:extent cx="5182235" cy="4127500"/>
            <wp:effectExtent l="0" t="0" r="0" b="0"/>
            <wp:wrapTopAndBottom/>
            <wp:docPr id="27" name="Obraz 27" descr="Chart 2 presents whole blood donations by voivodships in 2025; data in Excel fi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Obraz 27" descr="Chart 2 presents whole blood donations by voivodships in 2025; data in Excel file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2235" cy="412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430CC3" w:rsidRPr="00FE1091">
        <w:t>Chart</w:t>
      </w:r>
      <w:r w:rsidR="00B940FF" w:rsidRPr="00FE1091">
        <w:t xml:space="preserve"> 2</w:t>
      </w:r>
      <w:r w:rsidR="0070247F" w:rsidRPr="00FE1091">
        <w:t>. Whole blood donations</w:t>
      </w:r>
      <w:r w:rsidR="00F96BB4" w:rsidRPr="00FE1091">
        <w:t xml:space="preserve"> by voivodships in 2025</w:t>
      </w:r>
    </w:p>
    <w:p w14:paraId="4D035E60" w14:textId="63E0FD9B" w:rsidR="009F4902" w:rsidRPr="00B060B5" w:rsidRDefault="00987A1E" w:rsidP="00FE1091">
      <w:pPr>
        <w:pStyle w:val="Tablicanotka"/>
        <w:rPr>
          <w:lang w:eastAsia="pl-PL"/>
        </w:rPr>
      </w:pPr>
      <w:r w:rsidRPr="00067C23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781120" behindDoc="1" locked="0" layoutInCell="1" allowOverlap="1" wp14:anchorId="71AC19B1" wp14:editId="792A42CF">
                <wp:simplePos x="0" y="0"/>
                <wp:positionH relativeFrom="rightMargin">
                  <wp:posOffset>152400</wp:posOffset>
                </wp:positionH>
                <wp:positionV relativeFrom="paragraph">
                  <wp:posOffset>153035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19" name="Pole tekstowe 19" descr="In 2025 the most whole blood donation (178.1 thousand) was collected in Śląskie voivodship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1BC309" w14:textId="6463B611" w:rsidR="00987A1E" w:rsidRPr="00FE1091" w:rsidRDefault="00E422F8" w:rsidP="00FE1091">
                            <w:pPr>
                              <w:pStyle w:val="Tekstzbokuwramcenaszarympolu"/>
                            </w:pPr>
                            <w:r w:rsidRPr="00FE1091">
                              <w:t>In 2025</w:t>
                            </w:r>
                            <w:r w:rsidR="00987A1E" w:rsidRPr="00FE1091">
                              <w:t xml:space="preserve"> </w:t>
                            </w:r>
                            <w:r w:rsidR="00C50101" w:rsidRPr="00FE1091">
                              <w:t>the most whole blood donation</w:t>
                            </w:r>
                            <w:r w:rsidR="00441470" w:rsidRPr="00FE1091">
                              <w:t xml:space="preserve"> (178</w:t>
                            </w:r>
                            <w:r w:rsidR="00AC1298" w:rsidRPr="00FE1091">
                              <w:t xml:space="preserve">.1 thousand) </w:t>
                            </w:r>
                            <w:r w:rsidR="00763382" w:rsidRPr="00FE1091">
                              <w:t>was</w:t>
                            </w:r>
                            <w:r w:rsidR="00987A1E" w:rsidRPr="00FE1091">
                              <w:t xml:space="preserve"> </w:t>
                            </w:r>
                            <w:r w:rsidR="0000141B" w:rsidRPr="00FE1091">
                              <w:t xml:space="preserve">collected in </w:t>
                            </w:r>
                            <w:r w:rsidR="0000141B" w:rsidRPr="00AD4D65">
                              <w:rPr>
                                <w:lang w:val="pl-PL"/>
                              </w:rPr>
                              <w:t>Ślą</w:t>
                            </w:r>
                            <w:r w:rsidR="00AC1298" w:rsidRPr="00AD4D65">
                              <w:rPr>
                                <w:lang w:val="pl-PL"/>
                              </w:rPr>
                              <w:t>skie</w:t>
                            </w:r>
                            <w:r w:rsidR="00AC1298" w:rsidRPr="00FE1091">
                              <w:t xml:space="preserve"> voivodship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AC19B1" id="Pole tekstowe 19" o:spid="_x0000_s1030" type="#_x0000_t202" alt="In 2025 the most whole blood donation (178.1 thousand) was collected in Śląskie voivodship" style="position:absolute;margin-left:12pt;margin-top:12.05pt;width:135.85pt;height:65.5pt;z-index:-251535360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" filled="f" stroked="f">
                <v:textbox>
                  <w:txbxContent>
                    <w:p w14:paraId="551BC309" w14:textId="6463B611" w:rsidR="00987A1E" w:rsidRPr="00FE1091" w:rsidRDefault="00E422F8" w:rsidP="00FE1091">
                      <w:pPr>
                        <w:pStyle w:val="Tekstzbokuwramcenaszarympolu"/>
                      </w:pPr>
                      <w:r w:rsidRPr="00FE1091">
                        <w:t>In 2025</w:t>
                      </w:r>
                      <w:r w:rsidR="00987A1E" w:rsidRPr="00FE1091">
                        <w:t xml:space="preserve"> </w:t>
                      </w:r>
                      <w:r w:rsidR="00C50101" w:rsidRPr="00FE1091">
                        <w:t>the most whole blood donation</w:t>
                      </w:r>
                      <w:r w:rsidR="00441470" w:rsidRPr="00FE1091">
                        <w:t xml:space="preserve"> (178</w:t>
                      </w:r>
                      <w:r w:rsidR="00AC1298" w:rsidRPr="00FE1091">
                        <w:t xml:space="preserve">.1 thousand) </w:t>
                      </w:r>
                      <w:r w:rsidR="00763382" w:rsidRPr="00FE1091">
                        <w:t>was</w:t>
                      </w:r>
                      <w:r w:rsidR="00987A1E" w:rsidRPr="00FE1091">
                        <w:t xml:space="preserve"> </w:t>
                      </w:r>
                      <w:r w:rsidR="0000141B" w:rsidRPr="00FE1091">
                        <w:t xml:space="preserve">collected in </w:t>
                      </w:r>
                      <w:r w:rsidR="0000141B" w:rsidRPr="00AD4D65">
                        <w:rPr>
                          <w:lang w:val="pl-PL"/>
                        </w:rPr>
                        <w:t>Ślą</w:t>
                      </w:r>
                      <w:r w:rsidR="00AC1298" w:rsidRPr="00AD4D65">
                        <w:rPr>
                          <w:lang w:val="pl-PL"/>
                        </w:rPr>
                        <w:t>skie</w:t>
                      </w:r>
                      <w:r w:rsidR="00AC1298" w:rsidRPr="00FE1091">
                        <w:t xml:space="preserve"> voivodship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A056CC">
        <w:rPr>
          <w:lang w:eastAsia="pl-PL"/>
        </w:rPr>
        <w:t xml:space="preserve">Note. On the voivodships level, </w:t>
      </w:r>
      <w:r w:rsidR="00C67AC9" w:rsidRPr="00067C23">
        <w:rPr>
          <w:lang w:eastAsia="pl-PL"/>
        </w:rPr>
        <w:t xml:space="preserve">data of the Ministry of National Defence </w:t>
      </w:r>
      <w:r w:rsidR="00B87BCF" w:rsidRPr="00067C23">
        <w:rPr>
          <w:lang w:eastAsia="pl-PL"/>
        </w:rPr>
        <w:t xml:space="preserve">(MON) </w:t>
      </w:r>
      <w:r w:rsidR="00C67AC9" w:rsidRPr="00067C23">
        <w:rPr>
          <w:lang w:eastAsia="pl-PL"/>
        </w:rPr>
        <w:t>and the Ministry of Interior and Administration</w:t>
      </w:r>
      <w:r w:rsidR="00B87BCF" w:rsidRPr="00067C23">
        <w:rPr>
          <w:lang w:eastAsia="pl-PL"/>
        </w:rPr>
        <w:t xml:space="preserve"> (MSWiA)</w:t>
      </w:r>
      <w:r w:rsidR="00A056CC">
        <w:rPr>
          <w:lang w:eastAsia="pl-PL"/>
        </w:rPr>
        <w:t xml:space="preserve"> is excluded</w:t>
      </w:r>
      <w:r w:rsidR="00CD7992" w:rsidRPr="00067C23">
        <w:rPr>
          <w:lang w:eastAsia="pl-PL"/>
        </w:rPr>
        <w:t>.</w:t>
      </w:r>
    </w:p>
    <w:p w14:paraId="492D08B9" w14:textId="18E0CA60" w:rsidR="009F4902" w:rsidRDefault="009F4902" w:rsidP="00B060B5">
      <w:pPr>
        <w:spacing w:before="4560"/>
        <w:rPr>
          <w:spacing w:val="-2"/>
          <w:szCs w:val="19"/>
          <w:lang w:val="en-GB" w:eastAsia="pl-PL"/>
        </w:rPr>
      </w:pPr>
      <w:r>
        <w:rPr>
          <w:spacing w:val="-2"/>
          <w:szCs w:val="19"/>
          <w:lang w:val="en-GB" w:eastAsia="pl-PL"/>
        </w:rPr>
        <w:t>Note: Due to data rounding, in some cases the sums of the components may differ slightly from reported “total” values.</w:t>
      </w:r>
    </w:p>
    <w:p w14:paraId="4809D44B" w14:textId="5FB48E27" w:rsidR="00694AF0" w:rsidRPr="00287211" w:rsidRDefault="004841E9" w:rsidP="00BB65E5">
      <w:pPr>
        <w:spacing w:before="360"/>
        <w:rPr>
          <w:sz w:val="18"/>
          <w:lang w:val="en-GB"/>
        </w:rPr>
      </w:pPr>
      <w:r w:rsidRPr="00EA5E44">
        <w:rPr>
          <w:spacing w:val="-2"/>
          <w:szCs w:val="19"/>
          <w:lang w:val="en-GB" w:eastAsia="pl-PL"/>
        </w:rPr>
        <w:t>In the case of quoting data from the Statistics Poland, please provide information: "Statistics Poland data source", and in the case of publishing calculations made on data published by the Statistics Poland, please provide information: "Own study based on Statistics Poland data"</w:t>
      </w:r>
      <w:r w:rsidR="00AD4BFC" w:rsidRPr="00287211">
        <w:rPr>
          <w:shd w:val="clear" w:color="auto" w:fill="FFFFFF"/>
          <w:lang w:val="en-GB"/>
        </w:rPr>
        <w:t>.</w:t>
      </w:r>
    </w:p>
    <w:p w14:paraId="3C222B0C" w14:textId="77777777" w:rsidR="00DA331D" w:rsidRPr="00287211" w:rsidRDefault="00DA331D" w:rsidP="0030079A">
      <w:pPr>
        <w:rPr>
          <w:sz w:val="18"/>
          <w:lang w:val="en-GB"/>
        </w:rPr>
        <w:sectPr w:rsidR="00DA331D" w:rsidRPr="00287211" w:rsidSect="002D37FA">
          <w:headerReference w:type="default" r:id="rId16"/>
          <w:footerReference w:type="default" r:id="rId17"/>
          <w:headerReference w:type="first" r:id="rId18"/>
          <w:footerReference w:type="first" r:id="rId19"/>
          <w:pgSz w:w="11906" w:h="16838"/>
          <w:pgMar w:top="720" w:right="3119" w:bottom="720" w:left="720" w:header="283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00" w:firstRow="0" w:lastRow="0" w:firstColumn="0" w:lastColumn="0" w:noHBand="1" w:noVBand="1"/>
      </w:tblPr>
      <w:tblGrid>
        <w:gridCol w:w="4926"/>
        <w:gridCol w:w="4927"/>
      </w:tblGrid>
      <w:tr w:rsidR="003467BD" w:rsidRPr="00DB646E" w14:paraId="196D0BDA" w14:textId="77777777" w:rsidTr="00F40BB1">
        <w:trPr>
          <w:cantSplit/>
          <w:trHeight w:val="2763"/>
        </w:trPr>
        <w:tc>
          <w:tcPr>
            <w:tcW w:w="4926" w:type="dxa"/>
          </w:tcPr>
          <w:p w14:paraId="7DF4E0AA" w14:textId="77777777" w:rsidR="003467BD" w:rsidRPr="004B211A" w:rsidRDefault="003467BD" w:rsidP="003467BD">
            <w:pPr>
              <w:spacing w:before="0" w:after="0" w:line="276" w:lineRule="auto"/>
              <w:rPr>
                <w:rFonts w:cs="Arial"/>
                <w:sz w:val="20"/>
                <w:szCs w:val="20"/>
                <w:lang w:val="en-GB"/>
              </w:rPr>
            </w:pPr>
            <w:r w:rsidRPr="004B211A">
              <w:rPr>
                <w:rFonts w:cs="Arial"/>
                <w:sz w:val="20"/>
                <w:szCs w:val="20"/>
                <w:lang w:val="en-GB"/>
              </w:rPr>
              <w:lastRenderedPageBreak/>
              <w:t>Prepared by:</w:t>
            </w:r>
          </w:p>
          <w:p w14:paraId="365BD3BE" w14:textId="77777777" w:rsidR="003467BD" w:rsidRPr="004B211A" w:rsidRDefault="003467BD" w:rsidP="003467BD">
            <w:pPr>
              <w:spacing w:before="0" w:line="276" w:lineRule="auto"/>
              <w:rPr>
                <w:b/>
                <w:color w:val="000000" w:themeColor="text1"/>
                <w:sz w:val="20"/>
                <w:szCs w:val="20"/>
                <w:lang w:val="en-GB"/>
              </w:rPr>
            </w:pPr>
            <w:r w:rsidRPr="004B211A">
              <w:rPr>
                <w:b/>
                <w:sz w:val="20"/>
                <w:szCs w:val="20"/>
                <w:lang w:val="en-GB"/>
              </w:rPr>
              <w:t>Statistical Office in Kraków</w:t>
            </w:r>
          </w:p>
          <w:p w14:paraId="7BD6EEC5" w14:textId="77777777" w:rsidR="003467BD" w:rsidRPr="004B211A" w:rsidRDefault="003467BD" w:rsidP="003467BD">
            <w:pPr>
              <w:spacing w:before="0" w:after="0" w:line="276" w:lineRule="auto"/>
              <w:rPr>
                <w:b/>
                <w:sz w:val="20"/>
                <w:szCs w:val="20"/>
                <w:lang w:val="en-GB"/>
              </w:rPr>
            </w:pPr>
            <w:r w:rsidRPr="004B211A">
              <w:rPr>
                <w:b/>
                <w:sz w:val="20"/>
                <w:szCs w:val="20"/>
                <w:lang w:val="en-GB"/>
              </w:rPr>
              <w:t>Director Agnieszka Szlubowska</w:t>
            </w:r>
          </w:p>
          <w:p w14:paraId="5425F0B4" w14:textId="7F92F818" w:rsidR="003467BD" w:rsidRPr="00287211" w:rsidRDefault="003467BD" w:rsidP="003467BD">
            <w:pPr>
              <w:spacing w:before="0" w:line="276" w:lineRule="auto"/>
              <w:rPr>
                <w:rFonts w:cs="Arial"/>
                <w:color w:val="000000" w:themeColor="text1"/>
                <w:lang w:val="en-GB"/>
              </w:rPr>
            </w:pPr>
            <w:r w:rsidRPr="004B211A">
              <w:rPr>
                <w:sz w:val="20"/>
                <w:szCs w:val="20"/>
                <w:lang w:val="en-GB"/>
              </w:rPr>
              <w:t>Phone:</w:t>
            </w:r>
            <w:r w:rsidRPr="004B211A">
              <w:rPr>
                <w:color w:val="000000" w:themeColor="text1"/>
                <w:sz w:val="20"/>
                <w:szCs w:val="20"/>
                <w:lang w:val="en-GB"/>
              </w:rPr>
              <w:t xml:space="preserve"> </w:t>
            </w:r>
            <w:hyperlink r:id="rId20" w:tooltip="click to call" w:history="1">
              <w:r w:rsidRPr="004B211A">
                <w:rPr>
                  <w:rStyle w:val="Hipercze"/>
                  <w:rFonts w:cstheme="minorBidi"/>
                  <w:color w:val="000000" w:themeColor="text1"/>
                  <w:sz w:val="20"/>
                  <w:szCs w:val="20"/>
                  <w:u w:val="none"/>
                  <w:lang w:val="en-GB"/>
                </w:rPr>
                <w:t>(+48 12) 420 40 50</w:t>
              </w:r>
            </w:hyperlink>
            <w:r w:rsidRPr="004B211A">
              <w:rPr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4927" w:type="dxa"/>
          </w:tcPr>
          <w:p w14:paraId="19A326BA" w14:textId="77777777" w:rsidR="003467BD" w:rsidRPr="004B211A" w:rsidRDefault="003467BD" w:rsidP="003467BD">
            <w:pPr>
              <w:spacing w:before="0" w:after="0" w:line="276" w:lineRule="auto"/>
              <w:rPr>
                <w:rFonts w:cs="Arial"/>
                <w:sz w:val="20"/>
                <w:szCs w:val="20"/>
                <w:lang w:val="en-GB"/>
              </w:rPr>
            </w:pPr>
            <w:r w:rsidRPr="004B211A">
              <w:rPr>
                <w:rFonts w:cs="Arial"/>
                <w:sz w:val="20"/>
                <w:szCs w:val="20"/>
                <w:lang w:val="en-GB"/>
              </w:rPr>
              <w:t>Issued by:</w:t>
            </w:r>
          </w:p>
          <w:p w14:paraId="2311682B" w14:textId="77777777" w:rsidR="003467BD" w:rsidRPr="004B211A" w:rsidRDefault="003467BD" w:rsidP="003467BD">
            <w:pPr>
              <w:spacing w:before="0"/>
              <w:rPr>
                <w:b/>
                <w:sz w:val="20"/>
                <w:szCs w:val="20"/>
                <w:lang w:val="en-GB"/>
              </w:rPr>
            </w:pPr>
            <w:r w:rsidRPr="004B211A">
              <w:rPr>
                <w:b/>
                <w:sz w:val="20"/>
                <w:szCs w:val="20"/>
                <w:lang w:val="en-GB"/>
              </w:rPr>
              <w:t>Press Office</w:t>
            </w:r>
          </w:p>
          <w:p w14:paraId="6DD5EEBE" w14:textId="77777777" w:rsidR="003467BD" w:rsidRPr="004B211A" w:rsidRDefault="003467BD" w:rsidP="003467BD">
            <w:pPr>
              <w:rPr>
                <w:sz w:val="20"/>
                <w:szCs w:val="20"/>
                <w:lang w:val="en-GB"/>
              </w:rPr>
            </w:pPr>
            <w:r w:rsidRPr="004B211A">
              <w:rPr>
                <w:sz w:val="20"/>
                <w:szCs w:val="20"/>
                <w:lang w:val="en-GB"/>
              </w:rPr>
              <w:t>Mobile: (+48) 695 255 032</w:t>
            </w:r>
          </w:p>
          <w:p w14:paraId="4334E6E9" w14:textId="77777777" w:rsidR="003467BD" w:rsidRPr="004B211A" w:rsidRDefault="003467BD" w:rsidP="003467BD">
            <w:pPr>
              <w:spacing w:after="0"/>
              <w:rPr>
                <w:sz w:val="20"/>
                <w:szCs w:val="20"/>
                <w:lang w:val="en-GB"/>
              </w:rPr>
            </w:pPr>
            <w:r w:rsidRPr="004B211A">
              <w:rPr>
                <w:sz w:val="20"/>
                <w:szCs w:val="20"/>
                <w:lang w:val="en-GB"/>
              </w:rPr>
              <w:t xml:space="preserve">Phone: (+48 22) 608 38 04, (+48 22) 449 41 45, </w:t>
            </w:r>
          </w:p>
          <w:p w14:paraId="5F8B4419" w14:textId="77777777" w:rsidR="003467BD" w:rsidRPr="004B211A" w:rsidRDefault="003467BD" w:rsidP="003467BD">
            <w:pPr>
              <w:spacing w:before="0"/>
              <w:ind w:left="680"/>
              <w:rPr>
                <w:sz w:val="20"/>
                <w:szCs w:val="20"/>
                <w:lang w:val="en-GB"/>
              </w:rPr>
            </w:pPr>
            <w:r w:rsidRPr="004B211A">
              <w:rPr>
                <w:sz w:val="20"/>
                <w:szCs w:val="20"/>
                <w:lang w:val="en-GB"/>
              </w:rPr>
              <w:t xml:space="preserve">(+48 22) 608 30 09 </w:t>
            </w:r>
          </w:p>
          <w:p w14:paraId="3CC62B04" w14:textId="7CC0498C" w:rsidR="003467BD" w:rsidRPr="00F40BB1" w:rsidRDefault="003467BD" w:rsidP="003467BD">
            <w:pPr>
              <w:spacing w:before="0"/>
              <w:rPr>
                <w:b/>
                <w:sz w:val="20"/>
                <w:szCs w:val="20"/>
                <w:lang w:val="en-GB"/>
              </w:rPr>
            </w:pPr>
            <w:r w:rsidRPr="004B211A">
              <w:rPr>
                <w:b/>
                <w:sz w:val="20"/>
                <w:szCs w:val="20"/>
                <w:lang w:val="en-GB"/>
              </w:rPr>
              <w:t>e-mail:</w:t>
            </w:r>
            <w:r w:rsidRPr="004B211A">
              <w:rPr>
                <w:sz w:val="20"/>
                <w:szCs w:val="20"/>
                <w:lang w:val="en-GB"/>
              </w:rPr>
              <w:t xml:space="preserve"> </w:t>
            </w:r>
            <w:hyperlink r:id="rId21" w:tooltip="mail to Press Office" w:history="1">
              <w:r w:rsidRPr="004B211A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  <w:lang w:val="en-GB"/>
                </w:rPr>
                <w:t>obslugaprasowa@stat.gov.pl</w:t>
              </w:r>
            </w:hyperlink>
          </w:p>
        </w:tc>
      </w:tr>
      <w:tr w:rsidR="003467BD" w:rsidRPr="00287211" w14:paraId="28647E7C" w14:textId="77777777" w:rsidTr="001F3471">
        <w:trPr>
          <w:cantSplit/>
          <w:trHeight w:val="418"/>
        </w:trPr>
        <w:tc>
          <w:tcPr>
            <w:tcW w:w="4926" w:type="dxa"/>
            <w:vMerge w:val="restart"/>
          </w:tcPr>
          <w:p w14:paraId="07C73DA1" w14:textId="064DE5DA" w:rsidR="003467BD" w:rsidRPr="00287211" w:rsidRDefault="003467BD" w:rsidP="003467BD">
            <w:pPr>
              <w:rPr>
                <w:sz w:val="18"/>
                <w:lang w:val="en-GB"/>
              </w:rPr>
            </w:pPr>
          </w:p>
        </w:tc>
        <w:tc>
          <w:tcPr>
            <w:tcW w:w="4927" w:type="dxa"/>
            <w:vAlign w:val="center"/>
          </w:tcPr>
          <w:p w14:paraId="01941133" w14:textId="5F4E912A" w:rsidR="003467BD" w:rsidRPr="0047786B" w:rsidRDefault="003467BD" w:rsidP="003467BD">
            <w:pPr>
              <w:ind w:firstLine="680"/>
              <w:rPr>
                <w:sz w:val="18"/>
                <w:lang w:val="en-GB"/>
              </w:rPr>
            </w:pPr>
            <w:r w:rsidRPr="004B211A">
              <w:rPr>
                <w:noProof/>
                <w:color w:val="0000FF"/>
                <w:sz w:val="20"/>
                <w:szCs w:val="20"/>
                <w:u w:val="single"/>
                <w:lang w:val="en-GB" w:eastAsia="pl-PL"/>
              </w:rPr>
              <w:drawing>
                <wp:anchor distT="0" distB="0" distL="114300" distR="114300" simplePos="0" relativeHeight="251792384" behindDoc="0" locked="0" layoutInCell="1" allowOverlap="1" wp14:anchorId="6423E307" wp14:editId="4FC97D87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websi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3" w:tooltip="website" w:history="1">
              <w:r w:rsidRPr="004B211A">
                <w:rPr>
                  <w:rStyle w:val="Hipercze"/>
                  <w:rFonts w:cstheme="minorBidi"/>
                  <w:sz w:val="20"/>
                  <w:szCs w:val="20"/>
                  <w:lang w:val="en-GB"/>
                </w:rPr>
                <w:t>stat.gov.pl/</w:t>
              </w:r>
              <w:proofErr w:type="spellStart"/>
              <w:r w:rsidRPr="004B211A">
                <w:rPr>
                  <w:rStyle w:val="Hipercze"/>
                  <w:rFonts w:cstheme="minorBidi"/>
                  <w:sz w:val="20"/>
                  <w:szCs w:val="20"/>
                  <w:lang w:val="en-GB"/>
                </w:rPr>
                <w:t>en</w:t>
              </w:r>
              <w:proofErr w:type="spellEnd"/>
              <w:r w:rsidRPr="004B211A">
                <w:rPr>
                  <w:rStyle w:val="Hipercze"/>
                  <w:rFonts w:cstheme="minorBidi"/>
                  <w:sz w:val="20"/>
                  <w:szCs w:val="20"/>
                  <w:lang w:val="en-GB"/>
                </w:rPr>
                <w:t>/</w:t>
              </w:r>
            </w:hyperlink>
          </w:p>
        </w:tc>
      </w:tr>
      <w:tr w:rsidR="003467BD" w:rsidRPr="00287211" w14:paraId="36A99721" w14:textId="77777777" w:rsidTr="001F3471">
        <w:trPr>
          <w:cantSplit/>
          <w:trHeight w:val="418"/>
        </w:trPr>
        <w:tc>
          <w:tcPr>
            <w:tcW w:w="4926" w:type="dxa"/>
            <w:vMerge/>
          </w:tcPr>
          <w:p w14:paraId="3255344A" w14:textId="77777777" w:rsidR="003467BD" w:rsidRPr="00287211" w:rsidRDefault="003467BD" w:rsidP="003467BD">
            <w:pPr>
              <w:rPr>
                <w:b/>
                <w:sz w:val="20"/>
                <w:lang w:val="en-GB"/>
              </w:rPr>
            </w:pPr>
          </w:p>
        </w:tc>
        <w:tc>
          <w:tcPr>
            <w:tcW w:w="4927" w:type="dxa"/>
            <w:vAlign w:val="center"/>
          </w:tcPr>
          <w:p w14:paraId="09C3C6AD" w14:textId="06FDABEB" w:rsidR="003467BD" w:rsidRPr="0047786B" w:rsidRDefault="0071732B" w:rsidP="003467BD">
            <w:pPr>
              <w:ind w:firstLine="680"/>
              <w:rPr>
                <w:color w:val="000000" w:themeColor="text1"/>
                <w:sz w:val="20"/>
                <w:lang w:val="en-GB"/>
              </w:rPr>
            </w:pPr>
            <w:hyperlink r:id="rId24" w:tooltip="X" w:history="1">
              <w:r w:rsidR="003467BD" w:rsidRPr="004B211A">
                <w:rPr>
                  <w:rStyle w:val="Hipercze"/>
                  <w:rFonts w:cstheme="minorBidi"/>
                  <w:noProof/>
                  <w:sz w:val="20"/>
                  <w:szCs w:val="20"/>
                  <w:lang w:val="en-GB" w:eastAsia="pl-PL"/>
                </w:rPr>
                <w:drawing>
                  <wp:anchor distT="0" distB="0" distL="114300" distR="114300" simplePos="0" relativeHeight="251793408" behindDoc="0" locked="0" layoutInCell="1" allowOverlap="1" wp14:anchorId="4CB905A7" wp14:editId="711AA2BE">
                    <wp:simplePos x="0" y="0"/>
                    <wp:positionH relativeFrom="column">
                      <wp:posOffset>80010</wp:posOffset>
                    </wp:positionH>
                    <wp:positionV relativeFrom="paragraph">
                      <wp:posOffset>30480</wp:posOffset>
                    </wp:positionV>
                    <wp:extent cx="251460" cy="251460"/>
                    <wp:effectExtent l="0" t="0" r="0" b="0"/>
                    <wp:wrapNone/>
                    <wp:docPr id="22" name="Obraz 22" descr="x (formerly twitter)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22" name="logo-04.png"/>
                            <pic:cNvPicPr/>
                          </pic:nvPicPr>
                          <pic:blipFill>
                            <a:blip r:embed="rId25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51460" cy="25146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w:r>
              <w:r w:rsidR="003467BD" w:rsidRPr="004B211A">
                <w:rPr>
                  <w:rStyle w:val="Hipercze"/>
                  <w:rFonts w:cstheme="minorBidi"/>
                  <w:sz w:val="20"/>
                  <w:szCs w:val="20"/>
                  <w:lang w:val="en-GB"/>
                </w:rPr>
                <w:t>@StatPoland</w:t>
              </w:r>
            </w:hyperlink>
          </w:p>
        </w:tc>
      </w:tr>
      <w:tr w:rsidR="003467BD" w:rsidRPr="00287211" w14:paraId="549C3B1C" w14:textId="77777777" w:rsidTr="001F3471">
        <w:trPr>
          <w:cantSplit/>
          <w:trHeight w:val="476"/>
        </w:trPr>
        <w:tc>
          <w:tcPr>
            <w:tcW w:w="4926" w:type="dxa"/>
            <w:vMerge/>
          </w:tcPr>
          <w:p w14:paraId="231798A1" w14:textId="77777777" w:rsidR="003467BD" w:rsidRPr="00287211" w:rsidRDefault="003467BD" w:rsidP="003467BD">
            <w:pPr>
              <w:rPr>
                <w:b/>
                <w:sz w:val="20"/>
                <w:lang w:val="en-GB"/>
              </w:rPr>
            </w:pPr>
          </w:p>
        </w:tc>
        <w:tc>
          <w:tcPr>
            <w:tcW w:w="4927" w:type="dxa"/>
          </w:tcPr>
          <w:p w14:paraId="5B472D28" w14:textId="76A5698E" w:rsidR="003467BD" w:rsidRPr="00935E1E" w:rsidRDefault="003467BD" w:rsidP="003467BD">
            <w:pPr>
              <w:ind w:firstLine="680"/>
              <w:rPr>
                <w:sz w:val="18"/>
                <w:lang w:val="en-GB"/>
              </w:rPr>
            </w:pPr>
            <w:r w:rsidRPr="004B211A">
              <w:rPr>
                <w:noProof/>
                <w:color w:val="0000FF"/>
                <w:sz w:val="20"/>
                <w:szCs w:val="20"/>
                <w:u w:val="single"/>
                <w:lang w:val="en-GB" w:eastAsia="pl-PL"/>
              </w:rPr>
              <w:drawing>
                <wp:anchor distT="0" distB="0" distL="114300" distR="114300" simplePos="0" relativeHeight="251794432" behindDoc="0" locked="0" layoutInCell="1" allowOverlap="1" wp14:anchorId="42CF6B11" wp14:editId="2A4B3608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39214</wp:posOffset>
                  </wp:positionV>
                  <wp:extent cx="251460" cy="251460"/>
                  <wp:effectExtent l="0" t="0" r="0" b="0"/>
                  <wp:wrapNone/>
                  <wp:docPr id="23" name="Obraz 23" descr="faceboo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7" w:tooltip="facebook" w:history="1">
              <w:r w:rsidRPr="004B211A">
                <w:rPr>
                  <w:rStyle w:val="Hipercze"/>
                  <w:rFonts w:cstheme="minorBidi"/>
                  <w:sz w:val="20"/>
                  <w:szCs w:val="20"/>
                  <w:lang w:val="en-GB"/>
                </w:rPr>
                <w:t>@GlownyUrzadStatystyczny</w:t>
              </w:r>
            </w:hyperlink>
            <w:r w:rsidRPr="004B211A">
              <w:rPr>
                <w:noProof/>
                <w:color w:val="0000FF"/>
                <w:sz w:val="20"/>
                <w:szCs w:val="20"/>
                <w:u w:val="single"/>
                <w:lang w:val="en-GB" w:eastAsia="pl-PL"/>
              </w:rPr>
              <w:t xml:space="preserve"> </w:t>
            </w:r>
          </w:p>
        </w:tc>
      </w:tr>
      <w:tr w:rsidR="003467BD" w:rsidRPr="00287211" w14:paraId="4884FF26" w14:textId="77777777" w:rsidTr="001F3471">
        <w:trPr>
          <w:cantSplit/>
          <w:trHeight w:val="426"/>
        </w:trPr>
        <w:tc>
          <w:tcPr>
            <w:tcW w:w="4926" w:type="dxa"/>
            <w:vMerge/>
          </w:tcPr>
          <w:p w14:paraId="282131AD" w14:textId="77777777" w:rsidR="003467BD" w:rsidRPr="00287211" w:rsidRDefault="003467BD" w:rsidP="003467BD">
            <w:pPr>
              <w:rPr>
                <w:b/>
                <w:sz w:val="20"/>
                <w:lang w:val="en-GB"/>
              </w:rPr>
            </w:pPr>
          </w:p>
        </w:tc>
        <w:tc>
          <w:tcPr>
            <w:tcW w:w="4927" w:type="dxa"/>
          </w:tcPr>
          <w:p w14:paraId="1C7B7D5C" w14:textId="07DAF6E3" w:rsidR="003467BD" w:rsidRPr="00287211" w:rsidRDefault="0071732B" w:rsidP="003467BD">
            <w:pPr>
              <w:ind w:firstLine="680"/>
              <w:rPr>
                <w:noProof/>
                <w:sz w:val="20"/>
                <w:lang w:val="en-GB" w:eastAsia="pl-PL"/>
              </w:rPr>
            </w:pPr>
            <w:hyperlink r:id="rId28" w:tooltip="instagram" w:history="1">
              <w:r w:rsidR="003467BD" w:rsidRPr="004B211A">
                <w:rPr>
                  <w:rStyle w:val="Hipercze"/>
                  <w:rFonts w:cstheme="minorBidi"/>
                  <w:noProof/>
                  <w:sz w:val="20"/>
                  <w:szCs w:val="20"/>
                  <w:lang w:val="en-GB" w:eastAsia="pl-PL"/>
                </w:rPr>
                <w:drawing>
                  <wp:anchor distT="0" distB="0" distL="114300" distR="114300" simplePos="0" relativeHeight="251795456" behindDoc="0" locked="0" layoutInCell="1" allowOverlap="1" wp14:anchorId="763E0C1F" wp14:editId="4564012A">
                    <wp:simplePos x="0" y="0"/>
                    <wp:positionH relativeFrom="column">
                      <wp:posOffset>82550</wp:posOffset>
                    </wp:positionH>
                    <wp:positionV relativeFrom="paragraph">
                      <wp:posOffset>37944</wp:posOffset>
                    </wp:positionV>
                    <wp:extent cx="251460" cy="251460"/>
                    <wp:effectExtent l="0" t="0" r="0" b="0"/>
                    <wp:wrapNone/>
                    <wp:docPr id="5" name="Obraz 5" descr="instagram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23" name="logo-02.png"/>
                            <pic:cNvPicPr/>
                          </pic:nvPicPr>
                          <pic:blipFill>
                            <a:blip r:embed="rId29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51460" cy="25146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w:r>
              <w:r w:rsidR="003467BD" w:rsidRPr="004B211A">
                <w:rPr>
                  <w:rStyle w:val="Hipercze"/>
                  <w:rFonts w:cstheme="minorBidi"/>
                  <w:sz w:val="20"/>
                  <w:szCs w:val="20"/>
                </w:rPr>
                <w:t>@</w:t>
              </w:r>
              <w:proofErr w:type="spellStart"/>
              <w:r w:rsidR="003467BD" w:rsidRPr="004B211A">
                <w:rPr>
                  <w:rStyle w:val="Hipercze"/>
                  <w:rFonts w:cstheme="minorBidi"/>
                  <w:sz w:val="20"/>
                  <w:szCs w:val="20"/>
                  <w:lang w:val="en-GB"/>
                </w:rPr>
                <w:t>gus_stat</w:t>
              </w:r>
              <w:proofErr w:type="spellEnd"/>
            </w:hyperlink>
          </w:p>
        </w:tc>
      </w:tr>
      <w:tr w:rsidR="003467BD" w:rsidRPr="00287211" w14:paraId="2C7A5D68" w14:textId="77777777" w:rsidTr="001F3471">
        <w:trPr>
          <w:cantSplit/>
          <w:trHeight w:val="504"/>
        </w:trPr>
        <w:tc>
          <w:tcPr>
            <w:tcW w:w="4926" w:type="dxa"/>
            <w:vMerge/>
          </w:tcPr>
          <w:p w14:paraId="627AA41B" w14:textId="77777777" w:rsidR="003467BD" w:rsidRPr="00287211" w:rsidRDefault="003467BD" w:rsidP="003467BD">
            <w:pPr>
              <w:rPr>
                <w:b/>
                <w:sz w:val="20"/>
                <w:lang w:val="en-GB"/>
              </w:rPr>
            </w:pPr>
          </w:p>
        </w:tc>
        <w:tc>
          <w:tcPr>
            <w:tcW w:w="4927" w:type="dxa"/>
          </w:tcPr>
          <w:p w14:paraId="15F67F32" w14:textId="5820C69D" w:rsidR="003467BD" w:rsidRPr="00287211" w:rsidRDefault="003467BD" w:rsidP="003467BD">
            <w:pPr>
              <w:ind w:firstLine="680"/>
              <w:rPr>
                <w:noProof/>
                <w:sz w:val="20"/>
                <w:lang w:val="en-GB" w:eastAsia="pl-PL"/>
              </w:rPr>
            </w:pPr>
            <w:r w:rsidRPr="004B211A">
              <w:rPr>
                <w:noProof/>
                <w:color w:val="0000FF"/>
                <w:sz w:val="20"/>
                <w:szCs w:val="20"/>
                <w:u w:val="single"/>
                <w:lang w:val="en-GB" w:eastAsia="pl-PL"/>
              </w:rPr>
              <w:drawing>
                <wp:anchor distT="0" distB="0" distL="114300" distR="114300" simplePos="0" relativeHeight="251796480" behindDoc="0" locked="0" layoutInCell="1" allowOverlap="1" wp14:anchorId="7C706400" wp14:editId="7EB95493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47629</wp:posOffset>
                  </wp:positionV>
                  <wp:extent cx="251460" cy="251460"/>
                  <wp:effectExtent l="0" t="0" r="0" b="0"/>
                  <wp:wrapNone/>
                  <wp:docPr id="11" name="Obraz 11" descr="youtub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31" w:tooltip="youtube" w:history="1">
              <w:r w:rsidRPr="004B211A">
                <w:rPr>
                  <w:rStyle w:val="Hipercze"/>
                  <w:rFonts w:cstheme="minorBidi"/>
                  <w:sz w:val="20"/>
                  <w:szCs w:val="20"/>
                </w:rPr>
                <w:t>@GłównyUrządStatystycznyGUS</w:t>
              </w:r>
            </w:hyperlink>
          </w:p>
        </w:tc>
      </w:tr>
      <w:tr w:rsidR="003467BD" w:rsidRPr="00287211" w14:paraId="373CEFAE" w14:textId="77777777" w:rsidTr="00F40BB1">
        <w:trPr>
          <w:cantSplit/>
          <w:trHeight w:val="1208"/>
        </w:trPr>
        <w:tc>
          <w:tcPr>
            <w:tcW w:w="4926" w:type="dxa"/>
            <w:vMerge/>
          </w:tcPr>
          <w:p w14:paraId="7F9FD058" w14:textId="77777777" w:rsidR="003467BD" w:rsidRPr="00287211" w:rsidRDefault="003467BD" w:rsidP="003467BD">
            <w:pPr>
              <w:rPr>
                <w:b/>
                <w:sz w:val="20"/>
                <w:lang w:val="en-GB"/>
              </w:rPr>
            </w:pPr>
          </w:p>
        </w:tc>
        <w:tc>
          <w:tcPr>
            <w:tcW w:w="4927" w:type="dxa"/>
          </w:tcPr>
          <w:p w14:paraId="3108BCBA" w14:textId="26AE1F3B" w:rsidR="003467BD" w:rsidRPr="00287211" w:rsidRDefault="0071732B" w:rsidP="003467BD">
            <w:pPr>
              <w:ind w:firstLine="680"/>
              <w:rPr>
                <w:noProof/>
                <w:sz w:val="20"/>
                <w:lang w:val="en-GB" w:eastAsia="pl-PL"/>
              </w:rPr>
            </w:pPr>
            <w:hyperlink r:id="rId32" w:tooltip="linkedin" w:history="1">
              <w:r w:rsidR="003467BD" w:rsidRPr="004B211A">
                <w:rPr>
                  <w:rStyle w:val="Hipercze"/>
                  <w:rFonts w:cstheme="minorBidi"/>
                  <w:sz w:val="20"/>
                  <w:szCs w:val="20"/>
                </w:rPr>
                <w:t>@</w:t>
              </w:r>
              <w:r w:rsidR="003467BD" w:rsidRPr="004B211A">
                <w:rPr>
                  <w:rStyle w:val="Hipercze"/>
                  <w:rFonts w:cstheme="minorBidi"/>
                  <w:noProof/>
                  <w:sz w:val="20"/>
                  <w:szCs w:val="20"/>
                  <w:lang w:val="en-GB" w:eastAsia="pl-PL"/>
                </w:rPr>
                <w:t>Glówny Urząd Statystyczny</w:t>
              </w:r>
              <w:r w:rsidR="003467BD" w:rsidRPr="004B211A">
                <w:rPr>
                  <w:rStyle w:val="Hipercze"/>
                  <w:rFonts w:cstheme="minorBidi"/>
                  <w:noProof/>
                  <w:sz w:val="20"/>
                  <w:szCs w:val="20"/>
                  <w:lang w:val="en-GB" w:eastAsia="pl-PL"/>
                </w:rPr>
                <w:drawing>
                  <wp:anchor distT="0" distB="0" distL="114300" distR="114300" simplePos="0" relativeHeight="251797504" behindDoc="0" locked="0" layoutInCell="1" allowOverlap="1" wp14:anchorId="00F0F181" wp14:editId="366D97E3">
                    <wp:simplePos x="0" y="0"/>
                    <wp:positionH relativeFrom="column">
                      <wp:posOffset>82550</wp:posOffset>
                    </wp:positionH>
                    <wp:positionV relativeFrom="paragraph">
                      <wp:posOffset>15240</wp:posOffset>
                    </wp:positionV>
                    <wp:extent cx="251460" cy="251460"/>
                    <wp:effectExtent l="0" t="0" r="0" b="0"/>
                    <wp:wrapNone/>
                    <wp:docPr id="14" name="Obraz 14" descr="linkedin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23" name="logo-02.png"/>
                            <pic:cNvPicPr/>
                          </pic:nvPicPr>
                          <pic:blipFill>
                            <a:blip r:embed="rId33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51460" cy="25146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w:r>
            </w:hyperlink>
          </w:p>
        </w:tc>
      </w:tr>
      <w:tr w:rsidR="00531873" w:rsidRPr="00505E37" w14:paraId="385E56CC" w14:textId="77777777" w:rsidTr="001F3471">
        <w:trPr>
          <w:cantSplit/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76DE71BB" w14:textId="77777777" w:rsidR="003467BD" w:rsidRPr="003467BD" w:rsidRDefault="003467BD" w:rsidP="003467BD">
            <w:pPr>
              <w:shd w:val="clear" w:color="auto" w:fill="D9D9D9" w:themeFill="background1" w:themeFillShade="D9"/>
              <w:spacing w:line="240" w:lineRule="exact"/>
              <w:rPr>
                <w:b/>
                <w:szCs w:val="19"/>
                <w:lang w:val="en-GB"/>
              </w:rPr>
            </w:pPr>
            <w:r w:rsidRPr="003467BD">
              <w:rPr>
                <w:b/>
                <w:szCs w:val="19"/>
                <w:lang w:val="en-GB"/>
              </w:rPr>
              <w:t>Related information</w:t>
            </w:r>
          </w:p>
          <w:p w14:paraId="458D3940" w14:textId="1A9A4424" w:rsidR="00531873" w:rsidRPr="003467BD" w:rsidRDefault="00531873" w:rsidP="003467BD">
            <w:pPr>
              <w:spacing w:line="240" w:lineRule="exact"/>
              <w:rPr>
                <w:rStyle w:val="Hipercze"/>
                <w:szCs w:val="19"/>
                <w:lang w:val="en-GB"/>
              </w:rPr>
            </w:pPr>
            <w:r w:rsidRPr="003467BD">
              <w:rPr>
                <w:rStyle w:val="Hipercze"/>
                <w:szCs w:val="19"/>
              </w:rPr>
              <w:fldChar w:fldCharType="begin"/>
            </w:r>
            <w:r w:rsidR="005C2D8C" w:rsidRPr="003467BD">
              <w:rPr>
                <w:rStyle w:val="Hipercze"/>
                <w:szCs w:val="19"/>
              </w:rPr>
              <w:instrText>HYPERLINK "https://stat.gov.pl/en/topics/health/health/health-and-health-care-in-2024,1,17.html" \o "Health and health care in 2024"</w:instrText>
            </w:r>
            <w:r w:rsidRPr="003467BD">
              <w:rPr>
                <w:rStyle w:val="Hipercze"/>
                <w:szCs w:val="19"/>
              </w:rPr>
              <w:fldChar w:fldCharType="separate"/>
            </w:r>
            <w:r w:rsidR="005C2D8C" w:rsidRPr="003467BD">
              <w:rPr>
                <w:rStyle w:val="Hipercze"/>
                <w:szCs w:val="19"/>
                <w:lang w:val="en-GB"/>
              </w:rPr>
              <w:t>Health and health care in 2024</w:t>
            </w:r>
          </w:p>
          <w:p w14:paraId="1878D550" w14:textId="6422709C" w:rsidR="005B6AE9" w:rsidRPr="003467BD" w:rsidRDefault="00531873" w:rsidP="003467BD">
            <w:pPr>
              <w:spacing w:line="240" w:lineRule="exact"/>
              <w:rPr>
                <w:rStyle w:val="Hipercze"/>
                <w:szCs w:val="19"/>
                <w:lang w:val="en-GB"/>
              </w:rPr>
            </w:pPr>
            <w:r w:rsidRPr="003467BD">
              <w:rPr>
                <w:rStyle w:val="Hipercze"/>
                <w:szCs w:val="19"/>
              </w:rPr>
              <w:fldChar w:fldCharType="end"/>
            </w:r>
            <w:hyperlink r:id="rId34" w:tooltip="strona internetowa z udostępniona publikacją" w:history="1">
              <w:hyperlink r:id="rId35" w:tooltip="Methodological report. Health and health care statistics − Statistics Poland’s reports" w:history="1">
                <w:r w:rsidR="00C57ADC" w:rsidRPr="003467BD">
                  <w:rPr>
                    <w:rStyle w:val="Hipercze"/>
                    <w:szCs w:val="19"/>
                    <w:lang w:val="en-GB"/>
                  </w:rPr>
                  <w:t>Methodological report. Health and health care statistics – Statistics Poland’s reports</w:t>
                </w:r>
              </w:hyperlink>
            </w:hyperlink>
            <w:r w:rsidR="005B6AE9" w:rsidRPr="003467BD">
              <w:rPr>
                <w:rFonts w:cs="Times New Roman"/>
                <w:szCs w:val="19"/>
                <w:lang w:val="en-GB"/>
              </w:rPr>
              <w:fldChar w:fldCharType="begin"/>
            </w:r>
            <w:r w:rsidR="005B6AE9" w:rsidRPr="003467BD">
              <w:rPr>
                <w:rFonts w:cs="Times New Roman"/>
                <w:szCs w:val="19"/>
                <w:lang w:val="en-GB"/>
              </w:rPr>
              <w:instrText>HYPERLINK "https://stat.gov.pl/" \o "strona internetowa z udostępniona publikacją"</w:instrText>
            </w:r>
            <w:r w:rsidR="005B6AE9" w:rsidRPr="003467BD">
              <w:rPr>
                <w:rFonts w:cs="Times New Roman"/>
                <w:szCs w:val="19"/>
                <w:lang w:val="en-GB"/>
              </w:rPr>
              <w:fldChar w:fldCharType="separate"/>
            </w:r>
            <w:r w:rsidR="005B6AE9" w:rsidRPr="003467BD">
              <w:rPr>
                <w:rFonts w:cs="Times New Roman"/>
                <w:szCs w:val="19"/>
                <w:lang w:val="en-GB"/>
              </w:rPr>
              <w:fldChar w:fldCharType="begin"/>
            </w:r>
            <w:r w:rsidR="00762F43" w:rsidRPr="003467BD">
              <w:rPr>
                <w:rFonts w:cs="Times New Roman"/>
                <w:szCs w:val="19"/>
                <w:lang w:val="en-GB"/>
              </w:rPr>
              <w:instrText>HYPERLINK "https://stat.gov.pl/" \o "leads to publication on the website"</w:instrText>
            </w:r>
            <w:r w:rsidR="005B6AE9" w:rsidRPr="003467BD">
              <w:rPr>
                <w:rFonts w:cs="Times New Roman"/>
                <w:szCs w:val="19"/>
                <w:lang w:val="en-GB"/>
              </w:rPr>
              <w:fldChar w:fldCharType="separate"/>
            </w:r>
          </w:p>
          <w:p w14:paraId="55DA24D0" w14:textId="7903ADD3" w:rsidR="00531873" w:rsidRPr="003467BD" w:rsidRDefault="005B6AE9" w:rsidP="003467BD">
            <w:pPr>
              <w:shd w:val="clear" w:color="auto" w:fill="D9D9D9" w:themeFill="background1" w:themeFillShade="D9"/>
              <w:spacing w:before="360" w:line="240" w:lineRule="exact"/>
              <w:rPr>
                <w:b/>
                <w:color w:val="000000" w:themeColor="text1"/>
                <w:szCs w:val="19"/>
                <w:lang w:val="en-GB"/>
              </w:rPr>
            </w:pPr>
            <w:r w:rsidRPr="003467BD">
              <w:rPr>
                <w:rFonts w:cs="Times New Roman"/>
                <w:szCs w:val="19"/>
                <w:lang w:val="en-GB"/>
              </w:rPr>
              <w:fldChar w:fldCharType="end"/>
            </w:r>
            <w:r w:rsidRPr="003467BD">
              <w:rPr>
                <w:rFonts w:cs="Times New Roman"/>
                <w:szCs w:val="19"/>
                <w:lang w:val="en-GB"/>
              </w:rPr>
              <w:fldChar w:fldCharType="end"/>
            </w:r>
            <w:r w:rsidR="00762F43" w:rsidRPr="003467BD">
              <w:rPr>
                <w:b/>
                <w:color w:val="000000" w:themeColor="text1"/>
                <w:szCs w:val="19"/>
                <w:lang w:val="en-GB"/>
              </w:rPr>
              <w:t>Data available in databases</w:t>
            </w:r>
          </w:p>
          <w:p w14:paraId="4CFF260B" w14:textId="52973F49" w:rsidR="00D43D83" w:rsidRPr="003467BD" w:rsidRDefault="0071732B" w:rsidP="003467BD">
            <w:pPr>
              <w:spacing w:line="240" w:lineRule="exact"/>
              <w:rPr>
                <w:b/>
                <w:color w:val="000000" w:themeColor="text1"/>
                <w:szCs w:val="19"/>
                <w:lang w:val="en-GB"/>
              </w:rPr>
            </w:pPr>
            <w:hyperlink r:id="rId36" w:tooltip="Knowledge Databases" w:history="1">
              <w:r w:rsidR="00195EA8" w:rsidRPr="003467BD">
                <w:rPr>
                  <w:rStyle w:val="Hipercze"/>
                  <w:szCs w:val="19"/>
                  <w:lang w:val="en-GB"/>
                </w:rPr>
                <w:t>Knowledge Databases -&gt; Society -&gt; Health and Health care</w:t>
              </w:r>
            </w:hyperlink>
          </w:p>
          <w:p w14:paraId="6EC7A51E" w14:textId="68A93BF5" w:rsidR="00531873" w:rsidRPr="003467BD" w:rsidRDefault="00762F43" w:rsidP="003467BD">
            <w:pPr>
              <w:shd w:val="clear" w:color="auto" w:fill="D9D9D9" w:themeFill="background1" w:themeFillShade="D9"/>
              <w:spacing w:before="360" w:line="240" w:lineRule="exact"/>
              <w:rPr>
                <w:b/>
                <w:color w:val="000000" w:themeColor="text1"/>
                <w:szCs w:val="19"/>
                <w:lang w:val="en-GB"/>
              </w:rPr>
            </w:pPr>
            <w:r w:rsidRPr="003467BD">
              <w:rPr>
                <w:b/>
                <w:color w:val="000000" w:themeColor="text1"/>
                <w:szCs w:val="19"/>
                <w:lang w:val="en-GB"/>
              </w:rPr>
              <w:t>Terms used in official statistics</w:t>
            </w:r>
          </w:p>
          <w:p w14:paraId="2E5EA09C" w14:textId="711C9664" w:rsidR="005B6AE9" w:rsidRPr="003467BD" w:rsidRDefault="005B6AE9" w:rsidP="003467BD">
            <w:pPr>
              <w:spacing w:line="240" w:lineRule="exact"/>
              <w:rPr>
                <w:rStyle w:val="Hipercze"/>
                <w:rFonts w:cstheme="minorBidi"/>
                <w:szCs w:val="19"/>
                <w:lang w:val="en-GB"/>
              </w:rPr>
            </w:pPr>
            <w:r w:rsidRPr="003467BD">
              <w:rPr>
                <w:rFonts w:cs="Times New Roman"/>
                <w:szCs w:val="19"/>
                <w:lang w:val="en-GB"/>
              </w:rPr>
              <w:fldChar w:fldCharType="begin"/>
            </w:r>
            <w:r w:rsidR="00982AB3" w:rsidRPr="003467BD">
              <w:rPr>
                <w:rFonts w:cs="Times New Roman"/>
                <w:szCs w:val="19"/>
                <w:lang w:val="en-GB"/>
              </w:rPr>
              <w:instrText>HYPERLINK "https://stat.gov.pl/en/metainformation/glossary/terms-used-in-official-statistics/4216,term.html" \o "The Blood Donation Centres"</w:instrText>
            </w:r>
            <w:r w:rsidRPr="003467BD">
              <w:rPr>
                <w:rFonts w:cs="Times New Roman"/>
                <w:szCs w:val="19"/>
                <w:lang w:val="en-GB"/>
              </w:rPr>
              <w:fldChar w:fldCharType="separate"/>
            </w:r>
            <w:r w:rsidR="00AF5AE3" w:rsidRPr="003467BD">
              <w:rPr>
                <w:rStyle w:val="Hipercze"/>
                <w:szCs w:val="19"/>
                <w:lang w:val="en-GB"/>
              </w:rPr>
              <w:t>The Blood Donation Centres</w:t>
            </w:r>
          </w:p>
          <w:p w14:paraId="3FD90911" w14:textId="4CC91250" w:rsidR="000E5868" w:rsidRPr="003467BD" w:rsidRDefault="005B6AE9" w:rsidP="003467BD">
            <w:pPr>
              <w:spacing w:line="240" w:lineRule="exact"/>
              <w:rPr>
                <w:szCs w:val="19"/>
              </w:rPr>
            </w:pPr>
            <w:r w:rsidRPr="003467BD">
              <w:rPr>
                <w:rFonts w:cs="Times New Roman"/>
                <w:szCs w:val="19"/>
                <w:lang w:val="en-GB"/>
              </w:rPr>
              <w:fldChar w:fldCharType="end"/>
            </w:r>
            <w:hyperlink r:id="rId37" w:tooltip="Donation" w:history="1">
              <w:r w:rsidR="00B02F27" w:rsidRPr="003467BD">
                <w:rPr>
                  <w:rStyle w:val="Hipercze"/>
                  <w:szCs w:val="19"/>
                  <w:lang w:val="en-GB"/>
                </w:rPr>
                <w:t>Donation</w:t>
              </w:r>
            </w:hyperlink>
          </w:p>
          <w:p w14:paraId="56AD81E3" w14:textId="60E58A48" w:rsidR="00531873" w:rsidRPr="003467BD" w:rsidRDefault="00B02F27" w:rsidP="003467BD">
            <w:pPr>
              <w:spacing w:line="240" w:lineRule="exact"/>
              <w:rPr>
                <w:rStyle w:val="Hipercze"/>
                <w:szCs w:val="19"/>
                <w:lang w:val="en-GB"/>
              </w:rPr>
            </w:pPr>
            <w:r w:rsidRPr="003467BD">
              <w:rPr>
                <w:rFonts w:cs="Times New Roman"/>
                <w:szCs w:val="19"/>
                <w:lang w:val="en-GB"/>
              </w:rPr>
              <w:fldChar w:fldCharType="begin"/>
            </w:r>
            <w:r w:rsidR="00982AB3" w:rsidRPr="003467BD">
              <w:rPr>
                <w:rFonts w:cs="Times New Roman"/>
                <w:szCs w:val="19"/>
                <w:lang w:val="en-GB"/>
              </w:rPr>
              <w:instrText>HYPERLINK "https://stat.gov.pl/en/metainformation/glossary/terms-used-in-official-statistics/2537,term.html" \o "Blood donor"</w:instrText>
            </w:r>
            <w:r w:rsidRPr="003467BD">
              <w:rPr>
                <w:rFonts w:cs="Times New Roman"/>
                <w:szCs w:val="19"/>
                <w:lang w:val="en-GB"/>
              </w:rPr>
              <w:fldChar w:fldCharType="separate"/>
            </w:r>
            <w:r w:rsidRPr="003467BD">
              <w:rPr>
                <w:rStyle w:val="Hipercze"/>
                <w:szCs w:val="19"/>
                <w:lang w:val="en-GB"/>
              </w:rPr>
              <w:t>Blood donor</w:t>
            </w:r>
          </w:p>
          <w:p w14:paraId="4A729F0E" w14:textId="77777777" w:rsidR="00B02F27" w:rsidRPr="003467BD" w:rsidRDefault="00B02F27" w:rsidP="003467BD">
            <w:pPr>
              <w:spacing w:line="240" w:lineRule="exact"/>
              <w:rPr>
                <w:rStyle w:val="Hipercze"/>
                <w:szCs w:val="19"/>
                <w:lang w:val="en-GB"/>
              </w:rPr>
            </w:pPr>
            <w:r w:rsidRPr="003467BD">
              <w:rPr>
                <w:rFonts w:cs="Times New Roman"/>
                <w:szCs w:val="19"/>
                <w:lang w:val="en-GB"/>
              </w:rPr>
              <w:fldChar w:fldCharType="end"/>
            </w:r>
            <w:hyperlink r:id="rId38" w:tooltip="Blood donation" w:history="1">
              <w:r w:rsidRPr="003467BD">
                <w:rPr>
                  <w:rStyle w:val="Hipercze"/>
                  <w:szCs w:val="19"/>
                  <w:lang w:val="en-GB"/>
                </w:rPr>
                <w:t>Blood donation</w:t>
              </w:r>
            </w:hyperlink>
          </w:p>
          <w:p w14:paraId="59EB7117" w14:textId="2AD8639F" w:rsidR="003467BD" w:rsidRPr="00287211" w:rsidRDefault="003467BD" w:rsidP="003467BD">
            <w:pPr>
              <w:spacing w:line="240" w:lineRule="exact"/>
              <w:rPr>
                <w:rFonts w:cs="Times New Roman"/>
                <w:color w:val="0000FF"/>
                <w:u w:val="single"/>
                <w:lang w:val="en-GB"/>
              </w:rPr>
            </w:pPr>
          </w:p>
        </w:tc>
      </w:tr>
    </w:tbl>
    <w:p w14:paraId="7C19EFAE" w14:textId="5AAD912C" w:rsidR="00D261A2" w:rsidRPr="00287211" w:rsidRDefault="00D261A2" w:rsidP="002D37FA">
      <w:pPr>
        <w:rPr>
          <w:sz w:val="18"/>
          <w:lang w:val="en-GB"/>
        </w:rPr>
      </w:pPr>
    </w:p>
    <w:sectPr w:rsidR="00D261A2" w:rsidRPr="00287211" w:rsidSect="003B18B6">
      <w:headerReference w:type="default" r:id="rId39"/>
      <w:footerReference w:type="default" r:id="rId40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A303F8" w14:textId="77777777" w:rsidR="00A757D1" w:rsidRDefault="00A757D1" w:rsidP="000662E2">
      <w:pPr>
        <w:spacing w:after="0" w:line="240" w:lineRule="auto"/>
      </w:pPr>
      <w:r>
        <w:separator/>
      </w:r>
    </w:p>
    <w:p w14:paraId="4EDC3C5A" w14:textId="77777777" w:rsidR="00A757D1" w:rsidRDefault="00A757D1"/>
    <w:p w14:paraId="72041AE4" w14:textId="77777777" w:rsidR="00A757D1" w:rsidRDefault="00A757D1"/>
    <w:p w14:paraId="228880A2" w14:textId="77777777" w:rsidR="00A757D1" w:rsidRDefault="00A757D1"/>
    <w:p w14:paraId="69BB9E97" w14:textId="77777777" w:rsidR="00A757D1" w:rsidRDefault="00A757D1"/>
    <w:p w14:paraId="5DBFFB98" w14:textId="77777777" w:rsidR="00A757D1" w:rsidRDefault="00A757D1"/>
  </w:endnote>
  <w:endnote w:type="continuationSeparator" w:id="0">
    <w:p w14:paraId="5DEBE161" w14:textId="77777777" w:rsidR="00A757D1" w:rsidRDefault="00A757D1" w:rsidP="000662E2">
      <w:pPr>
        <w:spacing w:after="0" w:line="240" w:lineRule="auto"/>
      </w:pPr>
      <w:r>
        <w:continuationSeparator/>
      </w:r>
    </w:p>
    <w:p w14:paraId="3D3227DF" w14:textId="77777777" w:rsidR="00A757D1" w:rsidRDefault="00A757D1"/>
    <w:p w14:paraId="4830637D" w14:textId="77777777" w:rsidR="00A757D1" w:rsidRDefault="00A757D1"/>
    <w:p w14:paraId="03658536" w14:textId="77777777" w:rsidR="00A757D1" w:rsidRDefault="00A757D1"/>
    <w:p w14:paraId="68B41114" w14:textId="77777777" w:rsidR="00A757D1" w:rsidRDefault="00A757D1"/>
    <w:p w14:paraId="5F000966" w14:textId="77777777" w:rsidR="00A757D1" w:rsidRDefault="00A757D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altName w:val="Calibri"/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7609097C-EAF7-4A78-BCCD-71C0F2E9E80E}"/>
    <w:embedBold r:id="rId2" w:fontKey="{1C217AA6-F4D0-49EB-A583-2CBEA5C63041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9BC60CA6-F34E-40A0-B2B7-6DD66DBAD288}"/>
    <w:embedBold r:id="rId4" w:fontKey="{0CC82D90-DB12-44EF-B341-C17945768648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5" w:fontKey="{FF0F38A7-8F05-466E-8546-EB395DDD894B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6" w:fontKey="{5CA6D826-491B-4F30-82BF-0CFADAC14E7C}"/>
    <w:embedItalic r:id="rId7" w:fontKey="{A21C2930-B4B1-4F67-AAC1-5D5DCEDC488A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8" w:fontKey="{37907151-50D2-43AE-92C2-96BC19C7AE87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9" w:fontKey="{05F128F7-09FD-4121-90AE-1776B28E0837}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  <w:embedRegular r:id="rId10" w:fontKey="{41092AE9-A197-4647-A4B3-BB12008B1787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09074784"/>
      <w:docPartObj>
        <w:docPartGallery w:val="Page Numbers (Bottom of Page)"/>
        <w:docPartUnique/>
      </w:docPartObj>
    </w:sdtPr>
    <w:sdtEndPr/>
    <w:sdtContent>
      <w:p w14:paraId="6E91F2FF" w14:textId="77777777" w:rsidR="00EB556D" w:rsidRDefault="00541E6E" w:rsidP="003B18B6">
        <w:pPr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3070A">
          <w:rPr>
            <w:noProof/>
          </w:rPr>
          <w:t>2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856342790"/>
      <w:docPartObj>
        <w:docPartGallery w:val="Page Numbers (Bottom of Page)"/>
        <w:docPartUnique/>
      </w:docPartObj>
    </w:sdtPr>
    <w:sdtEndPr/>
    <w:sdtContent>
      <w:p w14:paraId="7A63DCE2" w14:textId="77777777" w:rsidR="00EB556D" w:rsidRDefault="00541E6E" w:rsidP="003B18B6">
        <w:pPr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3070A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69846837"/>
      <w:docPartObj>
        <w:docPartGallery w:val="Page Numbers (Bottom of Page)"/>
        <w:docPartUnique/>
      </w:docPartObj>
    </w:sdtPr>
    <w:sdtEndPr/>
    <w:sdtContent>
      <w:p w14:paraId="58E83B8F" w14:textId="57F0C84F" w:rsidR="002D37FA" w:rsidRPr="002D37FA" w:rsidRDefault="002D37FA" w:rsidP="00362C3A">
        <w:pPr>
          <w:ind w:left="2124"/>
          <w:jc w:val="center"/>
        </w:pPr>
        <w:r w:rsidRPr="002D37FA">
          <w:fldChar w:fldCharType="begin"/>
        </w:r>
        <w:r w:rsidRPr="002D37FA">
          <w:instrText>PAGE   \* MERGEFORMAT</w:instrText>
        </w:r>
        <w:r w:rsidRPr="002D37FA">
          <w:fldChar w:fldCharType="separate"/>
        </w:r>
        <w:r w:rsidR="00DB646E">
          <w:rPr>
            <w:noProof/>
          </w:rPr>
          <w:t>5</w:t>
        </w:r>
        <w:r w:rsidRPr="002D37FA"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FCECAE" w14:textId="77777777" w:rsidR="00A757D1" w:rsidRDefault="00A757D1" w:rsidP="000662E2">
      <w:pPr>
        <w:spacing w:after="0" w:line="240" w:lineRule="auto"/>
      </w:pPr>
      <w:r>
        <w:separator/>
      </w:r>
    </w:p>
  </w:footnote>
  <w:footnote w:type="continuationSeparator" w:id="0">
    <w:p w14:paraId="4CF2C0BB" w14:textId="77777777" w:rsidR="00A757D1" w:rsidRDefault="00A757D1" w:rsidP="000662E2">
      <w:pPr>
        <w:spacing w:after="0" w:line="240" w:lineRule="auto"/>
      </w:pPr>
      <w:r>
        <w:continuationSeparator/>
      </w:r>
    </w:p>
    <w:p w14:paraId="17D897C2" w14:textId="77777777" w:rsidR="00A757D1" w:rsidRDefault="00A757D1"/>
  </w:footnote>
  <w:footnote w:type="continuationNotice" w:id="1">
    <w:p w14:paraId="782AEB08" w14:textId="77777777" w:rsidR="00A757D1" w:rsidRPr="005A5808" w:rsidRDefault="00A757D1" w:rsidP="005A5808">
      <w:pPr>
        <w:pStyle w:val="Stopka"/>
      </w:pPr>
    </w:p>
  </w:footnote>
  <w:footnote w:id="2">
    <w:p w14:paraId="2C5C29DF" w14:textId="2D58B4EC" w:rsidR="00730D1F" w:rsidRPr="00261882" w:rsidRDefault="00730D1F" w:rsidP="0013499F">
      <w:pPr>
        <w:pStyle w:val="Przypis"/>
      </w:pPr>
      <w:r w:rsidRPr="00261882">
        <w:rPr>
          <w:rStyle w:val="Odwoanieprzypisudolnego"/>
        </w:rPr>
        <w:footnoteRef/>
      </w:r>
      <w:r w:rsidRPr="00FE1091">
        <w:t xml:space="preserve"> Multiple permanent donor is a person who regularly donates blood (at least 2 times during 24 months), multiple repeated donor is a person who do</w:t>
      </w:r>
      <w:r w:rsidR="00F46751" w:rsidRPr="00FE1091">
        <w:t>nates blood in term exceeding 2 </w:t>
      </w:r>
      <w:r w:rsidRPr="00FE1091">
        <w:t>years since last donation.</w:t>
      </w:r>
    </w:p>
  </w:footnote>
  <w:footnote w:id="3">
    <w:p w14:paraId="4793C7B2" w14:textId="65DE4DB7" w:rsidR="00E03AD2" w:rsidRPr="00E03AD2" w:rsidRDefault="00E03AD2" w:rsidP="0013499F">
      <w:pPr>
        <w:pStyle w:val="Przypis"/>
      </w:pPr>
      <w:r>
        <w:rPr>
          <w:rStyle w:val="Odwoanieprzypisudolnego"/>
        </w:rPr>
        <w:footnoteRef/>
      </w:r>
      <w:r w:rsidR="00E62745">
        <w:t xml:space="preserve"> </w:t>
      </w:r>
      <w:r w:rsidR="00E62745" w:rsidRPr="00FE1091">
        <w:t>In 2025</w:t>
      </w:r>
      <w:r w:rsidRPr="00FE1091">
        <w:t xml:space="preserve"> among </w:t>
      </w:r>
      <w:r w:rsidR="000D4D4F" w:rsidRPr="00FE1091">
        <w:t xml:space="preserve">all </w:t>
      </w:r>
      <w:r w:rsidRPr="00FE1091">
        <w:t>blood donors there were 0.2 thousand people under 18 years or</w:t>
      </w:r>
      <w:r w:rsidR="000D4D4F" w:rsidRPr="00FE1091">
        <w:t xml:space="preserve"> over</w:t>
      </w:r>
      <w:r w:rsidRPr="00FE1091">
        <w:t xml:space="preserve"> 65</w:t>
      </w:r>
      <w:r w:rsidR="00B060B5" w:rsidRPr="00FE1091">
        <w:t> </w:t>
      </w:r>
      <w:r w:rsidRPr="00FE1091">
        <w:t>years</w:t>
      </w:r>
      <w:r w:rsidR="00F46751" w:rsidRPr="00FE1091">
        <w:t>.</w:t>
      </w:r>
    </w:p>
  </w:footnote>
  <w:footnote w:id="4">
    <w:p w14:paraId="6B7AC0C5" w14:textId="50718445" w:rsidR="00E16BB4" w:rsidRPr="00E16BB4" w:rsidRDefault="00E16BB4" w:rsidP="00E66A9F">
      <w:pPr>
        <w:pStyle w:val="Przypis"/>
      </w:pPr>
      <w:r w:rsidRPr="002F312C">
        <w:rPr>
          <w:rStyle w:val="Odwoanieprzypisudolnego"/>
        </w:rPr>
        <w:footnoteRef/>
      </w:r>
      <w:r w:rsidRPr="002F312C">
        <w:t xml:space="preserve"> </w:t>
      </w:r>
      <w:r w:rsidR="002C7A9B" w:rsidRPr="00FE1091">
        <w:t>Population as of 30 of June</w:t>
      </w:r>
      <w:r w:rsidR="00E66A9F" w:rsidRPr="00FE1091">
        <w:t>.</w:t>
      </w:r>
    </w:p>
  </w:footnote>
  <w:footnote w:id="5">
    <w:p w14:paraId="67BC815D" w14:textId="7084729E" w:rsidR="00B23727" w:rsidRPr="00742515" w:rsidRDefault="00B23727" w:rsidP="00E66A9F">
      <w:pPr>
        <w:pStyle w:val="Przypis"/>
      </w:pPr>
      <w:r w:rsidRPr="00742515">
        <w:rPr>
          <w:rStyle w:val="Odwoanieprzypisudolnego"/>
        </w:rPr>
        <w:footnoteRef/>
      </w:r>
      <w:r w:rsidRPr="00FE1091">
        <w:t xml:space="preserve"> </w:t>
      </w:r>
      <w:r w:rsidR="00D74286" w:rsidRPr="00FE1091">
        <w:t>I</w:t>
      </w:r>
      <w:r w:rsidRPr="00FE1091">
        <w:t>n</w:t>
      </w:r>
      <w:r w:rsidR="00C40BF9" w:rsidRPr="00FE1091">
        <w:t xml:space="preserve"> the</w:t>
      </w:r>
      <w:r w:rsidRPr="00FE1091">
        <w:t xml:space="preserve"> blood </w:t>
      </w:r>
      <w:r w:rsidR="00C40BF9" w:rsidRPr="00FE1091">
        <w:t xml:space="preserve">donation </w:t>
      </w:r>
      <w:r w:rsidRPr="00FE1091">
        <w:t>centres subordinated by the Ministry of National Defence and the Ministry of In</w:t>
      </w:r>
      <w:r w:rsidR="00574CA0" w:rsidRPr="00FE1091">
        <w:t>t</w:t>
      </w:r>
      <w:r w:rsidRPr="00FE1091">
        <w:t>erior and Administration</w:t>
      </w:r>
      <w:r w:rsidR="00C40BF9" w:rsidRPr="00FE1091">
        <w:t xml:space="preserve">, </w:t>
      </w:r>
      <w:r w:rsidR="00D74286" w:rsidRPr="00FE1091">
        <w:t>there were 2</w:t>
      </w:r>
      <w:r w:rsidR="004E6B67" w:rsidRPr="00FE1091">
        <w:t>5.5</w:t>
      </w:r>
      <w:r w:rsidR="00D74286" w:rsidRPr="00FE1091">
        <w:t xml:space="preserve"> thousand</w:t>
      </w:r>
      <w:r w:rsidR="005A0C7B" w:rsidRPr="00FE1091">
        <w:t xml:space="preserve"> blood donors</w:t>
      </w:r>
      <w:r w:rsidR="00D74286" w:rsidRPr="00FE1091">
        <w:t xml:space="preserve"> </w:t>
      </w:r>
      <w:r w:rsidR="005A0C7B" w:rsidRPr="00FE1091">
        <w:t>who</w:t>
      </w:r>
      <w:r w:rsidR="00C40BF9" w:rsidRPr="00FE1091">
        <w:t xml:space="preserve"> accounte</w:t>
      </w:r>
      <w:r w:rsidR="004E6B67" w:rsidRPr="00FE1091">
        <w:t>d for 3.9</w:t>
      </w:r>
      <w:r w:rsidR="00BB65E5" w:rsidRPr="00FE1091">
        <w:t>% of all blood donors.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DCE83E" w14:textId="1349A005" w:rsidR="000662E2" w:rsidRDefault="00D972F6" w:rsidP="002D37FA">
    <w:pPr>
      <w:tabs>
        <w:tab w:val="left" w:pos="2980"/>
      </w:tabs>
      <w:spacing w:after="360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E1D93D8" wp14:editId="7A3166C2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>
          <w:pict>
            <v:rect w14:anchorId="2FD9FCAA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US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" fillcolor="#f2f2f2" stroked="f" strokeweight="1pt">
              <w10:wrap type="tight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94277A" w14:textId="72C5BBD6" w:rsidR="00F32749" w:rsidRDefault="00287211" w:rsidP="00287211">
    <w:pPr>
      <w:tabs>
        <w:tab w:val="left" w:pos="6098"/>
      </w:tabs>
      <w:spacing w:before="240" w:after="840"/>
      <w:rPr>
        <w:noProof/>
        <w:lang w:eastAsia="pl-PL"/>
      </w:rPr>
    </w:pPr>
    <w:r>
      <w:rPr>
        <w:noProof/>
        <w:shd w:val="clear" w:color="auto" w:fill="FFFFFF"/>
        <w:lang w:eastAsia="pl-PL"/>
      </w:rPr>
      <w:drawing>
        <wp:anchor distT="0" distB="0" distL="114300" distR="114300" simplePos="0" relativeHeight="251675648" behindDoc="0" locked="0" layoutInCell="1" allowOverlap="1" wp14:anchorId="3F0BC617" wp14:editId="556B0158">
          <wp:simplePos x="0" y="0"/>
          <wp:positionH relativeFrom="column">
            <wp:posOffset>0</wp:posOffset>
          </wp:positionH>
          <wp:positionV relativeFrom="paragraph">
            <wp:posOffset>48895</wp:posOffset>
          </wp:positionV>
          <wp:extent cx="1838325" cy="696595"/>
          <wp:effectExtent l="0" t="0" r="9525" b="0"/>
          <wp:wrapSquare wrapText="bothSides"/>
          <wp:docPr id="15" name="Obraz 15" descr="Statistics Poland logotyp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NSP_colo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38325" cy="69659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B5C7F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CAA771D" wp14:editId="1F39B3B4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>
          <w:pict>
            <v:rect w14:anchorId="4D5AF59E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="00596B64"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476D37" wp14:editId="437061B4">
              <wp:simplePos x="0" y="0"/>
              <wp:positionH relativeFrom="column">
                <wp:posOffset>5287645</wp:posOffset>
              </wp:positionH>
              <wp:positionV relativeFrom="paragraph">
                <wp:posOffset>918072</wp:posOffset>
              </wp:positionV>
              <wp:extent cx="1432293" cy="336589"/>
              <wp:effectExtent l="0" t="0" r="0" b="6350"/>
              <wp:wrapNone/>
              <wp:docPr id="8" name="Pole tekstowe 2" descr="Publication data 09.06.20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967FEA" w14:textId="6C9B1B7E" w:rsidR="00F37172" w:rsidRPr="00A01B40" w:rsidRDefault="00D3424E" w:rsidP="00F049AB">
                          <w:pPr>
                            <w:pStyle w:val="Datainformacjisygnalnej"/>
                          </w:pPr>
                          <w:r>
                            <w:t>09.06.2026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476D37"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alt="Publication data 09.06.2026" style="position:absolute;margin-left:416.35pt;margin-top:72.3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" filled="f" stroked="f">
              <v:textbox>
                <w:txbxContent>
                  <w:p w14:paraId="71967FEA" w14:textId="6C9B1B7E" w:rsidR="00F37172" w:rsidRPr="00A01B40" w:rsidRDefault="00D3424E" w:rsidP="00F049AB">
                    <w:pPr>
                      <w:pStyle w:val="Datainformacjisygnalnej"/>
                    </w:pPr>
                    <w:r>
                      <w:t>09.06.2026</w:t>
                    </w:r>
                  </w:p>
                </w:txbxContent>
              </v:textbox>
            </v:shape>
          </w:pict>
        </mc:Fallback>
      </mc:AlternateContent>
    </w:r>
    <w:r w:rsidR="00AE2D4B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9BCBEE3" wp14:editId="04742530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ews releases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2915D9C" w14:textId="39CC80EA" w:rsidR="00F37172" w:rsidRPr="003C6C8D" w:rsidRDefault="00287211" w:rsidP="00287211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 w:rsidRPr="00962B00">
                            <w:rPr>
                              <w:rFonts w:ascii="Fira Sans SemiBold" w:hAnsi="Fira Sans SemiBold"/>
                            </w:rPr>
                            <w:t>NEWS RELEASES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BCBEE3" id="Schemat blokowy: opóźnienie 6" o:spid="_x0000_s1032" alt="News releases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2915D9C" w14:textId="39CC80EA" w:rsidR="00F37172" w:rsidRPr="003C6C8D" w:rsidRDefault="00287211" w:rsidP="00287211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 w:rsidRPr="00962B00">
                      <w:rPr>
                        <w:rFonts w:ascii="Fira Sans SemiBold" w:hAnsi="Fira Sans SemiBold"/>
                      </w:rPr>
                      <w:t>NEWS RELEASES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71B0E8" w14:textId="77777777" w:rsidR="00786578" w:rsidRDefault="00786578"/>
  <w:p w14:paraId="3F80A880" w14:textId="77777777" w:rsidR="001B22E0" w:rsidRDefault="001B22E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2.1pt;height:122.1pt;visibility:visible;mso-wrap-style:square" o:bullet="t">
        <v:imagedata r:id="rId1" o:title=""/>
      </v:shape>
    </w:pict>
  </w:numPicBullet>
  <w:numPicBullet w:numPicBulletId="1">
    <w:pict>
      <v:shape id="_x0000_i1027" type="#_x0000_t75" style="width:122.1pt;height:122.1pt;visibility:visible;mso-wrap-style:square" o:bullet="t">
        <v:imagedata r:id="rId2" o:title=""/>
      </v:shape>
    </w:pict>
  </w:numPicBullet>
  <w:numPicBullet w:numPicBulletId="2">
    <w:pict>
      <v:shape id="_x0000_i1028" type="#_x0000_t75" style="width:21.9pt;height:21.9pt;visibility:visible;mso-wrap-style:square" o:bullet="t">
        <v:imagedata r:id="rId3" o:title=""/>
      </v:shape>
    </w:pict>
  </w:numPicBullet>
  <w:numPicBullet w:numPicBulletId="3">
    <w:pict>
      <v:shape id="_x0000_i1029" type="#_x0000_t75" style="width:21.9pt;height:21.9pt;visibility:visible;mso-wrap-style:square" o:bullet="t">
        <v:imagedata r:id="rId4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6" w15:restartNumberingAfterBreak="0">
    <w:nsid w:val="73C77535"/>
    <w:multiLevelType w:val="hybridMultilevel"/>
    <w:tmpl w:val="73145A04"/>
    <w:lvl w:ilvl="0" w:tplc="0FF446F0">
      <w:start w:val="1"/>
      <w:numFmt w:val="bullet"/>
      <w:pStyle w:val="Akapitzlis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TrueTypeFonts/>
  <w:proofState w:spelling="clean" w:grammar="clean"/>
  <w:stylePaneFormatFilter w:val="9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1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41B"/>
    <w:rsid w:val="00001C5B"/>
    <w:rsid w:val="00003437"/>
    <w:rsid w:val="00004AFF"/>
    <w:rsid w:val="0000709F"/>
    <w:rsid w:val="000108B8"/>
    <w:rsid w:val="000148AD"/>
    <w:rsid w:val="000152F5"/>
    <w:rsid w:val="000220C0"/>
    <w:rsid w:val="00035BEC"/>
    <w:rsid w:val="00037E4D"/>
    <w:rsid w:val="00042F30"/>
    <w:rsid w:val="0004582E"/>
    <w:rsid w:val="000470AA"/>
    <w:rsid w:val="000525F6"/>
    <w:rsid w:val="000572A8"/>
    <w:rsid w:val="00057CA1"/>
    <w:rsid w:val="00060C04"/>
    <w:rsid w:val="00061946"/>
    <w:rsid w:val="000647A9"/>
    <w:rsid w:val="00065DB7"/>
    <w:rsid w:val="000662E2"/>
    <w:rsid w:val="00066883"/>
    <w:rsid w:val="00067C23"/>
    <w:rsid w:val="00071097"/>
    <w:rsid w:val="00071B39"/>
    <w:rsid w:val="000720C2"/>
    <w:rsid w:val="00074DD8"/>
    <w:rsid w:val="00075759"/>
    <w:rsid w:val="00075BD4"/>
    <w:rsid w:val="00075E9D"/>
    <w:rsid w:val="000806F7"/>
    <w:rsid w:val="00084415"/>
    <w:rsid w:val="000928A0"/>
    <w:rsid w:val="00097840"/>
    <w:rsid w:val="000A01DA"/>
    <w:rsid w:val="000A2625"/>
    <w:rsid w:val="000A6B98"/>
    <w:rsid w:val="000A76B2"/>
    <w:rsid w:val="000A7C20"/>
    <w:rsid w:val="000B0727"/>
    <w:rsid w:val="000C135D"/>
    <w:rsid w:val="000D0BD2"/>
    <w:rsid w:val="000D1D43"/>
    <w:rsid w:val="000D225C"/>
    <w:rsid w:val="000D2A5C"/>
    <w:rsid w:val="000D39F0"/>
    <w:rsid w:val="000D4D4F"/>
    <w:rsid w:val="000D4F03"/>
    <w:rsid w:val="000E0918"/>
    <w:rsid w:val="000E3700"/>
    <w:rsid w:val="000E5263"/>
    <w:rsid w:val="000E5868"/>
    <w:rsid w:val="000E67FE"/>
    <w:rsid w:val="000E7594"/>
    <w:rsid w:val="000E79A9"/>
    <w:rsid w:val="000F08FC"/>
    <w:rsid w:val="001011C3"/>
    <w:rsid w:val="00101E3D"/>
    <w:rsid w:val="001024D8"/>
    <w:rsid w:val="00106DA3"/>
    <w:rsid w:val="00106E2B"/>
    <w:rsid w:val="00106FDF"/>
    <w:rsid w:val="00107BAD"/>
    <w:rsid w:val="00110214"/>
    <w:rsid w:val="00110D87"/>
    <w:rsid w:val="00111885"/>
    <w:rsid w:val="00111CF4"/>
    <w:rsid w:val="00112399"/>
    <w:rsid w:val="00113AA0"/>
    <w:rsid w:val="00114DB9"/>
    <w:rsid w:val="0011597C"/>
    <w:rsid w:val="00116087"/>
    <w:rsid w:val="00117711"/>
    <w:rsid w:val="001236CE"/>
    <w:rsid w:val="00123B02"/>
    <w:rsid w:val="00126F60"/>
    <w:rsid w:val="00130296"/>
    <w:rsid w:val="00133E7B"/>
    <w:rsid w:val="00134145"/>
    <w:rsid w:val="0013499F"/>
    <w:rsid w:val="00136736"/>
    <w:rsid w:val="00136740"/>
    <w:rsid w:val="00136D67"/>
    <w:rsid w:val="00137E7E"/>
    <w:rsid w:val="0014144E"/>
    <w:rsid w:val="001423B6"/>
    <w:rsid w:val="00142790"/>
    <w:rsid w:val="001448A7"/>
    <w:rsid w:val="00146621"/>
    <w:rsid w:val="0015515E"/>
    <w:rsid w:val="00156E20"/>
    <w:rsid w:val="00157942"/>
    <w:rsid w:val="001617E3"/>
    <w:rsid w:val="00162325"/>
    <w:rsid w:val="0016293F"/>
    <w:rsid w:val="00164308"/>
    <w:rsid w:val="00165645"/>
    <w:rsid w:val="0017190C"/>
    <w:rsid w:val="00171E3A"/>
    <w:rsid w:val="001830E4"/>
    <w:rsid w:val="00192135"/>
    <w:rsid w:val="001927E5"/>
    <w:rsid w:val="001951DA"/>
    <w:rsid w:val="00195EA8"/>
    <w:rsid w:val="00197A7A"/>
    <w:rsid w:val="001A3C1E"/>
    <w:rsid w:val="001A6AD0"/>
    <w:rsid w:val="001B053D"/>
    <w:rsid w:val="001B22E0"/>
    <w:rsid w:val="001C2549"/>
    <w:rsid w:val="001C3269"/>
    <w:rsid w:val="001C5213"/>
    <w:rsid w:val="001C5907"/>
    <w:rsid w:val="001D19B6"/>
    <w:rsid w:val="001D1DB4"/>
    <w:rsid w:val="001D2344"/>
    <w:rsid w:val="001D23F1"/>
    <w:rsid w:val="001D25F9"/>
    <w:rsid w:val="001D61ED"/>
    <w:rsid w:val="001D7BB7"/>
    <w:rsid w:val="001E5B2D"/>
    <w:rsid w:val="001F13DB"/>
    <w:rsid w:val="001F1918"/>
    <w:rsid w:val="001F1AAB"/>
    <w:rsid w:val="001F3471"/>
    <w:rsid w:val="001F7497"/>
    <w:rsid w:val="001F78ED"/>
    <w:rsid w:val="0020010F"/>
    <w:rsid w:val="0020156C"/>
    <w:rsid w:val="00202D4B"/>
    <w:rsid w:val="00211139"/>
    <w:rsid w:val="00215B0D"/>
    <w:rsid w:val="00216634"/>
    <w:rsid w:val="00217A35"/>
    <w:rsid w:val="002212AB"/>
    <w:rsid w:val="0023105B"/>
    <w:rsid w:val="00234200"/>
    <w:rsid w:val="00242D31"/>
    <w:rsid w:val="0024429F"/>
    <w:rsid w:val="0025169A"/>
    <w:rsid w:val="00253AB6"/>
    <w:rsid w:val="0025481E"/>
    <w:rsid w:val="002560DA"/>
    <w:rsid w:val="002574F9"/>
    <w:rsid w:val="00260E59"/>
    <w:rsid w:val="00261882"/>
    <w:rsid w:val="00261964"/>
    <w:rsid w:val="00261CA5"/>
    <w:rsid w:val="00261D68"/>
    <w:rsid w:val="00262B61"/>
    <w:rsid w:val="00262CC6"/>
    <w:rsid w:val="00263BA9"/>
    <w:rsid w:val="00263E08"/>
    <w:rsid w:val="00271C23"/>
    <w:rsid w:val="002762FD"/>
    <w:rsid w:val="00276811"/>
    <w:rsid w:val="00282699"/>
    <w:rsid w:val="00287211"/>
    <w:rsid w:val="002926DF"/>
    <w:rsid w:val="0029327A"/>
    <w:rsid w:val="00293EE1"/>
    <w:rsid w:val="00295D4C"/>
    <w:rsid w:val="00296697"/>
    <w:rsid w:val="002A21E1"/>
    <w:rsid w:val="002A5370"/>
    <w:rsid w:val="002A7C13"/>
    <w:rsid w:val="002B0472"/>
    <w:rsid w:val="002B2C9F"/>
    <w:rsid w:val="002B3102"/>
    <w:rsid w:val="002B570F"/>
    <w:rsid w:val="002B6B12"/>
    <w:rsid w:val="002C21F0"/>
    <w:rsid w:val="002C7A9B"/>
    <w:rsid w:val="002D01DF"/>
    <w:rsid w:val="002D21C6"/>
    <w:rsid w:val="002D2931"/>
    <w:rsid w:val="002D37FA"/>
    <w:rsid w:val="002D49FE"/>
    <w:rsid w:val="002E1190"/>
    <w:rsid w:val="002E3EB3"/>
    <w:rsid w:val="002E42F1"/>
    <w:rsid w:val="002E6140"/>
    <w:rsid w:val="002E6985"/>
    <w:rsid w:val="002E71B6"/>
    <w:rsid w:val="002F312C"/>
    <w:rsid w:val="002F35F6"/>
    <w:rsid w:val="002F6F7E"/>
    <w:rsid w:val="002F77C8"/>
    <w:rsid w:val="002F7CBF"/>
    <w:rsid w:val="0030079A"/>
    <w:rsid w:val="00304F22"/>
    <w:rsid w:val="003050C1"/>
    <w:rsid w:val="00305F13"/>
    <w:rsid w:val="00306616"/>
    <w:rsid w:val="003068FC"/>
    <w:rsid w:val="00306C7C"/>
    <w:rsid w:val="00311FD9"/>
    <w:rsid w:val="00313F5C"/>
    <w:rsid w:val="00314F86"/>
    <w:rsid w:val="00317A00"/>
    <w:rsid w:val="00317A7E"/>
    <w:rsid w:val="00317F4D"/>
    <w:rsid w:val="0032093A"/>
    <w:rsid w:val="00322EDD"/>
    <w:rsid w:val="00323346"/>
    <w:rsid w:val="003309FA"/>
    <w:rsid w:val="00331135"/>
    <w:rsid w:val="00332320"/>
    <w:rsid w:val="00336999"/>
    <w:rsid w:val="00340F5D"/>
    <w:rsid w:val="00341636"/>
    <w:rsid w:val="003467BD"/>
    <w:rsid w:val="00347D72"/>
    <w:rsid w:val="00350369"/>
    <w:rsid w:val="00353F45"/>
    <w:rsid w:val="0035457B"/>
    <w:rsid w:val="00356542"/>
    <w:rsid w:val="00357611"/>
    <w:rsid w:val="003576C5"/>
    <w:rsid w:val="00360879"/>
    <w:rsid w:val="00360A7F"/>
    <w:rsid w:val="00362C3A"/>
    <w:rsid w:val="00363BE3"/>
    <w:rsid w:val="0036432A"/>
    <w:rsid w:val="00364AF9"/>
    <w:rsid w:val="00367237"/>
    <w:rsid w:val="0037077F"/>
    <w:rsid w:val="00372411"/>
    <w:rsid w:val="00372B4F"/>
    <w:rsid w:val="00373882"/>
    <w:rsid w:val="00380A10"/>
    <w:rsid w:val="00384174"/>
    <w:rsid w:val="003843DB"/>
    <w:rsid w:val="003877B8"/>
    <w:rsid w:val="003911E6"/>
    <w:rsid w:val="00393761"/>
    <w:rsid w:val="003937A5"/>
    <w:rsid w:val="00394E26"/>
    <w:rsid w:val="00396691"/>
    <w:rsid w:val="00397D18"/>
    <w:rsid w:val="003A1B36"/>
    <w:rsid w:val="003B1454"/>
    <w:rsid w:val="003B18B6"/>
    <w:rsid w:val="003B1937"/>
    <w:rsid w:val="003B1BC2"/>
    <w:rsid w:val="003C0C8B"/>
    <w:rsid w:val="003C161B"/>
    <w:rsid w:val="003C1C07"/>
    <w:rsid w:val="003C59E0"/>
    <w:rsid w:val="003C6A24"/>
    <w:rsid w:val="003C6C8D"/>
    <w:rsid w:val="003D0A8D"/>
    <w:rsid w:val="003D2656"/>
    <w:rsid w:val="003D4F95"/>
    <w:rsid w:val="003D5F42"/>
    <w:rsid w:val="003D60A9"/>
    <w:rsid w:val="003D72DD"/>
    <w:rsid w:val="003E2B42"/>
    <w:rsid w:val="003E2FD7"/>
    <w:rsid w:val="003E4367"/>
    <w:rsid w:val="003E596C"/>
    <w:rsid w:val="003E7D8C"/>
    <w:rsid w:val="003F0BD9"/>
    <w:rsid w:val="003F4C97"/>
    <w:rsid w:val="003F666D"/>
    <w:rsid w:val="003F7FE6"/>
    <w:rsid w:val="00400193"/>
    <w:rsid w:val="00403805"/>
    <w:rsid w:val="00416EAF"/>
    <w:rsid w:val="0041798E"/>
    <w:rsid w:val="004212E7"/>
    <w:rsid w:val="00423C88"/>
    <w:rsid w:val="0042446D"/>
    <w:rsid w:val="004253AD"/>
    <w:rsid w:val="00427BF8"/>
    <w:rsid w:val="00430CC3"/>
    <w:rsid w:val="00431C02"/>
    <w:rsid w:val="004350AB"/>
    <w:rsid w:val="00437395"/>
    <w:rsid w:val="00437FFC"/>
    <w:rsid w:val="00441470"/>
    <w:rsid w:val="00441EE0"/>
    <w:rsid w:val="00443A8D"/>
    <w:rsid w:val="00445047"/>
    <w:rsid w:val="00446749"/>
    <w:rsid w:val="00451F0D"/>
    <w:rsid w:val="00453EB7"/>
    <w:rsid w:val="0045579C"/>
    <w:rsid w:val="00463E39"/>
    <w:rsid w:val="004657FC"/>
    <w:rsid w:val="004733F6"/>
    <w:rsid w:val="00474E69"/>
    <w:rsid w:val="0047786B"/>
    <w:rsid w:val="00483C69"/>
    <w:rsid w:val="00483E9F"/>
    <w:rsid w:val="004841E9"/>
    <w:rsid w:val="00485A2C"/>
    <w:rsid w:val="004947EF"/>
    <w:rsid w:val="0049621B"/>
    <w:rsid w:val="004A057F"/>
    <w:rsid w:val="004A1D19"/>
    <w:rsid w:val="004B4292"/>
    <w:rsid w:val="004C1895"/>
    <w:rsid w:val="004C18FD"/>
    <w:rsid w:val="004C4542"/>
    <w:rsid w:val="004C6D40"/>
    <w:rsid w:val="004C77D0"/>
    <w:rsid w:val="004D5710"/>
    <w:rsid w:val="004E01D2"/>
    <w:rsid w:val="004E3494"/>
    <w:rsid w:val="004E6AA8"/>
    <w:rsid w:val="004E6B67"/>
    <w:rsid w:val="004F0C3C"/>
    <w:rsid w:val="004F1504"/>
    <w:rsid w:val="004F2280"/>
    <w:rsid w:val="004F23BB"/>
    <w:rsid w:val="004F305B"/>
    <w:rsid w:val="004F63FC"/>
    <w:rsid w:val="00503641"/>
    <w:rsid w:val="00503A13"/>
    <w:rsid w:val="00505A92"/>
    <w:rsid w:val="00505BF7"/>
    <w:rsid w:val="00505E37"/>
    <w:rsid w:val="00506A77"/>
    <w:rsid w:val="005203F1"/>
    <w:rsid w:val="00520C84"/>
    <w:rsid w:val="00521BC3"/>
    <w:rsid w:val="00525085"/>
    <w:rsid w:val="00527E29"/>
    <w:rsid w:val="00531873"/>
    <w:rsid w:val="00532D42"/>
    <w:rsid w:val="00533632"/>
    <w:rsid w:val="00534013"/>
    <w:rsid w:val="00534CFE"/>
    <w:rsid w:val="00540C5C"/>
    <w:rsid w:val="00541E6E"/>
    <w:rsid w:val="0054251F"/>
    <w:rsid w:val="005438AB"/>
    <w:rsid w:val="005457BB"/>
    <w:rsid w:val="00545D04"/>
    <w:rsid w:val="005507E3"/>
    <w:rsid w:val="0055157B"/>
    <w:rsid w:val="005520D8"/>
    <w:rsid w:val="0055258A"/>
    <w:rsid w:val="00553507"/>
    <w:rsid w:val="00555CFB"/>
    <w:rsid w:val="00556ADB"/>
    <w:rsid w:val="00556CA7"/>
    <w:rsid w:val="00556CF1"/>
    <w:rsid w:val="005611C5"/>
    <w:rsid w:val="00572E47"/>
    <w:rsid w:val="00574CA0"/>
    <w:rsid w:val="005762A7"/>
    <w:rsid w:val="005776DA"/>
    <w:rsid w:val="005845D1"/>
    <w:rsid w:val="00584EC3"/>
    <w:rsid w:val="00587CEE"/>
    <w:rsid w:val="005916D7"/>
    <w:rsid w:val="0059427F"/>
    <w:rsid w:val="005947A6"/>
    <w:rsid w:val="005952B8"/>
    <w:rsid w:val="00596B64"/>
    <w:rsid w:val="005A0C7B"/>
    <w:rsid w:val="005A5808"/>
    <w:rsid w:val="005A698C"/>
    <w:rsid w:val="005B0B64"/>
    <w:rsid w:val="005B1303"/>
    <w:rsid w:val="005B6AE9"/>
    <w:rsid w:val="005B7EBC"/>
    <w:rsid w:val="005C0CAC"/>
    <w:rsid w:val="005C158A"/>
    <w:rsid w:val="005C2D8C"/>
    <w:rsid w:val="005C3E61"/>
    <w:rsid w:val="005C7DC6"/>
    <w:rsid w:val="005D0245"/>
    <w:rsid w:val="005D062E"/>
    <w:rsid w:val="005D2F6B"/>
    <w:rsid w:val="005D334E"/>
    <w:rsid w:val="005D4BCF"/>
    <w:rsid w:val="005E0799"/>
    <w:rsid w:val="005E10F9"/>
    <w:rsid w:val="005E1200"/>
    <w:rsid w:val="005E378E"/>
    <w:rsid w:val="005E46BC"/>
    <w:rsid w:val="005E49FC"/>
    <w:rsid w:val="005E5F38"/>
    <w:rsid w:val="005F14EB"/>
    <w:rsid w:val="005F1959"/>
    <w:rsid w:val="005F45EE"/>
    <w:rsid w:val="005F5222"/>
    <w:rsid w:val="005F5A80"/>
    <w:rsid w:val="005F7611"/>
    <w:rsid w:val="006044FF"/>
    <w:rsid w:val="00605E6C"/>
    <w:rsid w:val="00607CC5"/>
    <w:rsid w:val="0061179B"/>
    <w:rsid w:val="006125F9"/>
    <w:rsid w:val="0062539D"/>
    <w:rsid w:val="00627808"/>
    <w:rsid w:val="00630798"/>
    <w:rsid w:val="00633014"/>
    <w:rsid w:val="0063437B"/>
    <w:rsid w:val="0063660D"/>
    <w:rsid w:val="0064017E"/>
    <w:rsid w:val="00641285"/>
    <w:rsid w:val="006476EC"/>
    <w:rsid w:val="00651A2E"/>
    <w:rsid w:val="00654BB6"/>
    <w:rsid w:val="00656AF5"/>
    <w:rsid w:val="006673CA"/>
    <w:rsid w:val="00670C25"/>
    <w:rsid w:val="00673C26"/>
    <w:rsid w:val="00673F75"/>
    <w:rsid w:val="006747A1"/>
    <w:rsid w:val="00674DE5"/>
    <w:rsid w:val="00677ACA"/>
    <w:rsid w:val="006811D0"/>
    <w:rsid w:val="006812AF"/>
    <w:rsid w:val="0068327D"/>
    <w:rsid w:val="006904D3"/>
    <w:rsid w:val="00691534"/>
    <w:rsid w:val="00691982"/>
    <w:rsid w:val="00691A1C"/>
    <w:rsid w:val="006925D7"/>
    <w:rsid w:val="006935DB"/>
    <w:rsid w:val="00693880"/>
    <w:rsid w:val="00694AF0"/>
    <w:rsid w:val="006A0E14"/>
    <w:rsid w:val="006A4686"/>
    <w:rsid w:val="006A564C"/>
    <w:rsid w:val="006B0E9E"/>
    <w:rsid w:val="006B486D"/>
    <w:rsid w:val="006B515E"/>
    <w:rsid w:val="006B5841"/>
    <w:rsid w:val="006B5AE4"/>
    <w:rsid w:val="006C7123"/>
    <w:rsid w:val="006D1507"/>
    <w:rsid w:val="006D1608"/>
    <w:rsid w:val="006D4054"/>
    <w:rsid w:val="006D4915"/>
    <w:rsid w:val="006D7409"/>
    <w:rsid w:val="006E02EC"/>
    <w:rsid w:val="006E07DB"/>
    <w:rsid w:val="006E3C4F"/>
    <w:rsid w:val="006E578B"/>
    <w:rsid w:val="006E6F41"/>
    <w:rsid w:val="006E73E6"/>
    <w:rsid w:val="006F0C1B"/>
    <w:rsid w:val="006F281E"/>
    <w:rsid w:val="006F4A85"/>
    <w:rsid w:val="006F67D7"/>
    <w:rsid w:val="006F6B9F"/>
    <w:rsid w:val="0070247F"/>
    <w:rsid w:val="00702FD0"/>
    <w:rsid w:val="00704999"/>
    <w:rsid w:val="00704B4D"/>
    <w:rsid w:val="007102D5"/>
    <w:rsid w:val="00710E54"/>
    <w:rsid w:val="00715A9D"/>
    <w:rsid w:val="0071732B"/>
    <w:rsid w:val="00717E86"/>
    <w:rsid w:val="007211B1"/>
    <w:rsid w:val="00722D05"/>
    <w:rsid w:val="00724B1C"/>
    <w:rsid w:val="007277DA"/>
    <w:rsid w:val="00730D1F"/>
    <w:rsid w:val="00731D27"/>
    <w:rsid w:val="007357EB"/>
    <w:rsid w:val="00742515"/>
    <w:rsid w:val="00746187"/>
    <w:rsid w:val="00746E02"/>
    <w:rsid w:val="0075710E"/>
    <w:rsid w:val="00762441"/>
    <w:rsid w:val="0076254F"/>
    <w:rsid w:val="00762F43"/>
    <w:rsid w:val="00763382"/>
    <w:rsid w:val="00763590"/>
    <w:rsid w:val="007674BD"/>
    <w:rsid w:val="00770A10"/>
    <w:rsid w:val="0077261B"/>
    <w:rsid w:val="00774446"/>
    <w:rsid w:val="0077599B"/>
    <w:rsid w:val="007801F5"/>
    <w:rsid w:val="0078134B"/>
    <w:rsid w:val="007827C9"/>
    <w:rsid w:val="00783CA4"/>
    <w:rsid w:val="007842FB"/>
    <w:rsid w:val="00786124"/>
    <w:rsid w:val="00786578"/>
    <w:rsid w:val="007905B8"/>
    <w:rsid w:val="00790BAF"/>
    <w:rsid w:val="0079514B"/>
    <w:rsid w:val="00795252"/>
    <w:rsid w:val="007A2DC1"/>
    <w:rsid w:val="007A75A4"/>
    <w:rsid w:val="007B67E2"/>
    <w:rsid w:val="007C1D41"/>
    <w:rsid w:val="007C4CF2"/>
    <w:rsid w:val="007C52D5"/>
    <w:rsid w:val="007D0869"/>
    <w:rsid w:val="007D14C4"/>
    <w:rsid w:val="007D3319"/>
    <w:rsid w:val="007D335D"/>
    <w:rsid w:val="007D605C"/>
    <w:rsid w:val="007E0369"/>
    <w:rsid w:val="007E0602"/>
    <w:rsid w:val="007E1222"/>
    <w:rsid w:val="007E3314"/>
    <w:rsid w:val="007E3514"/>
    <w:rsid w:val="007E4B03"/>
    <w:rsid w:val="007E5A69"/>
    <w:rsid w:val="007F2EA8"/>
    <w:rsid w:val="007F324B"/>
    <w:rsid w:val="007F6493"/>
    <w:rsid w:val="0080038A"/>
    <w:rsid w:val="0080553C"/>
    <w:rsid w:val="00805B46"/>
    <w:rsid w:val="00805DB4"/>
    <w:rsid w:val="00806150"/>
    <w:rsid w:val="008062BA"/>
    <w:rsid w:val="00806667"/>
    <w:rsid w:val="00815D44"/>
    <w:rsid w:val="00823593"/>
    <w:rsid w:val="00825DC2"/>
    <w:rsid w:val="00826421"/>
    <w:rsid w:val="00827493"/>
    <w:rsid w:val="0083266B"/>
    <w:rsid w:val="00834AD3"/>
    <w:rsid w:val="008353DB"/>
    <w:rsid w:val="00835C27"/>
    <w:rsid w:val="008378FB"/>
    <w:rsid w:val="00837C70"/>
    <w:rsid w:val="0084124C"/>
    <w:rsid w:val="00843795"/>
    <w:rsid w:val="00846849"/>
    <w:rsid w:val="00847F0F"/>
    <w:rsid w:val="00852448"/>
    <w:rsid w:val="00852466"/>
    <w:rsid w:val="00854186"/>
    <w:rsid w:val="00855998"/>
    <w:rsid w:val="008579F8"/>
    <w:rsid w:val="008613FC"/>
    <w:rsid w:val="00877F6C"/>
    <w:rsid w:val="00881B8E"/>
    <w:rsid w:val="0088258A"/>
    <w:rsid w:val="0088433E"/>
    <w:rsid w:val="0088607C"/>
    <w:rsid w:val="00886332"/>
    <w:rsid w:val="008869FE"/>
    <w:rsid w:val="00886F31"/>
    <w:rsid w:val="008925F0"/>
    <w:rsid w:val="00892A28"/>
    <w:rsid w:val="008938CA"/>
    <w:rsid w:val="00893CFB"/>
    <w:rsid w:val="0089448A"/>
    <w:rsid w:val="00896D74"/>
    <w:rsid w:val="00897877"/>
    <w:rsid w:val="00897C1C"/>
    <w:rsid w:val="008A15CA"/>
    <w:rsid w:val="008A26D9"/>
    <w:rsid w:val="008A53C3"/>
    <w:rsid w:val="008A7B5B"/>
    <w:rsid w:val="008A7E00"/>
    <w:rsid w:val="008B12D2"/>
    <w:rsid w:val="008B7D39"/>
    <w:rsid w:val="008C071E"/>
    <w:rsid w:val="008C0C29"/>
    <w:rsid w:val="008D02DA"/>
    <w:rsid w:val="008D2DE8"/>
    <w:rsid w:val="008D76BC"/>
    <w:rsid w:val="008D7C86"/>
    <w:rsid w:val="008E5EF3"/>
    <w:rsid w:val="008E63E1"/>
    <w:rsid w:val="008E7D50"/>
    <w:rsid w:val="008E7DBA"/>
    <w:rsid w:val="008F0829"/>
    <w:rsid w:val="008F3638"/>
    <w:rsid w:val="008F4441"/>
    <w:rsid w:val="008F6B20"/>
    <w:rsid w:val="008F6F31"/>
    <w:rsid w:val="008F74DF"/>
    <w:rsid w:val="008F7A95"/>
    <w:rsid w:val="00902274"/>
    <w:rsid w:val="00910EF0"/>
    <w:rsid w:val="009127BA"/>
    <w:rsid w:val="0091358A"/>
    <w:rsid w:val="00914E04"/>
    <w:rsid w:val="00920AAE"/>
    <w:rsid w:val="009227A6"/>
    <w:rsid w:val="00924EDE"/>
    <w:rsid w:val="00927211"/>
    <w:rsid w:val="00933EC1"/>
    <w:rsid w:val="009340ED"/>
    <w:rsid w:val="00935E1E"/>
    <w:rsid w:val="009418B8"/>
    <w:rsid w:val="009446AD"/>
    <w:rsid w:val="00947954"/>
    <w:rsid w:val="009530DB"/>
    <w:rsid w:val="00953676"/>
    <w:rsid w:val="00956F30"/>
    <w:rsid w:val="009649D2"/>
    <w:rsid w:val="00965C7D"/>
    <w:rsid w:val="009664F7"/>
    <w:rsid w:val="00966C9A"/>
    <w:rsid w:val="00967527"/>
    <w:rsid w:val="009678B5"/>
    <w:rsid w:val="0097004A"/>
    <w:rsid w:val="009705EE"/>
    <w:rsid w:val="00977927"/>
    <w:rsid w:val="0098135C"/>
    <w:rsid w:val="0098156A"/>
    <w:rsid w:val="00982AB3"/>
    <w:rsid w:val="009863EC"/>
    <w:rsid w:val="00987A1E"/>
    <w:rsid w:val="0099002A"/>
    <w:rsid w:val="009909CD"/>
    <w:rsid w:val="00991BAC"/>
    <w:rsid w:val="00993989"/>
    <w:rsid w:val="0099595A"/>
    <w:rsid w:val="009968B0"/>
    <w:rsid w:val="009A06BD"/>
    <w:rsid w:val="009A0F64"/>
    <w:rsid w:val="009A6EA0"/>
    <w:rsid w:val="009A6F0B"/>
    <w:rsid w:val="009B03E7"/>
    <w:rsid w:val="009B159B"/>
    <w:rsid w:val="009B2A4A"/>
    <w:rsid w:val="009B5636"/>
    <w:rsid w:val="009C07F2"/>
    <w:rsid w:val="009C0BB9"/>
    <w:rsid w:val="009C1335"/>
    <w:rsid w:val="009C1AB2"/>
    <w:rsid w:val="009C2339"/>
    <w:rsid w:val="009C600D"/>
    <w:rsid w:val="009C7251"/>
    <w:rsid w:val="009D0892"/>
    <w:rsid w:val="009D104C"/>
    <w:rsid w:val="009D42DA"/>
    <w:rsid w:val="009D7A70"/>
    <w:rsid w:val="009E2E91"/>
    <w:rsid w:val="009F000F"/>
    <w:rsid w:val="009F0A4F"/>
    <w:rsid w:val="009F3301"/>
    <w:rsid w:val="009F40D2"/>
    <w:rsid w:val="009F4902"/>
    <w:rsid w:val="009F4A3B"/>
    <w:rsid w:val="00A002EB"/>
    <w:rsid w:val="00A00AE2"/>
    <w:rsid w:val="00A01B40"/>
    <w:rsid w:val="00A02BFF"/>
    <w:rsid w:val="00A03BEC"/>
    <w:rsid w:val="00A041DC"/>
    <w:rsid w:val="00A056CC"/>
    <w:rsid w:val="00A11550"/>
    <w:rsid w:val="00A1359F"/>
    <w:rsid w:val="00A139F5"/>
    <w:rsid w:val="00A268E1"/>
    <w:rsid w:val="00A27FC7"/>
    <w:rsid w:val="00A3070A"/>
    <w:rsid w:val="00A32E16"/>
    <w:rsid w:val="00A33EF2"/>
    <w:rsid w:val="00A365F4"/>
    <w:rsid w:val="00A427AF"/>
    <w:rsid w:val="00A43449"/>
    <w:rsid w:val="00A460CD"/>
    <w:rsid w:val="00A46A86"/>
    <w:rsid w:val="00A46FD6"/>
    <w:rsid w:val="00A47D80"/>
    <w:rsid w:val="00A53132"/>
    <w:rsid w:val="00A563F2"/>
    <w:rsid w:val="00A566E8"/>
    <w:rsid w:val="00A6018D"/>
    <w:rsid w:val="00A61BBA"/>
    <w:rsid w:val="00A61E25"/>
    <w:rsid w:val="00A65C31"/>
    <w:rsid w:val="00A66347"/>
    <w:rsid w:val="00A7038E"/>
    <w:rsid w:val="00A757D1"/>
    <w:rsid w:val="00A75801"/>
    <w:rsid w:val="00A77E73"/>
    <w:rsid w:val="00A810F9"/>
    <w:rsid w:val="00A828BF"/>
    <w:rsid w:val="00A82D31"/>
    <w:rsid w:val="00A85E7E"/>
    <w:rsid w:val="00A86ECC"/>
    <w:rsid w:val="00A86FCC"/>
    <w:rsid w:val="00A90A6D"/>
    <w:rsid w:val="00A92B87"/>
    <w:rsid w:val="00A94136"/>
    <w:rsid w:val="00A94D14"/>
    <w:rsid w:val="00A965FA"/>
    <w:rsid w:val="00A971E5"/>
    <w:rsid w:val="00A97238"/>
    <w:rsid w:val="00AA0DEA"/>
    <w:rsid w:val="00AA4EE4"/>
    <w:rsid w:val="00AA710D"/>
    <w:rsid w:val="00AB1F20"/>
    <w:rsid w:val="00AB4A12"/>
    <w:rsid w:val="00AB64F3"/>
    <w:rsid w:val="00AB6D25"/>
    <w:rsid w:val="00AC0252"/>
    <w:rsid w:val="00AC0B07"/>
    <w:rsid w:val="00AC1298"/>
    <w:rsid w:val="00AD0E56"/>
    <w:rsid w:val="00AD109F"/>
    <w:rsid w:val="00AD154E"/>
    <w:rsid w:val="00AD4BFC"/>
    <w:rsid w:val="00AD4D65"/>
    <w:rsid w:val="00AD6872"/>
    <w:rsid w:val="00AE229B"/>
    <w:rsid w:val="00AE2D4B"/>
    <w:rsid w:val="00AE4D5B"/>
    <w:rsid w:val="00AE4F99"/>
    <w:rsid w:val="00AE55B1"/>
    <w:rsid w:val="00AF0371"/>
    <w:rsid w:val="00AF05D7"/>
    <w:rsid w:val="00AF5AE3"/>
    <w:rsid w:val="00AF5C09"/>
    <w:rsid w:val="00B028FF"/>
    <w:rsid w:val="00B02B2F"/>
    <w:rsid w:val="00B02F27"/>
    <w:rsid w:val="00B04AA1"/>
    <w:rsid w:val="00B060B5"/>
    <w:rsid w:val="00B0654B"/>
    <w:rsid w:val="00B101B4"/>
    <w:rsid w:val="00B104BE"/>
    <w:rsid w:val="00B11B69"/>
    <w:rsid w:val="00B1331C"/>
    <w:rsid w:val="00B14952"/>
    <w:rsid w:val="00B151D4"/>
    <w:rsid w:val="00B15981"/>
    <w:rsid w:val="00B16871"/>
    <w:rsid w:val="00B16B3A"/>
    <w:rsid w:val="00B23727"/>
    <w:rsid w:val="00B25B45"/>
    <w:rsid w:val="00B31E5A"/>
    <w:rsid w:val="00B33119"/>
    <w:rsid w:val="00B33212"/>
    <w:rsid w:val="00B36021"/>
    <w:rsid w:val="00B36CBD"/>
    <w:rsid w:val="00B4097B"/>
    <w:rsid w:val="00B45308"/>
    <w:rsid w:val="00B45403"/>
    <w:rsid w:val="00B46423"/>
    <w:rsid w:val="00B47359"/>
    <w:rsid w:val="00B56767"/>
    <w:rsid w:val="00B64AAA"/>
    <w:rsid w:val="00B653AB"/>
    <w:rsid w:val="00B65F9E"/>
    <w:rsid w:val="00B66B19"/>
    <w:rsid w:val="00B6778C"/>
    <w:rsid w:val="00B7015D"/>
    <w:rsid w:val="00B71D70"/>
    <w:rsid w:val="00B7386E"/>
    <w:rsid w:val="00B74695"/>
    <w:rsid w:val="00B77C23"/>
    <w:rsid w:val="00B80C51"/>
    <w:rsid w:val="00B80CE8"/>
    <w:rsid w:val="00B84C43"/>
    <w:rsid w:val="00B85628"/>
    <w:rsid w:val="00B87BCF"/>
    <w:rsid w:val="00B914E9"/>
    <w:rsid w:val="00B940FF"/>
    <w:rsid w:val="00B956EE"/>
    <w:rsid w:val="00BA144E"/>
    <w:rsid w:val="00BA2BA1"/>
    <w:rsid w:val="00BA3447"/>
    <w:rsid w:val="00BA3562"/>
    <w:rsid w:val="00BB4087"/>
    <w:rsid w:val="00BB4F09"/>
    <w:rsid w:val="00BB54B5"/>
    <w:rsid w:val="00BB5522"/>
    <w:rsid w:val="00BB65E5"/>
    <w:rsid w:val="00BC2529"/>
    <w:rsid w:val="00BC4322"/>
    <w:rsid w:val="00BC5901"/>
    <w:rsid w:val="00BC5DBE"/>
    <w:rsid w:val="00BD0EE6"/>
    <w:rsid w:val="00BD1AEF"/>
    <w:rsid w:val="00BD4E33"/>
    <w:rsid w:val="00BE05B0"/>
    <w:rsid w:val="00BE15C5"/>
    <w:rsid w:val="00BE7497"/>
    <w:rsid w:val="00C003DA"/>
    <w:rsid w:val="00C030DE"/>
    <w:rsid w:val="00C051A8"/>
    <w:rsid w:val="00C05D6B"/>
    <w:rsid w:val="00C07C7E"/>
    <w:rsid w:val="00C22105"/>
    <w:rsid w:val="00C244B6"/>
    <w:rsid w:val="00C269C7"/>
    <w:rsid w:val="00C27BF1"/>
    <w:rsid w:val="00C310E6"/>
    <w:rsid w:val="00C3702F"/>
    <w:rsid w:val="00C401B5"/>
    <w:rsid w:val="00C40BF9"/>
    <w:rsid w:val="00C4500A"/>
    <w:rsid w:val="00C469EB"/>
    <w:rsid w:val="00C50101"/>
    <w:rsid w:val="00C516C7"/>
    <w:rsid w:val="00C53C1C"/>
    <w:rsid w:val="00C57ADC"/>
    <w:rsid w:val="00C62238"/>
    <w:rsid w:val="00C64A37"/>
    <w:rsid w:val="00C67AC9"/>
    <w:rsid w:val="00C70B2B"/>
    <w:rsid w:val="00C7158E"/>
    <w:rsid w:val="00C717BB"/>
    <w:rsid w:val="00C7250B"/>
    <w:rsid w:val="00C7346B"/>
    <w:rsid w:val="00C734E9"/>
    <w:rsid w:val="00C75E9E"/>
    <w:rsid w:val="00C77C0E"/>
    <w:rsid w:val="00C822B7"/>
    <w:rsid w:val="00C83DB8"/>
    <w:rsid w:val="00C84F6E"/>
    <w:rsid w:val="00C86CE5"/>
    <w:rsid w:val="00C91329"/>
    <w:rsid w:val="00C91687"/>
    <w:rsid w:val="00C924A8"/>
    <w:rsid w:val="00C944B7"/>
    <w:rsid w:val="00C945FE"/>
    <w:rsid w:val="00C96707"/>
    <w:rsid w:val="00C96FAA"/>
    <w:rsid w:val="00C97A04"/>
    <w:rsid w:val="00CA107B"/>
    <w:rsid w:val="00CA2619"/>
    <w:rsid w:val="00CA484D"/>
    <w:rsid w:val="00CA4FB6"/>
    <w:rsid w:val="00CA627F"/>
    <w:rsid w:val="00CB0110"/>
    <w:rsid w:val="00CB0BC5"/>
    <w:rsid w:val="00CB2F90"/>
    <w:rsid w:val="00CB5C7F"/>
    <w:rsid w:val="00CB6AD4"/>
    <w:rsid w:val="00CC06C1"/>
    <w:rsid w:val="00CC6B0C"/>
    <w:rsid w:val="00CC739E"/>
    <w:rsid w:val="00CD0055"/>
    <w:rsid w:val="00CD1EBB"/>
    <w:rsid w:val="00CD28CF"/>
    <w:rsid w:val="00CD58B7"/>
    <w:rsid w:val="00CD7967"/>
    <w:rsid w:val="00CD7992"/>
    <w:rsid w:val="00CE4101"/>
    <w:rsid w:val="00CE6A09"/>
    <w:rsid w:val="00CF18EE"/>
    <w:rsid w:val="00CF30BD"/>
    <w:rsid w:val="00CF4099"/>
    <w:rsid w:val="00CF7790"/>
    <w:rsid w:val="00CF7C86"/>
    <w:rsid w:val="00D00796"/>
    <w:rsid w:val="00D03FB0"/>
    <w:rsid w:val="00D06EC3"/>
    <w:rsid w:val="00D13009"/>
    <w:rsid w:val="00D24A98"/>
    <w:rsid w:val="00D261A2"/>
    <w:rsid w:val="00D3424E"/>
    <w:rsid w:val="00D43623"/>
    <w:rsid w:val="00D43D83"/>
    <w:rsid w:val="00D52382"/>
    <w:rsid w:val="00D61241"/>
    <w:rsid w:val="00D616D2"/>
    <w:rsid w:val="00D63B5F"/>
    <w:rsid w:val="00D66FAC"/>
    <w:rsid w:val="00D67150"/>
    <w:rsid w:val="00D70EF7"/>
    <w:rsid w:val="00D74286"/>
    <w:rsid w:val="00D8397C"/>
    <w:rsid w:val="00D84B6F"/>
    <w:rsid w:val="00D942B1"/>
    <w:rsid w:val="00D94C22"/>
    <w:rsid w:val="00D94EED"/>
    <w:rsid w:val="00D953CC"/>
    <w:rsid w:val="00D96026"/>
    <w:rsid w:val="00D972F6"/>
    <w:rsid w:val="00DA331D"/>
    <w:rsid w:val="00DA7C1C"/>
    <w:rsid w:val="00DB147A"/>
    <w:rsid w:val="00DB1B7A"/>
    <w:rsid w:val="00DB5F83"/>
    <w:rsid w:val="00DB601D"/>
    <w:rsid w:val="00DB646E"/>
    <w:rsid w:val="00DB6A3B"/>
    <w:rsid w:val="00DB706E"/>
    <w:rsid w:val="00DB7612"/>
    <w:rsid w:val="00DC0737"/>
    <w:rsid w:val="00DC6708"/>
    <w:rsid w:val="00DD011A"/>
    <w:rsid w:val="00DD23C1"/>
    <w:rsid w:val="00DD7F5F"/>
    <w:rsid w:val="00DE2400"/>
    <w:rsid w:val="00DE58F1"/>
    <w:rsid w:val="00DE6B58"/>
    <w:rsid w:val="00DE6C02"/>
    <w:rsid w:val="00DF0A27"/>
    <w:rsid w:val="00DF5E32"/>
    <w:rsid w:val="00DF6086"/>
    <w:rsid w:val="00E01436"/>
    <w:rsid w:val="00E03206"/>
    <w:rsid w:val="00E03AD2"/>
    <w:rsid w:val="00E03E79"/>
    <w:rsid w:val="00E045BD"/>
    <w:rsid w:val="00E04D6C"/>
    <w:rsid w:val="00E0559B"/>
    <w:rsid w:val="00E13F27"/>
    <w:rsid w:val="00E150EA"/>
    <w:rsid w:val="00E16BB4"/>
    <w:rsid w:val="00E17B77"/>
    <w:rsid w:val="00E2090F"/>
    <w:rsid w:val="00E21AC3"/>
    <w:rsid w:val="00E22478"/>
    <w:rsid w:val="00E225A5"/>
    <w:rsid w:val="00E231AB"/>
    <w:rsid w:val="00E23337"/>
    <w:rsid w:val="00E23D40"/>
    <w:rsid w:val="00E25975"/>
    <w:rsid w:val="00E259EA"/>
    <w:rsid w:val="00E25D33"/>
    <w:rsid w:val="00E2751D"/>
    <w:rsid w:val="00E2752C"/>
    <w:rsid w:val="00E32061"/>
    <w:rsid w:val="00E33F48"/>
    <w:rsid w:val="00E33FE4"/>
    <w:rsid w:val="00E41BBD"/>
    <w:rsid w:val="00E420EB"/>
    <w:rsid w:val="00E422F8"/>
    <w:rsid w:val="00E42FF9"/>
    <w:rsid w:val="00E4312C"/>
    <w:rsid w:val="00E433BA"/>
    <w:rsid w:val="00E43F9B"/>
    <w:rsid w:val="00E44790"/>
    <w:rsid w:val="00E468D0"/>
    <w:rsid w:val="00E4714C"/>
    <w:rsid w:val="00E50344"/>
    <w:rsid w:val="00E5178D"/>
    <w:rsid w:val="00E51AEB"/>
    <w:rsid w:val="00E522A7"/>
    <w:rsid w:val="00E5349E"/>
    <w:rsid w:val="00E54452"/>
    <w:rsid w:val="00E61F9E"/>
    <w:rsid w:val="00E62745"/>
    <w:rsid w:val="00E62F11"/>
    <w:rsid w:val="00E63B0C"/>
    <w:rsid w:val="00E6437D"/>
    <w:rsid w:val="00E664C5"/>
    <w:rsid w:val="00E66A9F"/>
    <w:rsid w:val="00E671A2"/>
    <w:rsid w:val="00E67F92"/>
    <w:rsid w:val="00E70486"/>
    <w:rsid w:val="00E76890"/>
    <w:rsid w:val="00E76D26"/>
    <w:rsid w:val="00E76EE5"/>
    <w:rsid w:val="00E77D2D"/>
    <w:rsid w:val="00E80260"/>
    <w:rsid w:val="00E820E2"/>
    <w:rsid w:val="00E9418F"/>
    <w:rsid w:val="00E95036"/>
    <w:rsid w:val="00E95B8E"/>
    <w:rsid w:val="00EB1064"/>
    <w:rsid w:val="00EB1390"/>
    <w:rsid w:val="00EB2C71"/>
    <w:rsid w:val="00EB2FAB"/>
    <w:rsid w:val="00EB3333"/>
    <w:rsid w:val="00EB35E4"/>
    <w:rsid w:val="00EB4340"/>
    <w:rsid w:val="00EB556D"/>
    <w:rsid w:val="00EB5A7D"/>
    <w:rsid w:val="00EC0510"/>
    <w:rsid w:val="00EC10F3"/>
    <w:rsid w:val="00EC20B9"/>
    <w:rsid w:val="00EC6458"/>
    <w:rsid w:val="00ED26E7"/>
    <w:rsid w:val="00ED527E"/>
    <w:rsid w:val="00ED55C0"/>
    <w:rsid w:val="00ED682B"/>
    <w:rsid w:val="00EE41D5"/>
    <w:rsid w:val="00EF0433"/>
    <w:rsid w:val="00EF057F"/>
    <w:rsid w:val="00F002F1"/>
    <w:rsid w:val="00F0166F"/>
    <w:rsid w:val="00F037A4"/>
    <w:rsid w:val="00F03D62"/>
    <w:rsid w:val="00F049AB"/>
    <w:rsid w:val="00F07FCE"/>
    <w:rsid w:val="00F11116"/>
    <w:rsid w:val="00F132C7"/>
    <w:rsid w:val="00F142DB"/>
    <w:rsid w:val="00F23FAC"/>
    <w:rsid w:val="00F23FD0"/>
    <w:rsid w:val="00F259D1"/>
    <w:rsid w:val="00F27C8F"/>
    <w:rsid w:val="00F30E92"/>
    <w:rsid w:val="00F32749"/>
    <w:rsid w:val="00F34835"/>
    <w:rsid w:val="00F37172"/>
    <w:rsid w:val="00F37727"/>
    <w:rsid w:val="00F40BB1"/>
    <w:rsid w:val="00F42449"/>
    <w:rsid w:val="00F429D8"/>
    <w:rsid w:val="00F442FF"/>
    <w:rsid w:val="00F4477E"/>
    <w:rsid w:val="00F46269"/>
    <w:rsid w:val="00F46751"/>
    <w:rsid w:val="00F53B10"/>
    <w:rsid w:val="00F559C4"/>
    <w:rsid w:val="00F57019"/>
    <w:rsid w:val="00F60BA8"/>
    <w:rsid w:val="00F63C80"/>
    <w:rsid w:val="00F65A5A"/>
    <w:rsid w:val="00F66188"/>
    <w:rsid w:val="00F67D8F"/>
    <w:rsid w:val="00F73D64"/>
    <w:rsid w:val="00F802BE"/>
    <w:rsid w:val="00F80E93"/>
    <w:rsid w:val="00F86024"/>
    <w:rsid w:val="00F8611A"/>
    <w:rsid w:val="00F90D2D"/>
    <w:rsid w:val="00F96BB4"/>
    <w:rsid w:val="00F97EA7"/>
    <w:rsid w:val="00FA0E27"/>
    <w:rsid w:val="00FA3E6A"/>
    <w:rsid w:val="00FA5128"/>
    <w:rsid w:val="00FB42D4"/>
    <w:rsid w:val="00FB5906"/>
    <w:rsid w:val="00FB656A"/>
    <w:rsid w:val="00FB7150"/>
    <w:rsid w:val="00FB7279"/>
    <w:rsid w:val="00FB762F"/>
    <w:rsid w:val="00FC0702"/>
    <w:rsid w:val="00FC2AED"/>
    <w:rsid w:val="00FC37AA"/>
    <w:rsid w:val="00FC45A5"/>
    <w:rsid w:val="00FC5F4F"/>
    <w:rsid w:val="00FC600B"/>
    <w:rsid w:val="00FC69B4"/>
    <w:rsid w:val="00FD08AE"/>
    <w:rsid w:val="00FD552B"/>
    <w:rsid w:val="00FD5EA7"/>
    <w:rsid w:val="00FD66B5"/>
    <w:rsid w:val="00FE1091"/>
    <w:rsid w:val="00FE36CF"/>
    <w:rsid w:val="00FF0246"/>
    <w:rsid w:val="00FF1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7E5C1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A7038E"/>
    <w:pPr>
      <w:suppressAutoHyphens/>
      <w:spacing w:before="120" w:after="120" w:line="288" w:lineRule="auto"/>
    </w:pPr>
    <w:rPr>
      <w:rFonts w:ascii="Fira Sans" w:hAnsi="Fira Sans"/>
      <w:sz w:val="19"/>
    </w:rPr>
  </w:style>
  <w:style w:type="paragraph" w:styleId="Nagwek1">
    <w:name w:val="heading 1"/>
    <w:aliases w:val="Tytuł sygnalnej"/>
    <w:basedOn w:val="Normalny"/>
    <w:next w:val="Normalny"/>
    <w:link w:val="Nagwek1Znak"/>
    <w:qFormat/>
    <w:rsid w:val="004841E9"/>
    <w:pPr>
      <w:spacing w:after="600" w:line="240" w:lineRule="auto"/>
      <w:outlineLvl w:val="0"/>
    </w:pPr>
    <w:rPr>
      <w:rFonts w:ascii="Fira Sans Extra Condensed SemiB" w:hAnsi="Fira Sans Extra Condensed SemiB"/>
      <w:color w:val="000000" w:themeColor="text1"/>
      <w:sz w:val="40"/>
      <w:szCs w:val="26"/>
      <w:shd w:val="clear" w:color="auto" w:fill="FFFFFF"/>
      <w:lang w:val="en-GB"/>
    </w:rPr>
  </w:style>
  <w:style w:type="paragraph" w:styleId="Nagwek2">
    <w:name w:val="heading 2"/>
    <w:next w:val="Normalny"/>
    <w:link w:val="Nagwek2Znak"/>
    <w:uiPriority w:val="9"/>
    <w:unhideWhenUsed/>
    <w:rsid w:val="004841E9"/>
    <w:pPr>
      <w:suppressAutoHyphens/>
      <w:spacing w:before="360" w:after="120" w:line="240" w:lineRule="auto"/>
      <w:outlineLvl w:val="1"/>
    </w:pPr>
    <w:rPr>
      <w:rFonts w:ascii="Fira Sans" w:eastAsia="Times New Roman" w:hAnsi="Fira Sans" w:cs="Times New Roman"/>
      <w:b/>
      <w:bCs/>
      <w:color w:val="001D77"/>
      <w:sz w:val="19"/>
      <w:szCs w:val="19"/>
      <w:lang w:val="en-GB" w:eastAsia="pl-PL"/>
    </w:rPr>
  </w:style>
  <w:style w:type="paragraph" w:styleId="Nagwek3">
    <w:name w:val="heading 3"/>
    <w:basedOn w:val="Tytuwykresu"/>
    <w:next w:val="Normalny"/>
    <w:link w:val="Nagwek3Znak"/>
    <w:uiPriority w:val="9"/>
    <w:unhideWhenUsed/>
    <w:rsid w:val="004841E9"/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rsid w:val="004841E9"/>
    <w:pPr>
      <w:keepNext/>
      <w:keepLines/>
      <w:spacing w:after="0"/>
      <w:outlineLvl w:val="7"/>
    </w:pPr>
    <w:rPr>
      <w:rFonts w:eastAsiaTheme="majorEastAsia" w:cstheme="majorBidi"/>
      <w:b/>
      <w:color w:val="272727" w:themeColor="text1" w:themeTint="D8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sygnalnej Znak"/>
    <w:basedOn w:val="Domylnaczcionkaakapitu"/>
    <w:link w:val="Nagwek1"/>
    <w:rsid w:val="004841E9"/>
    <w:rPr>
      <w:rFonts w:ascii="Fira Sans Extra Condensed SemiB" w:hAnsi="Fira Sans Extra Condensed SemiB"/>
      <w:color w:val="000000" w:themeColor="text1"/>
      <w:sz w:val="40"/>
      <w:szCs w:val="26"/>
      <w:lang w:val="en-GB"/>
    </w:rPr>
  </w:style>
  <w:style w:type="character" w:customStyle="1" w:styleId="Nagwek2Znak">
    <w:name w:val="Nagłówek 2 Znak"/>
    <w:basedOn w:val="Domylnaczcionkaakapitu"/>
    <w:link w:val="Nagwek2"/>
    <w:uiPriority w:val="9"/>
    <w:rsid w:val="004841E9"/>
    <w:rPr>
      <w:rFonts w:ascii="Fira Sans" w:eastAsia="Times New Roman" w:hAnsi="Fira Sans" w:cs="Times New Roman"/>
      <w:b/>
      <w:bCs/>
      <w:color w:val="001D77"/>
      <w:sz w:val="19"/>
      <w:szCs w:val="19"/>
      <w:lang w:val="en-GB"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4841E9"/>
    <w:rPr>
      <w:rFonts w:ascii="Fira Sans" w:eastAsia="Times New Roman" w:hAnsi="Fira Sans" w:cs="Times New Roman"/>
      <w:b/>
      <w:bCs/>
      <w:noProof/>
      <w:sz w:val="19"/>
      <w:szCs w:val="24"/>
      <w:lang w:val="en-GB" w:eastAsia="pl-PL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4841E9"/>
    <w:rPr>
      <w:rFonts w:ascii="Fira Sans" w:eastAsiaTheme="majorEastAsia" w:hAnsi="Fira Sans" w:cstheme="majorBidi"/>
      <w:b/>
      <w:color w:val="272727" w:themeColor="text1" w:themeTint="D8"/>
      <w:sz w:val="19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4841E9"/>
    <w:rPr>
      <w:rFonts w:ascii="Fira Sans" w:hAnsi="Fira Sans"/>
      <w:b/>
      <w:bCs/>
      <w:sz w:val="19"/>
      <w:lang w:val="en-GB"/>
    </w:rPr>
  </w:style>
  <w:style w:type="paragraph" w:styleId="Akapitzlist">
    <w:name w:val="List Paragraph"/>
    <w:basedOn w:val="Normalny"/>
    <w:link w:val="AkapitzlistZnak"/>
    <w:uiPriority w:val="34"/>
    <w:qFormat/>
    <w:rsid w:val="004841E9"/>
    <w:pPr>
      <w:numPr>
        <w:numId w:val="7"/>
      </w:numPr>
      <w:ind w:left="425" w:hanging="425"/>
      <w:contextualSpacing/>
    </w:pPr>
    <w:rPr>
      <w:lang w:val="en-GB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styleId="Tytu">
    <w:name w:val="Title"/>
    <w:aliases w:val="brak"/>
    <w:basedOn w:val="Normalny"/>
    <w:next w:val="Normalny"/>
    <w:link w:val="TytuZnak"/>
    <w:uiPriority w:val="10"/>
    <w:qFormat/>
    <w:rsid w:val="004841E9"/>
    <w:pPr>
      <w:spacing w:before="0" w:after="0"/>
      <w:contextualSpacing/>
    </w:pPr>
    <w:rPr>
      <w:rFonts w:eastAsiaTheme="majorEastAsia" w:cstheme="majorBidi"/>
      <w:kern w:val="28"/>
      <w:szCs w:val="56"/>
      <w:lang w:val="en-GB"/>
    </w:rPr>
  </w:style>
  <w:style w:type="paragraph" w:customStyle="1" w:styleId="Tekstzbokuwramcenaszarympolu">
    <w:name w:val="Tekst z boku w ramce na szarym polu"/>
    <w:basedOn w:val="Normalny"/>
    <w:qFormat/>
    <w:rsid w:val="004841E9"/>
    <w:pPr>
      <w:spacing w:before="0" w:after="0" w:line="240" w:lineRule="exact"/>
    </w:pPr>
    <w:rPr>
      <w:rFonts w:eastAsia="Times New Roman" w:cs="Times New Roman"/>
      <w:bCs/>
      <w:color w:val="001D77"/>
      <w:sz w:val="18"/>
      <w:szCs w:val="18"/>
      <w:lang w:val="en-GB"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5B7EBC"/>
    <w:rPr>
      <w:color w:val="954F72" w:themeColor="followedHyperlink"/>
      <w:u w:val="single"/>
    </w:rPr>
  </w:style>
  <w:style w:type="character" w:customStyle="1" w:styleId="TytuZnak">
    <w:name w:val="Tytuł Znak"/>
    <w:aliases w:val="brak Znak"/>
    <w:basedOn w:val="Domylnaczcionkaakapitu"/>
    <w:link w:val="Tytu"/>
    <w:uiPriority w:val="10"/>
    <w:rsid w:val="004841E9"/>
    <w:rPr>
      <w:rFonts w:ascii="Fira Sans" w:eastAsiaTheme="majorEastAsia" w:hAnsi="Fira Sans" w:cstheme="majorBidi"/>
      <w:kern w:val="28"/>
      <w:sz w:val="19"/>
      <w:szCs w:val="56"/>
      <w:lang w:val="en-GB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Ikonawskanika">
    <w:name w:val="Ikona wskaźnika"/>
    <w:basedOn w:val="Normalny"/>
    <w:link w:val="IkonawskanikaZnak"/>
    <w:qFormat/>
    <w:rsid w:val="004841E9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  <w:lang w:val="en-GB"/>
    </w:rPr>
  </w:style>
  <w:style w:type="paragraph" w:customStyle="1" w:styleId="Wartowskanika">
    <w:name w:val="Wartość wskaźnika"/>
    <w:basedOn w:val="Normalny"/>
    <w:link w:val="WartowskanikaZnak"/>
    <w:qFormat/>
    <w:rsid w:val="004841E9"/>
    <w:pPr>
      <w:autoSpaceDE w:val="0"/>
      <w:autoSpaceDN w:val="0"/>
      <w:adjustRightInd w:val="0"/>
      <w:spacing w:before="160" w:after="0" w:line="240" w:lineRule="auto"/>
    </w:pPr>
    <w:rPr>
      <w:rFonts w:ascii="Fira Sans SemiBold" w:hAnsi="Fira Sans SemiBold"/>
      <w:color w:val="FFFFFF" w:themeColor="background1"/>
      <w:sz w:val="40"/>
      <w:szCs w:val="56"/>
      <w:lang w:val="en-GB"/>
    </w:rPr>
  </w:style>
  <w:style w:type="character" w:customStyle="1" w:styleId="IkonawskanikaZnak">
    <w:name w:val="Ikona wskaźnika Znak"/>
    <w:basedOn w:val="Domylnaczcionkaakapitu"/>
    <w:link w:val="Ikonawskanika"/>
    <w:rsid w:val="004841E9"/>
    <w:rPr>
      <w:rFonts w:ascii="Fira Sans SemiBold" w:hAnsi="Fira Sans SemiBold"/>
      <w:color w:val="66AFDE"/>
      <w:sz w:val="60"/>
      <w:szCs w:val="60"/>
      <w:lang w:val="en-GB"/>
    </w:rPr>
  </w:style>
  <w:style w:type="paragraph" w:customStyle="1" w:styleId="Opiswskanika">
    <w:name w:val="Opis wskaźnika"/>
    <w:basedOn w:val="Normalny"/>
    <w:link w:val="OpiswskanikaZnak"/>
    <w:qFormat/>
    <w:rsid w:val="004841E9"/>
    <w:pPr>
      <w:spacing w:before="0" w:after="0" w:line="240" w:lineRule="auto"/>
    </w:pPr>
    <w:rPr>
      <w:color w:val="FFFFFF" w:themeColor="background1"/>
      <w:sz w:val="20"/>
      <w:lang w:val="en-GB"/>
    </w:rPr>
  </w:style>
  <w:style w:type="character" w:customStyle="1" w:styleId="WartowskanikaZnak">
    <w:name w:val="Wartość wskaźnika Znak"/>
    <w:basedOn w:val="Domylnaczcionkaakapitu"/>
    <w:link w:val="Wartowskanika"/>
    <w:rsid w:val="004841E9"/>
    <w:rPr>
      <w:rFonts w:ascii="Fira Sans SemiBold" w:hAnsi="Fira Sans SemiBold"/>
      <w:color w:val="FFFFFF" w:themeColor="background1"/>
      <w:sz w:val="40"/>
      <w:szCs w:val="56"/>
      <w:lang w:val="en-GB"/>
    </w:rPr>
  </w:style>
  <w:style w:type="paragraph" w:customStyle="1" w:styleId="Lead">
    <w:name w:val="Lead"/>
    <w:basedOn w:val="Normalny"/>
    <w:link w:val="LeadZnak"/>
    <w:qFormat/>
    <w:rsid w:val="004841E9"/>
    <w:pPr>
      <w:spacing w:before="360" w:line="240" w:lineRule="exact"/>
    </w:pPr>
    <w:rPr>
      <w:b/>
      <w:noProof/>
      <w:szCs w:val="19"/>
      <w:lang w:val="en-GB" w:eastAsia="pl-PL"/>
    </w:rPr>
  </w:style>
  <w:style w:type="character" w:customStyle="1" w:styleId="OpiswskanikaZnak">
    <w:name w:val="Opis wskaźnika Znak"/>
    <w:basedOn w:val="Domylnaczcionkaakapitu"/>
    <w:link w:val="Opiswskanika"/>
    <w:rsid w:val="004841E9"/>
    <w:rPr>
      <w:rFonts w:ascii="Fira Sans" w:hAnsi="Fira Sans"/>
      <w:color w:val="FFFFFF" w:themeColor="background1"/>
      <w:sz w:val="20"/>
      <w:lang w:val="en-GB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4841E9"/>
    <w:pPr>
      <w:jc w:val="both"/>
    </w:pPr>
    <w:rPr>
      <w:rFonts w:ascii="Fira Sans SemiBold" w:hAnsi="Fira Sans SemiBold"/>
      <w:color w:val="001D77"/>
      <w:sz w:val="20"/>
      <w:szCs w:val="20"/>
      <w:lang w:val="en-GB"/>
    </w:rPr>
  </w:style>
  <w:style w:type="character" w:customStyle="1" w:styleId="LeadZnak">
    <w:name w:val="Lead Znak"/>
    <w:basedOn w:val="Domylnaczcionkaakapitu"/>
    <w:link w:val="Lead"/>
    <w:rsid w:val="004841E9"/>
    <w:rPr>
      <w:rFonts w:ascii="Fira Sans" w:hAnsi="Fira Sans"/>
      <w:b/>
      <w:noProof/>
      <w:sz w:val="19"/>
      <w:szCs w:val="19"/>
      <w:lang w:val="en-GB" w:eastAsia="pl-PL"/>
    </w:rPr>
  </w:style>
  <w:style w:type="paragraph" w:customStyle="1" w:styleId="Tytutablicy">
    <w:name w:val="Tytuł tablicy"/>
    <w:link w:val="TytutablicyZnak"/>
    <w:qFormat/>
    <w:rsid w:val="004841E9"/>
    <w:pPr>
      <w:suppressAutoHyphens/>
      <w:spacing w:before="360" w:after="120" w:line="240" w:lineRule="auto"/>
    </w:pPr>
    <w:rPr>
      <w:rFonts w:ascii="Fira Sans" w:eastAsia="Times New Roman" w:hAnsi="Fira Sans" w:cs="Times New Roman"/>
      <w:b/>
      <w:bCs/>
      <w:color w:val="000000" w:themeColor="text1"/>
      <w:sz w:val="19"/>
      <w:szCs w:val="19"/>
      <w:lang w:val="en-GB" w:eastAsia="pl-PL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4841E9"/>
    <w:rPr>
      <w:rFonts w:ascii="Fira Sans SemiBold" w:hAnsi="Fira Sans SemiBold"/>
      <w:color w:val="001D77"/>
      <w:sz w:val="20"/>
      <w:szCs w:val="20"/>
      <w:lang w:val="en-GB"/>
    </w:rPr>
  </w:style>
  <w:style w:type="paragraph" w:customStyle="1" w:styleId="Tablicagwka">
    <w:name w:val="Tablica główka"/>
    <w:basedOn w:val="Normalny"/>
    <w:link w:val="TablicagwkaZnak"/>
    <w:qFormat/>
    <w:rsid w:val="000D4F03"/>
    <w:pPr>
      <w:spacing w:line="240" w:lineRule="exact"/>
      <w:jc w:val="center"/>
    </w:pPr>
    <w:rPr>
      <w:rFonts w:eastAsia="Fira Sans Light" w:cs="Times New Roman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4841E9"/>
    <w:rPr>
      <w:rFonts w:ascii="Fira Sans" w:eastAsia="Times New Roman" w:hAnsi="Fira Sans" w:cs="Times New Roman"/>
      <w:b/>
      <w:bCs/>
      <w:color w:val="000000" w:themeColor="text1"/>
      <w:sz w:val="19"/>
      <w:szCs w:val="19"/>
      <w:lang w:val="en-GB"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4841E9"/>
    <w:rPr>
      <w:rFonts w:ascii="Fira Sans" w:hAnsi="Fira Sans"/>
      <w:sz w:val="19"/>
      <w:lang w:val="en-GB"/>
    </w:rPr>
  </w:style>
  <w:style w:type="character" w:customStyle="1" w:styleId="TablicagwkaZnak">
    <w:name w:val="Tablica główka Znak"/>
    <w:basedOn w:val="AkapitzlistZnak"/>
    <w:link w:val="Tablicagwka"/>
    <w:rsid w:val="000D4F03"/>
    <w:rPr>
      <w:rFonts w:ascii="Fira Sans" w:eastAsia="Fira Sans Light" w:hAnsi="Fira Sans" w:cs="Times New Roman"/>
      <w:sz w:val="19"/>
      <w:szCs w:val="19"/>
      <w:lang w:val="en-GB"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0D4F03"/>
    <w:pPr>
      <w:spacing w:line="240" w:lineRule="exact"/>
      <w:jc w:val="right"/>
    </w:pPr>
    <w:rPr>
      <w:rFonts w:eastAsia="Times New Roman" w:cs="Calibri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4841E9"/>
    <w:pPr>
      <w:spacing w:line="240" w:lineRule="exact"/>
    </w:pPr>
    <w:rPr>
      <w:rFonts w:eastAsia="Times New Roman" w:cs="Calibri"/>
      <w:szCs w:val="19"/>
      <w:lang w:val="en-GB"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0D4F03"/>
    <w:rPr>
      <w:rFonts w:ascii="Fira Sans" w:eastAsia="Times New Roman" w:hAnsi="Fira Sans" w:cs="Calibri"/>
      <w:sz w:val="19"/>
      <w:szCs w:val="19"/>
      <w:lang w:eastAsia="pl-PL"/>
    </w:rPr>
  </w:style>
  <w:style w:type="character" w:customStyle="1" w:styleId="TablicaboczekZnak">
    <w:name w:val="Tablica boczek Znak"/>
    <w:basedOn w:val="Domylnaczcionkaakapitu"/>
    <w:link w:val="Tablicaboczek"/>
    <w:rsid w:val="004841E9"/>
    <w:rPr>
      <w:rFonts w:ascii="Fira Sans" w:eastAsia="Times New Roman" w:hAnsi="Fira Sans" w:cs="Calibri"/>
      <w:sz w:val="19"/>
      <w:szCs w:val="19"/>
      <w:lang w:val="en-GB" w:eastAsia="pl-PL"/>
    </w:rPr>
  </w:style>
  <w:style w:type="paragraph" w:customStyle="1" w:styleId="Tablicanotka">
    <w:name w:val="Tablica notka"/>
    <w:basedOn w:val="Normalny"/>
    <w:link w:val="TablicanotkaZnak"/>
    <w:qFormat/>
    <w:rsid w:val="000D4F03"/>
    <w:pPr>
      <w:spacing w:line="240" w:lineRule="exact"/>
    </w:pPr>
    <w:rPr>
      <w:sz w:val="16"/>
      <w:lang w:val="en-GB"/>
    </w:rPr>
  </w:style>
  <w:style w:type="paragraph" w:customStyle="1" w:styleId="Przypis">
    <w:name w:val="Przypis"/>
    <w:basedOn w:val="Tekstprzypisudolnego"/>
    <w:link w:val="PrzypisZnak"/>
    <w:qFormat/>
    <w:rsid w:val="004841E9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0D4F03"/>
    <w:rPr>
      <w:rFonts w:ascii="Fira Sans" w:hAnsi="Fira Sans"/>
      <w:sz w:val="16"/>
      <w:lang w:val="en-GB"/>
    </w:rPr>
  </w:style>
  <w:style w:type="character" w:customStyle="1" w:styleId="PrzypisZnak">
    <w:name w:val="Przypis Znak"/>
    <w:basedOn w:val="TekstprzypisudolnegoZnak"/>
    <w:link w:val="Przypis"/>
    <w:rsid w:val="004841E9"/>
    <w:rPr>
      <w:rFonts w:ascii="Fira Sans" w:hAnsi="Fira Sans"/>
      <w:sz w:val="19"/>
      <w:szCs w:val="19"/>
      <w:lang w:val="en-GB"/>
    </w:rPr>
  </w:style>
  <w:style w:type="paragraph" w:customStyle="1" w:styleId="Tytuwykresu">
    <w:name w:val="Tytuł wykresu"/>
    <w:basedOn w:val="Normalny"/>
    <w:link w:val="TytuwykresuZnak"/>
    <w:qFormat/>
    <w:rsid w:val="004841E9"/>
    <w:pPr>
      <w:spacing w:before="360" w:line="240" w:lineRule="auto"/>
      <w:outlineLvl w:val="2"/>
    </w:pPr>
    <w:rPr>
      <w:rFonts w:eastAsia="Times New Roman" w:cs="Times New Roman"/>
      <w:b/>
      <w:bCs/>
      <w:noProof/>
      <w:szCs w:val="24"/>
      <w:lang w:val="en-GB" w:eastAsia="pl-PL"/>
    </w:rPr>
  </w:style>
  <w:style w:type="character" w:customStyle="1" w:styleId="TytuwykresuZnak">
    <w:name w:val="Tytuł wykresu Znak"/>
    <w:basedOn w:val="Nagwek1Znak"/>
    <w:link w:val="Tytuwykresu"/>
    <w:rsid w:val="004841E9"/>
    <w:rPr>
      <w:rFonts w:ascii="Fira Sans" w:eastAsia="Times New Roman" w:hAnsi="Fira Sans" w:cs="Times New Roman"/>
      <w:b/>
      <w:bCs/>
      <w:noProof/>
      <w:color w:val="000000" w:themeColor="text1"/>
      <w:sz w:val="19"/>
      <w:szCs w:val="24"/>
      <w:lang w:val="en-GB" w:eastAsia="pl-PL"/>
    </w:rPr>
  </w:style>
  <w:style w:type="paragraph" w:styleId="Stopka">
    <w:name w:val="footer"/>
    <w:basedOn w:val="Normalny"/>
    <w:link w:val="StopkaZnak"/>
    <w:uiPriority w:val="99"/>
    <w:unhideWhenUsed/>
    <w:rsid w:val="004841E9"/>
    <w:pPr>
      <w:tabs>
        <w:tab w:val="center" w:pos="4536"/>
        <w:tab w:val="right" w:pos="9072"/>
      </w:tabs>
      <w:spacing w:before="0" w:after="0" w:line="240" w:lineRule="auto"/>
    </w:pPr>
    <w:rPr>
      <w:lang w:val="en-GB"/>
    </w:rPr>
  </w:style>
  <w:style w:type="character" w:customStyle="1" w:styleId="StopkaZnak">
    <w:name w:val="Stopka Znak"/>
    <w:basedOn w:val="Domylnaczcionkaakapitu"/>
    <w:link w:val="Stopka"/>
    <w:uiPriority w:val="99"/>
    <w:rsid w:val="004841E9"/>
    <w:rPr>
      <w:rFonts w:ascii="Fira Sans" w:hAnsi="Fira Sans"/>
      <w:sz w:val="19"/>
      <w:lang w:val="en-GB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827493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6811D0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811D0"/>
    <w:rPr>
      <w:rFonts w:ascii="Fira Sans" w:hAnsi="Fira Sans"/>
      <w:sz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5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header" Target="header2.xml"/><Relationship Id="rId26" Type="http://schemas.openxmlformats.org/officeDocument/2006/relationships/image" Target="media/image12.png"/><Relationship Id="rId39" Type="http://schemas.openxmlformats.org/officeDocument/2006/relationships/header" Target="header3.xml"/><Relationship Id="rId21" Type="http://schemas.openxmlformats.org/officeDocument/2006/relationships/hyperlink" Target="mailto:obslugaprasowa@stat.gov.pl" TargetMode="External"/><Relationship Id="rId34" Type="http://schemas.openxmlformats.org/officeDocument/2006/relationships/hyperlink" Target="https://stat.gov.pl/en/topics/health/health/methodological-report-health-and-health-care-statistics-statistics-polands-reports,16,2.html" TargetMode="External"/><Relationship Id="rId42" Type="http://schemas.openxmlformats.org/officeDocument/2006/relationships/theme" Target="theme/theme1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yperlink" Target="tel:+48124204050" TargetMode="External"/><Relationship Id="rId29" Type="http://schemas.openxmlformats.org/officeDocument/2006/relationships/image" Target="media/image13.png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yperlink" Target="https://x.com/StatPoland" TargetMode="External"/><Relationship Id="rId32" Type="http://schemas.openxmlformats.org/officeDocument/2006/relationships/hyperlink" Target="https://www.linkedin.com/company/glownyurzadstatystyczny/" TargetMode="External"/><Relationship Id="rId37" Type="http://schemas.openxmlformats.org/officeDocument/2006/relationships/hyperlink" Target="https://stat.gov.pl/en/metainformation/glossary/terms-used-in-official-statistics/2583,term.html" TargetMode="External"/><Relationship Id="rId40" Type="http://schemas.openxmlformats.org/officeDocument/2006/relationships/footer" Target="footer3.xml"/><Relationship Id="rId5" Type="http://schemas.openxmlformats.org/officeDocument/2006/relationships/customXml" Target="../customXml/item5.xml"/><Relationship Id="rId15" Type="http://schemas.openxmlformats.org/officeDocument/2006/relationships/image" Target="media/image8.png"/><Relationship Id="rId23" Type="http://schemas.openxmlformats.org/officeDocument/2006/relationships/hyperlink" Target="https://new.stat.gov.pl/en" TargetMode="External"/><Relationship Id="rId28" Type="http://schemas.openxmlformats.org/officeDocument/2006/relationships/hyperlink" Target="https://www.instagram.com/gus_stat/" TargetMode="External"/><Relationship Id="rId36" Type="http://schemas.openxmlformats.org/officeDocument/2006/relationships/hyperlink" Target="https://dbw.stat.gov.pl/en" TargetMode="External"/><Relationship Id="rId10" Type="http://schemas.openxmlformats.org/officeDocument/2006/relationships/footnotes" Target="footnotes.xml"/><Relationship Id="rId19" Type="http://schemas.openxmlformats.org/officeDocument/2006/relationships/footer" Target="footer2.xml"/><Relationship Id="rId31" Type="http://schemas.openxmlformats.org/officeDocument/2006/relationships/hyperlink" Target="https://www.youtube.com/@glownyurzadstatystycznygus?app=desktop&amp;si=IgHa1awoYniiJyQI&amp;cbrd=1&amp;ucbcb=1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7.png"/><Relationship Id="rId22" Type="http://schemas.openxmlformats.org/officeDocument/2006/relationships/image" Target="media/image10.png"/><Relationship Id="rId27" Type="http://schemas.openxmlformats.org/officeDocument/2006/relationships/hyperlink" Target="https://www.facebook.com/GlownyUrzadStatystyczny" TargetMode="External"/><Relationship Id="rId30" Type="http://schemas.openxmlformats.org/officeDocument/2006/relationships/image" Target="media/image14.png"/><Relationship Id="rId35" Type="http://schemas.openxmlformats.org/officeDocument/2006/relationships/hyperlink" Target="https://stat.gov.pl/en/topics/health/health/methodological-report-health-and-health-care-statistics-statistics-polands-reports,16,2.html" TargetMode="External"/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5.png"/><Relationship Id="rId17" Type="http://schemas.openxmlformats.org/officeDocument/2006/relationships/footer" Target="footer1.xml"/><Relationship Id="rId25" Type="http://schemas.openxmlformats.org/officeDocument/2006/relationships/image" Target="media/image11.png"/><Relationship Id="rId33" Type="http://schemas.openxmlformats.org/officeDocument/2006/relationships/image" Target="media/image15.png"/><Relationship Id="rId38" Type="http://schemas.openxmlformats.org/officeDocument/2006/relationships/hyperlink" Target="https://stat.gov.pl/en/metainformation/glossary/terms-used-in-official-statistics/4095,term.html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>1</Kolejno_x015b__x0107_>
    <Tematyka xmlns="b5698c14-9734-4c2e-b0a6-c0f0e0420a38">07 - Informacje sygnalne</Tematyka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2" ma:contentTypeDescription="Utwórz nowy dokument." ma:contentTypeScope="" ma:versionID="61828af194c162a3f8ba12efac41088b">
  <xsd:schema xmlns:xsd="http://www.w3.org/2001/XMLSchema" xmlns:xs="http://www.w3.org/2001/XMLSchema" xmlns:p="http://schemas.microsoft.com/office/2006/metadata/properties" xmlns:ns2="b5698c14-9734-4c2e-b0a6-c0f0e0420a38" xmlns:ns3="30d47203-49ec-4c8c-a442-62231931aabb" targetNamespace="http://schemas.microsoft.com/office/2006/metadata/properties" ma:root="true" ma:fieldsID="496f7d50f109622d7e203c236940c321" ns2:_="" ns3:_="">
    <xsd:import namespace="b5698c14-9734-4c2e-b0a6-c0f0e0420a38"/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Tematyka" minOccurs="0"/>
                <xsd:element ref="ns3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698c14-9734-4c2e-b0a6-c0f0e0420a38" elementFormDefault="qualified">
    <xsd:import namespace="http://schemas.microsoft.com/office/2006/documentManagement/types"/>
    <xsd:import namespace="http://schemas.microsoft.com/office/infopath/2007/PartnerControls"/>
    <xsd:element name="Tematyka" ma:index="2" nillable="true" ma:displayName=":" ma:description="Należy wybrać tematykę pliku" ma:format="Dropdown" ma:internalName="Tematyka">
      <xsd:simpleType>
        <xsd:restriction base="dms:Choice">
          <xsd:enumeration value="00 - Organizacja Systemu Publikacyjnego"/>
          <xsd:enumeration value="00 - Zasady - skład i typografia"/>
          <xsd:enumeration value="01 - Analizy statystyczne"/>
          <xsd:enumeration value="02 - Informacje statystyczne"/>
          <xsd:enumeration value="03 - Roczniki statystyczne"/>
          <xsd:enumeration value="04 - Foldery i publikacje okolicznościowe"/>
          <xsd:enumeration value="05 - Prace eksperymentalne"/>
          <xsd:enumeration value="06 - Metodologia badań statystycznych"/>
          <xsd:enumeration value="07 - Informacje sygnalne"/>
          <xsd:enumeration value="08 - Archiwum"/>
          <xsd:enumeration value="10 - Księga Identyfikacji Wizualnej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3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Typ zawartości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��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7E9C3E-3CC5-40C0-A774-47B8E48CCF08}">
  <ds:schemaRefs>
    <ds:schemaRef ds:uri="http://purl.org/dc/elements/1.1/"/>
    <ds:schemaRef ds:uri="http://schemas.microsoft.com/office/2006/documentManagement/types"/>
    <ds:schemaRef ds:uri="http://schemas.microsoft.com/office/infopath/2007/PartnerControls"/>
    <ds:schemaRef ds:uri="http://purl.org/dc/terms/"/>
    <ds:schemaRef ds:uri="http://schemas.openxmlformats.org/package/2006/metadata/core-properties"/>
    <ds:schemaRef ds:uri="30d47203-49ec-4c8c-a442-62231931aabb"/>
    <ds:schemaRef ds:uri="http://purl.org/dc/dcmitype/"/>
    <ds:schemaRef ds:uri="b5698c14-9734-4c2e-b0a6-c0f0e0420a38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860771BC-9B62-4E6D-8D34-ECED8FD8F92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4CE6F47-65A4-4F88-807D-6187E74D70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698c14-9734-4c2e-b0a6-c0f0e0420a38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B35FCF7-BCAB-47C1-8912-47C1CD5C1584}">
  <ds:schemaRefs>
    <ds:schemaRef ds:uri="http://www.w3.org/2001/XMLSchema"/>
    <ds:schemaRef ds:uri="http://www.zhaw.ch/AccessibilityAddIn"/>
  </ds:schemaRefs>
</ds:datastoreItem>
</file>

<file path=customXml/itemProps5.xml><?xml version="1.0" encoding="utf-8"?>
<ds:datastoreItem xmlns:ds="http://schemas.openxmlformats.org/officeDocument/2006/customXml" ds:itemID="{666E5386-6F09-444D-B433-C4A5C29AEE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928</TotalTime>
  <Pages>5</Pages>
  <Words>774</Words>
  <Characters>4314</Characters>
  <DocSecurity>0</DocSecurity>
  <Lines>113</Lines>
  <Paragraphs>67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Blood donation in 2025</vt:lpstr>
    </vt:vector>
  </TitlesOfParts>
  <Company/>
  <LinksUpToDate>false</LinksUpToDate>
  <CharactersWithSpaces>5030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Blood donation in 2025</dc:title>
  <dc:subject/>
  <dc:creator>Statistics Poland</dc:creator>
  <cp:keywords/>
  <dc:description/>
  <cp:lastPrinted>2026-06-01T11:29:00Z</cp:lastPrinted>
  <dcterms:created xsi:type="dcterms:W3CDTF">2023-05-31T12:51:00Z</dcterms:created>
  <dcterms:modified xsi:type="dcterms:W3CDTF">2026-06-01T11:29:00Z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