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4C6ED" w14:textId="1E6EC5F3" w:rsidR="0098135C" w:rsidRPr="00F04756" w:rsidRDefault="008207B8" w:rsidP="008207B8">
      <w:pPr>
        <w:pStyle w:val="Tytuinfomacjisygnalnej"/>
        <w:ind w:right="567"/>
        <w:rPr>
          <w:rFonts w:ascii="Fira Sans Condensed SemiBold" w:hAnsi="Fira Sans Condensed SemiBold"/>
          <w:lang w:val="en-GB"/>
          <w14:numForm w14:val="lining"/>
          <w14:numSpacing w14:val="tabular"/>
        </w:rPr>
      </w:pPr>
      <w:r w:rsidRPr="00F04756">
        <w:rPr>
          <w:noProof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67C3F80" wp14:editId="098AF813">
                <wp:simplePos x="0" y="0"/>
                <wp:positionH relativeFrom="column">
                  <wp:posOffset>5225719</wp:posOffset>
                </wp:positionH>
                <wp:positionV relativeFrom="paragraph">
                  <wp:posOffset>1020445</wp:posOffset>
                </wp:positionV>
                <wp:extent cx="1725295" cy="1016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16" name="Pole tekstowe 16" descr="The number of persons injured in accidents at work and the incidence rate increased compared to the same period of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1A6F2" w14:textId="7FF6397E" w:rsidR="00AD35E1" w:rsidRPr="00C5157C" w:rsidRDefault="00A73618" w:rsidP="002B4CB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A7361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number of persons injured in accidents at work and the incidence rate increased compared </w:t>
                            </w:r>
                            <w:r w:rsidR="00EC7BC4" w:rsidRPr="00EC7BC4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to the same period </w:t>
                            </w:r>
                            <w:r w:rsidR="003823B1" w:rsidRPr="003823B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of 202</w:t>
                            </w:r>
                            <w:r w:rsidR="003823B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C3F8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alt="The number of persons injured in accidents at work and the incidence rate increased compared to the same period of 2025" style="position:absolute;margin-left:411.45pt;margin-top:80.35pt;width:135.85pt;height:8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" filled="f" stroked="f">
                <v:textbox>
                  <w:txbxContent>
                    <w:p w14:paraId="2911A6F2" w14:textId="7FF6397E" w:rsidR="00AD35E1" w:rsidRPr="00C5157C" w:rsidRDefault="00A73618" w:rsidP="002B4CB9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A73618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number of persons injured in accidents at work and the incidence rate increased compared </w:t>
                      </w:r>
                      <w:r w:rsidR="00EC7BC4" w:rsidRPr="00EC7BC4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to the same period </w:t>
                      </w:r>
                      <w:r w:rsidR="003823B1" w:rsidRPr="003823B1">
                        <w:rPr>
                          <w:lang w:val="en-GB"/>
                          <w14:numForm w14:val="lining"/>
                          <w14:numSpacing w14:val="tabular"/>
                        </w:rPr>
                        <w:t>of 202</w:t>
                      </w:r>
                      <w:r w:rsidR="003823B1">
                        <w:rPr>
                          <w:lang w:val="en-GB"/>
                          <w14:numForm w14:val="lining"/>
                          <w14:numSpacing w14:val="tabular"/>
                        </w:rPr>
                        <w:t>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3252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>Acc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idents </w:t>
      </w:r>
      <w:r w:rsidR="00CE30B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>at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work</w:t>
      </w:r>
      <w:r w:rsidR="00045E6F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in </w:t>
      </w:r>
      <w:r w:rsidR="003823B1" w:rsidRPr="003823B1">
        <w:rPr>
          <w:rFonts w:ascii="Fira Sans Condensed SemiBold" w:hAnsi="Fira Sans Condensed SemiBold"/>
          <w:lang w:val="en-GB"/>
          <w14:numForm w14:val="lining"/>
          <w14:numSpacing w14:val="tabular"/>
        </w:rPr>
        <w:t>the first quarter of 2026</w:t>
      </w:r>
      <w:r w:rsidR="00D27A8D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</w:t>
      </w:r>
      <w:r w:rsidR="00844D70" w:rsidRPr="00F04756">
        <w:rPr>
          <w:szCs w:val="19"/>
          <w:lang w:val="en-GB"/>
          <w14:numForm w14:val="lining"/>
          <w14:numSpacing w14:val="tabular"/>
        </w:rPr>
        <w:t>–</w:t>
      </w:r>
      <w:r>
        <w:rPr>
          <w:szCs w:val="19"/>
          <w:lang w:val="en-GB"/>
          <w14:numForm w14:val="lining"/>
          <w14:numSpacing w14:val="tabular"/>
        </w:rPr>
        <w:t> </w:t>
      </w:r>
      <w:r w:rsidR="00015B24" w:rsidRPr="00F04756">
        <w:rPr>
          <w:lang w:val="en-GB"/>
          <w14:numForm w14:val="lining"/>
          <w14:numSpacing w14:val="tabular"/>
        </w:rPr>
        <w:t>preliminary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data</w:t>
      </w:r>
    </w:p>
    <w:p w14:paraId="3CC05D4A" w14:textId="38C7CE3D" w:rsidR="00C31206" w:rsidRPr="00F04756" w:rsidRDefault="008207B8" w:rsidP="008207B8">
      <w:pPr>
        <w:pStyle w:val="Lead"/>
        <w:spacing w:before="600" w:after="840"/>
        <w:rPr>
          <w:lang w:val="en-GB"/>
          <w14:numForm w14:val="lining"/>
          <w14:numSpacing w14:val="tabular"/>
        </w:rPr>
      </w:pPr>
      <w:r w:rsidRPr="00DA6DE4">
        <w:rPr>
          <w:color w:val="001D77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17147012" wp14:editId="7CA418F9">
                <wp:simplePos x="0" y="0"/>
                <wp:positionH relativeFrom="margin">
                  <wp:posOffset>0</wp:posOffset>
                </wp:positionH>
                <wp:positionV relativeFrom="paragraph">
                  <wp:posOffset>49199</wp:posOffset>
                </wp:positionV>
                <wp:extent cx="2204085" cy="1125220"/>
                <wp:effectExtent l="0" t="0" r="5715" b="0"/>
                <wp:wrapSquare wrapText="bothSides"/>
                <wp:docPr id="5" name="Pole tekstowe 2" descr="Wskaźnik wypadkowości w 2025 roku wyniósł 4,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252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7189E" w14:textId="21DCA616" w:rsidR="008207B8" w:rsidRPr="008207B8" w:rsidRDefault="008207B8" w:rsidP="008207B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  <w:lang w:val="en-US"/>
                                <w14:numForm w14:val="lining"/>
                                <w14:numSpacing w14:val="tabular"/>
                              </w:rPr>
                            </w:pPr>
                            <w:r w:rsidRPr="00D57F7F">
                              <w:rPr>
                                <w:rStyle w:val="IkonawskanikaZnak"/>
                                <w:sz w:val="72"/>
                              </w:rPr>
                              <w:sym w:font="Wingdings" w:char="F0F1"/>
                            </w:r>
                            <w:r w:rsidRPr="008207B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Pr="008207B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  <w14:numForm w14:val="lining"/>
                                <w14:numSpacing w14:val="tabular"/>
                              </w:rPr>
                              <w:t>1.24</w:t>
                            </w:r>
                          </w:p>
                          <w:p w14:paraId="595856FD" w14:textId="7A3E8B17" w:rsidR="008207B8" w:rsidRPr="008207B8" w:rsidRDefault="008207B8" w:rsidP="008207B8">
                            <w:pPr>
                              <w:pStyle w:val="Opiswskanika"/>
                              <w:rPr>
                                <w:spacing w:val="-2"/>
                                <w:sz w:val="18"/>
                                <w:szCs w:val="20"/>
                                <w:lang w:val="en-US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Incidence rate 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in </w:t>
                            </w:r>
                            <w:r w:rsidRPr="003823B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first quarter of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47012" id="Pole tekstowe 2" o:spid="_x0000_s1027" alt="Wskaźnik wypadkowości w 2025 roku wyniósł 4,85" style="position:absolute;margin-left:0;margin-top:3.85pt;width:173.55pt;height:88.6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" fillcolor="#001d77" stroked="f">
                <v:stroke joinstyle="miter"/>
                <v:textbox>
                  <w:txbxContent>
                    <w:p w14:paraId="6557189E" w14:textId="21DCA616" w:rsidR="008207B8" w:rsidRPr="008207B8" w:rsidRDefault="008207B8" w:rsidP="008207B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  <w:lang w:val="en-US"/>
                          <w14:numForm w14:val="lining"/>
                          <w14:numSpacing w14:val="tabular"/>
                        </w:rPr>
                      </w:pPr>
                      <w:r w:rsidRPr="00D57F7F">
                        <w:rPr>
                          <w:rStyle w:val="IkonawskanikaZnak"/>
                          <w:sz w:val="72"/>
                        </w:rPr>
                        <w:sym w:font="Wingdings" w:char="F0F1"/>
                      </w:r>
                      <w:r w:rsidRPr="008207B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Pr="008207B8">
                        <w:rPr>
                          <w:rStyle w:val="WartowskanikaZnak"/>
                          <w:sz w:val="72"/>
                          <w:szCs w:val="72"/>
                          <w:lang w:val="en-US"/>
                          <w14:numForm w14:val="lining"/>
                          <w14:numSpacing w14:val="tabular"/>
                        </w:rPr>
                        <w:t>1.24</w:t>
                      </w:r>
                    </w:p>
                    <w:p w14:paraId="595856FD" w14:textId="7A3E8B17" w:rsidR="008207B8" w:rsidRPr="008207B8" w:rsidRDefault="008207B8" w:rsidP="008207B8">
                      <w:pPr>
                        <w:pStyle w:val="Opiswskanika"/>
                        <w:rPr>
                          <w:spacing w:val="-2"/>
                          <w:sz w:val="18"/>
                          <w:szCs w:val="20"/>
                          <w:lang w:val="en-US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Incidence rate 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in </w:t>
                      </w:r>
                      <w:r w:rsidRPr="003823B1">
                        <w:rPr>
                          <w:lang w:val="en-GB"/>
                          <w14:numForm w14:val="lining"/>
                          <w14:numSpacing w14:val="tabular"/>
                        </w:rPr>
                        <w:t>the first quarter of 2026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09D7" w:rsidRPr="000609D7">
        <w:rPr>
          <w:lang w:val="en-US"/>
          <w14:numForm w14:val="lining"/>
          <w14:numSpacing w14:val="tabular"/>
        </w:rPr>
        <w:t>17</w:t>
      </w:r>
      <w:r w:rsidR="000609D7">
        <w:rPr>
          <w:lang w:val="en-US"/>
          <w14:numForm w14:val="lining"/>
          <w14:numSpacing w14:val="tabular"/>
        </w:rPr>
        <w:t>,</w:t>
      </w:r>
      <w:r w:rsidR="000609D7" w:rsidRPr="000609D7">
        <w:rPr>
          <w:lang w:val="en-US"/>
          <w14:numForm w14:val="lining"/>
          <w14:numSpacing w14:val="tabular"/>
        </w:rPr>
        <w:t>084</w:t>
      </w:r>
      <w:r w:rsidR="00A57ECA">
        <w:rPr>
          <w:lang w:val="en-US"/>
          <w14:numForm w14:val="lining"/>
          <w14:numSpacing w14:val="tabular"/>
        </w:rPr>
        <w:t xml:space="preserve"> </w:t>
      </w:r>
      <w:r w:rsidR="007B73FD" w:rsidRPr="00F04756">
        <w:rPr>
          <w:lang w:val="en-GB"/>
          <w14:numForm w14:val="lining"/>
          <w14:numSpacing w14:val="tabular"/>
        </w:rPr>
        <w:t>persons injured in accidents at work were reported</w:t>
      </w:r>
      <w:r w:rsidR="00F56C52" w:rsidRPr="00F04756">
        <w:rPr>
          <w:lang w:val="en-GB"/>
          <w14:numForm w14:val="lining"/>
          <w14:numSpacing w14:val="tabular"/>
        </w:rPr>
        <w:t xml:space="preserve"> </w:t>
      </w:r>
      <w:bookmarkStart w:id="0" w:name="_Hlk228956304"/>
      <w:r w:rsidR="00045E6F" w:rsidRPr="00F04756">
        <w:rPr>
          <w:lang w:val="en-GB"/>
          <w14:numForm w14:val="lining"/>
          <w14:numSpacing w14:val="tabular"/>
        </w:rPr>
        <w:t xml:space="preserve">in </w:t>
      </w:r>
      <w:r w:rsidR="003823B1">
        <w:rPr>
          <w:lang w:val="en-GB"/>
          <w14:numForm w14:val="lining"/>
          <w14:numSpacing w14:val="tabular"/>
        </w:rPr>
        <w:t xml:space="preserve">the first quarter of </w:t>
      </w:r>
      <w:bookmarkEnd w:id="0"/>
      <w:r w:rsidR="003823B1">
        <w:rPr>
          <w:lang w:val="en-GB"/>
          <w14:numForm w14:val="lining"/>
          <w14:numSpacing w14:val="tabular"/>
        </w:rPr>
        <w:t>2026</w:t>
      </w:r>
      <w:r w:rsidR="00533F99" w:rsidRPr="00F04756">
        <w:rPr>
          <w:lang w:val="en-GB"/>
          <w14:numForm w14:val="lining"/>
          <w14:numSpacing w14:val="tabular"/>
        </w:rPr>
        <w:t xml:space="preserve"> (</w:t>
      </w:r>
      <w:r w:rsidR="00A57ECA">
        <w:rPr>
          <w:lang w:val="en-GB"/>
          <w14:numForm w14:val="lining"/>
          <w14:numSpacing w14:val="tabular"/>
        </w:rPr>
        <w:t>19.3</w:t>
      </w:r>
      <w:r w:rsidR="007B73FD" w:rsidRPr="00F04756">
        <w:rPr>
          <w:lang w:val="en-GB"/>
          <w14:numForm w14:val="lining"/>
          <w14:numSpacing w14:val="tabular"/>
        </w:rPr>
        <w:t xml:space="preserve">% </w:t>
      </w:r>
      <w:r w:rsidR="000609D7" w:rsidRPr="000609D7">
        <w:rPr>
          <w:lang w:val="en-GB"/>
          <w14:numForm w14:val="lining"/>
          <w14:numSpacing w14:val="tabular"/>
        </w:rPr>
        <w:t>more than</w:t>
      </w:r>
      <w:r w:rsidR="00A73618">
        <w:rPr>
          <w:lang w:val="en-GB"/>
          <w14:numForm w14:val="lining"/>
          <w14:numSpacing w14:val="tabular"/>
        </w:rPr>
        <w:t xml:space="preserve"> </w:t>
      </w:r>
      <w:r w:rsidR="003823B1" w:rsidRPr="003823B1">
        <w:rPr>
          <w:lang w:val="en-GB"/>
          <w14:numForm w14:val="lining"/>
          <w14:numSpacing w14:val="tabular"/>
        </w:rPr>
        <w:t>in the first quarter of</w:t>
      </w:r>
      <w:r w:rsidR="007B73FD" w:rsidRPr="00F04756">
        <w:rPr>
          <w:lang w:val="en-GB"/>
          <w14:numForm w14:val="lining"/>
          <w14:numSpacing w14:val="tabular"/>
        </w:rPr>
        <w:t xml:space="preserve"> 202</w:t>
      </w:r>
      <w:r w:rsidR="003823B1">
        <w:rPr>
          <w:lang w:val="en-GB"/>
          <w14:numForm w14:val="lining"/>
          <w14:numSpacing w14:val="tabular"/>
        </w:rPr>
        <w:t>5</w:t>
      </w:r>
      <w:r w:rsidR="00533F99" w:rsidRPr="00F04756">
        <w:rPr>
          <w:lang w:val="en-GB"/>
          <w14:numForm w14:val="lining"/>
          <w14:numSpacing w14:val="tabular"/>
        </w:rPr>
        <w:t>)</w:t>
      </w:r>
      <w:r w:rsidR="004C1E4D" w:rsidRPr="00F04756">
        <w:rPr>
          <w:lang w:val="en-GB"/>
          <w14:numForm w14:val="lining"/>
          <w14:numSpacing w14:val="tabular"/>
        </w:rPr>
        <w:t>. The incidence rate (t</w:t>
      </w:r>
      <w:r w:rsidR="007B73FD" w:rsidRPr="00F04756">
        <w:rPr>
          <w:lang w:val="en-GB"/>
          <w14:numForm w14:val="lining"/>
          <w14:numSpacing w14:val="tabular"/>
        </w:rPr>
        <w:t>he number of injured persons per 1,000</w:t>
      </w:r>
      <w:r>
        <w:rPr>
          <w:lang w:val="en-GB"/>
          <w14:numForm w14:val="lining"/>
          <w14:numSpacing w14:val="tabular"/>
        </w:rPr>
        <w:t> </w:t>
      </w:r>
      <w:r w:rsidR="007B73FD" w:rsidRPr="00F04756">
        <w:rPr>
          <w:lang w:val="en-GB"/>
          <w14:numForm w14:val="lining"/>
          <w14:numSpacing w14:val="tabular"/>
        </w:rPr>
        <w:t>employed persons</w:t>
      </w:r>
      <w:r w:rsidR="004C1E4D" w:rsidRPr="00F04756">
        <w:rPr>
          <w:lang w:val="en-GB"/>
          <w14:numForm w14:val="lining"/>
          <w14:numSpacing w14:val="tabular"/>
        </w:rPr>
        <w:t xml:space="preserve">) </w:t>
      </w:r>
      <w:r w:rsidR="009A611A" w:rsidRPr="00F04756">
        <w:rPr>
          <w:lang w:val="en-GB"/>
          <w14:numForm w14:val="lining"/>
          <w14:numSpacing w14:val="tabular"/>
        </w:rPr>
        <w:t>in</w:t>
      </w:r>
      <w:r w:rsidR="0014762F" w:rsidRPr="00F04756">
        <w:rPr>
          <w:lang w:val="en-GB"/>
          <w14:numForm w14:val="lining"/>
          <w14:numSpacing w14:val="tabular"/>
        </w:rPr>
        <w:t xml:space="preserve">creased from </w:t>
      </w:r>
      <w:r w:rsidR="00A73618">
        <w:rPr>
          <w:lang w:val="en-GB"/>
          <w14:numForm w14:val="lining"/>
          <w14:numSpacing w14:val="tabular"/>
        </w:rPr>
        <w:t>1.04</w:t>
      </w:r>
      <w:r w:rsidR="0014762F" w:rsidRPr="00F04756">
        <w:rPr>
          <w:lang w:val="en-GB"/>
          <w14:numForm w14:val="lining"/>
          <w14:numSpacing w14:val="tabular"/>
        </w:rPr>
        <w:t xml:space="preserve"> to </w:t>
      </w:r>
      <w:r w:rsidR="00A73618">
        <w:rPr>
          <w:lang w:val="en-GB"/>
          <w14:numForm w14:val="lining"/>
          <w14:numSpacing w14:val="tabular"/>
        </w:rPr>
        <w:t>1.24</w:t>
      </w:r>
      <w:r w:rsidR="004C1E4D" w:rsidRPr="00F04756">
        <w:rPr>
          <w:lang w:val="en-GB"/>
          <w14:numForm w14:val="lining"/>
          <w14:numSpacing w14:val="tabular"/>
        </w:rPr>
        <w:t xml:space="preserve"> per year</w:t>
      </w:r>
      <w:r w:rsidR="00ED0A5B" w:rsidRPr="00F04756">
        <w:rPr>
          <w:lang w:val="en-GB"/>
          <w14:numForm w14:val="lining"/>
          <w14:numSpacing w14:val="tabular"/>
        </w:rPr>
        <w:t>.</w:t>
      </w:r>
    </w:p>
    <w:p w14:paraId="6F9B88DC" w14:textId="2DDA1AF7" w:rsidR="005E22B3" w:rsidRPr="00F04756" w:rsidRDefault="001341FC" w:rsidP="00DB4DAA">
      <w:pPr>
        <w:spacing w:before="60" w:after="60" w:line="288" w:lineRule="auto"/>
        <w:rPr>
          <w:bCs/>
          <w:lang w:val="en-GB"/>
          <w14:numForm w14:val="lining"/>
          <w14:numSpacing w14:val="tabular"/>
        </w:rPr>
      </w:pPr>
      <w:r w:rsidRPr="00F04756">
        <w:rPr>
          <w:bCs/>
          <w:lang w:val="en-GB"/>
          <w14:numForm w14:val="lining"/>
          <w14:numSpacing w14:val="tabular"/>
        </w:rPr>
        <w:t xml:space="preserve">In </w:t>
      </w:r>
      <w:r w:rsidR="003823B1">
        <w:rPr>
          <w:bCs/>
          <w:lang w:val="en-GB"/>
          <w14:numForm w14:val="lining"/>
          <w14:numSpacing w14:val="tabular"/>
        </w:rPr>
        <w:t>the first quarter of 2026</w:t>
      </w:r>
      <w:r w:rsidR="00B96732" w:rsidRPr="00F04756">
        <w:rPr>
          <w:bCs/>
          <w:lang w:val="en-GB"/>
          <w14:numForm w14:val="lining"/>
          <w14:numSpacing w14:val="tabular"/>
        </w:rPr>
        <w:t xml:space="preserve">, </w:t>
      </w:r>
      <w:r w:rsidR="00E05802" w:rsidRPr="00F04756">
        <w:rPr>
          <w:bCs/>
          <w:lang w:val="en-GB"/>
          <w14:numForm w14:val="lining"/>
          <w14:numSpacing w14:val="tabular"/>
        </w:rPr>
        <w:t xml:space="preserve">the highest number of injuries </w:t>
      </w:r>
      <w:r w:rsidR="00B77AA0" w:rsidRPr="00F04756">
        <w:rPr>
          <w:bCs/>
          <w:lang w:val="en-GB"/>
          <w14:numForm w14:val="lining"/>
          <w14:numSpacing w14:val="tabular"/>
        </w:rPr>
        <w:t>w</w:t>
      </w:r>
      <w:r w:rsidR="00796470" w:rsidRPr="00F04756">
        <w:rPr>
          <w:bCs/>
          <w:lang w:val="en-GB"/>
          <w14:numForm w14:val="lining"/>
          <w14:numSpacing w14:val="tabular"/>
        </w:rPr>
        <w:t>as</w:t>
      </w:r>
      <w:r w:rsidR="00B77AA0" w:rsidRPr="00F04756">
        <w:rPr>
          <w:bCs/>
          <w:lang w:val="en-GB"/>
          <w14:numForm w14:val="lining"/>
          <w14:numSpacing w14:val="tabular"/>
        </w:rPr>
        <w:t xml:space="preserve"> recorded in accidents at work with other effects </w:t>
      </w:r>
      <w:r w:rsidR="004176D0">
        <w:rPr>
          <w:rStyle w:val="Odwoanieprzypisudolnego"/>
          <w:bCs/>
          <w:lang w:val="en-GB"/>
          <w14:numForm w14:val="lining"/>
          <w14:numSpacing w14:val="tabular"/>
        </w:rPr>
        <w:footnoteReference w:id="1"/>
      </w:r>
      <w:r w:rsidR="00B77AA0" w:rsidRPr="00F04756">
        <w:rPr>
          <w:bCs/>
          <w:lang w:val="en-GB"/>
          <w14:numForm w14:val="lining"/>
          <w14:numSpacing w14:val="tabular"/>
        </w:rPr>
        <w:t xml:space="preserve">– </w:t>
      </w:r>
      <w:r w:rsidR="00A73618" w:rsidRPr="00A73618">
        <w:rPr>
          <w:bCs/>
          <w:lang w:val="en-GB"/>
          <w14:numForm w14:val="lining"/>
          <w14:numSpacing w14:val="tabular"/>
        </w:rPr>
        <w:t>16</w:t>
      </w:r>
      <w:r w:rsidR="00A73618">
        <w:rPr>
          <w:bCs/>
          <w:lang w:val="en-GB"/>
          <w14:numForm w14:val="lining"/>
          <w14:numSpacing w14:val="tabular"/>
        </w:rPr>
        <w:t>,</w:t>
      </w:r>
      <w:r w:rsidR="00A73618" w:rsidRPr="00A73618">
        <w:rPr>
          <w:bCs/>
          <w:lang w:val="en-GB"/>
          <w14:numForm w14:val="lining"/>
          <w14:numSpacing w14:val="tabular"/>
        </w:rPr>
        <w:t>960</w:t>
      </w:r>
      <w:r w:rsidR="00D7266D">
        <w:rPr>
          <w:bCs/>
          <w:lang w:val="en-GB"/>
          <w14:numForm w14:val="lining"/>
          <w14:numSpacing w14:val="tabular"/>
        </w:rPr>
        <w:t xml:space="preserve"> </w:t>
      </w:r>
      <w:r w:rsidR="00B77AA0" w:rsidRPr="00F04756">
        <w:rPr>
          <w:bCs/>
          <w:lang w:val="en-GB"/>
          <w14:numForm w14:val="lining"/>
          <w14:numSpacing w14:val="tabular"/>
        </w:rPr>
        <w:t>persons</w:t>
      </w:r>
      <w:r w:rsidR="00471DEE">
        <w:rPr>
          <w:bCs/>
          <w:lang w:val="en-GB"/>
          <w14:numForm w14:val="lining"/>
          <w14:numSpacing w14:val="tabular"/>
        </w:rPr>
        <w:t>.</w:t>
      </w:r>
      <w:r w:rsidR="00B77AA0" w:rsidRPr="00F04756">
        <w:rPr>
          <w:bCs/>
          <w:lang w:val="en-GB"/>
          <w14:numForm w14:val="lining"/>
          <w14:numSpacing w14:val="tabular"/>
        </w:rPr>
        <w:t xml:space="preserve"> </w:t>
      </w:r>
      <w:r w:rsidR="00A73618">
        <w:rPr>
          <w:bCs/>
          <w:lang w:val="en-GB"/>
          <w14:numForm w14:val="lining"/>
          <w14:numSpacing w14:val="tabular"/>
        </w:rPr>
        <w:t>92</w:t>
      </w:r>
      <w:r w:rsidR="00456063">
        <w:rPr>
          <w:bCs/>
          <w:lang w:val="en-GB"/>
          <w14:numForm w14:val="lining"/>
          <w14:numSpacing w14:val="tabular"/>
        </w:rPr>
        <w:t xml:space="preserve"> </w:t>
      </w:r>
      <w:r w:rsidR="00D23D5D" w:rsidRPr="00F04756">
        <w:rPr>
          <w:bCs/>
          <w:lang w:val="en-GB"/>
          <w14:numForm w14:val="lining"/>
          <w14:numSpacing w14:val="tabular"/>
        </w:rPr>
        <w:t xml:space="preserve">persons sustained injuries in serious accidents, while </w:t>
      </w:r>
      <w:r w:rsidR="00A73618">
        <w:rPr>
          <w:bCs/>
          <w:lang w:val="en-GB"/>
          <w14:numForm w14:val="lining"/>
          <w14:numSpacing w14:val="tabular"/>
        </w:rPr>
        <w:t>32</w:t>
      </w:r>
      <w:r w:rsidR="00D23D5D" w:rsidRPr="00F04756">
        <w:rPr>
          <w:bCs/>
          <w:lang w:val="en-GB"/>
          <w14:numForm w14:val="lining"/>
          <w14:numSpacing w14:val="tabular"/>
        </w:rPr>
        <w:t xml:space="preserve"> persons were injured in fatal accidents</w:t>
      </w:r>
      <w:r w:rsidR="004D4B7C">
        <w:rPr>
          <w:bCs/>
          <w:lang w:val="en-GB"/>
          <w14:numForm w14:val="lining"/>
          <w14:numSpacing w14:val="tabular"/>
        </w:rPr>
        <w:t>.</w:t>
      </w:r>
      <w:r w:rsidR="00A73618">
        <w:rPr>
          <w:bCs/>
          <w:lang w:val="en-GB"/>
          <w14:numForm w14:val="lining"/>
          <w14:numSpacing w14:val="tabular"/>
        </w:rPr>
        <w:t xml:space="preserve"> 42</w:t>
      </w:r>
      <w:r w:rsidR="00555746" w:rsidRPr="00F04756">
        <w:rPr>
          <w:bCs/>
          <w:lang w:val="en-GB"/>
          <w14:numForm w14:val="lining"/>
          <w14:numSpacing w14:val="tabular"/>
        </w:rPr>
        <w:t xml:space="preserve"> persons were injured while performing remote work or telework.</w:t>
      </w:r>
    </w:p>
    <w:p w14:paraId="534A94A5" w14:textId="78BBC247" w:rsidR="00015B24" w:rsidRPr="00F04756" w:rsidRDefault="0031549F" w:rsidP="000D7FDB">
      <w:pPr>
        <w:spacing w:before="60" w:line="288" w:lineRule="auto"/>
        <w:ind w:right="130"/>
        <w:rPr>
          <w:bCs/>
          <w:lang w:val="en-GB"/>
          <w14:numForm w14:val="lining"/>
          <w14:numSpacing w14:val="tabular"/>
        </w:rPr>
      </w:pPr>
      <w:r w:rsidRPr="00F04756">
        <w:rPr>
          <w:bCs/>
          <w:lang w:val="en-GB"/>
          <w14:numForm w14:val="lining"/>
          <w14:numSpacing w14:val="tabular"/>
        </w:rPr>
        <w:t>The highest incidence rate</w:t>
      </w:r>
      <w:r w:rsidR="00015B24" w:rsidRPr="00F04756">
        <w:rPr>
          <w:bCs/>
          <w:lang w:val="en-GB"/>
          <w14:numForm w14:val="lining"/>
          <w14:numSpacing w14:val="tabular"/>
        </w:rPr>
        <w:t xml:space="preserve"> w</w:t>
      </w:r>
      <w:r w:rsidR="00E752C6" w:rsidRPr="00F04756">
        <w:rPr>
          <w:bCs/>
          <w:lang w:val="en-GB"/>
          <w14:numForm w14:val="lining"/>
          <w14:numSpacing w14:val="tabular"/>
        </w:rPr>
        <w:t>as</w:t>
      </w:r>
      <w:r w:rsidR="00015B24" w:rsidRPr="00F04756">
        <w:rPr>
          <w:bCs/>
          <w:lang w:val="en-GB"/>
          <w14:numForm w14:val="lining"/>
          <w14:numSpacing w14:val="tabular"/>
        </w:rPr>
        <w:t xml:space="preserve"> recorded for </w:t>
      </w:r>
      <w:proofErr w:type="spellStart"/>
      <w:r w:rsidR="00A73618">
        <w:rPr>
          <w:lang w:val="en-GB"/>
          <w14:numForm w14:val="lining"/>
          <w14:numSpacing w14:val="tabular"/>
        </w:rPr>
        <w:t>W</w:t>
      </w:r>
      <w:r w:rsidR="00A73618" w:rsidRPr="00A73618">
        <w:rPr>
          <w:lang w:val="en-GB"/>
          <w14:numForm w14:val="lining"/>
          <w14:numSpacing w14:val="tabular"/>
        </w:rPr>
        <w:t>armińsko</w:t>
      </w:r>
      <w:r w:rsidR="008207B8">
        <w:rPr>
          <w:lang w:val="en-GB"/>
          <w14:numForm w14:val="lining"/>
          <w14:numSpacing w14:val="tabular"/>
        </w:rPr>
        <w:t>-</w:t>
      </w:r>
      <w:r w:rsidR="00A57ECA">
        <w:rPr>
          <w:lang w:val="en-GB"/>
          <w14:numForm w14:val="lining"/>
          <w14:numSpacing w14:val="tabular"/>
        </w:rPr>
        <w:t>M</w:t>
      </w:r>
      <w:r w:rsidR="00A73618" w:rsidRPr="00A73618">
        <w:rPr>
          <w:lang w:val="en-GB"/>
          <w14:numForm w14:val="lining"/>
          <w14:numSpacing w14:val="tabular"/>
        </w:rPr>
        <w:t>azurski</w:t>
      </w:r>
      <w:r w:rsidR="00A57ECA">
        <w:rPr>
          <w:lang w:val="en-GB"/>
          <w14:numForm w14:val="lining"/>
          <w14:numSpacing w14:val="tabular"/>
        </w:rPr>
        <w:t>e</w:t>
      </w:r>
      <w:proofErr w:type="spellEnd"/>
      <w:r w:rsidR="00A73618" w:rsidRPr="00A73618">
        <w:rPr>
          <w:lang w:val="en-GB"/>
          <w14:numForm w14:val="lining"/>
          <w14:numSpacing w14:val="tabular"/>
        </w:rPr>
        <w:t xml:space="preserve"> (1</w:t>
      </w:r>
      <w:r w:rsidR="00A57ECA">
        <w:rPr>
          <w:lang w:val="en-GB"/>
          <w14:numForm w14:val="lining"/>
          <w14:numSpacing w14:val="tabular"/>
        </w:rPr>
        <w:t>.</w:t>
      </w:r>
      <w:r w:rsidR="00A73618" w:rsidRPr="00A73618">
        <w:rPr>
          <w:lang w:val="en-GB"/>
          <w14:numForm w14:val="lining"/>
          <w14:numSpacing w14:val="tabular"/>
        </w:rPr>
        <w:t xml:space="preserve">64), </w:t>
      </w:r>
      <w:proofErr w:type="spellStart"/>
      <w:r w:rsidR="00A57ECA">
        <w:rPr>
          <w:lang w:val="en-GB"/>
          <w14:numForm w14:val="lining"/>
          <w14:numSpacing w14:val="tabular"/>
        </w:rPr>
        <w:t>Z</w:t>
      </w:r>
      <w:r w:rsidR="00A73618" w:rsidRPr="00A73618">
        <w:rPr>
          <w:lang w:val="en-GB"/>
          <w14:numForm w14:val="lining"/>
          <w14:numSpacing w14:val="tabular"/>
        </w:rPr>
        <w:t>achodniopomorski</w:t>
      </w:r>
      <w:r w:rsidR="00A57ECA">
        <w:rPr>
          <w:lang w:val="en-GB"/>
          <w14:numForm w14:val="lining"/>
          <w14:numSpacing w14:val="tabular"/>
        </w:rPr>
        <w:t>e</w:t>
      </w:r>
      <w:proofErr w:type="spellEnd"/>
      <w:r w:rsidR="00A73618" w:rsidRPr="00A73618">
        <w:rPr>
          <w:lang w:val="en-GB"/>
          <w14:numForm w14:val="lining"/>
          <w14:numSpacing w14:val="tabular"/>
        </w:rPr>
        <w:t xml:space="preserve"> (1</w:t>
      </w:r>
      <w:r w:rsidR="00A57ECA">
        <w:rPr>
          <w:lang w:val="en-GB"/>
          <w14:numForm w14:val="lining"/>
          <w14:numSpacing w14:val="tabular"/>
        </w:rPr>
        <w:t>.</w:t>
      </w:r>
      <w:r w:rsidR="00A73618" w:rsidRPr="00A73618">
        <w:rPr>
          <w:lang w:val="en-GB"/>
          <w14:numForm w14:val="lining"/>
          <w14:numSpacing w14:val="tabular"/>
        </w:rPr>
        <w:t xml:space="preserve">60) </w:t>
      </w:r>
      <w:r w:rsidR="00BC7B3C" w:rsidRPr="00F04756">
        <w:rPr>
          <w:lang w:val="en-GB"/>
          <w14:numForm w14:val="lining"/>
          <w14:numSpacing w14:val="tabular"/>
        </w:rPr>
        <w:t>and</w:t>
      </w:r>
      <w:r w:rsidR="002A664F" w:rsidRPr="00F04756">
        <w:rPr>
          <w:lang w:val="en-GB"/>
          <w14:numForm w14:val="lining"/>
          <w14:numSpacing w14:val="tabular"/>
        </w:rPr>
        <w:t xml:space="preserve"> </w:t>
      </w:r>
      <w:proofErr w:type="spellStart"/>
      <w:r w:rsidR="00A57ECA">
        <w:rPr>
          <w:lang w:val="en-GB"/>
          <w14:numForm w14:val="lining"/>
          <w14:numSpacing w14:val="tabular"/>
        </w:rPr>
        <w:t>K</w:t>
      </w:r>
      <w:r w:rsidR="00A57ECA" w:rsidRPr="00A57ECA">
        <w:rPr>
          <w:lang w:val="en-GB"/>
          <w14:numForm w14:val="lining"/>
          <w14:numSpacing w14:val="tabular"/>
        </w:rPr>
        <w:t>ujawsko</w:t>
      </w:r>
      <w:r w:rsidR="008207B8">
        <w:rPr>
          <w:lang w:val="en-GB"/>
          <w14:numForm w14:val="lining"/>
          <w14:numSpacing w14:val="tabular"/>
        </w:rPr>
        <w:t>-</w:t>
      </w:r>
      <w:r w:rsidR="00A57ECA">
        <w:rPr>
          <w:lang w:val="en-GB"/>
          <w14:numForm w14:val="lining"/>
          <w14:numSpacing w14:val="tabular"/>
        </w:rPr>
        <w:t>P</w:t>
      </w:r>
      <w:r w:rsidR="00A57ECA" w:rsidRPr="00A57ECA">
        <w:rPr>
          <w:lang w:val="en-GB"/>
          <w14:numForm w14:val="lining"/>
          <w14:numSpacing w14:val="tabular"/>
        </w:rPr>
        <w:t>omorski</w:t>
      </w:r>
      <w:r w:rsidR="00A57ECA">
        <w:rPr>
          <w:lang w:val="en-GB"/>
          <w14:numForm w14:val="lining"/>
          <w14:numSpacing w14:val="tabular"/>
        </w:rPr>
        <w:t>e</w:t>
      </w:r>
      <w:proofErr w:type="spellEnd"/>
      <w:r w:rsidR="002E0B6C" w:rsidRPr="00F04756">
        <w:rPr>
          <w:lang w:val="en-GB"/>
          <w14:numForm w14:val="lining"/>
          <w14:numSpacing w14:val="tabular"/>
        </w:rPr>
        <w:t xml:space="preserve"> </w:t>
      </w:r>
      <w:r w:rsidR="00AF5B6B" w:rsidRPr="00F04756">
        <w:rPr>
          <w:lang w:val="en-GB"/>
          <w14:numForm w14:val="lining"/>
          <w14:numSpacing w14:val="tabular"/>
        </w:rPr>
        <w:t>(</w:t>
      </w:r>
      <w:r w:rsidR="00A57ECA">
        <w:rPr>
          <w:lang w:val="en-GB"/>
          <w14:numForm w14:val="lining"/>
          <w14:numSpacing w14:val="tabular"/>
        </w:rPr>
        <w:t>1.53</w:t>
      </w:r>
      <w:r w:rsidR="002A3155" w:rsidRPr="00F04756">
        <w:rPr>
          <w:lang w:val="en-GB"/>
          <w14:numForm w14:val="lining"/>
          <w14:numSpacing w14:val="tabular"/>
        </w:rPr>
        <w:t>)</w:t>
      </w:r>
      <w:r w:rsidR="0014762F" w:rsidRPr="00F04756">
        <w:rPr>
          <w:lang w:val="en-GB"/>
          <w14:numForm w14:val="lining"/>
          <w14:numSpacing w14:val="tabular"/>
        </w:rPr>
        <w:t xml:space="preserve"> </w:t>
      </w:r>
      <w:r w:rsidR="00BF5A58" w:rsidRPr="00F04756">
        <w:rPr>
          <w:bCs/>
          <w:lang w:val="en-GB"/>
          <w14:numForm w14:val="lining"/>
          <w14:numSpacing w14:val="tabular"/>
        </w:rPr>
        <w:t>Voivodships</w:t>
      </w:r>
      <w:r w:rsidR="00ED0A5B" w:rsidRPr="00F04756">
        <w:rPr>
          <w:bCs/>
          <w:lang w:val="en-GB"/>
          <w14:numForm w14:val="lining"/>
          <w14:numSpacing w14:val="tabular"/>
        </w:rPr>
        <w:t>,</w:t>
      </w:r>
      <w:r w:rsidR="00E015CA" w:rsidRPr="00F04756">
        <w:rPr>
          <w:bCs/>
          <w:lang w:val="en-GB"/>
          <w14:numForm w14:val="lining"/>
          <w14:numSpacing w14:val="tabular"/>
        </w:rPr>
        <w:t xml:space="preserve"> </w:t>
      </w:r>
      <w:r w:rsidR="008A7ECF" w:rsidRPr="00F04756">
        <w:rPr>
          <w:bCs/>
          <w:lang w:val="en-GB"/>
          <w14:numForm w14:val="lining"/>
          <w14:numSpacing w14:val="tabular"/>
        </w:rPr>
        <w:t xml:space="preserve">the lowest for </w:t>
      </w:r>
      <w:proofErr w:type="spellStart"/>
      <w:r w:rsidR="000F27E6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Mazowieckie</w:t>
      </w:r>
      <w:proofErr w:type="spellEnd"/>
      <w:r w:rsidR="000F27E6" w:rsidRPr="00F04756">
        <w:rPr>
          <w:bCs/>
          <w:lang w:val="en-GB"/>
          <w14:numForm w14:val="lining"/>
          <w14:numSpacing w14:val="tabular"/>
        </w:rPr>
        <w:t xml:space="preserve"> </w:t>
      </w:r>
      <w:r w:rsidR="00D12A04" w:rsidRPr="00F04756">
        <w:rPr>
          <w:bCs/>
          <w:lang w:val="en-GB"/>
          <w14:numForm w14:val="lining"/>
          <w14:numSpacing w14:val="tabular"/>
        </w:rPr>
        <w:t>(</w:t>
      </w:r>
      <w:r w:rsidR="00A57ECA">
        <w:rPr>
          <w:bCs/>
          <w:lang w:val="en-GB"/>
          <w14:numForm w14:val="lining"/>
          <w14:numSpacing w14:val="tabular"/>
        </w:rPr>
        <w:t>0.88</w:t>
      </w:r>
      <w:r w:rsidR="00D12A04" w:rsidRPr="00F04756">
        <w:rPr>
          <w:bCs/>
          <w:lang w:val="en-GB"/>
          <w14:numForm w14:val="lining"/>
          <w14:numSpacing w14:val="tabular"/>
        </w:rPr>
        <w:t xml:space="preserve">), </w:t>
      </w:r>
      <w:proofErr w:type="spellStart"/>
      <w:r w:rsidR="000F27E6" w:rsidRPr="00F04756">
        <w:rPr>
          <w:bCs/>
          <w:lang w:val="en-GB"/>
          <w14:numForm w14:val="lining"/>
          <w14:numSpacing w14:val="tabular"/>
        </w:rPr>
        <w:t>Małopolskie</w:t>
      </w:r>
      <w:proofErr w:type="spellEnd"/>
      <w:r w:rsidR="000F27E6" w:rsidRPr="00F04756">
        <w:rPr>
          <w:bCs/>
          <w:lang w:val="en-GB"/>
          <w14:numForm w14:val="lining"/>
          <w14:numSpacing w14:val="tabular"/>
        </w:rPr>
        <w:t xml:space="preserve"> </w:t>
      </w:r>
      <w:r w:rsidR="00CB542F" w:rsidRPr="00F04756">
        <w:rPr>
          <w:bCs/>
          <w:lang w:val="en-GB"/>
          <w14:numForm w14:val="lining"/>
          <w14:numSpacing w14:val="tabular"/>
        </w:rPr>
        <w:t>(</w:t>
      </w:r>
      <w:r w:rsidR="00A57ECA">
        <w:rPr>
          <w:bCs/>
          <w:lang w:val="en-GB"/>
          <w14:numForm w14:val="lining"/>
          <w14:numSpacing w14:val="tabular"/>
        </w:rPr>
        <w:t>0.95</w:t>
      </w:r>
      <w:r w:rsidR="00CB542F" w:rsidRPr="00F04756">
        <w:rPr>
          <w:bCs/>
          <w:lang w:val="en-GB"/>
          <w14:numForm w14:val="lining"/>
          <w14:numSpacing w14:val="tabular"/>
        </w:rPr>
        <w:t xml:space="preserve">) </w:t>
      </w:r>
      <w:r w:rsidR="00931FF9" w:rsidRPr="00F04756">
        <w:rPr>
          <w:bCs/>
          <w:lang w:val="en-GB"/>
          <w14:numForm w14:val="lining"/>
          <w14:numSpacing w14:val="tabular"/>
        </w:rPr>
        <w:t>and</w:t>
      </w:r>
      <w:r w:rsidR="00931FF9" w:rsidRPr="00F04756">
        <w:rPr>
          <w:lang w:val="en-GB"/>
          <w14:numForm w14:val="lining"/>
          <w14:numSpacing w14:val="tabular"/>
        </w:rPr>
        <w:t xml:space="preserve"> </w:t>
      </w:r>
      <w:proofErr w:type="spellStart"/>
      <w:r w:rsidR="004C2036">
        <w:rPr>
          <w:bCs/>
          <w:lang w:val="en-GB"/>
          <w14:numForm w14:val="lining"/>
          <w14:numSpacing w14:val="tabular"/>
        </w:rPr>
        <w:t>Podkarpackie</w:t>
      </w:r>
      <w:proofErr w:type="spellEnd"/>
      <w:r w:rsidR="00931FF9" w:rsidRPr="00F04756">
        <w:rPr>
          <w:bCs/>
          <w:lang w:val="en-GB"/>
          <w14:numForm w14:val="lining"/>
          <w14:numSpacing w14:val="tabular"/>
        </w:rPr>
        <w:t xml:space="preserve"> (</w:t>
      </w:r>
      <w:r w:rsidR="00A57ECA">
        <w:rPr>
          <w:bCs/>
          <w:lang w:val="en-GB"/>
          <w14:numForm w14:val="lining"/>
          <w14:numSpacing w14:val="tabular"/>
        </w:rPr>
        <w:t>1.13</w:t>
      </w:r>
      <w:r w:rsidR="00931FF9" w:rsidRPr="00F04756">
        <w:rPr>
          <w:bCs/>
          <w:lang w:val="en-GB"/>
          <w14:numForm w14:val="lining"/>
          <w14:numSpacing w14:val="tabular"/>
        </w:rPr>
        <w:t>).</w:t>
      </w:r>
    </w:p>
    <w:p w14:paraId="1FD0FB90" w14:textId="46913B6F" w:rsidR="00EC0D9C" w:rsidRDefault="0038200F" w:rsidP="008207B8">
      <w:pPr>
        <w:pStyle w:val="Legenda"/>
        <w:tabs>
          <w:tab w:val="left" w:pos="851"/>
        </w:tabs>
        <w:spacing w:before="240" w:after="120"/>
        <w:ind w:left="595" w:hanging="595"/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</w:pPr>
      <w:r w:rsidRPr="00F04756">
        <w:rPr>
          <w:b/>
          <w:noProof/>
          <w:color w:val="212492"/>
          <w:spacing w:val="-2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3879532D" wp14:editId="2D4F5F49">
                <wp:simplePos x="0" y="0"/>
                <wp:positionH relativeFrom="column">
                  <wp:posOffset>5219369</wp:posOffset>
                </wp:positionH>
                <wp:positionV relativeFrom="paragraph">
                  <wp:posOffset>1381760</wp:posOffset>
                </wp:positionV>
                <wp:extent cx="1843405" cy="914400"/>
                <wp:effectExtent l="0" t="0" r="0" b="0"/>
                <wp:wrapTight wrapText="bothSides">
                  <wp:wrapPolygon edited="0">
                    <wp:start x="670" y="0"/>
                    <wp:lineTo x="670" y="21150"/>
                    <wp:lineTo x="20759" y="21150"/>
                    <wp:lineTo x="20759" y="0"/>
                    <wp:lineTo x="670" y="0"/>
                  </wp:wrapPolygon>
                </wp:wrapTight>
                <wp:docPr id="13" name="Pole tekstowe 2" descr="The highest incidence rate was recorded for Warmińsko-&#10;-Mazurskie Voivodship (1.64), while the lowest for Mazowieckie Voivodship (0.88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71C9" w14:textId="3F858839" w:rsidR="00AD35E1" w:rsidRPr="00C5157C" w:rsidRDefault="00AD35E1" w:rsidP="00212660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The highest incidence rate was</w:t>
                            </w:r>
                            <w:r w:rsidR="008B0577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recorded for </w:t>
                            </w:r>
                            <w:proofErr w:type="spellStart"/>
                            <w:r w:rsidR="00A57ECA" w:rsidRP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Warmińsko</w:t>
                            </w:r>
                            <w:proofErr w:type="spellEnd"/>
                            <w:r w:rsidR="008207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-</w:t>
                            </w:r>
                            <w:r w:rsidR="008207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proofErr w:type="spellStart"/>
                            <w:r w:rsidR="00A57ECA" w:rsidRP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Mazurskie</w:t>
                            </w:r>
                            <w:proofErr w:type="spellEnd"/>
                            <w:r w:rsidR="00A57ECA" w:rsidRP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Voivodship</w:t>
                            </w:r>
                            <w:r w:rsidR="00AB4608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57ECA" w:rsidRP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(1.64)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, </w:t>
                            </w:r>
                            <w:r w:rsidR="000A79C7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while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lowest for </w:t>
                            </w:r>
                            <w:proofErr w:type="spellStart"/>
                            <w:r w:rsidR="00D12A04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Ma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zowieckie</w:t>
                            </w:r>
                            <w:proofErr w:type="spellEnd"/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Voivodship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0.88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9532D" id="_x0000_s1028" type="#_x0000_t202" alt="The highest incidence rate was recorded for Warmińsko-&#10;-Mazurskie Voivodship (1.64), while the lowest for Mazowieckie Voivodship (0.88)&#10;" style="position:absolute;left:0;text-align:left;margin-left:410.95pt;margin-top:108.8pt;width:145.15pt;height:1in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" filled="f" stroked="f">
                <v:textbox>
                  <w:txbxContent>
                    <w:p w14:paraId="1C2971C9" w14:textId="3F858839" w:rsidR="00AD35E1" w:rsidRPr="00C5157C" w:rsidRDefault="00AD35E1" w:rsidP="00212660">
                      <w:pPr>
                        <w:pStyle w:val="tekstzboku"/>
                        <w:spacing w:before="0"/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The highest incidence rate was</w:t>
                      </w:r>
                      <w:r w:rsidR="008B0577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recorded for </w:t>
                      </w:r>
                      <w:proofErr w:type="spellStart"/>
                      <w:r w:rsidR="00A57ECA" w:rsidRPr="00A57ECA">
                        <w:rPr>
                          <w:lang w:val="en-GB"/>
                          <w14:numForm w14:val="lining"/>
                          <w14:numSpacing w14:val="tabular"/>
                        </w:rPr>
                        <w:t>Warmińsko</w:t>
                      </w:r>
                      <w:proofErr w:type="spellEnd"/>
                      <w:r w:rsidR="008207B8">
                        <w:rPr>
                          <w:lang w:val="en-GB"/>
                          <w14:numForm w14:val="lining"/>
                          <w14:numSpacing w14:val="tabular"/>
                        </w:rPr>
                        <w:t>-</w:t>
                      </w:r>
                      <w:r w:rsidR="008207B8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  <w:t>-</w:t>
                      </w:r>
                      <w:proofErr w:type="spellStart"/>
                      <w:r w:rsidR="00A57ECA" w:rsidRPr="00A57ECA">
                        <w:rPr>
                          <w:lang w:val="en-GB"/>
                          <w14:numForm w14:val="lining"/>
                          <w14:numSpacing w14:val="tabular"/>
                        </w:rPr>
                        <w:t>Mazurskie</w:t>
                      </w:r>
                      <w:proofErr w:type="spellEnd"/>
                      <w:r w:rsidR="00A57ECA" w:rsidRPr="00A57ECA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Voivodship</w:t>
                      </w:r>
                      <w:r w:rsidR="00AB4608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57ECA" w:rsidRPr="00A57ECA">
                        <w:rPr>
                          <w:lang w:val="en-GB"/>
                          <w14:numForm w14:val="lining"/>
                          <w14:numSpacing w14:val="tabular"/>
                        </w:rPr>
                        <w:t>(1.64)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, </w:t>
                      </w:r>
                      <w:r w:rsidR="000A79C7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while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lowest for </w:t>
                      </w:r>
                      <w:proofErr w:type="spellStart"/>
                      <w:r w:rsidR="00D12A04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Ma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zowieckie</w:t>
                      </w:r>
                      <w:proofErr w:type="spellEnd"/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Voivodship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A57ECA">
                        <w:rPr>
                          <w:lang w:val="en-GB"/>
                          <w14:numForm w14:val="lining"/>
                          <w14:numSpacing w14:val="tabular"/>
                        </w:rPr>
                        <w:t>0.88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07B8" w:rsidRPr="008207B8">
        <w:rPr>
          <w:noProof/>
        </w:rPr>
        <w:drawing>
          <wp:anchor distT="0" distB="0" distL="114300" distR="114300" simplePos="0" relativeHeight="251872256" behindDoc="0" locked="0" layoutInCell="1" allowOverlap="1" wp14:anchorId="104D401F" wp14:editId="5CE7B1C4">
            <wp:simplePos x="0" y="0"/>
            <wp:positionH relativeFrom="column">
              <wp:posOffset>3810</wp:posOffset>
            </wp:positionH>
            <wp:positionV relativeFrom="paragraph">
              <wp:posOffset>435279</wp:posOffset>
            </wp:positionV>
            <wp:extent cx="5122545" cy="2828925"/>
            <wp:effectExtent l="0" t="0" r="0" b="0"/>
            <wp:wrapTopAndBottom/>
            <wp:docPr id="18" name="Obraz 18" descr="map showing persons injured in accidents at work per 1,000 employed persons in the first quarter of 2026 (excluding private farms in agriculture) - data to the map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Map</w:t>
      </w:r>
      <w:r w:rsidR="00AD35E1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1.</w:t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Persons injured </w:t>
      </w:r>
      <w:r w:rsidR="003068DE" w:rsidRPr="00F04756">
        <w:rPr>
          <w:rFonts w:eastAsia="Times New Roman" w:cs="Times New Roman"/>
          <w:b/>
          <w:bCs/>
          <w:i w:val="0"/>
          <w:noProof/>
          <w:color w:val="auto"/>
          <w:sz w:val="19"/>
          <w:szCs w:val="19"/>
          <w:lang w:val="en-GB" w:eastAsia="pl-PL"/>
          <w14:numForm w14:val="lining"/>
          <w14:numSpacing w14:val="tabular"/>
        </w:rPr>
        <w:t>in</w:t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accidents at </w:t>
      </w:r>
      <w:r w:rsidR="00D92081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work per 1,000 employed </w:t>
      </w:r>
      <w:r w:rsidR="00D92081" w:rsidRPr="009F1F68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persons</w:t>
      </w:r>
      <w:r w:rsidR="002A664F" w:rsidRPr="009F1F68">
        <w:rPr>
          <w:b/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 xml:space="preserve"> </w:t>
      </w:r>
      <w:r w:rsidR="00ED0A5B" w:rsidRPr="009F1F68">
        <w:rPr>
          <w:b/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>a</w:t>
      </w:r>
      <w:r w:rsidR="002A664F" w:rsidRPr="009F1F68">
        <w:rPr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045E6F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in</w:t>
      </w:r>
      <w:r w:rsidR="008207B8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 </w:t>
      </w:r>
      <w:r w:rsidR="003823B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the</w:t>
      </w:r>
      <w:r w:rsidR="008207B8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 </w:t>
      </w:r>
      <w:r w:rsidR="003823B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first</w:t>
      </w:r>
      <w:r w:rsidR="008207B8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 </w:t>
      </w:r>
      <w:r w:rsidR="003823B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quarter</w:t>
      </w:r>
      <w:r w:rsidR="008207B8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 </w:t>
      </w:r>
      <w:r w:rsidR="003823B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of 2026</w:t>
      </w:r>
    </w:p>
    <w:p w14:paraId="78B64B88" w14:textId="5BE2FC7C" w:rsidR="00AD35E1" w:rsidRPr="00F04756" w:rsidRDefault="00ED0A5B" w:rsidP="00CF3D42">
      <w:pPr>
        <w:spacing w:before="240" w:after="0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6"/>
          <w:lang w:val="en-GB"/>
          <w14:numForm w14:val="lining"/>
          <w14:numSpacing w14:val="tabular"/>
        </w:rPr>
        <w:t>a</w:t>
      </w:r>
      <w:proofErr w:type="spellEnd"/>
      <w:r w:rsidR="00015B24" w:rsidRPr="00F04756">
        <w:rPr>
          <w:sz w:val="16"/>
          <w:szCs w:val="16"/>
          <w:lang w:val="en-GB"/>
          <w14:numForm w14:val="lining"/>
          <w14:numSpacing w14:val="tabular"/>
        </w:rPr>
        <w:t xml:space="preserve"> </w:t>
      </w:r>
      <w:r w:rsidR="004B270F" w:rsidRPr="00F04756">
        <w:rPr>
          <w:sz w:val="16"/>
          <w:szCs w:val="15"/>
          <w:lang w:val="en-GB"/>
          <w14:numForm w14:val="lining"/>
          <w14:numSpacing w14:val="tabular"/>
        </w:rPr>
        <w:t xml:space="preserve">The incidence rate was calculated using preliminary data on the number of </w:t>
      </w:r>
      <w:r w:rsidR="008E678B" w:rsidRPr="00F04756">
        <w:rPr>
          <w:sz w:val="16"/>
          <w:szCs w:val="15"/>
          <w:lang w:val="en-GB"/>
          <w14:numForm w14:val="lining"/>
          <w14:numSpacing w14:val="tabular"/>
        </w:rPr>
        <w:t>employed persons</w:t>
      </w:r>
      <w:r w:rsidR="00D13252" w:rsidRPr="00F04756">
        <w:rPr>
          <w:sz w:val="16"/>
          <w:szCs w:val="15"/>
          <w:lang w:val="en-GB"/>
          <w14:numForm w14:val="lining"/>
          <w14:numSpacing w14:val="tabular"/>
        </w:rPr>
        <w:t xml:space="preserve">;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 xml:space="preserve">excluding accidents on private farms in agriculture; 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civilian employees of budgetary </w:t>
      </w:r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>units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 conducting activity within the scope of national </w:t>
      </w:r>
      <w:r w:rsidR="00015B24" w:rsidRPr="00F04756">
        <w:rPr>
          <w:sz w:val="16"/>
          <w:szCs w:val="16"/>
          <w:lang w:val="en-GB"/>
          <w14:numForm w14:val="lining"/>
          <w14:numSpacing w14:val="tabular"/>
        </w:rPr>
        <w:t>defence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 and public safety were </w:t>
      </w:r>
      <w:r w:rsidR="000C17C3" w:rsidRPr="00F04756">
        <w:rPr>
          <w:sz w:val="16"/>
          <w:szCs w:val="15"/>
          <w:lang w:val="en-GB"/>
          <w14:numForm w14:val="lining"/>
          <w14:numSpacing w14:val="tabular"/>
        </w:rPr>
        <w:t>not included in the breakdown by voivodships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4133FED" w14:textId="3D4F23A7" w:rsidR="00AD35E1" w:rsidRPr="00F04756" w:rsidRDefault="00015B24" w:rsidP="00DB4DAA">
      <w:pPr>
        <w:spacing w:line="288" w:lineRule="auto"/>
        <w:ind w:right="130"/>
        <w:rPr>
          <w:bCs/>
          <w:color w:val="000000" w:themeColor="text1"/>
          <w:lang w:val="en-GB"/>
          <w14:numForm w14:val="lining"/>
          <w14:numSpacing w14:val="tabular"/>
        </w:rPr>
      </w:pP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 the breakdown by type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of economic activity, the high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>est incidence rate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were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recorded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in the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following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sections: M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ining and quarrying (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>3.41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W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ater supply; sewerage,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waste management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and remediation activities</w:t>
      </w:r>
      <w:r w:rsidR="00A728F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8A7ECF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>3.34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 xml:space="preserve"> and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0C79BD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Human health and social work activities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>2.03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D7266D">
        <w:rPr>
          <w:lang w:val="en-GB"/>
        </w:rPr>
        <w:t xml:space="preserve">.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The lowest rates were observed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 the sections:</w:t>
      </w:r>
      <w:r w:rsidR="00931FF9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I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nformatio</w:t>
      </w:r>
      <w:r w:rsidR="00AF6DA1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n and </w:t>
      </w:r>
      <w:r w:rsidR="00AF6DA1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communication</w:t>
      </w:r>
      <w:r w:rsidR="005778AA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 xml:space="preserve"> </w:t>
      </w:r>
      <w:r w:rsidR="005778AA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14762F" w:rsidRPr="00F04756">
        <w:rPr>
          <w:bCs/>
          <w:color w:val="000000" w:themeColor="text1"/>
          <w:lang w:val="en-GB"/>
          <w14:numForm w14:val="lining"/>
          <w14:numSpacing w14:val="tabular"/>
        </w:rPr>
        <w:t>0.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>15</w:t>
      </w:r>
      <w:r w:rsidR="005778AA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="006C5786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Professional, scientific and technical activities </w:t>
      </w:r>
      <w:r w:rsidR="00AF6DA1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>0.27</w:t>
      </w:r>
      <w:r w:rsidR="000E7190" w:rsidRPr="00F04756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 xml:space="preserve">, </w:t>
      </w:r>
      <w:r w:rsidR="00D7266D" w:rsidRPr="00F04756">
        <w:rPr>
          <w:bCs/>
          <w:color w:val="000000" w:themeColor="text1"/>
          <w:spacing w:val="4"/>
          <w:lang w:val="en-GB"/>
          <w14:numForm w14:val="lining"/>
          <w14:numSpacing w14:val="tabular"/>
        </w:rPr>
        <w:t>Other service activities</w:t>
      </w:r>
      <w:r w:rsidR="00D7266D">
        <w:rPr>
          <w:bCs/>
          <w:color w:val="000000" w:themeColor="text1"/>
          <w:spacing w:val="4"/>
          <w:lang w:val="en-GB"/>
          <w14:numForm w14:val="lining"/>
          <w14:numSpacing w14:val="tabular"/>
        </w:rPr>
        <w:t xml:space="preserve"> and </w:t>
      </w:r>
      <w:r w:rsidR="00D7266D" w:rsidRPr="00D7266D">
        <w:rPr>
          <w:bCs/>
          <w:color w:val="000000" w:themeColor="text1"/>
          <w:spacing w:val="4"/>
          <w:lang w:val="en-GB"/>
          <w14:numForm w14:val="lining"/>
          <w14:numSpacing w14:val="tabular"/>
        </w:rPr>
        <w:t>Financial and insurance activities</w:t>
      </w:r>
      <w:r w:rsidR="00D7266D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D7266D">
        <w:rPr>
          <w:bCs/>
          <w:color w:val="000000" w:themeColor="text1"/>
          <w:lang w:val="en-GB"/>
          <w14:numForm w14:val="lining"/>
          <w14:numSpacing w14:val="tabular"/>
        </w:rPr>
        <w:t>(each 0.30).</w:t>
      </w:r>
    </w:p>
    <w:p w14:paraId="18EAA1FA" w14:textId="71617ADE" w:rsidR="00912021" w:rsidRPr="00F04756" w:rsidRDefault="00320CB3" w:rsidP="00762D71">
      <w:pPr>
        <w:pStyle w:val="Tytuwykresu0"/>
        <w:keepNext w:val="0"/>
        <w:pageBreakBefore/>
        <w:spacing w:line="240" w:lineRule="auto"/>
        <w:ind w:left="709" w:hanging="709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320CB3">
        <w:lastRenderedPageBreak/>
        <w:drawing>
          <wp:anchor distT="0" distB="0" distL="114300" distR="114300" simplePos="0" relativeHeight="251886592" behindDoc="0" locked="0" layoutInCell="1" allowOverlap="1" wp14:anchorId="0C3D52A8" wp14:editId="4E4F5033">
            <wp:simplePos x="0" y="0"/>
            <wp:positionH relativeFrom="column">
              <wp:posOffset>3175</wp:posOffset>
            </wp:positionH>
            <wp:positionV relativeFrom="paragraph">
              <wp:posOffset>334975</wp:posOffset>
            </wp:positionV>
            <wp:extent cx="5039995" cy="4703445"/>
            <wp:effectExtent l="0" t="0" r="0" b="0"/>
            <wp:wrapTopAndBottom/>
            <wp:docPr id="4" name="Obraz 4" descr="chart showing persons injured in accidents at work per 1,000 employed persons by sections in the first quarter of 2026  (excluding private farms in agriculture)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70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0B" w:rsidRPr="00F04756">
        <w:rPr>
          <w:b w:val="0"/>
          <w:spacing w:val="-2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7F14056" wp14:editId="7DABD34B">
                <wp:simplePos x="0" y="0"/>
                <wp:positionH relativeFrom="column">
                  <wp:posOffset>5212080</wp:posOffset>
                </wp:positionH>
                <wp:positionV relativeFrom="paragraph">
                  <wp:posOffset>2088515</wp:posOffset>
                </wp:positionV>
                <wp:extent cx="1874520" cy="1045845"/>
                <wp:effectExtent l="0" t="0" r="0" b="1905"/>
                <wp:wrapTight wrapText="bothSides">
                  <wp:wrapPolygon edited="0">
                    <wp:start x="659" y="0"/>
                    <wp:lineTo x="659" y="21246"/>
                    <wp:lineTo x="20854" y="21246"/>
                    <wp:lineTo x="20854" y="0"/>
                    <wp:lineTo x="659" y="0"/>
                  </wp:wrapPolygon>
                </wp:wrapTight>
                <wp:docPr id="19" name="Pole tekstowe 19" descr="The highest incidence rate was recorded in the Mining and quarrying section (3.41), while the lowest in Information and communication (0.15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5AD6" w14:textId="7D66BB1E" w:rsidR="00AD35E1" w:rsidRPr="00C5157C" w:rsidRDefault="00AD35E1" w:rsidP="00DA2F84">
                            <w:pPr>
                              <w:pStyle w:val="tekstzboku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highest incidence rate was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recorded in the </w:t>
                            </w:r>
                            <w:r w:rsidR="00B53D7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ining and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quarrying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B53D7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section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3.41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, while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lowest in </w:t>
                            </w:r>
                            <w:r w:rsidR="009519D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Information</w:t>
                            </w:r>
                            <w:r w:rsidR="005778A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and communication</w:t>
                            </w:r>
                            <w:r w:rsidR="00D70EC2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9A611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(0.</w:t>
                            </w:r>
                            <w:r w:rsid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15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14056" id="Pole tekstowe 19" o:spid="_x0000_s1029" type="#_x0000_t202" alt="The highest incidence rate was recorded in the Mining and quarrying section (3.41), while the lowest in Information and communication (0.15)" style="position:absolute;left:0;text-align:left;margin-left:410.4pt;margin-top:164.45pt;width:147.6pt;height:82.3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" filled="f" stroked="f">
                <v:textbox>
                  <w:txbxContent>
                    <w:p w14:paraId="08375AD6" w14:textId="7D66BB1E" w:rsidR="00AD35E1" w:rsidRPr="00C5157C" w:rsidRDefault="00AD35E1" w:rsidP="00DA2F84">
                      <w:pPr>
                        <w:pStyle w:val="tekstzboku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 highest incidence rate was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recorded in the </w:t>
                      </w:r>
                      <w:r w:rsidR="00B53D7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ining and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quarrying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B53D7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section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A57ECA">
                        <w:rPr>
                          <w:lang w:val="en-GB"/>
                          <w14:numForm w14:val="lining"/>
                          <w14:numSpacing w14:val="tabular"/>
                        </w:rPr>
                        <w:t>3.41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, while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lowest in </w:t>
                      </w:r>
                      <w:r w:rsidR="009519D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Information</w:t>
                      </w:r>
                      <w:r w:rsidR="005778A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and communication</w:t>
                      </w:r>
                      <w:r w:rsidR="00D70EC2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9A611A">
                        <w:rPr>
                          <w:lang w:val="en-GB"/>
                          <w14:numForm w14:val="lining"/>
                          <w14:numSpacing w14:val="tabular"/>
                        </w:rPr>
                        <w:t>(0.</w:t>
                      </w:r>
                      <w:r w:rsidR="00A57ECA">
                        <w:rPr>
                          <w:lang w:val="en-GB"/>
                          <w14:numForm w14:val="lining"/>
                          <w14:numSpacing w14:val="tabular"/>
                        </w:rPr>
                        <w:t>15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1.</w:t>
      </w:r>
      <w:r w:rsidR="008A5E36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Persons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injured in accidents at work</w:t>
      </w:r>
      <w:r w:rsidR="009B34AC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3068DE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per 1,000 employed persons by </w:t>
      </w:r>
      <w:r w:rsidR="0028044B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NACE Rev. 2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s</w:t>
      </w:r>
      <w:r w:rsidR="007F0F5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e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ctions</w:t>
      </w:r>
      <w:r w:rsidR="00045E6F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 </w:t>
      </w:r>
      <w:r w:rsidR="003823B1">
        <w:rPr>
          <w:rFonts w:ascii="Fira Sans" w:hAnsi="Fira Sans"/>
          <w:szCs w:val="19"/>
          <w:lang w:val="en-GB"/>
          <w14:numForm w14:val="lining"/>
          <w14:numSpacing w14:val="tabular"/>
        </w:rPr>
        <w:t>the first quarter of 2026</w:t>
      </w:r>
    </w:p>
    <w:p w14:paraId="28F9BB0E" w14:textId="101E3199" w:rsidR="006565C8" w:rsidRDefault="001C5616" w:rsidP="008207B8">
      <w:pPr>
        <w:spacing w:before="240" w:after="0" w:line="240" w:lineRule="auto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BA049F4" w14:textId="085EE2C7" w:rsidR="005B24E4" w:rsidRPr="00F04756" w:rsidRDefault="005B24E4" w:rsidP="005B24E4">
      <w:pPr>
        <w:spacing w:before="0" w:after="0"/>
        <w:rPr>
          <w:sz w:val="16"/>
          <w:szCs w:val="15"/>
          <w:lang w:val="en-GB"/>
          <w14:numForm w14:val="lining"/>
          <w14:numSpacing w14:val="tabular"/>
        </w:rPr>
      </w:pPr>
      <w:r>
        <w:rPr>
          <w:sz w:val="16"/>
          <w:szCs w:val="15"/>
          <w:lang w:val="en-GB"/>
          <w14:numForm w14:val="lining"/>
          <w14:numSpacing w14:val="tabular"/>
        </w:rPr>
        <w:t xml:space="preserve">b </w:t>
      </w:r>
      <w:r w:rsidR="00543200" w:rsidRPr="00543200">
        <w:rPr>
          <w:sz w:val="16"/>
          <w:szCs w:val="15"/>
          <w:lang w:val="en-GB"/>
          <w14:numForm w14:val="lining"/>
          <w14:numSpacing w14:val="tabular"/>
        </w:rPr>
        <w:t>Including section U “Activities of extraterritorial organisations and bodies”.</w:t>
      </w:r>
    </w:p>
    <w:p w14:paraId="64ED69C2" w14:textId="512F9B3D" w:rsidR="002A205D" w:rsidRPr="00F04756" w:rsidRDefault="0038200F" w:rsidP="002B4CB9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38200F">
        <w:drawing>
          <wp:anchor distT="0" distB="0" distL="114300" distR="114300" simplePos="0" relativeHeight="251874304" behindDoc="0" locked="0" layoutInCell="1" allowOverlap="1" wp14:anchorId="61EB86D7" wp14:editId="377C737A">
            <wp:simplePos x="0" y="0"/>
            <wp:positionH relativeFrom="column">
              <wp:posOffset>3810</wp:posOffset>
            </wp:positionH>
            <wp:positionV relativeFrom="paragraph">
              <wp:posOffset>578789</wp:posOffset>
            </wp:positionV>
            <wp:extent cx="5122545" cy="2757805"/>
            <wp:effectExtent l="0" t="0" r="0" b="0"/>
            <wp:wrapTopAndBottom/>
            <wp:docPr id="23" name="Obraz 23" descr="chart showing persons injured in accidents at work in the first quarter of 2026 by contact-modes of injuries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6C" w:rsidRPr="00F04756">
        <w:rPr>
          <w:rFonts w:ascii="Fira Sans" w:hAnsi="Fira Sans"/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CDC0C33" wp14:editId="04856989">
                <wp:simplePos x="0" y="0"/>
                <wp:positionH relativeFrom="column">
                  <wp:posOffset>5213985</wp:posOffset>
                </wp:positionH>
                <wp:positionV relativeFrom="paragraph">
                  <wp:posOffset>1813865</wp:posOffset>
                </wp:positionV>
                <wp:extent cx="1874520" cy="846455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7" name="Pole tekstowe 17" descr="Impact with or against a stationary object was the prevalent group of contact-&#10;-modes of injury (37.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BF05F" w14:textId="7A993C5F" w:rsidR="00AD35E1" w:rsidRPr="00C5157C" w:rsidRDefault="00202219" w:rsidP="008D7DB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mpact with or against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stationary object was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prevalent group of contact-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modes of </w:t>
                            </w:r>
                            <w:r w:rsidR="00DA45E5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injury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37.4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C0C33" id="Pole tekstowe 17" o:spid="_x0000_s1030" type="#_x0000_t202" alt="Impact with or against a stationary object was the prevalent group of contact-&#10;-modes of injury (37.4%)" style="position:absolute;left:0;text-align:left;margin-left:410.55pt;margin-top:142.8pt;width:147.6pt;height:66.6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" filled="f" stroked="f">
                <v:textbox>
                  <w:txbxContent>
                    <w:p w14:paraId="4B3BF05F" w14:textId="7A993C5F" w:rsidR="00AD35E1" w:rsidRPr="00C5157C" w:rsidRDefault="00202219" w:rsidP="008D7DBC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mpact with or against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stationary object was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prevalent group of contact-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  <w:t>-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modes of </w:t>
                      </w:r>
                      <w:r w:rsidR="00DA45E5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injury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A57ECA">
                        <w:rPr>
                          <w:lang w:val="en-GB"/>
                          <w14:numForm w14:val="lining"/>
                          <w14:numSpacing w14:val="tabular"/>
                        </w:rPr>
                        <w:t>37.4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lang w:val="en-GB"/>
          <w14:numForm w14:val="lining"/>
          <w14:numSpacing w14:val="tabular"/>
        </w:rPr>
        <w:t xml:space="preserve"> 2.</w:t>
      </w:r>
      <w:r w:rsidR="008A5E36" w:rsidRPr="00F0475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C534A8" w:rsidRPr="00F04756">
        <w:rPr>
          <w:rFonts w:ascii="Fira Sans" w:eastAsiaTheme="minorHAnsi" w:hAnsi="Fira Sans"/>
          <w:lang w:val="en-GB"/>
          <w14:numForm w14:val="lining"/>
          <w14:numSpacing w14:val="tabular"/>
        </w:rPr>
        <w:t>Persons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 injured in acci</w:t>
      </w:r>
      <w:r w:rsidR="00ED0A5B" w:rsidRPr="00F04756">
        <w:rPr>
          <w:rFonts w:ascii="Fira Sans" w:hAnsi="Fira Sans"/>
          <w:lang w:val="en-GB"/>
          <w14:numForm w14:val="lining"/>
          <w14:numSpacing w14:val="tabular"/>
        </w:rPr>
        <w:t>d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ents at </w:t>
      </w:r>
      <w:r w:rsidR="00C534A8" w:rsidRPr="009F1F68">
        <w:rPr>
          <w:rFonts w:ascii="Fira Sans" w:hAnsi="Fira Sans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 by contact-modes of injur</w:t>
      </w:r>
      <w:r w:rsidR="00016F6A" w:rsidRPr="00F04756">
        <w:rPr>
          <w:rFonts w:ascii="Fira Sans" w:hAnsi="Fira Sans"/>
          <w:lang w:val="en-GB"/>
          <w14:numForm w14:val="lining"/>
          <w14:numSpacing w14:val="tabular"/>
        </w:rPr>
        <w:t>y</w:t>
      </w:r>
      <w:r w:rsidR="00045E6F" w:rsidRPr="00F04756">
        <w:rPr>
          <w:rFonts w:ascii="Fira Sans" w:hAnsi="Fira Sans"/>
          <w:lang w:val="en-GB"/>
          <w14:numForm w14:val="lining"/>
          <w14:numSpacing w14:val="tabular"/>
        </w:rPr>
        <w:t xml:space="preserve"> in</w:t>
      </w:r>
      <w:r>
        <w:rPr>
          <w:rFonts w:ascii="Fira Sans" w:hAnsi="Fira Sans"/>
          <w:lang w:val="en-GB"/>
          <w14:numForm w14:val="lining"/>
          <w14:numSpacing w14:val="tabular"/>
        </w:rPr>
        <w:t> </w:t>
      </w:r>
      <w:r w:rsidR="003823B1">
        <w:rPr>
          <w:rFonts w:ascii="Fira Sans" w:hAnsi="Fira Sans"/>
          <w:lang w:val="en-GB"/>
          <w14:numForm w14:val="lining"/>
          <w14:numSpacing w14:val="tabular"/>
        </w:rPr>
        <w:t>the</w:t>
      </w:r>
      <w:r>
        <w:rPr>
          <w:rFonts w:ascii="Fira Sans" w:hAnsi="Fira Sans"/>
          <w:lang w:val="en-GB"/>
          <w14:numForm w14:val="lining"/>
          <w14:numSpacing w14:val="tabular"/>
        </w:rPr>
        <w:t> </w:t>
      </w:r>
      <w:r w:rsidR="003823B1">
        <w:rPr>
          <w:rFonts w:ascii="Fira Sans" w:hAnsi="Fira Sans"/>
          <w:lang w:val="en-GB"/>
          <w14:numForm w14:val="lining"/>
          <w14:numSpacing w14:val="tabular"/>
        </w:rPr>
        <w:t>first</w:t>
      </w:r>
      <w:r>
        <w:rPr>
          <w:rFonts w:ascii="Fira Sans" w:hAnsi="Fira Sans"/>
          <w:lang w:val="en-GB"/>
          <w14:numForm w14:val="lining"/>
          <w14:numSpacing w14:val="tabular"/>
        </w:rPr>
        <w:t> </w:t>
      </w:r>
      <w:r w:rsidR="003823B1">
        <w:rPr>
          <w:rFonts w:ascii="Fira Sans" w:hAnsi="Fira Sans"/>
          <w:lang w:val="en-GB"/>
          <w14:numForm w14:val="lining"/>
          <w14:numSpacing w14:val="tabular"/>
        </w:rPr>
        <w:t>quarter</w:t>
      </w:r>
      <w:r>
        <w:rPr>
          <w:rFonts w:ascii="Fira Sans" w:hAnsi="Fira Sans"/>
          <w:lang w:val="en-GB"/>
          <w14:numForm w14:val="lining"/>
          <w14:numSpacing w14:val="tabular"/>
        </w:rPr>
        <w:t> </w:t>
      </w:r>
      <w:r w:rsidR="003823B1">
        <w:rPr>
          <w:rFonts w:ascii="Fira Sans" w:hAnsi="Fira Sans"/>
          <w:lang w:val="en-GB"/>
          <w14:numForm w14:val="lining"/>
          <w14:numSpacing w14:val="tabular"/>
        </w:rPr>
        <w:t>of 2026</w:t>
      </w:r>
    </w:p>
    <w:p w14:paraId="67C9FA25" w14:textId="0447CA7C" w:rsidR="006565C8" w:rsidRPr="00F04756" w:rsidRDefault="001C5616" w:rsidP="0065191D">
      <w:pPr>
        <w:pStyle w:val="Tytuwykresu0"/>
        <w:keepNext w:val="0"/>
        <w:spacing w:line="240" w:lineRule="auto"/>
        <w:outlineLvl w:val="9"/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</w:pPr>
      <w:r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 xml:space="preserve">a Reported in the given period, excluding </w:t>
      </w:r>
      <w:r w:rsidR="006565C8"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>.</w:t>
      </w:r>
    </w:p>
    <w:p w14:paraId="18BE4E11" w14:textId="7C2BEB78" w:rsidR="00EC0D9C" w:rsidRPr="00F04756" w:rsidRDefault="007A220B" w:rsidP="00762D71">
      <w:pPr>
        <w:pStyle w:val="Tytuwykresu0"/>
        <w:keepNext w:val="0"/>
        <w:pageBreakBefore/>
        <w:spacing w:line="240" w:lineRule="auto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F04756">
        <w:rPr>
          <w:rFonts w:ascii="Fira Sans" w:hAnsi="Fira Sans"/>
          <w:b w:val="0"/>
          <w:bCs w:val="0"/>
          <w:iCs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4700632A" wp14:editId="008AC44E">
                <wp:simplePos x="0" y="0"/>
                <wp:positionH relativeFrom="column">
                  <wp:posOffset>5214289</wp:posOffset>
                </wp:positionH>
                <wp:positionV relativeFrom="paragraph">
                  <wp:posOffset>1604645</wp:posOffset>
                </wp:positionV>
                <wp:extent cx="1840230" cy="688975"/>
                <wp:effectExtent l="0" t="0" r="0" b="0"/>
                <wp:wrapTight wrapText="bothSides">
                  <wp:wrapPolygon edited="0">
                    <wp:start x="671" y="0"/>
                    <wp:lineTo x="671" y="20903"/>
                    <wp:lineTo x="20795" y="20903"/>
                    <wp:lineTo x="20795" y="0"/>
                    <wp:lineTo x="671" y="0"/>
                  </wp:wrapPolygon>
                </wp:wrapTight>
                <wp:docPr id="26" name="Pole tekstowe 26" descr="Employee’s incorrect action was the predominant cause of accidents at work (40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50133" w14:textId="643B0295" w:rsidR="00AD35E1" w:rsidRPr="00C5157C" w:rsidRDefault="00867C7A" w:rsidP="008D7DB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Employee’s incorrect action was the predominant cause of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D9208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(</w:t>
                            </w:r>
                            <w:r w:rsid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40.3</w:t>
                            </w:r>
                            <w:r w:rsidR="00D9208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632A" id="Pole tekstowe 26" o:spid="_x0000_s1031" type="#_x0000_t202" alt="Employee’s incorrect action was the predominant cause of accidents at work (40.3%)" style="position:absolute;left:0;text-align:left;margin-left:410.55pt;margin-top:126.35pt;width:144.9pt;height:54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" filled="f" stroked="f">
                <v:textbox>
                  <w:txbxContent>
                    <w:p w14:paraId="61650133" w14:textId="643B0295" w:rsidR="00AD35E1" w:rsidRPr="00C5157C" w:rsidRDefault="00867C7A" w:rsidP="008D7DBC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Employee’s incorrect action was the predominant cause of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D9208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(</w:t>
                      </w:r>
                      <w:r w:rsidR="00A57ECA">
                        <w:rPr>
                          <w:lang w:val="en-GB"/>
                          <w14:numForm w14:val="lining"/>
                          <w14:numSpacing w14:val="tabular"/>
                        </w:rPr>
                        <w:t>40.3</w:t>
                      </w:r>
                      <w:r w:rsidR="00D9208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3.</w:t>
      </w:r>
      <w:r w:rsidR="006F0EA0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Causes of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accidents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at </w:t>
      </w:r>
      <w:r w:rsidR="003068DE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045E6F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 </w:t>
      </w:r>
      <w:r w:rsidR="003823B1">
        <w:rPr>
          <w:rFonts w:ascii="Fira Sans" w:hAnsi="Fira Sans"/>
          <w:szCs w:val="19"/>
          <w:lang w:val="en-GB"/>
          <w14:numForm w14:val="lining"/>
          <w14:numSpacing w14:val="tabular"/>
        </w:rPr>
        <w:t>the first quarter of 2026</w:t>
      </w:r>
    </w:p>
    <w:p w14:paraId="515DE39D" w14:textId="17AF44D0" w:rsidR="006565C8" w:rsidRPr="00F04756" w:rsidRDefault="0038200F" w:rsidP="0038200F">
      <w:pPr>
        <w:spacing w:line="240" w:lineRule="auto"/>
        <w:rPr>
          <w:sz w:val="16"/>
          <w:szCs w:val="15"/>
          <w:lang w:val="en-GB"/>
          <w14:numForm w14:val="lining"/>
          <w14:numSpacing w14:val="tabular"/>
        </w:rPr>
      </w:pPr>
      <w:r w:rsidRPr="0038200F">
        <w:rPr>
          <w:noProof/>
        </w:rPr>
        <w:drawing>
          <wp:anchor distT="0" distB="0" distL="114300" distR="114300" simplePos="0" relativeHeight="251875328" behindDoc="0" locked="0" layoutInCell="1" allowOverlap="1" wp14:anchorId="17738BE9" wp14:editId="4F9083A8">
            <wp:simplePos x="0" y="0"/>
            <wp:positionH relativeFrom="column">
              <wp:posOffset>3976</wp:posOffset>
            </wp:positionH>
            <wp:positionV relativeFrom="paragraph">
              <wp:posOffset>2540</wp:posOffset>
            </wp:positionV>
            <wp:extent cx="5122545" cy="4157400"/>
            <wp:effectExtent l="0" t="0" r="0" b="0"/>
            <wp:wrapTopAndBottom/>
            <wp:docPr id="27" name="Obraz 27" descr="chart showing causes of accidents at work in the first quarter of 2026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786C2BF7" w14:textId="2A86EEB0" w:rsidR="009978EE" w:rsidRPr="00F04756" w:rsidRDefault="0038200F" w:rsidP="003177C4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38200F">
        <w:drawing>
          <wp:anchor distT="0" distB="0" distL="114300" distR="114300" simplePos="0" relativeHeight="251876352" behindDoc="0" locked="0" layoutInCell="1" allowOverlap="1" wp14:anchorId="19F2B810" wp14:editId="04B9B28C">
            <wp:simplePos x="0" y="0"/>
            <wp:positionH relativeFrom="column">
              <wp:posOffset>3810</wp:posOffset>
            </wp:positionH>
            <wp:positionV relativeFrom="paragraph">
              <wp:posOffset>501954</wp:posOffset>
            </wp:positionV>
            <wp:extent cx="5122545" cy="2024380"/>
            <wp:effectExtent l="0" t="0" r="0" b="0"/>
            <wp:wrapTopAndBottom/>
            <wp:docPr id="28" name="Obraz 28" descr="pie chart showing persons injured in accidents at work in the first quarter of 2026 by specific physical activities performed by the victim at the time of the accident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504AF038" wp14:editId="25E87C71">
                <wp:simplePos x="0" y="0"/>
                <wp:positionH relativeFrom="column">
                  <wp:posOffset>5219369</wp:posOffset>
                </wp:positionH>
                <wp:positionV relativeFrom="paragraph">
                  <wp:posOffset>1040765</wp:posOffset>
                </wp:positionV>
                <wp:extent cx="1845945" cy="952500"/>
                <wp:effectExtent l="0" t="0" r="0" b="0"/>
                <wp:wrapTight wrapText="bothSides">
                  <wp:wrapPolygon edited="0">
                    <wp:start x="669" y="0"/>
                    <wp:lineTo x="669" y="21168"/>
                    <wp:lineTo x="20731" y="21168"/>
                    <wp:lineTo x="20731" y="0"/>
                    <wp:lineTo x="669" y="0"/>
                  </wp:wrapPolygon>
                </wp:wrapTight>
                <wp:docPr id="20" name="Pole tekstowe 20" descr="Movement was the most frequent specific physical activity performed by the victim at the time of the accident (45.7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25C47" w14:textId="178E0B04" w:rsidR="00AD35E1" w:rsidRPr="00C5157C" w:rsidRDefault="00AD35E1" w:rsidP="008D7DBC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Movement was the most frequent specific physical activity performed by 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victim at the time of 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 (</w:t>
                            </w:r>
                            <w:r w:rsid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45.7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F038" id="Pole tekstowe 20" o:spid="_x0000_s1032" type="#_x0000_t202" alt="Movement was the most frequent specific physical activity performed by the victim at the time of the accident (45.7%)&#10;" style="position:absolute;left:0;text-align:left;margin-left:410.95pt;margin-top:81.95pt;width:145.35pt;height: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" filled="f" stroked="f">
                <v:textbox>
                  <w:txbxContent>
                    <w:p w14:paraId="0C325C47" w14:textId="178E0B04" w:rsidR="00AD35E1" w:rsidRPr="00C5157C" w:rsidRDefault="00AD35E1" w:rsidP="008D7DBC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Movement was the most frequent specific physical activity performed by 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victim at the time of 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 (</w:t>
                      </w:r>
                      <w:r w:rsidR="00A57ECA">
                        <w:rPr>
                          <w:lang w:val="en-GB"/>
                          <w14:numForm w14:val="lining"/>
                          <w14:numSpacing w14:val="tabular"/>
                        </w:rPr>
                        <w:t>45.7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lang w:val="en-GB"/>
          <w14:numForm w14:val="lining"/>
          <w14:numSpacing w14:val="tabular"/>
        </w:rPr>
        <w:t xml:space="preserve"> 4.</w:t>
      </w:r>
      <w:r w:rsidR="006F0EA0" w:rsidRPr="00F0475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Persons injured in accidents at </w:t>
      </w:r>
      <w:r w:rsidR="003068DE" w:rsidRPr="009F1F68">
        <w:rPr>
          <w:rFonts w:ascii="Fira Sans" w:hAnsi="Fira Sans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 by specific physical activit</w:t>
      </w:r>
      <w:r w:rsidR="00ED0A5B" w:rsidRPr="00F04756">
        <w:rPr>
          <w:rFonts w:ascii="Fira Sans" w:hAnsi="Fira Sans"/>
          <w:lang w:val="en-GB"/>
          <w14:numForm w14:val="lining"/>
          <w14:numSpacing w14:val="tabular"/>
        </w:rPr>
        <w:t>y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 performed by</w:t>
      </w:r>
      <w:r w:rsidR="002A664F" w:rsidRPr="00F04756">
        <w:rPr>
          <w:rFonts w:ascii="Fira Sans" w:hAnsi="Fira Sans"/>
          <w:lang w:val="en-GB"/>
          <w14:numForm w14:val="lining"/>
          <w14:numSpacing w14:val="tabular"/>
        </w:rPr>
        <w:t> 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the</w:t>
      </w:r>
      <w:r w:rsidR="002A664F" w:rsidRPr="00F04756">
        <w:rPr>
          <w:rFonts w:ascii="Fira Sans" w:hAnsi="Fira Sans"/>
          <w:lang w:val="en-GB"/>
          <w14:numForm w14:val="lining"/>
          <w14:numSpacing w14:val="tabular"/>
        </w:rPr>
        <w:t> 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victim at the time of the accident</w:t>
      </w:r>
      <w:r w:rsidR="00045E6F" w:rsidRPr="00F04756">
        <w:rPr>
          <w:rFonts w:ascii="Fira Sans" w:hAnsi="Fira Sans"/>
          <w:lang w:val="en-GB"/>
          <w14:numForm w14:val="lining"/>
          <w14:numSpacing w14:val="tabular"/>
        </w:rPr>
        <w:t xml:space="preserve"> in </w:t>
      </w:r>
      <w:r w:rsidR="003823B1">
        <w:rPr>
          <w:rFonts w:ascii="Fira Sans" w:hAnsi="Fira Sans"/>
          <w:lang w:val="en-GB"/>
          <w14:numForm w14:val="lining"/>
          <w14:numSpacing w14:val="tabular"/>
        </w:rPr>
        <w:t>the first quarter of 2026</w:t>
      </w:r>
    </w:p>
    <w:p w14:paraId="19F1E91C" w14:textId="1444B2AA" w:rsidR="006565C8" w:rsidRPr="00F04756" w:rsidRDefault="001C5616" w:rsidP="0038200F">
      <w:pPr>
        <w:spacing w:line="240" w:lineRule="auto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FFF3D31" w14:textId="00C58734" w:rsidR="009978EE" w:rsidRPr="00F04756" w:rsidRDefault="0038200F" w:rsidP="0038200F">
      <w:pPr>
        <w:pageBreakBefore/>
        <w:spacing w:before="36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38200F">
        <w:rPr>
          <w:noProof/>
        </w:rPr>
        <w:lastRenderedPageBreak/>
        <w:drawing>
          <wp:anchor distT="0" distB="0" distL="114300" distR="114300" simplePos="0" relativeHeight="251877376" behindDoc="0" locked="0" layoutInCell="1" allowOverlap="1" wp14:anchorId="4868EEBD" wp14:editId="12EAA6B6">
            <wp:simplePos x="0" y="0"/>
            <wp:positionH relativeFrom="column">
              <wp:posOffset>3672</wp:posOffset>
            </wp:positionH>
            <wp:positionV relativeFrom="paragraph">
              <wp:posOffset>334645</wp:posOffset>
            </wp:positionV>
            <wp:extent cx="5122545" cy="1929765"/>
            <wp:effectExtent l="0" t="0" r="0" b="0"/>
            <wp:wrapTopAndBottom/>
            <wp:docPr id="33" name="Obraz 33" descr="pie chart showing persons injured in accidents at work in  the first quarter of 2026 by part of body injured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="00AD35E1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5.</w:t>
      </w:r>
      <w:r w:rsidR="006F0EA0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61751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Persons injured in accidents at work</w:t>
      </w:r>
      <w:r w:rsidR="009B34AC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9B34AC" w:rsidRPr="00F04756">
        <w:rPr>
          <w:b/>
          <w:szCs w:val="19"/>
          <w:vertAlign w:val="superscript"/>
          <w:lang w:val="en-GB"/>
          <w14:numForm w14:val="lining"/>
          <w14:numSpacing w14:val="tabular"/>
        </w:rPr>
        <w:t>a</w:t>
      </w:r>
      <w:r w:rsidR="0061751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08697B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 part of body injure</w:t>
      </w:r>
      <w:r w:rsidR="003C10B4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d</w:t>
      </w:r>
      <w:r w:rsidR="00045E6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in</w:t>
      </w:r>
      <w:r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 </w:t>
      </w:r>
      <w:r w:rsidR="003823B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the</w:t>
      </w:r>
      <w:r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 </w:t>
      </w:r>
      <w:r w:rsidR="003823B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first</w:t>
      </w:r>
      <w:r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 </w:t>
      </w:r>
      <w:r w:rsidR="003823B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quarter</w:t>
      </w:r>
      <w:r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 </w:t>
      </w:r>
      <w:r w:rsidR="003823B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of</w:t>
      </w:r>
      <w:r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 </w:t>
      </w:r>
      <w:r w:rsidR="003823B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2026</w:t>
      </w:r>
    </w:p>
    <w:p w14:paraId="7088A04D" w14:textId="0D04D649" w:rsidR="006565C8" w:rsidRPr="00F04756" w:rsidRDefault="002A664F" w:rsidP="00CA4093">
      <w:pPr>
        <w:spacing w:after="0" w:line="240" w:lineRule="auto"/>
        <w:ind w:left="709" w:hanging="709"/>
        <w:rPr>
          <w:sz w:val="16"/>
          <w:szCs w:val="15"/>
          <w:lang w:val="en-GB"/>
          <w14:numForm w14:val="lining"/>
          <w14:numSpacing w14:val="tabular"/>
        </w:rPr>
      </w:pPr>
      <w:r w:rsidRPr="00F04756">
        <w:rPr>
          <w:rFonts w:eastAsia="Times New Roman" w:cs="Times New Roman"/>
          <w:b/>
          <w:bCs/>
          <w:noProof/>
          <w:szCs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FFD8220" wp14:editId="6CB8E186">
                <wp:simplePos x="0" y="0"/>
                <wp:positionH relativeFrom="column">
                  <wp:posOffset>5203190</wp:posOffset>
                </wp:positionH>
                <wp:positionV relativeFrom="paragraph">
                  <wp:posOffset>644896</wp:posOffset>
                </wp:positionV>
                <wp:extent cx="1840230" cy="655955"/>
                <wp:effectExtent l="0" t="0" r="0" b="0"/>
                <wp:wrapTight wrapText="bothSides">
                  <wp:wrapPolygon edited="0">
                    <wp:start x="671" y="0"/>
                    <wp:lineTo x="671" y="20701"/>
                    <wp:lineTo x="20795" y="20701"/>
                    <wp:lineTo x="20795" y="0"/>
                    <wp:lineTo x="671" y="0"/>
                  </wp:wrapPolygon>
                </wp:wrapTight>
                <wp:docPr id="30" name="Pole tekstowe 30" descr="76.6% of the persons injured in accidents at work sustained an extremity inj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DB5DB" w14:textId="6C9C8496" w:rsidR="00AD35E1" w:rsidRPr="00C5157C" w:rsidRDefault="006E3EA3" w:rsidP="00065137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7</w:t>
                            </w:r>
                            <w:r w:rsidR="00A57EC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6.6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 of the persons injured in</w:t>
                            </w:r>
                            <w:r w:rsidR="0038200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sustained an extremity injury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D8220" id="Pole tekstowe 30" o:spid="_x0000_s1033" type="#_x0000_t202" alt="76.6% of the persons injured in accidents at work sustained an extremity injury" style="position:absolute;left:0;text-align:left;margin-left:409.7pt;margin-top:50.8pt;width:144.9pt;height:51.6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" filled="f" stroked="f">
                <v:textbox>
                  <w:txbxContent>
                    <w:p w14:paraId="179DB5DB" w14:textId="6C9C8496" w:rsidR="00AD35E1" w:rsidRPr="00C5157C" w:rsidRDefault="006E3EA3" w:rsidP="00065137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7</w:t>
                      </w:r>
                      <w:r w:rsidR="00A57ECA">
                        <w:rPr>
                          <w:lang w:val="en-GB"/>
                          <w14:numForm w14:val="lining"/>
                          <w14:numSpacing w14:val="tabular"/>
                        </w:rPr>
                        <w:t>6.6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 of the persons injured in</w:t>
                      </w:r>
                      <w:r w:rsidR="0038200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sustained an extremity injury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0B3EE553" w14:textId="2A87E300" w:rsidR="005F5C9A" w:rsidRPr="00F04756" w:rsidRDefault="00730893" w:rsidP="0038200F">
      <w:pPr>
        <w:spacing w:before="36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F04756">
        <w:rPr>
          <w:rFonts w:eastAsia="Times New Roman" w:cs="Times New Roman"/>
          <w:b/>
          <w:bCs/>
          <w:noProof/>
          <w:szCs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5358609C" wp14:editId="599EB783">
                <wp:simplePos x="0" y="0"/>
                <wp:positionH relativeFrom="column">
                  <wp:posOffset>5207000</wp:posOffset>
                </wp:positionH>
                <wp:positionV relativeFrom="paragraph">
                  <wp:posOffset>1928165</wp:posOffset>
                </wp:positionV>
                <wp:extent cx="1840230" cy="925830"/>
                <wp:effectExtent l="0" t="0" r="0" b="0"/>
                <wp:wrapTight wrapText="bothSides">
                  <wp:wrapPolygon edited="0">
                    <wp:start x="671" y="0"/>
                    <wp:lineTo x="671" y="20889"/>
                    <wp:lineTo x="20795" y="20889"/>
                    <wp:lineTo x="20795" y="0"/>
                    <wp:lineTo x="671" y="0"/>
                  </wp:wrapPolygon>
                </wp:wrapTight>
                <wp:docPr id="2" name="Pole tekstowe 2" descr="1,686 people were injured in accidents on private farms in agriculture, including 16 fatal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53343" w14:textId="7DEA59C2" w:rsidR="00CE5779" w:rsidRPr="00C03115" w:rsidRDefault="00A57ECA" w:rsidP="000432FD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1,686</w:t>
                            </w:r>
                            <w:r w:rsidR="004305C3" w:rsidRP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people were injured in</w:t>
                            </w:r>
                            <w:r w:rsidR="003844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on private farms in</w:t>
                            </w:r>
                            <w:r w:rsidR="0038200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agriculture, including 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16</w:t>
                            </w:r>
                            <w:r w:rsidR="003844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fatalities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609C" id="_x0000_s1034" type="#_x0000_t202" alt="1,686 people were injured in accidents on private farms in agriculture, including 16 fatalities" style="position:absolute;left:0;text-align:left;margin-left:410pt;margin-top:151.8pt;width:144.9pt;height:72.9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" filled="f" stroked="f">
                <v:textbox>
                  <w:txbxContent>
                    <w:p w14:paraId="4A653343" w14:textId="7DEA59C2" w:rsidR="00CE5779" w:rsidRPr="00C03115" w:rsidRDefault="00A57ECA" w:rsidP="000432FD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1,686</w:t>
                      </w:r>
                      <w:r w:rsidR="004305C3" w:rsidRPr="004305C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people were injured in</w:t>
                      </w:r>
                      <w:r w:rsidR="003844B8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accidents on private farms in</w:t>
                      </w:r>
                      <w:r w:rsidR="0038200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agriculture, including 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16</w:t>
                      </w:r>
                      <w:r w:rsidR="003844B8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fatalities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30893">
        <w:rPr>
          <w:noProof/>
        </w:rPr>
        <w:drawing>
          <wp:anchor distT="0" distB="0" distL="114300" distR="114300" simplePos="0" relativeHeight="251887616" behindDoc="0" locked="0" layoutInCell="1" allowOverlap="1" wp14:anchorId="591082F9" wp14:editId="037B0305">
            <wp:simplePos x="0" y="0"/>
            <wp:positionH relativeFrom="column">
              <wp:posOffset>3175</wp:posOffset>
            </wp:positionH>
            <wp:positionV relativeFrom="paragraph">
              <wp:posOffset>561645</wp:posOffset>
            </wp:positionV>
            <wp:extent cx="5122545" cy="3141980"/>
            <wp:effectExtent l="0" t="0" r="0" b="0"/>
            <wp:wrapTopAndBottom/>
            <wp:docPr id="11" name="Obraz 11" descr="chart showing persons injured in accidents at work   on private farms in agriculture by contact-modes of injuries in the first quarter of 2026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64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6. Persons injured in accidents at work</w:t>
      </w:r>
      <w:r w:rsidR="00472289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5F5C9A" w:rsidRPr="00F04756">
        <w:rPr>
          <w:rFonts w:eastAsia="Times New Roman" w:cs="Times New Roman"/>
          <w:b/>
          <w:bCs/>
          <w:noProof/>
          <w:szCs w:val="24"/>
          <w:vertAlign w:val="superscript"/>
          <w:lang w:val="en-GB" w:eastAsia="pl-PL"/>
          <w14:numForm w14:val="lining"/>
          <w14:numSpacing w14:val="tabular"/>
        </w:rPr>
        <w:t>a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on private farms in agriculture </w:t>
      </w:r>
      <w:r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br/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</w:t>
      </w:r>
      <w:r w:rsidR="0038200F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contact-modes of injuries</w:t>
      </w:r>
      <w:r w:rsidR="00045E6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in </w:t>
      </w:r>
      <w:r w:rsidR="003823B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the first quarter of 2026</w:t>
      </w:r>
    </w:p>
    <w:p w14:paraId="51C29A0F" w14:textId="477FA6BE" w:rsidR="005F5C9A" w:rsidRPr="00F04756" w:rsidRDefault="005F5C9A" w:rsidP="0038200F">
      <w:pPr>
        <w:spacing w:after="0" w:line="240" w:lineRule="auto"/>
        <w:rPr>
          <w:sz w:val="16"/>
          <w:szCs w:val="16"/>
          <w:lang w:val="en-GB"/>
          <w14:numForm w14:val="lining"/>
          <w14:numSpacing w14:val="tabular"/>
        </w:rPr>
      </w:pPr>
      <w:r w:rsidRPr="00F04756">
        <w:rPr>
          <w:sz w:val="16"/>
          <w:szCs w:val="16"/>
          <w:lang w:val="en-GB"/>
          <w14:numForm w14:val="lining"/>
          <w14:numSpacing w14:val="tabular"/>
        </w:rPr>
        <w:t>a Concerns accidents in respect of which one-off compensations were granted.</w:t>
      </w:r>
    </w:p>
    <w:p w14:paraId="68F62024" w14:textId="5459F442" w:rsidR="005F5C9A" w:rsidRPr="00F04756" w:rsidRDefault="005F5C9A" w:rsidP="002B4CB9">
      <w:pPr>
        <w:spacing w:before="0" w:after="0"/>
        <w:rPr>
          <w:sz w:val="16"/>
          <w:szCs w:val="15"/>
          <w:lang w:val="en-GB"/>
          <w14:numForm w14:val="lining"/>
          <w14:numSpacing w14:val="tabular"/>
        </w:rPr>
      </w:pPr>
      <w:r w:rsidRPr="00F04756">
        <w:rPr>
          <w:sz w:val="16"/>
          <w:szCs w:val="16"/>
          <w:lang w:val="en-GB"/>
          <w14:numForm w14:val="lining"/>
          <w14:numSpacing w14:val="tabular"/>
        </w:rPr>
        <w:t xml:space="preserve">Source: data </w:t>
      </w:r>
      <w:r w:rsidR="001C5616" w:rsidRPr="00F04756">
        <w:rPr>
          <w:sz w:val="16"/>
          <w:szCs w:val="16"/>
          <w:lang w:val="en-GB"/>
          <w14:numForm w14:val="lining"/>
          <w14:numSpacing w14:val="tabular"/>
        </w:rPr>
        <w:t>from</w:t>
      </w:r>
      <w:r w:rsidRPr="00F04756">
        <w:rPr>
          <w:sz w:val="16"/>
          <w:szCs w:val="16"/>
          <w:lang w:val="en-GB"/>
          <w14:numForm w14:val="lining"/>
          <w14:numSpacing w14:val="tabular"/>
        </w:rPr>
        <w:t xml:space="preserve"> the Agricultural Social Insurance Fund.</w:t>
      </w:r>
    </w:p>
    <w:p w14:paraId="6B25BFEA" w14:textId="22AC2364" w:rsidR="004C1E4D" w:rsidRPr="00F04756" w:rsidRDefault="004C1E4D" w:rsidP="0038200F">
      <w:pPr>
        <w:pageBreakBefore/>
        <w:suppressAutoHyphens/>
        <w:autoSpaceDE w:val="0"/>
        <w:autoSpaceDN w:val="0"/>
        <w:adjustRightInd w:val="0"/>
        <w:spacing w:before="1560" w:line="288" w:lineRule="auto"/>
        <w:ind w:right="-11"/>
        <w:rPr>
          <w:b/>
          <w:szCs w:val="19"/>
          <w:lang w:val="en-GB"/>
          <w14:numForm w14:val="lining"/>
          <w14:numSpacing w14:val="tabular"/>
        </w:rPr>
      </w:pPr>
      <w:r w:rsidRPr="00F04756">
        <w:rPr>
          <w:b/>
          <w:szCs w:val="19"/>
          <w:lang w:val="en-GB"/>
          <w14:numForm w14:val="lining"/>
          <w14:numSpacing w14:val="tabular"/>
        </w:rPr>
        <w:lastRenderedPageBreak/>
        <w:t>METHODOLOGICAL NOTES</w:t>
      </w:r>
    </w:p>
    <w:p w14:paraId="20B246F2" w14:textId="0494F836" w:rsidR="00D14449" w:rsidRPr="00F04756" w:rsidRDefault="001C5616" w:rsidP="004C1E4D">
      <w:pPr>
        <w:suppressAutoHyphens/>
        <w:autoSpaceDE w:val="0"/>
        <w:autoSpaceDN w:val="0"/>
        <w:adjustRightInd w:val="0"/>
        <w:spacing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szCs w:val="19"/>
          <w:lang w:val="en-GB"/>
          <w14:numForm w14:val="lining"/>
          <w14:numSpacing w14:val="tabular"/>
        </w:rPr>
        <w:t xml:space="preserve">The release presents information on </w:t>
      </w:r>
      <w:r w:rsidRPr="00F04756">
        <w:rPr>
          <w:b/>
          <w:szCs w:val="19"/>
          <w:lang w:val="en-GB"/>
          <w14:numForm w14:val="lining"/>
          <w14:numSpacing w14:val="tabular"/>
        </w:rPr>
        <w:t>accidents at work of persons employed in the national economy</w:t>
      </w:r>
      <w:r w:rsidRPr="00F04756">
        <w:rPr>
          <w:szCs w:val="19"/>
          <w:lang w:val="en-GB"/>
          <w14:numForm w14:val="lining"/>
          <w14:numSpacing w14:val="tabular"/>
        </w:rPr>
        <w:t xml:space="preserve"> during the specified period, excluding budgetary units conducting activity within the scope of national defence and public safety for which information on accidents at work concerns only civilian employees.</w:t>
      </w:r>
    </w:p>
    <w:p w14:paraId="3679E613" w14:textId="6D8C79CC" w:rsidR="00FD2261" w:rsidRPr="00F04756" w:rsidRDefault="00FD2261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b/>
          <w:szCs w:val="19"/>
          <w:lang w:val="en-GB"/>
          <w14:numForm w14:val="lining"/>
          <w14:numSpacing w14:val="tabular"/>
        </w:rPr>
        <w:t>Incidence rate</w:t>
      </w:r>
      <w:r w:rsidRPr="00F04756">
        <w:rPr>
          <w:szCs w:val="19"/>
          <w:lang w:val="en-GB"/>
          <w14:numForm w14:val="lining"/>
          <w14:numSpacing w14:val="tabular"/>
        </w:rPr>
        <w:t xml:space="preserve"> is the number of persons injured per 1,000 employed persons. The ratio was calculated using the average number of employed persons, expressed as the arithmetic mean of two consecutive dates: as of 31 December of the previous year and </w:t>
      </w:r>
      <w:r w:rsidR="00A57ECA" w:rsidRPr="00A57ECA">
        <w:rPr>
          <w:szCs w:val="19"/>
          <w:lang w:val="en-GB"/>
          <w14:numForm w14:val="lining"/>
          <w14:numSpacing w14:val="tabular"/>
        </w:rPr>
        <w:t>31 March of the current year</w:t>
      </w:r>
      <w:r w:rsidRPr="00F04756">
        <w:rPr>
          <w:szCs w:val="19"/>
          <w:lang w:val="en-GB"/>
          <w14:numForm w14:val="lining"/>
          <w14:numSpacing w14:val="tabular"/>
        </w:rPr>
        <w:t>.</w:t>
      </w:r>
    </w:p>
    <w:p w14:paraId="4791F855" w14:textId="4512A9E2" w:rsidR="00D14449" w:rsidRPr="00F04756" w:rsidRDefault="003A40A8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szCs w:val="19"/>
          <w:lang w:val="en-GB"/>
          <w14:numForm w14:val="lining"/>
          <w14:numSpacing w14:val="tabular"/>
        </w:rPr>
        <w:t xml:space="preserve">A detailed explanation of the methodology used in the survey on accidents at work can be found in the </w:t>
      </w:r>
      <w:r w:rsidR="004C1E4D" w:rsidRPr="00F04756">
        <w:rPr>
          <w:szCs w:val="19"/>
          <w:lang w:val="en-GB"/>
          <w14:numForm w14:val="lining"/>
          <w14:numSpacing w14:val="tabular"/>
        </w:rPr>
        <w:t>“</w:t>
      </w:r>
      <w:hyperlink r:id="rId18" w:history="1">
        <w:r w:rsidR="004C1E4D" w:rsidRPr="00F04756">
          <w:rPr>
            <w:rStyle w:val="Hipercze"/>
            <w:rFonts w:cstheme="minorBidi"/>
            <w:color w:val="001D77"/>
            <w:szCs w:val="19"/>
            <w:lang w:val="en-GB"/>
          </w:rPr>
          <w:t>Methodological report Accidents at work</w:t>
        </w:r>
      </w:hyperlink>
      <w:r w:rsidR="004C1E4D" w:rsidRPr="00F04756">
        <w:rPr>
          <w:szCs w:val="19"/>
          <w:lang w:val="en-GB"/>
          <w14:numForm w14:val="lining"/>
          <w14:numSpacing w14:val="tabular"/>
        </w:rPr>
        <w:t>” and</w:t>
      </w:r>
      <w:r w:rsidRPr="00F04756">
        <w:rPr>
          <w:szCs w:val="19"/>
          <w:lang w:val="en-GB"/>
          <w14:numForm w14:val="lining"/>
          <w14:numSpacing w14:val="tabular"/>
        </w:rPr>
        <w:t xml:space="preserve"> in the annual publication titled</w:t>
      </w:r>
      <w:r w:rsidR="004C1E4D" w:rsidRPr="00F04756">
        <w:rPr>
          <w:szCs w:val="19"/>
          <w:lang w:val="en-GB"/>
          <w14:numForm w14:val="lining"/>
          <w14:numSpacing w14:val="tabular"/>
        </w:rPr>
        <w:t xml:space="preserve"> </w:t>
      </w:r>
      <w:r w:rsidR="00D14449" w:rsidRPr="00F04756">
        <w:rPr>
          <w:szCs w:val="19"/>
          <w:lang w:val="en-GB"/>
          <w14:numForm w14:val="lining"/>
          <w14:numSpacing w14:val="tabular"/>
        </w:rPr>
        <w:t>"</w:t>
      </w:r>
      <w:hyperlink r:id="rId19" w:history="1">
        <w:r w:rsidR="00D14449" w:rsidRPr="00F04756">
          <w:rPr>
            <w:rStyle w:val="Hipercze"/>
            <w:rFonts w:cstheme="minorBidi"/>
            <w:color w:val="001D77"/>
            <w:lang w:val="en-GB"/>
          </w:rPr>
          <w:t>Accidents at work</w:t>
        </w:r>
      </w:hyperlink>
      <w:r w:rsidR="00D14449" w:rsidRPr="00F04756">
        <w:rPr>
          <w:szCs w:val="19"/>
          <w:lang w:val="en-GB"/>
          <w14:numForm w14:val="lining"/>
          <w14:numSpacing w14:val="tabular"/>
        </w:rPr>
        <w:t>", available on the Information Portal of Statistics Poland.</w:t>
      </w:r>
    </w:p>
    <w:p w14:paraId="45F0A9C6" w14:textId="00D69A75" w:rsidR="00D14449" w:rsidRPr="00F04756" w:rsidRDefault="009F452B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bCs/>
          <w:szCs w:val="19"/>
          <w:lang w:val="en-GB"/>
          <w14:numForm w14:val="lining"/>
          <w14:numSpacing w14:val="tabular"/>
        </w:rPr>
      </w:pPr>
      <w:r w:rsidRPr="00F04756">
        <w:rPr>
          <w:bCs/>
          <w:szCs w:val="19"/>
          <w:lang w:val="en-GB"/>
          <w14:numForm w14:val="lining"/>
          <w14:numSpacing w14:val="tabular"/>
        </w:rPr>
        <w:t>The data presented in this release are preliminary. The final da</w:t>
      </w:r>
      <w:r w:rsidR="00C650D9" w:rsidRPr="00F04756">
        <w:rPr>
          <w:bCs/>
          <w:szCs w:val="19"/>
          <w:lang w:val="en-GB"/>
          <w14:numForm w14:val="lining"/>
          <w14:numSpacing w14:val="tabular"/>
        </w:rPr>
        <w:t xml:space="preserve">ta covering the entire year </w:t>
      </w:r>
      <w:r w:rsidR="003823B1">
        <w:rPr>
          <w:bCs/>
          <w:szCs w:val="19"/>
          <w:lang w:val="en-GB"/>
          <w14:numForm w14:val="lining"/>
          <w14:numSpacing w14:val="tabular"/>
        </w:rPr>
        <w:t>2026</w:t>
      </w:r>
      <w:r w:rsidRPr="00F04756">
        <w:rPr>
          <w:bCs/>
          <w:szCs w:val="19"/>
          <w:lang w:val="en-GB"/>
          <w14:numForm w14:val="lining"/>
          <w14:numSpacing w14:val="tabular"/>
        </w:rPr>
        <w:t xml:space="preserve"> will be available in November 202</w:t>
      </w:r>
      <w:r w:rsidR="003823B1">
        <w:rPr>
          <w:bCs/>
          <w:szCs w:val="19"/>
          <w:lang w:val="en-GB"/>
          <w14:numForm w14:val="lining"/>
          <w14:numSpacing w14:val="tabular"/>
        </w:rPr>
        <w:t>7</w:t>
      </w:r>
      <w:r w:rsidRPr="00F04756">
        <w:rPr>
          <w:bCs/>
          <w:szCs w:val="19"/>
          <w:lang w:val="en-GB"/>
          <w14:numForm w14:val="lining"/>
          <w14:numSpacing w14:val="tabular"/>
        </w:rPr>
        <w:t>.</w:t>
      </w:r>
    </w:p>
    <w:p w14:paraId="29E106EA" w14:textId="79671359" w:rsidR="004228C7" w:rsidRPr="00F04756" w:rsidRDefault="00FD2261" w:rsidP="00FD2261">
      <w:pPr>
        <w:spacing w:before="240" w:line="288" w:lineRule="auto"/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</w:pPr>
      <w:r w:rsidRPr="00F04756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 xml:space="preserve">In this release, abbreviated names of NACE Rev. 2 sections are used, marked with the “Δ” symbol. Full names are available on the Eurostat website under: </w:t>
      </w:r>
      <w:hyperlink r:id="rId20" w:history="1">
        <w:r w:rsidR="00471DEE">
          <w:rPr>
            <w:rStyle w:val="Hipercze"/>
            <w:rFonts w:cstheme="minorBidi"/>
            <w:color w:val="001D77"/>
            <w:szCs w:val="19"/>
            <w:lang w:val="en-GB"/>
          </w:rPr>
          <w:t>C</w:t>
        </w:r>
        <w:r w:rsidR="00B86A06" w:rsidRPr="00F04756">
          <w:rPr>
            <w:rStyle w:val="Hipercze"/>
            <w:rFonts w:cstheme="minorBidi"/>
            <w:color w:val="001D77"/>
            <w:szCs w:val="19"/>
            <w:lang w:val="en-GB"/>
          </w:rPr>
          <w:t>lassifications</w:t>
        </w:r>
      </w:hyperlink>
      <w:r w:rsidR="00A86EFD" w:rsidRPr="00F04756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>.</w:t>
      </w:r>
    </w:p>
    <w:p w14:paraId="45B68F9F" w14:textId="0D793D4D" w:rsidR="004A685E" w:rsidRPr="00F04756" w:rsidRDefault="00FD2261" w:rsidP="00C82B54">
      <w:pPr>
        <w:spacing w:before="8880" w:after="0"/>
        <w:rPr>
          <w:szCs w:val="19"/>
          <w:lang w:val="en-GB"/>
          <w14:numForm w14:val="lining"/>
          <w14:numSpacing w14:val="tabular"/>
        </w:rPr>
        <w:sectPr w:rsidR="004A685E" w:rsidRPr="00F04756" w:rsidSect="00DA2F84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04756">
        <w:rPr>
          <w:szCs w:val="19"/>
          <w:lang w:val="en-GB"/>
          <w14:numForm w14:val="lining"/>
          <w14:numSpacing w14:val="tabular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</w:t>
      </w:r>
      <w:r w:rsidR="00D14449" w:rsidRPr="00F04756">
        <w:rPr>
          <w:szCs w:val="19"/>
          <w:lang w:val="en-GB"/>
          <w14:numForm w14:val="lining"/>
          <w14:numSpacing w14:val="tabular"/>
        </w:rPr>
        <w:t>.</w:t>
      </w:r>
    </w:p>
    <w:p w14:paraId="2801339E" w14:textId="4EFA20BF" w:rsidR="0015384D" w:rsidRPr="00F04756" w:rsidRDefault="0015384D" w:rsidP="00CF3D42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lastRenderedPageBreak/>
        <w:t>Prepared by:</w:t>
      </w:r>
    </w:p>
    <w:p w14:paraId="5125FA15" w14:textId="760EAFDD" w:rsidR="0015384D" w:rsidRPr="00F04756" w:rsidRDefault="0015384D" w:rsidP="00CF3D42">
      <w:pPr>
        <w:spacing w:before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Statistical Of</w:t>
      </w:r>
      <w:r w:rsidR="006D544F" w:rsidRPr="00F04756">
        <w:rPr>
          <w:rFonts w:cs="Arial"/>
          <w:b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ce in Gdańsk</w:t>
      </w:r>
    </w:p>
    <w:p w14:paraId="38F7CE9F" w14:textId="734F1E06" w:rsidR="0015384D" w:rsidRPr="00F04756" w:rsidRDefault="0015384D" w:rsidP="00CF3D42">
      <w:pPr>
        <w:spacing w:before="0" w:after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Director Jerzy Auksztol</w:t>
      </w:r>
    </w:p>
    <w:p w14:paraId="15BE7F2F" w14:textId="6BD58853" w:rsidR="0015384D" w:rsidRPr="00F04756" w:rsidRDefault="0015384D" w:rsidP="00CF3D42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Of</w:t>
      </w:r>
      <w:r w:rsidR="006D544F" w:rsidRPr="00F04756">
        <w:rPr>
          <w:rFonts w:cs="Arial"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ce: phone (+48 58) 76 83 130</w:t>
      </w:r>
    </w:p>
    <w:p w14:paraId="30FF12A8" w14:textId="4E12F328" w:rsidR="0015384D" w:rsidRPr="00F04756" w:rsidRDefault="0015384D" w:rsidP="00CF3D42">
      <w:pPr>
        <w:spacing w:before="48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br w:type="column"/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Issued by:</w:t>
      </w:r>
    </w:p>
    <w:p w14:paraId="4F94B92C" w14:textId="0AC670F2" w:rsidR="0015384D" w:rsidRPr="00F04756" w:rsidRDefault="0004294D" w:rsidP="00C82B54">
      <w:pPr>
        <w:spacing w:before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Press Office</w:t>
      </w:r>
    </w:p>
    <w:p w14:paraId="10F4841C" w14:textId="31CE51D1" w:rsidR="00296193" w:rsidRPr="00F04756" w:rsidRDefault="00074B3C" w:rsidP="00C82B54">
      <w:pPr>
        <w:tabs>
          <w:tab w:val="left" w:pos="851"/>
        </w:tabs>
        <w:spacing w:before="0" w:line="276" w:lineRule="auto"/>
        <w:ind w:left="708" w:hanging="708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Mobile: </w:t>
      </w:r>
      <w:r w:rsidR="00296193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ab/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(+48) 695</w:t>
      </w:r>
      <w:r w:rsidR="0004294D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255</w:t>
      </w:r>
      <w:r w:rsidR="0004294D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0</w:t>
      </w:r>
      <w:r w:rsidR="00296193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32</w:t>
      </w:r>
    </w:p>
    <w:p w14:paraId="248B0C54" w14:textId="77777777" w:rsidR="002A664F" w:rsidRPr="00F04756" w:rsidRDefault="00296193" w:rsidP="00CF3D42">
      <w:pPr>
        <w:tabs>
          <w:tab w:val="left" w:pos="851"/>
        </w:tabs>
        <w:spacing w:before="0" w:after="0" w:line="276" w:lineRule="auto"/>
        <w:ind w:left="85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 xml:space="preserve">Phone: </w:t>
      </w:r>
      <w:r w:rsidR="00CF3D42" w:rsidRPr="00F04756">
        <w:rPr>
          <w:sz w:val="20"/>
          <w:szCs w:val="20"/>
          <w:lang w:val="en-GB"/>
          <w14:numForm w14:val="lining"/>
          <w14:numSpacing w14:val="tabular"/>
        </w:rPr>
        <w:tab/>
      </w:r>
      <w:r w:rsidRPr="00F04756">
        <w:rPr>
          <w:sz w:val="20"/>
          <w:szCs w:val="20"/>
          <w:lang w:val="en-GB"/>
          <w14:numForm w14:val="lining"/>
          <w14:numSpacing w14:val="tabular"/>
        </w:rPr>
        <w:t>(+48 22)</w:t>
      </w:r>
      <w:r w:rsidR="0004294D" w:rsidRPr="00F04756">
        <w:rPr>
          <w:sz w:val="20"/>
          <w:szCs w:val="20"/>
          <w:lang w:val="en-GB"/>
          <w14:numForm w14:val="lining"/>
          <w14:numSpacing w14:val="tabular"/>
        </w:rPr>
        <w:t xml:space="preserve"> 608 38 04,</w:t>
      </w:r>
    </w:p>
    <w:p w14:paraId="14F8AF68" w14:textId="77777777" w:rsidR="002A664F" w:rsidRPr="00F04756" w:rsidRDefault="00296193" w:rsidP="002A664F">
      <w:pPr>
        <w:tabs>
          <w:tab w:val="left" w:pos="851"/>
        </w:tabs>
        <w:spacing w:before="0" w:after="0" w:line="276" w:lineRule="auto"/>
        <w:ind w:left="170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>(+48 22) 449 41 45,</w:t>
      </w:r>
    </w:p>
    <w:p w14:paraId="6AF8ACA3" w14:textId="236DEE78" w:rsidR="00296193" w:rsidRPr="00F04756" w:rsidRDefault="00296193" w:rsidP="002A664F">
      <w:pPr>
        <w:tabs>
          <w:tab w:val="left" w:pos="851"/>
        </w:tabs>
        <w:spacing w:before="0" w:after="0" w:line="276" w:lineRule="auto"/>
        <w:ind w:left="170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>(+48 22) 608 30 09</w:t>
      </w:r>
    </w:p>
    <w:p w14:paraId="6D684B96" w14:textId="77777777" w:rsidR="00F32EA7" w:rsidRPr="00F04756" w:rsidRDefault="00F32EA7" w:rsidP="00F32EA7">
      <w:pPr>
        <w:spacing w:line="276" w:lineRule="auto"/>
        <w:rPr>
          <w:rFonts w:eastAsia="Fira Sans Light" w:cs="Arial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b/>
          <w:sz w:val="20"/>
          <w:szCs w:val="20"/>
          <w:lang w:val="en-GB"/>
          <w14:numForm w14:val="lining"/>
          <w14:numSpacing w14:val="tabular"/>
        </w:rPr>
        <w:t>e-mail:</w:t>
      </w:r>
      <w:r w:rsidRPr="00F04756">
        <w:rPr>
          <w:sz w:val="20"/>
          <w:szCs w:val="20"/>
          <w:lang w:val="en-GB"/>
          <w14:numForm w14:val="lining"/>
          <w14:numSpacing w14:val="tabular"/>
        </w:rPr>
        <w:t xml:space="preserve"> </w:t>
      </w:r>
      <w:hyperlink r:id="rId25" w:history="1">
        <w:r w:rsidRPr="00F04756">
          <w:rPr>
            <w:rStyle w:val="Hipercze"/>
            <w:rFonts w:cs="Arial"/>
            <w:b/>
            <w:color w:val="auto"/>
            <w:sz w:val="20"/>
            <w:szCs w:val="20"/>
            <w:lang w:val="en-GB"/>
            <w14:numForm w14:val="lining"/>
            <w14:numSpacing w14:val="tabular"/>
          </w:rPr>
          <w:t>obslugaprasowa@stat.gov.pl</w:t>
        </w:r>
      </w:hyperlink>
    </w:p>
    <w:p w14:paraId="08A143FB" w14:textId="77777777" w:rsidR="00C82B54" w:rsidRPr="005866A9" w:rsidRDefault="002021A4" w:rsidP="00C82B54">
      <w:pPr>
        <w:spacing w:before="720" w:line="276" w:lineRule="auto"/>
        <w:ind w:left="510"/>
        <w:rPr>
          <w:lang w:val="en-GB"/>
        </w:rPr>
      </w:pPr>
      <w:hyperlink r:id="rId26" w:history="1">
        <w:r w:rsidR="00C82B54" w:rsidRPr="005866A9">
          <w:rPr>
            <w:rStyle w:val="Hipercze"/>
            <w:rFonts w:cstheme="minorBidi"/>
            <w:sz w:val="20"/>
            <w:lang w:val="en-US"/>
          </w:rPr>
          <w:t>stat.gov.pl/</w:t>
        </w:r>
        <w:proofErr w:type="spellStart"/>
        <w:r w:rsidR="00C82B54" w:rsidRPr="005866A9">
          <w:rPr>
            <w:rStyle w:val="Hipercze"/>
            <w:rFonts w:cstheme="minorBidi"/>
            <w:sz w:val="20"/>
            <w:lang w:val="en-US"/>
          </w:rPr>
          <w:t>en</w:t>
        </w:r>
        <w:proofErr w:type="spellEnd"/>
        <w:r w:rsidR="00C82B54" w:rsidRPr="005866A9">
          <w:rPr>
            <w:rStyle w:val="Hipercze"/>
            <w:rFonts w:cstheme="minorBidi"/>
            <w:sz w:val="20"/>
            <w:lang w:val="en-US"/>
          </w:rPr>
          <w:t>/</w:t>
        </w:r>
      </w:hyperlink>
      <w:r w:rsidR="00C82B54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3520" behindDoc="1" locked="0" layoutInCell="1" allowOverlap="1" wp14:anchorId="63AD1FDC" wp14:editId="03AC36EF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35" name="Obraz 35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9A27E" w14:textId="640C2774" w:rsidR="00C82B54" w:rsidRPr="00ED7DE5" w:rsidRDefault="002021A4" w:rsidP="00C82B54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8" w:history="1">
        <w:r w:rsidR="00C82B54" w:rsidRPr="005866A9">
          <w:rPr>
            <w:rStyle w:val="Hipercze"/>
            <w:rFonts w:cstheme="minorBidi"/>
            <w:sz w:val="20"/>
            <w:lang w:val="en-GB"/>
          </w:rPr>
          <w:t>@</w:t>
        </w:r>
        <w:proofErr w:type="spellStart"/>
        <w:r w:rsidR="00C82B54" w:rsidRPr="005866A9">
          <w:rPr>
            <w:rStyle w:val="Hipercze"/>
            <w:rFonts w:cstheme="minorBidi"/>
            <w:noProof/>
            <w:sz w:val="20"/>
            <w:lang w:val="en-GB" w:eastAsia="pl-PL"/>
          </w:rPr>
          <w:t>StatPoland</w:t>
        </w:r>
        <w:proofErr w:type="spellEnd"/>
      </w:hyperlink>
      <w:r w:rsidR="00C82B54" w:rsidRPr="00ED7DE5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5568" behindDoc="0" locked="0" layoutInCell="1" allowOverlap="1" wp14:anchorId="00C4138B" wp14:editId="7D2E6F1E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15" name="Obraz 15" descr="Ikona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B78FD" w14:textId="4C293612" w:rsidR="00C82B54" w:rsidRPr="00ED7DE5" w:rsidRDefault="002021A4" w:rsidP="00C82B54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30" w:history="1">
        <w:r w:rsidR="00C82B54" w:rsidRPr="00C82B54">
          <w:rPr>
            <w:rStyle w:val="Hipercze"/>
            <w:rFonts w:cstheme="minorBidi"/>
            <w:sz w:val="20"/>
          </w:rPr>
          <w:t>@</w:t>
        </w:r>
        <w:proofErr w:type="spellStart"/>
        <w:r w:rsidR="00C82B54" w:rsidRPr="00C82B54">
          <w:rPr>
            <w:rStyle w:val="Hipercze"/>
            <w:rFonts w:cstheme="minorBidi"/>
            <w:sz w:val="20"/>
          </w:rPr>
          <w:t>GlownyUrzadStatystyczny</w:t>
        </w:r>
        <w:proofErr w:type="spellEnd"/>
      </w:hyperlink>
      <w:r w:rsidR="00C82B54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4544" behindDoc="1" locked="0" layoutInCell="1" allowOverlap="1" wp14:anchorId="7969D7DE" wp14:editId="6C8B62B2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36" name="Obraz 36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B54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0448" behindDoc="1" locked="0" layoutInCell="1" allowOverlap="1" wp14:anchorId="3A563B07" wp14:editId="192358D5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37" name="Obraz 37" descr="Ikonka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D6B1B" w14:textId="4A1614CF" w:rsidR="00C82B54" w:rsidRPr="00ED7DE5" w:rsidRDefault="002021A4" w:rsidP="00C82B54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33" w:history="1">
        <w:r w:rsidR="00C82B54" w:rsidRPr="005866A9">
          <w:rPr>
            <w:rStyle w:val="Hipercze"/>
            <w:rFonts w:cstheme="minorBidi"/>
            <w:sz w:val="20"/>
          </w:rPr>
          <w:t>@</w:t>
        </w:r>
        <w:proofErr w:type="spellStart"/>
        <w:r w:rsidR="00C82B54" w:rsidRPr="005866A9">
          <w:rPr>
            <w:rStyle w:val="Hipercze"/>
            <w:rFonts w:cstheme="minorBidi"/>
            <w:sz w:val="20"/>
          </w:rPr>
          <w:t>gus_stat</w:t>
        </w:r>
        <w:proofErr w:type="spellEnd"/>
      </w:hyperlink>
    </w:p>
    <w:p w14:paraId="7E82EBE8" w14:textId="142E2A36" w:rsidR="00C82B54" w:rsidRPr="00ED7DE5" w:rsidRDefault="002021A4" w:rsidP="00C82B54">
      <w:pPr>
        <w:spacing w:before="360" w:line="276" w:lineRule="auto"/>
        <w:ind w:left="510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34" w:history="1">
        <w:r w:rsidR="00C82B54" w:rsidRPr="00F7264C">
          <w:rPr>
            <w:rStyle w:val="Hipercze"/>
            <w:rFonts w:cstheme="minorBidi"/>
            <w:sz w:val="20"/>
          </w:rPr>
          <w:t>@</w:t>
        </w:r>
        <w:proofErr w:type="spellStart"/>
        <w:r w:rsidR="00C82B54" w:rsidRPr="00F7264C">
          <w:rPr>
            <w:rStyle w:val="Hipercze"/>
            <w:rFonts w:cstheme="minorBidi"/>
            <w:sz w:val="20"/>
          </w:rPr>
          <w:t>GłównyUrządStatystycznyGUS</w:t>
        </w:r>
        <w:proofErr w:type="spellEnd"/>
      </w:hyperlink>
      <w:r w:rsidR="00C82B54"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81472" behindDoc="1" locked="0" layoutInCell="1" allowOverlap="1" wp14:anchorId="7C139C52" wp14:editId="1760F7CB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38" name="Obraz 38" descr="Ikonka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2D8D4" w14:textId="66991DB5" w:rsidR="00960E67" w:rsidRPr="00C82B54" w:rsidRDefault="00960E67" w:rsidP="00960E67">
      <w:pPr>
        <w:spacing w:before="360" w:line="276" w:lineRule="auto"/>
        <w:ind w:left="454"/>
        <w:rPr>
          <w:sz w:val="20"/>
          <w:szCs w:val="20"/>
          <w14:numForm w14:val="lining"/>
          <w14:numSpacing w14:val="tabular"/>
        </w:rPr>
      </w:pPr>
      <w:hyperlink r:id="rId36" w:history="1">
        <w:r w:rsidRPr="00F7264C">
          <w:rPr>
            <w:rStyle w:val="Hipercze"/>
            <w:rFonts w:cstheme="minorBidi"/>
            <w:noProof/>
            <w:sz w:val="20"/>
            <w:lang w:eastAsia="pl-PL"/>
          </w:rPr>
          <w:t>@Glówny Urząd Statystyczny</w:t>
        </w:r>
      </w:hyperlink>
      <w:r w:rsidRPr="00ED7DE5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91712" behindDoc="1" locked="0" layoutInCell="1" allowOverlap="1" wp14:anchorId="5E2E3714" wp14:editId="2E03F021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39" name="Obraz 39" descr="Ikonka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890688" behindDoc="1" locked="0" layoutInCell="1" allowOverlap="1" wp14:anchorId="681FF11C" wp14:editId="2C71B82F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51" name="Obraz 51" descr="linkedi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1CC27" w14:textId="77777777" w:rsidR="00960E67" w:rsidRDefault="00960E67" w:rsidP="00960E67">
      <w:pPr>
        <w:spacing w:before="360" w:line="276" w:lineRule="auto"/>
        <w:ind w:left="454"/>
        <w:rPr>
          <w:sz w:val="20"/>
          <w:szCs w:val="20"/>
          <w14:numForm w14:val="lining"/>
          <w14:numSpacing w14:val="tabular"/>
        </w:rPr>
      </w:pPr>
    </w:p>
    <w:p w14:paraId="3D72BCED" w14:textId="77777777" w:rsidR="00960E67" w:rsidRDefault="00960E67" w:rsidP="00960E67">
      <w:pPr>
        <w:spacing w:before="360" w:line="276" w:lineRule="auto"/>
        <w:rPr>
          <w:sz w:val="20"/>
          <w:szCs w:val="20"/>
          <w14:numForm w14:val="lining"/>
          <w14:numSpacing w14:val="tabular"/>
        </w:rPr>
        <w:sectPr w:rsidR="00960E67" w:rsidSect="00960E67">
          <w:headerReference w:type="default" r:id="rId38"/>
          <w:footerReference w:type="default" r:id="rId39"/>
          <w:type w:val="continuous"/>
          <w:pgSz w:w="11906" w:h="16838" w:code="9"/>
          <w:pgMar w:top="720" w:right="849" w:bottom="720" w:left="720" w:header="284" w:footer="284" w:gutter="0"/>
          <w:cols w:num="2" w:space="680" w:equalWidth="0">
            <w:col w:w="3686" w:space="680"/>
            <w:col w:w="5971"/>
          </w:cols>
          <w:docGrid w:linePitch="360"/>
        </w:sectPr>
      </w:pPr>
    </w:p>
    <w:tbl>
      <w:tblPr>
        <w:tblW w:w="9501" w:type="dxa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960E67" w14:paraId="6CE05EC9" w14:textId="77777777" w:rsidTr="00960E6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501" w:type="dxa"/>
            <w:shd w:val="clear" w:color="auto" w:fill="D9D9D9" w:themeFill="background1" w:themeFillShade="D9"/>
          </w:tcPr>
          <w:p w14:paraId="40E66EC3" w14:textId="77777777" w:rsidR="00960E67" w:rsidRDefault="00960E67" w:rsidP="00960E67">
            <w:pPr>
              <w:rPr>
                <w:b/>
                <w:szCs w:val="19"/>
                <w:lang w:val="en-GB"/>
              </w:rPr>
            </w:pPr>
            <w:r>
              <w:rPr>
                <w:b/>
                <w:szCs w:val="19"/>
                <w:lang w:val="en-GB"/>
              </w:rPr>
              <w:t>Related information</w:t>
            </w:r>
          </w:p>
          <w:p w14:paraId="6333FB91" w14:textId="77777777" w:rsidR="00960E67" w:rsidRPr="00960E67" w:rsidRDefault="00960E67" w:rsidP="00960E67">
            <w:pPr>
              <w:rPr>
                <w:rStyle w:val="Hipercze"/>
                <w:color w:val="002060"/>
                <w:lang w:val="en-US"/>
              </w:rPr>
            </w:pPr>
            <w:hyperlink r:id="rId40" w:history="1">
              <w:r w:rsidRPr="00960E67">
                <w:rPr>
                  <w:rStyle w:val="Hipercze"/>
                  <w:color w:val="002060"/>
                  <w:szCs w:val="19"/>
                  <w:lang w:val="en-GB"/>
                </w:rPr>
                <w:t>Accidents at work in 2024</w:t>
              </w:r>
            </w:hyperlink>
          </w:p>
          <w:p w14:paraId="5C46C383" w14:textId="77777777" w:rsidR="00960E67" w:rsidRPr="00960E67" w:rsidRDefault="00960E67" w:rsidP="00960E67">
            <w:pPr>
              <w:rPr>
                <w:rStyle w:val="Hipercze"/>
                <w:color w:val="002060"/>
                <w:szCs w:val="19"/>
                <w:lang w:val="en-GB"/>
              </w:rPr>
            </w:pPr>
            <w:hyperlink r:id="rId41" w:history="1">
              <w:r w:rsidRPr="00960E67">
                <w:rPr>
                  <w:rStyle w:val="Hipercze"/>
                  <w:color w:val="002060"/>
                  <w:szCs w:val="19"/>
                  <w:lang w:val="en-GB"/>
                </w:rPr>
                <w:t>Accidents at work in 2025 – preliminary data</w:t>
              </w:r>
            </w:hyperlink>
          </w:p>
          <w:p w14:paraId="21C770A1" w14:textId="77777777" w:rsidR="00960E67" w:rsidRPr="00960E67" w:rsidRDefault="00960E67" w:rsidP="00960E67">
            <w:pPr>
              <w:rPr>
                <w:rStyle w:val="Hipercze"/>
                <w:color w:val="002060"/>
                <w:szCs w:val="19"/>
                <w:lang w:val="en-GB"/>
              </w:rPr>
            </w:pPr>
            <w:hyperlink r:id="rId42" w:history="1">
              <w:r w:rsidRPr="00960E67">
                <w:rPr>
                  <w:rStyle w:val="Hipercze"/>
                  <w:color w:val="002060"/>
                  <w:szCs w:val="19"/>
                  <w:lang w:val="en-GB"/>
                </w:rPr>
                <w:t>Methodological report Accidents at work</w:t>
              </w:r>
            </w:hyperlink>
          </w:p>
          <w:p w14:paraId="7B388383" w14:textId="77777777" w:rsidR="00960E67" w:rsidRPr="00960E67" w:rsidRDefault="00960E67" w:rsidP="00960E67">
            <w:pPr>
              <w:rPr>
                <w:rStyle w:val="Hipercze"/>
                <w:rFonts w:ascii="Times New Roman" w:hAnsi="Times New Roman"/>
                <w:color w:val="002060"/>
                <w:szCs w:val="19"/>
                <w:lang w:val="en-GB"/>
              </w:rPr>
            </w:pPr>
            <w:hyperlink r:id="rId43" w:tooltip="Other studies regarding working conditions" w:history="1">
              <w:r w:rsidRPr="00960E67">
                <w:rPr>
                  <w:rStyle w:val="Hipercze"/>
                  <w:color w:val="002060"/>
                  <w:szCs w:val="19"/>
                  <w:lang w:val="en-GB"/>
                </w:rPr>
                <w:t>Other studies regarding working conditions</w:t>
              </w:r>
            </w:hyperlink>
          </w:p>
          <w:p w14:paraId="421A2D2E" w14:textId="77777777" w:rsidR="00960E67" w:rsidRPr="00960E67" w:rsidRDefault="00960E67" w:rsidP="00960E67">
            <w:pPr>
              <w:spacing w:before="36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1440978" w14:textId="77777777" w:rsidR="00960E67" w:rsidRPr="00960E67" w:rsidRDefault="00960E67" w:rsidP="00960E67">
            <w:pPr>
              <w:rPr>
                <w:rStyle w:val="Hipercze"/>
                <w:color w:val="002060"/>
                <w:lang w:val="en-US"/>
              </w:rPr>
            </w:pPr>
            <w:hyperlink r:id="rId44" w:tooltip="Local Data Bank" w:history="1">
              <w:r w:rsidRPr="00960E67">
                <w:rPr>
                  <w:rStyle w:val="Hipercze"/>
                  <w:color w:val="002060"/>
                  <w:szCs w:val="19"/>
                  <w:lang w:val="en-GB"/>
                </w:rPr>
                <w:t>Local Data Bank -&gt; Labour Market -&gt; Working Conditions</w:t>
              </w:r>
            </w:hyperlink>
          </w:p>
          <w:p w14:paraId="2A2BE636" w14:textId="77777777" w:rsidR="00960E67" w:rsidRPr="00960E67" w:rsidRDefault="00960E67" w:rsidP="00960E67">
            <w:pPr>
              <w:spacing w:before="360"/>
              <w:rPr>
                <w:b/>
                <w:color w:val="000000"/>
                <w:lang w:val="en-US"/>
              </w:rPr>
            </w:pPr>
            <w:r w:rsidRPr="00960E67">
              <w:rPr>
                <w:b/>
                <w:color w:val="000000"/>
                <w:lang w:val="en-US"/>
              </w:rPr>
              <w:t>Terms used in official statistics</w:t>
            </w:r>
          </w:p>
          <w:p w14:paraId="712B6022" w14:textId="77777777" w:rsidR="00960E67" w:rsidRPr="00960E67" w:rsidRDefault="00960E67" w:rsidP="00960E67">
            <w:pPr>
              <w:rPr>
                <w:rStyle w:val="Hipercze"/>
                <w:color w:val="002060"/>
                <w:szCs w:val="19"/>
                <w:lang w:val="en-US"/>
              </w:rPr>
            </w:pPr>
            <w:hyperlink r:id="rId45" w:history="1"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 xml:space="preserve">Accident at 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w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ork</w:t>
              </w:r>
            </w:hyperlink>
          </w:p>
          <w:p w14:paraId="2813FEBD" w14:textId="77777777" w:rsidR="00960E67" w:rsidRPr="00960E67" w:rsidRDefault="00960E67" w:rsidP="00960E67">
            <w:pPr>
              <w:rPr>
                <w:rStyle w:val="Hipercze"/>
                <w:color w:val="002060"/>
                <w:szCs w:val="19"/>
                <w:lang w:val="en-US"/>
              </w:rPr>
            </w:pPr>
            <w:hyperlink r:id="rId46" w:history="1"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 xml:space="preserve">Fatal accident 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a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t work</w:t>
              </w:r>
            </w:hyperlink>
            <w:bookmarkStart w:id="1" w:name="_GoBack"/>
            <w:bookmarkEnd w:id="1"/>
          </w:p>
          <w:p w14:paraId="222056A1" w14:textId="77777777" w:rsidR="00960E67" w:rsidRPr="00960E67" w:rsidRDefault="00960E67" w:rsidP="00960E67">
            <w:pPr>
              <w:rPr>
                <w:rStyle w:val="Hipercze"/>
                <w:rFonts w:ascii="Times New Roman" w:hAnsi="Times New Roman"/>
                <w:color w:val="002060"/>
                <w:szCs w:val="19"/>
                <w:lang w:val="en-US"/>
              </w:rPr>
            </w:pPr>
            <w:hyperlink r:id="rId47" w:history="1"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Serious acci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d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ent at work</w:t>
              </w:r>
            </w:hyperlink>
          </w:p>
          <w:p w14:paraId="15D02321" w14:textId="04E3C02B" w:rsidR="00960E67" w:rsidRDefault="00960E67" w:rsidP="00960E67">
            <w:pPr>
              <w:rPr>
                <w:sz w:val="20"/>
                <w:szCs w:val="20"/>
                <w14:numForm w14:val="lining"/>
                <w14:numSpacing w14:val="tabular"/>
              </w:rPr>
            </w:pPr>
            <w:hyperlink r:id="rId48" w:history="1"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Incidence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 xml:space="preserve"> r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a</w:t>
              </w:r>
              <w:r w:rsidRPr="00960E67">
                <w:rPr>
                  <w:rStyle w:val="Hipercze"/>
                  <w:color w:val="002060"/>
                  <w:szCs w:val="19"/>
                  <w:lang w:val="en-US"/>
                </w:rPr>
                <w:t>te</w:t>
              </w:r>
            </w:hyperlink>
          </w:p>
        </w:tc>
      </w:tr>
    </w:tbl>
    <w:p w14:paraId="1CE74AC0" w14:textId="5A721FFB" w:rsidR="002838DB" w:rsidRPr="00C82B54" w:rsidRDefault="002838DB" w:rsidP="00960E67">
      <w:pPr>
        <w:spacing w:before="360" w:line="276" w:lineRule="auto"/>
        <w:ind w:left="454"/>
        <w:rPr>
          <w:sz w:val="20"/>
          <w:szCs w:val="20"/>
          <w14:numForm w14:val="lining"/>
          <w14:numSpacing w14:val="tabular"/>
        </w:rPr>
      </w:pPr>
    </w:p>
    <w:sectPr w:rsidR="002838DB" w:rsidRPr="00C82B54" w:rsidSect="00960E67">
      <w:type w:val="continuous"/>
      <w:pgSz w:w="11906" w:h="16838" w:code="9"/>
      <w:pgMar w:top="720" w:right="849" w:bottom="720" w:left="720" w:header="284" w:footer="284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D37E9" w14:textId="77777777" w:rsidR="002021A4" w:rsidRDefault="002021A4" w:rsidP="000662E2">
      <w:pPr>
        <w:spacing w:after="0" w:line="240" w:lineRule="auto"/>
      </w:pPr>
      <w:r>
        <w:separator/>
      </w:r>
    </w:p>
  </w:endnote>
  <w:endnote w:type="continuationSeparator" w:id="0">
    <w:p w14:paraId="2AB5D0E8" w14:textId="77777777" w:rsidR="002021A4" w:rsidRDefault="002021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B23F20A-AEC6-489B-B74C-075AA90A3478}"/>
    <w:embedBold r:id="rId2" w:fontKey="{2ABF97A0-6EF8-490C-A642-F7C0A03F98CA}"/>
    <w:embedItalic r:id="rId3" w:fontKey="{59AF5CE1-D6F9-4B40-9878-4F5E57D020C7}"/>
    <w:embedBoldItalic r:id="rId4" w:fontKey="{82889042-83C4-453F-BFDB-A3EB41BE1E2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36BA943A-221B-4B5D-A7FF-5EFF6278459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D745E1ED-EC6C-4F07-BA89-FDE6F59F09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subsetted="1" w:fontKey="{ED5905DD-DAC2-4A0B-A8F2-2076B48D32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8413344"/>
      <w:docPartObj>
        <w:docPartGallery w:val="Page Numbers (Bottom of Page)"/>
        <w:docPartUnique/>
      </w:docPartObj>
    </w:sdtPr>
    <w:sdtEndPr/>
    <w:sdtContent>
      <w:p w14:paraId="3021BAA8" w14:textId="77777777" w:rsidR="004A685E" w:rsidRDefault="004A685E" w:rsidP="003B18B6">
        <w:pPr>
          <w:pStyle w:val="Stopka"/>
          <w:jc w:val="center"/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4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14:numForm w14:val="lining"/>
        <w14:numSpacing w14:val="tabular"/>
      </w:rPr>
      <w:id w:val="74633050"/>
      <w:docPartObj>
        <w:docPartGallery w:val="Page Numbers (Bottom of Page)"/>
        <w:docPartUnique/>
      </w:docPartObj>
    </w:sdtPr>
    <w:sdtEndPr/>
    <w:sdtContent>
      <w:p w14:paraId="2EE5F669" w14:textId="77777777" w:rsidR="004A685E" w:rsidRPr="00C5157C" w:rsidRDefault="004A685E" w:rsidP="00205048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1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14:paraId="23C4C7AC" w14:textId="77777777" w:rsidR="00AD35E1" w:rsidRPr="00C5157C" w:rsidRDefault="00AD35E1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5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4F59F" w14:textId="77777777" w:rsidR="002021A4" w:rsidRDefault="002021A4" w:rsidP="000662E2">
      <w:pPr>
        <w:spacing w:after="0" w:line="240" w:lineRule="auto"/>
      </w:pPr>
      <w:r>
        <w:separator/>
      </w:r>
    </w:p>
  </w:footnote>
  <w:footnote w:type="continuationSeparator" w:id="0">
    <w:p w14:paraId="08615AE7" w14:textId="77777777" w:rsidR="002021A4" w:rsidRDefault="002021A4" w:rsidP="000662E2">
      <w:pPr>
        <w:spacing w:after="0" w:line="240" w:lineRule="auto"/>
      </w:pPr>
      <w:r>
        <w:continuationSeparator/>
      </w:r>
    </w:p>
  </w:footnote>
  <w:footnote w:id="1">
    <w:p w14:paraId="2349301A" w14:textId="38B645DA" w:rsidR="004176D0" w:rsidRPr="004176D0" w:rsidRDefault="004176D0" w:rsidP="00A159B4">
      <w:pPr>
        <w:pStyle w:val="Tekstprzypisudolnego"/>
        <w:spacing w:before="0"/>
        <w:rPr>
          <w:lang w:val="en-US"/>
        </w:rPr>
      </w:pPr>
      <w:r>
        <w:rPr>
          <w:rStyle w:val="Odwoanieprzypisudolnego"/>
        </w:rPr>
        <w:footnoteRef/>
      </w:r>
      <w:r w:rsidRPr="004176D0">
        <w:rPr>
          <w:lang w:val="en-US"/>
        </w:rPr>
        <w:t xml:space="preserve"> </w:t>
      </w:r>
      <w:r w:rsidR="00A159B4" w:rsidRPr="00A159B4">
        <w:rPr>
          <w:sz w:val="16"/>
          <w:lang w:val="en-GB"/>
        </w:rPr>
        <w:t>other than serious bodily injury or death of the injured person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A6D0C" w14:textId="77777777" w:rsidR="004A685E" w:rsidRDefault="004A685E" w:rsidP="00141889">
    <w:pPr>
      <w:pStyle w:val="Nagwek"/>
      <w:spacing w:line="360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44513E" wp14:editId="154AE945">
              <wp:simplePos x="0" y="0"/>
              <wp:positionH relativeFrom="column">
                <wp:posOffset>5214620</wp:posOffset>
              </wp:positionH>
              <wp:positionV relativeFrom="paragraph">
                <wp:posOffset>-171392</wp:posOffset>
              </wp:positionV>
              <wp:extent cx="1874520" cy="22680295"/>
              <wp:effectExtent l="0" t="0" r="0" b="8255"/>
              <wp:wrapNone/>
              <wp:docPr id="24" name="Prostokąt 24" title="Decorative item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000C34B1" id="Prostokąt 24" o:spid="_x0000_s1026" alt="Tytuł: Decorative item" style="position:absolute;margin-left:410.6pt;margin-top:-13.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" fillcolor="#f2f2f2 [3052]" stroked="f" strokeweight="1pt"/>
          </w:pict>
        </mc:Fallback>
      </mc:AlternateContent>
    </w:r>
  </w:p>
  <w:p w14:paraId="364609ED" w14:textId="77777777" w:rsidR="004A685E" w:rsidRDefault="004A685E" w:rsidP="00066EB9">
    <w:pPr>
      <w:pStyle w:val="Nagwek"/>
      <w:spacing w:before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544FB" w14:textId="77777777" w:rsidR="004A685E" w:rsidRDefault="004A685E" w:rsidP="008207B8">
    <w:pPr>
      <w:pStyle w:val="Nagwek"/>
      <w:spacing w:before="0" w:after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91C6C63" wp14:editId="3E82829F">
              <wp:simplePos x="0" y="0"/>
              <wp:positionH relativeFrom="column">
                <wp:posOffset>5219700</wp:posOffset>
              </wp:positionH>
              <wp:positionV relativeFrom="paragraph">
                <wp:posOffset>947724</wp:posOffset>
              </wp:positionV>
              <wp:extent cx="1432293" cy="270345"/>
              <wp:effectExtent l="0" t="0" r="0" b="0"/>
              <wp:wrapNone/>
              <wp:docPr id="6" name="Pole tekstowe 2" descr="June 10,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270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0B1C3" w14:textId="214C1D6B" w:rsidR="004A685E" w:rsidRPr="0091528E" w:rsidRDefault="00185272" w:rsidP="008207B8">
                          <w:pPr>
                            <w:pStyle w:val="Datainformacjisygnalnej"/>
                            <w:spacing w:before="0" w:after="0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91528E">
                            <w:rPr>
                              <w14:numForm w14:val="lining"/>
                              <w14:numSpacing w14:val="tabular"/>
                            </w:rPr>
                            <w:t>1</w:t>
                          </w:r>
                          <w:r w:rsidR="003823B1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3D50EF" w:rsidRPr="0091528E">
                            <w:rPr>
                              <w14:numForm w14:val="lining"/>
                              <w14:numSpacing w14:val="tabular"/>
                            </w:rPr>
                            <w:t>.</w:t>
                          </w:r>
                          <w:r w:rsidR="004C2036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3823B1">
                            <w:rPr>
                              <w14:numForm w14:val="lining"/>
                              <w14:numSpacing w14:val="tabular"/>
                            </w:rPr>
                            <w:t>6</w:t>
                          </w:r>
                          <w:r w:rsidR="00B66CFF" w:rsidRPr="0091528E">
                            <w:rPr>
                              <w14:numForm w14:val="lining"/>
                              <w14:numSpacing w14:val="tabular"/>
                            </w:rPr>
                            <w:t>.202</w:t>
                          </w:r>
                          <w:r w:rsidR="004C2036">
                            <w:rPr>
                              <w14:numForm w14:val="lining"/>
                              <w14:numSpacing w14:val="tabular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C6C6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June 10, 2026" style="position:absolute;margin-left:411pt;margin-top:74.6pt;width:112.8pt;height:2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" filled="f" stroked="f">
              <v:textbox>
                <w:txbxContent>
                  <w:p w14:paraId="07B0B1C3" w14:textId="214C1D6B" w:rsidR="004A685E" w:rsidRPr="0091528E" w:rsidRDefault="00185272" w:rsidP="008207B8">
                    <w:pPr>
                      <w:pStyle w:val="Datainformacjisygnalnej"/>
                      <w:spacing w:before="0" w:after="0"/>
                      <w:rPr>
                        <w14:numForm w14:val="lining"/>
                        <w14:numSpacing w14:val="tabular"/>
                      </w:rPr>
                    </w:pPr>
                    <w:r w:rsidRPr="0091528E">
                      <w:rPr>
                        <w14:numForm w14:val="lining"/>
                        <w14:numSpacing w14:val="tabular"/>
                      </w:rPr>
                      <w:t>1</w:t>
                    </w:r>
                    <w:r w:rsidR="003823B1">
                      <w:rPr>
                        <w14:numForm w14:val="lining"/>
                        <w14:numSpacing w14:val="tabular"/>
                      </w:rPr>
                      <w:t>0</w:t>
                    </w:r>
                    <w:r w:rsidR="003D50EF" w:rsidRPr="0091528E">
                      <w:rPr>
                        <w14:numForm w14:val="lining"/>
                        <w14:numSpacing w14:val="tabular"/>
                      </w:rPr>
                      <w:t>.</w:t>
                    </w:r>
                    <w:r w:rsidR="004C2036">
                      <w:rPr>
                        <w14:numForm w14:val="lining"/>
                        <w14:numSpacing w14:val="tabular"/>
                      </w:rPr>
                      <w:t>0</w:t>
                    </w:r>
                    <w:r w:rsidR="003823B1">
                      <w:rPr>
                        <w14:numForm w14:val="lining"/>
                        <w14:numSpacing w14:val="tabular"/>
                      </w:rPr>
                      <w:t>6</w:t>
                    </w:r>
                    <w:r w:rsidR="00B66CFF" w:rsidRPr="0091528E">
                      <w:rPr>
                        <w14:numForm w14:val="lining"/>
                        <w14:numSpacing w14:val="tabular"/>
                      </w:rPr>
                      <w:t>.202</w:t>
                    </w:r>
                    <w:r w:rsidR="004C2036">
                      <w:rPr>
                        <w14:numForm w14:val="lining"/>
                        <w14:numSpacing w14:val="tabular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CDBDAA" wp14:editId="77F1DC8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A04801" w14:textId="77777777" w:rsidR="004A685E" w:rsidRPr="003C6C8D" w:rsidRDefault="004A685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DBDAA" id="Schemat blokowy: opóźnienie 6" o:spid="_x0000_s1036" alt="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Al9xshUQYAACcsAAAOAAAAAAAAAAAAAAAAAC4CAABkcnMvZTJvRG9jLnhtbFBLAQItABQABgAI&#10;AAAAIQAwTwz13gAAAAoBAAAPAAAAAAAAAAAAAAAAAKsIAABkcnMvZG93bnJldi54bWxQSwUGAAAA&#10;AAQABADzAAAAt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A04801" w14:textId="77777777" w:rsidR="004A685E" w:rsidRPr="003C6C8D" w:rsidRDefault="004A685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4A6199C" wp14:editId="75E3C0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Decorative item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EBFB414" id="Prostokąt 10" o:spid="_x0000_s1026" alt="Tytuł: Decorative item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437781C" wp14:editId="6F079CD1">
          <wp:extent cx="1957070" cy="743585"/>
          <wp:effectExtent l="0" t="0" r="0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17E52E" wp14:editId="39BFD4E0">
              <wp:simplePos x="0" y="0"/>
              <wp:positionH relativeFrom="column">
                <wp:posOffset>5248894</wp:posOffset>
              </wp:positionH>
              <wp:positionV relativeFrom="paragraph">
                <wp:posOffset>263715</wp:posOffset>
              </wp:positionV>
              <wp:extent cx="1402236" cy="336589"/>
              <wp:effectExtent l="0" t="0" r="0" b="6350"/>
              <wp:wrapNone/>
              <wp:docPr id="8" name="Pole tekstowe 2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23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710C0" w14:textId="77777777" w:rsidR="004A685E" w:rsidRPr="00C5157C" w:rsidRDefault="004A68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</w:pPr>
                          <w:r w:rsidRPr="00C5157C"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  <w:t>10.12.2021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17E52E" id="_x0000_s1037" type="#_x0000_t202" alt="News Releases" style="position:absolute;margin-left:413.3pt;margin-top:20.75pt;width:110.4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" filled="f" stroked="f">
              <v:textbox>
                <w:txbxContent>
                  <w:p w14:paraId="3FF710C0" w14:textId="77777777" w:rsidR="004A685E" w:rsidRPr="00C5157C" w:rsidRDefault="004A68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</w:pPr>
                    <w:r w:rsidRPr="00C5157C"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  <w:t>10.12.2021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4C7AA" w14:textId="77777777" w:rsidR="00AD35E1" w:rsidRDefault="00AD35E1">
    <w:pPr>
      <w:pStyle w:val="Nagwek"/>
    </w:pPr>
  </w:p>
  <w:p w14:paraId="1EAF19D1" w14:textId="77777777" w:rsidR="00AD35E1" w:rsidRDefault="00AD35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5.4pt;height:127.2pt;visibility:visible;mso-wrap-style:square" o:bullet="t">
        <v:imagedata r:id="rId1" o:title=""/>
      </v:shape>
    </w:pict>
  </w:numPicBullet>
  <w:numPicBullet w:numPicBulletId="1">
    <w:pict>
      <v:shape id="_x0000_i1063" type="#_x0000_t75" style="width:123.6pt;height:127.2pt;visibility:visible;mso-wrap-style:square" o:bullet="t">
        <v:imagedata r:id="rId2" o:title=""/>
      </v:shape>
    </w:pict>
  </w:numPicBullet>
  <w:abstractNum w:abstractNumId="0" w15:restartNumberingAfterBreak="0">
    <w:nsid w:val="000D2489"/>
    <w:multiLevelType w:val="hybridMultilevel"/>
    <w:tmpl w:val="D152BEA6"/>
    <w:lvl w:ilvl="0" w:tplc="5C78DEB8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08D5184"/>
    <w:multiLevelType w:val="hybridMultilevel"/>
    <w:tmpl w:val="7F8C8DDA"/>
    <w:lvl w:ilvl="0" w:tplc="74569166">
      <w:start w:val="1"/>
      <w:numFmt w:val="decimal"/>
      <w:lvlText w:val="Chart 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3C5896"/>
    <w:multiLevelType w:val="hybridMultilevel"/>
    <w:tmpl w:val="39C0C30E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00877"/>
    <w:multiLevelType w:val="hybridMultilevel"/>
    <w:tmpl w:val="F7F410C6"/>
    <w:lvl w:ilvl="0" w:tplc="CF10304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0EB74330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5CC"/>
    <w:multiLevelType w:val="hybridMultilevel"/>
    <w:tmpl w:val="BCBC0136"/>
    <w:lvl w:ilvl="0" w:tplc="4A4E0C92">
      <w:start w:val="1"/>
      <w:numFmt w:val="bullet"/>
      <w:lvlText w:val="-"/>
      <w:lvlJc w:val="left"/>
      <w:pPr>
        <w:ind w:left="1174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B7ED6"/>
    <w:multiLevelType w:val="hybridMultilevel"/>
    <w:tmpl w:val="2BA0F6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7863"/>
    <w:multiLevelType w:val="hybridMultilevel"/>
    <w:tmpl w:val="69A4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46489"/>
    <w:multiLevelType w:val="hybridMultilevel"/>
    <w:tmpl w:val="1C20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97635F2"/>
    <w:multiLevelType w:val="multilevel"/>
    <w:tmpl w:val="7C52E4BE"/>
    <w:lvl w:ilvl="0">
      <w:start w:val="1"/>
      <w:numFmt w:val="decimal"/>
      <w:lvlText w:val="%1)"/>
      <w:lvlJc w:val="left"/>
      <w:pPr>
        <w:ind w:left="2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</w:abstractNum>
  <w:abstractNum w:abstractNumId="12" w15:restartNumberingAfterBreak="0">
    <w:nsid w:val="398E448A"/>
    <w:multiLevelType w:val="hybridMultilevel"/>
    <w:tmpl w:val="0A0A8D02"/>
    <w:lvl w:ilvl="0" w:tplc="729A14C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3E464185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0FCE"/>
    <w:multiLevelType w:val="hybridMultilevel"/>
    <w:tmpl w:val="E75A0FB8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9E7CA1"/>
    <w:multiLevelType w:val="hybridMultilevel"/>
    <w:tmpl w:val="A1F01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76581"/>
    <w:multiLevelType w:val="hybridMultilevel"/>
    <w:tmpl w:val="35EC0EF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B09B5"/>
    <w:multiLevelType w:val="hybridMultilevel"/>
    <w:tmpl w:val="6E646AFA"/>
    <w:lvl w:ilvl="0" w:tplc="DF9018D8">
      <w:start w:val="1"/>
      <w:numFmt w:val="decimal"/>
      <w:lvlText w:val="%1)"/>
      <w:lvlJc w:val="left"/>
      <w:pPr>
        <w:ind w:left="5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58" w:hanging="360"/>
      </w:pPr>
    </w:lvl>
    <w:lvl w:ilvl="2" w:tplc="0415001B" w:tentative="1">
      <w:start w:val="1"/>
      <w:numFmt w:val="lowerRoman"/>
      <w:lvlText w:val="%3."/>
      <w:lvlJc w:val="right"/>
      <w:pPr>
        <w:ind w:left="6478" w:hanging="180"/>
      </w:pPr>
    </w:lvl>
    <w:lvl w:ilvl="3" w:tplc="0415000F" w:tentative="1">
      <w:start w:val="1"/>
      <w:numFmt w:val="decimal"/>
      <w:lvlText w:val="%4."/>
      <w:lvlJc w:val="left"/>
      <w:pPr>
        <w:ind w:left="7198" w:hanging="360"/>
      </w:pPr>
    </w:lvl>
    <w:lvl w:ilvl="4" w:tplc="04150019" w:tentative="1">
      <w:start w:val="1"/>
      <w:numFmt w:val="lowerLetter"/>
      <w:lvlText w:val="%5."/>
      <w:lvlJc w:val="left"/>
      <w:pPr>
        <w:ind w:left="7918" w:hanging="360"/>
      </w:pPr>
    </w:lvl>
    <w:lvl w:ilvl="5" w:tplc="0415001B" w:tentative="1">
      <w:start w:val="1"/>
      <w:numFmt w:val="lowerRoman"/>
      <w:lvlText w:val="%6."/>
      <w:lvlJc w:val="right"/>
      <w:pPr>
        <w:ind w:left="8638" w:hanging="180"/>
      </w:pPr>
    </w:lvl>
    <w:lvl w:ilvl="6" w:tplc="0415000F" w:tentative="1">
      <w:start w:val="1"/>
      <w:numFmt w:val="decimal"/>
      <w:lvlText w:val="%7."/>
      <w:lvlJc w:val="left"/>
      <w:pPr>
        <w:ind w:left="9358" w:hanging="360"/>
      </w:pPr>
    </w:lvl>
    <w:lvl w:ilvl="7" w:tplc="04150019" w:tentative="1">
      <w:start w:val="1"/>
      <w:numFmt w:val="lowerLetter"/>
      <w:lvlText w:val="%8."/>
      <w:lvlJc w:val="left"/>
      <w:pPr>
        <w:ind w:left="10078" w:hanging="360"/>
      </w:pPr>
    </w:lvl>
    <w:lvl w:ilvl="8" w:tplc="0415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8" w15:restartNumberingAfterBreak="0">
    <w:nsid w:val="54E06C5A"/>
    <w:multiLevelType w:val="hybridMultilevel"/>
    <w:tmpl w:val="19901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67BE8"/>
    <w:multiLevelType w:val="hybridMultilevel"/>
    <w:tmpl w:val="733A0974"/>
    <w:lvl w:ilvl="0" w:tplc="226601A2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075BD"/>
    <w:multiLevelType w:val="hybridMultilevel"/>
    <w:tmpl w:val="65F24F1C"/>
    <w:lvl w:ilvl="0" w:tplc="4A4E0C92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64815"/>
    <w:multiLevelType w:val="hybridMultilevel"/>
    <w:tmpl w:val="0F28B090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D258B"/>
    <w:multiLevelType w:val="hybridMultilevel"/>
    <w:tmpl w:val="158A97E0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E43A0"/>
    <w:multiLevelType w:val="hybridMultilevel"/>
    <w:tmpl w:val="3BC43F1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0655D"/>
    <w:multiLevelType w:val="hybridMultilevel"/>
    <w:tmpl w:val="5CD8598C"/>
    <w:lvl w:ilvl="0" w:tplc="8AB01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63AAA"/>
    <w:multiLevelType w:val="hybridMultilevel"/>
    <w:tmpl w:val="DB18E916"/>
    <w:lvl w:ilvl="0" w:tplc="8AFA433C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0"/>
  </w:num>
  <w:num w:numId="5">
    <w:abstractNumId w:val="25"/>
  </w:num>
  <w:num w:numId="6">
    <w:abstractNumId w:val="12"/>
  </w:num>
  <w:num w:numId="7">
    <w:abstractNumId w:val="3"/>
  </w:num>
  <w:num w:numId="8">
    <w:abstractNumId w:val="5"/>
  </w:num>
  <w:num w:numId="9">
    <w:abstractNumId w:val="11"/>
  </w:num>
  <w:num w:numId="10">
    <w:abstractNumId w:val="18"/>
  </w:num>
  <w:num w:numId="11">
    <w:abstractNumId w:val="7"/>
  </w:num>
  <w:num w:numId="12">
    <w:abstractNumId w:val="4"/>
  </w:num>
  <w:num w:numId="13">
    <w:abstractNumId w:val="13"/>
  </w:num>
  <w:num w:numId="14">
    <w:abstractNumId w:val="9"/>
  </w:num>
  <w:num w:numId="15">
    <w:abstractNumId w:val="20"/>
  </w:num>
  <w:num w:numId="16">
    <w:abstractNumId w:val="8"/>
  </w:num>
  <w:num w:numId="17">
    <w:abstractNumId w:val="15"/>
  </w:num>
  <w:num w:numId="18">
    <w:abstractNumId w:val="24"/>
  </w:num>
  <w:num w:numId="19">
    <w:abstractNumId w:val="2"/>
  </w:num>
  <w:num w:numId="20">
    <w:abstractNumId w:val="16"/>
  </w:num>
  <w:num w:numId="21">
    <w:abstractNumId w:val="19"/>
  </w:num>
  <w:num w:numId="22">
    <w:abstractNumId w:val="23"/>
  </w:num>
  <w:num w:numId="23">
    <w:abstractNumId w:val="1"/>
  </w:num>
  <w:num w:numId="24">
    <w:abstractNumId w:val="22"/>
  </w:num>
  <w:num w:numId="25">
    <w:abstractNumId w:val="14"/>
  </w:num>
  <w:num w:numId="26">
    <w:abstractNumId w:val="21"/>
  </w:num>
  <w:num w:numId="27">
    <w:abstractNumId w:val="1"/>
    <w:lvlOverride w:ilvl="0">
      <w:lvl w:ilvl="0" w:tplc="74569166">
        <w:start w:val="1"/>
        <w:numFmt w:val="decimal"/>
        <w:lvlText w:val="Chart 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D9"/>
    <w:rsid w:val="00001C5B"/>
    <w:rsid w:val="00001E12"/>
    <w:rsid w:val="0000242C"/>
    <w:rsid w:val="00002B67"/>
    <w:rsid w:val="00003437"/>
    <w:rsid w:val="0000344D"/>
    <w:rsid w:val="00004259"/>
    <w:rsid w:val="00004F50"/>
    <w:rsid w:val="000063A3"/>
    <w:rsid w:val="0000669D"/>
    <w:rsid w:val="0000709F"/>
    <w:rsid w:val="00007F8A"/>
    <w:rsid w:val="000108B8"/>
    <w:rsid w:val="00011123"/>
    <w:rsid w:val="00011882"/>
    <w:rsid w:val="000134C2"/>
    <w:rsid w:val="000152F5"/>
    <w:rsid w:val="00015B24"/>
    <w:rsid w:val="00016F6A"/>
    <w:rsid w:val="000175B1"/>
    <w:rsid w:val="00020150"/>
    <w:rsid w:val="000205AC"/>
    <w:rsid w:val="0002354F"/>
    <w:rsid w:val="00024E1A"/>
    <w:rsid w:val="00026469"/>
    <w:rsid w:val="00026D53"/>
    <w:rsid w:val="00027714"/>
    <w:rsid w:val="00031787"/>
    <w:rsid w:val="00032739"/>
    <w:rsid w:val="00032C97"/>
    <w:rsid w:val="000333BC"/>
    <w:rsid w:val="000347A2"/>
    <w:rsid w:val="00035351"/>
    <w:rsid w:val="00037C7E"/>
    <w:rsid w:val="00040CCD"/>
    <w:rsid w:val="0004294D"/>
    <w:rsid w:val="000432FD"/>
    <w:rsid w:val="00044B9D"/>
    <w:rsid w:val="00044DB2"/>
    <w:rsid w:val="0004582E"/>
    <w:rsid w:val="00045E6F"/>
    <w:rsid w:val="000470AA"/>
    <w:rsid w:val="00051DBE"/>
    <w:rsid w:val="000527CF"/>
    <w:rsid w:val="00052BFD"/>
    <w:rsid w:val="00052DDB"/>
    <w:rsid w:val="000535E6"/>
    <w:rsid w:val="000537C6"/>
    <w:rsid w:val="00054EA9"/>
    <w:rsid w:val="0005616E"/>
    <w:rsid w:val="00057878"/>
    <w:rsid w:val="00057CA1"/>
    <w:rsid w:val="00060887"/>
    <w:rsid w:val="0006095E"/>
    <w:rsid w:val="000609D7"/>
    <w:rsid w:val="00064137"/>
    <w:rsid w:val="00065137"/>
    <w:rsid w:val="00065898"/>
    <w:rsid w:val="000662E2"/>
    <w:rsid w:val="00066883"/>
    <w:rsid w:val="00066EB9"/>
    <w:rsid w:val="0006758D"/>
    <w:rsid w:val="00071199"/>
    <w:rsid w:val="0007230F"/>
    <w:rsid w:val="00074B3C"/>
    <w:rsid w:val="00074DBE"/>
    <w:rsid w:val="00074DD8"/>
    <w:rsid w:val="00080309"/>
    <w:rsid w:val="000806F7"/>
    <w:rsid w:val="00085235"/>
    <w:rsid w:val="0008697B"/>
    <w:rsid w:val="00087C9E"/>
    <w:rsid w:val="0009114A"/>
    <w:rsid w:val="000911B0"/>
    <w:rsid w:val="00093D5D"/>
    <w:rsid w:val="00094417"/>
    <w:rsid w:val="000955D5"/>
    <w:rsid w:val="00097840"/>
    <w:rsid w:val="000A068E"/>
    <w:rsid w:val="000A2F8E"/>
    <w:rsid w:val="000A4C7F"/>
    <w:rsid w:val="000A4E9B"/>
    <w:rsid w:val="000A649F"/>
    <w:rsid w:val="000A66A7"/>
    <w:rsid w:val="000A74DE"/>
    <w:rsid w:val="000A79C7"/>
    <w:rsid w:val="000B0727"/>
    <w:rsid w:val="000B089B"/>
    <w:rsid w:val="000B1567"/>
    <w:rsid w:val="000B3392"/>
    <w:rsid w:val="000B436E"/>
    <w:rsid w:val="000B5213"/>
    <w:rsid w:val="000B5C35"/>
    <w:rsid w:val="000B6205"/>
    <w:rsid w:val="000C0283"/>
    <w:rsid w:val="000C135D"/>
    <w:rsid w:val="000C17C3"/>
    <w:rsid w:val="000C3106"/>
    <w:rsid w:val="000C50C2"/>
    <w:rsid w:val="000C5452"/>
    <w:rsid w:val="000C6050"/>
    <w:rsid w:val="000C79BD"/>
    <w:rsid w:val="000D0CF3"/>
    <w:rsid w:val="000D1D43"/>
    <w:rsid w:val="000D225C"/>
    <w:rsid w:val="000D2A5C"/>
    <w:rsid w:val="000D43B2"/>
    <w:rsid w:val="000D499D"/>
    <w:rsid w:val="000D4DC8"/>
    <w:rsid w:val="000D517E"/>
    <w:rsid w:val="000D543E"/>
    <w:rsid w:val="000D5FE2"/>
    <w:rsid w:val="000D7DC5"/>
    <w:rsid w:val="000D7FDB"/>
    <w:rsid w:val="000E0097"/>
    <w:rsid w:val="000E0918"/>
    <w:rsid w:val="000E1866"/>
    <w:rsid w:val="000E1A25"/>
    <w:rsid w:val="000E1FC2"/>
    <w:rsid w:val="000E275F"/>
    <w:rsid w:val="000E3A94"/>
    <w:rsid w:val="000E3F8C"/>
    <w:rsid w:val="000E426C"/>
    <w:rsid w:val="000E5BF3"/>
    <w:rsid w:val="000E7190"/>
    <w:rsid w:val="000F27E6"/>
    <w:rsid w:val="000F3067"/>
    <w:rsid w:val="000F3E87"/>
    <w:rsid w:val="000F489C"/>
    <w:rsid w:val="000F5080"/>
    <w:rsid w:val="000F6680"/>
    <w:rsid w:val="000F7BDD"/>
    <w:rsid w:val="0010014A"/>
    <w:rsid w:val="00100ACF"/>
    <w:rsid w:val="00100E17"/>
    <w:rsid w:val="001011C3"/>
    <w:rsid w:val="001014A1"/>
    <w:rsid w:val="00103878"/>
    <w:rsid w:val="00104538"/>
    <w:rsid w:val="00104959"/>
    <w:rsid w:val="00104BD6"/>
    <w:rsid w:val="00106532"/>
    <w:rsid w:val="001075D2"/>
    <w:rsid w:val="00107A98"/>
    <w:rsid w:val="00110D87"/>
    <w:rsid w:val="00111558"/>
    <w:rsid w:val="00111E22"/>
    <w:rsid w:val="00113E92"/>
    <w:rsid w:val="00114DB9"/>
    <w:rsid w:val="00116087"/>
    <w:rsid w:val="001164A2"/>
    <w:rsid w:val="001169A2"/>
    <w:rsid w:val="00126452"/>
    <w:rsid w:val="00127467"/>
    <w:rsid w:val="00130296"/>
    <w:rsid w:val="00133F40"/>
    <w:rsid w:val="001341FC"/>
    <w:rsid w:val="00135655"/>
    <w:rsid w:val="00135C7F"/>
    <w:rsid w:val="00135EFF"/>
    <w:rsid w:val="00141889"/>
    <w:rsid w:val="0014193C"/>
    <w:rsid w:val="00141D33"/>
    <w:rsid w:val="001423B6"/>
    <w:rsid w:val="001448A7"/>
    <w:rsid w:val="0014573E"/>
    <w:rsid w:val="0014615B"/>
    <w:rsid w:val="00146621"/>
    <w:rsid w:val="00147586"/>
    <w:rsid w:val="0014762F"/>
    <w:rsid w:val="00150E68"/>
    <w:rsid w:val="00152F27"/>
    <w:rsid w:val="00153666"/>
    <w:rsid w:val="0015384D"/>
    <w:rsid w:val="00153996"/>
    <w:rsid w:val="0015438A"/>
    <w:rsid w:val="0015575E"/>
    <w:rsid w:val="0015608B"/>
    <w:rsid w:val="00157149"/>
    <w:rsid w:val="00160FAA"/>
    <w:rsid w:val="00161D6E"/>
    <w:rsid w:val="00162325"/>
    <w:rsid w:val="0016519A"/>
    <w:rsid w:val="00165925"/>
    <w:rsid w:val="00166690"/>
    <w:rsid w:val="00170A08"/>
    <w:rsid w:val="00170FBB"/>
    <w:rsid w:val="00176EEE"/>
    <w:rsid w:val="00177194"/>
    <w:rsid w:val="00183479"/>
    <w:rsid w:val="0018412F"/>
    <w:rsid w:val="00184EF7"/>
    <w:rsid w:val="00185272"/>
    <w:rsid w:val="00187917"/>
    <w:rsid w:val="00190098"/>
    <w:rsid w:val="00191328"/>
    <w:rsid w:val="00192812"/>
    <w:rsid w:val="00193CB6"/>
    <w:rsid w:val="00194123"/>
    <w:rsid w:val="001951DA"/>
    <w:rsid w:val="00196D3B"/>
    <w:rsid w:val="00197DAD"/>
    <w:rsid w:val="001A10C0"/>
    <w:rsid w:val="001A1948"/>
    <w:rsid w:val="001A2B07"/>
    <w:rsid w:val="001A34D2"/>
    <w:rsid w:val="001A7F4F"/>
    <w:rsid w:val="001B08FF"/>
    <w:rsid w:val="001B1AF4"/>
    <w:rsid w:val="001B29FB"/>
    <w:rsid w:val="001B4162"/>
    <w:rsid w:val="001B47DB"/>
    <w:rsid w:val="001B4817"/>
    <w:rsid w:val="001B5E4C"/>
    <w:rsid w:val="001C0D1E"/>
    <w:rsid w:val="001C320B"/>
    <w:rsid w:val="001C3269"/>
    <w:rsid w:val="001C3D9B"/>
    <w:rsid w:val="001C44FC"/>
    <w:rsid w:val="001C5616"/>
    <w:rsid w:val="001C5F97"/>
    <w:rsid w:val="001D1DB4"/>
    <w:rsid w:val="001D24D0"/>
    <w:rsid w:val="001D2768"/>
    <w:rsid w:val="001D295F"/>
    <w:rsid w:val="001D3C49"/>
    <w:rsid w:val="001D570F"/>
    <w:rsid w:val="001E0F16"/>
    <w:rsid w:val="001E1451"/>
    <w:rsid w:val="001E2560"/>
    <w:rsid w:val="001E3483"/>
    <w:rsid w:val="001E35F3"/>
    <w:rsid w:val="001E6C69"/>
    <w:rsid w:val="001E7BB4"/>
    <w:rsid w:val="002021A4"/>
    <w:rsid w:val="00202219"/>
    <w:rsid w:val="0020362B"/>
    <w:rsid w:val="0020426A"/>
    <w:rsid w:val="00204554"/>
    <w:rsid w:val="00205048"/>
    <w:rsid w:val="00212002"/>
    <w:rsid w:val="00212660"/>
    <w:rsid w:val="00214033"/>
    <w:rsid w:val="00214A56"/>
    <w:rsid w:val="00217534"/>
    <w:rsid w:val="00217D31"/>
    <w:rsid w:val="00220661"/>
    <w:rsid w:val="00220D72"/>
    <w:rsid w:val="0022266B"/>
    <w:rsid w:val="002226EF"/>
    <w:rsid w:val="00227464"/>
    <w:rsid w:val="0023030A"/>
    <w:rsid w:val="00233A88"/>
    <w:rsid w:val="0023430C"/>
    <w:rsid w:val="00235276"/>
    <w:rsid w:val="00235C6D"/>
    <w:rsid w:val="00237A3D"/>
    <w:rsid w:val="0024678F"/>
    <w:rsid w:val="00246EFC"/>
    <w:rsid w:val="0025107A"/>
    <w:rsid w:val="0025203F"/>
    <w:rsid w:val="00254B1D"/>
    <w:rsid w:val="00255838"/>
    <w:rsid w:val="002562AA"/>
    <w:rsid w:val="00256708"/>
    <w:rsid w:val="002574F9"/>
    <w:rsid w:val="00257D6A"/>
    <w:rsid w:val="00260848"/>
    <w:rsid w:val="00262B61"/>
    <w:rsid w:val="00263469"/>
    <w:rsid w:val="0026776F"/>
    <w:rsid w:val="00267B6F"/>
    <w:rsid w:val="00272503"/>
    <w:rsid w:val="002730CD"/>
    <w:rsid w:val="00276811"/>
    <w:rsid w:val="0028044B"/>
    <w:rsid w:val="002805A3"/>
    <w:rsid w:val="0028102C"/>
    <w:rsid w:val="00281B87"/>
    <w:rsid w:val="0028240A"/>
    <w:rsid w:val="00282699"/>
    <w:rsid w:val="002838DB"/>
    <w:rsid w:val="00284FA8"/>
    <w:rsid w:val="002850E3"/>
    <w:rsid w:val="00285414"/>
    <w:rsid w:val="0029082A"/>
    <w:rsid w:val="00290880"/>
    <w:rsid w:val="002912F6"/>
    <w:rsid w:val="00291D11"/>
    <w:rsid w:val="002926DF"/>
    <w:rsid w:val="00293B5E"/>
    <w:rsid w:val="00294425"/>
    <w:rsid w:val="00294C05"/>
    <w:rsid w:val="00296193"/>
    <w:rsid w:val="00296697"/>
    <w:rsid w:val="00296E24"/>
    <w:rsid w:val="002A05AD"/>
    <w:rsid w:val="002A0C69"/>
    <w:rsid w:val="002A205D"/>
    <w:rsid w:val="002A3155"/>
    <w:rsid w:val="002A664F"/>
    <w:rsid w:val="002A6851"/>
    <w:rsid w:val="002A7596"/>
    <w:rsid w:val="002A7830"/>
    <w:rsid w:val="002B0472"/>
    <w:rsid w:val="002B0E95"/>
    <w:rsid w:val="002B2384"/>
    <w:rsid w:val="002B4CB9"/>
    <w:rsid w:val="002B52CA"/>
    <w:rsid w:val="002B6B12"/>
    <w:rsid w:val="002B6C1D"/>
    <w:rsid w:val="002C13AF"/>
    <w:rsid w:val="002C4755"/>
    <w:rsid w:val="002C5845"/>
    <w:rsid w:val="002C680D"/>
    <w:rsid w:val="002C71AA"/>
    <w:rsid w:val="002D2A86"/>
    <w:rsid w:val="002D5625"/>
    <w:rsid w:val="002D56AB"/>
    <w:rsid w:val="002D728A"/>
    <w:rsid w:val="002D7336"/>
    <w:rsid w:val="002D7DEA"/>
    <w:rsid w:val="002D7F0F"/>
    <w:rsid w:val="002E0558"/>
    <w:rsid w:val="002E0B6C"/>
    <w:rsid w:val="002E17D7"/>
    <w:rsid w:val="002E1AEC"/>
    <w:rsid w:val="002E2048"/>
    <w:rsid w:val="002E25D6"/>
    <w:rsid w:val="002E44FF"/>
    <w:rsid w:val="002E6140"/>
    <w:rsid w:val="002E6985"/>
    <w:rsid w:val="002E71B6"/>
    <w:rsid w:val="002E7D07"/>
    <w:rsid w:val="002F1EA1"/>
    <w:rsid w:val="002F2D7F"/>
    <w:rsid w:val="002F3524"/>
    <w:rsid w:val="002F3A0B"/>
    <w:rsid w:val="002F5808"/>
    <w:rsid w:val="002F77C8"/>
    <w:rsid w:val="00300E20"/>
    <w:rsid w:val="00302D3B"/>
    <w:rsid w:val="003036A5"/>
    <w:rsid w:val="00304F22"/>
    <w:rsid w:val="003068DE"/>
    <w:rsid w:val="00306C7C"/>
    <w:rsid w:val="00307E40"/>
    <w:rsid w:val="0031015F"/>
    <w:rsid w:val="0031087F"/>
    <w:rsid w:val="00310CFB"/>
    <w:rsid w:val="00312BE0"/>
    <w:rsid w:val="003140EC"/>
    <w:rsid w:val="0031549F"/>
    <w:rsid w:val="00317154"/>
    <w:rsid w:val="003174D4"/>
    <w:rsid w:val="0031776E"/>
    <w:rsid w:val="003177C4"/>
    <w:rsid w:val="00320517"/>
    <w:rsid w:val="003206F7"/>
    <w:rsid w:val="00320CB3"/>
    <w:rsid w:val="003215D8"/>
    <w:rsid w:val="00321F75"/>
    <w:rsid w:val="00322C96"/>
    <w:rsid w:val="00322EDD"/>
    <w:rsid w:val="00323773"/>
    <w:rsid w:val="00324620"/>
    <w:rsid w:val="00324DBA"/>
    <w:rsid w:val="00326387"/>
    <w:rsid w:val="00327F34"/>
    <w:rsid w:val="00331777"/>
    <w:rsid w:val="00331943"/>
    <w:rsid w:val="00332320"/>
    <w:rsid w:val="00333172"/>
    <w:rsid w:val="0033396A"/>
    <w:rsid w:val="00334BA7"/>
    <w:rsid w:val="00335C1E"/>
    <w:rsid w:val="00337448"/>
    <w:rsid w:val="003379AA"/>
    <w:rsid w:val="00337A49"/>
    <w:rsid w:val="0034596E"/>
    <w:rsid w:val="00346F5C"/>
    <w:rsid w:val="00347D72"/>
    <w:rsid w:val="0035221A"/>
    <w:rsid w:val="00353254"/>
    <w:rsid w:val="00353277"/>
    <w:rsid w:val="0035427C"/>
    <w:rsid w:val="0035450C"/>
    <w:rsid w:val="003568AE"/>
    <w:rsid w:val="00357611"/>
    <w:rsid w:val="00357828"/>
    <w:rsid w:val="00360E67"/>
    <w:rsid w:val="003611AE"/>
    <w:rsid w:val="0036147D"/>
    <w:rsid w:val="003622BC"/>
    <w:rsid w:val="0036253B"/>
    <w:rsid w:val="0036290C"/>
    <w:rsid w:val="00362BAA"/>
    <w:rsid w:val="00363645"/>
    <w:rsid w:val="003639FA"/>
    <w:rsid w:val="003647B1"/>
    <w:rsid w:val="00364A68"/>
    <w:rsid w:val="00364D05"/>
    <w:rsid w:val="00364F0D"/>
    <w:rsid w:val="0036570F"/>
    <w:rsid w:val="00366B3A"/>
    <w:rsid w:val="00367237"/>
    <w:rsid w:val="003678CE"/>
    <w:rsid w:val="0037077F"/>
    <w:rsid w:val="00372103"/>
    <w:rsid w:val="00372411"/>
    <w:rsid w:val="003731D8"/>
    <w:rsid w:val="003734B6"/>
    <w:rsid w:val="00373882"/>
    <w:rsid w:val="003761FA"/>
    <w:rsid w:val="003769BF"/>
    <w:rsid w:val="00377846"/>
    <w:rsid w:val="00380290"/>
    <w:rsid w:val="003807A0"/>
    <w:rsid w:val="003816C1"/>
    <w:rsid w:val="0038198E"/>
    <w:rsid w:val="0038200F"/>
    <w:rsid w:val="003823B1"/>
    <w:rsid w:val="003827CB"/>
    <w:rsid w:val="00383605"/>
    <w:rsid w:val="00383D09"/>
    <w:rsid w:val="003843DB"/>
    <w:rsid w:val="003844B8"/>
    <w:rsid w:val="003845D0"/>
    <w:rsid w:val="00385F21"/>
    <w:rsid w:val="003871FA"/>
    <w:rsid w:val="00387EA3"/>
    <w:rsid w:val="003900AE"/>
    <w:rsid w:val="00390A75"/>
    <w:rsid w:val="0039349A"/>
    <w:rsid w:val="00393761"/>
    <w:rsid w:val="00394AE2"/>
    <w:rsid w:val="003975CD"/>
    <w:rsid w:val="00397D18"/>
    <w:rsid w:val="003A0A28"/>
    <w:rsid w:val="003A1B36"/>
    <w:rsid w:val="003A1CEC"/>
    <w:rsid w:val="003A253B"/>
    <w:rsid w:val="003A34FC"/>
    <w:rsid w:val="003A40A8"/>
    <w:rsid w:val="003A65F9"/>
    <w:rsid w:val="003A6698"/>
    <w:rsid w:val="003A7743"/>
    <w:rsid w:val="003B1454"/>
    <w:rsid w:val="003B147B"/>
    <w:rsid w:val="003B1752"/>
    <w:rsid w:val="003B18B6"/>
    <w:rsid w:val="003B246A"/>
    <w:rsid w:val="003B3D4E"/>
    <w:rsid w:val="003B4471"/>
    <w:rsid w:val="003C05A6"/>
    <w:rsid w:val="003C0CF2"/>
    <w:rsid w:val="003C10B4"/>
    <w:rsid w:val="003C29C7"/>
    <w:rsid w:val="003C2D3D"/>
    <w:rsid w:val="003C317B"/>
    <w:rsid w:val="003C4493"/>
    <w:rsid w:val="003C59E0"/>
    <w:rsid w:val="003C6A2B"/>
    <w:rsid w:val="003C6B2A"/>
    <w:rsid w:val="003C6C8D"/>
    <w:rsid w:val="003D3E09"/>
    <w:rsid w:val="003D4F95"/>
    <w:rsid w:val="003D50EF"/>
    <w:rsid w:val="003D5388"/>
    <w:rsid w:val="003D5F42"/>
    <w:rsid w:val="003D60A9"/>
    <w:rsid w:val="003D671D"/>
    <w:rsid w:val="003E0EA5"/>
    <w:rsid w:val="003E1021"/>
    <w:rsid w:val="003E599C"/>
    <w:rsid w:val="003E66D2"/>
    <w:rsid w:val="003F2E91"/>
    <w:rsid w:val="003F4C97"/>
    <w:rsid w:val="003F698D"/>
    <w:rsid w:val="003F746E"/>
    <w:rsid w:val="003F7FE6"/>
    <w:rsid w:val="00400193"/>
    <w:rsid w:val="00402A57"/>
    <w:rsid w:val="00403648"/>
    <w:rsid w:val="00405E70"/>
    <w:rsid w:val="0040747D"/>
    <w:rsid w:val="00410485"/>
    <w:rsid w:val="0041216D"/>
    <w:rsid w:val="004125EB"/>
    <w:rsid w:val="00413358"/>
    <w:rsid w:val="0041346F"/>
    <w:rsid w:val="00413892"/>
    <w:rsid w:val="00413A53"/>
    <w:rsid w:val="00414CA0"/>
    <w:rsid w:val="00414DA0"/>
    <w:rsid w:val="00415B30"/>
    <w:rsid w:val="00416ED4"/>
    <w:rsid w:val="004176D0"/>
    <w:rsid w:val="00420A94"/>
    <w:rsid w:val="004212E7"/>
    <w:rsid w:val="004228C7"/>
    <w:rsid w:val="00422D34"/>
    <w:rsid w:val="0042446D"/>
    <w:rsid w:val="004273E7"/>
    <w:rsid w:val="00427BF8"/>
    <w:rsid w:val="004305C3"/>
    <w:rsid w:val="00431C02"/>
    <w:rsid w:val="00433A10"/>
    <w:rsid w:val="00437395"/>
    <w:rsid w:val="004402A4"/>
    <w:rsid w:val="004409C1"/>
    <w:rsid w:val="00440FE2"/>
    <w:rsid w:val="0044215C"/>
    <w:rsid w:val="004431F8"/>
    <w:rsid w:val="00443245"/>
    <w:rsid w:val="00445047"/>
    <w:rsid w:val="0044610C"/>
    <w:rsid w:val="00447599"/>
    <w:rsid w:val="00447FF9"/>
    <w:rsid w:val="00450C08"/>
    <w:rsid w:val="00451232"/>
    <w:rsid w:val="00455288"/>
    <w:rsid w:val="00455D84"/>
    <w:rsid w:val="00456063"/>
    <w:rsid w:val="0045721E"/>
    <w:rsid w:val="004605B4"/>
    <w:rsid w:val="004614D6"/>
    <w:rsid w:val="00461ED8"/>
    <w:rsid w:val="004621F1"/>
    <w:rsid w:val="00463E39"/>
    <w:rsid w:val="004657FC"/>
    <w:rsid w:val="00466F4E"/>
    <w:rsid w:val="00467581"/>
    <w:rsid w:val="00471DEE"/>
    <w:rsid w:val="00472289"/>
    <w:rsid w:val="00472351"/>
    <w:rsid w:val="004729AE"/>
    <w:rsid w:val="004733F6"/>
    <w:rsid w:val="00473E52"/>
    <w:rsid w:val="00474E69"/>
    <w:rsid w:val="004771D7"/>
    <w:rsid w:val="00477391"/>
    <w:rsid w:val="00487CF1"/>
    <w:rsid w:val="004940E0"/>
    <w:rsid w:val="00494C4B"/>
    <w:rsid w:val="00495129"/>
    <w:rsid w:val="0049621B"/>
    <w:rsid w:val="0049642D"/>
    <w:rsid w:val="004A1C7A"/>
    <w:rsid w:val="004A2872"/>
    <w:rsid w:val="004A3A56"/>
    <w:rsid w:val="004A3FA7"/>
    <w:rsid w:val="004A4200"/>
    <w:rsid w:val="004A5CC4"/>
    <w:rsid w:val="004A685E"/>
    <w:rsid w:val="004A714B"/>
    <w:rsid w:val="004A7746"/>
    <w:rsid w:val="004B270F"/>
    <w:rsid w:val="004B3AA8"/>
    <w:rsid w:val="004B44B6"/>
    <w:rsid w:val="004B6095"/>
    <w:rsid w:val="004C1895"/>
    <w:rsid w:val="004C1E4D"/>
    <w:rsid w:val="004C2036"/>
    <w:rsid w:val="004C20B1"/>
    <w:rsid w:val="004C21C9"/>
    <w:rsid w:val="004C2E91"/>
    <w:rsid w:val="004C36B3"/>
    <w:rsid w:val="004C5387"/>
    <w:rsid w:val="004C5AC9"/>
    <w:rsid w:val="004C6D40"/>
    <w:rsid w:val="004D1C54"/>
    <w:rsid w:val="004D374E"/>
    <w:rsid w:val="004D4B7C"/>
    <w:rsid w:val="004D6B6D"/>
    <w:rsid w:val="004E16C1"/>
    <w:rsid w:val="004E22C0"/>
    <w:rsid w:val="004E6C68"/>
    <w:rsid w:val="004E7F25"/>
    <w:rsid w:val="004F050C"/>
    <w:rsid w:val="004F0C3C"/>
    <w:rsid w:val="004F0DD1"/>
    <w:rsid w:val="004F1BAC"/>
    <w:rsid w:val="004F2C10"/>
    <w:rsid w:val="004F53D8"/>
    <w:rsid w:val="004F63FC"/>
    <w:rsid w:val="005011FE"/>
    <w:rsid w:val="00503C11"/>
    <w:rsid w:val="00503DE0"/>
    <w:rsid w:val="00505A92"/>
    <w:rsid w:val="00506BD6"/>
    <w:rsid w:val="005075EE"/>
    <w:rsid w:val="00511A44"/>
    <w:rsid w:val="0051208C"/>
    <w:rsid w:val="0051561E"/>
    <w:rsid w:val="00516A21"/>
    <w:rsid w:val="00516D90"/>
    <w:rsid w:val="00517404"/>
    <w:rsid w:val="0052011E"/>
    <w:rsid w:val="005203F1"/>
    <w:rsid w:val="00520ACA"/>
    <w:rsid w:val="00520C4C"/>
    <w:rsid w:val="00521BC3"/>
    <w:rsid w:val="00521DBF"/>
    <w:rsid w:val="00523DFC"/>
    <w:rsid w:val="005263D5"/>
    <w:rsid w:val="00533632"/>
    <w:rsid w:val="00533F99"/>
    <w:rsid w:val="00536E7A"/>
    <w:rsid w:val="005372BC"/>
    <w:rsid w:val="005372DA"/>
    <w:rsid w:val="005407D4"/>
    <w:rsid w:val="00540B8A"/>
    <w:rsid w:val="00541E6E"/>
    <w:rsid w:val="0054245B"/>
    <w:rsid w:val="0054251F"/>
    <w:rsid w:val="00543200"/>
    <w:rsid w:val="0054577C"/>
    <w:rsid w:val="00546382"/>
    <w:rsid w:val="00546CF4"/>
    <w:rsid w:val="005502E4"/>
    <w:rsid w:val="005503EA"/>
    <w:rsid w:val="005504BD"/>
    <w:rsid w:val="00551DB4"/>
    <w:rsid w:val="005520D8"/>
    <w:rsid w:val="00552275"/>
    <w:rsid w:val="005523D1"/>
    <w:rsid w:val="00555746"/>
    <w:rsid w:val="00555FCF"/>
    <w:rsid w:val="00556CF1"/>
    <w:rsid w:val="00560EBE"/>
    <w:rsid w:val="00561CA3"/>
    <w:rsid w:val="005629B9"/>
    <w:rsid w:val="00562A6E"/>
    <w:rsid w:val="00562D21"/>
    <w:rsid w:val="005638E0"/>
    <w:rsid w:val="00564CB7"/>
    <w:rsid w:val="00572D88"/>
    <w:rsid w:val="005749C5"/>
    <w:rsid w:val="005762A7"/>
    <w:rsid w:val="00576F7F"/>
    <w:rsid w:val="00577520"/>
    <w:rsid w:val="005778AA"/>
    <w:rsid w:val="005826E3"/>
    <w:rsid w:val="00585AF2"/>
    <w:rsid w:val="005867E2"/>
    <w:rsid w:val="005876E5"/>
    <w:rsid w:val="005903BE"/>
    <w:rsid w:val="005907EF"/>
    <w:rsid w:val="005916D7"/>
    <w:rsid w:val="00592DF2"/>
    <w:rsid w:val="00593BBB"/>
    <w:rsid w:val="00594136"/>
    <w:rsid w:val="00595552"/>
    <w:rsid w:val="00595FDA"/>
    <w:rsid w:val="00597F76"/>
    <w:rsid w:val="005A0280"/>
    <w:rsid w:val="005A0F29"/>
    <w:rsid w:val="005A3EB7"/>
    <w:rsid w:val="005A4C03"/>
    <w:rsid w:val="005A55FD"/>
    <w:rsid w:val="005A698C"/>
    <w:rsid w:val="005A6A4B"/>
    <w:rsid w:val="005B1361"/>
    <w:rsid w:val="005B24E4"/>
    <w:rsid w:val="005B30A7"/>
    <w:rsid w:val="005B32EA"/>
    <w:rsid w:val="005B446D"/>
    <w:rsid w:val="005B4E3B"/>
    <w:rsid w:val="005C0B68"/>
    <w:rsid w:val="005C338F"/>
    <w:rsid w:val="005C3EE5"/>
    <w:rsid w:val="005C47CD"/>
    <w:rsid w:val="005C4CF7"/>
    <w:rsid w:val="005C5709"/>
    <w:rsid w:val="005D21F7"/>
    <w:rsid w:val="005D34D8"/>
    <w:rsid w:val="005D4C8C"/>
    <w:rsid w:val="005D5165"/>
    <w:rsid w:val="005D54BB"/>
    <w:rsid w:val="005E004C"/>
    <w:rsid w:val="005E016B"/>
    <w:rsid w:val="005E0799"/>
    <w:rsid w:val="005E22B3"/>
    <w:rsid w:val="005E2497"/>
    <w:rsid w:val="005E2C59"/>
    <w:rsid w:val="005E2CF5"/>
    <w:rsid w:val="005E37B3"/>
    <w:rsid w:val="005E54CD"/>
    <w:rsid w:val="005E576E"/>
    <w:rsid w:val="005E5AE3"/>
    <w:rsid w:val="005E5EA6"/>
    <w:rsid w:val="005E75EF"/>
    <w:rsid w:val="005F0E92"/>
    <w:rsid w:val="005F13C7"/>
    <w:rsid w:val="005F14F5"/>
    <w:rsid w:val="005F286B"/>
    <w:rsid w:val="005F3901"/>
    <w:rsid w:val="005F59A5"/>
    <w:rsid w:val="005F5A80"/>
    <w:rsid w:val="005F5C9A"/>
    <w:rsid w:val="005F5D73"/>
    <w:rsid w:val="006007A1"/>
    <w:rsid w:val="00600E1D"/>
    <w:rsid w:val="00601265"/>
    <w:rsid w:val="00603181"/>
    <w:rsid w:val="00603471"/>
    <w:rsid w:val="006044FF"/>
    <w:rsid w:val="00604BF3"/>
    <w:rsid w:val="00604BF8"/>
    <w:rsid w:val="00606BD2"/>
    <w:rsid w:val="0060706E"/>
    <w:rsid w:val="006071FA"/>
    <w:rsid w:val="006077D3"/>
    <w:rsid w:val="00607CC5"/>
    <w:rsid w:val="00607FF5"/>
    <w:rsid w:val="006102C0"/>
    <w:rsid w:val="006103B3"/>
    <w:rsid w:val="006110AA"/>
    <w:rsid w:val="006120BB"/>
    <w:rsid w:val="0061218E"/>
    <w:rsid w:val="00612DF1"/>
    <w:rsid w:val="00613A68"/>
    <w:rsid w:val="0061401C"/>
    <w:rsid w:val="00614910"/>
    <w:rsid w:val="0061751F"/>
    <w:rsid w:val="00621ACE"/>
    <w:rsid w:val="00622186"/>
    <w:rsid w:val="00625577"/>
    <w:rsid w:val="00627C9A"/>
    <w:rsid w:val="00627EB9"/>
    <w:rsid w:val="00627F31"/>
    <w:rsid w:val="0063091A"/>
    <w:rsid w:val="00630AA6"/>
    <w:rsid w:val="00630AEA"/>
    <w:rsid w:val="00632F2B"/>
    <w:rsid w:val="00633014"/>
    <w:rsid w:val="0063437B"/>
    <w:rsid w:val="00635E6C"/>
    <w:rsid w:val="00636707"/>
    <w:rsid w:val="00640D60"/>
    <w:rsid w:val="006415F1"/>
    <w:rsid w:val="00641927"/>
    <w:rsid w:val="00644665"/>
    <w:rsid w:val="006447CA"/>
    <w:rsid w:val="00644CC8"/>
    <w:rsid w:val="006463FB"/>
    <w:rsid w:val="00647C36"/>
    <w:rsid w:val="00650168"/>
    <w:rsid w:val="0065191D"/>
    <w:rsid w:val="00651F82"/>
    <w:rsid w:val="00652B47"/>
    <w:rsid w:val="00654908"/>
    <w:rsid w:val="0065512D"/>
    <w:rsid w:val="006552BB"/>
    <w:rsid w:val="006556F4"/>
    <w:rsid w:val="006565C8"/>
    <w:rsid w:val="00660A90"/>
    <w:rsid w:val="006616E7"/>
    <w:rsid w:val="00663B89"/>
    <w:rsid w:val="006664C9"/>
    <w:rsid w:val="006673CA"/>
    <w:rsid w:val="00667621"/>
    <w:rsid w:val="0066777A"/>
    <w:rsid w:val="00667842"/>
    <w:rsid w:val="0067017B"/>
    <w:rsid w:val="006705DB"/>
    <w:rsid w:val="006713AA"/>
    <w:rsid w:val="0067306E"/>
    <w:rsid w:val="00673BCE"/>
    <w:rsid w:val="00673C26"/>
    <w:rsid w:val="006741D9"/>
    <w:rsid w:val="00674D75"/>
    <w:rsid w:val="00676C61"/>
    <w:rsid w:val="0068097E"/>
    <w:rsid w:val="006812AF"/>
    <w:rsid w:val="00681C71"/>
    <w:rsid w:val="0068327D"/>
    <w:rsid w:val="00683950"/>
    <w:rsid w:val="0068450E"/>
    <w:rsid w:val="00684D1B"/>
    <w:rsid w:val="00685297"/>
    <w:rsid w:val="0068686A"/>
    <w:rsid w:val="00691368"/>
    <w:rsid w:val="006919D0"/>
    <w:rsid w:val="00691ACA"/>
    <w:rsid w:val="00691D05"/>
    <w:rsid w:val="00693B85"/>
    <w:rsid w:val="00694AF0"/>
    <w:rsid w:val="0069506A"/>
    <w:rsid w:val="00695AEE"/>
    <w:rsid w:val="006A01C0"/>
    <w:rsid w:val="006A1557"/>
    <w:rsid w:val="006A4686"/>
    <w:rsid w:val="006A4DEB"/>
    <w:rsid w:val="006A77E5"/>
    <w:rsid w:val="006B0BF0"/>
    <w:rsid w:val="006B0E9E"/>
    <w:rsid w:val="006B29EC"/>
    <w:rsid w:val="006B2B10"/>
    <w:rsid w:val="006B55F1"/>
    <w:rsid w:val="006B5AE4"/>
    <w:rsid w:val="006C00AF"/>
    <w:rsid w:val="006C3DAE"/>
    <w:rsid w:val="006C3DE7"/>
    <w:rsid w:val="006C4D8C"/>
    <w:rsid w:val="006C5786"/>
    <w:rsid w:val="006D0470"/>
    <w:rsid w:val="006D1507"/>
    <w:rsid w:val="006D4054"/>
    <w:rsid w:val="006D544F"/>
    <w:rsid w:val="006D5DF1"/>
    <w:rsid w:val="006D6872"/>
    <w:rsid w:val="006D6C0D"/>
    <w:rsid w:val="006D7256"/>
    <w:rsid w:val="006D7874"/>
    <w:rsid w:val="006E02EC"/>
    <w:rsid w:val="006E1C18"/>
    <w:rsid w:val="006E1F98"/>
    <w:rsid w:val="006E2477"/>
    <w:rsid w:val="006E2AEC"/>
    <w:rsid w:val="006E34FF"/>
    <w:rsid w:val="006E3EA3"/>
    <w:rsid w:val="006E57FA"/>
    <w:rsid w:val="006F0EA0"/>
    <w:rsid w:val="006F180E"/>
    <w:rsid w:val="006F3CD7"/>
    <w:rsid w:val="006F59B8"/>
    <w:rsid w:val="006F7B7D"/>
    <w:rsid w:val="0070039C"/>
    <w:rsid w:val="007006C4"/>
    <w:rsid w:val="00700DFF"/>
    <w:rsid w:val="00700EAC"/>
    <w:rsid w:val="0070134E"/>
    <w:rsid w:val="00701B1F"/>
    <w:rsid w:val="00702E0C"/>
    <w:rsid w:val="00705507"/>
    <w:rsid w:val="00705E20"/>
    <w:rsid w:val="007060B2"/>
    <w:rsid w:val="00707791"/>
    <w:rsid w:val="007116F0"/>
    <w:rsid w:val="007160A7"/>
    <w:rsid w:val="00716B05"/>
    <w:rsid w:val="0071743D"/>
    <w:rsid w:val="007211B1"/>
    <w:rsid w:val="007212AB"/>
    <w:rsid w:val="00721E0A"/>
    <w:rsid w:val="0072289D"/>
    <w:rsid w:val="007249A3"/>
    <w:rsid w:val="007257B1"/>
    <w:rsid w:val="00727FBB"/>
    <w:rsid w:val="00730893"/>
    <w:rsid w:val="00730AEA"/>
    <w:rsid w:val="007329BC"/>
    <w:rsid w:val="007329C0"/>
    <w:rsid w:val="00734758"/>
    <w:rsid w:val="0073573B"/>
    <w:rsid w:val="00735F92"/>
    <w:rsid w:val="00737DA3"/>
    <w:rsid w:val="00740428"/>
    <w:rsid w:val="00740CDA"/>
    <w:rsid w:val="00741891"/>
    <w:rsid w:val="00742455"/>
    <w:rsid w:val="007431DC"/>
    <w:rsid w:val="0074388C"/>
    <w:rsid w:val="007456E6"/>
    <w:rsid w:val="00746187"/>
    <w:rsid w:val="00746430"/>
    <w:rsid w:val="007466C9"/>
    <w:rsid w:val="007513BB"/>
    <w:rsid w:val="00751DD3"/>
    <w:rsid w:val="00752561"/>
    <w:rsid w:val="007538E2"/>
    <w:rsid w:val="00753AFB"/>
    <w:rsid w:val="007547C0"/>
    <w:rsid w:val="007549C6"/>
    <w:rsid w:val="00754DD1"/>
    <w:rsid w:val="0075572D"/>
    <w:rsid w:val="00756D97"/>
    <w:rsid w:val="00756ECC"/>
    <w:rsid w:val="00757479"/>
    <w:rsid w:val="007613AC"/>
    <w:rsid w:val="007614EB"/>
    <w:rsid w:val="0076172F"/>
    <w:rsid w:val="0076254F"/>
    <w:rsid w:val="007626DB"/>
    <w:rsid w:val="00762D71"/>
    <w:rsid w:val="00764925"/>
    <w:rsid w:val="00765B89"/>
    <w:rsid w:val="00767FAB"/>
    <w:rsid w:val="007725C6"/>
    <w:rsid w:val="00772EAF"/>
    <w:rsid w:val="00773206"/>
    <w:rsid w:val="007747E6"/>
    <w:rsid w:val="007749E4"/>
    <w:rsid w:val="00776967"/>
    <w:rsid w:val="00776B1B"/>
    <w:rsid w:val="00776E8A"/>
    <w:rsid w:val="007801F5"/>
    <w:rsid w:val="0078390E"/>
    <w:rsid w:val="00783CA4"/>
    <w:rsid w:val="00783F75"/>
    <w:rsid w:val="007842FB"/>
    <w:rsid w:val="00785C18"/>
    <w:rsid w:val="00786124"/>
    <w:rsid w:val="00786B6F"/>
    <w:rsid w:val="00786D4D"/>
    <w:rsid w:val="00790BE7"/>
    <w:rsid w:val="00790D6B"/>
    <w:rsid w:val="007915AF"/>
    <w:rsid w:val="00791FB1"/>
    <w:rsid w:val="0079514B"/>
    <w:rsid w:val="00795766"/>
    <w:rsid w:val="0079633D"/>
    <w:rsid w:val="00796470"/>
    <w:rsid w:val="007A14DF"/>
    <w:rsid w:val="007A220B"/>
    <w:rsid w:val="007A2DC1"/>
    <w:rsid w:val="007A453D"/>
    <w:rsid w:val="007A5A57"/>
    <w:rsid w:val="007A5EBA"/>
    <w:rsid w:val="007A63FA"/>
    <w:rsid w:val="007A68DB"/>
    <w:rsid w:val="007A7015"/>
    <w:rsid w:val="007B3852"/>
    <w:rsid w:val="007B431A"/>
    <w:rsid w:val="007B46B0"/>
    <w:rsid w:val="007B6053"/>
    <w:rsid w:val="007B6D2D"/>
    <w:rsid w:val="007B73FD"/>
    <w:rsid w:val="007C00A3"/>
    <w:rsid w:val="007C1174"/>
    <w:rsid w:val="007C1CBD"/>
    <w:rsid w:val="007C2A6C"/>
    <w:rsid w:val="007C5A08"/>
    <w:rsid w:val="007C5EB6"/>
    <w:rsid w:val="007D06B3"/>
    <w:rsid w:val="007D10A4"/>
    <w:rsid w:val="007D15B5"/>
    <w:rsid w:val="007D164E"/>
    <w:rsid w:val="007D1E86"/>
    <w:rsid w:val="007D29FD"/>
    <w:rsid w:val="007D3319"/>
    <w:rsid w:val="007D335D"/>
    <w:rsid w:val="007D3947"/>
    <w:rsid w:val="007D563C"/>
    <w:rsid w:val="007E0D6A"/>
    <w:rsid w:val="007E1B41"/>
    <w:rsid w:val="007E3314"/>
    <w:rsid w:val="007E3626"/>
    <w:rsid w:val="007E4B03"/>
    <w:rsid w:val="007E4F75"/>
    <w:rsid w:val="007E5832"/>
    <w:rsid w:val="007F0F42"/>
    <w:rsid w:val="007F0F5E"/>
    <w:rsid w:val="007F324B"/>
    <w:rsid w:val="007F554D"/>
    <w:rsid w:val="007F723B"/>
    <w:rsid w:val="00800844"/>
    <w:rsid w:val="00800E4E"/>
    <w:rsid w:val="0080161C"/>
    <w:rsid w:val="0080553C"/>
    <w:rsid w:val="00805B46"/>
    <w:rsid w:val="00806B59"/>
    <w:rsid w:val="00806CB9"/>
    <w:rsid w:val="008106D4"/>
    <w:rsid w:val="00811239"/>
    <w:rsid w:val="008113EA"/>
    <w:rsid w:val="00813130"/>
    <w:rsid w:val="00813E2B"/>
    <w:rsid w:val="008207B8"/>
    <w:rsid w:val="0082107B"/>
    <w:rsid w:val="00823547"/>
    <w:rsid w:val="008238EE"/>
    <w:rsid w:val="00824073"/>
    <w:rsid w:val="00824D74"/>
    <w:rsid w:val="00825DC2"/>
    <w:rsid w:val="00826C8E"/>
    <w:rsid w:val="0083147E"/>
    <w:rsid w:val="008320F7"/>
    <w:rsid w:val="00834AD3"/>
    <w:rsid w:val="00840123"/>
    <w:rsid w:val="008428A1"/>
    <w:rsid w:val="00843795"/>
    <w:rsid w:val="0084489E"/>
    <w:rsid w:val="008448FE"/>
    <w:rsid w:val="00844D70"/>
    <w:rsid w:val="00844F97"/>
    <w:rsid w:val="00846109"/>
    <w:rsid w:val="00847B38"/>
    <w:rsid w:val="00847F0F"/>
    <w:rsid w:val="00850BAE"/>
    <w:rsid w:val="00852448"/>
    <w:rsid w:val="008525E5"/>
    <w:rsid w:val="008526BD"/>
    <w:rsid w:val="00852F04"/>
    <w:rsid w:val="00853ED0"/>
    <w:rsid w:val="00854793"/>
    <w:rsid w:val="008575F8"/>
    <w:rsid w:val="00857F89"/>
    <w:rsid w:val="008613FC"/>
    <w:rsid w:val="00861F1B"/>
    <w:rsid w:val="0086257B"/>
    <w:rsid w:val="008664DD"/>
    <w:rsid w:val="00866647"/>
    <w:rsid w:val="008666C8"/>
    <w:rsid w:val="00867C7A"/>
    <w:rsid w:val="00867DDC"/>
    <w:rsid w:val="008721A0"/>
    <w:rsid w:val="0087429A"/>
    <w:rsid w:val="008759CC"/>
    <w:rsid w:val="00875EA7"/>
    <w:rsid w:val="0088094A"/>
    <w:rsid w:val="00880C9A"/>
    <w:rsid w:val="00881263"/>
    <w:rsid w:val="00881FA6"/>
    <w:rsid w:val="0088258A"/>
    <w:rsid w:val="00883329"/>
    <w:rsid w:val="00885B9C"/>
    <w:rsid w:val="00886332"/>
    <w:rsid w:val="00887A22"/>
    <w:rsid w:val="008904FD"/>
    <w:rsid w:val="00891082"/>
    <w:rsid w:val="00891637"/>
    <w:rsid w:val="00893090"/>
    <w:rsid w:val="0089340B"/>
    <w:rsid w:val="00896873"/>
    <w:rsid w:val="0089702D"/>
    <w:rsid w:val="00897E74"/>
    <w:rsid w:val="008A1E75"/>
    <w:rsid w:val="008A255F"/>
    <w:rsid w:val="008A26D9"/>
    <w:rsid w:val="008A398C"/>
    <w:rsid w:val="008A5B80"/>
    <w:rsid w:val="008A5E36"/>
    <w:rsid w:val="008A62A0"/>
    <w:rsid w:val="008A741C"/>
    <w:rsid w:val="008A7566"/>
    <w:rsid w:val="008A7ECF"/>
    <w:rsid w:val="008B0385"/>
    <w:rsid w:val="008B0577"/>
    <w:rsid w:val="008B25D8"/>
    <w:rsid w:val="008B2AB9"/>
    <w:rsid w:val="008B5942"/>
    <w:rsid w:val="008B724F"/>
    <w:rsid w:val="008C0B7A"/>
    <w:rsid w:val="008C0C29"/>
    <w:rsid w:val="008C3640"/>
    <w:rsid w:val="008C4A34"/>
    <w:rsid w:val="008C6784"/>
    <w:rsid w:val="008C725A"/>
    <w:rsid w:val="008C783D"/>
    <w:rsid w:val="008D1323"/>
    <w:rsid w:val="008D37BB"/>
    <w:rsid w:val="008D4CAC"/>
    <w:rsid w:val="008D6B52"/>
    <w:rsid w:val="008D6C38"/>
    <w:rsid w:val="008D7DBC"/>
    <w:rsid w:val="008E16F3"/>
    <w:rsid w:val="008E39D7"/>
    <w:rsid w:val="008E3E49"/>
    <w:rsid w:val="008E4215"/>
    <w:rsid w:val="008E678B"/>
    <w:rsid w:val="008F0E81"/>
    <w:rsid w:val="008F244C"/>
    <w:rsid w:val="008F2DBC"/>
    <w:rsid w:val="008F300B"/>
    <w:rsid w:val="008F3638"/>
    <w:rsid w:val="008F4441"/>
    <w:rsid w:val="008F5738"/>
    <w:rsid w:val="008F6C26"/>
    <w:rsid w:val="008F6F31"/>
    <w:rsid w:val="008F7461"/>
    <w:rsid w:val="008F74DF"/>
    <w:rsid w:val="009034C1"/>
    <w:rsid w:val="00907126"/>
    <w:rsid w:val="00910207"/>
    <w:rsid w:val="00910622"/>
    <w:rsid w:val="00910697"/>
    <w:rsid w:val="00911A0A"/>
    <w:rsid w:val="00912021"/>
    <w:rsid w:val="009127BA"/>
    <w:rsid w:val="00912EA0"/>
    <w:rsid w:val="00913148"/>
    <w:rsid w:val="00913E5F"/>
    <w:rsid w:val="009146AE"/>
    <w:rsid w:val="0091528E"/>
    <w:rsid w:val="00915414"/>
    <w:rsid w:val="00916914"/>
    <w:rsid w:val="00921717"/>
    <w:rsid w:val="00921A95"/>
    <w:rsid w:val="00922484"/>
    <w:rsid w:val="009227A6"/>
    <w:rsid w:val="0092322E"/>
    <w:rsid w:val="009243E9"/>
    <w:rsid w:val="00924636"/>
    <w:rsid w:val="009259EA"/>
    <w:rsid w:val="009272FB"/>
    <w:rsid w:val="00927DEB"/>
    <w:rsid w:val="00931D77"/>
    <w:rsid w:val="00931FF9"/>
    <w:rsid w:val="00933EC1"/>
    <w:rsid w:val="00934AE8"/>
    <w:rsid w:val="009369BD"/>
    <w:rsid w:val="00936FBC"/>
    <w:rsid w:val="00937F36"/>
    <w:rsid w:val="0094035C"/>
    <w:rsid w:val="00941BBD"/>
    <w:rsid w:val="00941DFA"/>
    <w:rsid w:val="00942497"/>
    <w:rsid w:val="00942648"/>
    <w:rsid w:val="00943037"/>
    <w:rsid w:val="009449EB"/>
    <w:rsid w:val="00946683"/>
    <w:rsid w:val="00947E7C"/>
    <w:rsid w:val="0095004A"/>
    <w:rsid w:val="009519D8"/>
    <w:rsid w:val="0095289A"/>
    <w:rsid w:val="009530DB"/>
    <w:rsid w:val="00953676"/>
    <w:rsid w:val="00956B3C"/>
    <w:rsid w:val="0096039C"/>
    <w:rsid w:val="00960A54"/>
    <w:rsid w:val="00960E67"/>
    <w:rsid w:val="009612C7"/>
    <w:rsid w:val="00961671"/>
    <w:rsid w:val="0096380F"/>
    <w:rsid w:val="0096474B"/>
    <w:rsid w:val="00965635"/>
    <w:rsid w:val="009705EE"/>
    <w:rsid w:val="0097130E"/>
    <w:rsid w:val="009715F4"/>
    <w:rsid w:val="00971B0D"/>
    <w:rsid w:val="0097353D"/>
    <w:rsid w:val="00973EB6"/>
    <w:rsid w:val="00974E43"/>
    <w:rsid w:val="00975D67"/>
    <w:rsid w:val="00977927"/>
    <w:rsid w:val="00977E00"/>
    <w:rsid w:val="00980599"/>
    <w:rsid w:val="0098135C"/>
    <w:rsid w:val="0098156A"/>
    <w:rsid w:val="009818BC"/>
    <w:rsid w:val="009846EA"/>
    <w:rsid w:val="00987384"/>
    <w:rsid w:val="0099074F"/>
    <w:rsid w:val="00991BAC"/>
    <w:rsid w:val="00991C7B"/>
    <w:rsid w:val="009929D7"/>
    <w:rsid w:val="00993309"/>
    <w:rsid w:val="00993FAB"/>
    <w:rsid w:val="00997552"/>
    <w:rsid w:val="009978EE"/>
    <w:rsid w:val="00997F54"/>
    <w:rsid w:val="009A0DA9"/>
    <w:rsid w:val="009A10E5"/>
    <w:rsid w:val="009A1274"/>
    <w:rsid w:val="009A3555"/>
    <w:rsid w:val="009A3BC2"/>
    <w:rsid w:val="009A3E48"/>
    <w:rsid w:val="009A4A72"/>
    <w:rsid w:val="009A5BB4"/>
    <w:rsid w:val="009A5F01"/>
    <w:rsid w:val="009A611A"/>
    <w:rsid w:val="009A6420"/>
    <w:rsid w:val="009A6EA0"/>
    <w:rsid w:val="009A6EAF"/>
    <w:rsid w:val="009A7932"/>
    <w:rsid w:val="009A793B"/>
    <w:rsid w:val="009A7DA9"/>
    <w:rsid w:val="009B0338"/>
    <w:rsid w:val="009B0DBE"/>
    <w:rsid w:val="009B2A32"/>
    <w:rsid w:val="009B34AC"/>
    <w:rsid w:val="009B7178"/>
    <w:rsid w:val="009C1335"/>
    <w:rsid w:val="009C15E7"/>
    <w:rsid w:val="009C1AB2"/>
    <w:rsid w:val="009C38A8"/>
    <w:rsid w:val="009C4C30"/>
    <w:rsid w:val="009C7251"/>
    <w:rsid w:val="009C7D64"/>
    <w:rsid w:val="009C7F04"/>
    <w:rsid w:val="009D28E2"/>
    <w:rsid w:val="009D3DA2"/>
    <w:rsid w:val="009D3DF5"/>
    <w:rsid w:val="009E0865"/>
    <w:rsid w:val="009E0F3B"/>
    <w:rsid w:val="009E2E91"/>
    <w:rsid w:val="009E3346"/>
    <w:rsid w:val="009E39AB"/>
    <w:rsid w:val="009E462D"/>
    <w:rsid w:val="009F1300"/>
    <w:rsid w:val="009F1F68"/>
    <w:rsid w:val="009F452B"/>
    <w:rsid w:val="00A005DF"/>
    <w:rsid w:val="00A0190F"/>
    <w:rsid w:val="00A03F0C"/>
    <w:rsid w:val="00A04EA4"/>
    <w:rsid w:val="00A075D9"/>
    <w:rsid w:val="00A07B1F"/>
    <w:rsid w:val="00A10E6C"/>
    <w:rsid w:val="00A132AE"/>
    <w:rsid w:val="00A139F5"/>
    <w:rsid w:val="00A159B4"/>
    <w:rsid w:val="00A164AB"/>
    <w:rsid w:val="00A16BC9"/>
    <w:rsid w:val="00A177D6"/>
    <w:rsid w:val="00A21B08"/>
    <w:rsid w:val="00A22258"/>
    <w:rsid w:val="00A23D4B"/>
    <w:rsid w:val="00A25650"/>
    <w:rsid w:val="00A25A38"/>
    <w:rsid w:val="00A2636E"/>
    <w:rsid w:val="00A267A0"/>
    <w:rsid w:val="00A30A6D"/>
    <w:rsid w:val="00A310A7"/>
    <w:rsid w:val="00A325BE"/>
    <w:rsid w:val="00A32983"/>
    <w:rsid w:val="00A33C56"/>
    <w:rsid w:val="00A33CFE"/>
    <w:rsid w:val="00A365F4"/>
    <w:rsid w:val="00A40443"/>
    <w:rsid w:val="00A41762"/>
    <w:rsid w:val="00A42D9B"/>
    <w:rsid w:val="00A43778"/>
    <w:rsid w:val="00A453FB"/>
    <w:rsid w:val="00A455DC"/>
    <w:rsid w:val="00A467B8"/>
    <w:rsid w:val="00A46B91"/>
    <w:rsid w:val="00A475E4"/>
    <w:rsid w:val="00A47BB2"/>
    <w:rsid w:val="00A47D80"/>
    <w:rsid w:val="00A513C1"/>
    <w:rsid w:val="00A53132"/>
    <w:rsid w:val="00A535D5"/>
    <w:rsid w:val="00A53940"/>
    <w:rsid w:val="00A54FD6"/>
    <w:rsid w:val="00A55043"/>
    <w:rsid w:val="00A551AD"/>
    <w:rsid w:val="00A563F2"/>
    <w:rsid w:val="00A566E8"/>
    <w:rsid w:val="00A57ECA"/>
    <w:rsid w:val="00A621B2"/>
    <w:rsid w:val="00A6305B"/>
    <w:rsid w:val="00A6335D"/>
    <w:rsid w:val="00A661D6"/>
    <w:rsid w:val="00A66553"/>
    <w:rsid w:val="00A66FE7"/>
    <w:rsid w:val="00A7069D"/>
    <w:rsid w:val="00A728F4"/>
    <w:rsid w:val="00A73618"/>
    <w:rsid w:val="00A77F54"/>
    <w:rsid w:val="00A8039B"/>
    <w:rsid w:val="00A80789"/>
    <w:rsid w:val="00A809E7"/>
    <w:rsid w:val="00A810F9"/>
    <w:rsid w:val="00A8156E"/>
    <w:rsid w:val="00A81B85"/>
    <w:rsid w:val="00A8217A"/>
    <w:rsid w:val="00A8227D"/>
    <w:rsid w:val="00A83539"/>
    <w:rsid w:val="00A847E9"/>
    <w:rsid w:val="00A866C6"/>
    <w:rsid w:val="00A86ECC"/>
    <w:rsid w:val="00A86EFD"/>
    <w:rsid w:val="00A86FCC"/>
    <w:rsid w:val="00A8726B"/>
    <w:rsid w:val="00A95E7C"/>
    <w:rsid w:val="00A96B44"/>
    <w:rsid w:val="00AA0114"/>
    <w:rsid w:val="00AA3EB9"/>
    <w:rsid w:val="00AA5248"/>
    <w:rsid w:val="00AA710D"/>
    <w:rsid w:val="00AA7D35"/>
    <w:rsid w:val="00AB2E14"/>
    <w:rsid w:val="00AB3ADD"/>
    <w:rsid w:val="00AB4212"/>
    <w:rsid w:val="00AB4608"/>
    <w:rsid w:val="00AB5094"/>
    <w:rsid w:val="00AB6D25"/>
    <w:rsid w:val="00AC0F80"/>
    <w:rsid w:val="00AC3AFF"/>
    <w:rsid w:val="00AC41CA"/>
    <w:rsid w:val="00AC4538"/>
    <w:rsid w:val="00AC6FBB"/>
    <w:rsid w:val="00AC71A9"/>
    <w:rsid w:val="00AD35E1"/>
    <w:rsid w:val="00AD3C11"/>
    <w:rsid w:val="00AD44AA"/>
    <w:rsid w:val="00AD464A"/>
    <w:rsid w:val="00AE0DFE"/>
    <w:rsid w:val="00AE2D4B"/>
    <w:rsid w:val="00AE4F99"/>
    <w:rsid w:val="00AE7625"/>
    <w:rsid w:val="00AF34F8"/>
    <w:rsid w:val="00AF3981"/>
    <w:rsid w:val="00AF3F3B"/>
    <w:rsid w:val="00AF5B6B"/>
    <w:rsid w:val="00AF6DA1"/>
    <w:rsid w:val="00B00212"/>
    <w:rsid w:val="00B0184E"/>
    <w:rsid w:val="00B04804"/>
    <w:rsid w:val="00B04EAA"/>
    <w:rsid w:val="00B04EB9"/>
    <w:rsid w:val="00B0581F"/>
    <w:rsid w:val="00B06184"/>
    <w:rsid w:val="00B068D7"/>
    <w:rsid w:val="00B10B95"/>
    <w:rsid w:val="00B10D2C"/>
    <w:rsid w:val="00B118FD"/>
    <w:rsid w:val="00B11B69"/>
    <w:rsid w:val="00B11CD7"/>
    <w:rsid w:val="00B11E3F"/>
    <w:rsid w:val="00B12128"/>
    <w:rsid w:val="00B13DB0"/>
    <w:rsid w:val="00B14952"/>
    <w:rsid w:val="00B166AA"/>
    <w:rsid w:val="00B16B2E"/>
    <w:rsid w:val="00B17BBC"/>
    <w:rsid w:val="00B216C6"/>
    <w:rsid w:val="00B24D8A"/>
    <w:rsid w:val="00B26659"/>
    <w:rsid w:val="00B2673A"/>
    <w:rsid w:val="00B278E4"/>
    <w:rsid w:val="00B30B7E"/>
    <w:rsid w:val="00B31E5A"/>
    <w:rsid w:val="00B32334"/>
    <w:rsid w:val="00B35531"/>
    <w:rsid w:val="00B369B9"/>
    <w:rsid w:val="00B37784"/>
    <w:rsid w:val="00B4109B"/>
    <w:rsid w:val="00B4246E"/>
    <w:rsid w:val="00B428C3"/>
    <w:rsid w:val="00B432E5"/>
    <w:rsid w:val="00B436DB"/>
    <w:rsid w:val="00B43AED"/>
    <w:rsid w:val="00B44A21"/>
    <w:rsid w:val="00B44E5D"/>
    <w:rsid w:val="00B459B7"/>
    <w:rsid w:val="00B5035A"/>
    <w:rsid w:val="00B50FF3"/>
    <w:rsid w:val="00B51E24"/>
    <w:rsid w:val="00B51E82"/>
    <w:rsid w:val="00B520B5"/>
    <w:rsid w:val="00B5286E"/>
    <w:rsid w:val="00B539A3"/>
    <w:rsid w:val="00B53AA9"/>
    <w:rsid w:val="00B53D7A"/>
    <w:rsid w:val="00B540A9"/>
    <w:rsid w:val="00B540AF"/>
    <w:rsid w:val="00B56392"/>
    <w:rsid w:val="00B57388"/>
    <w:rsid w:val="00B57F34"/>
    <w:rsid w:val="00B600A8"/>
    <w:rsid w:val="00B6025B"/>
    <w:rsid w:val="00B61026"/>
    <w:rsid w:val="00B645CF"/>
    <w:rsid w:val="00B653AB"/>
    <w:rsid w:val="00B65AFA"/>
    <w:rsid w:val="00B65F9E"/>
    <w:rsid w:val="00B66B19"/>
    <w:rsid w:val="00B66C37"/>
    <w:rsid w:val="00B66CFF"/>
    <w:rsid w:val="00B7196A"/>
    <w:rsid w:val="00B71BD4"/>
    <w:rsid w:val="00B72F85"/>
    <w:rsid w:val="00B73585"/>
    <w:rsid w:val="00B73629"/>
    <w:rsid w:val="00B74C4D"/>
    <w:rsid w:val="00B7505A"/>
    <w:rsid w:val="00B75478"/>
    <w:rsid w:val="00B77599"/>
    <w:rsid w:val="00B77AA0"/>
    <w:rsid w:val="00B80026"/>
    <w:rsid w:val="00B80B28"/>
    <w:rsid w:val="00B81F60"/>
    <w:rsid w:val="00B8385C"/>
    <w:rsid w:val="00B84FD7"/>
    <w:rsid w:val="00B86A06"/>
    <w:rsid w:val="00B86F45"/>
    <w:rsid w:val="00B87854"/>
    <w:rsid w:val="00B913DC"/>
    <w:rsid w:val="00B914E9"/>
    <w:rsid w:val="00B91700"/>
    <w:rsid w:val="00B956EE"/>
    <w:rsid w:val="00B96732"/>
    <w:rsid w:val="00BA01F6"/>
    <w:rsid w:val="00BA07A1"/>
    <w:rsid w:val="00BA18D3"/>
    <w:rsid w:val="00BA27EC"/>
    <w:rsid w:val="00BA2BA1"/>
    <w:rsid w:val="00BA3562"/>
    <w:rsid w:val="00BA3B21"/>
    <w:rsid w:val="00BA3CDA"/>
    <w:rsid w:val="00BA4845"/>
    <w:rsid w:val="00BA4937"/>
    <w:rsid w:val="00BA635A"/>
    <w:rsid w:val="00BA7F03"/>
    <w:rsid w:val="00BB42F4"/>
    <w:rsid w:val="00BB43D2"/>
    <w:rsid w:val="00BB4F09"/>
    <w:rsid w:val="00BB67B7"/>
    <w:rsid w:val="00BB690E"/>
    <w:rsid w:val="00BB7054"/>
    <w:rsid w:val="00BB713B"/>
    <w:rsid w:val="00BB7C6D"/>
    <w:rsid w:val="00BB7F13"/>
    <w:rsid w:val="00BC0372"/>
    <w:rsid w:val="00BC0A46"/>
    <w:rsid w:val="00BC208D"/>
    <w:rsid w:val="00BC2342"/>
    <w:rsid w:val="00BC32A8"/>
    <w:rsid w:val="00BC611A"/>
    <w:rsid w:val="00BC6E61"/>
    <w:rsid w:val="00BC7419"/>
    <w:rsid w:val="00BC7B3C"/>
    <w:rsid w:val="00BD3C7D"/>
    <w:rsid w:val="00BD4E33"/>
    <w:rsid w:val="00BD4E45"/>
    <w:rsid w:val="00BD5069"/>
    <w:rsid w:val="00BD5828"/>
    <w:rsid w:val="00BD5D72"/>
    <w:rsid w:val="00BD643B"/>
    <w:rsid w:val="00BD67EC"/>
    <w:rsid w:val="00BE155F"/>
    <w:rsid w:val="00BE2EBD"/>
    <w:rsid w:val="00BE4C35"/>
    <w:rsid w:val="00BE71BD"/>
    <w:rsid w:val="00BF24AC"/>
    <w:rsid w:val="00BF2F72"/>
    <w:rsid w:val="00BF5A58"/>
    <w:rsid w:val="00BF63A1"/>
    <w:rsid w:val="00C02BF0"/>
    <w:rsid w:val="00C030DE"/>
    <w:rsid w:val="00C03115"/>
    <w:rsid w:val="00C057F2"/>
    <w:rsid w:val="00C05BF8"/>
    <w:rsid w:val="00C07D22"/>
    <w:rsid w:val="00C10931"/>
    <w:rsid w:val="00C109A9"/>
    <w:rsid w:val="00C10F26"/>
    <w:rsid w:val="00C130E8"/>
    <w:rsid w:val="00C133BE"/>
    <w:rsid w:val="00C14BDB"/>
    <w:rsid w:val="00C15CCD"/>
    <w:rsid w:val="00C202BE"/>
    <w:rsid w:val="00C20B8D"/>
    <w:rsid w:val="00C20C5B"/>
    <w:rsid w:val="00C22105"/>
    <w:rsid w:val="00C22349"/>
    <w:rsid w:val="00C22DFE"/>
    <w:rsid w:val="00C244B6"/>
    <w:rsid w:val="00C25E3C"/>
    <w:rsid w:val="00C264AD"/>
    <w:rsid w:val="00C26E8F"/>
    <w:rsid w:val="00C279C1"/>
    <w:rsid w:val="00C31206"/>
    <w:rsid w:val="00C31DC0"/>
    <w:rsid w:val="00C346F0"/>
    <w:rsid w:val="00C34FFC"/>
    <w:rsid w:val="00C3597B"/>
    <w:rsid w:val="00C3702F"/>
    <w:rsid w:val="00C4029F"/>
    <w:rsid w:val="00C431F4"/>
    <w:rsid w:val="00C4333E"/>
    <w:rsid w:val="00C441AC"/>
    <w:rsid w:val="00C4500A"/>
    <w:rsid w:val="00C458F1"/>
    <w:rsid w:val="00C45FF7"/>
    <w:rsid w:val="00C46EB5"/>
    <w:rsid w:val="00C47EA2"/>
    <w:rsid w:val="00C5157C"/>
    <w:rsid w:val="00C51BF2"/>
    <w:rsid w:val="00C534A8"/>
    <w:rsid w:val="00C558B4"/>
    <w:rsid w:val="00C56421"/>
    <w:rsid w:val="00C57653"/>
    <w:rsid w:val="00C600F3"/>
    <w:rsid w:val="00C601F5"/>
    <w:rsid w:val="00C62EE0"/>
    <w:rsid w:val="00C64A37"/>
    <w:rsid w:val="00C650D9"/>
    <w:rsid w:val="00C66CAF"/>
    <w:rsid w:val="00C678BF"/>
    <w:rsid w:val="00C67955"/>
    <w:rsid w:val="00C67975"/>
    <w:rsid w:val="00C71512"/>
    <w:rsid w:val="00C7158E"/>
    <w:rsid w:val="00C7250B"/>
    <w:rsid w:val="00C7346B"/>
    <w:rsid w:val="00C754A3"/>
    <w:rsid w:val="00C75750"/>
    <w:rsid w:val="00C76A75"/>
    <w:rsid w:val="00C76BA9"/>
    <w:rsid w:val="00C774D8"/>
    <w:rsid w:val="00C77C0E"/>
    <w:rsid w:val="00C81527"/>
    <w:rsid w:val="00C82B54"/>
    <w:rsid w:val="00C83470"/>
    <w:rsid w:val="00C85AA7"/>
    <w:rsid w:val="00C85B61"/>
    <w:rsid w:val="00C8677B"/>
    <w:rsid w:val="00C86F87"/>
    <w:rsid w:val="00C86F93"/>
    <w:rsid w:val="00C87086"/>
    <w:rsid w:val="00C900ED"/>
    <w:rsid w:val="00C9017E"/>
    <w:rsid w:val="00C910AB"/>
    <w:rsid w:val="00C91687"/>
    <w:rsid w:val="00C924A8"/>
    <w:rsid w:val="00C92AEE"/>
    <w:rsid w:val="00C93451"/>
    <w:rsid w:val="00C938D4"/>
    <w:rsid w:val="00C945FE"/>
    <w:rsid w:val="00C94630"/>
    <w:rsid w:val="00C96FAA"/>
    <w:rsid w:val="00C97A04"/>
    <w:rsid w:val="00CA107B"/>
    <w:rsid w:val="00CA1D7F"/>
    <w:rsid w:val="00CA3979"/>
    <w:rsid w:val="00CA4093"/>
    <w:rsid w:val="00CA484D"/>
    <w:rsid w:val="00CA4A3E"/>
    <w:rsid w:val="00CA4FB6"/>
    <w:rsid w:val="00CA51D1"/>
    <w:rsid w:val="00CA7954"/>
    <w:rsid w:val="00CB0653"/>
    <w:rsid w:val="00CB0881"/>
    <w:rsid w:val="00CB542F"/>
    <w:rsid w:val="00CB5FAB"/>
    <w:rsid w:val="00CB64E4"/>
    <w:rsid w:val="00CB74ED"/>
    <w:rsid w:val="00CC1BC4"/>
    <w:rsid w:val="00CC3FDA"/>
    <w:rsid w:val="00CC6FB0"/>
    <w:rsid w:val="00CC739E"/>
    <w:rsid w:val="00CD013A"/>
    <w:rsid w:val="00CD01BD"/>
    <w:rsid w:val="00CD0DA5"/>
    <w:rsid w:val="00CD1A7B"/>
    <w:rsid w:val="00CD3949"/>
    <w:rsid w:val="00CD58B7"/>
    <w:rsid w:val="00CD6321"/>
    <w:rsid w:val="00CD7B60"/>
    <w:rsid w:val="00CE2E41"/>
    <w:rsid w:val="00CE30B4"/>
    <w:rsid w:val="00CE3D3C"/>
    <w:rsid w:val="00CE5779"/>
    <w:rsid w:val="00CE66A2"/>
    <w:rsid w:val="00CE689F"/>
    <w:rsid w:val="00CE6B5C"/>
    <w:rsid w:val="00CF3B9C"/>
    <w:rsid w:val="00CF3D42"/>
    <w:rsid w:val="00CF4099"/>
    <w:rsid w:val="00CF5626"/>
    <w:rsid w:val="00CF5D69"/>
    <w:rsid w:val="00D00796"/>
    <w:rsid w:val="00D00E7B"/>
    <w:rsid w:val="00D00F3A"/>
    <w:rsid w:val="00D0129E"/>
    <w:rsid w:val="00D01309"/>
    <w:rsid w:val="00D01BF6"/>
    <w:rsid w:val="00D01E1C"/>
    <w:rsid w:val="00D0369E"/>
    <w:rsid w:val="00D04A82"/>
    <w:rsid w:val="00D1020D"/>
    <w:rsid w:val="00D12A04"/>
    <w:rsid w:val="00D13252"/>
    <w:rsid w:val="00D132A1"/>
    <w:rsid w:val="00D1339A"/>
    <w:rsid w:val="00D14449"/>
    <w:rsid w:val="00D16082"/>
    <w:rsid w:val="00D17176"/>
    <w:rsid w:val="00D1721D"/>
    <w:rsid w:val="00D211C6"/>
    <w:rsid w:val="00D23718"/>
    <w:rsid w:val="00D23D5D"/>
    <w:rsid w:val="00D24354"/>
    <w:rsid w:val="00D24E69"/>
    <w:rsid w:val="00D261A2"/>
    <w:rsid w:val="00D27A8D"/>
    <w:rsid w:val="00D3240F"/>
    <w:rsid w:val="00D35EB1"/>
    <w:rsid w:val="00D35EDB"/>
    <w:rsid w:val="00D36EF7"/>
    <w:rsid w:val="00D37428"/>
    <w:rsid w:val="00D37ADF"/>
    <w:rsid w:val="00D423E8"/>
    <w:rsid w:val="00D434C6"/>
    <w:rsid w:val="00D44963"/>
    <w:rsid w:val="00D4619A"/>
    <w:rsid w:val="00D47964"/>
    <w:rsid w:val="00D479C6"/>
    <w:rsid w:val="00D50551"/>
    <w:rsid w:val="00D5156B"/>
    <w:rsid w:val="00D528DB"/>
    <w:rsid w:val="00D569E8"/>
    <w:rsid w:val="00D60C55"/>
    <w:rsid w:val="00D616D2"/>
    <w:rsid w:val="00D6199A"/>
    <w:rsid w:val="00D63B10"/>
    <w:rsid w:val="00D63B5F"/>
    <w:rsid w:val="00D64359"/>
    <w:rsid w:val="00D6710D"/>
    <w:rsid w:val="00D671E2"/>
    <w:rsid w:val="00D70EC2"/>
    <w:rsid w:val="00D70EF7"/>
    <w:rsid w:val="00D71DB5"/>
    <w:rsid w:val="00D71FA3"/>
    <w:rsid w:val="00D72348"/>
    <w:rsid w:val="00D7266D"/>
    <w:rsid w:val="00D746A0"/>
    <w:rsid w:val="00D75315"/>
    <w:rsid w:val="00D762A7"/>
    <w:rsid w:val="00D76DE1"/>
    <w:rsid w:val="00D807F8"/>
    <w:rsid w:val="00D80B2C"/>
    <w:rsid w:val="00D8397C"/>
    <w:rsid w:val="00D83A21"/>
    <w:rsid w:val="00D847FF"/>
    <w:rsid w:val="00D8596A"/>
    <w:rsid w:val="00D863DA"/>
    <w:rsid w:val="00D92035"/>
    <w:rsid w:val="00D92081"/>
    <w:rsid w:val="00D92FCE"/>
    <w:rsid w:val="00D93943"/>
    <w:rsid w:val="00D93D72"/>
    <w:rsid w:val="00D94EED"/>
    <w:rsid w:val="00D94FF2"/>
    <w:rsid w:val="00D9560D"/>
    <w:rsid w:val="00D95B44"/>
    <w:rsid w:val="00D96026"/>
    <w:rsid w:val="00D976A6"/>
    <w:rsid w:val="00DA2460"/>
    <w:rsid w:val="00DA2C5C"/>
    <w:rsid w:val="00DA2F84"/>
    <w:rsid w:val="00DA45E5"/>
    <w:rsid w:val="00DA6985"/>
    <w:rsid w:val="00DA7C1C"/>
    <w:rsid w:val="00DA7E74"/>
    <w:rsid w:val="00DB147A"/>
    <w:rsid w:val="00DB1B7A"/>
    <w:rsid w:val="00DB1D46"/>
    <w:rsid w:val="00DB20DF"/>
    <w:rsid w:val="00DB2451"/>
    <w:rsid w:val="00DB34E0"/>
    <w:rsid w:val="00DB432F"/>
    <w:rsid w:val="00DB4DAA"/>
    <w:rsid w:val="00DB7317"/>
    <w:rsid w:val="00DC1E29"/>
    <w:rsid w:val="00DC551D"/>
    <w:rsid w:val="00DC5C01"/>
    <w:rsid w:val="00DC6708"/>
    <w:rsid w:val="00DC6B1F"/>
    <w:rsid w:val="00DC7B6E"/>
    <w:rsid w:val="00DD0AAF"/>
    <w:rsid w:val="00DD16B9"/>
    <w:rsid w:val="00DD21AB"/>
    <w:rsid w:val="00DD35EF"/>
    <w:rsid w:val="00DD3B85"/>
    <w:rsid w:val="00DD42D3"/>
    <w:rsid w:val="00DD4AB1"/>
    <w:rsid w:val="00DD63AC"/>
    <w:rsid w:val="00DD6E2B"/>
    <w:rsid w:val="00DD72CD"/>
    <w:rsid w:val="00DE028D"/>
    <w:rsid w:val="00DE12C6"/>
    <w:rsid w:val="00DE14F2"/>
    <w:rsid w:val="00DE1E5D"/>
    <w:rsid w:val="00DE42C8"/>
    <w:rsid w:val="00DF12C8"/>
    <w:rsid w:val="00DF1B23"/>
    <w:rsid w:val="00DF2BCF"/>
    <w:rsid w:val="00DF5237"/>
    <w:rsid w:val="00DF6C26"/>
    <w:rsid w:val="00E00BD1"/>
    <w:rsid w:val="00E01436"/>
    <w:rsid w:val="00E015CA"/>
    <w:rsid w:val="00E02847"/>
    <w:rsid w:val="00E02A37"/>
    <w:rsid w:val="00E045BD"/>
    <w:rsid w:val="00E05441"/>
    <w:rsid w:val="00E05802"/>
    <w:rsid w:val="00E074D7"/>
    <w:rsid w:val="00E13D98"/>
    <w:rsid w:val="00E14472"/>
    <w:rsid w:val="00E15951"/>
    <w:rsid w:val="00E15B01"/>
    <w:rsid w:val="00E16294"/>
    <w:rsid w:val="00E17015"/>
    <w:rsid w:val="00E17B77"/>
    <w:rsid w:val="00E23337"/>
    <w:rsid w:val="00E23B52"/>
    <w:rsid w:val="00E242B2"/>
    <w:rsid w:val="00E259EA"/>
    <w:rsid w:val="00E27642"/>
    <w:rsid w:val="00E32061"/>
    <w:rsid w:val="00E3265A"/>
    <w:rsid w:val="00E331C9"/>
    <w:rsid w:val="00E33D5A"/>
    <w:rsid w:val="00E34599"/>
    <w:rsid w:val="00E3465D"/>
    <w:rsid w:val="00E3499B"/>
    <w:rsid w:val="00E36DED"/>
    <w:rsid w:val="00E37B0A"/>
    <w:rsid w:val="00E403F0"/>
    <w:rsid w:val="00E410CD"/>
    <w:rsid w:val="00E42FF9"/>
    <w:rsid w:val="00E45729"/>
    <w:rsid w:val="00E46125"/>
    <w:rsid w:val="00E4714C"/>
    <w:rsid w:val="00E50826"/>
    <w:rsid w:val="00E51AEB"/>
    <w:rsid w:val="00E522A7"/>
    <w:rsid w:val="00E54394"/>
    <w:rsid w:val="00E54452"/>
    <w:rsid w:val="00E54C98"/>
    <w:rsid w:val="00E574CD"/>
    <w:rsid w:val="00E57BC5"/>
    <w:rsid w:val="00E62A73"/>
    <w:rsid w:val="00E63347"/>
    <w:rsid w:val="00E63401"/>
    <w:rsid w:val="00E63CCB"/>
    <w:rsid w:val="00E664C5"/>
    <w:rsid w:val="00E66766"/>
    <w:rsid w:val="00E671A2"/>
    <w:rsid w:val="00E71E49"/>
    <w:rsid w:val="00E72760"/>
    <w:rsid w:val="00E73ACF"/>
    <w:rsid w:val="00E73CE5"/>
    <w:rsid w:val="00E752C6"/>
    <w:rsid w:val="00E76D26"/>
    <w:rsid w:val="00E84353"/>
    <w:rsid w:val="00E86801"/>
    <w:rsid w:val="00E86962"/>
    <w:rsid w:val="00E87602"/>
    <w:rsid w:val="00E91408"/>
    <w:rsid w:val="00E91CE4"/>
    <w:rsid w:val="00E924BB"/>
    <w:rsid w:val="00E93F30"/>
    <w:rsid w:val="00E95423"/>
    <w:rsid w:val="00E9561A"/>
    <w:rsid w:val="00E95685"/>
    <w:rsid w:val="00E95EC5"/>
    <w:rsid w:val="00E97134"/>
    <w:rsid w:val="00EA2F26"/>
    <w:rsid w:val="00EA7E86"/>
    <w:rsid w:val="00EB055D"/>
    <w:rsid w:val="00EB0BA0"/>
    <w:rsid w:val="00EB1390"/>
    <w:rsid w:val="00EB240F"/>
    <w:rsid w:val="00EB2C71"/>
    <w:rsid w:val="00EB4340"/>
    <w:rsid w:val="00EB4735"/>
    <w:rsid w:val="00EB556D"/>
    <w:rsid w:val="00EB5A7D"/>
    <w:rsid w:val="00EB5BCA"/>
    <w:rsid w:val="00EB5F19"/>
    <w:rsid w:val="00EB64E2"/>
    <w:rsid w:val="00EC01D5"/>
    <w:rsid w:val="00EC04BA"/>
    <w:rsid w:val="00EC0761"/>
    <w:rsid w:val="00EC078C"/>
    <w:rsid w:val="00EC0A3F"/>
    <w:rsid w:val="00EC0D9C"/>
    <w:rsid w:val="00EC1D03"/>
    <w:rsid w:val="00EC394D"/>
    <w:rsid w:val="00EC7BC4"/>
    <w:rsid w:val="00ED0A5B"/>
    <w:rsid w:val="00ED0E37"/>
    <w:rsid w:val="00ED12F5"/>
    <w:rsid w:val="00ED2B8D"/>
    <w:rsid w:val="00ED3021"/>
    <w:rsid w:val="00ED4CAC"/>
    <w:rsid w:val="00ED55C0"/>
    <w:rsid w:val="00ED66F1"/>
    <w:rsid w:val="00ED682B"/>
    <w:rsid w:val="00ED7127"/>
    <w:rsid w:val="00EE1FF2"/>
    <w:rsid w:val="00EE3E69"/>
    <w:rsid w:val="00EE41D5"/>
    <w:rsid w:val="00EE4270"/>
    <w:rsid w:val="00EE5667"/>
    <w:rsid w:val="00EE567A"/>
    <w:rsid w:val="00EF2DA4"/>
    <w:rsid w:val="00EF3CE3"/>
    <w:rsid w:val="00EF483E"/>
    <w:rsid w:val="00EF4EEB"/>
    <w:rsid w:val="00EF5869"/>
    <w:rsid w:val="00F000CF"/>
    <w:rsid w:val="00F003A0"/>
    <w:rsid w:val="00F01979"/>
    <w:rsid w:val="00F037A4"/>
    <w:rsid w:val="00F04756"/>
    <w:rsid w:val="00F0744A"/>
    <w:rsid w:val="00F125E7"/>
    <w:rsid w:val="00F14675"/>
    <w:rsid w:val="00F15B56"/>
    <w:rsid w:val="00F15EF7"/>
    <w:rsid w:val="00F16DD7"/>
    <w:rsid w:val="00F226F1"/>
    <w:rsid w:val="00F22EF6"/>
    <w:rsid w:val="00F2467F"/>
    <w:rsid w:val="00F25309"/>
    <w:rsid w:val="00F25CEF"/>
    <w:rsid w:val="00F2605A"/>
    <w:rsid w:val="00F260B7"/>
    <w:rsid w:val="00F26AC2"/>
    <w:rsid w:val="00F27C8F"/>
    <w:rsid w:val="00F308BF"/>
    <w:rsid w:val="00F322F0"/>
    <w:rsid w:val="00F32749"/>
    <w:rsid w:val="00F32EA7"/>
    <w:rsid w:val="00F33347"/>
    <w:rsid w:val="00F359EA"/>
    <w:rsid w:val="00F35F35"/>
    <w:rsid w:val="00F36C61"/>
    <w:rsid w:val="00F37172"/>
    <w:rsid w:val="00F400AA"/>
    <w:rsid w:val="00F40A70"/>
    <w:rsid w:val="00F40EAF"/>
    <w:rsid w:val="00F423BB"/>
    <w:rsid w:val="00F42465"/>
    <w:rsid w:val="00F42F75"/>
    <w:rsid w:val="00F434D1"/>
    <w:rsid w:val="00F439CF"/>
    <w:rsid w:val="00F43EE8"/>
    <w:rsid w:val="00F4477E"/>
    <w:rsid w:val="00F4579C"/>
    <w:rsid w:val="00F465BF"/>
    <w:rsid w:val="00F46C6C"/>
    <w:rsid w:val="00F50CD3"/>
    <w:rsid w:val="00F527F2"/>
    <w:rsid w:val="00F56C52"/>
    <w:rsid w:val="00F5712E"/>
    <w:rsid w:val="00F606CD"/>
    <w:rsid w:val="00F67D8F"/>
    <w:rsid w:val="00F700D3"/>
    <w:rsid w:val="00F730C1"/>
    <w:rsid w:val="00F73AAB"/>
    <w:rsid w:val="00F74EED"/>
    <w:rsid w:val="00F76DB0"/>
    <w:rsid w:val="00F77773"/>
    <w:rsid w:val="00F77C40"/>
    <w:rsid w:val="00F802BE"/>
    <w:rsid w:val="00F80E93"/>
    <w:rsid w:val="00F84506"/>
    <w:rsid w:val="00F86024"/>
    <w:rsid w:val="00F8611A"/>
    <w:rsid w:val="00F90CC2"/>
    <w:rsid w:val="00F941B8"/>
    <w:rsid w:val="00F96285"/>
    <w:rsid w:val="00F96BC0"/>
    <w:rsid w:val="00F96FB6"/>
    <w:rsid w:val="00FA04F2"/>
    <w:rsid w:val="00FA0CA8"/>
    <w:rsid w:val="00FA5128"/>
    <w:rsid w:val="00FA76E9"/>
    <w:rsid w:val="00FA7B56"/>
    <w:rsid w:val="00FB42D4"/>
    <w:rsid w:val="00FB5906"/>
    <w:rsid w:val="00FB762F"/>
    <w:rsid w:val="00FC063C"/>
    <w:rsid w:val="00FC07F4"/>
    <w:rsid w:val="00FC1074"/>
    <w:rsid w:val="00FC2493"/>
    <w:rsid w:val="00FC2AED"/>
    <w:rsid w:val="00FC56BE"/>
    <w:rsid w:val="00FC6793"/>
    <w:rsid w:val="00FD2261"/>
    <w:rsid w:val="00FD2A39"/>
    <w:rsid w:val="00FD52A2"/>
    <w:rsid w:val="00FD5EA7"/>
    <w:rsid w:val="00FD6058"/>
    <w:rsid w:val="00FD6A38"/>
    <w:rsid w:val="00FE0452"/>
    <w:rsid w:val="00FE4217"/>
    <w:rsid w:val="00FE42DD"/>
    <w:rsid w:val="00FE541F"/>
    <w:rsid w:val="00FE55AA"/>
    <w:rsid w:val="00FE67E2"/>
    <w:rsid w:val="00FF159A"/>
    <w:rsid w:val="00FF26E8"/>
    <w:rsid w:val="00FF2982"/>
    <w:rsid w:val="00FF2B0E"/>
    <w:rsid w:val="00FF3253"/>
    <w:rsid w:val="00FF363F"/>
    <w:rsid w:val="00FF459B"/>
    <w:rsid w:val="00FF6438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4C6E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F508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D24354"/>
    <w:pPr>
      <w:keepNext/>
      <w:tabs>
        <w:tab w:val="left" w:pos="5387"/>
      </w:tabs>
      <w:spacing w:before="0" w:after="0" w:line="400" w:lineRule="exact"/>
      <w:jc w:val="both"/>
      <w:outlineLvl w:val="5"/>
    </w:pPr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24354"/>
    <w:pPr>
      <w:keepNext/>
      <w:widowControl w:val="0"/>
      <w:tabs>
        <w:tab w:val="left" w:leader="dot" w:pos="7938"/>
        <w:tab w:val="left" w:leader="dot" w:pos="8789"/>
      </w:tabs>
      <w:spacing w:before="0" w:after="0" w:line="36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Nagwek6Znak">
    <w:name w:val="Nagłówek 6 Znak"/>
    <w:basedOn w:val="Domylnaczcionkaakapitu"/>
    <w:link w:val="Nagwek6"/>
    <w:rsid w:val="00D24354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24354"/>
    <w:rPr>
      <w:rFonts w:ascii="Times New Roman" w:eastAsia="Times New Roman" w:hAnsi="Times New Roman" w:cs="Times New Roman"/>
      <w:b/>
      <w:snapToGrid w:val="0"/>
      <w:szCs w:val="20"/>
      <w:lang w:eastAsia="pl-PL"/>
    </w:rPr>
  </w:style>
  <w:style w:type="character" w:styleId="Numerstrony">
    <w:name w:val="page number"/>
    <w:basedOn w:val="Domylnaczcionkaakapitu"/>
    <w:rsid w:val="00D24354"/>
  </w:style>
  <w:style w:type="paragraph" w:styleId="Tekstpodstawowy">
    <w:name w:val="Body Text"/>
    <w:basedOn w:val="Normalny"/>
    <w:link w:val="TekstpodstawowyZnak"/>
    <w:rsid w:val="00D24354"/>
    <w:pPr>
      <w:widowControl w:val="0"/>
      <w:spacing w:before="0" w:after="0" w:line="360" w:lineRule="auto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24354"/>
    <w:pPr>
      <w:widowControl w:val="0"/>
      <w:spacing w:before="0" w:after="0" w:line="360" w:lineRule="auto"/>
      <w:ind w:firstLine="567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24354"/>
    <w:pPr>
      <w:widowControl w:val="0"/>
      <w:spacing w:before="0" w:line="480" w:lineRule="auto"/>
      <w:ind w:left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24354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24354"/>
    <w:pPr>
      <w:widowControl w:val="0"/>
      <w:spacing w:before="0"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24354"/>
    <w:pPr>
      <w:widowControl w:val="0"/>
      <w:tabs>
        <w:tab w:val="left" w:pos="-720"/>
        <w:tab w:val="left" w:pos="0"/>
      </w:tabs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24354"/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rsid w:val="00D24354"/>
    <w:rPr>
      <w:color w:val="800080"/>
      <w:u w:val="single"/>
    </w:rPr>
  </w:style>
  <w:style w:type="character" w:styleId="Uwydatnienie">
    <w:name w:val="Emphasis"/>
    <w:basedOn w:val="Domylnaczcionkaakapitu"/>
    <w:uiPriority w:val="20"/>
    <w:qFormat/>
    <w:rsid w:val="00D24354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2435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4354"/>
    <w:pPr>
      <w:widowControl w:val="0"/>
      <w:spacing w:before="0"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4354"/>
    <w:rPr>
      <w:vertAlign w:val="superscript"/>
    </w:rPr>
  </w:style>
  <w:style w:type="paragraph" w:customStyle="1" w:styleId="Default">
    <w:name w:val="Default"/>
    <w:rsid w:val="00D243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435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2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shorttext">
    <w:name w:val="short_text"/>
    <w:basedOn w:val="Domylnaczcionkaakapitu"/>
    <w:rsid w:val="00D24354"/>
  </w:style>
  <w:style w:type="numbering" w:customStyle="1" w:styleId="Bezlisty1">
    <w:name w:val="Bez listy1"/>
    <w:next w:val="Bezlisty"/>
    <w:uiPriority w:val="99"/>
    <w:semiHidden/>
    <w:unhideWhenUsed/>
    <w:rsid w:val="00D24354"/>
  </w:style>
  <w:style w:type="paragraph" w:customStyle="1" w:styleId="Style1">
    <w:name w:val="Style1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24354"/>
    <w:pPr>
      <w:spacing w:before="0" w:after="0" w:line="221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24354"/>
    <w:pPr>
      <w:spacing w:before="0" w:after="0" w:line="168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D2435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Domylnaczcionkaakapitu"/>
    <w:uiPriority w:val="99"/>
    <w:rsid w:val="00D24354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8">
    <w:name w:val="Font Style18"/>
    <w:basedOn w:val="Domylnaczcionkaakapitu"/>
    <w:uiPriority w:val="99"/>
    <w:rsid w:val="00D2435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9">
    <w:name w:val="Font Style19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table" w:customStyle="1" w:styleId="Tabela-Siatka1">
    <w:name w:val="Tabela - Siatka1"/>
    <w:basedOn w:val="Standardowy"/>
    <w:next w:val="Tabela-Siatka"/>
    <w:uiPriority w:val="59"/>
    <w:rsid w:val="00D24354"/>
    <w:pPr>
      <w:spacing w:after="0" w:line="240" w:lineRule="auto"/>
      <w:ind w:left="170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Domylnaczcionkaakapitu"/>
    <w:uiPriority w:val="99"/>
    <w:rsid w:val="00D24354"/>
    <w:rPr>
      <w:rFonts w:ascii="Microsoft Sans Serif" w:hAnsi="Microsoft Sans Serif" w:cs="Microsoft Sans Serif"/>
      <w:b/>
      <w:bCs/>
      <w:sz w:val="40"/>
      <w:szCs w:val="40"/>
    </w:rPr>
  </w:style>
  <w:style w:type="numbering" w:customStyle="1" w:styleId="Bezlisty11">
    <w:name w:val="Bez listy11"/>
    <w:next w:val="Bezlisty"/>
    <w:uiPriority w:val="99"/>
    <w:semiHidden/>
    <w:unhideWhenUsed/>
    <w:rsid w:val="00D24354"/>
  </w:style>
  <w:style w:type="table" w:customStyle="1" w:styleId="Tabela-Siatka11">
    <w:name w:val="Tabela - Siatka11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54" w:lineRule="exact"/>
      <w:ind w:firstLine="149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0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1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character" w:customStyle="1" w:styleId="FontStyle21">
    <w:name w:val="Font Style21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D24354"/>
  </w:style>
  <w:style w:type="table" w:customStyle="1" w:styleId="Tabela-Siatka2">
    <w:name w:val="Tabela - Siatka2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24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2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2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2B2"/>
    <w:rPr>
      <w:rFonts w:ascii="Fira Sans" w:hAnsi="Fira Sans"/>
      <w:b/>
      <w:bCs/>
      <w:sz w:val="20"/>
      <w:szCs w:val="20"/>
    </w:rPr>
  </w:style>
  <w:style w:type="character" w:customStyle="1" w:styleId="czeinternetowe">
    <w:name w:val="Łącze internetowe"/>
    <w:uiPriority w:val="99"/>
    <w:rsid w:val="00D01E1C"/>
    <w:rPr>
      <w:rFonts w:cs="Times New Roman"/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0013D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onawskanika">
    <w:name w:val="Ikona wskaźnika"/>
    <w:basedOn w:val="Normalny"/>
    <w:link w:val="Ikona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A2F8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A2F8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A2F8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A2F84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DA2F84"/>
    <w:pPr>
      <w:spacing w:before="360"/>
    </w:pPr>
  </w:style>
  <w:style w:type="character" w:customStyle="1" w:styleId="LeadZnak">
    <w:name w:val="Lead Znak"/>
    <w:basedOn w:val="Domylnaczcionkaakapitu"/>
    <w:link w:val="Lead"/>
    <w:rsid w:val="00DA2F8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DA2F8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DA2F8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05048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05048"/>
    <w:rPr>
      <w:rFonts w:ascii="Fira Sans SemiBold" w:hAnsi="Fira Sans SemiBold"/>
      <w:color w:val="001D77"/>
      <w:sz w:val="20"/>
      <w:szCs w:val="20"/>
    </w:rPr>
  </w:style>
  <w:style w:type="paragraph" w:customStyle="1" w:styleId="Tytuwykresu0">
    <w:name w:val="Tytuł wykresu"/>
    <w:basedOn w:val="Nagwek1"/>
    <w:link w:val="TytuwykresuZnak"/>
    <w:qFormat/>
    <w:rsid w:val="00762D71"/>
    <w:pPr>
      <w:spacing w:before="360" w:line="360" w:lineRule="auto"/>
      <w:ind w:left="851" w:hanging="851"/>
    </w:pPr>
    <w:rPr>
      <w:b/>
      <w:noProof/>
      <w:color w:val="auto"/>
    </w:rPr>
  </w:style>
  <w:style w:type="character" w:customStyle="1" w:styleId="TytuwykresuZnak">
    <w:name w:val="Tytuł wykresu Znak"/>
    <w:basedOn w:val="Domylnaczcionkaakapitu"/>
    <w:link w:val="Tytuwykresu0"/>
    <w:rsid w:val="00762D71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7D0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yperlink" Target="https://stat.gov.pl/en/topics/labour-market/yearbook-of-labour/methodological-report-accidents-at-work,7,1.html" TargetMode="External"/><Relationship Id="rId26" Type="http://schemas.openxmlformats.org/officeDocument/2006/relationships/hyperlink" Target="https://new.stat.gov.pl/en" TargetMode="External"/><Relationship Id="rId39" Type="http://schemas.openxmlformats.org/officeDocument/2006/relationships/footer" Target="footer3.xml"/><Relationship Id="rId21" Type="http://schemas.openxmlformats.org/officeDocument/2006/relationships/header" Target="header1.xml"/><Relationship Id="rId34" Type="http://schemas.openxmlformats.org/officeDocument/2006/relationships/hyperlink" Target="https://youtube.com/@glownyurzadstatystycznygus?si=IgHa1awoYniiJyQI" TargetMode="External"/><Relationship Id="rId42" Type="http://schemas.openxmlformats.org/officeDocument/2006/relationships/hyperlink" Target="https://stat.gov.pl/en/topics/labour-market/yearbook-of-labour/methodological-report-accidents-at-work,7,1.html" TargetMode="External"/><Relationship Id="rId47" Type="http://schemas.openxmlformats.org/officeDocument/2006/relationships/hyperlink" Target="https://stat.gov.pl/en/metainformation/glossary/terms-used-in-official-statistics/620,term.html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12.png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32" Type="http://schemas.openxmlformats.org/officeDocument/2006/relationships/image" Target="media/image14.png"/><Relationship Id="rId37" Type="http://schemas.openxmlformats.org/officeDocument/2006/relationships/image" Target="media/image16.png"/><Relationship Id="rId40" Type="http://schemas.openxmlformats.org/officeDocument/2006/relationships/hyperlink" Target="https://stat.gov.pl/en/topics/labour-market/working-conditions-accidents-at-work/accidents-at-work-in-2024,3,18.html" TargetMode="External"/><Relationship Id="rId45" Type="http://schemas.openxmlformats.org/officeDocument/2006/relationships/hyperlink" Target="https://stat.gov.pl/en/metainformation/glossary/terms-used-in-official-statistics/4716,term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hyperlink" Target="https://x.com/StatPoland" TargetMode="External"/><Relationship Id="rId36" Type="http://schemas.openxmlformats.org/officeDocument/2006/relationships/hyperlink" Target="https://www.linkedin.com/company/glownyurzadstatystyczny/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tat.gov.pl/en/topics/labour-market/working-conditions-accidents-at-work/accidents-at-work-in-2024,3,18.html" TargetMode="External"/><Relationship Id="rId31" Type="http://schemas.openxmlformats.org/officeDocument/2006/relationships/image" Target="media/image13.png"/><Relationship Id="rId44" Type="http://schemas.openxmlformats.org/officeDocument/2006/relationships/hyperlink" Target="https://bdl.stat.gov.pl/BDL/dane/podgrup/tem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image" Target="media/image11.png"/><Relationship Id="rId30" Type="http://schemas.openxmlformats.org/officeDocument/2006/relationships/hyperlink" Target="https://www.facebook.com/GlownyUrzadStatystyczny" TargetMode="External"/><Relationship Id="rId35" Type="http://schemas.openxmlformats.org/officeDocument/2006/relationships/image" Target="media/image15.png"/><Relationship Id="rId43" Type="http://schemas.openxmlformats.org/officeDocument/2006/relationships/hyperlink" Target="https://stat.gov.pl/en/topics/labour-market/working-conditions-accidents-at-work/" TargetMode="External"/><Relationship Id="rId48" Type="http://schemas.openxmlformats.org/officeDocument/2006/relationships/hyperlink" Target="https://stat.gov.pl/en/metainformation/glossary/terms-used-in-official-statistics/4192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www.instagram.com/gus_stat/?next" TargetMode="External"/><Relationship Id="rId38" Type="http://schemas.openxmlformats.org/officeDocument/2006/relationships/header" Target="header3.xml"/><Relationship Id="rId46" Type="http://schemas.openxmlformats.org/officeDocument/2006/relationships/hyperlink" Target="https://stat.gov.pl/en/metainformation/glossary/terms-used-in-official-statistics/2959,term.html" TargetMode="External"/><Relationship Id="rId20" Type="http://schemas.openxmlformats.org/officeDocument/2006/relationships/hyperlink" Target="https://ec.europa.eu/eurostat/web/metadata/classifications" TargetMode="External"/><Relationship Id="rId41" Type="http://schemas.openxmlformats.org/officeDocument/2006/relationships/hyperlink" Target="https://stat.gov.pl/en/topics/labour-market/working-conditions-accidents-at-work/accidents-at-work-in-2025-preliminary-data,4,6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AB48667-DABC-4013-B829-02B84417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1020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Accidents at work inthe first quarter of 2026 – preliminary data</vt:lpstr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Accidents at work inthe first quarter of 2026 – preliminary data</dc:title>
  <dc:subject>News releases accidents at work</dc:subject>
  <dc:creator>Statistics Poland</dc:creator>
  <cp:keywords>accidents at work; accident rate; days of incapacity for work</cp:keywords>
  <dc:description>premilinary data</dc:description>
  <cp:revision>21</cp:revision>
  <cp:lastPrinted>2026-06-09T07:07:00Z</cp:lastPrinted>
  <dcterms:created xsi:type="dcterms:W3CDTF">2026-05-18T05:59:00Z</dcterms:created>
  <dcterms:modified xsi:type="dcterms:W3CDTF">2026-06-09T07:20:00Z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