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E28FEDA" w:rsidR="00393761" w:rsidRPr="00201478" w:rsidRDefault="00201478" w:rsidP="00201478">
      <w:pPr>
        <w:pStyle w:val="Nagwek1"/>
      </w:pPr>
      <w:r w:rsidRPr="00F866B3"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2BDEB5A">
                <wp:simplePos x="0" y="0"/>
                <wp:positionH relativeFrom="margin">
                  <wp:posOffset>-12700</wp:posOffset>
                </wp:positionH>
                <wp:positionV relativeFrom="paragraph">
                  <wp:posOffset>776605</wp:posOffset>
                </wp:positionV>
                <wp:extent cx="2088000" cy="1260000"/>
                <wp:effectExtent l="0" t="0" r="7620" b="0"/>
                <wp:wrapSquare wrapText="bothSides"/>
                <wp:docPr id="6" name="Pole tekstowe 2" descr="1.8% decrease in the number of generally available pharmacies compared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8000" cy="1260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3EF7A" w14:textId="18BB9215" w:rsidR="00A20560" w:rsidRPr="009B2A4A" w:rsidRDefault="00A20560" w:rsidP="00A2056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963B5C">
                              <w:rPr>
                                <w:color w:val="66AFDE"/>
                                <w:sz w:val="76"/>
                                <w:szCs w:val="72"/>
                              </w:rPr>
                              <w:sym w:font="Wingdings" w:char="F0F2"/>
                            </w:r>
                            <w:r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A4AB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.</w:t>
                            </w:r>
                            <w:r w:rsidR="001A4AB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219B44BD" w:rsidR="005C0CAC" w:rsidRPr="00201478" w:rsidRDefault="00A20560" w:rsidP="00201478">
                            <w:pPr>
                              <w:pStyle w:val="Opiswskanika"/>
                            </w:pPr>
                            <w:r w:rsidRPr="00201478">
                              <w:t>Decrease in the number of generally available pharmacies compared to 202</w:t>
                            </w:r>
                            <w:r w:rsidR="001A4AB3" w:rsidRPr="00201478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.8% decrease in the number of generally available pharmacies compared to 2024" style="position:absolute;margin-left:-1pt;margin-top:61.15pt;width:164.4pt;height:99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" fillcolor="#001d77" stroked="f">
                <v:stroke joinstyle="miter"/>
                <v:textbox>
                  <w:txbxContent>
                    <w:p w14:paraId="1113EF7A" w14:textId="18BB9215" w:rsidR="00A20560" w:rsidRPr="009B2A4A" w:rsidRDefault="00A20560" w:rsidP="00A2056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963B5C">
                        <w:rPr>
                          <w:color w:val="66AFDE"/>
                          <w:sz w:val="76"/>
                          <w:szCs w:val="72"/>
                        </w:rPr>
                        <w:sym w:font="Wingdings" w:char="F0F2"/>
                      </w:r>
                      <w:r>
                        <w:rPr>
                          <w:rStyle w:val="WartowskanikaZnak"/>
                        </w:rPr>
                        <w:t xml:space="preserve"> </w:t>
                      </w:r>
                      <w:r w:rsidR="001A4AB3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.</w:t>
                      </w:r>
                      <w:r w:rsidR="001A4AB3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219B44BD" w:rsidR="005C0CAC" w:rsidRPr="00201478" w:rsidRDefault="00A20560" w:rsidP="00201478">
                      <w:pPr>
                        <w:pStyle w:val="Opiswskanika"/>
                      </w:pPr>
                      <w:r w:rsidRPr="00201478">
                        <w:t>Decrease in the number of generally available pharmacies compared to 202</w:t>
                      </w:r>
                      <w:r w:rsidR="001A4AB3" w:rsidRPr="00201478">
                        <w:t>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20560" w:rsidRPr="00201478">
        <w:t>Pharmacies and pharmaceutical outlets in 2025</w:t>
      </w:r>
    </w:p>
    <w:p w14:paraId="666C5FAC" w14:textId="676B1459" w:rsidR="006D7409" w:rsidRPr="00201478" w:rsidRDefault="00A20560" w:rsidP="00060536">
      <w:pPr>
        <w:pStyle w:val="Lead"/>
        <w:spacing w:after="720"/>
      </w:pPr>
      <w:r w:rsidRPr="00201478">
        <w:t>At the end of 202</w:t>
      </w:r>
      <w:r w:rsidR="001A4AB3" w:rsidRPr="00201478">
        <w:t>5</w:t>
      </w:r>
      <w:r w:rsidRPr="00201478">
        <w:t xml:space="preserve">, </w:t>
      </w:r>
      <w:r w:rsidR="0067119E" w:rsidRPr="00201478">
        <w:t xml:space="preserve">11.0 thousand generally available pharmacies and 1.1 thousand pharmaceutical outlets </w:t>
      </w:r>
      <w:r w:rsidRPr="00201478">
        <w:t>were operating</w:t>
      </w:r>
      <w:r w:rsidR="0067119E">
        <w:t>,</w:t>
      </w:r>
      <w:r w:rsidRPr="00201478">
        <w:t xml:space="preserve"> in which</w:t>
      </w:r>
      <w:r w:rsidR="0067119E">
        <w:t xml:space="preserve"> a total of</w:t>
      </w:r>
      <w:r w:rsidRPr="00201478">
        <w:t xml:space="preserve"> 5</w:t>
      </w:r>
      <w:r w:rsidR="001A4AB3" w:rsidRPr="00201478">
        <w:t>4</w:t>
      </w:r>
      <w:r w:rsidRPr="00201478">
        <w:t>.</w:t>
      </w:r>
      <w:r w:rsidR="001A4AB3" w:rsidRPr="00201478">
        <w:t>1</w:t>
      </w:r>
      <w:r w:rsidR="00B976E2" w:rsidRPr="00201478">
        <w:t> </w:t>
      </w:r>
      <w:r w:rsidRPr="00201478">
        <w:t>thousand pharmacists and pharmaceutical technicians were employed</w:t>
      </w:r>
      <w:r w:rsidR="006D7409" w:rsidRPr="00201478">
        <w:t>.</w:t>
      </w:r>
      <w:r w:rsidR="00696F0E">
        <w:t xml:space="preserve"> </w:t>
      </w:r>
      <w:r w:rsidR="00696F0E" w:rsidRPr="00696F0E">
        <w:t xml:space="preserve">The </w:t>
      </w:r>
      <w:r w:rsidR="00A91E86">
        <w:t>steady</w:t>
      </w:r>
      <w:r w:rsidR="00696F0E" w:rsidRPr="00696F0E">
        <w:t xml:space="preserve"> decline in the number of pharmac</w:t>
      </w:r>
      <w:r w:rsidR="000779D1">
        <w:t>y facilities</w:t>
      </w:r>
      <w:r w:rsidR="00696F0E">
        <w:t xml:space="preserve"> </w:t>
      </w:r>
      <w:r w:rsidR="00696F0E" w:rsidRPr="00696F0E">
        <w:t>and pharmaceutical technicians has continued for several years.</w:t>
      </w:r>
    </w:p>
    <w:p w14:paraId="3DB10F9F" w14:textId="1763BE6E" w:rsidR="00E95B8E" w:rsidRPr="00F12E6F" w:rsidRDefault="00C41232" w:rsidP="00F12E6F">
      <w:pPr>
        <w:pStyle w:val="Nagwek2"/>
      </w:pPr>
      <w:r w:rsidRPr="00F12E6F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770595CA" wp14:editId="2C05A59A">
                <wp:simplePos x="0" y="0"/>
                <wp:positionH relativeFrom="page">
                  <wp:posOffset>5715000</wp:posOffset>
                </wp:positionH>
                <wp:positionV relativeFrom="page">
                  <wp:posOffset>3852545</wp:posOffset>
                </wp:positionV>
                <wp:extent cx="1724400" cy="972000"/>
                <wp:effectExtent l="0" t="0" r="0" b="0"/>
                <wp:wrapTight wrapText="bothSides">
                  <wp:wrapPolygon edited="0">
                    <wp:start x="716" y="0"/>
                    <wp:lineTo x="716" y="21176"/>
                    <wp:lineTo x="20765" y="21176"/>
                    <wp:lineTo x="20765" y="0"/>
                    <wp:lineTo x="716" y="0"/>
                  </wp:wrapPolygon>
                </wp:wrapTight>
                <wp:docPr id="3" name="Pole tekstowe 3" descr="At the national level, the number of population per one pharmacy facility amounted to 3,089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7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97E966" w14:textId="5D00C52D" w:rsidR="00A20560" w:rsidRPr="00627887" w:rsidRDefault="008E293F" w:rsidP="00A92A75">
                            <w:pPr>
                              <w:pStyle w:val="Tekstzbokuwramcenaszarympolu"/>
                            </w:pPr>
                            <w:r>
                              <w:t xml:space="preserve">At the </w:t>
                            </w:r>
                            <w:r w:rsidR="007E0D3A">
                              <w:t>national</w:t>
                            </w:r>
                            <w:r>
                              <w:t xml:space="preserve"> level</w:t>
                            </w:r>
                            <w:r w:rsidR="005F2525">
                              <w:t>,</w:t>
                            </w:r>
                            <w:r w:rsidR="00695D33">
                              <w:t xml:space="preserve"> t</w:t>
                            </w:r>
                            <w:r w:rsidR="00A20560" w:rsidRPr="001F157F">
                              <w:t>he number of</w:t>
                            </w:r>
                            <w:r w:rsidR="00615E26">
                              <w:t xml:space="preserve"> </w:t>
                            </w:r>
                            <w:proofErr w:type="gramStart"/>
                            <w:r w:rsidR="00A20560" w:rsidRPr="001F157F">
                              <w:t>population</w:t>
                            </w:r>
                            <w:proofErr w:type="gramEnd"/>
                            <w:r w:rsidR="00615E26">
                              <w:t xml:space="preserve"> </w:t>
                            </w:r>
                            <w:r w:rsidR="00A20560" w:rsidRPr="001F157F">
                              <w:t xml:space="preserve">per </w:t>
                            </w:r>
                            <w:r w:rsidR="00A20560">
                              <w:t>one</w:t>
                            </w:r>
                            <w:r w:rsidR="00A20560" w:rsidRPr="001F157F">
                              <w:t xml:space="preserve"> </w:t>
                            </w:r>
                            <w:r w:rsidR="00A20560">
                              <w:t xml:space="preserve">pharmacy </w:t>
                            </w:r>
                            <w:r w:rsidR="000779D1">
                              <w:t xml:space="preserve">facility </w:t>
                            </w:r>
                            <w:r w:rsidR="00A20560">
                              <w:t>amounted to 3</w:t>
                            </w:r>
                            <w:r w:rsidR="00C41232">
                              <w:t>,</w:t>
                            </w:r>
                            <w:r w:rsidR="00A20560">
                              <w:t>0</w:t>
                            </w:r>
                            <w:r w:rsidR="00C41232">
                              <w:t>8</w:t>
                            </w:r>
                            <w:r w:rsidR="00A20560">
                              <w:t>9</w:t>
                            </w:r>
                            <w:r w:rsidR="00A20560" w:rsidRPr="001F157F">
                              <w:t xml:space="preserve">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595CA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At the national level, the number of population per one pharmacy facility amounted to 3,089 persons" style="position:absolute;margin-left:450pt;margin-top:303.35pt;width:135.8pt;height:76.5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" filled="f" stroked="f">
                <v:textbox>
                  <w:txbxContent>
                    <w:p w14:paraId="6497E966" w14:textId="5D00C52D" w:rsidR="00A20560" w:rsidRPr="00627887" w:rsidRDefault="008E293F" w:rsidP="00A92A75">
                      <w:pPr>
                        <w:pStyle w:val="Tekstzbokuwramcenaszarympolu"/>
                      </w:pPr>
                      <w:r>
                        <w:t xml:space="preserve">At the </w:t>
                      </w:r>
                      <w:r w:rsidR="007E0D3A">
                        <w:t>national</w:t>
                      </w:r>
                      <w:r>
                        <w:t xml:space="preserve"> level</w:t>
                      </w:r>
                      <w:r w:rsidR="005F2525">
                        <w:t>,</w:t>
                      </w:r>
                      <w:r w:rsidR="00695D33">
                        <w:t xml:space="preserve"> t</w:t>
                      </w:r>
                      <w:r w:rsidR="00A20560" w:rsidRPr="001F157F">
                        <w:t>he number of</w:t>
                      </w:r>
                      <w:r w:rsidR="00615E26">
                        <w:t xml:space="preserve"> </w:t>
                      </w:r>
                      <w:proofErr w:type="gramStart"/>
                      <w:r w:rsidR="00A20560" w:rsidRPr="001F157F">
                        <w:t>population</w:t>
                      </w:r>
                      <w:proofErr w:type="gramEnd"/>
                      <w:r w:rsidR="00615E26">
                        <w:t xml:space="preserve"> </w:t>
                      </w:r>
                      <w:r w:rsidR="00A20560" w:rsidRPr="001F157F">
                        <w:t xml:space="preserve">per </w:t>
                      </w:r>
                      <w:r w:rsidR="00A20560">
                        <w:t>one</w:t>
                      </w:r>
                      <w:r w:rsidR="00A20560" w:rsidRPr="001F157F">
                        <w:t xml:space="preserve"> </w:t>
                      </w:r>
                      <w:r w:rsidR="00A20560">
                        <w:t xml:space="preserve">pharmacy </w:t>
                      </w:r>
                      <w:r w:rsidR="000779D1">
                        <w:t xml:space="preserve">facility </w:t>
                      </w:r>
                      <w:r w:rsidR="00A20560">
                        <w:t>amounted to 3</w:t>
                      </w:r>
                      <w:r w:rsidR="00C41232">
                        <w:t>,</w:t>
                      </w:r>
                      <w:r w:rsidR="00A20560">
                        <w:t>0</w:t>
                      </w:r>
                      <w:r w:rsidR="00C41232">
                        <w:t>8</w:t>
                      </w:r>
                      <w:r w:rsidR="00A20560">
                        <w:t>9</w:t>
                      </w:r>
                      <w:r w:rsidR="00A20560" w:rsidRPr="001F157F">
                        <w:t xml:space="preserve"> persons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20560" w:rsidRPr="00F12E6F">
        <w:t>Pharmacies and pharmaceutical outlets</w:t>
      </w:r>
    </w:p>
    <w:p w14:paraId="70164152" w14:textId="145571B1" w:rsidR="00696F0E" w:rsidRDefault="00A20560" w:rsidP="00201478">
      <w:pPr>
        <w:rPr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 xml:space="preserve">At the end </w:t>
      </w:r>
      <w:r>
        <w:rPr>
          <w:lang w:val="en-GB"/>
        </w:rPr>
        <w:t>of 202</w:t>
      </w:r>
      <w:r w:rsidR="00E50865">
        <w:rPr>
          <w:lang w:val="en-GB"/>
        </w:rPr>
        <w:t>5</w:t>
      </w:r>
      <w:r>
        <w:rPr>
          <w:lang w:val="en-GB"/>
        </w:rPr>
        <w:t xml:space="preserve">, </w:t>
      </w:r>
      <w:r w:rsidR="005F6FFE">
        <w:rPr>
          <w:lang w:val="en-GB"/>
        </w:rPr>
        <w:t>11.0</w:t>
      </w:r>
      <w:r w:rsidR="005F6FFE" w:rsidRPr="00C0194E">
        <w:rPr>
          <w:lang w:val="en-GB"/>
        </w:rPr>
        <w:t xml:space="preserve"> thousand generally avail</w:t>
      </w:r>
      <w:r w:rsidR="005F6FFE">
        <w:rPr>
          <w:lang w:val="en-GB"/>
        </w:rPr>
        <w:t>able pharmacies and 1.</w:t>
      </w:r>
      <w:r w:rsidR="005F6FFE" w:rsidRPr="009C197E">
        <w:rPr>
          <w:lang w:val="en-GB"/>
        </w:rPr>
        <w:t>1 thousand pharmaceutical outlets</w:t>
      </w:r>
      <w:r w:rsidR="005F6FFE">
        <w:rPr>
          <w:lang w:val="en-GB"/>
        </w:rPr>
        <w:t xml:space="preserve"> </w:t>
      </w:r>
      <w:r>
        <w:rPr>
          <w:lang w:val="en-GB"/>
        </w:rPr>
        <w:t xml:space="preserve">were operating </w:t>
      </w:r>
      <w:r w:rsidRPr="009C197E">
        <w:rPr>
          <w:lang w:val="en-GB"/>
        </w:rPr>
        <w:t xml:space="preserve">(by </w:t>
      </w:r>
      <w:r w:rsidR="00E50865">
        <w:rPr>
          <w:lang w:val="en-GB"/>
        </w:rPr>
        <w:t>1</w:t>
      </w:r>
      <w:r w:rsidRPr="009C197E">
        <w:rPr>
          <w:lang w:val="en-GB"/>
        </w:rPr>
        <w:t>.</w:t>
      </w:r>
      <w:r w:rsidR="00E50865">
        <w:rPr>
          <w:lang w:val="en-GB"/>
        </w:rPr>
        <w:t>8</w:t>
      </w:r>
      <w:r w:rsidRPr="009C197E">
        <w:rPr>
          <w:lang w:val="en-GB"/>
        </w:rPr>
        <w:t xml:space="preserve">% and </w:t>
      </w:r>
      <w:r w:rsidR="00E50865">
        <w:rPr>
          <w:lang w:val="en-GB"/>
        </w:rPr>
        <w:t>0</w:t>
      </w:r>
      <w:r w:rsidRPr="009C197E">
        <w:rPr>
          <w:lang w:val="en-GB"/>
        </w:rPr>
        <w:t>.2% less respectively</w:t>
      </w:r>
      <w:r>
        <w:rPr>
          <w:lang w:val="en-GB"/>
        </w:rPr>
        <w:t xml:space="preserve"> compared to</w:t>
      </w:r>
      <w:r w:rsidR="00195E3E">
        <w:rPr>
          <w:lang w:val="en-GB"/>
        </w:rPr>
        <w:t> </w:t>
      </w:r>
      <w:r w:rsidR="00E50865">
        <w:rPr>
          <w:lang w:val="en-GB"/>
        </w:rPr>
        <w:t>the previous year</w:t>
      </w:r>
      <w:r w:rsidRPr="009C197E">
        <w:rPr>
          <w:lang w:val="en-GB"/>
        </w:rPr>
        <w:t xml:space="preserve">). </w:t>
      </w:r>
      <w:r w:rsidR="00E24329" w:rsidRPr="00E24329">
        <w:rPr>
          <w:lang w:val="en-GB"/>
        </w:rPr>
        <w:t xml:space="preserve">Despite the </w:t>
      </w:r>
      <w:r w:rsidR="00A91E86">
        <w:rPr>
          <w:lang w:val="en-GB"/>
        </w:rPr>
        <w:t>steady</w:t>
      </w:r>
      <w:r w:rsidR="00E24329" w:rsidRPr="00E24329">
        <w:rPr>
          <w:lang w:val="en-GB"/>
        </w:rPr>
        <w:t xml:space="preserve"> decline in the number of pharmacy </w:t>
      </w:r>
      <w:r w:rsidR="00E24329">
        <w:rPr>
          <w:lang w:val="en-GB"/>
        </w:rPr>
        <w:t>facilities</w:t>
      </w:r>
      <w:r w:rsidR="00E24329" w:rsidRPr="00E24329">
        <w:rPr>
          <w:lang w:val="en-GB"/>
        </w:rPr>
        <w:t xml:space="preserve"> since 2018, the </w:t>
      </w:r>
      <w:r w:rsidR="00E24329">
        <w:rPr>
          <w:lang w:val="en-GB"/>
        </w:rPr>
        <w:t xml:space="preserve">sales </w:t>
      </w:r>
      <w:r w:rsidR="00E24329" w:rsidRPr="00E24329">
        <w:rPr>
          <w:lang w:val="en-GB"/>
        </w:rPr>
        <w:t xml:space="preserve">value of prescription </w:t>
      </w:r>
      <w:r w:rsidR="00E24329">
        <w:rPr>
          <w:lang w:val="en-GB"/>
        </w:rPr>
        <w:t>medicines</w:t>
      </w:r>
      <w:r w:rsidR="00E24329" w:rsidRPr="00E24329">
        <w:rPr>
          <w:lang w:val="en-GB"/>
        </w:rPr>
        <w:t xml:space="preserve"> and the number of completed prescriptions have increased</w:t>
      </w:r>
      <w:r w:rsidR="00E24329">
        <w:rPr>
          <w:rStyle w:val="Odwoanieprzypisudolnego"/>
          <w:lang w:val="en-GB"/>
        </w:rPr>
        <w:footnoteReference w:id="2"/>
      </w:r>
      <w:r w:rsidR="00E24329">
        <w:rPr>
          <w:lang w:val="en-GB"/>
        </w:rPr>
        <w:t>.</w:t>
      </w:r>
    </w:p>
    <w:p w14:paraId="1AE3CC2F" w14:textId="2FB4607C" w:rsidR="00A20560" w:rsidRPr="00BF71D1" w:rsidRDefault="00A20560" w:rsidP="00201478">
      <w:pPr>
        <w:rPr>
          <w:lang w:val="en-GB"/>
        </w:rPr>
      </w:pPr>
      <w:r w:rsidRPr="008F21F5">
        <w:rPr>
          <w:lang w:val="en-GB"/>
        </w:rPr>
        <w:t>Online sale</w:t>
      </w:r>
      <w:r w:rsidR="005F6FFE">
        <w:rPr>
          <w:lang w:val="en-GB"/>
        </w:rPr>
        <w:t>s</w:t>
      </w:r>
      <w:r w:rsidRPr="008F21F5">
        <w:rPr>
          <w:lang w:val="en-GB"/>
        </w:rPr>
        <w:t xml:space="preserve"> of medicin</w:t>
      </w:r>
      <w:r w:rsidR="005F6FFE">
        <w:rPr>
          <w:lang w:val="en-GB"/>
        </w:rPr>
        <w:t>al products</w:t>
      </w:r>
      <w:r w:rsidRPr="008F21F5">
        <w:rPr>
          <w:rStyle w:val="Odwoanieprzypisudolnego"/>
          <w:rFonts w:eastAsia="Times New Roman" w:cs="Times New Roman"/>
          <w:szCs w:val="19"/>
          <w:lang w:eastAsia="pl-PL"/>
        </w:rPr>
        <w:footnoteReference w:id="3"/>
      </w:r>
      <w:r w:rsidRPr="008F21F5">
        <w:rPr>
          <w:rFonts w:eastAsia="Times New Roman" w:cs="Times New Roman"/>
          <w:szCs w:val="19"/>
          <w:lang w:val="en-GB" w:eastAsia="pl-PL"/>
        </w:rPr>
        <w:t xml:space="preserve"> </w:t>
      </w:r>
      <w:r w:rsidR="005F6FFE">
        <w:rPr>
          <w:rFonts w:eastAsia="Times New Roman" w:cs="Times New Roman"/>
          <w:szCs w:val="19"/>
          <w:lang w:val="en-GB" w:eastAsia="pl-PL"/>
        </w:rPr>
        <w:t>were</w:t>
      </w:r>
      <w:r w:rsidRPr="008F21F5">
        <w:rPr>
          <w:rFonts w:eastAsia="Times New Roman" w:cs="Times New Roman"/>
          <w:szCs w:val="19"/>
          <w:lang w:val="en-GB" w:eastAsia="pl-PL"/>
        </w:rPr>
        <w:t xml:space="preserve"> carried out by 23</w:t>
      </w:r>
      <w:r w:rsidR="00E50865">
        <w:rPr>
          <w:rFonts w:eastAsia="Times New Roman" w:cs="Times New Roman"/>
          <w:szCs w:val="19"/>
          <w:lang w:val="en-GB" w:eastAsia="pl-PL"/>
        </w:rPr>
        <w:t>3</w:t>
      </w:r>
      <w:r w:rsidRPr="008F21F5">
        <w:rPr>
          <w:rFonts w:eastAsia="Times New Roman" w:cs="Times New Roman"/>
          <w:szCs w:val="19"/>
          <w:lang w:val="en-GB" w:eastAsia="pl-PL"/>
        </w:rPr>
        <w:t xml:space="preserve"> pharmacies and </w:t>
      </w:r>
      <w:r w:rsidR="00E50865">
        <w:rPr>
          <w:rFonts w:eastAsia="Times New Roman" w:cs="Times New Roman"/>
          <w:szCs w:val="19"/>
          <w:lang w:val="en-GB" w:eastAsia="pl-PL"/>
        </w:rPr>
        <w:t>6</w:t>
      </w:r>
      <w:r w:rsidR="00195E3E">
        <w:rPr>
          <w:rFonts w:eastAsia="Times New Roman" w:cs="Times New Roman"/>
          <w:szCs w:val="19"/>
          <w:lang w:val="en-GB" w:eastAsia="pl-PL"/>
        </w:rPr>
        <w:t> </w:t>
      </w:r>
      <w:r w:rsidRPr="008F21F5">
        <w:rPr>
          <w:rFonts w:eastAsia="Times New Roman" w:cs="Times New Roman"/>
          <w:szCs w:val="19"/>
          <w:lang w:val="en-GB" w:eastAsia="pl-PL"/>
        </w:rPr>
        <w:t>pharmac</w:t>
      </w:r>
      <w:r w:rsidR="00E50865">
        <w:rPr>
          <w:rFonts w:eastAsia="Times New Roman" w:cs="Times New Roman"/>
          <w:szCs w:val="19"/>
          <w:lang w:val="en-GB" w:eastAsia="pl-PL"/>
        </w:rPr>
        <w:t>eutical</w:t>
      </w:r>
      <w:r w:rsidRPr="008F21F5">
        <w:rPr>
          <w:rFonts w:eastAsia="Times New Roman" w:cs="Times New Roman"/>
          <w:szCs w:val="19"/>
          <w:lang w:val="en-GB" w:eastAsia="pl-PL"/>
        </w:rPr>
        <w:t xml:space="preserve"> outlets</w:t>
      </w:r>
      <w:r w:rsidR="00E50865">
        <w:rPr>
          <w:rFonts w:eastAsia="Times New Roman" w:cs="Times New Roman"/>
          <w:szCs w:val="19"/>
          <w:lang w:val="en-GB" w:eastAsia="pl-PL"/>
        </w:rPr>
        <w:t xml:space="preserve"> (236 and 8 in 2024, respectively).</w:t>
      </w:r>
    </w:p>
    <w:p w14:paraId="61601DB5" w14:textId="32C9778F" w:rsidR="00A20560" w:rsidRPr="00201478" w:rsidRDefault="00A20560" w:rsidP="00060536">
      <w:pPr>
        <w:pStyle w:val="Tytuwykresu"/>
        <w:spacing w:before="240" w:after="0"/>
      </w:pPr>
      <w:r w:rsidRPr="00201478">
        <w:t>Map 1. Generally available pharmacies and pharmaceutical outlets by voivodships in 2025</w:t>
      </w:r>
    </w:p>
    <w:p w14:paraId="3D05F1AA" w14:textId="35E636AF" w:rsidR="00A20560" w:rsidRDefault="00615E26" w:rsidP="00BB3895">
      <w:pPr>
        <w:spacing w:before="0"/>
        <w:ind w:firstLine="595"/>
        <w:rPr>
          <w:rFonts w:eastAsia="Times New Roman" w:cs="Times New Roman"/>
          <w:szCs w:val="19"/>
          <w:lang w:val="en-GB" w:eastAsia="pl-PL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 wp14:anchorId="7A93B655" wp14:editId="56CA1A7D">
            <wp:simplePos x="0" y="0"/>
            <wp:positionH relativeFrom="margin">
              <wp:posOffset>202730</wp:posOffset>
            </wp:positionH>
            <wp:positionV relativeFrom="paragraph">
              <wp:posOffset>170815</wp:posOffset>
            </wp:positionV>
            <wp:extent cx="4603750" cy="3157220"/>
            <wp:effectExtent l="0" t="0" r="6350" b="5080"/>
            <wp:wrapTopAndBottom/>
            <wp:docPr id="2" name="Obraz 2" descr="Map 1 presents generally available pharmacies and pharmaceutical outlets by voivodships in 2025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 1 presents generally available pharmacies and pharmaceutical outlets by voivodships in 2025 as of 31 December; data in Excel fi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15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560" w:rsidRPr="00E01F2F">
        <w:rPr>
          <w:rFonts w:eastAsia="Times New Roman" w:cs="Times New Roman"/>
          <w:bCs/>
          <w:szCs w:val="19"/>
          <w:lang w:val="en-GB" w:eastAsia="pl-PL"/>
        </w:rPr>
        <w:t>As of 31 December</w:t>
      </w:r>
    </w:p>
    <w:p w14:paraId="4EE2AA45" w14:textId="43AB342A" w:rsidR="00696F0E" w:rsidRPr="00321551" w:rsidRDefault="00696F0E" w:rsidP="00696F0E">
      <w:pPr>
        <w:rPr>
          <w:shd w:val="clear" w:color="auto" w:fill="FFFFFF"/>
          <w:lang w:val="en-GB"/>
        </w:rPr>
      </w:pPr>
      <w:r>
        <w:rPr>
          <w:lang w:val="en-GB"/>
        </w:rPr>
        <w:lastRenderedPageBreak/>
        <w:t>There were on average 3,089 persons</w:t>
      </w:r>
      <w:r w:rsidR="009A624C">
        <w:rPr>
          <w:rStyle w:val="Odwoanieprzypisudolnego"/>
          <w:lang w:val="en-GB"/>
        </w:rPr>
        <w:footnoteReference w:id="4"/>
      </w:r>
      <w:r>
        <w:rPr>
          <w:lang w:val="en-GB"/>
        </w:rPr>
        <w:t xml:space="preserve"> per one</w:t>
      </w:r>
      <w:r w:rsidRPr="00C0194E">
        <w:rPr>
          <w:lang w:val="en-GB"/>
        </w:rPr>
        <w:t xml:space="preserve"> generally available pharmacy</w:t>
      </w:r>
      <w:r>
        <w:rPr>
          <w:lang w:val="en-GB"/>
        </w:rPr>
        <w:t xml:space="preserve"> and pharmaceutical outlet (by 40</w:t>
      </w:r>
      <w:r w:rsidRPr="00C0194E">
        <w:rPr>
          <w:lang w:val="en-GB"/>
        </w:rPr>
        <w:t xml:space="preserve"> more than in the previous year)</w:t>
      </w:r>
      <w:r>
        <w:rPr>
          <w:lang w:val="en-GB"/>
        </w:rPr>
        <w:t xml:space="preserve">. The highest </w:t>
      </w:r>
      <w:r w:rsidR="00060536" w:rsidRPr="00060536">
        <w:rPr>
          <w:lang w:val="en-GB"/>
        </w:rPr>
        <w:t xml:space="preserve">indicator value </w:t>
      </w:r>
      <w:r w:rsidRPr="00C0194E">
        <w:rPr>
          <w:lang w:val="en-GB"/>
        </w:rPr>
        <w:t>was recorde</w:t>
      </w:r>
      <w:r>
        <w:rPr>
          <w:lang w:val="en-GB"/>
        </w:rPr>
        <w:t xml:space="preserve">d in </w:t>
      </w:r>
      <w:proofErr w:type="spellStart"/>
      <w:r w:rsidRPr="00F12E6F">
        <w:rPr>
          <w:lang w:val="en-GB"/>
        </w:rPr>
        <w:t>Pomorskie</w:t>
      </w:r>
      <w:proofErr w:type="spellEnd"/>
      <w:r>
        <w:rPr>
          <w:lang w:val="en-GB"/>
        </w:rPr>
        <w:t xml:space="preserve"> Voivodship (3,536</w:t>
      </w:r>
      <w:r w:rsidRPr="00C0194E">
        <w:rPr>
          <w:lang w:val="en-GB"/>
        </w:rPr>
        <w:t>), while the l</w:t>
      </w:r>
      <w:r>
        <w:rPr>
          <w:lang w:val="en-GB"/>
        </w:rPr>
        <w:t xml:space="preserve">owest – in </w:t>
      </w:r>
      <w:proofErr w:type="spellStart"/>
      <w:r w:rsidRPr="00F12E6F">
        <w:rPr>
          <w:lang w:val="en-GB"/>
        </w:rPr>
        <w:t>Lubelskie</w:t>
      </w:r>
      <w:proofErr w:type="spellEnd"/>
      <w:r>
        <w:rPr>
          <w:lang w:val="en-GB"/>
        </w:rPr>
        <w:t xml:space="preserve"> Voivodship (2,691</w:t>
      </w:r>
      <w:r w:rsidRPr="00C0194E">
        <w:rPr>
          <w:lang w:val="en-GB"/>
        </w:rPr>
        <w:t>).</w:t>
      </w:r>
    </w:p>
    <w:p w14:paraId="38A9B3C8" w14:textId="0AE9F0CF" w:rsidR="00A20560" w:rsidRPr="00A92A75" w:rsidRDefault="00A20560" w:rsidP="00DF179D">
      <w:pPr>
        <w:pStyle w:val="Nagwek2"/>
      </w:pPr>
      <w:r w:rsidRPr="00A92A75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5030CBF1" wp14:editId="06BD0D8A">
                <wp:simplePos x="0" y="0"/>
                <wp:positionH relativeFrom="column">
                  <wp:posOffset>5270500</wp:posOffset>
                </wp:positionH>
                <wp:positionV relativeFrom="paragraph">
                  <wp:posOffset>360045</wp:posOffset>
                </wp:positionV>
                <wp:extent cx="1724400" cy="1389600"/>
                <wp:effectExtent l="0" t="0" r="0" b="1270"/>
                <wp:wrapTight wrapText="bothSides">
                  <wp:wrapPolygon edited="0">
                    <wp:start x="716" y="0"/>
                    <wp:lineTo x="716" y="21324"/>
                    <wp:lineTo x="20765" y="21324"/>
                    <wp:lineTo x="20765" y="0"/>
                    <wp:lineTo x="716" y="0"/>
                  </wp:wrapPolygon>
                </wp:wrapTight>
                <wp:docPr id="19" name="Pole tekstowe 19" descr="Generally available pharmacies and pharmaceutical outlets employed 25.4 thousand pharmacists and 28.7 thousand pharmaceutical technicia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38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B3B167" w14:textId="5E47951B" w:rsidR="00A20560" w:rsidRPr="0036366C" w:rsidRDefault="00A20560" w:rsidP="00A92A75">
                            <w:pPr>
                              <w:pStyle w:val="Tekstzbokuwramcenaszarympolu"/>
                            </w:pPr>
                            <w:r>
                              <w:t>Generally available p</w:t>
                            </w:r>
                            <w:r w:rsidRPr="00C67C07">
                              <w:t>harmacies and pharmaceutical</w:t>
                            </w:r>
                            <w:r>
                              <w:t xml:space="preserve"> outlets employed 2</w:t>
                            </w:r>
                            <w:r w:rsidR="00DD5CF6">
                              <w:t>5</w:t>
                            </w:r>
                            <w:r>
                              <w:t>.</w:t>
                            </w:r>
                            <w:r w:rsidR="00DD5CF6">
                              <w:t>4</w:t>
                            </w:r>
                            <w:r>
                              <w:t xml:space="preserve"> thousand pharmacists and 2</w:t>
                            </w:r>
                            <w:r w:rsidR="00DD5CF6">
                              <w:t>8</w:t>
                            </w:r>
                            <w:r>
                              <w:t>.</w:t>
                            </w:r>
                            <w:r w:rsidR="00DD5CF6">
                              <w:t>7</w:t>
                            </w:r>
                            <w:r>
                              <w:t> thousand pharma</w:t>
                            </w:r>
                            <w:r w:rsidRPr="00C67C07">
                              <w:t>ceutical technicians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0CBF1" id="Pole tekstowe 19" o:spid="_x0000_s1028" type="#_x0000_t202" alt="Generally available pharmacies and pharmaceutical outlets employed 25.4 thousand pharmacists and 28.7 thousand pharmaceutical technicians" style="position:absolute;margin-left:415pt;margin-top:28.35pt;width:135.8pt;height:109.4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" filled="f" stroked="f">
                <v:textbox>
                  <w:txbxContent>
                    <w:p w14:paraId="70B3B167" w14:textId="5E47951B" w:rsidR="00A20560" w:rsidRPr="0036366C" w:rsidRDefault="00A20560" w:rsidP="00A92A75">
                      <w:pPr>
                        <w:pStyle w:val="Tekstzbokuwramcenaszarympolu"/>
                      </w:pPr>
                      <w:r>
                        <w:t>Generally available p</w:t>
                      </w:r>
                      <w:r w:rsidRPr="00C67C07">
                        <w:t>harmacies and pharmaceutical</w:t>
                      </w:r>
                      <w:r>
                        <w:t xml:space="preserve"> outlets employed 2</w:t>
                      </w:r>
                      <w:r w:rsidR="00DD5CF6">
                        <w:t>5</w:t>
                      </w:r>
                      <w:r>
                        <w:t>.</w:t>
                      </w:r>
                      <w:r w:rsidR="00DD5CF6">
                        <w:t>4</w:t>
                      </w:r>
                      <w:r>
                        <w:t xml:space="preserve"> thousand pharmacists and 2</w:t>
                      </w:r>
                      <w:r w:rsidR="00DD5CF6">
                        <w:t>8</w:t>
                      </w:r>
                      <w:r>
                        <w:t>.</w:t>
                      </w:r>
                      <w:r w:rsidR="00DD5CF6">
                        <w:t>7</w:t>
                      </w:r>
                      <w:r>
                        <w:t> thousand pharma</w:t>
                      </w:r>
                      <w:r w:rsidRPr="00C67C07">
                        <w:t>ceutical technicians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92A75">
        <w:t>Employed in generally available pharmacies and pharmaceutical outlets</w:t>
      </w:r>
    </w:p>
    <w:p w14:paraId="6162C0C4" w14:textId="417F9E4A" w:rsidR="00A20560" w:rsidRDefault="00A20560" w:rsidP="00A92A75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At the end of</w:t>
      </w:r>
      <w:r w:rsidRPr="00D05B79">
        <w:rPr>
          <w:shd w:val="clear" w:color="auto" w:fill="FFFFFF"/>
          <w:lang w:val="en-GB"/>
        </w:rPr>
        <w:t xml:space="preserve"> 202</w:t>
      </w:r>
      <w:r w:rsidR="00627171">
        <w:rPr>
          <w:shd w:val="clear" w:color="auto" w:fill="FFFFFF"/>
          <w:lang w:val="en-GB"/>
        </w:rPr>
        <w:t>5</w:t>
      </w:r>
      <w:r w:rsidRPr="00D05B79">
        <w:rPr>
          <w:shd w:val="clear" w:color="auto" w:fill="FFFFFF"/>
          <w:lang w:val="en-GB"/>
        </w:rPr>
        <w:t>, generally av</w:t>
      </w:r>
      <w:r>
        <w:rPr>
          <w:shd w:val="clear" w:color="auto" w:fill="FFFFFF"/>
          <w:lang w:val="en-GB"/>
        </w:rPr>
        <w:t>ailable pharmacies</w:t>
      </w:r>
      <w:r w:rsidRPr="00D05B79">
        <w:rPr>
          <w:shd w:val="clear" w:color="auto" w:fill="FFFFFF"/>
          <w:lang w:val="en-GB"/>
        </w:rPr>
        <w:t xml:space="preserve"> and p</w:t>
      </w:r>
      <w:r>
        <w:rPr>
          <w:shd w:val="clear" w:color="auto" w:fill="FFFFFF"/>
          <w:lang w:val="en-GB"/>
        </w:rPr>
        <w:t>harmaceutical outlets employed</w:t>
      </w:r>
      <w:r>
        <w:rPr>
          <w:rStyle w:val="Odwoanieprzypisudolnego"/>
          <w:shd w:val="clear" w:color="auto" w:fill="FFFFFF"/>
          <w:lang w:val="en-GB"/>
        </w:rPr>
        <w:footnoteReference w:id="5"/>
      </w:r>
      <w:r>
        <w:rPr>
          <w:shd w:val="clear" w:color="auto" w:fill="FFFFFF"/>
          <w:lang w:val="en-GB"/>
        </w:rPr>
        <w:t xml:space="preserve"> 2</w:t>
      </w:r>
      <w:r w:rsidR="00627171">
        <w:rPr>
          <w:shd w:val="clear" w:color="auto" w:fill="FFFFFF"/>
          <w:lang w:val="en-GB"/>
        </w:rPr>
        <w:t>5.4</w:t>
      </w:r>
      <w:r>
        <w:rPr>
          <w:shd w:val="clear" w:color="auto" w:fill="FFFFFF"/>
          <w:lang w:val="en-GB"/>
        </w:rPr>
        <w:t xml:space="preserve"> thousand pharmacists and 2</w:t>
      </w:r>
      <w:r w:rsidR="00627171">
        <w:rPr>
          <w:shd w:val="clear" w:color="auto" w:fill="FFFFFF"/>
          <w:lang w:val="en-GB"/>
        </w:rPr>
        <w:t xml:space="preserve">8.7 </w:t>
      </w:r>
      <w:r w:rsidRPr="00D05B79">
        <w:rPr>
          <w:shd w:val="clear" w:color="auto" w:fill="FFFFFF"/>
          <w:lang w:val="en-GB"/>
        </w:rPr>
        <w:t xml:space="preserve">thousand </w:t>
      </w:r>
      <w:r>
        <w:rPr>
          <w:shd w:val="clear" w:color="auto" w:fill="FFFFFF"/>
          <w:lang w:val="en-GB"/>
        </w:rPr>
        <w:t>pharmaceutical technicians (</w:t>
      </w:r>
      <w:r w:rsidR="0043368B">
        <w:rPr>
          <w:shd w:val="clear" w:color="auto" w:fill="FFFFFF"/>
          <w:lang w:val="en-GB"/>
        </w:rPr>
        <w:t xml:space="preserve">by 3.3% and 3.6% less respectively </w:t>
      </w:r>
      <w:r>
        <w:rPr>
          <w:shd w:val="clear" w:color="auto" w:fill="FFFFFF"/>
          <w:lang w:val="en-GB"/>
        </w:rPr>
        <w:t>compared to</w:t>
      </w:r>
      <w:r w:rsidR="00060536">
        <w:rPr>
          <w:shd w:val="clear" w:color="auto" w:fill="FFFFFF"/>
          <w:lang w:val="en-GB"/>
        </w:rPr>
        <w:t xml:space="preserve"> </w:t>
      </w:r>
      <w:r w:rsidR="00AC27B2">
        <w:rPr>
          <w:shd w:val="clear" w:color="auto" w:fill="FFFFFF"/>
          <w:lang w:val="en-GB"/>
        </w:rPr>
        <w:t xml:space="preserve">the </w:t>
      </w:r>
      <w:r w:rsidR="00060536">
        <w:rPr>
          <w:shd w:val="clear" w:color="auto" w:fill="FFFFFF"/>
          <w:lang w:val="en-GB"/>
        </w:rPr>
        <w:t>previous year</w:t>
      </w:r>
      <w:r w:rsidRPr="00D05B79">
        <w:rPr>
          <w:shd w:val="clear" w:color="auto" w:fill="FFFFFF"/>
          <w:lang w:val="en-GB"/>
        </w:rPr>
        <w:t>).</w:t>
      </w:r>
    </w:p>
    <w:p w14:paraId="248A197D" w14:textId="4B5A2280" w:rsidR="00A20560" w:rsidRPr="00A92A75" w:rsidRDefault="00A20560" w:rsidP="005F6FFE">
      <w:pPr>
        <w:pStyle w:val="Tytutablicy"/>
        <w:spacing w:before="240" w:after="0"/>
      </w:pPr>
      <w:r w:rsidRPr="00A92A75">
        <w:t>Table 1. Employed in generally available pharmacies and pharmaceutical outlets in 2025</w:t>
      </w:r>
    </w:p>
    <w:p w14:paraId="5BEA7598" w14:textId="16E2105B" w:rsidR="00BA6C13" w:rsidRPr="00B3768A" w:rsidRDefault="00BA6C13" w:rsidP="00B3768A">
      <w:pPr>
        <w:spacing w:before="0"/>
        <w:ind w:firstLine="680"/>
        <w:rPr>
          <w:rFonts w:eastAsia="Times New Roman" w:cs="Times New Roman"/>
          <w:szCs w:val="19"/>
          <w:lang w:val="en-GB" w:eastAsia="pl-PL"/>
        </w:rPr>
      </w:pPr>
      <w:r w:rsidRPr="00E01F2F">
        <w:rPr>
          <w:rFonts w:eastAsia="Times New Roman" w:cs="Times New Roman"/>
          <w:bCs/>
          <w:szCs w:val="19"/>
          <w:lang w:val="en-GB" w:eastAsia="pl-PL"/>
        </w:rPr>
        <w:t>As of 31 December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7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e 1. Employed in generally available pharmacies and pharmaceutical outlets in 2025"/>
        <w:tblDescription w:val="as of 31 December; data available digitally in Excel file"/>
      </w:tblPr>
      <w:tblGrid>
        <w:gridCol w:w="3118"/>
        <w:gridCol w:w="2324"/>
        <w:gridCol w:w="2324"/>
      </w:tblGrid>
      <w:tr w:rsidR="00A20560" w:rsidRPr="00A954FF" w14:paraId="5D185487" w14:textId="77777777" w:rsidTr="00497627">
        <w:trPr>
          <w:trHeight w:val="5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0094AB" w14:textId="77777777" w:rsidR="00A20560" w:rsidRPr="00A92A75" w:rsidRDefault="00A20560" w:rsidP="00233689">
            <w:pPr>
              <w:pStyle w:val="Tablicagwka"/>
              <w:spacing w:before="80" w:after="80"/>
              <w:rPr>
                <w:lang w:val="en-GB"/>
              </w:rPr>
            </w:pPr>
            <w:r w:rsidRPr="00A92A75">
              <w:rPr>
                <w:lang w:val="en-GB"/>
              </w:rPr>
              <w:t>Specification</w:t>
            </w:r>
          </w:p>
        </w:tc>
        <w:tc>
          <w:tcPr>
            <w:tcW w:w="2324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E54502A" w14:textId="77777777" w:rsidR="00A20560" w:rsidRPr="00A92A75" w:rsidRDefault="00A20560" w:rsidP="00233689">
            <w:pPr>
              <w:pStyle w:val="Tablicagwka"/>
              <w:spacing w:before="80" w:after="80"/>
              <w:rPr>
                <w:lang w:val="en-GB"/>
              </w:rPr>
            </w:pPr>
            <w:r w:rsidRPr="00A92A75">
              <w:rPr>
                <w:lang w:val="en-GB"/>
              </w:rPr>
              <w:t>Pharmacists</w:t>
            </w:r>
          </w:p>
        </w:tc>
        <w:tc>
          <w:tcPr>
            <w:tcW w:w="2324" w:type="dxa"/>
            <w:tcBorders>
              <w:top w:val="single" w:sz="4" w:space="0" w:color="001D77"/>
            </w:tcBorders>
            <w:vAlign w:val="center"/>
          </w:tcPr>
          <w:p w14:paraId="3394589D" w14:textId="77777777" w:rsidR="00A20560" w:rsidRPr="00A92A75" w:rsidRDefault="00A20560" w:rsidP="00233689">
            <w:pPr>
              <w:pStyle w:val="Tablicagwka"/>
              <w:spacing w:before="80" w:after="80"/>
              <w:rPr>
                <w:lang w:val="en-GB"/>
              </w:rPr>
            </w:pPr>
            <w:r w:rsidRPr="00A92A75">
              <w:rPr>
                <w:lang w:val="en-GB"/>
              </w:rPr>
              <w:t>Pharmaceutical technicians</w:t>
            </w:r>
          </w:p>
        </w:tc>
      </w:tr>
      <w:tr w:rsidR="00B3768A" w:rsidRPr="00A954FF" w14:paraId="7886322B" w14:textId="77777777" w:rsidTr="00497627">
        <w:trPr>
          <w:trHeight w:val="5"/>
          <w:tblHeader/>
        </w:trPr>
        <w:tc>
          <w:tcPr>
            <w:tcW w:w="3118" w:type="dxa"/>
            <w:tcBorders>
              <w:top w:val="single" w:sz="4" w:space="0" w:color="001D77"/>
            </w:tcBorders>
            <w:vAlign w:val="center"/>
          </w:tcPr>
          <w:p w14:paraId="096FA28D" w14:textId="77777777" w:rsidR="00B3768A" w:rsidRPr="00A92A75" w:rsidRDefault="00B3768A" w:rsidP="00233689">
            <w:pPr>
              <w:pStyle w:val="Tablicaboczek"/>
              <w:spacing w:before="80" w:after="80"/>
              <w:rPr>
                <w:rFonts w:eastAsiaTheme="majorEastAsia"/>
              </w:rPr>
            </w:pPr>
            <w:r w:rsidRPr="00A92A75">
              <w:rPr>
                <w:rFonts w:eastAsiaTheme="majorEastAsia"/>
              </w:rPr>
              <w:t>Generally available pharmacies</w:t>
            </w:r>
          </w:p>
        </w:tc>
        <w:tc>
          <w:tcPr>
            <w:tcW w:w="2324" w:type="dxa"/>
            <w:tcBorders>
              <w:top w:val="single" w:sz="4" w:space="0" w:color="001D77"/>
            </w:tcBorders>
            <w:vAlign w:val="bottom"/>
          </w:tcPr>
          <w:p w14:paraId="1ABBB718" w14:textId="389FE9BC" w:rsidR="00B3768A" w:rsidRPr="00A92A75" w:rsidRDefault="00B3768A" w:rsidP="00233689">
            <w:pPr>
              <w:pStyle w:val="Tablicadanerodek"/>
              <w:spacing w:before="80" w:after="80"/>
            </w:pPr>
            <w:r w:rsidRPr="00A92A75">
              <w:t>25,233</w:t>
            </w:r>
          </w:p>
        </w:tc>
        <w:tc>
          <w:tcPr>
            <w:tcW w:w="2324" w:type="dxa"/>
            <w:tcBorders>
              <w:top w:val="single" w:sz="4" w:space="0" w:color="001D77"/>
            </w:tcBorders>
            <w:vAlign w:val="bottom"/>
          </w:tcPr>
          <w:p w14:paraId="2E6BCC37" w14:textId="67C7198B" w:rsidR="00B3768A" w:rsidRPr="00A92A75" w:rsidRDefault="00B3768A" w:rsidP="00233689">
            <w:pPr>
              <w:pStyle w:val="Tablicadanerodek"/>
              <w:spacing w:before="80" w:after="80"/>
            </w:pPr>
            <w:r w:rsidRPr="00A92A75">
              <w:t>26,961</w:t>
            </w:r>
          </w:p>
        </w:tc>
      </w:tr>
      <w:tr w:rsidR="00B3768A" w:rsidRPr="00A954FF" w14:paraId="062B9907" w14:textId="77777777" w:rsidTr="00B5225A">
        <w:trPr>
          <w:trHeight w:val="5"/>
          <w:tblHeader/>
        </w:trPr>
        <w:tc>
          <w:tcPr>
            <w:tcW w:w="3118" w:type="dxa"/>
            <w:tcBorders>
              <w:top w:val="single" w:sz="4" w:space="0" w:color="212492"/>
              <w:bottom w:val="nil"/>
            </w:tcBorders>
            <w:vAlign w:val="center"/>
          </w:tcPr>
          <w:p w14:paraId="4F3F93CE" w14:textId="77777777" w:rsidR="00B3768A" w:rsidRPr="00A92A75" w:rsidRDefault="00B3768A" w:rsidP="00233689">
            <w:pPr>
              <w:pStyle w:val="Tablicaboczek"/>
              <w:spacing w:before="80" w:after="80"/>
              <w:rPr>
                <w:rFonts w:eastAsiaTheme="majorEastAsia"/>
              </w:rPr>
            </w:pPr>
            <w:r w:rsidRPr="00A92A75">
              <w:rPr>
                <w:rFonts w:eastAsiaTheme="majorEastAsia"/>
              </w:rPr>
              <w:t>Pharmaceutical outlets</w:t>
            </w:r>
          </w:p>
        </w:tc>
        <w:tc>
          <w:tcPr>
            <w:tcW w:w="2324" w:type="dxa"/>
            <w:tcBorders>
              <w:top w:val="single" w:sz="4" w:space="0" w:color="212492"/>
              <w:bottom w:val="nil"/>
            </w:tcBorders>
            <w:vAlign w:val="bottom"/>
          </w:tcPr>
          <w:p w14:paraId="55162D29" w14:textId="29DA1BDD" w:rsidR="00B3768A" w:rsidRPr="00A92A75" w:rsidRDefault="00B3768A" w:rsidP="00233689">
            <w:pPr>
              <w:pStyle w:val="Tablicadanerodek"/>
              <w:spacing w:before="80" w:after="80"/>
            </w:pPr>
            <w:r w:rsidRPr="00A92A75">
              <w:t>144</w:t>
            </w:r>
          </w:p>
        </w:tc>
        <w:tc>
          <w:tcPr>
            <w:tcW w:w="2324" w:type="dxa"/>
            <w:tcBorders>
              <w:top w:val="single" w:sz="4" w:space="0" w:color="212492"/>
              <w:bottom w:val="nil"/>
            </w:tcBorders>
            <w:vAlign w:val="bottom"/>
          </w:tcPr>
          <w:p w14:paraId="4ECF6A3E" w14:textId="1BBCC92F" w:rsidR="00B3768A" w:rsidRPr="00A92A75" w:rsidRDefault="00B3768A" w:rsidP="00233689">
            <w:pPr>
              <w:pStyle w:val="Tablicadanerodek"/>
              <w:spacing w:before="80" w:after="80"/>
            </w:pPr>
            <w:r w:rsidRPr="00A92A75">
              <w:t>1,778</w:t>
            </w:r>
          </w:p>
        </w:tc>
      </w:tr>
    </w:tbl>
    <w:p w14:paraId="6D378ACB" w14:textId="77777777" w:rsidR="00031C99" w:rsidRDefault="00031C99" w:rsidP="00031C99">
      <w:pPr>
        <w:spacing w:before="240"/>
        <w:rPr>
          <w:shd w:val="clear" w:color="auto" w:fill="FFFFFF"/>
          <w:lang w:val="en-GB"/>
        </w:rPr>
      </w:pPr>
      <w:r w:rsidRPr="004D43A6">
        <w:rPr>
          <w:shd w:val="clear" w:color="auto" w:fill="FFFFFF"/>
          <w:lang w:val="en-GB"/>
        </w:rPr>
        <w:t xml:space="preserve">The average number of pharmacists and pharmaceutical technicians per </w:t>
      </w:r>
      <w:r>
        <w:rPr>
          <w:shd w:val="clear" w:color="auto" w:fill="FFFFFF"/>
          <w:lang w:val="en-GB"/>
        </w:rPr>
        <w:t xml:space="preserve">one </w:t>
      </w:r>
      <w:r w:rsidRPr="004D43A6">
        <w:rPr>
          <w:shd w:val="clear" w:color="auto" w:fill="FFFFFF"/>
          <w:lang w:val="en-GB"/>
        </w:rPr>
        <w:t xml:space="preserve">generally available pharmacy and pharmaceutical outlet was 2.1 and 2.4, respectively. The highest </w:t>
      </w:r>
      <w:r>
        <w:rPr>
          <w:shd w:val="clear" w:color="auto" w:fill="FFFFFF"/>
          <w:lang w:val="en-GB"/>
        </w:rPr>
        <w:t>indicator</w:t>
      </w:r>
      <w:r w:rsidRPr="004D43A6">
        <w:rPr>
          <w:shd w:val="clear" w:color="auto" w:fill="FFFFFF"/>
          <w:lang w:val="en-GB"/>
        </w:rPr>
        <w:t xml:space="preserve"> value for pharmacists was recorded in the </w:t>
      </w:r>
      <w:proofErr w:type="spellStart"/>
      <w:r w:rsidRPr="00F12E6F">
        <w:rPr>
          <w:shd w:val="clear" w:color="auto" w:fill="FFFFFF"/>
          <w:lang w:val="en-GB"/>
        </w:rPr>
        <w:t>Pomorskie</w:t>
      </w:r>
      <w:proofErr w:type="spellEnd"/>
      <w:r w:rsidRPr="004D43A6">
        <w:rPr>
          <w:shd w:val="clear" w:color="auto" w:fill="FFFFFF"/>
          <w:lang w:val="en-GB"/>
        </w:rPr>
        <w:t xml:space="preserve"> Voivodship (2.6), </w:t>
      </w:r>
      <w:r>
        <w:rPr>
          <w:shd w:val="clear" w:color="auto" w:fill="FFFFFF"/>
          <w:lang w:val="en-GB"/>
        </w:rPr>
        <w:t>while</w:t>
      </w:r>
      <w:r w:rsidRPr="004D43A6">
        <w:rPr>
          <w:shd w:val="clear" w:color="auto" w:fill="FFFFFF"/>
          <w:lang w:val="en-GB"/>
        </w:rPr>
        <w:t xml:space="preserve"> for pharmaceutical technicians in the </w:t>
      </w:r>
      <w:proofErr w:type="spellStart"/>
      <w:r w:rsidRPr="00F12E6F">
        <w:rPr>
          <w:shd w:val="clear" w:color="auto" w:fill="FFFFFF"/>
          <w:lang w:val="en-GB"/>
        </w:rPr>
        <w:t>Śląskie</w:t>
      </w:r>
      <w:proofErr w:type="spellEnd"/>
      <w:r w:rsidRPr="004D43A6">
        <w:rPr>
          <w:shd w:val="clear" w:color="auto" w:fill="FFFFFF"/>
          <w:lang w:val="en-GB"/>
        </w:rPr>
        <w:t xml:space="preserve"> Voivodship and the </w:t>
      </w:r>
      <w:proofErr w:type="spellStart"/>
      <w:r w:rsidRPr="00F12E6F">
        <w:rPr>
          <w:shd w:val="clear" w:color="auto" w:fill="FFFFFF"/>
          <w:lang w:val="en-GB"/>
        </w:rPr>
        <w:t>Świętokrzyskie</w:t>
      </w:r>
      <w:proofErr w:type="spellEnd"/>
      <w:r w:rsidRPr="004D43A6">
        <w:rPr>
          <w:shd w:val="clear" w:color="auto" w:fill="FFFFFF"/>
          <w:lang w:val="en-GB"/>
        </w:rPr>
        <w:t xml:space="preserve"> Voivodship (2.8</w:t>
      </w:r>
      <w:r>
        <w:rPr>
          <w:shd w:val="clear" w:color="auto" w:fill="FFFFFF"/>
          <w:lang w:val="en-GB"/>
        </w:rPr>
        <w:t> </w:t>
      </w:r>
      <w:r w:rsidRPr="004D43A6">
        <w:rPr>
          <w:shd w:val="clear" w:color="auto" w:fill="FFFFFF"/>
          <w:lang w:val="en-GB"/>
        </w:rPr>
        <w:t>each).</w:t>
      </w:r>
    </w:p>
    <w:p w14:paraId="519A667A" w14:textId="0FFD9819" w:rsidR="00A20560" w:rsidRPr="00F73AB5" w:rsidRDefault="00A20560" w:rsidP="00823C0A">
      <w:pPr>
        <w:pStyle w:val="Tytuwykresu"/>
        <w:spacing w:before="240" w:after="0"/>
        <w:ind w:left="595" w:hanging="595"/>
      </w:pPr>
      <w:r w:rsidRPr="00F73AB5">
        <w:rPr>
          <w:rStyle w:val="TytutablicyZnak"/>
          <w:rFonts w:eastAsiaTheme="minorHAnsi"/>
          <w:b/>
          <w:bCs/>
          <w:color w:val="auto"/>
          <w:szCs w:val="24"/>
        </w:rPr>
        <w:t>Map 2. Employed in generally available pharmacies and pharmaceutical outlets by voivodships in 202</w:t>
      </w:r>
      <w:r>
        <w:rPr>
          <w:rStyle w:val="TytutablicyZnak"/>
          <w:rFonts w:eastAsiaTheme="minorHAnsi"/>
          <w:b/>
          <w:bCs/>
          <w:color w:val="auto"/>
          <w:szCs w:val="24"/>
        </w:rPr>
        <w:t>5</w:t>
      </w:r>
    </w:p>
    <w:p w14:paraId="2B5A345B" w14:textId="4B106D21" w:rsidR="00A20560" w:rsidRDefault="00E06FF4" w:rsidP="00823C0A">
      <w:pPr>
        <w:spacing w:before="0"/>
        <w:ind w:left="595"/>
        <w:rPr>
          <w:b/>
          <w:lang w:val="en-GB" w:eastAsia="pl-PL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 wp14:anchorId="18F8B04D" wp14:editId="7D98DEA3">
            <wp:simplePos x="0" y="0"/>
            <wp:positionH relativeFrom="column">
              <wp:posOffset>163195</wp:posOffset>
            </wp:positionH>
            <wp:positionV relativeFrom="paragraph">
              <wp:posOffset>146050</wp:posOffset>
            </wp:positionV>
            <wp:extent cx="4708525" cy="3255010"/>
            <wp:effectExtent l="0" t="0" r="0" b="2540"/>
            <wp:wrapTopAndBottom/>
            <wp:docPr id="7" name="Obraz 7" descr="Map 2 presents employed in generally available pharmacies and pharmaceutical outlets by voivodships in 2025 as of 31 December; data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Map 2 presents employed in generally available pharmacies and pharmaceutical outlets by voivodships in 2025 as of 31 December; data in Excel fi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852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560" w:rsidRPr="00E01F2F">
        <w:rPr>
          <w:lang w:val="en-GB" w:eastAsia="pl-PL"/>
        </w:rPr>
        <w:t>As of 31 December</w:t>
      </w:r>
    </w:p>
    <w:p w14:paraId="3820EB9C" w14:textId="77777777" w:rsidR="008713A6" w:rsidRPr="008713A6" w:rsidRDefault="008713A6" w:rsidP="00222CC5">
      <w:pPr>
        <w:pStyle w:val="Nagwek2"/>
        <w:spacing w:before="840"/>
      </w:pPr>
      <w:r w:rsidRPr="008713A6">
        <w:lastRenderedPageBreak/>
        <w:t>Methodological notes</w:t>
      </w:r>
    </w:p>
    <w:p w14:paraId="1EE07A77" w14:textId="43BE553B" w:rsidR="00686D73" w:rsidRPr="00686D73" w:rsidRDefault="00686D73" w:rsidP="00B5002A">
      <w:pPr>
        <w:rPr>
          <w:lang w:val="en-GB"/>
        </w:rPr>
      </w:pPr>
      <w:r w:rsidRPr="00686D73">
        <w:rPr>
          <w:lang w:val="en-GB"/>
        </w:rPr>
        <w:t>Due to data rounding, in some cases the sums of the components may differ slightly from the reported “total” values.</w:t>
      </w:r>
    </w:p>
    <w:p w14:paraId="1C67E12A" w14:textId="493A257D" w:rsidR="00A20560" w:rsidRPr="00A20560" w:rsidRDefault="00823C0A" w:rsidP="00B5002A">
      <w:pPr>
        <w:rPr>
          <w:lang w:val="en-GB"/>
        </w:rPr>
      </w:pPr>
      <w:r>
        <w:rPr>
          <w:lang w:val="en-GB"/>
        </w:rPr>
        <w:t>In 2025</w:t>
      </w:r>
      <w:r w:rsidR="00060536">
        <w:rPr>
          <w:lang w:val="en-GB"/>
        </w:rPr>
        <w:t>,</w:t>
      </w:r>
      <w:r>
        <w:rPr>
          <w:lang w:val="en-GB"/>
        </w:rPr>
        <w:t xml:space="preserve"> d</w:t>
      </w:r>
      <w:r w:rsidR="00A20560" w:rsidRPr="00A20560">
        <w:rPr>
          <w:lang w:val="en-GB"/>
        </w:rPr>
        <w:t xml:space="preserve">ata on </w:t>
      </w:r>
      <w:r w:rsidR="00A20560" w:rsidRPr="00A20560">
        <w:rPr>
          <w:shd w:val="clear" w:color="auto" w:fill="FFFFFF"/>
          <w:lang w:val="en-GB"/>
        </w:rPr>
        <w:t>generally available pharmacies and pharmaceutical outlets</w:t>
      </w:r>
      <w:r w:rsidR="00686D73">
        <w:rPr>
          <w:shd w:val="clear" w:color="auto" w:fill="FFFFFF"/>
          <w:lang w:val="en-GB"/>
        </w:rPr>
        <w:t xml:space="preserve"> as well as</w:t>
      </w:r>
      <w:r w:rsidR="00A20560" w:rsidRPr="00A20560">
        <w:rPr>
          <w:shd w:val="clear" w:color="auto" w:fill="FFFFFF"/>
          <w:lang w:val="en-GB"/>
        </w:rPr>
        <w:t xml:space="preserve"> the employed pharmacists and pharmaceutical technicians</w:t>
      </w:r>
      <w:r w:rsidR="00060536">
        <w:rPr>
          <w:shd w:val="clear" w:color="auto" w:fill="FFFFFF"/>
          <w:lang w:val="en-GB"/>
        </w:rPr>
        <w:t>, as of 31 December</w:t>
      </w:r>
      <w:r w:rsidR="00A20560" w:rsidRPr="00A20560">
        <w:rPr>
          <w:shd w:val="clear" w:color="auto" w:fill="FFFFFF"/>
          <w:lang w:val="en-GB"/>
        </w:rPr>
        <w:t>,</w:t>
      </w:r>
      <w:r w:rsidR="00A20560" w:rsidRPr="00A20560">
        <w:rPr>
          <w:lang w:val="en-GB"/>
        </w:rPr>
        <w:t xml:space="preserve"> </w:t>
      </w:r>
      <w:r w:rsidR="00060536">
        <w:rPr>
          <w:lang w:val="en-GB"/>
        </w:rPr>
        <w:t>were</w:t>
      </w:r>
      <w:r w:rsidR="00A20560" w:rsidRPr="00A20560">
        <w:rPr>
          <w:lang w:val="en-GB"/>
        </w:rPr>
        <w:t xml:space="preserve"> compiled </w:t>
      </w:r>
      <w:r w:rsidR="00060536">
        <w:rPr>
          <w:lang w:val="en-GB"/>
        </w:rPr>
        <w:t>based on</w:t>
      </w:r>
      <w:r w:rsidR="00A20560" w:rsidRPr="00A20560">
        <w:rPr>
          <w:lang w:val="en-GB"/>
        </w:rPr>
        <w:t xml:space="preserve"> administrative data sources</w:t>
      </w:r>
      <w:r w:rsidR="00686D73">
        <w:rPr>
          <w:lang w:val="en-GB"/>
        </w:rPr>
        <w:t xml:space="preserve"> </w:t>
      </w:r>
      <w:r w:rsidR="005F6FFE">
        <w:rPr>
          <w:lang w:val="en-GB"/>
        </w:rPr>
        <w:t>of</w:t>
      </w:r>
      <w:r w:rsidR="00686D73">
        <w:rPr>
          <w:lang w:val="en-GB"/>
        </w:rPr>
        <w:t xml:space="preserve"> the </w:t>
      </w:r>
      <w:r w:rsidR="00A20560" w:rsidRPr="00A20560">
        <w:rPr>
          <w:lang w:val="en-GB"/>
        </w:rPr>
        <w:t>Chief Pharmaceutical Inspectorate</w:t>
      </w:r>
      <w:r w:rsidR="001021BA">
        <w:rPr>
          <w:lang w:val="en-GB"/>
        </w:rPr>
        <w:t xml:space="preserve"> and</w:t>
      </w:r>
      <w:r w:rsidR="00A20560" w:rsidRPr="00A20560">
        <w:rPr>
          <w:lang w:val="en-GB"/>
        </w:rPr>
        <w:t xml:space="preserve"> </w:t>
      </w:r>
      <w:r w:rsidR="00686D73">
        <w:rPr>
          <w:lang w:val="en-GB"/>
        </w:rPr>
        <w:t xml:space="preserve">the </w:t>
      </w:r>
      <w:r w:rsidR="00A20560" w:rsidRPr="00A20560">
        <w:rPr>
          <w:lang w:val="en-GB"/>
        </w:rPr>
        <w:t>National Health Fund</w:t>
      </w:r>
      <w:r w:rsidR="00060536">
        <w:rPr>
          <w:lang w:val="en-GB"/>
        </w:rPr>
        <w:t xml:space="preserve">, </w:t>
      </w:r>
      <w:r w:rsidR="00060536" w:rsidRPr="00060536">
        <w:rPr>
          <w:lang w:val="en-GB"/>
        </w:rPr>
        <w:t xml:space="preserve">using information on the number of prescriptions </w:t>
      </w:r>
      <w:r w:rsidR="00060536">
        <w:rPr>
          <w:lang w:val="en-GB"/>
        </w:rPr>
        <w:t>completed</w:t>
      </w:r>
      <w:r w:rsidR="00060536" w:rsidRPr="00060536">
        <w:rPr>
          <w:lang w:val="en-GB"/>
        </w:rPr>
        <w:t xml:space="preserve"> in December. Due to a change in the calculation method, the data may not be comparable until 2024.</w:t>
      </w:r>
    </w:p>
    <w:p w14:paraId="5D425316" w14:textId="67935AA9" w:rsidR="00516BDE" w:rsidRPr="00F866B3" w:rsidRDefault="00823C0A" w:rsidP="00B5002A">
      <w:pPr>
        <w:rPr>
          <w:sz w:val="18"/>
          <w:lang w:val="en-GB"/>
        </w:rPr>
      </w:pPr>
      <w:r w:rsidRPr="00823C0A">
        <w:rPr>
          <w:spacing w:val="-2"/>
          <w:szCs w:val="19"/>
          <w:lang w:val="en-GB" w:eastAsia="pl-PL"/>
        </w:rPr>
        <w:t xml:space="preserve">When quoting </w:t>
      </w:r>
      <w:r w:rsidR="00640379">
        <w:rPr>
          <w:spacing w:val="-2"/>
          <w:szCs w:val="19"/>
          <w:lang w:val="en-GB" w:eastAsia="pl-PL"/>
        </w:rPr>
        <w:t xml:space="preserve">this publication, please provide its title and identify Statistics Poland as the author. When publishing your calculations based on the data </w:t>
      </w:r>
      <w:r w:rsidR="00445BC2">
        <w:rPr>
          <w:spacing w:val="-2"/>
          <w:szCs w:val="19"/>
          <w:lang w:val="en-GB" w:eastAsia="pl-PL"/>
        </w:rPr>
        <w:t>from</w:t>
      </w:r>
      <w:r w:rsidR="00640379">
        <w:rPr>
          <w:spacing w:val="-2"/>
          <w:szCs w:val="19"/>
          <w:lang w:val="en-GB" w:eastAsia="pl-PL"/>
        </w:rPr>
        <w:t xml:space="preserve"> </w:t>
      </w:r>
      <w:r w:rsidR="00812D9F">
        <w:rPr>
          <w:spacing w:val="-2"/>
          <w:szCs w:val="19"/>
          <w:lang w:val="en-GB" w:eastAsia="pl-PL"/>
        </w:rPr>
        <w:t>the</w:t>
      </w:r>
      <w:r w:rsidR="00640379">
        <w:rPr>
          <w:spacing w:val="-2"/>
          <w:szCs w:val="19"/>
          <w:lang w:val="en-GB" w:eastAsia="pl-PL"/>
        </w:rPr>
        <w:t xml:space="preserve"> publication, please include the following disclaimer: “Own study based on data from the Statistics Poland publication “</w:t>
      </w:r>
      <w:r w:rsidR="00640379" w:rsidRPr="00640379">
        <w:rPr>
          <w:spacing w:val="-2"/>
          <w:szCs w:val="19"/>
          <w:lang w:val="en-GB" w:eastAsia="pl-PL"/>
        </w:rPr>
        <w:t>Pharmacies and pharmaceutical outlets in 2025</w:t>
      </w:r>
      <w:r w:rsidR="00640379">
        <w:rPr>
          <w:spacing w:val="-2"/>
          <w:szCs w:val="19"/>
          <w:lang w:val="en-GB" w:eastAsia="pl-PL"/>
        </w:rPr>
        <w:t>”.</w:t>
      </w:r>
    </w:p>
    <w:p w14:paraId="3C222B0C" w14:textId="77777777" w:rsidR="00DA331D" w:rsidRPr="00F866B3" w:rsidRDefault="00DA331D" w:rsidP="0030079A">
      <w:pPr>
        <w:rPr>
          <w:sz w:val="18"/>
          <w:lang w:val="en-GB"/>
        </w:rPr>
        <w:sectPr w:rsidR="00DA331D" w:rsidRPr="00F866B3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615E26" w14:paraId="196D0BDA" w14:textId="77777777" w:rsidTr="00F40BB1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4B211A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4B211A">
              <w:rPr>
                <w:rFonts w:cs="Arial"/>
                <w:sz w:val="20"/>
                <w:szCs w:val="20"/>
                <w:lang w:val="en-GB"/>
              </w:rPr>
              <w:lastRenderedPageBreak/>
              <w:t>Prepared by</w:t>
            </w:r>
            <w:r w:rsidR="00DE2400" w:rsidRPr="004B211A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5CD91645" w14:textId="7DC4927F" w:rsidR="001F3471" w:rsidRPr="004B211A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4B211A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Pr="004B211A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4B211A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FF39F1D" w:rsidR="00DE2400" w:rsidRPr="004B211A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sz w:val="20"/>
                <w:szCs w:val="20"/>
                <w:lang w:val="en-GB"/>
              </w:rPr>
            </w:pPr>
            <w:r w:rsidRPr="004B211A">
              <w:rPr>
                <w:sz w:val="20"/>
                <w:szCs w:val="20"/>
                <w:lang w:val="en-GB"/>
              </w:rPr>
              <w:t>Phone:</w:t>
            </w:r>
            <w:r w:rsidRPr="004B211A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8" w:tooltip="click to call" w:history="1">
              <w:r w:rsidRPr="004B211A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  <w:lang w:val="en-GB"/>
                </w:rPr>
                <w:t>(+48 12) 420 40 50</w:t>
              </w:r>
            </w:hyperlink>
            <w:r w:rsidRPr="004B211A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4B211A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4B211A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4B211A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4B211A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4B211A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4B211A" w:rsidRDefault="00F40BB1" w:rsidP="00F40BB1">
            <w:pPr>
              <w:rPr>
                <w:sz w:val="20"/>
                <w:szCs w:val="20"/>
                <w:lang w:val="en-GB"/>
              </w:rPr>
            </w:pPr>
            <w:r w:rsidRPr="004B211A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4B211A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4B211A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4B211A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4B211A">
              <w:rPr>
                <w:sz w:val="20"/>
                <w:szCs w:val="20"/>
                <w:lang w:val="en-GB"/>
              </w:rPr>
              <w:t>(+48 22) 608 30 09</w:t>
            </w:r>
            <w:r w:rsidR="00A46A86" w:rsidRPr="004B211A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02B1D38C" w:rsidR="00F40BB1" w:rsidRPr="004B211A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4B211A">
              <w:rPr>
                <w:b/>
                <w:sz w:val="20"/>
                <w:szCs w:val="20"/>
                <w:lang w:val="en-GB"/>
              </w:rPr>
              <w:t>e-mail:</w:t>
            </w:r>
            <w:r w:rsidRPr="004B211A">
              <w:rPr>
                <w:sz w:val="20"/>
                <w:szCs w:val="20"/>
                <w:lang w:val="en-GB"/>
              </w:rPr>
              <w:t xml:space="preserve"> </w:t>
            </w:r>
            <w:hyperlink r:id="rId19" w:tooltip="mail to Press Office" w:history="1">
              <w:r w:rsidRPr="004B211A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F866B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B6AE9" w:rsidRPr="004B211A" w:rsidRDefault="005B6AE9" w:rsidP="00747B8C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1A7DAF99" w:rsidR="005B6AE9" w:rsidRPr="004B211A" w:rsidRDefault="005B6AE9" w:rsidP="00747B8C">
            <w:pPr>
              <w:ind w:firstLine="680"/>
              <w:rPr>
                <w:color w:val="0000FF"/>
                <w:sz w:val="20"/>
                <w:szCs w:val="20"/>
                <w:u w:val="single"/>
                <w:lang w:val="en-GB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7B9C74C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" w:history="1">
              <w:r w:rsidR="0047786B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stat.gov.pl/</w:t>
              </w:r>
              <w:proofErr w:type="spellStart"/>
              <w:r w:rsidR="0047786B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en</w:t>
              </w:r>
              <w:proofErr w:type="spellEnd"/>
              <w:r w:rsidR="0047786B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/</w:t>
              </w:r>
            </w:hyperlink>
          </w:p>
        </w:tc>
      </w:tr>
      <w:tr w:rsidR="005B6AE9" w:rsidRPr="00F866B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4B211A" w:rsidRDefault="005B6AE9" w:rsidP="00747B8C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31FF0DAE" w:rsidR="0047786B" w:rsidRPr="004B211A" w:rsidRDefault="00615E26" w:rsidP="0047786B">
            <w:pPr>
              <w:ind w:firstLine="680"/>
              <w:rPr>
                <w:color w:val="0000FF"/>
                <w:sz w:val="20"/>
                <w:szCs w:val="20"/>
                <w:u w:val="single"/>
                <w:lang w:val="en-GB"/>
              </w:rPr>
            </w:pPr>
            <w:hyperlink r:id="rId22" w:tooltip="X" w:history="1">
              <w:r w:rsidR="00DE6C02"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72928" behindDoc="0" locked="0" layoutInCell="1" allowOverlap="1" wp14:anchorId="471861A5" wp14:editId="6579E8B9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30480</wp:posOffset>
                    </wp:positionV>
                    <wp:extent cx="251460" cy="251460"/>
                    <wp:effectExtent l="0" t="0" r="0" b="0"/>
                    <wp:wrapNone/>
                    <wp:docPr id="22" name="Obraz 22" descr="x (formerly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47786B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="009649D2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StatPoland</w:t>
              </w:r>
              <w:proofErr w:type="spellEnd"/>
            </w:hyperlink>
          </w:p>
        </w:tc>
      </w:tr>
      <w:tr w:rsidR="005B6AE9" w:rsidRPr="00F866B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4B211A" w:rsidRDefault="005B6AE9" w:rsidP="00747B8C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</w:tcPr>
          <w:p w14:paraId="5B472D28" w14:textId="1E9B6F2F" w:rsidR="005B6AE9" w:rsidRPr="004B211A" w:rsidRDefault="005B6AE9" w:rsidP="00747B8C">
            <w:pPr>
              <w:ind w:firstLine="680"/>
              <w:rPr>
                <w:color w:val="0000FF"/>
                <w:sz w:val="20"/>
                <w:szCs w:val="20"/>
                <w:u w:val="single"/>
                <w:lang w:val="en-GB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1EC26E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@</w:t>
              </w:r>
              <w:proofErr w:type="spellStart"/>
              <w:r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GlownyUrzadStatystyczny</w:t>
              </w:r>
              <w:proofErr w:type="spellEnd"/>
            </w:hyperlink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t xml:space="preserve"> </w:t>
            </w:r>
          </w:p>
        </w:tc>
      </w:tr>
      <w:tr w:rsidR="00935E1E" w:rsidRPr="00F866B3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4B211A" w:rsidRDefault="00935E1E" w:rsidP="00935E1E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</w:tcPr>
          <w:p w14:paraId="1C7B7D5C" w14:textId="5F8D0B2D" w:rsidR="00935E1E" w:rsidRPr="004B211A" w:rsidRDefault="00615E26" w:rsidP="00935E1E">
            <w:pPr>
              <w:ind w:firstLine="680"/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</w:pPr>
            <w:hyperlink r:id="rId26" w:tooltip="instagram" w:history="1">
              <w:r w:rsidR="00935E1E"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68832" behindDoc="0" locked="0" layoutInCell="1" allowOverlap="1" wp14:anchorId="45FF4380" wp14:editId="36CE42F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37944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E60480"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="00935E1E" w:rsidRPr="004B211A">
                <w:rPr>
                  <w:rStyle w:val="Hipercze"/>
                  <w:rFonts w:cstheme="minorBidi"/>
                  <w:sz w:val="20"/>
                  <w:szCs w:val="20"/>
                  <w:lang w:val="en-GB"/>
                </w:rPr>
                <w:t>gus_stat</w:t>
              </w:r>
              <w:proofErr w:type="spellEnd"/>
            </w:hyperlink>
          </w:p>
        </w:tc>
      </w:tr>
      <w:tr w:rsidR="00935E1E" w:rsidRPr="00F866B3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4B211A" w:rsidRDefault="00935E1E" w:rsidP="00935E1E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</w:tcPr>
          <w:p w14:paraId="15F67F32" w14:textId="28FD8CC0" w:rsidR="00935E1E" w:rsidRPr="004B211A" w:rsidRDefault="00935E1E" w:rsidP="00935E1E">
            <w:pPr>
              <w:ind w:firstLine="680"/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</w:pPr>
            <w:r w:rsidRPr="004B211A"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2AC08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" w:history="1">
              <w:r w:rsidR="00E60480"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proofErr w:type="spellStart"/>
              <w:r w:rsidR="00E60480" w:rsidRPr="004B211A">
                <w:rPr>
                  <w:rStyle w:val="Hipercze"/>
                  <w:rFonts w:cstheme="minorBidi"/>
                  <w:sz w:val="20"/>
                  <w:szCs w:val="20"/>
                </w:rPr>
                <w:t>GłównyUrządStatystycznyGUS</w:t>
              </w:r>
              <w:proofErr w:type="spellEnd"/>
            </w:hyperlink>
          </w:p>
        </w:tc>
      </w:tr>
      <w:tr w:rsidR="00935E1E" w:rsidRPr="00F866B3" w14:paraId="373CEFAE" w14:textId="77777777" w:rsidTr="00F40BB1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935E1E" w:rsidRPr="004B211A" w:rsidRDefault="00935E1E" w:rsidP="00935E1E">
            <w:pPr>
              <w:rPr>
                <w:b/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0E4919E" w:rsidR="00935E1E" w:rsidRPr="004B211A" w:rsidRDefault="00615E26" w:rsidP="00935E1E">
            <w:pPr>
              <w:ind w:firstLine="680"/>
              <w:rPr>
                <w:noProof/>
                <w:color w:val="0000FF"/>
                <w:sz w:val="20"/>
                <w:szCs w:val="20"/>
                <w:u w:val="single"/>
                <w:lang w:val="en-GB" w:eastAsia="pl-PL"/>
              </w:rPr>
            </w:pPr>
            <w:hyperlink r:id="rId30" w:tooltip="linkedin" w:history="1">
              <w:r w:rsidR="00E60480" w:rsidRPr="004B211A">
                <w:rPr>
                  <w:rStyle w:val="Hipercze"/>
                  <w:rFonts w:cstheme="minorBidi"/>
                  <w:sz w:val="20"/>
                  <w:szCs w:val="20"/>
                </w:rPr>
                <w:t>@</w:t>
              </w:r>
              <w:r w:rsidR="00E60480"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t>Glówny Urząd Statystyczny</w:t>
              </w:r>
              <w:r w:rsidR="00935E1E" w:rsidRPr="004B211A">
                <w:rPr>
                  <w:rStyle w:val="Hipercze"/>
                  <w:rFonts w:cstheme="minorBidi"/>
                  <w:noProof/>
                  <w:sz w:val="20"/>
                  <w:szCs w:val="20"/>
                  <w:lang w:val="en-GB"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2F7B5D8C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F866B3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2FB45BC" w:rsidR="00531873" w:rsidRPr="00F866B3" w:rsidRDefault="00762F43" w:rsidP="00F866B3">
            <w:pPr>
              <w:shd w:val="clear" w:color="auto" w:fill="D9D9D9" w:themeFill="background1" w:themeFillShade="D9"/>
              <w:spacing w:line="240" w:lineRule="exact"/>
              <w:rPr>
                <w:b/>
                <w:lang w:val="en-GB"/>
              </w:rPr>
            </w:pPr>
            <w:r w:rsidRPr="00F866B3">
              <w:rPr>
                <w:b/>
                <w:lang w:val="en-GB"/>
              </w:rPr>
              <w:t>Related information</w:t>
            </w:r>
          </w:p>
          <w:p w14:paraId="229A7DF9" w14:textId="77777777" w:rsidR="0022464B" w:rsidRPr="00287211" w:rsidRDefault="0022464B" w:rsidP="0022464B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begin"/>
            </w:r>
            <w:r w:rsidRPr="003B6072">
              <w:rPr>
                <w:rStyle w:val="Hipercze"/>
                <w:lang w:val="en-GB"/>
              </w:rPr>
              <w:instrText>HYPERLINK "https://stat.gov.pl/en/topics/health/health/health-and-health-care-in-2024,1,17.html" \o "Health and health care in 2024"</w:instrText>
            </w:r>
            <w:r w:rsidRPr="003123B9">
              <w:rPr>
                <w:rStyle w:val="Hipercze"/>
              </w:rPr>
              <w:fldChar w:fldCharType="separate"/>
            </w:r>
            <w:r>
              <w:rPr>
                <w:rStyle w:val="Hipercze"/>
                <w:lang w:val="en-GB"/>
              </w:rPr>
              <w:t>Health and health care in 2024</w:t>
            </w:r>
          </w:p>
          <w:p w14:paraId="1BDF7879" w14:textId="438EF52A" w:rsidR="0022464B" w:rsidRPr="00287211" w:rsidRDefault="0022464B" w:rsidP="0022464B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r w:rsidRPr="003123B9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"https://stat.gov.pl/" \o "Methodological report. Health and health care statistics − Statistics Poland’s reports"</w:instrText>
            </w:r>
            <w:r w:rsidRPr="003123B9">
              <w:rPr>
                <w:rStyle w:val="Hipercze"/>
                <w:lang w:val="en-GB"/>
              </w:rPr>
              <w:fldChar w:fldCharType="separate"/>
            </w:r>
            <w:r w:rsidRPr="003123B9">
              <w:rPr>
                <w:rStyle w:val="Hipercze"/>
                <w:lang w:val="en-GB"/>
              </w:rPr>
              <w:fldChar w:fldCharType="begin"/>
            </w:r>
            <w:r w:rsidR="003E2645">
              <w:rPr>
                <w:rStyle w:val="Hipercze"/>
                <w:lang w:val="en-GB"/>
              </w:rPr>
              <w:instrText>HYPERLINK "https://stat.gov.pl/en/topics/health/health/methodological-report-health-and-health-care-statistics-statistics-polands-reports,16,2.html" \o "Methodological report. Health and health care statistics – Statistics Poland’s reports"</w:instrText>
            </w:r>
            <w:r w:rsidRPr="003123B9">
              <w:rPr>
                <w:rStyle w:val="Hipercze"/>
                <w:lang w:val="en-GB"/>
              </w:rPr>
              <w:fldChar w:fldCharType="separate"/>
            </w:r>
            <w:r>
              <w:rPr>
                <w:rStyle w:val="Hipercze"/>
                <w:lang w:val="en-GB"/>
              </w:rPr>
              <w:t>Methodological report. Health and health care statistics – Statistics Poland’s reports</w:t>
            </w:r>
          </w:p>
          <w:p w14:paraId="0FB1C084" w14:textId="7FE3FD2F" w:rsidR="00E2131A" w:rsidRDefault="0022464B" w:rsidP="00E2131A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  <w:lang w:val="en-GB"/>
              </w:rPr>
              <w:fldChar w:fldCharType="end"/>
            </w:r>
            <w:r w:rsidRPr="003123B9">
              <w:rPr>
                <w:rStyle w:val="Hipercze"/>
                <w:lang w:val="en-GB"/>
              </w:rPr>
              <w:fldChar w:fldCharType="end"/>
            </w:r>
            <w:hyperlink r:id="rId32" w:tooltip="Sales of prescription medicines in 2025" w:history="1">
              <w:r w:rsidR="00E2131A" w:rsidRPr="00E2131A">
                <w:rPr>
                  <w:rStyle w:val="Hipercze"/>
                  <w:rFonts w:cstheme="minorBidi"/>
                  <w:lang w:val="en-GB"/>
                </w:rPr>
                <w:t>Sales of prescription medicines in 2025</w:t>
              </w:r>
            </w:hyperlink>
          </w:p>
          <w:p w14:paraId="55DA24D0" w14:textId="2DAAE220" w:rsidR="00531873" w:rsidRPr="00F866B3" w:rsidRDefault="00762F43" w:rsidP="0022464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F866B3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4DEFCD2" w14:textId="77777777" w:rsidR="0022464B" w:rsidRPr="003123B9" w:rsidRDefault="0022464B" w:rsidP="00532F54">
            <w:pPr>
              <w:spacing w:line="240" w:lineRule="exact"/>
              <w:rPr>
                <w:rStyle w:val="Hipercze"/>
                <w:lang w:val="en-GB"/>
              </w:rPr>
            </w:pPr>
            <w:r w:rsidRPr="003123B9">
              <w:rPr>
                <w:rStyle w:val="Hipercze"/>
              </w:rPr>
              <w:fldChar w:fldCharType="begin"/>
            </w:r>
            <w:r w:rsidRPr="003B6072">
              <w:rPr>
                <w:rStyle w:val="Hipercze"/>
                <w:lang w:val="en-GB"/>
              </w:rPr>
              <w:instrText>HYPERLINK "https://bdl.stat.gov.pl/BDL/dane/podgrup/temat" \o "Local Data Bank -&gt; Health care, social welfare and benefits to the family"</w:instrText>
            </w:r>
            <w:r w:rsidRPr="003123B9">
              <w:rPr>
                <w:rStyle w:val="Hipercze"/>
              </w:rPr>
              <w:fldChar w:fldCharType="separate"/>
            </w:r>
            <w:r>
              <w:rPr>
                <w:rStyle w:val="Hipercze"/>
                <w:lang w:val="en-GB"/>
              </w:rPr>
              <w:t>Local Data Bank -&gt; Health care, social welfare and benefits to the family</w:t>
            </w:r>
          </w:p>
          <w:p w14:paraId="28D7463F" w14:textId="1995C687" w:rsidR="00A20560" w:rsidRPr="00F866B3" w:rsidRDefault="0022464B" w:rsidP="00532F54">
            <w:pPr>
              <w:shd w:val="clear" w:color="auto" w:fill="D9D9D9"/>
              <w:spacing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3123B9">
              <w:rPr>
                <w:rStyle w:val="Hipercze"/>
              </w:rPr>
              <w:fldChar w:fldCharType="end"/>
            </w:r>
            <w:hyperlink r:id="rId33" w:tooltip="Knowledge Databases -&gt; Society -&gt; Health and healthcare" w:history="1">
              <w:r w:rsidR="00A20560" w:rsidRPr="00E779F2">
                <w:rPr>
                  <w:rStyle w:val="Hipercze"/>
                  <w:szCs w:val="19"/>
                  <w:lang w:val="en-GB"/>
                </w:rPr>
                <w:t>Knowledge Data</w:t>
              </w:r>
              <w:r w:rsidR="00A20560">
                <w:rPr>
                  <w:rStyle w:val="Hipercze"/>
                  <w:szCs w:val="19"/>
                  <w:lang w:val="en-GB"/>
                </w:rPr>
                <w:t>bases -&gt; Society -&gt; Health and health</w:t>
              </w:r>
              <w:r w:rsidR="00A20560" w:rsidRPr="00E779F2">
                <w:rPr>
                  <w:rStyle w:val="Hipercze"/>
                  <w:szCs w:val="19"/>
                  <w:lang w:val="en-GB"/>
                </w:rPr>
                <w:t>care</w:t>
              </w:r>
            </w:hyperlink>
          </w:p>
          <w:p w14:paraId="6EC7A51E" w14:textId="74DA034A" w:rsidR="00531873" w:rsidRPr="00F866B3" w:rsidRDefault="00762F43" w:rsidP="00F866B3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  <w:lang w:val="en-GB"/>
              </w:rPr>
            </w:pPr>
            <w:r w:rsidRPr="00F866B3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1B4B5E6" w14:textId="77777777" w:rsidR="00A20560" w:rsidRPr="00EB27C9" w:rsidRDefault="00A20560" w:rsidP="00532F54">
            <w:pPr>
              <w:shd w:val="clear" w:color="auto" w:fill="D9D9D9"/>
              <w:spacing w:line="240" w:lineRule="exact"/>
              <w:rPr>
                <w:rStyle w:val="Hipercze"/>
                <w:lang w:val="en-GB"/>
              </w:rPr>
            </w:pPr>
            <w:r w:rsidRPr="00EB27C9">
              <w:rPr>
                <w:rStyle w:val="Hipercze"/>
                <w:lang w:val="en-GB"/>
              </w:rPr>
              <w:fldChar w:fldCharType="begin"/>
            </w:r>
            <w:r w:rsidRPr="00EB27C9">
              <w:rPr>
                <w:rStyle w:val="Hipercze"/>
                <w:lang w:val="en-GB"/>
              </w:rPr>
              <w:instrText xml:space="preserve"> HYPERLINK "https://stat.gov.pl/en/metainformation/glossary/terms-used-in-official-statistics/2535,term.html" \o "Generally available pharmacy" </w:instrText>
            </w:r>
            <w:r w:rsidRPr="00EB27C9">
              <w:rPr>
                <w:rStyle w:val="Hipercze"/>
                <w:lang w:val="en-GB"/>
              </w:rPr>
              <w:fldChar w:fldCharType="separate"/>
            </w:r>
            <w:r w:rsidRPr="00EB27C9">
              <w:rPr>
                <w:rStyle w:val="Hipercze"/>
                <w:lang w:val="en-GB"/>
              </w:rPr>
              <w:t>Generally available pharmacy</w:t>
            </w:r>
          </w:p>
          <w:p w14:paraId="7CB313F7" w14:textId="77777777" w:rsidR="00A20560" w:rsidRPr="00EB27C9" w:rsidRDefault="00A20560" w:rsidP="00532F54">
            <w:pPr>
              <w:shd w:val="clear" w:color="auto" w:fill="D9D9D9"/>
              <w:spacing w:line="240" w:lineRule="exact"/>
              <w:rPr>
                <w:rStyle w:val="Hipercze"/>
                <w:lang w:val="en-GB"/>
              </w:rPr>
            </w:pPr>
            <w:r w:rsidRPr="00EB27C9">
              <w:rPr>
                <w:rStyle w:val="Hipercze"/>
                <w:lang w:val="en-GB"/>
              </w:rPr>
              <w:fldChar w:fldCharType="end"/>
            </w:r>
            <w:r w:rsidRPr="00EB27C9">
              <w:rPr>
                <w:rStyle w:val="Hipercze"/>
                <w:lang w:val="en-GB"/>
              </w:rPr>
              <w:fldChar w:fldCharType="begin"/>
            </w:r>
            <w:r w:rsidRPr="00EB27C9">
              <w:rPr>
                <w:rStyle w:val="Hipercze"/>
                <w:lang w:val="en-GB"/>
              </w:rPr>
              <w:instrText xml:space="preserve"> HYPERLINK "https://stat.gov.pl/en/metainformation/glossary/terms-used-in-official-statistics/408,term.html" \o "Pharmaceutical outlet" </w:instrText>
            </w:r>
            <w:r w:rsidRPr="00EB27C9">
              <w:rPr>
                <w:rStyle w:val="Hipercze"/>
                <w:lang w:val="en-GB"/>
              </w:rPr>
              <w:fldChar w:fldCharType="separate"/>
            </w:r>
            <w:r w:rsidRPr="00EB27C9">
              <w:rPr>
                <w:rStyle w:val="Hipercze"/>
                <w:lang w:val="en-GB"/>
              </w:rPr>
              <w:t>Pharmaceutical outlet</w:t>
            </w:r>
          </w:p>
          <w:p w14:paraId="59EB7117" w14:textId="355ED181" w:rsidR="00531873" w:rsidRPr="00D9365C" w:rsidRDefault="00A20560" w:rsidP="00532F54">
            <w:pPr>
              <w:shd w:val="clear" w:color="auto" w:fill="D9D9D9"/>
              <w:spacing w:line="240" w:lineRule="exact"/>
            </w:pPr>
            <w:r w:rsidRPr="00EB27C9">
              <w:rPr>
                <w:rStyle w:val="Hipercze"/>
                <w:lang w:val="en-GB"/>
              </w:rPr>
              <w:fldChar w:fldCharType="end"/>
            </w:r>
            <w:hyperlink r:id="rId34" w:tooltip="Pharmacist" w:history="1">
              <w:r w:rsidRPr="003E2645">
                <w:rPr>
                  <w:rStyle w:val="Hipercze"/>
                  <w:lang w:val="en-GB"/>
                </w:rPr>
                <w:t>Pharmacist</w:t>
              </w:r>
            </w:hyperlink>
          </w:p>
        </w:tc>
      </w:tr>
    </w:tbl>
    <w:p w14:paraId="7C19EFAE" w14:textId="5AAD912C" w:rsidR="00D261A2" w:rsidRPr="00F866B3" w:rsidRDefault="00D261A2" w:rsidP="002D37FA">
      <w:pPr>
        <w:rPr>
          <w:sz w:val="18"/>
          <w:lang w:val="en-GB"/>
        </w:rPr>
      </w:pPr>
    </w:p>
    <w:sectPr w:rsidR="00D261A2" w:rsidRPr="00F866B3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B2BB7" w14:textId="77777777" w:rsidR="002A5404" w:rsidRDefault="002A5404" w:rsidP="000662E2">
      <w:pPr>
        <w:spacing w:after="0" w:line="240" w:lineRule="auto"/>
      </w:pPr>
      <w:r>
        <w:separator/>
      </w:r>
    </w:p>
    <w:p w14:paraId="69A8FCC5" w14:textId="77777777" w:rsidR="002A5404" w:rsidRDefault="002A5404"/>
    <w:p w14:paraId="12F603FC" w14:textId="77777777" w:rsidR="002A5404" w:rsidRDefault="002A5404"/>
    <w:p w14:paraId="03039C0A" w14:textId="77777777" w:rsidR="002A5404" w:rsidRDefault="002A5404"/>
    <w:p w14:paraId="3C85D5AB" w14:textId="77777777" w:rsidR="002A5404" w:rsidRDefault="002A5404"/>
    <w:p w14:paraId="7562D723" w14:textId="77777777" w:rsidR="002A5404" w:rsidRDefault="002A5404"/>
  </w:endnote>
  <w:endnote w:type="continuationSeparator" w:id="0">
    <w:p w14:paraId="330F760C" w14:textId="77777777" w:rsidR="002A5404" w:rsidRDefault="002A5404" w:rsidP="000662E2">
      <w:pPr>
        <w:spacing w:after="0" w:line="240" w:lineRule="auto"/>
      </w:pPr>
      <w:r>
        <w:continuationSeparator/>
      </w:r>
    </w:p>
    <w:p w14:paraId="73307450" w14:textId="77777777" w:rsidR="002A5404" w:rsidRDefault="002A5404"/>
    <w:p w14:paraId="24EB059E" w14:textId="77777777" w:rsidR="002A5404" w:rsidRDefault="002A5404"/>
    <w:p w14:paraId="67434F3E" w14:textId="77777777" w:rsidR="002A5404" w:rsidRDefault="002A5404"/>
    <w:p w14:paraId="1C43FD5B" w14:textId="77777777" w:rsidR="002A5404" w:rsidRDefault="002A5404"/>
    <w:p w14:paraId="775B3AE3" w14:textId="77777777" w:rsidR="002A5404" w:rsidRDefault="002A54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0437E0-5891-4441-A77F-497DDF4B5527}"/>
    <w:embedBold r:id="rId2" w:fontKey="{4CE0313E-5AD2-4C89-9164-FEDEADB9BBC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97F130A-98E2-43B2-ACAF-E9163DC46942}"/>
    <w:embedBold r:id="rId4" w:fontKey="{9D7DA56D-25CA-421E-848D-AEBEF7B23C8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F621A342-FB78-45C4-BCC0-D390CD47F22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3EDFA0E6-5F9F-49AC-85DF-637B8A0047A3}"/>
    <w:embedItalic r:id="rId7" w:fontKey="{E2F7ABFB-1C81-4C69-9053-04D049B2D48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0A3C7511-D3A7-433C-BBE2-DDD9825C7F2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86CC596-3680-43EA-B8E8-EBBB975EA65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F6A6B4CB-DFD4-409A-9DAC-20A748737E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98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98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41798E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6765F" w14:textId="77777777" w:rsidR="002A5404" w:rsidRDefault="002A5404" w:rsidP="000662E2">
      <w:pPr>
        <w:spacing w:after="0" w:line="240" w:lineRule="auto"/>
      </w:pPr>
      <w:r>
        <w:separator/>
      </w:r>
    </w:p>
  </w:footnote>
  <w:footnote w:type="continuationSeparator" w:id="0">
    <w:p w14:paraId="189EB757" w14:textId="77777777" w:rsidR="002A5404" w:rsidRDefault="002A5404" w:rsidP="000662E2">
      <w:pPr>
        <w:spacing w:after="0" w:line="240" w:lineRule="auto"/>
      </w:pPr>
      <w:r>
        <w:continuationSeparator/>
      </w:r>
    </w:p>
    <w:p w14:paraId="1BEC4CB0" w14:textId="77777777" w:rsidR="002A5404" w:rsidRDefault="002A5404"/>
  </w:footnote>
  <w:footnote w:type="continuationNotice" w:id="1">
    <w:p w14:paraId="5E02D64B" w14:textId="77777777" w:rsidR="002A5404" w:rsidRDefault="002A5404">
      <w:pPr>
        <w:spacing w:before="0" w:after="0" w:line="240" w:lineRule="auto"/>
      </w:pPr>
    </w:p>
    <w:p w14:paraId="2DE3E3C6" w14:textId="77777777" w:rsidR="002A5404" w:rsidRDefault="002A5404"/>
  </w:footnote>
  <w:footnote w:id="2">
    <w:p w14:paraId="7D4A457C" w14:textId="060CE6A2" w:rsidR="00E24329" w:rsidRPr="00E24329" w:rsidRDefault="00E24329" w:rsidP="00E24329">
      <w:pPr>
        <w:pStyle w:val="Przypis"/>
      </w:pPr>
      <w:r>
        <w:rPr>
          <w:rStyle w:val="Odwoanieprzypisudolnego"/>
        </w:rPr>
        <w:footnoteRef/>
      </w:r>
      <w:r w:rsidRPr="00E24329">
        <w:t xml:space="preserve"> More data in news release “</w:t>
      </w:r>
      <w:hyperlink r:id="rId1" w:tooltip="Sales of prescription medicines in 2025" w:history="1">
        <w:r w:rsidRPr="00E24329">
          <w:rPr>
            <w:rStyle w:val="Hipercze"/>
            <w:rFonts w:cstheme="minorBidi"/>
          </w:rPr>
          <w:t>Sales of prescription medicines in 2025</w:t>
        </w:r>
      </w:hyperlink>
      <w:r w:rsidRPr="00E24329">
        <w:t>”.</w:t>
      </w:r>
    </w:p>
  </w:footnote>
  <w:footnote w:id="3">
    <w:p w14:paraId="435A1D74" w14:textId="395FFD5B" w:rsidR="00A20560" w:rsidRPr="00660010" w:rsidRDefault="00A20560" w:rsidP="00A20560">
      <w:pPr>
        <w:pStyle w:val="Przypis"/>
      </w:pPr>
      <w:r w:rsidRPr="00660010">
        <w:rPr>
          <w:rStyle w:val="Odwoanieprzypisudolnego"/>
        </w:rPr>
        <w:footnoteRef/>
      </w:r>
      <w:r w:rsidRPr="00660010">
        <w:t xml:space="preserve"> </w:t>
      </w:r>
      <w:r w:rsidRPr="00201478">
        <w:t>Online sale</w:t>
      </w:r>
      <w:r w:rsidR="005F6FFE">
        <w:t>s</w:t>
      </w:r>
      <w:r w:rsidRPr="00201478">
        <w:t xml:space="preserve"> of medicin</w:t>
      </w:r>
      <w:r w:rsidR="005F6FFE">
        <w:t>al products</w:t>
      </w:r>
      <w:r w:rsidRPr="00201478">
        <w:t xml:space="preserve"> via the website conducted according to the Act of 6 September 2001 – the Pharmaceutical Law (Journal of Laws 202</w:t>
      </w:r>
      <w:r w:rsidR="00CB2160" w:rsidRPr="00201478">
        <w:t>6</w:t>
      </w:r>
      <w:r w:rsidRPr="00201478">
        <w:t xml:space="preserve">, item </w:t>
      </w:r>
      <w:r w:rsidR="00CB2160" w:rsidRPr="00201478">
        <w:t>612 as amended</w:t>
      </w:r>
      <w:r w:rsidRPr="00201478">
        <w:t>) and Regulation of the Minister of Health of 26 March 2015 on online sale</w:t>
      </w:r>
      <w:r w:rsidR="005257C4">
        <w:t>s</w:t>
      </w:r>
      <w:r w:rsidRPr="00201478">
        <w:t xml:space="preserve"> of </w:t>
      </w:r>
      <w:r w:rsidR="005257C4" w:rsidRPr="005257C4">
        <w:t xml:space="preserve">medicinal products </w:t>
      </w:r>
      <w:r w:rsidRPr="00201478">
        <w:t>(Journal of Laws 20</w:t>
      </w:r>
      <w:r w:rsidR="00CB2160" w:rsidRPr="00201478">
        <w:t>26</w:t>
      </w:r>
      <w:r w:rsidRPr="00201478">
        <w:t>, item </w:t>
      </w:r>
      <w:r w:rsidR="00CB2160" w:rsidRPr="00201478">
        <w:t>466</w:t>
      </w:r>
      <w:r w:rsidRPr="00201478">
        <w:t>)</w:t>
      </w:r>
      <w:r w:rsidR="00060536">
        <w:t xml:space="preserve">, </w:t>
      </w:r>
      <w:r w:rsidR="00060536" w:rsidRPr="00060536">
        <w:t>based on information in the National Register of Permits to Operate Generally Available Pharmacies, Pharmaceutical Outlets.</w:t>
      </w:r>
      <w:bookmarkStart w:id="0" w:name="_GoBack"/>
      <w:bookmarkEnd w:id="0"/>
    </w:p>
  </w:footnote>
  <w:footnote w:id="4">
    <w:p w14:paraId="19FD00A2" w14:textId="77777777" w:rsidR="009A624C" w:rsidRPr="00570296" w:rsidRDefault="009A624C" w:rsidP="009A624C">
      <w:pPr>
        <w:pStyle w:val="Przypis"/>
      </w:pPr>
      <w:r w:rsidRPr="00660010">
        <w:rPr>
          <w:rStyle w:val="Odwoanieprzypisudolnego"/>
        </w:rPr>
        <w:footnoteRef/>
      </w:r>
      <w:r w:rsidRPr="00660010">
        <w:t xml:space="preserve"> </w:t>
      </w:r>
      <w:r w:rsidRPr="00201478">
        <w:t>Population as of 31 December.</w:t>
      </w:r>
    </w:p>
  </w:footnote>
  <w:footnote w:id="5">
    <w:p w14:paraId="4C9CF4C5" w14:textId="666F3AC8" w:rsidR="00A20560" w:rsidRPr="003E46E6" w:rsidRDefault="00A20560" w:rsidP="00A20560">
      <w:pPr>
        <w:pStyle w:val="Przypis"/>
      </w:pPr>
      <w:r>
        <w:rPr>
          <w:rStyle w:val="Odwoanieprzypisudolnego"/>
        </w:rPr>
        <w:footnoteRef/>
      </w:r>
      <w:r w:rsidRPr="003E46E6">
        <w:t xml:space="preserve"> </w:t>
      </w:r>
      <w:r w:rsidRPr="00A93798">
        <w:t>Refers to employees for whom the establishment is the main workplace</w:t>
      </w:r>
      <w:r w:rsidR="00686D73" w:rsidRPr="00A93798">
        <w:t xml:space="preserve">, determined on the basis of the number of prescription items </w:t>
      </w:r>
      <w:r w:rsidR="00060536">
        <w:t>completed</w:t>
      </w:r>
      <w:r w:rsidR="001021BA" w:rsidRPr="00A93798">
        <w:t xml:space="preserve"> in December</w:t>
      </w:r>
      <w:r w:rsidR="00686D73" w:rsidRPr="00A9379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7" name="Obraz 1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0FE6C59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July 14,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B7422EB" w:rsidR="00F37172" w:rsidRPr="00A01B40" w:rsidRDefault="00A20560" w:rsidP="00F049AB">
                          <w:pPr>
                            <w:pStyle w:val="Datainformacjisygnalnej"/>
                          </w:pPr>
                          <w:r>
                            <w:t>14.07.2026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July 14, 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MMCPFSoCAAAe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5B7422EB" w:rsidR="00F37172" w:rsidRPr="00A01B40" w:rsidRDefault="00A20560" w:rsidP="00F049AB">
                    <w:pPr>
                      <w:pStyle w:val="Datainformacjisygnalnej"/>
                    </w:pPr>
                    <w:r>
                      <w:t>14.07.2026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proofErr w:type="spellStart"/>
                          <w:r w:rsidRPr="00962B00">
                            <w:rPr>
                              <w:rFonts w:ascii="Fira Sans SemiBold" w:hAnsi="Fira Sans SemiBold"/>
                            </w:rPr>
                            <w:t>RELEASES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 xml:space="preserve">NEWS </w:t>
                    </w:r>
                    <w:proofErr w:type="spellStart"/>
                    <w:r w:rsidRPr="00962B00">
                      <w:rPr>
                        <w:rFonts w:ascii="Fira Sans SemiBold" w:hAnsi="Fira Sans SemiBold"/>
                      </w:rPr>
                      <w:t>RELEASES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073BF"/>
    <w:rsid w:val="000108B8"/>
    <w:rsid w:val="000152F5"/>
    <w:rsid w:val="00031C99"/>
    <w:rsid w:val="0004582E"/>
    <w:rsid w:val="00047004"/>
    <w:rsid w:val="000470AA"/>
    <w:rsid w:val="000523D7"/>
    <w:rsid w:val="000572A8"/>
    <w:rsid w:val="00057CA1"/>
    <w:rsid w:val="00060536"/>
    <w:rsid w:val="000647A9"/>
    <w:rsid w:val="000662E2"/>
    <w:rsid w:val="00066883"/>
    <w:rsid w:val="00071B39"/>
    <w:rsid w:val="000741F2"/>
    <w:rsid w:val="00074DD8"/>
    <w:rsid w:val="000754A9"/>
    <w:rsid w:val="00075759"/>
    <w:rsid w:val="00075BD4"/>
    <w:rsid w:val="000779D1"/>
    <w:rsid w:val="000806F7"/>
    <w:rsid w:val="00097840"/>
    <w:rsid w:val="000A0F1F"/>
    <w:rsid w:val="000A7C20"/>
    <w:rsid w:val="000B0727"/>
    <w:rsid w:val="000C135D"/>
    <w:rsid w:val="000D1D43"/>
    <w:rsid w:val="000D225C"/>
    <w:rsid w:val="000D2A5C"/>
    <w:rsid w:val="000D39F0"/>
    <w:rsid w:val="000D4F03"/>
    <w:rsid w:val="000D56E3"/>
    <w:rsid w:val="000D6F00"/>
    <w:rsid w:val="000E0918"/>
    <w:rsid w:val="000E1854"/>
    <w:rsid w:val="000E7594"/>
    <w:rsid w:val="000E79A9"/>
    <w:rsid w:val="001011C3"/>
    <w:rsid w:val="001021BA"/>
    <w:rsid w:val="00106DA3"/>
    <w:rsid w:val="00107754"/>
    <w:rsid w:val="00110214"/>
    <w:rsid w:val="00110D87"/>
    <w:rsid w:val="00111CF4"/>
    <w:rsid w:val="00112399"/>
    <w:rsid w:val="00114DB9"/>
    <w:rsid w:val="00116087"/>
    <w:rsid w:val="00117711"/>
    <w:rsid w:val="00123B02"/>
    <w:rsid w:val="001245A5"/>
    <w:rsid w:val="00126F60"/>
    <w:rsid w:val="0012734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099F"/>
    <w:rsid w:val="001617E3"/>
    <w:rsid w:val="00162325"/>
    <w:rsid w:val="0017190C"/>
    <w:rsid w:val="00171E3A"/>
    <w:rsid w:val="0017768C"/>
    <w:rsid w:val="001951DA"/>
    <w:rsid w:val="00195E3E"/>
    <w:rsid w:val="00197A7A"/>
    <w:rsid w:val="001A2861"/>
    <w:rsid w:val="001A3C1E"/>
    <w:rsid w:val="001A4AB3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478"/>
    <w:rsid w:val="0020156C"/>
    <w:rsid w:val="0020190E"/>
    <w:rsid w:val="00216634"/>
    <w:rsid w:val="00217A35"/>
    <w:rsid w:val="00222037"/>
    <w:rsid w:val="00222CC5"/>
    <w:rsid w:val="0022464B"/>
    <w:rsid w:val="00233689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83967"/>
    <w:rsid w:val="00287211"/>
    <w:rsid w:val="002926DF"/>
    <w:rsid w:val="00296697"/>
    <w:rsid w:val="002A21E1"/>
    <w:rsid w:val="002A5404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3342"/>
    <w:rsid w:val="00336999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B6018"/>
    <w:rsid w:val="003B66E8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2645"/>
    <w:rsid w:val="003E4367"/>
    <w:rsid w:val="003F0BD9"/>
    <w:rsid w:val="003F4C97"/>
    <w:rsid w:val="003F666D"/>
    <w:rsid w:val="003F7FE6"/>
    <w:rsid w:val="00400193"/>
    <w:rsid w:val="004039A2"/>
    <w:rsid w:val="00416EAF"/>
    <w:rsid w:val="0041798E"/>
    <w:rsid w:val="004212E7"/>
    <w:rsid w:val="00423C88"/>
    <w:rsid w:val="0042446D"/>
    <w:rsid w:val="00427BF8"/>
    <w:rsid w:val="00430CC3"/>
    <w:rsid w:val="00431C02"/>
    <w:rsid w:val="0043368B"/>
    <w:rsid w:val="004350AB"/>
    <w:rsid w:val="00437395"/>
    <w:rsid w:val="00445047"/>
    <w:rsid w:val="00445BC2"/>
    <w:rsid w:val="00446749"/>
    <w:rsid w:val="004535F1"/>
    <w:rsid w:val="00453EB7"/>
    <w:rsid w:val="00463E39"/>
    <w:rsid w:val="004657FC"/>
    <w:rsid w:val="004733F6"/>
    <w:rsid w:val="00474E69"/>
    <w:rsid w:val="0047786B"/>
    <w:rsid w:val="00482202"/>
    <w:rsid w:val="00483E9F"/>
    <w:rsid w:val="004841E9"/>
    <w:rsid w:val="00485A2C"/>
    <w:rsid w:val="00487935"/>
    <w:rsid w:val="0049621B"/>
    <w:rsid w:val="0049717D"/>
    <w:rsid w:val="00497627"/>
    <w:rsid w:val="004A1D19"/>
    <w:rsid w:val="004A3538"/>
    <w:rsid w:val="004B211A"/>
    <w:rsid w:val="004B345F"/>
    <w:rsid w:val="004B4292"/>
    <w:rsid w:val="004C1895"/>
    <w:rsid w:val="004C623B"/>
    <w:rsid w:val="004C6D40"/>
    <w:rsid w:val="004D43A6"/>
    <w:rsid w:val="004D5710"/>
    <w:rsid w:val="004D5FAA"/>
    <w:rsid w:val="004E6AA8"/>
    <w:rsid w:val="004F0C3C"/>
    <w:rsid w:val="004F2280"/>
    <w:rsid w:val="004F23BB"/>
    <w:rsid w:val="004F63FC"/>
    <w:rsid w:val="00503558"/>
    <w:rsid w:val="00503641"/>
    <w:rsid w:val="00505A92"/>
    <w:rsid w:val="00505BF7"/>
    <w:rsid w:val="00506A77"/>
    <w:rsid w:val="00516BDE"/>
    <w:rsid w:val="005203F1"/>
    <w:rsid w:val="00520CE6"/>
    <w:rsid w:val="00521BC3"/>
    <w:rsid w:val="005257C4"/>
    <w:rsid w:val="00531873"/>
    <w:rsid w:val="00532F54"/>
    <w:rsid w:val="00533632"/>
    <w:rsid w:val="00534013"/>
    <w:rsid w:val="00540C5C"/>
    <w:rsid w:val="00541E6E"/>
    <w:rsid w:val="0054251F"/>
    <w:rsid w:val="005438AB"/>
    <w:rsid w:val="005520D8"/>
    <w:rsid w:val="00553507"/>
    <w:rsid w:val="00555CFB"/>
    <w:rsid w:val="00556ADB"/>
    <w:rsid w:val="00556CF1"/>
    <w:rsid w:val="0057053A"/>
    <w:rsid w:val="005762A7"/>
    <w:rsid w:val="00581F71"/>
    <w:rsid w:val="00587CEE"/>
    <w:rsid w:val="005916D7"/>
    <w:rsid w:val="0059427F"/>
    <w:rsid w:val="00596B64"/>
    <w:rsid w:val="0059764B"/>
    <w:rsid w:val="005A698C"/>
    <w:rsid w:val="005B63AC"/>
    <w:rsid w:val="005B6AE9"/>
    <w:rsid w:val="005B7EBC"/>
    <w:rsid w:val="005B7FAE"/>
    <w:rsid w:val="005C0CAC"/>
    <w:rsid w:val="005D0245"/>
    <w:rsid w:val="005D062E"/>
    <w:rsid w:val="005D2F6B"/>
    <w:rsid w:val="005D334E"/>
    <w:rsid w:val="005E060D"/>
    <w:rsid w:val="005E0799"/>
    <w:rsid w:val="005E10F9"/>
    <w:rsid w:val="005E1200"/>
    <w:rsid w:val="005E3DB2"/>
    <w:rsid w:val="005F2525"/>
    <w:rsid w:val="005F3BED"/>
    <w:rsid w:val="005F45EE"/>
    <w:rsid w:val="005F5A80"/>
    <w:rsid w:val="005F6FFE"/>
    <w:rsid w:val="005F7611"/>
    <w:rsid w:val="006044FF"/>
    <w:rsid w:val="00607CC5"/>
    <w:rsid w:val="0061179B"/>
    <w:rsid w:val="006125F9"/>
    <w:rsid w:val="00615E26"/>
    <w:rsid w:val="00627171"/>
    <w:rsid w:val="00633014"/>
    <w:rsid w:val="0063437B"/>
    <w:rsid w:val="0063660D"/>
    <w:rsid w:val="0064017E"/>
    <w:rsid w:val="00640379"/>
    <w:rsid w:val="006459CE"/>
    <w:rsid w:val="0064737D"/>
    <w:rsid w:val="00654BB6"/>
    <w:rsid w:val="00656AF5"/>
    <w:rsid w:val="006673CA"/>
    <w:rsid w:val="0067119E"/>
    <w:rsid w:val="00673C26"/>
    <w:rsid w:val="00673F75"/>
    <w:rsid w:val="00674DE5"/>
    <w:rsid w:val="00676367"/>
    <w:rsid w:val="00677ACA"/>
    <w:rsid w:val="006812AF"/>
    <w:rsid w:val="0068327D"/>
    <w:rsid w:val="00686D73"/>
    <w:rsid w:val="00691534"/>
    <w:rsid w:val="00693880"/>
    <w:rsid w:val="00694AF0"/>
    <w:rsid w:val="00695D33"/>
    <w:rsid w:val="00696440"/>
    <w:rsid w:val="00696F0E"/>
    <w:rsid w:val="006A4686"/>
    <w:rsid w:val="006A7A9C"/>
    <w:rsid w:val="006B0E9E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211B1"/>
    <w:rsid w:val="00722533"/>
    <w:rsid w:val="007277DA"/>
    <w:rsid w:val="00731D27"/>
    <w:rsid w:val="007357EB"/>
    <w:rsid w:val="00742174"/>
    <w:rsid w:val="0074279D"/>
    <w:rsid w:val="00746187"/>
    <w:rsid w:val="0076254F"/>
    <w:rsid w:val="00762F43"/>
    <w:rsid w:val="0077599B"/>
    <w:rsid w:val="007801F5"/>
    <w:rsid w:val="00783CA4"/>
    <w:rsid w:val="007842FB"/>
    <w:rsid w:val="00786124"/>
    <w:rsid w:val="00786578"/>
    <w:rsid w:val="00786AB1"/>
    <w:rsid w:val="0079514B"/>
    <w:rsid w:val="00795252"/>
    <w:rsid w:val="007A2DC1"/>
    <w:rsid w:val="007B55A9"/>
    <w:rsid w:val="007D0869"/>
    <w:rsid w:val="007D14C4"/>
    <w:rsid w:val="007D3319"/>
    <w:rsid w:val="007D335D"/>
    <w:rsid w:val="007D605C"/>
    <w:rsid w:val="007E0D3A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2D9F"/>
    <w:rsid w:val="00815D44"/>
    <w:rsid w:val="00823593"/>
    <w:rsid w:val="00823C0A"/>
    <w:rsid w:val="00825DC2"/>
    <w:rsid w:val="00826794"/>
    <w:rsid w:val="00827493"/>
    <w:rsid w:val="00834AD3"/>
    <w:rsid w:val="008353DB"/>
    <w:rsid w:val="00843795"/>
    <w:rsid w:val="00847692"/>
    <w:rsid w:val="00847F0F"/>
    <w:rsid w:val="00852448"/>
    <w:rsid w:val="00852466"/>
    <w:rsid w:val="008713A6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3E32"/>
    <w:rsid w:val="008A7B5B"/>
    <w:rsid w:val="008B12D2"/>
    <w:rsid w:val="008B2DF5"/>
    <w:rsid w:val="008B61B1"/>
    <w:rsid w:val="008C0C29"/>
    <w:rsid w:val="008D02DA"/>
    <w:rsid w:val="008D29F7"/>
    <w:rsid w:val="008D534F"/>
    <w:rsid w:val="008D69A5"/>
    <w:rsid w:val="008D76BC"/>
    <w:rsid w:val="008E293F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33EC1"/>
    <w:rsid w:val="00935E1E"/>
    <w:rsid w:val="009446AD"/>
    <w:rsid w:val="00946C64"/>
    <w:rsid w:val="009530DB"/>
    <w:rsid w:val="00953676"/>
    <w:rsid w:val="00956F30"/>
    <w:rsid w:val="009649D2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3989"/>
    <w:rsid w:val="00994805"/>
    <w:rsid w:val="009974B6"/>
    <w:rsid w:val="009A624C"/>
    <w:rsid w:val="009A6EA0"/>
    <w:rsid w:val="009A6F0B"/>
    <w:rsid w:val="009B2A4A"/>
    <w:rsid w:val="009C1335"/>
    <w:rsid w:val="009C1AB2"/>
    <w:rsid w:val="009C7251"/>
    <w:rsid w:val="009D0892"/>
    <w:rsid w:val="009E2E91"/>
    <w:rsid w:val="009F0A4F"/>
    <w:rsid w:val="009F4C78"/>
    <w:rsid w:val="00A01B40"/>
    <w:rsid w:val="00A03BEC"/>
    <w:rsid w:val="00A04749"/>
    <w:rsid w:val="00A1359F"/>
    <w:rsid w:val="00A139F5"/>
    <w:rsid w:val="00A20560"/>
    <w:rsid w:val="00A27FC7"/>
    <w:rsid w:val="00A32E16"/>
    <w:rsid w:val="00A365F4"/>
    <w:rsid w:val="00A427AF"/>
    <w:rsid w:val="00A43449"/>
    <w:rsid w:val="00A460CD"/>
    <w:rsid w:val="00A46A86"/>
    <w:rsid w:val="00A47D80"/>
    <w:rsid w:val="00A51F00"/>
    <w:rsid w:val="00A53132"/>
    <w:rsid w:val="00A563F2"/>
    <w:rsid w:val="00A566E8"/>
    <w:rsid w:val="00A61BBA"/>
    <w:rsid w:val="00A65C31"/>
    <w:rsid w:val="00A66347"/>
    <w:rsid w:val="00A7038E"/>
    <w:rsid w:val="00A757D1"/>
    <w:rsid w:val="00A772EC"/>
    <w:rsid w:val="00A810F9"/>
    <w:rsid w:val="00A8183F"/>
    <w:rsid w:val="00A82D31"/>
    <w:rsid w:val="00A85E48"/>
    <w:rsid w:val="00A85E7E"/>
    <w:rsid w:val="00A86EC0"/>
    <w:rsid w:val="00A86ECC"/>
    <w:rsid w:val="00A86FCC"/>
    <w:rsid w:val="00A90A6D"/>
    <w:rsid w:val="00A91E86"/>
    <w:rsid w:val="00A92A75"/>
    <w:rsid w:val="00A92B87"/>
    <w:rsid w:val="00A93798"/>
    <w:rsid w:val="00A971E5"/>
    <w:rsid w:val="00A97238"/>
    <w:rsid w:val="00AA710D"/>
    <w:rsid w:val="00AB1F20"/>
    <w:rsid w:val="00AB64F3"/>
    <w:rsid w:val="00AB6D25"/>
    <w:rsid w:val="00AC0B07"/>
    <w:rsid w:val="00AC27B2"/>
    <w:rsid w:val="00AD0E56"/>
    <w:rsid w:val="00AD4BFC"/>
    <w:rsid w:val="00AD6872"/>
    <w:rsid w:val="00AE229B"/>
    <w:rsid w:val="00AE2D4B"/>
    <w:rsid w:val="00AE4F99"/>
    <w:rsid w:val="00B0053F"/>
    <w:rsid w:val="00B02B2F"/>
    <w:rsid w:val="00B101B4"/>
    <w:rsid w:val="00B11B69"/>
    <w:rsid w:val="00B14952"/>
    <w:rsid w:val="00B16871"/>
    <w:rsid w:val="00B25B45"/>
    <w:rsid w:val="00B31E5A"/>
    <w:rsid w:val="00B3768A"/>
    <w:rsid w:val="00B47359"/>
    <w:rsid w:val="00B5002A"/>
    <w:rsid w:val="00B5225A"/>
    <w:rsid w:val="00B54C1C"/>
    <w:rsid w:val="00B653AB"/>
    <w:rsid w:val="00B65F9E"/>
    <w:rsid w:val="00B66B19"/>
    <w:rsid w:val="00B71D70"/>
    <w:rsid w:val="00B7386E"/>
    <w:rsid w:val="00B814B8"/>
    <w:rsid w:val="00B84C43"/>
    <w:rsid w:val="00B914E9"/>
    <w:rsid w:val="00B956EE"/>
    <w:rsid w:val="00B976E2"/>
    <w:rsid w:val="00BA2BA1"/>
    <w:rsid w:val="00BA3447"/>
    <w:rsid w:val="00BA3562"/>
    <w:rsid w:val="00BA6C13"/>
    <w:rsid w:val="00BA7843"/>
    <w:rsid w:val="00BB3895"/>
    <w:rsid w:val="00BB3C86"/>
    <w:rsid w:val="00BB4F09"/>
    <w:rsid w:val="00BB54B5"/>
    <w:rsid w:val="00BB5522"/>
    <w:rsid w:val="00BC4322"/>
    <w:rsid w:val="00BD0EE6"/>
    <w:rsid w:val="00BD3D0F"/>
    <w:rsid w:val="00BD4E33"/>
    <w:rsid w:val="00BF0E5F"/>
    <w:rsid w:val="00C030DE"/>
    <w:rsid w:val="00C051A8"/>
    <w:rsid w:val="00C22105"/>
    <w:rsid w:val="00C244B6"/>
    <w:rsid w:val="00C27BF1"/>
    <w:rsid w:val="00C30870"/>
    <w:rsid w:val="00C310E6"/>
    <w:rsid w:val="00C3702F"/>
    <w:rsid w:val="00C41232"/>
    <w:rsid w:val="00C44084"/>
    <w:rsid w:val="00C4500A"/>
    <w:rsid w:val="00C462B3"/>
    <w:rsid w:val="00C62238"/>
    <w:rsid w:val="00C64A37"/>
    <w:rsid w:val="00C7158E"/>
    <w:rsid w:val="00C7250B"/>
    <w:rsid w:val="00C7346B"/>
    <w:rsid w:val="00C77C0E"/>
    <w:rsid w:val="00C84007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160"/>
    <w:rsid w:val="00CB2F90"/>
    <w:rsid w:val="00CB5C7F"/>
    <w:rsid w:val="00CB6AD4"/>
    <w:rsid w:val="00CC739E"/>
    <w:rsid w:val="00CC7E6A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43B9D"/>
    <w:rsid w:val="00D616D2"/>
    <w:rsid w:val="00D63B5F"/>
    <w:rsid w:val="00D70EF7"/>
    <w:rsid w:val="00D74985"/>
    <w:rsid w:val="00D8397C"/>
    <w:rsid w:val="00D9365C"/>
    <w:rsid w:val="00D942B1"/>
    <w:rsid w:val="00D94EED"/>
    <w:rsid w:val="00D96026"/>
    <w:rsid w:val="00D96FB2"/>
    <w:rsid w:val="00D972F6"/>
    <w:rsid w:val="00DA331D"/>
    <w:rsid w:val="00DA7C1C"/>
    <w:rsid w:val="00DB147A"/>
    <w:rsid w:val="00DB1B7A"/>
    <w:rsid w:val="00DB550C"/>
    <w:rsid w:val="00DB6A3B"/>
    <w:rsid w:val="00DB706E"/>
    <w:rsid w:val="00DC6708"/>
    <w:rsid w:val="00DD011A"/>
    <w:rsid w:val="00DD23C1"/>
    <w:rsid w:val="00DD5CF6"/>
    <w:rsid w:val="00DE2400"/>
    <w:rsid w:val="00DE58F1"/>
    <w:rsid w:val="00DE6B58"/>
    <w:rsid w:val="00DE6C02"/>
    <w:rsid w:val="00DF179D"/>
    <w:rsid w:val="00DF5E32"/>
    <w:rsid w:val="00E01436"/>
    <w:rsid w:val="00E028D8"/>
    <w:rsid w:val="00E03E79"/>
    <w:rsid w:val="00E045BD"/>
    <w:rsid w:val="00E04D6C"/>
    <w:rsid w:val="00E0559B"/>
    <w:rsid w:val="00E06FF4"/>
    <w:rsid w:val="00E1280C"/>
    <w:rsid w:val="00E150EA"/>
    <w:rsid w:val="00E17B77"/>
    <w:rsid w:val="00E2131A"/>
    <w:rsid w:val="00E231AB"/>
    <w:rsid w:val="00E23337"/>
    <w:rsid w:val="00E24329"/>
    <w:rsid w:val="00E259EA"/>
    <w:rsid w:val="00E25D33"/>
    <w:rsid w:val="00E2752C"/>
    <w:rsid w:val="00E32061"/>
    <w:rsid w:val="00E33F48"/>
    <w:rsid w:val="00E42FF9"/>
    <w:rsid w:val="00E44790"/>
    <w:rsid w:val="00E4714C"/>
    <w:rsid w:val="00E50865"/>
    <w:rsid w:val="00E5178D"/>
    <w:rsid w:val="00E51AEB"/>
    <w:rsid w:val="00E522A7"/>
    <w:rsid w:val="00E5349E"/>
    <w:rsid w:val="00E54452"/>
    <w:rsid w:val="00E60480"/>
    <w:rsid w:val="00E63B0C"/>
    <w:rsid w:val="00E664C5"/>
    <w:rsid w:val="00E671A2"/>
    <w:rsid w:val="00E76D26"/>
    <w:rsid w:val="00E76EE5"/>
    <w:rsid w:val="00E7786D"/>
    <w:rsid w:val="00E77D2D"/>
    <w:rsid w:val="00E95036"/>
    <w:rsid w:val="00E95B8E"/>
    <w:rsid w:val="00EB1390"/>
    <w:rsid w:val="00EB1DC0"/>
    <w:rsid w:val="00EB2C71"/>
    <w:rsid w:val="00EB3333"/>
    <w:rsid w:val="00EB4340"/>
    <w:rsid w:val="00EB556D"/>
    <w:rsid w:val="00EB5A7D"/>
    <w:rsid w:val="00ED55C0"/>
    <w:rsid w:val="00ED682B"/>
    <w:rsid w:val="00EE41D5"/>
    <w:rsid w:val="00EE5940"/>
    <w:rsid w:val="00F0166F"/>
    <w:rsid w:val="00F037A4"/>
    <w:rsid w:val="00F03D62"/>
    <w:rsid w:val="00F049AB"/>
    <w:rsid w:val="00F12E6F"/>
    <w:rsid w:val="00F142DB"/>
    <w:rsid w:val="00F27C8F"/>
    <w:rsid w:val="00F32749"/>
    <w:rsid w:val="00F37172"/>
    <w:rsid w:val="00F37727"/>
    <w:rsid w:val="00F40BB1"/>
    <w:rsid w:val="00F4477E"/>
    <w:rsid w:val="00F46269"/>
    <w:rsid w:val="00F60BA8"/>
    <w:rsid w:val="00F65A5A"/>
    <w:rsid w:val="00F67D8F"/>
    <w:rsid w:val="00F70941"/>
    <w:rsid w:val="00F802BE"/>
    <w:rsid w:val="00F80E93"/>
    <w:rsid w:val="00F86024"/>
    <w:rsid w:val="00F8611A"/>
    <w:rsid w:val="00F866B3"/>
    <w:rsid w:val="00FA37DC"/>
    <w:rsid w:val="00FA3E6A"/>
    <w:rsid w:val="00FA5128"/>
    <w:rsid w:val="00FB01B8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2056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560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A20560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A205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04700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+48124204050" TargetMode="External"/><Relationship Id="rId26" Type="http://schemas.openxmlformats.org/officeDocument/2006/relationships/hyperlink" Target="https://www.instagram.com/gus_stat/" TargetMode="External"/><Relationship Id="rId21" Type="http://schemas.openxmlformats.org/officeDocument/2006/relationships/hyperlink" Target="https://new.stat.gov.pl/en" TargetMode="External"/><Relationship Id="rId34" Type="http://schemas.openxmlformats.org/officeDocument/2006/relationships/hyperlink" Target="https://stat.gov.pl/en/metainformation/glossary/terms-used-in-official-statistics/732,term.html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dbw.stat.gov.pl/en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hyperlink" Target="https://www.youtube.com/@glownyurzadstatystycznygus?app=desktop&amp;si=IgHa1awoYniiJyQI&amp;cbrd=1&amp;ucbcb=1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publikacje.new.stat.gov.pl/en/publications-portal/sales-prescription-medicines-2025" TargetMode="Externa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footer" Target="footer3.xm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x.com/StatPoland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header" Target="head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kacje.new.stat.gov.pl/en/publications-portal/sales-prescription-medicines-2025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4BD1A-6F7B-41C9-8E05-25A5F89BCBB9}">
  <ds:schemaRefs>
    <ds:schemaRef ds:uri="http://www.w3.org/2001/XMLSchema"/>
    <ds:schemaRef ds:uri="http://www.zhaw.ch/AccessibilityAddIn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5434743-DF3E-4A8E-BCC8-383A30966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4</Pages>
  <Words>850</Words>
  <Characters>5103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Pharmacies and pharmaceutical outlets in 2025</vt:lpstr>
    </vt:vector>
  </TitlesOfParts>
  <Company/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Pharmacies and pharmaceutical outlets in 2025</dc:title>
  <dc:subject/>
  <dc:creator>Statistics Poland</dc:creator>
  <cp:keywords/>
  <dc:description/>
  <cp:lastPrinted>2019-02-21T09:45:00Z</cp:lastPrinted>
  <dcterms:created xsi:type="dcterms:W3CDTF">2023-05-31T12:51:00Z</dcterms:created>
  <dcterms:modified xsi:type="dcterms:W3CDTF">2026-07-13T09:01:00Z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