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header14.xml" ContentType="application/vnd.openxmlformats-officedocument.wordprocessingml.header+xml"/>
  <Override PartName="/word/header15.xml" ContentType="application/vnd.openxmlformats-officedocument.wordprocessingml.header+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0.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1.xml" ContentType="application/vnd.openxmlformats-officedocument.drawingml.chart+xml"/>
  <Override PartName="/word/charts/chart22.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3.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4.xml" ContentType="application/vnd.openxmlformats-officedocument.drawingml.chart+xml"/>
  <Override PartName="/word/header16.xml" ContentType="application/vnd.openxmlformats-officedocument.wordprocessingml.header+xml"/>
  <Override PartName="/word/header17.xml" ContentType="application/vnd.openxmlformats-officedocument.wordprocessingml.header+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8.xml" ContentType="application/vnd.openxmlformats-officedocument.wordprocessingml.header+xml"/>
  <Override PartName="/word/header19.xml" ContentType="application/vnd.openxmlformats-officedocument.wordprocessingml.header+xml"/>
  <Override PartName="/word/charts/chart2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4.xml" ContentType="application/vnd.openxmlformats-officedocument.drawingml.chart+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217C3" w14:textId="38F0A938" w:rsidR="008563ED" w:rsidRDefault="008563ED" w:rsidP="00E72286">
      <w:pPr>
        <w:pStyle w:val="tekstpodstawowy"/>
        <w:ind w:left="0"/>
      </w:pPr>
    </w:p>
    <w:p w14:paraId="26167DB7" w14:textId="620296B2" w:rsidR="00377372" w:rsidRDefault="00E841B7" w:rsidP="00E841B7">
      <w:pPr>
        <w:pStyle w:val="tekstpodstawowy"/>
        <w:ind w:left="0"/>
        <w:sectPr w:rsidR="00377372" w:rsidSect="00C275F3">
          <w:footerReference w:type="even" r:id="rId8"/>
          <w:footerReference w:type="first" r:id="rId9"/>
          <w:pgSz w:w="11906" w:h="16838"/>
          <w:pgMar w:top="0" w:right="0" w:bottom="0" w:left="0" w:header="709" w:footer="822" w:gutter="0"/>
          <w:cols w:space="708"/>
          <w:docGrid w:linePitch="360"/>
        </w:sectPr>
      </w:pPr>
      <w:r>
        <w:rPr>
          <w:noProof/>
        </w:rPr>
        <w:drawing>
          <wp:inline distT="0" distB="0" distL="0" distR="0" wp14:anchorId="08CC3A2A" wp14:editId="38BE8E50">
            <wp:extent cx="7569200" cy="9759023"/>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23" t="627" r="890" b="934"/>
                    <a:stretch/>
                  </pic:blipFill>
                  <pic:spPr bwMode="auto">
                    <a:xfrm>
                      <a:off x="0" y="0"/>
                      <a:ext cx="7571858" cy="9762450"/>
                    </a:xfrm>
                    <a:prstGeom prst="rect">
                      <a:avLst/>
                    </a:prstGeom>
                    <a:noFill/>
                    <a:ln>
                      <a:noFill/>
                    </a:ln>
                    <a:extLst>
                      <a:ext uri="{53640926-AAD7-44D8-BBD7-CCE9431645EC}">
                        <a14:shadowObscured xmlns:a14="http://schemas.microsoft.com/office/drawing/2010/main"/>
                      </a:ext>
                    </a:extLst>
                  </pic:spPr>
                </pic:pic>
              </a:graphicData>
            </a:graphic>
          </wp:inline>
        </w:drawing>
      </w:r>
    </w:p>
    <w:p w14:paraId="47E1A248" w14:textId="77777777" w:rsidR="008F64FF" w:rsidRPr="0014006D" w:rsidRDefault="008F64FF" w:rsidP="008F64FF">
      <w:pPr>
        <w:keepNext/>
        <w:tabs>
          <w:tab w:val="left" w:leader="dot" w:pos="2127"/>
        </w:tabs>
        <w:spacing w:before="84"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lastRenderedPageBreak/>
        <w:t>Opracowanie merytoryczne:</w:t>
      </w:r>
    </w:p>
    <w:p w14:paraId="361B84F7"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727271"/>
          <w:sz w:val="18"/>
          <w:szCs w:val="20"/>
          <w:lang w:eastAsia="pl-PL"/>
        </w:rPr>
        <w:t>Content-</w:t>
      </w:r>
      <w:proofErr w:type="spellStart"/>
      <w:r w:rsidRPr="0014006D">
        <w:rPr>
          <w:rFonts w:ascii="Fira Sans" w:eastAsia="Times New Roman" w:hAnsi="Fira Sans" w:cs="Times New Roman"/>
          <w:snapToGrid w:val="0"/>
          <w:color w:val="727271"/>
          <w:sz w:val="18"/>
          <w:szCs w:val="20"/>
          <w:lang w:eastAsia="pl-PL"/>
        </w:rPr>
        <w:t>related</w:t>
      </w:r>
      <w:proofErr w:type="spellEnd"/>
      <w:r w:rsidRPr="0014006D">
        <w:rPr>
          <w:rFonts w:ascii="Fira Sans" w:eastAsia="Times New Roman" w:hAnsi="Fira Sans" w:cs="Times New Roman"/>
          <w:snapToGrid w:val="0"/>
          <w:color w:val="727271"/>
          <w:sz w:val="18"/>
          <w:szCs w:val="20"/>
          <w:lang w:eastAsia="pl-PL"/>
        </w:rPr>
        <w:t xml:space="preserve"> </w:t>
      </w:r>
      <w:proofErr w:type="spellStart"/>
      <w:r w:rsidRPr="0014006D">
        <w:rPr>
          <w:rFonts w:ascii="Fira Sans" w:eastAsia="Times New Roman" w:hAnsi="Fira Sans" w:cs="Times New Roman"/>
          <w:snapToGrid w:val="0"/>
          <w:color w:val="727271"/>
          <w:sz w:val="18"/>
          <w:szCs w:val="20"/>
          <w:lang w:eastAsia="pl-PL"/>
        </w:rPr>
        <w:t>works</w:t>
      </w:r>
      <w:proofErr w:type="spellEnd"/>
      <w:r w:rsidRPr="0014006D">
        <w:rPr>
          <w:rFonts w:ascii="Fira Sans" w:eastAsia="Times New Roman" w:hAnsi="Fira Sans" w:cs="Times New Roman"/>
          <w:snapToGrid w:val="0"/>
          <w:color w:val="6D6E71"/>
          <w:sz w:val="18"/>
          <w:szCs w:val="20"/>
          <w:lang w:eastAsia="pl-PL"/>
        </w:rPr>
        <w:t>:</w:t>
      </w:r>
    </w:p>
    <w:p w14:paraId="58C8C548" w14:textId="77777777" w:rsidR="008F64FF" w:rsidRPr="0014006D" w:rsidRDefault="008F64FF" w:rsidP="008F64FF">
      <w:pPr>
        <w:spacing w:after="0" w:line="240" w:lineRule="auto"/>
        <w:ind w:left="142"/>
        <w:rPr>
          <w:rFonts w:ascii="Times New Roman" w:eastAsia="Times New Roman" w:hAnsi="Times New Roman" w:cs="Times New Roman"/>
          <w:sz w:val="18"/>
          <w:szCs w:val="20"/>
          <w:lang w:eastAsia="pl-PL"/>
        </w:rPr>
      </w:pPr>
    </w:p>
    <w:p w14:paraId="294534EC" w14:textId="5A838C4F" w:rsidR="008F64FF" w:rsidRPr="002C5BDD" w:rsidRDefault="008F64FF" w:rsidP="008F64FF">
      <w:pPr>
        <w:keepNext/>
        <w:spacing w:before="82" w:after="0" w:line="240" w:lineRule="auto"/>
        <w:ind w:left="142"/>
        <w:outlineLvl w:val="1"/>
        <w:rPr>
          <w:rFonts w:ascii="Fira Sans" w:eastAsia="Times New Roman" w:hAnsi="Fira Sans" w:cs="Times New Roman"/>
          <w:color w:val="231F20"/>
          <w:sz w:val="18"/>
          <w:szCs w:val="20"/>
          <w:lang w:eastAsia="pl-PL"/>
        </w:rPr>
      </w:pPr>
      <w:r w:rsidRPr="0014006D">
        <w:rPr>
          <w:rFonts w:ascii="Fira Sans" w:eastAsia="Times New Roman" w:hAnsi="Fira Sans" w:cs="Times New Roman"/>
          <w:color w:val="231F20"/>
          <w:sz w:val="18"/>
          <w:szCs w:val="20"/>
          <w:lang w:eastAsia="pl-PL"/>
        </w:rPr>
        <w:t>Urząd Statystyczny w Lublinie</w:t>
      </w:r>
      <w:r w:rsidR="00D0236D">
        <w:rPr>
          <w:rFonts w:ascii="Fira Sans" w:eastAsia="Times New Roman" w:hAnsi="Fira Sans" w:cs="Times New Roman"/>
          <w:color w:val="231F20"/>
          <w:sz w:val="18"/>
          <w:szCs w:val="20"/>
          <w:lang w:eastAsia="pl-PL"/>
        </w:rPr>
        <w:t xml:space="preserve"> – </w:t>
      </w:r>
      <w:r w:rsidR="00BC3752" w:rsidRPr="002C5BDD">
        <w:rPr>
          <w:rFonts w:ascii="Fira Sans" w:eastAsia="Times New Roman" w:hAnsi="Fira Sans" w:cs="Times New Roman"/>
          <w:color w:val="231F20"/>
          <w:sz w:val="18"/>
          <w:szCs w:val="20"/>
          <w:lang w:eastAsia="pl-PL"/>
        </w:rPr>
        <w:t>W</w:t>
      </w:r>
      <w:r w:rsidR="00D0236D">
        <w:rPr>
          <w:rFonts w:ascii="Fira Sans" w:eastAsia="Times New Roman" w:hAnsi="Fira Sans" w:cs="Times New Roman"/>
          <w:color w:val="231F20"/>
          <w:sz w:val="18"/>
          <w:szCs w:val="20"/>
          <w:lang w:eastAsia="pl-PL"/>
        </w:rPr>
        <w:t xml:space="preserve">ydział </w:t>
      </w:r>
      <w:r w:rsidR="00BC3752" w:rsidRPr="002C5BDD">
        <w:rPr>
          <w:rFonts w:ascii="Fira Sans" w:eastAsia="Times New Roman" w:hAnsi="Fira Sans" w:cs="Times New Roman"/>
          <w:color w:val="231F20"/>
          <w:sz w:val="18"/>
          <w:szCs w:val="20"/>
          <w:lang w:eastAsia="pl-PL"/>
        </w:rPr>
        <w:t>R</w:t>
      </w:r>
      <w:r w:rsidR="00D0236D">
        <w:rPr>
          <w:rFonts w:ascii="Fira Sans" w:eastAsia="Times New Roman" w:hAnsi="Fira Sans" w:cs="Times New Roman"/>
          <w:color w:val="231F20"/>
          <w:sz w:val="18"/>
          <w:szCs w:val="20"/>
          <w:lang w:eastAsia="pl-PL"/>
        </w:rPr>
        <w:t xml:space="preserve">ealizacji </w:t>
      </w:r>
      <w:r w:rsidR="00BC3752" w:rsidRPr="002C5BDD">
        <w:rPr>
          <w:rFonts w:ascii="Fira Sans" w:eastAsia="Times New Roman" w:hAnsi="Fira Sans" w:cs="Times New Roman"/>
          <w:color w:val="231F20"/>
          <w:sz w:val="18"/>
          <w:szCs w:val="20"/>
          <w:lang w:eastAsia="pl-PL"/>
        </w:rPr>
        <w:t>B</w:t>
      </w:r>
      <w:r w:rsidR="00D0236D">
        <w:rPr>
          <w:rFonts w:ascii="Fira Sans" w:eastAsia="Times New Roman" w:hAnsi="Fira Sans" w:cs="Times New Roman"/>
          <w:color w:val="231F20"/>
          <w:sz w:val="18"/>
          <w:szCs w:val="20"/>
          <w:lang w:eastAsia="pl-PL"/>
        </w:rPr>
        <w:t>adań, Lubelski</w:t>
      </w:r>
      <w:r w:rsidR="00BC3752" w:rsidRPr="002C5BDD">
        <w:rPr>
          <w:rFonts w:ascii="Fira Sans" w:eastAsia="Times New Roman" w:hAnsi="Fira Sans" w:cs="Times New Roman"/>
          <w:color w:val="231F20"/>
          <w:sz w:val="18"/>
          <w:szCs w:val="20"/>
          <w:lang w:eastAsia="pl-PL"/>
        </w:rPr>
        <w:t xml:space="preserve"> </w:t>
      </w:r>
      <w:r w:rsidRPr="002C5BDD">
        <w:rPr>
          <w:rFonts w:ascii="Fira Sans" w:eastAsia="Times New Roman" w:hAnsi="Fira Sans" w:cs="Times New Roman"/>
          <w:color w:val="231F20"/>
          <w:sz w:val="18"/>
          <w:szCs w:val="20"/>
          <w:lang w:eastAsia="pl-PL"/>
        </w:rPr>
        <w:t xml:space="preserve">Ośrodek </w:t>
      </w:r>
      <w:r w:rsidR="00BC3752" w:rsidRPr="002C5BDD">
        <w:rPr>
          <w:rFonts w:ascii="Fira Sans" w:eastAsia="Times New Roman" w:hAnsi="Fira Sans" w:cs="Times New Roman"/>
          <w:color w:val="231F20"/>
          <w:sz w:val="18"/>
          <w:szCs w:val="20"/>
          <w:lang w:eastAsia="pl-PL"/>
        </w:rPr>
        <w:t>B</w:t>
      </w:r>
      <w:r w:rsidRPr="002C5BDD">
        <w:rPr>
          <w:rFonts w:ascii="Fira Sans" w:eastAsia="Times New Roman" w:hAnsi="Fira Sans" w:cs="Times New Roman"/>
          <w:color w:val="231F20"/>
          <w:sz w:val="18"/>
          <w:szCs w:val="20"/>
          <w:lang w:eastAsia="pl-PL"/>
        </w:rPr>
        <w:t>adań Regionalnych</w:t>
      </w:r>
    </w:p>
    <w:p w14:paraId="5F0C0C70" w14:textId="0173241D" w:rsidR="008F64FF" w:rsidRPr="00BA3493"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Myriad Pro"/>
          <w:b/>
          <w:iCs/>
          <w:snapToGrid w:val="0"/>
          <w:color w:val="727271"/>
          <w:sz w:val="18"/>
          <w:szCs w:val="19"/>
          <w:lang w:val="en-US" w:eastAsia="pl-PL"/>
        </w:rPr>
      </w:pPr>
      <w:r w:rsidRPr="00BA3493">
        <w:rPr>
          <w:rFonts w:ascii="Fira Sans" w:eastAsia="Times New Roman" w:hAnsi="Fira Sans" w:cs="Myriad Pro"/>
          <w:iCs/>
          <w:snapToGrid w:val="0"/>
          <w:color w:val="727271"/>
          <w:sz w:val="18"/>
          <w:szCs w:val="19"/>
          <w:lang w:val="en-US" w:eastAsia="pl-PL"/>
        </w:rPr>
        <w:t>Statistical Office in Lublin</w:t>
      </w:r>
      <w:r w:rsidR="00D0236D" w:rsidRPr="00BA3493">
        <w:rPr>
          <w:rFonts w:ascii="Fira Sans" w:eastAsia="Times New Roman" w:hAnsi="Fira Sans" w:cs="Myriad Pro"/>
          <w:iCs/>
          <w:snapToGrid w:val="0"/>
          <w:color w:val="727271"/>
          <w:sz w:val="18"/>
          <w:szCs w:val="19"/>
          <w:lang w:val="en-US" w:eastAsia="pl-PL"/>
        </w:rPr>
        <w:t xml:space="preserve"> – </w:t>
      </w:r>
      <w:r w:rsidR="00BA3493" w:rsidRPr="00BA3493">
        <w:rPr>
          <w:rFonts w:ascii="Fira Sans" w:eastAsia="Times New Roman" w:hAnsi="Fira Sans" w:cs="Myriad Pro"/>
          <w:iCs/>
          <w:snapToGrid w:val="0"/>
          <w:color w:val="727271"/>
          <w:sz w:val="18"/>
          <w:szCs w:val="19"/>
          <w:lang w:val="en-US" w:eastAsia="pl-PL"/>
        </w:rPr>
        <w:t>Carrying out Surveys Division</w:t>
      </w:r>
      <w:r w:rsidR="00DC559E" w:rsidRPr="00BA3493">
        <w:rPr>
          <w:rFonts w:ascii="Fira Sans" w:eastAsia="Times New Roman" w:hAnsi="Fira Sans" w:cs="Myriad Pro"/>
          <w:iCs/>
          <w:snapToGrid w:val="0"/>
          <w:color w:val="727271"/>
          <w:sz w:val="18"/>
          <w:szCs w:val="19"/>
          <w:lang w:val="en-US" w:eastAsia="pl-PL"/>
        </w:rPr>
        <w:t>,</w:t>
      </w:r>
      <w:r w:rsidR="00E937C6" w:rsidRPr="00BA3493">
        <w:rPr>
          <w:rFonts w:ascii="Fira Sans" w:eastAsia="Times New Roman" w:hAnsi="Fira Sans" w:cs="Myriad Pro"/>
          <w:iCs/>
          <w:snapToGrid w:val="0"/>
          <w:color w:val="727271"/>
          <w:sz w:val="18"/>
          <w:szCs w:val="19"/>
          <w:lang w:val="en-US" w:eastAsia="pl-PL"/>
        </w:rPr>
        <w:t xml:space="preserve"> </w:t>
      </w:r>
      <w:r w:rsidRPr="00BA3493">
        <w:rPr>
          <w:rFonts w:ascii="Fira Sans" w:eastAsia="Times New Roman" w:hAnsi="Fira Sans" w:cs="Myriad Pro"/>
          <w:iCs/>
          <w:snapToGrid w:val="0"/>
          <w:color w:val="727271"/>
          <w:sz w:val="18"/>
          <w:szCs w:val="19"/>
          <w:lang w:val="en-US" w:eastAsia="pl-PL"/>
        </w:rPr>
        <w:t>Lublin Centre for Regional Surveys</w:t>
      </w:r>
    </w:p>
    <w:p w14:paraId="6C460232"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4"/>
          <w:szCs w:val="24"/>
          <w:lang w:val="en-US" w:eastAsia="pl-PL"/>
        </w:rPr>
      </w:pPr>
    </w:p>
    <w:p w14:paraId="54CF2C60" w14:textId="77777777" w:rsidR="0014006D" w:rsidRPr="0014006D" w:rsidRDefault="0014006D" w:rsidP="0014006D">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Kierujący</w:t>
      </w:r>
    </w:p>
    <w:p w14:paraId="2AE65497" w14:textId="77777777"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Supervisor</w:t>
      </w:r>
      <w:proofErr w:type="spellEnd"/>
    </w:p>
    <w:p w14:paraId="6147E60B" w14:textId="77777777" w:rsidR="0014006D" w:rsidRPr="0014006D"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Krzysztof Markowski</w:t>
      </w:r>
    </w:p>
    <w:p w14:paraId="1E510EE3" w14:textId="77777777"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14:paraId="26B4DA9B"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t>Zespół autorski</w:t>
      </w:r>
    </w:p>
    <w:p w14:paraId="0333325F"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Editorial</w:t>
      </w:r>
      <w:proofErr w:type="spellEnd"/>
      <w:r w:rsidRPr="0014006D">
        <w:rPr>
          <w:rFonts w:ascii="Fira Sans" w:eastAsia="Times New Roman" w:hAnsi="Fira Sans" w:cs="Times New Roman"/>
          <w:snapToGrid w:val="0"/>
          <w:color w:val="727271"/>
          <w:sz w:val="18"/>
          <w:szCs w:val="20"/>
          <w:lang w:eastAsia="pl-PL"/>
        </w:rPr>
        <w:t xml:space="preserve"> team</w:t>
      </w:r>
    </w:p>
    <w:p w14:paraId="5E20139E" w14:textId="77777777"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p>
    <w:p w14:paraId="0F9D7B95" w14:textId="77777777" w:rsidR="008F64FF" w:rsidRPr="0014006D" w:rsidRDefault="00CF2D21"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231F20"/>
          <w:sz w:val="18"/>
          <w:szCs w:val="20"/>
          <w:lang w:eastAsia="pl-PL"/>
        </w:rPr>
        <w:t>Magdalena Ściborek-Rycyk</w:t>
      </w:r>
    </w:p>
    <w:p w14:paraId="279AABD1"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14:paraId="73BE3C9A" w14:textId="77777777" w:rsidR="008F64FF" w:rsidRPr="0014006D" w:rsidRDefault="008F64FF" w:rsidP="008F64FF">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Prace redakcyjne</w:t>
      </w:r>
    </w:p>
    <w:p w14:paraId="6427CB51"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Editorial</w:t>
      </w:r>
      <w:proofErr w:type="spellEnd"/>
      <w:r w:rsidRPr="0014006D">
        <w:rPr>
          <w:rFonts w:ascii="Fira Sans" w:eastAsia="Times New Roman" w:hAnsi="Fira Sans" w:cs="Times New Roman"/>
          <w:snapToGrid w:val="0"/>
          <w:color w:val="727271"/>
          <w:sz w:val="18"/>
          <w:szCs w:val="20"/>
          <w:lang w:eastAsia="pl-PL"/>
        </w:rPr>
        <w:t xml:space="preserve"> </w:t>
      </w:r>
      <w:proofErr w:type="spellStart"/>
      <w:r w:rsidRPr="0014006D">
        <w:rPr>
          <w:rFonts w:ascii="Fira Sans" w:eastAsia="Times New Roman" w:hAnsi="Fira Sans" w:cs="Times New Roman"/>
          <w:snapToGrid w:val="0"/>
          <w:color w:val="727271"/>
          <w:sz w:val="18"/>
          <w:szCs w:val="20"/>
          <w:lang w:eastAsia="pl-PL"/>
        </w:rPr>
        <w:t>work</w:t>
      </w:r>
      <w:proofErr w:type="spellEnd"/>
    </w:p>
    <w:p w14:paraId="65AFC781" w14:textId="77777777" w:rsidR="008F64FF" w:rsidRPr="0014006D" w:rsidRDefault="00CF2D21" w:rsidP="00CF2D21">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Magdalena Ściborek-Rycyk</w:t>
      </w:r>
    </w:p>
    <w:p w14:paraId="23857AFA"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52CB9DDD" w14:textId="77777777" w:rsidR="008F64FF" w:rsidRPr="00BA2A85"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r w:rsidRPr="00BA2A85">
        <w:rPr>
          <w:rFonts w:ascii="Fira Sans" w:eastAsia="Times New Roman" w:hAnsi="Fira Sans" w:cs="Times New Roman"/>
          <w:b/>
          <w:snapToGrid w:val="0"/>
          <w:color w:val="000000"/>
          <w:sz w:val="20"/>
          <w:szCs w:val="20"/>
          <w:lang w:eastAsia="pl-PL"/>
        </w:rPr>
        <w:t>Tłumaczenie</w:t>
      </w:r>
    </w:p>
    <w:p w14:paraId="68740757" w14:textId="77777777" w:rsidR="0014006D" w:rsidRPr="00BA2A8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proofErr w:type="spellStart"/>
      <w:r w:rsidRPr="00BA2A85">
        <w:rPr>
          <w:rFonts w:ascii="Fira Sans" w:eastAsia="Times New Roman" w:hAnsi="Fira Sans" w:cs="Times New Roman"/>
          <w:snapToGrid w:val="0"/>
          <w:color w:val="727271"/>
          <w:sz w:val="18"/>
          <w:szCs w:val="20"/>
          <w:lang w:eastAsia="pl-PL"/>
        </w:rPr>
        <w:t>Translation</w:t>
      </w:r>
      <w:proofErr w:type="spellEnd"/>
    </w:p>
    <w:p w14:paraId="464A8F90" w14:textId="69F7B4FB" w:rsidR="0014006D" w:rsidRPr="0013574F" w:rsidRDefault="0013574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000000"/>
          <w:sz w:val="18"/>
          <w:szCs w:val="18"/>
          <w:lang w:eastAsia="pl-PL"/>
        </w:rPr>
      </w:pPr>
      <w:r>
        <w:rPr>
          <w:rFonts w:ascii="Fira Sans" w:eastAsia="Times New Roman" w:hAnsi="Fira Sans" w:cs="Times New Roman"/>
          <w:snapToGrid w:val="0"/>
          <w:color w:val="000000"/>
          <w:sz w:val="18"/>
          <w:szCs w:val="18"/>
          <w:lang w:eastAsia="pl-PL"/>
        </w:rPr>
        <w:t>Magdalena Ściborek-Rycyk</w:t>
      </w:r>
    </w:p>
    <w:p w14:paraId="357263ED" w14:textId="77777777" w:rsidR="0014006D" w:rsidRPr="0014006D"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0070420F" w14:textId="77777777" w:rsidR="008F64FF" w:rsidRPr="0014006D" w:rsidRDefault="008F64FF" w:rsidP="008F64FF">
      <w:pPr>
        <w:spacing w:before="126"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Skład i opracowanie graficzne</w:t>
      </w:r>
    </w:p>
    <w:p w14:paraId="6DA2ED72" w14:textId="77777777" w:rsidR="008F64FF" w:rsidRPr="00A62077" w:rsidRDefault="008F64FF" w:rsidP="008F64FF">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color w:val="727271"/>
          <w:sz w:val="18"/>
          <w:szCs w:val="20"/>
          <w:lang w:val="en-US" w:eastAsia="pl-PL"/>
        </w:rPr>
      </w:pPr>
      <w:r w:rsidRPr="00A62077">
        <w:rPr>
          <w:rFonts w:ascii="Fira Sans" w:eastAsia="Times New Roman" w:hAnsi="Fira Sans" w:cs="Times New Roman"/>
          <w:snapToGrid w:val="0"/>
          <w:color w:val="727271"/>
          <w:sz w:val="18"/>
          <w:szCs w:val="20"/>
          <w:lang w:val="en-US" w:eastAsia="pl-PL"/>
        </w:rPr>
        <w:t>Typesetting and graphics</w:t>
      </w:r>
    </w:p>
    <w:p w14:paraId="1E7C30DE" w14:textId="77777777" w:rsidR="008F64FF" w:rsidRPr="0014006D" w:rsidRDefault="00CF2D21" w:rsidP="00CF2D21">
      <w:pPr>
        <w:keepNext/>
        <w:spacing w:after="0" w:line="240" w:lineRule="auto"/>
        <w:ind w:left="142"/>
        <w:outlineLvl w:val="1"/>
        <w:rPr>
          <w:rFonts w:ascii="Fira Sans" w:eastAsia="Times New Roman" w:hAnsi="Fira Sans" w:cs="Times New Roman"/>
          <w:sz w:val="18"/>
          <w:szCs w:val="20"/>
          <w:lang w:val="en-US" w:eastAsia="pl-PL"/>
        </w:rPr>
      </w:pPr>
      <w:r w:rsidRPr="0014006D">
        <w:rPr>
          <w:rFonts w:ascii="Fira Sans" w:eastAsia="Times New Roman" w:hAnsi="Fira Sans" w:cs="Times New Roman"/>
          <w:color w:val="231F20"/>
          <w:sz w:val="18"/>
          <w:szCs w:val="20"/>
          <w:lang w:val="en-US" w:eastAsia="pl-PL"/>
        </w:rPr>
        <w:t>Magdalena Ściborek-Rycyk</w:t>
      </w:r>
    </w:p>
    <w:p w14:paraId="1D6B7CCF"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6"/>
          <w:szCs w:val="20"/>
          <w:lang w:val="en-US" w:eastAsia="pl-PL"/>
        </w:rPr>
      </w:pPr>
    </w:p>
    <w:p w14:paraId="3F9FC19A" w14:textId="77777777" w:rsidR="0014006D" w:rsidRPr="0007306B" w:rsidRDefault="0014006D" w:rsidP="0014006D">
      <w:pPr>
        <w:spacing w:before="126" w:after="0" w:line="240" w:lineRule="auto"/>
        <w:ind w:left="142"/>
        <w:rPr>
          <w:rFonts w:ascii="Fira Sans" w:eastAsia="Times New Roman" w:hAnsi="Fira Sans" w:cs="Times New Roman"/>
          <w:b/>
          <w:sz w:val="19"/>
          <w:szCs w:val="20"/>
          <w:lang w:eastAsia="pl-PL"/>
        </w:rPr>
      </w:pPr>
      <w:r w:rsidRPr="0007306B">
        <w:rPr>
          <w:rFonts w:ascii="Fira Sans" w:eastAsia="Times New Roman" w:hAnsi="Fira Sans" w:cs="Times New Roman"/>
          <w:b/>
          <w:sz w:val="19"/>
          <w:szCs w:val="20"/>
          <w:lang w:eastAsia="pl-PL"/>
        </w:rPr>
        <w:t>Projekt i wykonanie okładki</w:t>
      </w:r>
    </w:p>
    <w:p w14:paraId="6ED317D2" w14:textId="77777777" w:rsidR="0014006D" w:rsidRPr="00A62077" w:rsidRDefault="005D633E" w:rsidP="0014006D">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color w:val="727271"/>
          <w:sz w:val="18"/>
          <w:szCs w:val="20"/>
          <w:lang w:eastAsia="pl-PL"/>
        </w:rPr>
      </w:pPr>
      <w:proofErr w:type="spellStart"/>
      <w:r w:rsidRPr="00A62077">
        <w:rPr>
          <w:rFonts w:ascii="Fira Sans" w:eastAsia="Times New Roman" w:hAnsi="Fira Sans" w:cs="Times New Roman"/>
          <w:snapToGrid w:val="0"/>
          <w:color w:val="727271"/>
          <w:sz w:val="18"/>
          <w:szCs w:val="20"/>
          <w:lang w:eastAsia="pl-PL"/>
        </w:rPr>
        <w:t>Cover</w:t>
      </w:r>
      <w:proofErr w:type="spellEnd"/>
      <w:r w:rsidRPr="00A62077">
        <w:rPr>
          <w:rFonts w:ascii="Fira Sans" w:eastAsia="Times New Roman" w:hAnsi="Fira Sans" w:cs="Times New Roman"/>
          <w:snapToGrid w:val="0"/>
          <w:color w:val="727271"/>
          <w:sz w:val="18"/>
          <w:szCs w:val="20"/>
          <w:lang w:eastAsia="pl-PL"/>
        </w:rPr>
        <w:t xml:space="preserve"> </w:t>
      </w:r>
      <w:proofErr w:type="spellStart"/>
      <w:r w:rsidRPr="00A62077">
        <w:rPr>
          <w:rFonts w:ascii="Fira Sans" w:eastAsia="Times New Roman" w:hAnsi="Fira Sans" w:cs="Times New Roman"/>
          <w:snapToGrid w:val="0"/>
          <w:color w:val="727271"/>
          <w:sz w:val="18"/>
          <w:szCs w:val="20"/>
          <w:lang w:eastAsia="pl-PL"/>
        </w:rPr>
        <w:t>project</w:t>
      </w:r>
      <w:proofErr w:type="spellEnd"/>
      <w:r w:rsidRPr="00A62077">
        <w:rPr>
          <w:rFonts w:ascii="Fira Sans" w:eastAsia="Times New Roman" w:hAnsi="Fira Sans" w:cs="Times New Roman"/>
          <w:snapToGrid w:val="0"/>
          <w:color w:val="727271"/>
          <w:sz w:val="18"/>
          <w:szCs w:val="20"/>
          <w:lang w:eastAsia="pl-PL"/>
        </w:rPr>
        <w:t xml:space="preserve"> and </w:t>
      </w:r>
      <w:proofErr w:type="spellStart"/>
      <w:r w:rsidRPr="00A62077">
        <w:rPr>
          <w:rFonts w:ascii="Fira Sans" w:eastAsia="Times New Roman" w:hAnsi="Fira Sans" w:cs="Times New Roman"/>
          <w:snapToGrid w:val="0"/>
          <w:color w:val="727271"/>
          <w:sz w:val="18"/>
          <w:szCs w:val="20"/>
          <w:lang w:eastAsia="pl-PL"/>
        </w:rPr>
        <w:t>realization</w:t>
      </w:r>
      <w:proofErr w:type="spellEnd"/>
    </w:p>
    <w:p w14:paraId="3345BC31" w14:textId="77777777" w:rsidR="0014006D" w:rsidRPr="0007306B"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07306B">
        <w:rPr>
          <w:rFonts w:ascii="Fira Sans" w:eastAsia="Times New Roman" w:hAnsi="Fira Sans" w:cs="Times New Roman"/>
          <w:sz w:val="18"/>
          <w:szCs w:val="20"/>
          <w:lang w:eastAsia="pl-PL"/>
        </w:rPr>
        <w:t>Aleksandra Jangas-Kurzak</w:t>
      </w:r>
    </w:p>
    <w:p w14:paraId="155162AB" w14:textId="77777777" w:rsidR="0014006D" w:rsidRPr="00703BE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0"/>
          <w:szCs w:val="20"/>
          <w:lang w:eastAsia="pl-PL"/>
        </w:rPr>
      </w:pPr>
    </w:p>
    <w:p w14:paraId="6E42FCCE"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1AE95E01" w14:textId="77777777"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05C806E3" w14:textId="77777777"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65BCE09E" w14:textId="77777777"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1A020968"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5B2FA5DC"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4DFAC2E9"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28144441"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2C8B42C3"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14:paraId="758D01D0" w14:textId="77777777" w:rsidR="008F64FF" w:rsidRPr="0014006D" w:rsidRDefault="008F64FF" w:rsidP="008F64FF">
      <w:pPr>
        <w:spacing w:before="137" w:after="0" w:line="240" w:lineRule="auto"/>
        <w:ind w:left="142"/>
        <w:rPr>
          <w:rFonts w:ascii="Fira Sans" w:eastAsia="Times New Roman" w:hAnsi="Fira Sans" w:cs="Times New Roman"/>
          <w:sz w:val="19"/>
          <w:szCs w:val="20"/>
          <w:lang w:eastAsia="pl-PL"/>
        </w:rPr>
      </w:pPr>
      <w:r w:rsidRPr="00B921B1">
        <w:rPr>
          <w:rFonts w:ascii="Fira Sans" w:eastAsia="Times New Roman" w:hAnsi="Fira Sans" w:cs="Times New Roman"/>
          <w:color w:val="231F20"/>
          <w:sz w:val="19"/>
          <w:szCs w:val="20"/>
          <w:lang w:eastAsia="pl-PL"/>
        </w:rPr>
        <w:t xml:space="preserve">ISSN </w:t>
      </w:r>
      <w:r w:rsidR="00966820" w:rsidRPr="00B921B1">
        <w:rPr>
          <w:rFonts w:ascii="Fira Sans" w:eastAsia="Times New Roman" w:hAnsi="Fira Sans" w:cs="Times New Roman"/>
          <w:color w:val="231F20"/>
          <w:sz w:val="19"/>
          <w:szCs w:val="20"/>
          <w:lang w:eastAsia="pl-PL"/>
        </w:rPr>
        <w:t>2080-0517</w:t>
      </w:r>
    </w:p>
    <w:p w14:paraId="3D8B73A3"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1"/>
          <w:szCs w:val="20"/>
          <w:lang w:eastAsia="pl-PL"/>
        </w:rPr>
      </w:pPr>
    </w:p>
    <w:p w14:paraId="29DFFD6C" w14:textId="77777777" w:rsidR="008F64FF" w:rsidRPr="0014006D" w:rsidRDefault="008F64FF" w:rsidP="008F64FF">
      <w:pPr>
        <w:spacing w:after="0" w:line="240" w:lineRule="auto"/>
        <w:ind w:left="142"/>
        <w:rPr>
          <w:rFonts w:ascii="Fira Sans" w:eastAsia="Times New Roman" w:hAnsi="Fira Sans" w:cs="Times New Roman"/>
          <w:sz w:val="19"/>
          <w:szCs w:val="20"/>
          <w:lang w:eastAsia="pl-PL"/>
        </w:rPr>
      </w:pPr>
      <w:r w:rsidRPr="0014006D">
        <w:rPr>
          <w:rFonts w:ascii="Fira Sans" w:eastAsia="Times New Roman" w:hAnsi="Fira Sans" w:cs="Times New Roman"/>
          <w:color w:val="231F20"/>
          <w:sz w:val="19"/>
          <w:szCs w:val="20"/>
          <w:lang w:eastAsia="pl-PL"/>
        </w:rPr>
        <w:t>Publikacja dostępna na stronie</w:t>
      </w:r>
    </w:p>
    <w:p w14:paraId="1109DD79" w14:textId="77777777"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val="en-GB" w:eastAsia="pl-PL"/>
        </w:rPr>
      </w:pPr>
      <w:r w:rsidRPr="00513651">
        <w:rPr>
          <w:rFonts w:ascii="Fira Sans" w:eastAsia="Times New Roman" w:hAnsi="Fira Sans" w:cs="Times New Roman"/>
          <w:snapToGrid w:val="0"/>
          <w:color w:val="727271"/>
          <w:sz w:val="18"/>
          <w:szCs w:val="20"/>
          <w:lang w:val="en-GB" w:eastAsia="pl-PL"/>
        </w:rPr>
        <w:t>Publications available on website</w:t>
      </w:r>
    </w:p>
    <w:p w14:paraId="42821824" w14:textId="1EE1B23C" w:rsidR="008F64FF" w:rsidRPr="004E2E7B" w:rsidRDefault="004E2E7B" w:rsidP="00F3604A">
      <w:pPr>
        <w:spacing w:after="120" w:line="240" w:lineRule="auto"/>
        <w:ind w:left="142"/>
        <w:rPr>
          <w:rStyle w:val="Hipercze"/>
          <w:rFonts w:cs="Times New Roman"/>
          <w:color w:val="auto"/>
          <w:szCs w:val="20"/>
          <w:u w:val="none"/>
          <w:lang w:val="en-GB"/>
        </w:rPr>
      </w:pPr>
      <w:r>
        <w:rPr>
          <w:rFonts w:cs="Times New Roman"/>
          <w:szCs w:val="20"/>
          <w:lang w:val="en-GB"/>
        </w:rPr>
        <w:fldChar w:fldCharType="begin"/>
      </w:r>
      <w:r>
        <w:rPr>
          <w:rFonts w:cs="Times New Roman"/>
          <w:szCs w:val="20"/>
          <w:lang w:val="en-GB"/>
        </w:rPr>
        <w:instrText xml:space="preserve"> HYPERLINK "https://lublin.new.stat.gov.pl" </w:instrText>
      </w:r>
      <w:r>
        <w:rPr>
          <w:rFonts w:cs="Times New Roman"/>
          <w:szCs w:val="20"/>
          <w:lang w:val="en-GB"/>
        </w:rPr>
        <w:fldChar w:fldCharType="separate"/>
      </w:r>
      <w:r w:rsidR="008F64FF" w:rsidRPr="004E2E7B">
        <w:rPr>
          <w:rStyle w:val="Hipercze"/>
          <w:rFonts w:cs="Times New Roman"/>
          <w:color w:val="auto"/>
          <w:szCs w:val="20"/>
          <w:u w:val="none"/>
          <w:lang w:val="en-GB"/>
        </w:rPr>
        <w:t>lublin.s</w:t>
      </w:r>
      <w:r w:rsidR="00D63C45" w:rsidRPr="004E2E7B">
        <w:rPr>
          <w:rStyle w:val="Hipercze"/>
          <w:rFonts w:cs="Times New Roman"/>
          <w:color w:val="auto"/>
          <w:szCs w:val="20"/>
          <w:u w:val="none"/>
          <w:lang w:val="en-GB"/>
        </w:rPr>
        <w:t>tat.gov.pl</w:t>
      </w:r>
    </w:p>
    <w:p w14:paraId="13E4E4DD" w14:textId="573AAB07" w:rsidR="008F64FF" w:rsidRPr="00513651" w:rsidRDefault="004E2E7B" w:rsidP="00F3604A">
      <w:pPr>
        <w:spacing w:after="0" w:line="240" w:lineRule="auto"/>
        <w:ind w:left="142"/>
        <w:rPr>
          <w:rFonts w:ascii="Fira Sans" w:eastAsia="Times New Roman" w:hAnsi="Fira Sans" w:cs="Times New Roman"/>
          <w:snapToGrid w:val="0"/>
          <w:color w:val="000000"/>
          <w:sz w:val="21"/>
          <w:szCs w:val="20"/>
          <w:lang w:val="en-GB" w:eastAsia="pl-PL"/>
        </w:rPr>
      </w:pPr>
      <w:r>
        <w:rPr>
          <w:rFonts w:cs="Times New Roman"/>
          <w:szCs w:val="20"/>
          <w:lang w:val="en-GB"/>
        </w:rPr>
        <w:fldChar w:fldCharType="end"/>
      </w:r>
    </w:p>
    <w:p w14:paraId="4F2CA636" w14:textId="77777777" w:rsidR="008F64FF" w:rsidRPr="0014006D" w:rsidRDefault="008F64FF" w:rsidP="008F64FF">
      <w:pPr>
        <w:widowControl w:val="0"/>
        <w:autoSpaceDE w:val="0"/>
        <w:autoSpaceDN w:val="0"/>
        <w:spacing w:after="0" w:line="240" w:lineRule="auto"/>
        <w:ind w:left="142"/>
        <w:rPr>
          <w:rFonts w:ascii="Fira Sans" w:eastAsia="Myriad Pro" w:hAnsi="Fira Sans" w:cs="Myriad Pro"/>
          <w:color w:val="231F20"/>
          <w:sz w:val="19"/>
          <w:lang w:eastAsia="pl-PL" w:bidi="pl-PL"/>
        </w:rPr>
      </w:pPr>
      <w:r w:rsidRPr="0014006D">
        <w:rPr>
          <w:rFonts w:ascii="Fira Sans" w:eastAsia="Myriad Pro" w:hAnsi="Fira Sans" w:cs="Myriad Pro"/>
          <w:color w:val="231F20"/>
          <w:sz w:val="19"/>
          <w:lang w:eastAsia="pl-PL" w:bidi="pl-PL"/>
        </w:rPr>
        <w:t>Przy publikowaniu danych GUS prosimy o podanie źródła</w:t>
      </w:r>
    </w:p>
    <w:p w14:paraId="7EF13ABB" w14:textId="77777777" w:rsidR="008F64FF" w:rsidRPr="0014006D" w:rsidRDefault="008F64FF" w:rsidP="008F64FF">
      <w:pPr>
        <w:widowControl w:val="0"/>
        <w:autoSpaceDE w:val="0"/>
        <w:autoSpaceDN w:val="0"/>
        <w:spacing w:before="15" w:after="0" w:line="240" w:lineRule="auto"/>
        <w:ind w:left="142"/>
        <w:rPr>
          <w:rFonts w:ascii="Fira Sans" w:eastAsia="Myriad Pro" w:hAnsi="Fira Sans" w:cs="Myriad Pro"/>
          <w:color w:val="727271"/>
          <w:sz w:val="19"/>
          <w:szCs w:val="19"/>
          <w:lang w:val="en-US" w:eastAsia="pl-PL" w:bidi="pl-PL"/>
        </w:rPr>
      </w:pPr>
      <w:r w:rsidRPr="0014006D">
        <w:rPr>
          <w:rFonts w:ascii="Fira Sans" w:eastAsia="Myriad Pro" w:hAnsi="Fira Sans" w:cs="Myriad Pro"/>
          <w:color w:val="727271"/>
          <w:sz w:val="19"/>
          <w:szCs w:val="19"/>
          <w:lang w:val="en-US" w:eastAsia="pl-PL" w:bidi="pl-PL"/>
        </w:rPr>
        <w:t>When publishing Statistics Poland data — please indicate the source</w:t>
      </w:r>
    </w:p>
    <w:p w14:paraId="07672554"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rPr>
          <w:rFonts w:ascii="Fira Sans" w:eastAsia="Times New Roman" w:hAnsi="Fira Sans" w:cs="Times New Roman"/>
          <w:b/>
          <w:snapToGrid w:val="0"/>
          <w:color w:val="000000"/>
          <w:sz w:val="20"/>
          <w:szCs w:val="20"/>
          <w:lang w:val="en-US" w:eastAsia="pl-PL"/>
        </w:rPr>
      </w:pPr>
    </w:p>
    <w:p w14:paraId="442103FB" w14:textId="77777777"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rPr>
          <w:rFonts w:ascii="Fira Sans" w:eastAsia="Times New Roman" w:hAnsi="Fira Sans" w:cs="Times New Roman"/>
          <w:b/>
          <w:snapToGrid w:val="0"/>
          <w:color w:val="000000"/>
          <w:sz w:val="21"/>
          <w:szCs w:val="20"/>
          <w:lang w:val="en-US" w:eastAsia="pl-PL"/>
        </w:rPr>
      </w:pPr>
    </w:p>
    <w:p w14:paraId="15F5796C" w14:textId="77777777" w:rsidR="00377372" w:rsidRPr="0014006D" w:rsidRDefault="00377372" w:rsidP="00377372">
      <w:pPr>
        <w:pStyle w:val="tekstpodstawowy"/>
        <w:rPr>
          <w:lang w:val="en-US"/>
        </w:rPr>
      </w:pPr>
    </w:p>
    <w:p w14:paraId="053FD850" w14:textId="77777777" w:rsidR="00377372" w:rsidRPr="0014006D" w:rsidRDefault="00377372" w:rsidP="00377372">
      <w:pPr>
        <w:pStyle w:val="tekstpodstawowy"/>
        <w:rPr>
          <w:lang w:val="en-US"/>
        </w:rPr>
      </w:pPr>
    </w:p>
    <w:p w14:paraId="7D5A31C0" w14:textId="77777777" w:rsidR="00377372" w:rsidRPr="00665391" w:rsidRDefault="00377372" w:rsidP="00377372">
      <w:pPr>
        <w:pStyle w:val="tekstpodstawowy"/>
        <w:rPr>
          <w:lang w:val="en-US"/>
        </w:rPr>
      </w:pPr>
    </w:p>
    <w:p w14:paraId="083397E7" w14:textId="77777777" w:rsidR="00993D14" w:rsidRPr="00665391" w:rsidRDefault="00993D14">
      <w:pPr>
        <w:rPr>
          <w:rFonts w:ascii="Times New Roman" w:hAnsi="Times New Roman" w:cs="Times New Roman"/>
          <w:sz w:val="24"/>
          <w:szCs w:val="24"/>
          <w:lang w:val="en-US"/>
        </w:rPr>
        <w:sectPr w:rsidR="00993D14" w:rsidRPr="00665391" w:rsidSect="00510714">
          <w:headerReference w:type="even" r:id="rId11"/>
          <w:footerReference w:type="even" r:id="rId12"/>
          <w:headerReference w:type="first" r:id="rId13"/>
          <w:pgSz w:w="11906" w:h="16838"/>
          <w:pgMar w:top="1418" w:right="1418" w:bottom="1418" w:left="1418" w:header="709" w:footer="822" w:gutter="0"/>
          <w:cols w:space="708"/>
          <w:docGrid w:linePitch="360"/>
        </w:sectPr>
      </w:pPr>
    </w:p>
    <w:p w14:paraId="3E5723DA" w14:textId="77777777" w:rsidR="002C5BDD" w:rsidRPr="0049382B" w:rsidRDefault="002C5BDD" w:rsidP="002C5BDD">
      <w:pPr>
        <w:pStyle w:val="Tytrozdzpolski"/>
        <w:spacing w:after="480"/>
        <w:rPr>
          <w:b/>
          <w:bCs/>
        </w:rPr>
      </w:pPr>
      <w:r w:rsidRPr="0049382B">
        <w:rPr>
          <w:b/>
          <w:bCs/>
        </w:rPr>
        <w:lastRenderedPageBreak/>
        <w:t>Przedmowa</w:t>
      </w:r>
    </w:p>
    <w:p w14:paraId="30073F1C" w14:textId="77777777" w:rsidR="002C5BDD" w:rsidRPr="00B66A7B" w:rsidRDefault="002C5BDD" w:rsidP="005B7B08">
      <w:pPr>
        <w:pStyle w:val="tekstpodstawowy"/>
      </w:pPr>
      <w:r>
        <w:t>Województwo lubelskie</w:t>
      </w:r>
      <w:r w:rsidRPr="00B66A7B">
        <w:t xml:space="preserve"> należy do regionów charakteryzujących się znaczącą rolą sektora rolniczego. O dogodnych warunkach do prowadzenia działalności rolniczej decydują przede wszystkim korzystne czynniki glebowo-klimatyczne oraz duży udział użytków rolnych. Lubelskie jest liderem wielu upraw rolniczych i sadowniczych, wśród których można wymienić m. in.: maliny, porzeczki i agrest.</w:t>
      </w:r>
    </w:p>
    <w:p w14:paraId="210CD1A4" w14:textId="179941CB" w:rsidR="002C5BDD" w:rsidRPr="00B66A7B" w:rsidRDefault="002C5BDD" w:rsidP="002C5BDD">
      <w:pPr>
        <w:pStyle w:val="tekstpodstawowy"/>
      </w:pPr>
      <w:r w:rsidRPr="00B66A7B">
        <w:t>Rzetelna wiedza na temat sytuacji w rolnictwie w województwie lubelskim jest niezbędna do podejmowania skutecznych decyzji zarówno przez prowadzących działalność gospodarczą w tym sektorze, jak i przedstawicieli władz regionalnych i</w:t>
      </w:r>
      <w:r>
        <w:t> </w:t>
      </w:r>
      <w:r w:rsidRPr="00B66A7B">
        <w:t>lokalnych zajmujących się polityką rolną. Dlatego też wychodząc naprzeciw tym oczekiwaniom i</w:t>
      </w:r>
      <w:r w:rsidR="001136A9">
        <w:t> </w:t>
      </w:r>
      <w:r w:rsidRPr="00B66A7B">
        <w:t>zainteresowaniu informacją statystyczną dotyczącą rolnictwa na Lubelszczyźnie, Urz</w:t>
      </w:r>
      <w:r>
        <w:t>ą</w:t>
      </w:r>
      <w:r w:rsidRPr="00B66A7B">
        <w:t>d Statystyczn</w:t>
      </w:r>
      <w:r>
        <w:t>y</w:t>
      </w:r>
      <w:r w:rsidRPr="00B66A7B">
        <w:t xml:space="preserve"> w</w:t>
      </w:r>
      <w:r>
        <w:t xml:space="preserve"> </w:t>
      </w:r>
      <w:r w:rsidRPr="00B66A7B">
        <w:t>Lublinie przygotowa</w:t>
      </w:r>
      <w:r>
        <w:t>ł</w:t>
      </w:r>
      <w:r w:rsidRPr="00B66A7B">
        <w:t xml:space="preserve"> publikację: </w:t>
      </w:r>
      <w:r w:rsidRPr="006302EF">
        <w:rPr>
          <w:b/>
        </w:rPr>
        <w:t>„Rolnictwo w województwie lubelskim w</w:t>
      </w:r>
      <w:r w:rsidR="002F4B92">
        <w:rPr>
          <w:b/>
        </w:rPr>
        <w:t> </w:t>
      </w:r>
      <w:r w:rsidRPr="006302EF">
        <w:rPr>
          <w:b/>
        </w:rPr>
        <w:t>20</w:t>
      </w:r>
      <w:r w:rsidR="005B7B08">
        <w:rPr>
          <w:b/>
        </w:rPr>
        <w:t>2</w:t>
      </w:r>
      <w:r w:rsidR="00557CD1">
        <w:rPr>
          <w:b/>
        </w:rPr>
        <w:t>5</w:t>
      </w:r>
      <w:r w:rsidRPr="006302EF">
        <w:rPr>
          <w:b/>
        </w:rPr>
        <w:t> r.”</w:t>
      </w:r>
      <w:r w:rsidRPr="00B66A7B">
        <w:t xml:space="preserve"> Zakresem informacji nawiązuje ona do opracowań wydawanych przez nasz Urząd w</w:t>
      </w:r>
      <w:r>
        <w:t xml:space="preserve"> </w:t>
      </w:r>
      <w:r w:rsidRPr="00B66A7B">
        <w:t xml:space="preserve">poprzednich latach i składa się z </w:t>
      </w:r>
      <w:r>
        <w:t>c</w:t>
      </w:r>
      <w:r w:rsidRPr="00B66A7B">
        <w:t>zęści analitycznej i</w:t>
      </w:r>
      <w:r>
        <w:t> </w:t>
      </w:r>
      <w:r w:rsidRPr="00B66A7B">
        <w:t>tabelarycznej.</w:t>
      </w:r>
    </w:p>
    <w:p w14:paraId="03D34A76" w14:textId="1F10A646" w:rsidR="002C5BDD" w:rsidRPr="00B66A7B" w:rsidRDefault="002C5BDD" w:rsidP="002C5BDD">
      <w:pPr>
        <w:pStyle w:val="tekstpodstawowy"/>
      </w:pPr>
      <w:r w:rsidRPr="00B66A7B">
        <w:t>W części analitycznej, podzielonej na działy tematyczne, szczegółowo omówiono najważniejsze zjawiska i tendencje występujące w</w:t>
      </w:r>
      <w:r>
        <w:t xml:space="preserve"> </w:t>
      </w:r>
      <w:r w:rsidRPr="00B66A7B">
        <w:t>rolnictwie województwa lubelskiego. W</w:t>
      </w:r>
      <w:r>
        <w:t> </w:t>
      </w:r>
      <w:r w:rsidRPr="00B66A7B">
        <w:t>części tabelarycznej zamieszczone zostały dane dotyczące: produkcji rolniczej, skupu i</w:t>
      </w:r>
      <w:r w:rsidR="00CA0658">
        <w:t> </w:t>
      </w:r>
      <w:r w:rsidRPr="00B66A7B">
        <w:t>cen produktów rolnych. Tablice przeglądowe prezentują dane wojewódzkie w</w:t>
      </w:r>
      <w:r w:rsidR="00CA0658">
        <w:t> </w:t>
      </w:r>
      <w:r w:rsidRPr="00B66A7B">
        <w:t>retrospekcji od 20</w:t>
      </w:r>
      <w:r w:rsidR="005B7B08">
        <w:t>10</w:t>
      </w:r>
      <w:r w:rsidRPr="00B66A7B">
        <w:t xml:space="preserve"> r., a</w:t>
      </w:r>
      <w:r w:rsidR="00CA0658">
        <w:t xml:space="preserve"> </w:t>
      </w:r>
      <w:r w:rsidRPr="00B66A7B">
        <w:t>szczegółowe ujmują dane odnoszące się do 20</w:t>
      </w:r>
      <w:r w:rsidR="005B7B08">
        <w:t>2</w:t>
      </w:r>
      <w:r w:rsidR="00EC184D">
        <w:t>5</w:t>
      </w:r>
      <w:r w:rsidRPr="00B66A7B">
        <w:t xml:space="preserve"> r. W</w:t>
      </w:r>
      <w:r w:rsidR="00CA0658">
        <w:t> </w:t>
      </w:r>
      <w:r w:rsidRPr="00B66A7B">
        <w:t>niektórych przypadkach, ze względu na dostępność danych, przedstawione informacje dotyczą 20</w:t>
      </w:r>
      <w:r w:rsidR="005B7B08">
        <w:t>20</w:t>
      </w:r>
      <w:r w:rsidRPr="00B66A7B">
        <w:t xml:space="preserve"> r.</w:t>
      </w:r>
      <w:r w:rsidR="005B7B08">
        <w:t xml:space="preserve"> i 202</w:t>
      </w:r>
      <w:r w:rsidR="00EC184D">
        <w:t>4</w:t>
      </w:r>
      <w:r w:rsidR="005B7B08">
        <w:t xml:space="preserve"> r.</w:t>
      </w:r>
      <w:r w:rsidRPr="00B66A7B">
        <w:t xml:space="preserve"> W</w:t>
      </w:r>
      <w:r w:rsidR="006D5D3D">
        <w:t xml:space="preserve"> </w:t>
      </w:r>
      <w:r w:rsidRPr="00B66A7B">
        <w:t>ujęciu miesięcznym opublikowano ceny wolnorynkowe i</w:t>
      </w:r>
      <w:r w:rsidR="00CA0658">
        <w:t> </w:t>
      </w:r>
      <w:r w:rsidRPr="00B66A7B">
        <w:t>relacje cen produktów rolnych, co pozwala na śledzenie sezonowych zmian koniunktury w</w:t>
      </w:r>
      <w:r w:rsidR="001136A9">
        <w:t> </w:t>
      </w:r>
      <w:r w:rsidRPr="00B66A7B">
        <w:t>rolnictwie.</w:t>
      </w:r>
    </w:p>
    <w:p w14:paraId="5BDC4817" w14:textId="77777777" w:rsidR="002C5BDD" w:rsidRPr="00B66A7B" w:rsidRDefault="002C5BDD" w:rsidP="002C5BDD">
      <w:pPr>
        <w:pStyle w:val="tekstpodstawowy"/>
      </w:pPr>
      <w:r w:rsidRPr="00B66A7B">
        <w:t>Uzupełnieniem formy tekstowej i tabelarycznej są wykresy</w:t>
      </w:r>
      <w:r>
        <w:t xml:space="preserve"> i mapy</w:t>
      </w:r>
      <w:r w:rsidRPr="00B66A7B">
        <w:t xml:space="preserve"> podkreślające specyficzne cechy i zaobserwowane prawidłowości zachodzące w procesie wytwarzania żywności i jej zagospodarowania. Publikacja zawiera najistotniejsze dane dla scharakteryzowania przedstawionego w tytule tematu.</w:t>
      </w:r>
    </w:p>
    <w:p w14:paraId="2CC66F2D" w14:textId="46A2E80C" w:rsidR="002C5BDD" w:rsidRPr="00387E22" w:rsidRDefault="002C5BDD" w:rsidP="002C5BDD">
      <w:pPr>
        <w:pStyle w:val="tekstpodstawowy"/>
      </w:pPr>
      <w:r>
        <w:t>Jestem przekonany</w:t>
      </w:r>
      <w:r w:rsidRPr="00B66A7B">
        <w:t xml:space="preserve">, iż przygotowane przez nas opracowanie będzie dla Państwa przydatnym źródłem wiedzy o stanie i kierunkach zmian jakie zaszły w rolnictwie na terenie województwa lubelskiego w ciągu ostatnich lat. Bardziej szczegółowe informacje dotyczące rolnictwa na Lubelszczyźnie </w:t>
      </w:r>
      <w:r w:rsidRPr="00CD2E62">
        <w:t xml:space="preserve">mogą Państwo uzyskać w Urzędzie Statystycznym w Lublinie lub na jego stronie internetowej </w:t>
      </w:r>
      <w:r w:rsidRPr="00BA3493">
        <w:t>(</w:t>
      </w:r>
      <w:hyperlink r:id="rId14" w:history="1">
        <w:r w:rsidR="00387E22" w:rsidRPr="00387E22">
          <w:rPr>
            <w:rStyle w:val="Hipercze"/>
            <w:color w:val="auto"/>
            <w:u w:val="none"/>
          </w:rPr>
          <w:t>http://lublin.stat.gov.pl</w:t>
        </w:r>
      </w:hyperlink>
      <w:r w:rsidRPr="00387E22">
        <w:t>).</w:t>
      </w:r>
    </w:p>
    <w:p w14:paraId="53A3DC80" w14:textId="77777777" w:rsidR="002C5BDD" w:rsidRDefault="002C5BDD" w:rsidP="002C5BDD">
      <w:pPr>
        <w:pStyle w:val="tekstpodstawowy"/>
      </w:pPr>
    </w:p>
    <w:p w14:paraId="504EFB75" w14:textId="77777777"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Dyrektor</w:t>
      </w:r>
    </w:p>
    <w:p w14:paraId="011192FF" w14:textId="77777777"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Urzędu Statystycznego</w:t>
      </w:r>
    </w:p>
    <w:p w14:paraId="1A40EBCC" w14:textId="77777777"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w Lublinie</w:t>
      </w:r>
    </w:p>
    <w:p w14:paraId="47A2BC90" w14:textId="77777777" w:rsidR="002C5BDD" w:rsidRPr="00787C6C" w:rsidRDefault="002C5BDD" w:rsidP="002C5BDD">
      <w:pPr>
        <w:spacing w:after="0" w:line="240" w:lineRule="auto"/>
        <w:ind w:left="5670"/>
        <w:jc w:val="center"/>
        <w:rPr>
          <w:rFonts w:ascii="Fira Sans" w:hAnsi="Fira Sans" w:cs="Times New Roman"/>
          <w:sz w:val="20"/>
          <w:szCs w:val="20"/>
        </w:rPr>
      </w:pPr>
      <w:r w:rsidRPr="00D63C45">
        <w:rPr>
          <w:rFonts w:ascii="Fira Sans" w:hAnsi="Fira Sans" w:cs="Times New Roman"/>
          <w:noProof/>
          <w:sz w:val="20"/>
          <w:szCs w:val="20"/>
          <w:lang w:eastAsia="pl-PL"/>
        </w:rPr>
        <w:drawing>
          <wp:inline distT="0" distB="0" distL="0" distR="0" wp14:anchorId="6FF5378C" wp14:editId="2D60EB80">
            <wp:extent cx="2678442" cy="660157"/>
            <wp:effectExtent l="0" t="0" r="7620" b="6985"/>
            <wp:docPr id="5" name="Obraz 5"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14:paraId="4928C248" w14:textId="77777777" w:rsidR="002C5BDD"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dr Krzysztof Markowski</w:t>
      </w:r>
    </w:p>
    <w:p w14:paraId="3BB21DC5" w14:textId="77777777" w:rsidR="002C5BDD" w:rsidRPr="00787C6C" w:rsidRDefault="002C5BDD" w:rsidP="002C5BDD">
      <w:pPr>
        <w:spacing w:after="0" w:line="240" w:lineRule="auto"/>
        <w:ind w:left="5670"/>
        <w:jc w:val="center"/>
        <w:rPr>
          <w:rFonts w:ascii="Fira Sans" w:hAnsi="Fira Sans" w:cs="Times New Roman"/>
          <w:sz w:val="20"/>
          <w:szCs w:val="20"/>
        </w:rPr>
      </w:pPr>
    </w:p>
    <w:p w14:paraId="3B2CF1B2" w14:textId="3B720790" w:rsidR="002C5BDD" w:rsidRPr="006A63F4" w:rsidRDefault="002C5BDD" w:rsidP="002C5BDD">
      <w:pPr>
        <w:spacing w:after="0" w:line="240" w:lineRule="auto"/>
        <w:rPr>
          <w:rFonts w:ascii="Fira Sans" w:hAnsi="Fira Sans" w:cs="Times New Roman"/>
          <w:sz w:val="20"/>
          <w:szCs w:val="20"/>
        </w:rPr>
        <w:sectPr w:rsidR="002C5BDD" w:rsidRPr="006A63F4" w:rsidSect="00510714">
          <w:footerReference w:type="default" r:id="rId16"/>
          <w:headerReference w:type="first" r:id="rId17"/>
          <w:pgSz w:w="11906" w:h="16838"/>
          <w:pgMar w:top="1418" w:right="1418" w:bottom="1418" w:left="1418" w:header="709" w:footer="822" w:gutter="0"/>
          <w:cols w:space="708"/>
          <w:docGrid w:linePitch="360"/>
        </w:sectPr>
      </w:pPr>
      <w:r w:rsidRPr="006A63F4">
        <w:rPr>
          <w:rFonts w:ascii="Fira Sans" w:hAnsi="Fira Sans" w:cs="Times New Roman"/>
          <w:sz w:val="20"/>
          <w:szCs w:val="20"/>
        </w:rPr>
        <w:t>Lublin, lipiec 20</w:t>
      </w:r>
      <w:r>
        <w:rPr>
          <w:rFonts w:ascii="Fira Sans" w:hAnsi="Fira Sans" w:cs="Times New Roman"/>
          <w:sz w:val="20"/>
          <w:szCs w:val="20"/>
        </w:rPr>
        <w:t>2</w:t>
      </w:r>
      <w:r w:rsidR="00557CD1">
        <w:rPr>
          <w:rFonts w:ascii="Fira Sans" w:hAnsi="Fira Sans" w:cs="Times New Roman"/>
          <w:sz w:val="20"/>
          <w:szCs w:val="20"/>
        </w:rPr>
        <w:t>6</w:t>
      </w:r>
      <w:r w:rsidRPr="006A63F4">
        <w:rPr>
          <w:rFonts w:ascii="Fira Sans" w:hAnsi="Fira Sans" w:cs="Times New Roman"/>
          <w:sz w:val="20"/>
          <w:szCs w:val="20"/>
        </w:rPr>
        <w:t xml:space="preserve"> r.</w:t>
      </w:r>
    </w:p>
    <w:p w14:paraId="46411F6B" w14:textId="77777777" w:rsidR="002C5BDD" w:rsidRPr="002C5BDD" w:rsidRDefault="002C5BDD" w:rsidP="002C5BDD">
      <w:pPr>
        <w:pStyle w:val="Tytrozdzang"/>
        <w:rPr>
          <w:lang w:val="en-GB"/>
          <w14:textFill>
            <w14:solidFill>
              <w14:srgbClr w14:val="001D77">
                <w14:alpha w14:val="30000"/>
              </w14:srgbClr>
            </w14:solidFill>
          </w14:textFill>
        </w:rPr>
      </w:pPr>
      <w:r w:rsidRPr="002C5BDD">
        <w:rPr>
          <w:lang w:val="en-GB"/>
          <w14:textFill>
            <w14:solidFill>
              <w14:srgbClr w14:val="001D77">
                <w14:alpha w14:val="30000"/>
              </w14:srgbClr>
            </w14:solidFill>
          </w14:textFill>
        </w:rPr>
        <w:lastRenderedPageBreak/>
        <w:t>Preface</w:t>
      </w:r>
    </w:p>
    <w:p w14:paraId="4B5F18F9" w14:textId="382A4C48" w:rsidR="002C5BDD" w:rsidRPr="00926741" w:rsidRDefault="002C5BDD" w:rsidP="0004403F">
      <w:pPr>
        <w:pStyle w:val="tekstpodstawowy"/>
        <w:rPr>
          <w:lang w:val="en-GB"/>
        </w:rPr>
      </w:pPr>
      <w:proofErr w:type="spellStart"/>
      <w:r w:rsidRPr="00926741">
        <w:rPr>
          <w:lang w:val="en-GB"/>
        </w:rPr>
        <w:t>Lubelskie</w:t>
      </w:r>
      <w:proofErr w:type="spellEnd"/>
      <w:r w:rsidRPr="00926741">
        <w:rPr>
          <w:lang w:val="en-GB"/>
        </w:rPr>
        <w:t xml:space="preserve"> </w:t>
      </w:r>
      <w:r w:rsidR="00852288">
        <w:rPr>
          <w:lang w:val="en-GB"/>
        </w:rPr>
        <w:t>V</w:t>
      </w:r>
      <w:r w:rsidRPr="00926741">
        <w:rPr>
          <w:lang w:val="en-GB"/>
        </w:rPr>
        <w:t xml:space="preserve">oivodship is </w:t>
      </w:r>
      <w:r>
        <w:rPr>
          <w:lang w:val="en-GB"/>
        </w:rPr>
        <w:t>one of the</w:t>
      </w:r>
      <w:r w:rsidRPr="00926741">
        <w:rPr>
          <w:lang w:val="en-GB"/>
        </w:rPr>
        <w:t xml:space="preserve"> region</w:t>
      </w:r>
      <w:r>
        <w:rPr>
          <w:lang w:val="en-GB"/>
        </w:rPr>
        <w:t xml:space="preserve">s where </w:t>
      </w:r>
      <w:r w:rsidRPr="00926741">
        <w:rPr>
          <w:lang w:val="en-GB"/>
        </w:rPr>
        <w:t>the agricultural sector</w:t>
      </w:r>
      <w:r>
        <w:rPr>
          <w:lang w:val="en-GB"/>
        </w:rPr>
        <w:t xml:space="preserve"> fulfils a</w:t>
      </w:r>
      <w:r w:rsidR="0004403F">
        <w:rPr>
          <w:lang w:val="en-GB"/>
        </w:rPr>
        <w:t> </w:t>
      </w:r>
      <w:r>
        <w:rPr>
          <w:lang w:val="en-GB"/>
        </w:rPr>
        <w:t>significant role</w:t>
      </w:r>
      <w:r w:rsidRPr="00926741">
        <w:rPr>
          <w:lang w:val="en-GB"/>
        </w:rPr>
        <w:t xml:space="preserve">. Favourable conditions for agricultural activities are primarily determined by advantageous soil and climate factors and a large share of agricultural land.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 xml:space="preserve">oivodship </w:t>
      </w:r>
      <w:r w:rsidRPr="00926741">
        <w:rPr>
          <w:lang w:val="en-GB"/>
        </w:rPr>
        <w:t xml:space="preserve">is a leader when it comes to various kinds of agricultural and horticultural crops, including raspberry, currant and gooseberry. </w:t>
      </w:r>
    </w:p>
    <w:p w14:paraId="1A4DDEC7" w14:textId="497351E1" w:rsidR="002C5BDD" w:rsidRPr="00926741" w:rsidRDefault="002C5BDD" w:rsidP="002C5BDD">
      <w:pPr>
        <w:pStyle w:val="tekstpodstawowy"/>
        <w:rPr>
          <w:lang w:val="en-GB"/>
        </w:rPr>
      </w:pPr>
      <w:r w:rsidRPr="00926741">
        <w:rPr>
          <w:lang w:val="en-GB"/>
        </w:rPr>
        <w:t xml:space="preserve">Thorough knowledge of the situation of agriculture in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 xml:space="preserve">oivodship </w:t>
      </w:r>
      <w:r w:rsidRPr="00926741">
        <w:rPr>
          <w:lang w:val="en-GB"/>
        </w:rPr>
        <w:t>is essential for making effective decisions both by people running a business in this sector and by representatives of the regional and local authorities connected with agricultural policy. In order to meet these expectations and to deal with the interest i</w:t>
      </w:r>
      <w:r>
        <w:rPr>
          <w:lang w:val="en-GB"/>
        </w:rPr>
        <w:t>n statistical information on</w:t>
      </w:r>
      <w:r w:rsidRPr="00926741">
        <w:rPr>
          <w:lang w:val="en-GB"/>
        </w:rPr>
        <w:t xml:space="preserve"> agriculture in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oivodship</w:t>
      </w:r>
      <w:r w:rsidRPr="00926741">
        <w:rPr>
          <w:lang w:val="en-GB"/>
        </w:rPr>
        <w:t>, the Statistical Office in Lublin prepared a</w:t>
      </w:r>
      <w:r w:rsidR="003E1328">
        <w:rPr>
          <w:lang w:val="en-GB"/>
        </w:rPr>
        <w:t> </w:t>
      </w:r>
      <w:r w:rsidRPr="00926741">
        <w:rPr>
          <w:lang w:val="en-GB"/>
        </w:rPr>
        <w:t xml:space="preserve">publication entitled </w:t>
      </w:r>
      <w:r w:rsidRPr="00926741">
        <w:rPr>
          <w:b/>
          <w:lang w:val="en-GB"/>
        </w:rPr>
        <w:t xml:space="preserve">“Agriculture in </w:t>
      </w:r>
      <w:proofErr w:type="spellStart"/>
      <w:r w:rsidRPr="00926741">
        <w:rPr>
          <w:b/>
          <w:lang w:val="en-GB"/>
        </w:rPr>
        <w:t>Lubelskie</w:t>
      </w:r>
      <w:proofErr w:type="spellEnd"/>
      <w:r w:rsidRPr="00926741">
        <w:rPr>
          <w:b/>
          <w:lang w:val="en-GB"/>
        </w:rPr>
        <w:t xml:space="preserve"> Voivodship in 20</w:t>
      </w:r>
      <w:r w:rsidR="0004403F">
        <w:rPr>
          <w:b/>
          <w:lang w:val="en-GB"/>
        </w:rPr>
        <w:t>2</w:t>
      </w:r>
      <w:r w:rsidR="00EC184D">
        <w:rPr>
          <w:b/>
          <w:lang w:val="en-GB"/>
        </w:rPr>
        <w:t>5</w:t>
      </w:r>
      <w:r w:rsidRPr="00926741">
        <w:rPr>
          <w:b/>
          <w:lang w:val="en-GB"/>
        </w:rPr>
        <w:t>”</w:t>
      </w:r>
      <w:r w:rsidRPr="00926741">
        <w:rPr>
          <w:lang w:val="en-GB"/>
        </w:rPr>
        <w:t xml:space="preserve">. The scope of information relates to the publications issued by our Office in the previous years and consists of analytical and tabular parts. </w:t>
      </w:r>
    </w:p>
    <w:p w14:paraId="3868355C" w14:textId="2478FD1C" w:rsidR="002C5BDD" w:rsidRPr="00926741" w:rsidRDefault="002C5BDD" w:rsidP="002C5BDD">
      <w:pPr>
        <w:pStyle w:val="tekstpodstawowy"/>
        <w:rPr>
          <w:lang w:val="en-GB"/>
        </w:rPr>
      </w:pPr>
      <w:r w:rsidRPr="00926741">
        <w:rPr>
          <w:lang w:val="en-GB"/>
        </w:rPr>
        <w:t xml:space="preserve">The most important phenomena and tendencies occurring in agriculture in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oivodship</w:t>
      </w:r>
      <w:r w:rsidRPr="00926741">
        <w:rPr>
          <w:lang w:val="en-GB"/>
        </w:rPr>
        <w:t xml:space="preserve"> are described in detail in the analytical part</w:t>
      </w:r>
      <w:r>
        <w:rPr>
          <w:lang w:val="en-GB"/>
        </w:rPr>
        <w:t>,</w:t>
      </w:r>
      <w:r w:rsidRPr="00926741">
        <w:rPr>
          <w:lang w:val="en-GB"/>
        </w:rPr>
        <w:t xml:space="preserve"> which is divided into thematic sections. The tab</w:t>
      </w:r>
      <w:r w:rsidR="00CA0658">
        <w:rPr>
          <w:lang w:val="en-GB"/>
        </w:rPr>
        <w:t xml:space="preserve">ular part includes the data on </w:t>
      </w:r>
      <w:r w:rsidRPr="00926741">
        <w:rPr>
          <w:lang w:val="en-GB"/>
        </w:rPr>
        <w:t>agricultural production, procurement and prices of agricultural products. Review tables present the data on the voivodship in retrospection from 20</w:t>
      </w:r>
      <w:r w:rsidR="0004403F">
        <w:rPr>
          <w:lang w:val="en-GB"/>
        </w:rPr>
        <w:t>10</w:t>
      </w:r>
      <w:r w:rsidRPr="00926741">
        <w:rPr>
          <w:lang w:val="en-GB"/>
        </w:rPr>
        <w:t>, whereas detailed tables show the data regarding 20</w:t>
      </w:r>
      <w:r w:rsidR="0004403F">
        <w:rPr>
          <w:lang w:val="en-GB"/>
        </w:rPr>
        <w:t>2</w:t>
      </w:r>
      <w:r w:rsidR="00EC184D">
        <w:rPr>
          <w:lang w:val="en-GB"/>
        </w:rPr>
        <w:t>5</w:t>
      </w:r>
      <w:r w:rsidRPr="00926741">
        <w:rPr>
          <w:lang w:val="en-GB"/>
        </w:rPr>
        <w:t>. Due to availability of the data, the presented information relates to 20</w:t>
      </w:r>
      <w:r w:rsidR="0004403F">
        <w:rPr>
          <w:lang w:val="en-GB"/>
        </w:rPr>
        <w:t>20 and 202</w:t>
      </w:r>
      <w:r w:rsidR="00EC184D">
        <w:rPr>
          <w:lang w:val="en-GB"/>
        </w:rPr>
        <w:t>4</w:t>
      </w:r>
      <w:r w:rsidRPr="00926741">
        <w:rPr>
          <w:lang w:val="en-GB"/>
        </w:rPr>
        <w:t xml:space="preserve"> in some cases. Free market prices and price relations for agricultural products were published </w:t>
      </w:r>
      <w:r>
        <w:rPr>
          <w:lang w:val="en-GB"/>
        </w:rPr>
        <w:t xml:space="preserve">in </w:t>
      </w:r>
      <w:r w:rsidRPr="00926741">
        <w:rPr>
          <w:lang w:val="en-GB"/>
        </w:rPr>
        <w:t>monthly</w:t>
      </w:r>
      <w:r>
        <w:rPr>
          <w:lang w:val="en-GB"/>
        </w:rPr>
        <w:t xml:space="preserve"> terms</w:t>
      </w:r>
      <w:r w:rsidRPr="00926741">
        <w:rPr>
          <w:lang w:val="en-GB"/>
        </w:rPr>
        <w:t>, which allowed to track seasonal changes in agriculture economic conditions.</w:t>
      </w:r>
    </w:p>
    <w:p w14:paraId="10D3E5B0" w14:textId="77777777" w:rsidR="002C5BDD" w:rsidRPr="00926741" w:rsidRDefault="002C5BDD" w:rsidP="002C5BDD">
      <w:pPr>
        <w:pStyle w:val="tekstpodstawowy"/>
        <w:rPr>
          <w:lang w:val="en-GB"/>
        </w:rPr>
      </w:pPr>
      <w:r w:rsidRPr="00926741">
        <w:rPr>
          <w:lang w:val="en-GB"/>
        </w:rPr>
        <w:t xml:space="preserve">There are also graphs </w:t>
      </w:r>
      <w:r>
        <w:rPr>
          <w:lang w:val="en-GB"/>
        </w:rPr>
        <w:t xml:space="preserve">and maps </w:t>
      </w:r>
      <w:r w:rsidRPr="00926741">
        <w:rPr>
          <w:lang w:val="en-GB"/>
        </w:rPr>
        <w:t>meant to complement the textual and tabular parts, which highlight specific features and regularities observed in the process of food preparation and its management. The publication contains the most relevant data aimed at characterising the topic included in the title.</w:t>
      </w:r>
    </w:p>
    <w:p w14:paraId="2C1F4D8E" w14:textId="470A8202" w:rsidR="002C5BDD" w:rsidRPr="00CD2E62" w:rsidRDefault="002C5BDD" w:rsidP="002C5BDD">
      <w:pPr>
        <w:pStyle w:val="tekstpodstawowy"/>
        <w:rPr>
          <w:lang w:val="en-GB"/>
        </w:rPr>
      </w:pPr>
      <w:r>
        <w:rPr>
          <w:lang w:val="en-GB"/>
        </w:rPr>
        <w:t>I am convinced</w:t>
      </w:r>
      <w:r w:rsidRPr="00926741">
        <w:rPr>
          <w:lang w:val="en-GB"/>
        </w:rPr>
        <w:t xml:space="preserve"> that the compilation prepared by us will be a useful source of information regarding the </w:t>
      </w:r>
      <w:r>
        <w:rPr>
          <w:lang w:val="en-GB"/>
        </w:rPr>
        <w:t>condition</w:t>
      </w:r>
      <w:r w:rsidRPr="00926741">
        <w:rPr>
          <w:lang w:val="en-GB"/>
        </w:rPr>
        <w:t xml:space="preserve"> and directions of the changes which took place in agriculture in the area of </w:t>
      </w:r>
      <w:proofErr w:type="spellStart"/>
      <w:r w:rsidR="00852288" w:rsidRPr="00926741">
        <w:rPr>
          <w:lang w:val="en-GB"/>
        </w:rPr>
        <w:t>Lubelskie</w:t>
      </w:r>
      <w:proofErr w:type="spellEnd"/>
      <w:r w:rsidR="00852288" w:rsidRPr="00926741">
        <w:rPr>
          <w:lang w:val="en-GB"/>
        </w:rPr>
        <w:t xml:space="preserve"> </w:t>
      </w:r>
      <w:r w:rsidR="00852288">
        <w:rPr>
          <w:lang w:val="en-GB"/>
        </w:rPr>
        <w:t>V</w:t>
      </w:r>
      <w:r w:rsidR="00852288" w:rsidRPr="00926741">
        <w:rPr>
          <w:lang w:val="en-GB"/>
        </w:rPr>
        <w:t xml:space="preserve">oivodship </w:t>
      </w:r>
      <w:r w:rsidRPr="00926741">
        <w:rPr>
          <w:lang w:val="en-GB"/>
        </w:rPr>
        <w:t xml:space="preserve">in recent years. More detailed information regarding agriculture in this region can be obtained in the Statistical Office in Lublin as well as on the Office </w:t>
      </w:r>
      <w:r w:rsidRPr="00CD2E62">
        <w:rPr>
          <w:lang w:val="en-GB"/>
        </w:rPr>
        <w:t xml:space="preserve">website </w:t>
      </w:r>
      <w:r w:rsidR="00387E22">
        <w:fldChar w:fldCharType="begin"/>
      </w:r>
      <w:r w:rsidR="00387E22">
        <w:instrText>HYPERLINK "https://lublin.new.stat.gov.pl/en"</w:instrText>
      </w:r>
      <w:r w:rsidR="00387E22">
        <w:fldChar w:fldCharType="separate"/>
      </w:r>
      <w:r w:rsidR="00387E22">
        <w:rPr>
          <w:lang w:val="en-GB"/>
        </w:rPr>
        <w:t>(https://lublin.stat.gov.pl</w:t>
      </w:r>
      <w:r w:rsidR="00387E22">
        <w:rPr>
          <w:lang w:val="en-GB"/>
        </w:rPr>
        <w:fldChar w:fldCharType="end"/>
      </w:r>
      <w:bookmarkStart w:id="0" w:name="_GoBack"/>
      <w:bookmarkEnd w:id="0"/>
      <w:r w:rsidR="00387E22">
        <w:rPr>
          <w:lang w:val="en-GB"/>
        </w:rPr>
        <w:t>/en</w:t>
      </w:r>
      <w:r w:rsidRPr="00CD2E62">
        <w:rPr>
          <w:lang w:val="en-GB"/>
        </w:rPr>
        <w:t>).</w:t>
      </w:r>
    </w:p>
    <w:p w14:paraId="47EF1867" w14:textId="77777777" w:rsidR="002C5BDD" w:rsidRDefault="002C5BDD" w:rsidP="002C5BDD">
      <w:pPr>
        <w:pStyle w:val="tekstpodstawowy"/>
        <w:rPr>
          <w:lang w:val="en-US"/>
        </w:rPr>
      </w:pPr>
    </w:p>
    <w:p w14:paraId="3A87FCC3" w14:textId="77777777" w:rsidR="002C5BDD" w:rsidRDefault="002C5BDD" w:rsidP="002C5BDD">
      <w:pPr>
        <w:pStyle w:val="Default"/>
        <w:spacing w:line="300" w:lineRule="auto"/>
        <w:ind w:firstLine="425"/>
        <w:jc w:val="both"/>
        <w:rPr>
          <w:sz w:val="22"/>
          <w:szCs w:val="22"/>
          <w:lang w:val="en-US"/>
        </w:rPr>
      </w:pPr>
    </w:p>
    <w:p w14:paraId="0DF89A69" w14:textId="77777777" w:rsidR="002C5BDD" w:rsidRPr="00775874" w:rsidRDefault="002C5BDD" w:rsidP="002C5BDD">
      <w:pPr>
        <w:pStyle w:val="Default"/>
        <w:spacing w:line="300" w:lineRule="auto"/>
        <w:ind w:firstLine="425"/>
        <w:jc w:val="both"/>
        <w:rPr>
          <w:sz w:val="22"/>
          <w:szCs w:val="22"/>
          <w:lang w:val="en-US"/>
        </w:rPr>
      </w:pPr>
    </w:p>
    <w:p w14:paraId="15487242" w14:textId="77777777"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Director</w:t>
      </w:r>
    </w:p>
    <w:p w14:paraId="175405BA" w14:textId="77777777"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of Statistical Office</w:t>
      </w:r>
    </w:p>
    <w:p w14:paraId="0D6C6972" w14:textId="77777777"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in Lublin</w:t>
      </w:r>
    </w:p>
    <w:p w14:paraId="1315E8B9" w14:textId="77777777" w:rsidR="002C5BDD" w:rsidRDefault="002C5BDD" w:rsidP="002C5BDD">
      <w:pPr>
        <w:pStyle w:val="Default"/>
        <w:spacing w:line="300" w:lineRule="auto"/>
        <w:ind w:left="5670"/>
        <w:jc w:val="center"/>
        <w:rPr>
          <w:i/>
          <w:iCs/>
          <w:sz w:val="22"/>
          <w:szCs w:val="22"/>
          <w:lang w:val="en-US"/>
        </w:rPr>
      </w:pPr>
      <w:r w:rsidRPr="00D63C45">
        <w:rPr>
          <w:rFonts w:ascii="Fira Sans" w:hAnsi="Fira Sans" w:cs="Times New Roman"/>
          <w:noProof/>
          <w:sz w:val="20"/>
          <w:szCs w:val="20"/>
          <w:lang w:eastAsia="pl-PL"/>
        </w:rPr>
        <w:drawing>
          <wp:inline distT="0" distB="0" distL="0" distR="0" wp14:anchorId="7A3747DE" wp14:editId="35CCFC98">
            <wp:extent cx="2678442" cy="660157"/>
            <wp:effectExtent l="0" t="0" r="7620" b="6985"/>
            <wp:docPr id="137" name="Obraz 137"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14:paraId="4A8DBE6C" w14:textId="77777777" w:rsidR="002C5BDD" w:rsidRPr="00775874" w:rsidRDefault="002C5BDD" w:rsidP="002C5BDD">
      <w:pPr>
        <w:pStyle w:val="Default"/>
        <w:spacing w:line="300" w:lineRule="auto"/>
        <w:ind w:left="5670"/>
        <w:jc w:val="center"/>
        <w:rPr>
          <w:sz w:val="22"/>
          <w:szCs w:val="22"/>
        </w:rPr>
      </w:pPr>
      <w:r w:rsidRPr="00775874">
        <w:rPr>
          <w:i/>
          <w:iCs/>
          <w:sz w:val="22"/>
          <w:szCs w:val="22"/>
        </w:rPr>
        <w:t xml:space="preserve">Krzysztof Markowski, </w:t>
      </w:r>
      <w:proofErr w:type="spellStart"/>
      <w:r w:rsidRPr="00775874">
        <w:rPr>
          <w:i/>
          <w:iCs/>
          <w:sz w:val="22"/>
          <w:szCs w:val="22"/>
        </w:rPr>
        <w:t>Ph.D</w:t>
      </w:r>
      <w:proofErr w:type="spellEnd"/>
      <w:r w:rsidRPr="00775874">
        <w:rPr>
          <w:i/>
          <w:iCs/>
          <w:sz w:val="22"/>
          <w:szCs w:val="22"/>
        </w:rPr>
        <w:t>.</w:t>
      </w:r>
    </w:p>
    <w:p w14:paraId="3ACF1E6F" w14:textId="77777777" w:rsidR="002C5BDD" w:rsidRDefault="002C5BDD" w:rsidP="002C5BDD">
      <w:pPr>
        <w:spacing w:after="0" w:line="300" w:lineRule="auto"/>
        <w:jc w:val="both"/>
        <w:rPr>
          <w:i/>
          <w:iCs/>
        </w:rPr>
      </w:pPr>
    </w:p>
    <w:p w14:paraId="36CF6310" w14:textId="77777777" w:rsidR="002C5BDD" w:rsidRDefault="002C5BDD" w:rsidP="002C5BDD">
      <w:pPr>
        <w:spacing w:after="0" w:line="300" w:lineRule="auto"/>
        <w:jc w:val="both"/>
        <w:rPr>
          <w:i/>
          <w:iCs/>
        </w:rPr>
      </w:pPr>
    </w:p>
    <w:p w14:paraId="4D183561" w14:textId="4B0DD529" w:rsidR="002C5BDD" w:rsidRDefault="002C5BDD" w:rsidP="002C5BDD">
      <w:pPr>
        <w:spacing w:after="0" w:line="300" w:lineRule="auto"/>
        <w:jc w:val="both"/>
      </w:pPr>
      <w:r>
        <w:rPr>
          <w:i/>
          <w:iCs/>
        </w:rPr>
        <w:t xml:space="preserve">Lublin, </w:t>
      </w:r>
      <w:proofErr w:type="spellStart"/>
      <w:r>
        <w:rPr>
          <w:i/>
          <w:iCs/>
        </w:rPr>
        <w:t>July</w:t>
      </w:r>
      <w:proofErr w:type="spellEnd"/>
      <w:r>
        <w:rPr>
          <w:i/>
          <w:iCs/>
        </w:rPr>
        <w:t xml:space="preserve"> 202</w:t>
      </w:r>
      <w:r w:rsidR="00234111">
        <w:rPr>
          <w:i/>
          <w:iCs/>
        </w:rPr>
        <w:t>6</w:t>
      </w:r>
    </w:p>
    <w:p w14:paraId="34C4988A" w14:textId="77777777" w:rsidR="00631A08" w:rsidRDefault="00631A08" w:rsidP="00775874">
      <w:pPr>
        <w:spacing w:after="0" w:line="300" w:lineRule="auto"/>
        <w:jc w:val="both"/>
        <w:rPr>
          <w:rFonts w:ascii="Times New Roman" w:hAnsi="Times New Roman" w:cs="Times New Roman"/>
          <w:sz w:val="24"/>
          <w:szCs w:val="24"/>
        </w:rPr>
      </w:pPr>
    </w:p>
    <w:p w14:paraId="751CB8DA" w14:textId="77777777" w:rsidR="000E6504" w:rsidRDefault="000E6504">
      <w:pPr>
        <w:rPr>
          <w:rFonts w:ascii="Times New Roman" w:hAnsi="Times New Roman" w:cs="Times New Roman"/>
          <w:sz w:val="24"/>
          <w:szCs w:val="24"/>
        </w:rPr>
        <w:sectPr w:rsidR="000E6504" w:rsidSect="00510714">
          <w:footerReference w:type="even" r:id="rId18"/>
          <w:headerReference w:type="first" r:id="rId19"/>
          <w:pgSz w:w="11906" w:h="16838"/>
          <w:pgMar w:top="1418" w:right="1418" w:bottom="1418" w:left="1418" w:header="709" w:footer="822" w:gutter="0"/>
          <w:cols w:space="708"/>
          <w:docGrid w:linePitch="360"/>
        </w:sectPr>
      </w:pPr>
    </w:p>
    <w:sdt>
      <w:sdtPr>
        <w:rPr>
          <w:rFonts w:asciiTheme="minorHAnsi" w:hAnsiTheme="minorHAnsi" w:cstheme="minorBidi"/>
          <w:b/>
          <w:bCs/>
          <w:color w:val="auto"/>
          <w:sz w:val="22"/>
          <w:szCs w:val="22"/>
        </w:rPr>
        <w:id w:val="1878276057"/>
        <w:docPartObj>
          <w:docPartGallery w:val="Table of Contents"/>
          <w:docPartUnique/>
        </w:docPartObj>
      </w:sdtPr>
      <w:sdtEndPr>
        <w:rPr>
          <w:b w:val="0"/>
          <w:bCs w:val="0"/>
        </w:rPr>
      </w:sdtEndPr>
      <w:sdtContent>
        <w:p w14:paraId="42A3A012" w14:textId="7ADA9B81" w:rsidR="00A63356" w:rsidRPr="0049382B" w:rsidRDefault="00A63356" w:rsidP="001D4373">
          <w:pPr>
            <w:pStyle w:val="Tytrozdzpolski"/>
            <w:rPr>
              <w:b/>
              <w:bCs/>
            </w:rPr>
          </w:pPr>
          <w:r w:rsidRPr="0049382B">
            <w:rPr>
              <w:b/>
              <w:bCs/>
            </w:rPr>
            <w:t>Spis treści</w:t>
          </w:r>
        </w:p>
        <w:p w14:paraId="1A40B5D2" w14:textId="77777777" w:rsidR="001D4373" w:rsidRPr="001D4373" w:rsidRDefault="001D4373" w:rsidP="00D501A3">
          <w:pPr>
            <w:pStyle w:val="Tytrozdzang"/>
            <w:spacing w:after="360"/>
            <w:rPr>
              <w14:textFill>
                <w14:solidFill>
                  <w14:srgbClr w14:val="001D77">
                    <w14:alpha w14:val="30000"/>
                  </w14:srgbClr>
                </w14:solidFill>
              </w14:textFill>
            </w:rPr>
          </w:pPr>
          <w:proofErr w:type="spellStart"/>
          <w:r w:rsidRPr="001D4373">
            <w:rPr>
              <w14:textFill>
                <w14:solidFill>
                  <w14:srgbClr w14:val="001D77">
                    <w14:alpha w14:val="30000"/>
                  </w14:srgbClr>
                </w14:solidFill>
              </w14:textFill>
            </w:rPr>
            <w:t>Contents</w:t>
          </w:r>
          <w:proofErr w:type="spellEnd"/>
        </w:p>
        <w:p w14:paraId="3F8C069E" w14:textId="77777777" w:rsidR="000524D1" w:rsidRPr="00924F29" w:rsidRDefault="001D4373" w:rsidP="001D4373">
          <w:pPr>
            <w:pStyle w:val="tekstpodstawowy"/>
            <w:tabs>
              <w:tab w:val="right" w:leader="dot" w:pos="9638"/>
            </w:tabs>
            <w:spacing w:after="0" w:line="240" w:lineRule="atLeast"/>
            <w:rPr>
              <w:lang w:eastAsia="pl-PL"/>
            </w:rPr>
          </w:pPr>
          <w:r w:rsidRPr="00924F29">
            <w:rPr>
              <w:lang w:eastAsia="pl-PL"/>
            </w:rPr>
            <w:t>Przedmowa</w:t>
          </w:r>
          <w:r w:rsidRPr="00924F29">
            <w:rPr>
              <w:lang w:eastAsia="pl-PL"/>
            </w:rPr>
            <w:tab/>
          </w:r>
          <w:r w:rsidR="005525BD" w:rsidRPr="00924F29">
            <w:rPr>
              <w:lang w:eastAsia="pl-PL"/>
            </w:rPr>
            <w:t>3</w:t>
          </w:r>
        </w:p>
        <w:p w14:paraId="79E6A041" w14:textId="77777777" w:rsidR="001D4373" w:rsidRPr="00924F29" w:rsidRDefault="001D4373" w:rsidP="00761906">
          <w:pPr>
            <w:pStyle w:val="tekstpodstawowy"/>
            <w:tabs>
              <w:tab w:val="right" w:leader="dot" w:pos="9638"/>
            </w:tabs>
            <w:spacing w:after="240"/>
            <w:rPr>
              <w:color w:val="727271"/>
              <w:lang w:eastAsia="pl-PL"/>
            </w:rPr>
          </w:pPr>
          <w:proofErr w:type="spellStart"/>
          <w:r w:rsidRPr="00924F29">
            <w:rPr>
              <w:color w:val="727271"/>
              <w:lang w:eastAsia="pl-PL"/>
            </w:rPr>
            <w:t>Preface</w:t>
          </w:r>
          <w:proofErr w:type="spellEnd"/>
          <w:r w:rsidRPr="00924F29">
            <w:rPr>
              <w:color w:val="727271"/>
              <w:lang w:eastAsia="pl-PL"/>
            </w:rPr>
            <w:tab/>
          </w:r>
          <w:r w:rsidR="005525BD" w:rsidRPr="00924F29">
            <w:rPr>
              <w:color w:val="727271"/>
              <w:lang w:eastAsia="pl-PL"/>
            </w:rPr>
            <w:t>4</w:t>
          </w:r>
        </w:p>
        <w:p w14:paraId="1F9EDB0C" w14:textId="77777777"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w:t>
          </w:r>
          <w:proofErr w:type="spellStart"/>
          <w:r w:rsidRPr="00476A87">
            <w:rPr>
              <w:lang w:val="en-US" w:eastAsia="pl-PL"/>
            </w:rPr>
            <w:t>tabel</w:t>
          </w:r>
          <w:proofErr w:type="spellEnd"/>
          <w:r w:rsidRPr="00476A87">
            <w:rPr>
              <w:lang w:val="en-US" w:eastAsia="pl-PL"/>
            </w:rPr>
            <w:tab/>
          </w:r>
          <w:r w:rsidR="006A50D1">
            <w:rPr>
              <w:lang w:val="en-US" w:eastAsia="pl-PL"/>
            </w:rPr>
            <w:t>6</w:t>
          </w:r>
        </w:p>
        <w:p w14:paraId="2C461189" w14:textId="1CD4215D" w:rsidR="00476A87" w:rsidRPr="008F7E74" w:rsidRDefault="00476A87" w:rsidP="00761906">
          <w:pPr>
            <w:pStyle w:val="tekstpodstawowy"/>
            <w:tabs>
              <w:tab w:val="right" w:leader="dot" w:pos="9638"/>
            </w:tabs>
            <w:spacing w:after="240"/>
            <w:rPr>
              <w:color w:val="727271"/>
              <w:lang w:val="en-US" w:eastAsia="pl-PL"/>
            </w:rPr>
          </w:pPr>
          <w:r w:rsidRPr="008F7E74">
            <w:rPr>
              <w:color w:val="727271"/>
              <w:lang w:val="en-US" w:eastAsia="pl-PL"/>
            </w:rPr>
            <w:t>List of tables</w:t>
          </w:r>
        </w:p>
        <w:p w14:paraId="171B74C3" w14:textId="77777777"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w:t>
          </w:r>
          <w:proofErr w:type="spellStart"/>
          <w:r w:rsidRPr="00476A87">
            <w:rPr>
              <w:lang w:val="en-US" w:eastAsia="pl-PL"/>
            </w:rPr>
            <w:t>wykresów</w:t>
          </w:r>
          <w:proofErr w:type="spellEnd"/>
          <w:r w:rsidRPr="00476A87">
            <w:rPr>
              <w:lang w:val="en-US" w:eastAsia="pl-PL"/>
            </w:rPr>
            <w:tab/>
          </w:r>
          <w:r w:rsidR="00835FCC">
            <w:rPr>
              <w:lang w:val="en-US" w:eastAsia="pl-PL"/>
            </w:rPr>
            <w:t>7</w:t>
          </w:r>
        </w:p>
        <w:p w14:paraId="135B14F7" w14:textId="1110BF5C" w:rsidR="00476A87" w:rsidRPr="008F7E74" w:rsidRDefault="00476A87" w:rsidP="00761906">
          <w:pPr>
            <w:pStyle w:val="tekstpodstawowy"/>
            <w:tabs>
              <w:tab w:val="right" w:leader="dot" w:pos="9638"/>
            </w:tabs>
            <w:spacing w:after="240"/>
            <w:rPr>
              <w:color w:val="727271"/>
              <w:lang w:val="en-US" w:eastAsia="pl-PL"/>
            </w:rPr>
          </w:pPr>
          <w:r w:rsidRPr="008F7E74">
            <w:rPr>
              <w:color w:val="727271"/>
              <w:lang w:val="en-US" w:eastAsia="pl-PL"/>
            </w:rPr>
            <w:t>List of charts</w:t>
          </w:r>
        </w:p>
        <w:p w14:paraId="283FFD15" w14:textId="77777777"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map</w:t>
          </w:r>
          <w:r w:rsidRPr="00476A87">
            <w:rPr>
              <w:lang w:val="en-US" w:eastAsia="pl-PL"/>
            </w:rPr>
            <w:tab/>
          </w:r>
          <w:r w:rsidR="004D0F66">
            <w:rPr>
              <w:lang w:val="en-US" w:eastAsia="pl-PL"/>
            </w:rPr>
            <w:t>8</w:t>
          </w:r>
        </w:p>
        <w:p w14:paraId="39DCCEB1" w14:textId="4A89E657" w:rsidR="00476A87" w:rsidRPr="00D0236D" w:rsidRDefault="00476A87" w:rsidP="00761906">
          <w:pPr>
            <w:pStyle w:val="tekstpodstawowy"/>
            <w:tabs>
              <w:tab w:val="right" w:leader="dot" w:pos="9638"/>
            </w:tabs>
            <w:spacing w:after="240"/>
            <w:rPr>
              <w:color w:val="727271"/>
              <w:lang w:eastAsia="pl-PL"/>
            </w:rPr>
          </w:pPr>
          <w:r w:rsidRPr="00D0236D">
            <w:rPr>
              <w:color w:val="727271"/>
              <w:lang w:eastAsia="pl-PL"/>
            </w:rPr>
            <w:t xml:space="preserve">List of </w:t>
          </w:r>
          <w:proofErr w:type="spellStart"/>
          <w:r w:rsidRPr="00D0236D">
            <w:rPr>
              <w:color w:val="727271"/>
              <w:lang w:eastAsia="pl-PL"/>
            </w:rPr>
            <w:t>maps</w:t>
          </w:r>
          <w:proofErr w:type="spellEnd"/>
        </w:p>
        <w:p w14:paraId="66F241C0" w14:textId="77777777" w:rsidR="001D4373" w:rsidRPr="00D0236D" w:rsidRDefault="00071573" w:rsidP="001D4373">
          <w:pPr>
            <w:pStyle w:val="tekstpodstawowy"/>
            <w:tabs>
              <w:tab w:val="right" w:leader="dot" w:pos="9638"/>
            </w:tabs>
            <w:spacing w:after="0" w:line="240" w:lineRule="atLeast"/>
            <w:rPr>
              <w:lang w:val="en-GB" w:eastAsia="pl-PL"/>
            </w:rPr>
          </w:pPr>
          <w:r>
            <w:rPr>
              <w:lang w:eastAsia="pl-PL"/>
            </w:rPr>
            <w:t>Objaśni</w:t>
          </w:r>
          <w:r w:rsidR="001E77F1">
            <w:rPr>
              <w:lang w:eastAsia="pl-PL"/>
            </w:rPr>
            <w:t>e</w:t>
          </w:r>
          <w:r>
            <w:rPr>
              <w:lang w:eastAsia="pl-PL"/>
            </w:rPr>
            <w:t xml:space="preserve">nia znaków umownych. </w:t>
          </w:r>
          <w:proofErr w:type="spellStart"/>
          <w:r w:rsidRPr="00D0236D">
            <w:rPr>
              <w:lang w:val="en-GB" w:eastAsia="pl-PL"/>
            </w:rPr>
            <w:t>Ważniejsze</w:t>
          </w:r>
          <w:proofErr w:type="spellEnd"/>
          <w:r w:rsidRPr="00D0236D">
            <w:rPr>
              <w:lang w:val="en-GB" w:eastAsia="pl-PL"/>
            </w:rPr>
            <w:t xml:space="preserve"> </w:t>
          </w:r>
          <w:proofErr w:type="spellStart"/>
          <w:r w:rsidRPr="00D0236D">
            <w:rPr>
              <w:lang w:val="en-GB" w:eastAsia="pl-PL"/>
            </w:rPr>
            <w:t>skróty</w:t>
          </w:r>
          <w:proofErr w:type="spellEnd"/>
          <w:r w:rsidR="001D4373" w:rsidRPr="00D0236D">
            <w:rPr>
              <w:lang w:val="en-GB" w:eastAsia="pl-PL"/>
            </w:rPr>
            <w:tab/>
          </w:r>
          <w:r w:rsidR="00835FCC" w:rsidRPr="00D0236D">
            <w:rPr>
              <w:lang w:val="en-GB" w:eastAsia="pl-PL"/>
            </w:rPr>
            <w:t>10</w:t>
          </w:r>
        </w:p>
        <w:p w14:paraId="76D160B4" w14:textId="2756811B" w:rsidR="001D4373" w:rsidRPr="00924F29" w:rsidRDefault="00071573" w:rsidP="00761906">
          <w:pPr>
            <w:pStyle w:val="tekstpodstawowy"/>
            <w:tabs>
              <w:tab w:val="right" w:leader="dot" w:pos="9638"/>
            </w:tabs>
            <w:spacing w:after="240"/>
            <w:rPr>
              <w:color w:val="727271"/>
              <w:lang w:val="en-GB" w:eastAsia="pl-PL"/>
            </w:rPr>
          </w:pPr>
          <w:r w:rsidRPr="00924F29">
            <w:rPr>
              <w:color w:val="727271"/>
              <w:lang w:val="en-GB" w:eastAsia="pl-PL"/>
            </w:rPr>
            <w:t>Symbols. Ma</w:t>
          </w:r>
          <w:r w:rsidR="00C96A50" w:rsidRPr="00924F29">
            <w:rPr>
              <w:color w:val="727271"/>
              <w:lang w:val="en-GB" w:eastAsia="pl-PL"/>
            </w:rPr>
            <w:t>in</w:t>
          </w:r>
          <w:r w:rsidRPr="00924F29">
            <w:rPr>
              <w:color w:val="727271"/>
              <w:lang w:val="en-GB" w:eastAsia="pl-PL"/>
            </w:rPr>
            <w:t xml:space="preserve"> abbreviations</w:t>
          </w:r>
        </w:p>
        <w:p w14:paraId="5977C031" w14:textId="77777777" w:rsidR="006A50D1" w:rsidRPr="00513651" w:rsidRDefault="006910CC" w:rsidP="006A50D1">
          <w:pPr>
            <w:pStyle w:val="tekstpodstawowy"/>
            <w:tabs>
              <w:tab w:val="right" w:leader="dot" w:pos="9638"/>
            </w:tabs>
            <w:spacing w:after="0" w:line="240" w:lineRule="atLeast"/>
            <w:rPr>
              <w:lang w:val="en-GB" w:eastAsia="pl-PL"/>
            </w:rPr>
          </w:pPr>
          <w:proofErr w:type="spellStart"/>
          <w:r w:rsidRPr="00513651">
            <w:rPr>
              <w:lang w:val="en-GB" w:eastAsia="pl-PL"/>
            </w:rPr>
            <w:t>Synteza</w:t>
          </w:r>
          <w:proofErr w:type="spellEnd"/>
          <w:r w:rsidR="006A50D1" w:rsidRPr="00513651">
            <w:rPr>
              <w:lang w:val="en-GB" w:eastAsia="pl-PL"/>
            </w:rPr>
            <w:tab/>
            <w:t>1</w:t>
          </w:r>
          <w:r w:rsidR="00BC3752">
            <w:rPr>
              <w:lang w:val="en-GB" w:eastAsia="pl-PL"/>
            </w:rPr>
            <w:t>1</w:t>
          </w:r>
        </w:p>
        <w:p w14:paraId="6214F9BB" w14:textId="77777777" w:rsidR="006A50D1" w:rsidRPr="00513651" w:rsidRDefault="006910CC" w:rsidP="00761906">
          <w:pPr>
            <w:pStyle w:val="tekstpodstawowy"/>
            <w:tabs>
              <w:tab w:val="right" w:leader="dot" w:pos="9638"/>
            </w:tabs>
            <w:spacing w:after="240"/>
            <w:rPr>
              <w:color w:val="727271"/>
              <w:lang w:val="en-GB" w:eastAsia="pl-PL"/>
            </w:rPr>
          </w:pPr>
          <w:r w:rsidRPr="00513651">
            <w:rPr>
              <w:color w:val="727271"/>
              <w:lang w:val="en-GB" w:eastAsia="pl-PL"/>
            </w:rPr>
            <w:t>Executive summary</w:t>
          </w:r>
          <w:r w:rsidR="006A50D1" w:rsidRPr="00513651">
            <w:rPr>
              <w:color w:val="727271"/>
              <w:lang w:val="en-GB" w:eastAsia="pl-PL"/>
            </w:rPr>
            <w:tab/>
            <w:t>1</w:t>
          </w:r>
          <w:r w:rsidR="004D0F66">
            <w:rPr>
              <w:color w:val="727271"/>
              <w:lang w:val="en-GB" w:eastAsia="pl-PL"/>
            </w:rPr>
            <w:t>2</w:t>
          </w:r>
        </w:p>
        <w:p w14:paraId="59BD6448" w14:textId="77777777" w:rsidR="001D4373" w:rsidRDefault="00071573" w:rsidP="00E93047">
          <w:pPr>
            <w:pStyle w:val="tekstpodstawowy"/>
            <w:numPr>
              <w:ilvl w:val="0"/>
              <w:numId w:val="19"/>
            </w:numPr>
            <w:tabs>
              <w:tab w:val="right" w:leader="dot" w:pos="9638"/>
            </w:tabs>
            <w:spacing w:after="0" w:line="240" w:lineRule="atLeast"/>
            <w:rPr>
              <w:lang w:eastAsia="pl-PL"/>
            </w:rPr>
          </w:pPr>
          <w:r>
            <w:rPr>
              <w:lang w:eastAsia="pl-PL"/>
            </w:rPr>
            <w:t>Warunki agrometeorologiczne</w:t>
          </w:r>
          <w:r w:rsidR="001D4373">
            <w:rPr>
              <w:lang w:eastAsia="pl-PL"/>
            </w:rPr>
            <w:tab/>
          </w:r>
          <w:r w:rsidR="002B4BC3">
            <w:rPr>
              <w:lang w:eastAsia="pl-PL"/>
            </w:rPr>
            <w:t>1</w:t>
          </w:r>
          <w:r w:rsidR="004D0F66">
            <w:rPr>
              <w:lang w:eastAsia="pl-PL"/>
            </w:rPr>
            <w:t>3</w:t>
          </w:r>
        </w:p>
        <w:p w14:paraId="51BD06D5" w14:textId="3CA3B90F" w:rsidR="001D4373" w:rsidRPr="008F7E74" w:rsidRDefault="00071573" w:rsidP="00761906">
          <w:pPr>
            <w:pStyle w:val="tekstpodstawowy"/>
            <w:numPr>
              <w:ilvl w:val="0"/>
              <w:numId w:val="20"/>
            </w:numPr>
            <w:tabs>
              <w:tab w:val="right" w:leader="dot" w:pos="9638"/>
            </w:tabs>
            <w:spacing w:after="240"/>
            <w:ind w:left="1775" w:hanging="357"/>
            <w:rPr>
              <w:color w:val="727271"/>
              <w:lang w:eastAsia="pl-PL"/>
            </w:rPr>
          </w:pPr>
          <w:proofErr w:type="spellStart"/>
          <w:r w:rsidRPr="008F7E74">
            <w:rPr>
              <w:color w:val="727271"/>
              <w:lang w:eastAsia="pl-PL"/>
            </w:rPr>
            <w:t>Agrometeorology</w:t>
          </w:r>
          <w:proofErr w:type="spellEnd"/>
          <w:r w:rsidRPr="008F7E74">
            <w:rPr>
              <w:color w:val="727271"/>
              <w:lang w:eastAsia="pl-PL"/>
            </w:rPr>
            <w:t xml:space="preserve"> </w:t>
          </w:r>
          <w:proofErr w:type="spellStart"/>
          <w:r w:rsidRPr="008F7E74">
            <w:rPr>
              <w:color w:val="727271"/>
              <w:lang w:eastAsia="pl-PL"/>
            </w:rPr>
            <w:t>conditions</w:t>
          </w:r>
          <w:proofErr w:type="spellEnd"/>
        </w:p>
        <w:p w14:paraId="5BBBE9B3" w14:textId="77777777" w:rsidR="001D4373" w:rsidRPr="00924F29" w:rsidRDefault="003E4B30" w:rsidP="00E93047">
          <w:pPr>
            <w:pStyle w:val="tekstpodstawowy"/>
            <w:numPr>
              <w:ilvl w:val="0"/>
              <w:numId w:val="20"/>
            </w:numPr>
            <w:tabs>
              <w:tab w:val="right" w:leader="dot" w:pos="9638"/>
            </w:tabs>
            <w:spacing w:after="0" w:line="240" w:lineRule="atLeast"/>
            <w:rPr>
              <w:lang w:eastAsia="pl-PL"/>
            </w:rPr>
          </w:pPr>
          <w:r w:rsidRPr="00924F29">
            <w:rPr>
              <w:lang w:eastAsia="pl-PL"/>
            </w:rPr>
            <w:t>Produkcja rolnicza</w:t>
          </w:r>
          <w:r w:rsidR="001D4373" w:rsidRPr="00924F29">
            <w:rPr>
              <w:lang w:eastAsia="pl-PL"/>
            </w:rPr>
            <w:tab/>
          </w:r>
          <w:r w:rsidR="006910CC" w:rsidRPr="00924F29">
            <w:rPr>
              <w:lang w:eastAsia="pl-PL"/>
            </w:rPr>
            <w:t>1</w:t>
          </w:r>
          <w:r w:rsidR="004D0F66">
            <w:rPr>
              <w:lang w:eastAsia="pl-PL"/>
            </w:rPr>
            <w:t>7</w:t>
          </w:r>
        </w:p>
        <w:p w14:paraId="53016D70" w14:textId="6FFF3C87" w:rsidR="001D4373" w:rsidRPr="00924F29" w:rsidRDefault="003E4B30" w:rsidP="00761906">
          <w:pPr>
            <w:pStyle w:val="tekstpodstawowy"/>
            <w:numPr>
              <w:ilvl w:val="0"/>
              <w:numId w:val="21"/>
            </w:numPr>
            <w:tabs>
              <w:tab w:val="right" w:leader="dot" w:pos="9638"/>
            </w:tabs>
            <w:spacing w:after="240"/>
            <w:ind w:left="1775" w:hanging="357"/>
            <w:rPr>
              <w:color w:val="727271"/>
              <w:lang w:eastAsia="pl-PL"/>
            </w:rPr>
          </w:pPr>
          <w:proofErr w:type="spellStart"/>
          <w:r w:rsidRPr="00924F29">
            <w:rPr>
              <w:color w:val="727271"/>
              <w:lang w:eastAsia="pl-PL"/>
            </w:rPr>
            <w:t>Agricultural</w:t>
          </w:r>
          <w:proofErr w:type="spellEnd"/>
          <w:r w:rsidRPr="00924F29">
            <w:rPr>
              <w:color w:val="727271"/>
              <w:lang w:eastAsia="pl-PL"/>
            </w:rPr>
            <w:t xml:space="preserve"> </w:t>
          </w:r>
          <w:proofErr w:type="spellStart"/>
          <w:r w:rsidRPr="00924F29">
            <w:rPr>
              <w:color w:val="727271"/>
              <w:lang w:eastAsia="pl-PL"/>
            </w:rPr>
            <w:t>output</w:t>
          </w:r>
          <w:proofErr w:type="spellEnd"/>
        </w:p>
        <w:p w14:paraId="78D053BA" w14:textId="77777777" w:rsidR="00071573" w:rsidRDefault="00E22848" w:rsidP="00D01D0A">
          <w:pPr>
            <w:pStyle w:val="tekstpodstawowy"/>
            <w:numPr>
              <w:ilvl w:val="0"/>
              <w:numId w:val="23"/>
            </w:numPr>
            <w:tabs>
              <w:tab w:val="right" w:leader="dot" w:pos="9638"/>
            </w:tabs>
            <w:spacing w:after="0" w:line="240" w:lineRule="atLeast"/>
            <w:rPr>
              <w:lang w:eastAsia="pl-PL"/>
            </w:rPr>
          </w:pPr>
          <w:r>
            <w:rPr>
              <w:lang w:eastAsia="pl-PL"/>
            </w:rPr>
            <w:t>Produkcja roślinna</w:t>
          </w:r>
          <w:r w:rsidR="00071573">
            <w:rPr>
              <w:lang w:eastAsia="pl-PL"/>
            </w:rPr>
            <w:tab/>
          </w:r>
          <w:r w:rsidR="004D0F66">
            <w:rPr>
              <w:lang w:eastAsia="pl-PL"/>
            </w:rPr>
            <w:t>19</w:t>
          </w:r>
        </w:p>
        <w:p w14:paraId="6B28F1F1" w14:textId="2DC1FD35" w:rsidR="00071573" w:rsidRPr="008F7E74" w:rsidRDefault="00E22848" w:rsidP="00761906">
          <w:pPr>
            <w:pStyle w:val="tekstpodstawowy"/>
            <w:numPr>
              <w:ilvl w:val="0"/>
              <w:numId w:val="24"/>
            </w:numPr>
            <w:tabs>
              <w:tab w:val="right" w:leader="dot" w:pos="9638"/>
            </w:tabs>
            <w:spacing w:after="240"/>
            <w:rPr>
              <w:color w:val="727271"/>
              <w:lang w:eastAsia="pl-PL"/>
            </w:rPr>
          </w:pPr>
          <w:proofErr w:type="spellStart"/>
          <w:r w:rsidRPr="008F7E74">
            <w:rPr>
              <w:color w:val="727271"/>
              <w:lang w:eastAsia="pl-PL"/>
            </w:rPr>
            <w:t>Crop</w:t>
          </w:r>
          <w:proofErr w:type="spellEnd"/>
          <w:r w:rsidRPr="008F7E74">
            <w:rPr>
              <w:color w:val="727271"/>
              <w:lang w:eastAsia="pl-PL"/>
            </w:rPr>
            <w:t xml:space="preserve"> </w:t>
          </w:r>
          <w:proofErr w:type="spellStart"/>
          <w:r w:rsidR="004F3446">
            <w:rPr>
              <w:color w:val="727271"/>
              <w:lang w:eastAsia="pl-PL"/>
            </w:rPr>
            <w:t>output</w:t>
          </w:r>
          <w:proofErr w:type="spellEnd"/>
        </w:p>
        <w:p w14:paraId="1CD68FA2" w14:textId="77777777" w:rsidR="00E22848" w:rsidRPr="00924F29" w:rsidRDefault="00E22848" w:rsidP="00E93047">
          <w:pPr>
            <w:pStyle w:val="tekstpodstawowy"/>
            <w:numPr>
              <w:ilvl w:val="1"/>
              <w:numId w:val="24"/>
            </w:numPr>
            <w:tabs>
              <w:tab w:val="right" w:leader="dot" w:pos="9638"/>
            </w:tabs>
            <w:spacing w:after="0" w:line="240" w:lineRule="atLeast"/>
            <w:rPr>
              <w:lang w:eastAsia="pl-PL"/>
            </w:rPr>
          </w:pPr>
          <w:r w:rsidRPr="00924F29">
            <w:rPr>
              <w:lang w:eastAsia="pl-PL"/>
            </w:rPr>
            <w:t>Zboża</w:t>
          </w:r>
          <w:r w:rsidRPr="00924F29">
            <w:rPr>
              <w:lang w:eastAsia="pl-PL"/>
            </w:rPr>
            <w:tab/>
          </w:r>
          <w:r w:rsidR="004D0F66">
            <w:rPr>
              <w:lang w:eastAsia="pl-PL"/>
            </w:rPr>
            <w:t>21</w:t>
          </w:r>
        </w:p>
        <w:p w14:paraId="6E50EEAC" w14:textId="061B9EF8" w:rsidR="00E22848" w:rsidRPr="00924F29" w:rsidRDefault="00E22848" w:rsidP="00761906">
          <w:pPr>
            <w:pStyle w:val="tekstpodstawowy"/>
            <w:numPr>
              <w:ilvl w:val="1"/>
              <w:numId w:val="23"/>
            </w:numPr>
            <w:tabs>
              <w:tab w:val="right" w:leader="dot" w:pos="9638"/>
            </w:tabs>
            <w:spacing w:after="240"/>
            <w:ind w:left="2137" w:hanging="357"/>
            <w:rPr>
              <w:color w:val="727271"/>
              <w:lang w:eastAsia="pl-PL"/>
            </w:rPr>
          </w:pPr>
          <w:proofErr w:type="spellStart"/>
          <w:r w:rsidRPr="00924F29">
            <w:rPr>
              <w:color w:val="727271"/>
              <w:lang w:eastAsia="pl-PL"/>
            </w:rPr>
            <w:t>Cereals</w:t>
          </w:r>
          <w:proofErr w:type="spellEnd"/>
        </w:p>
        <w:p w14:paraId="31E13EDC" w14:textId="77777777" w:rsidR="00E22848" w:rsidRPr="00924F29" w:rsidRDefault="00E22848" w:rsidP="00E93047">
          <w:pPr>
            <w:pStyle w:val="tekstpodstawowy"/>
            <w:numPr>
              <w:ilvl w:val="1"/>
              <w:numId w:val="23"/>
            </w:numPr>
            <w:tabs>
              <w:tab w:val="right" w:leader="dot" w:pos="9638"/>
            </w:tabs>
            <w:spacing w:after="0" w:line="240" w:lineRule="atLeast"/>
            <w:rPr>
              <w:lang w:eastAsia="pl-PL"/>
            </w:rPr>
          </w:pPr>
          <w:r w:rsidRPr="00924F29">
            <w:rPr>
              <w:lang w:eastAsia="pl-PL"/>
            </w:rPr>
            <w:t>Rzepak i rzepik</w:t>
          </w:r>
          <w:r w:rsidRPr="00924F29">
            <w:rPr>
              <w:lang w:eastAsia="pl-PL"/>
            </w:rPr>
            <w:tab/>
          </w:r>
          <w:r w:rsidR="004D0F66">
            <w:rPr>
              <w:lang w:eastAsia="pl-PL"/>
            </w:rPr>
            <w:t>25</w:t>
          </w:r>
        </w:p>
        <w:p w14:paraId="293559DC" w14:textId="6CAE32DC" w:rsidR="00E22848" w:rsidRPr="00924F29" w:rsidRDefault="00E22848" w:rsidP="00761906">
          <w:pPr>
            <w:pStyle w:val="tekstpodstawowy"/>
            <w:numPr>
              <w:ilvl w:val="1"/>
              <w:numId w:val="25"/>
            </w:numPr>
            <w:tabs>
              <w:tab w:val="right" w:leader="dot" w:pos="9638"/>
            </w:tabs>
            <w:spacing w:after="240"/>
            <w:rPr>
              <w:color w:val="727271"/>
              <w:lang w:eastAsia="pl-PL"/>
            </w:rPr>
          </w:pPr>
          <w:proofErr w:type="spellStart"/>
          <w:r w:rsidRPr="00924F29">
            <w:rPr>
              <w:color w:val="727271"/>
              <w:lang w:eastAsia="pl-PL"/>
            </w:rPr>
            <w:t>Rape</w:t>
          </w:r>
          <w:proofErr w:type="spellEnd"/>
          <w:r w:rsidRPr="00924F29">
            <w:rPr>
              <w:color w:val="727271"/>
              <w:lang w:eastAsia="pl-PL"/>
            </w:rPr>
            <w:t xml:space="preserve"> and turnip </w:t>
          </w:r>
          <w:proofErr w:type="spellStart"/>
          <w:r w:rsidRPr="00924F29">
            <w:rPr>
              <w:color w:val="727271"/>
              <w:lang w:eastAsia="pl-PL"/>
            </w:rPr>
            <w:t>rape</w:t>
          </w:r>
          <w:proofErr w:type="spellEnd"/>
        </w:p>
        <w:p w14:paraId="7EC521E3" w14:textId="5CFF1F26" w:rsidR="00E22848" w:rsidRPr="00924F29" w:rsidRDefault="00B433FD" w:rsidP="00E93047">
          <w:pPr>
            <w:pStyle w:val="tekstpodstawowy"/>
            <w:numPr>
              <w:ilvl w:val="1"/>
              <w:numId w:val="25"/>
            </w:numPr>
            <w:tabs>
              <w:tab w:val="right" w:leader="dot" w:pos="9638"/>
            </w:tabs>
            <w:spacing w:after="0" w:line="240" w:lineRule="atLeast"/>
            <w:rPr>
              <w:lang w:eastAsia="pl-PL"/>
            </w:rPr>
          </w:pPr>
          <w:r w:rsidRPr="00924F29">
            <w:rPr>
              <w:lang w:eastAsia="pl-PL"/>
            </w:rPr>
            <w:t>Ziemniaki</w:t>
          </w:r>
          <w:r w:rsidR="00E22848" w:rsidRPr="00924F29">
            <w:rPr>
              <w:lang w:eastAsia="pl-PL"/>
            </w:rPr>
            <w:tab/>
          </w:r>
          <w:r w:rsidR="004D0F66">
            <w:rPr>
              <w:lang w:eastAsia="pl-PL"/>
            </w:rPr>
            <w:t>2</w:t>
          </w:r>
          <w:r w:rsidR="00A6463C">
            <w:rPr>
              <w:lang w:eastAsia="pl-PL"/>
            </w:rPr>
            <w:t>7</w:t>
          </w:r>
        </w:p>
        <w:p w14:paraId="6BB200EA" w14:textId="71E2068C" w:rsidR="00E22848" w:rsidRPr="00924F29" w:rsidRDefault="00B433FD" w:rsidP="00761906">
          <w:pPr>
            <w:pStyle w:val="tekstpodstawowy"/>
            <w:numPr>
              <w:ilvl w:val="1"/>
              <w:numId w:val="26"/>
            </w:numPr>
            <w:tabs>
              <w:tab w:val="right" w:leader="dot" w:pos="9638"/>
            </w:tabs>
            <w:spacing w:after="240"/>
            <w:rPr>
              <w:color w:val="727271"/>
              <w:lang w:eastAsia="pl-PL"/>
            </w:rPr>
          </w:pPr>
          <w:proofErr w:type="spellStart"/>
          <w:r w:rsidRPr="00924F29">
            <w:rPr>
              <w:color w:val="727271"/>
              <w:lang w:eastAsia="pl-PL"/>
            </w:rPr>
            <w:t>Potatoes</w:t>
          </w:r>
          <w:proofErr w:type="spellEnd"/>
        </w:p>
        <w:p w14:paraId="26DA102A" w14:textId="77777777" w:rsidR="00B433FD" w:rsidRPr="00924F29" w:rsidRDefault="00B433FD" w:rsidP="00E93047">
          <w:pPr>
            <w:pStyle w:val="tekstpodstawowy"/>
            <w:numPr>
              <w:ilvl w:val="1"/>
              <w:numId w:val="26"/>
            </w:numPr>
            <w:tabs>
              <w:tab w:val="right" w:leader="dot" w:pos="9638"/>
            </w:tabs>
            <w:spacing w:after="0" w:line="240" w:lineRule="atLeast"/>
            <w:rPr>
              <w:lang w:eastAsia="pl-PL"/>
            </w:rPr>
          </w:pPr>
          <w:r w:rsidRPr="00924F29">
            <w:rPr>
              <w:lang w:eastAsia="pl-PL"/>
            </w:rPr>
            <w:t>Buraki cukrowe</w:t>
          </w:r>
          <w:r w:rsidRPr="00924F29">
            <w:rPr>
              <w:lang w:eastAsia="pl-PL"/>
            </w:rPr>
            <w:tab/>
          </w:r>
          <w:r w:rsidR="004D0F66">
            <w:rPr>
              <w:lang w:eastAsia="pl-PL"/>
            </w:rPr>
            <w:t>28</w:t>
          </w:r>
        </w:p>
        <w:p w14:paraId="16AAD82D" w14:textId="072226F8" w:rsidR="00B433FD" w:rsidRPr="00924F29" w:rsidRDefault="00B433FD" w:rsidP="00761906">
          <w:pPr>
            <w:pStyle w:val="tekstpodstawowy"/>
            <w:numPr>
              <w:ilvl w:val="1"/>
              <w:numId w:val="27"/>
            </w:numPr>
            <w:tabs>
              <w:tab w:val="right" w:leader="dot" w:pos="9638"/>
            </w:tabs>
            <w:spacing w:after="240"/>
            <w:rPr>
              <w:color w:val="727271"/>
              <w:lang w:eastAsia="pl-PL"/>
            </w:rPr>
          </w:pPr>
          <w:proofErr w:type="spellStart"/>
          <w:r w:rsidRPr="00924F29">
            <w:rPr>
              <w:color w:val="727271"/>
              <w:lang w:eastAsia="pl-PL"/>
            </w:rPr>
            <w:t>Sugar</w:t>
          </w:r>
          <w:proofErr w:type="spellEnd"/>
          <w:r w:rsidRPr="00924F29">
            <w:rPr>
              <w:color w:val="727271"/>
              <w:lang w:eastAsia="pl-PL"/>
            </w:rPr>
            <w:t xml:space="preserve"> </w:t>
          </w:r>
          <w:proofErr w:type="spellStart"/>
          <w:r w:rsidRPr="00924F29">
            <w:rPr>
              <w:color w:val="727271"/>
              <w:lang w:eastAsia="pl-PL"/>
            </w:rPr>
            <w:t>beets</w:t>
          </w:r>
          <w:proofErr w:type="spellEnd"/>
        </w:p>
        <w:p w14:paraId="333403AD" w14:textId="33962CE6" w:rsidR="00B433FD" w:rsidRDefault="00B433FD" w:rsidP="00E93047">
          <w:pPr>
            <w:pStyle w:val="tekstpodstawowy"/>
            <w:numPr>
              <w:ilvl w:val="1"/>
              <w:numId w:val="27"/>
            </w:numPr>
            <w:tabs>
              <w:tab w:val="right" w:leader="dot" w:pos="9638"/>
            </w:tabs>
            <w:spacing w:after="0" w:line="240" w:lineRule="atLeast"/>
            <w:rPr>
              <w:lang w:eastAsia="pl-PL"/>
            </w:rPr>
          </w:pPr>
          <w:r>
            <w:rPr>
              <w:lang w:eastAsia="pl-PL"/>
            </w:rPr>
            <w:t>Warzywa i owoce</w:t>
          </w:r>
          <w:r>
            <w:rPr>
              <w:lang w:eastAsia="pl-PL"/>
            </w:rPr>
            <w:tab/>
          </w:r>
          <w:r w:rsidR="004D0F66">
            <w:rPr>
              <w:lang w:eastAsia="pl-PL"/>
            </w:rPr>
            <w:t>3</w:t>
          </w:r>
          <w:r w:rsidR="00A6463C">
            <w:rPr>
              <w:lang w:eastAsia="pl-PL"/>
            </w:rPr>
            <w:t>1</w:t>
          </w:r>
        </w:p>
        <w:p w14:paraId="6D7DC8B4" w14:textId="443DA02E" w:rsidR="00B433FD" w:rsidRPr="008F7E74" w:rsidRDefault="000F7B2C" w:rsidP="00761906">
          <w:pPr>
            <w:pStyle w:val="tekstpodstawowy"/>
            <w:numPr>
              <w:ilvl w:val="1"/>
              <w:numId w:val="28"/>
            </w:numPr>
            <w:tabs>
              <w:tab w:val="right" w:leader="dot" w:pos="9638"/>
            </w:tabs>
            <w:spacing w:after="240"/>
            <w:rPr>
              <w:color w:val="727271"/>
              <w:lang w:eastAsia="pl-PL"/>
            </w:rPr>
          </w:pPr>
          <w:proofErr w:type="spellStart"/>
          <w:r w:rsidRPr="008F7E74">
            <w:rPr>
              <w:color w:val="727271"/>
              <w:lang w:eastAsia="pl-PL"/>
            </w:rPr>
            <w:t>Vegetables</w:t>
          </w:r>
          <w:proofErr w:type="spellEnd"/>
          <w:r w:rsidRPr="008F7E74">
            <w:rPr>
              <w:color w:val="727271"/>
              <w:lang w:eastAsia="pl-PL"/>
            </w:rPr>
            <w:t xml:space="preserve"> and </w:t>
          </w:r>
          <w:proofErr w:type="spellStart"/>
          <w:r w:rsidRPr="008F7E74">
            <w:rPr>
              <w:color w:val="727271"/>
              <w:lang w:eastAsia="pl-PL"/>
            </w:rPr>
            <w:t>fruit</w:t>
          </w:r>
          <w:proofErr w:type="spellEnd"/>
        </w:p>
        <w:p w14:paraId="0D899ED3" w14:textId="5C4E9978" w:rsidR="00E22848" w:rsidRPr="00924F29" w:rsidRDefault="00E22848" w:rsidP="00E93047">
          <w:pPr>
            <w:pStyle w:val="tekstpodstawowy"/>
            <w:numPr>
              <w:ilvl w:val="0"/>
              <w:numId w:val="24"/>
            </w:numPr>
            <w:tabs>
              <w:tab w:val="right" w:leader="dot" w:pos="9638"/>
            </w:tabs>
            <w:spacing w:after="0" w:line="240" w:lineRule="atLeast"/>
            <w:rPr>
              <w:lang w:eastAsia="pl-PL"/>
            </w:rPr>
          </w:pPr>
          <w:r w:rsidRPr="00924F29">
            <w:rPr>
              <w:lang w:eastAsia="pl-PL"/>
            </w:rPr>
            <w:t>Produkcja zwierzęca</w:t>
          </w:r>
          <w:r w:rsidRPr="00924F29">
            <w:rPr>
              <w:lang w:eastAsia="pl-PL"/>
            </w:rPr>
            <w:tab/>
          </w:r>
          <w:r w:rsidR="004D0F66">
            <w:rPr>
              <w:lang w:eastAsia="pl-PL"/>
            </w:rPr>
            <w:t>3</w:t>
          </w:r>
          <w:r w:rsidR="00A6463C">
            <w:rPr>
              <w:lang w:eastAsia="pl-PL"/>
            </w:rPr>
            <w:t>6</w:t>
          </w:r>
        </w:p>
        <w:p w14:paraId="739EBAD3" w14:textId="4852F0BE" w:rsidR="00E22848" w:rsidRPr="00924F29" w:rsidRDefault="00E22848" w:rsidP="00761906">
          <w:pPr>
            <w:pStyle w:val="tekstpodstawowy"/>
            <w:numPr>
              <w:ilvl w:val="0"/>
              <w:numId w:val="29"/>
            </w:numPr>
            <w:tabs>
              <w:tab w:val="right" w:leader="dot" w:pos="9638"/>
            </w:tabs>
            <w:spacing w:after="240"/>
            <w:rPr>
              <w:color w:val="727271"/>
              <w:lang w:eastAsia="pl-PL"/>
            </w:rPr>
          </w:pPr>
          <w:proofErr w:type="spellStart"/>
          <w:r w:rsidRPr="00924F29">
            <w:rPr>
              <w:color w:val="727271"/>
              <w:lang w:eastAsia="pl-PL"/>
            </w:rPr>
            <w:t>Animal</w:t>
          </w:r>
          <w:proofErr w:type="spellEnd"/>
          <w:r w:rsidRPr="00924F29">
            <w:rPr>
              <w:color w:val="727271"/>
              <w:lang w:eastAsia="pl-PL"/>
            </w:rPr>
            <w:t xml:space="preserve"> </w:t>
          </w:r>
          <w:proofErr w:type="spellStart"/>
          <w:r w:rsidR="004F3446" w:rsidRPr="00924F29">
            <w:rPr>
              <w:color w:val="727271"/>
              <w:lang w:eastAsia="pl-PL"/>
            </w:rPr>
            <w:t>output</w:t>
          </w:r>
          <w:proofErr w:type="spellEnd"/>
        </w:p>
        <w:p w14:paraId="2B721702" w14:textId="0426BBB8" w:rsidR="005738D9" w:rsidRPr="00924F29" w:rsidRDefault="005738D9" w:rsidP="00E93047">
          <w:pPr>
            <w:pStyle w:val="tekstpodstawowy"/>
            <w:numPr>
              <w:ilvl w:val="1"/>
              <w:numId w:val="29"/>
            </w:numPr>
            <w:tabs>
              <w:tab w:val="right" w:leader="dot" w:pos="9638"/>
            </w:tabs>
            <w:spacing w:after="0" w:line="240" w:lineRule="atLeast"/>
            <w:rPr>
              <w:lang w:eastAsia="pl-PL"/>
            </w:rPr>
          </w:pPr>
          <w:r w:rsidRPr="00924F29">
            <w:rPr>
              <w:lang w:eastAsia="pl-PL"/>
            </w:rPr>
            <w:t>Trzoda chlewna</w:t>
          </w:r>
          <w:r w:rsidRPr="00924F29">
            <w:rPr>
              <w:lang w:eastAsia="pl-PL"/>
            </w:rPr>
            <w:tab/>
          </w:r>
          <w:r w:rsidR="004D0F66">
            <w:rPr>
              <w:lang w:eastAsia="pl-PL"/>
            </w:rPr>
            <w:t>3</w:t>
          </w:r>
          <w:r w:rsidR="00A6463C">
            <w:rPr>
              <w:lang w:eastAsia="pl-PL"/>
            </w:rPr>
            <w:t>6</w:t>
          </w:r>
        </w:p>
        <w:p w14:paraId="52E95FFF" w14:textId="30EA8CAE" w:rsidR="005738D9" w:rsidRPr="00924F29" w:rsidRDefault="005308C1" w:rsidP="00761906">
          <w:pPr>
            <w:pStyle w:val="tekstpodstawowy"/>
            <w:numPr>
              <w:ilvl w:val="1"/>
              <w:numId w:val="30"/>
            </w:numPr>
            <w:tabs>
              <w:tab w:val="right" w:leader="dot" w:pos="9638"/>
            </w:tabs>
            <w:spacing w:after="240"/>
            <w:rPr>
              <w:color w:val="727271"/>
              <w:lang w:eastAsia="pl-PL"/>
            </w:rPr>
          </w:pPr>
          <w:proofErr w:type="spellStart"/>
          <w:r w:rsidRPr="00924F29">
            <w:rPr>
              <w:color w:val="727271"/>
              <w:lang w:eastAsia="pl-PL"/>
            </w:rPr>
            <w:t>Pigs</w:t>
          </w:r>
          <w:proofErr w:type="spellEnd"/>
        </w:p>
        <w:p w14:paraId="5E14A349" w14:textId="7DE5D1A9" w:rsidR="005738D9" w:rsidRPr="00924F29" w:rsidRDefault="005738D9" w:rsidP="00E93047">
          <w:pPr>
            <w:pStyle w:val="tekstpodstawowy"/>
            <w:numPr>
              <w:ilvl w:val="1"/>
              <w:numId w:val="30"/>
            </w:numPr>
            <w:tabs>
              <w:tab w:val="right" w:leader="dot" w:pos="9638"/>
            </w:tabs>
            <w:spacing w:after="0" w:line="240" w:lineRule="atLeast"/>
            <w:rPr>
              <w:lang w:eastAsia="pl-PL"/>
            </w:rPr>
          </w:pPr>
          <w:r w:rsidRPr="00924F29">
            <w:rPr>
              <w:lang w:eastAsia="pl-PL"/>
            </w:rPr>
            <w:t>Bydło</w:t>
          </w:r>
          <w:r w:rsidRPr="00924F29">
            <w:rPr>
              <w:lang w:eastAsia="pl-PL"/>
            </w:rPr>
            <w:tab/>
          </w:r>
          <w:r w:rsidR="004D0F66">
            <w:rPr>
              <w:lang w:eastAsia="pl-PL"/>
            </w:rPr>
            <w:t>3</w:t>
          </w:r>
          <w:r w:rsidR="0089244D">
            <w:rPr>
              <w:lang w:eastAsia="pl-PL"/>
            </w:rPr>
            <w:t>9</w:t>
          </w:r>
        </w:p>
        <w:p w14:paraId="58C905B4" w14:textId="3123B904" w:rsidR="005738D9" w:rsidRPr="00924F29" w:rsidRDefault="005308C1" w:rsidP="00761906">
          <w:pPr>
            <w:pStyle w:val="tekstpodstawowy"/>
            <w:numPr>
              <w:ilvl w:val="1"/>
              <w:numId w:val="31"/>
            </w:numPr>
            <w:tabs>
              <w:tab w:val="right" w:leader="dot" w:pos="9638"/>
            </w:tabs>
            <w:spacing w:after="240"/>
            <w:rPr>
              <w:color w:val="727271"/>
              <w:lang w:eastAsia="pl-PL"/>
            </w:rPr>
          </w:pPr>
          <w:proofErr w:type="spellStart"/>
          <w:r w:rsidRPr="00924F29">
            <w:rPr>
              <w:color w:val="727271"/>
              <w:lang w:eastAsia="pl-PL"/>
            </w:rPr>
            <w:t>Cattle</w:t>
          </w:r>
          <w:proofErr w:type="spellEnd"/>
        </w:p>
        <w:p w14:paraId="32ECB098" w14:textId="131CE0F7" w:rsidR="005738D9" w:rsidRPr="00924F29" w:rsidRDefault="005738D9" w:rsidP="00E93047">
          <w:pPr>
            <w:pStyle w:val="tekstpodstawowy"/>
            <w:numPr>
              <w:ilvl w:val="1"/>
              <w:numId w:val="31"/>
            </w:numPr>
            <w:tabs>
              <w:tab w:val="right" w:leader="dot" w:pos="9638"/>
            </w:tabs>
            <w:spacing w:after="0" w:line="240" w:lineRule="atLeast"/>
            <w:rPr>
              <w:lang w:eastAsia="pl-PL"/>
            </w:rPr>
          </w:pPr>
          <w:r w:rsidRPr="00924F29">
            <w:rPr>
              <w:lang w:eastAsia="pl-PL"/>
            </w:rPr>
            <w:t>Owce</w:t>
          </w:r>
          <w:r w:rsidRPr="00924F29">
            <w:rPr>
              <w:lang w:eastAsia="pl-PL"/>
            </w:rPr>
            <w:tab/>
          </w:r>
          <w:r w:rsidR="004D0F66">
            <w:rPr>
              <w:lang w:eastAsia="pl-PL"/>
            </w:rPr>
            <w:t>4</w:t>
          </w:r>
          <w:r w:rsidR="0089244D">
            <w:rPr>
              <w:lang w:eastAsia="pl-PL"/>
            </w:rPr>
            <w:t>2</w:t>
          </w:r>
        </w:p>
        <w:p w14:paraId="1565DB7F" w14:textId="427DA512" w:rsidR="00563AD1" w:rsidRPr="00761906" w:rsidRDefault="005308C1" w:rsidP="00761906">
          <w:pPr>
            <w:pStyle w:val="tekstpodstawowy"/>
            <w:numPr>
              <w:ilvl w:val="1"/>
              <w:numId w:val="32"/>
            </w:numPr>
            <w:tabs>
              <w:tab w:val="right" w:leader="dot" w:pos="9638"/>
            </w:tabs>
            <w:spacing w:after="240"/>
            <w:ind w:left="2137"/>
            <w:rPr>
              <w:color w:val="727271"/>
              <w:lang w:eastAsia="pl-PL"/>
            </w:rPr>
          </w:pPr>
          <w:proofErr w:type="spellStart"/>
          <w:r w:rsidRPr="00761906">
            <w:rPr>
              <w:color w:val="727271"/>
              <w:lang w:eastAsia="pl-PL"/>
            </w:rPr>
            <w:t>Sheep</w:t>
          </w:r>
          <w:proofErr w:type="spellEnd"/>
        </w:p>
        <w:p w14:paraId="7FA24F8E" w14:textId="50881BDB" w:rsidR="005738D9" w:rsidRPr="0010183F" w:rsidRDefault="005308C1" w:rsidP="008329DB">
          <w:pPr>
            <w:pStyle w:val="tekstpodstawowy"/>
            <w:numPr>
              <w:ilvl w:val="0"/>
              <w:numId w:val="40"/>
            </w:numPr>
            <w:tabs>
              <w:tab w:val="right" w:leader="dot" w:pos="9638"/>
            </w:tabs>
            <w:spacing w:after="0" w:line="240" w:lineRule="atLeast"/>
            <w:rPr>
              <w:lang w:eastAsia="pl-PL"/>
            </w:rPr>
          </w:pPr>
          <w:r w:rsidRPr="0010183F">
            <w:rPr>
              <w:lang w:eastAsia="pl-PL"/>
            </w:rPr>
            <w:lastRenderedPageBreak/>
            <w:t>Skup produktów rolnych</w:t>
          </w:r>
          <w:r w:rsidR="005738D9" w:rsidRPr="0010183F">
            <w:rPr>
              <w:lang w:eastAsia="pl-PL"/>
            </w:rPr>
            <w:tab/>
          </w:r>
          <w:r w:rsidR="004D0F66">
            <w:rPr>
              <w:lang w:eastAsia="pl-PL"/>
            </w:rPr>
            <w:t>4</w:t>
          </w:r>
          <w:r w:rsidR="0089244D">
            <w:rPr>
              <w:lang w:eastAsia="pl-PL"/>
            </w:rPr>
            <w:t>4</w:t>
          </w:r>
        </w:p>
        <w:p w14:paraId="10D2F22D" w14:textId="69327C7A" w:rsidR="005738D9" w:rsidRPr="0010183F" w:rsidRDefault="005308C1" w:rsidP="00761906">
          <w:pPr>
            <w:pStyle w:val="tekstpodstawowy"/>
            <w:numPr>
              <w:ilvl w:val="0"/>
              <w:numId w:val="33"/>
            </w:numPr>
            <w:tabs>
              <w:tab w:val="right" w:leader="dot" w:pos="9638"/>
            </w:tabs>
            <w:spacing w:after="240"/>
            <w:ind w:hanging="357"/>
            <w:rPr>
              <w:color w:val="727271"/>
              <w:lang w:eastAsia="pl-PL"/>
            </w:rPr>
          </w:pPr>
          <w:proofErr w:type="spellStart"/>
          <w:r w:rsidRPr="0010183F">
            <w:rPr>
              <w:color w:val="727271"/>
              <w:lang w:eastAsia="pl-PL"/>
            </w:rPr>
            <w:t>Procurement</w:t>
          </w:r>
          <w:proofErr w:type="spellEnd"/>
          <w:r w:rsidRPr="0010183F">
            <w:rPr>
              <w:color w:val="727271"/>
              <w:lang w:eastAsia="pl-PL"/>
            </w:rPr>
            <w:t xml:space="preserve"> of </w:t>
          </w:r>
          <w:proofErr w:type="spellStart"/>
          <w:r w:rsidRPr="0010183F">
            <w:rPr>
              <w:color w:val="727271"/>
              <w:lang w:eastAsia="pl-PL"/>
            </w:rPr>
            <w:t>agricultural</w:t>
          </w:r>
          <w:proofErr w:type="spellEnd"/>
          <w:r w:rsidRPr="0010183F">
            <w:rPr>
              <w:color w:val="727271"/>
              <w:lang w:eastAsia="pl-PL"/>
            </w:rPr>
            <w:t xml:space="preserve"> products</w:t>
          </w:r>
        </w:p>
        <w:p w14:paraId="07A157EE" w14:textId="42298B93" w:rsidR="005738D9" w:rsidRPr="0010183F" w:rsidRDefault="005308C1" w:rsidP="008329DB">
          <w:pPr>
            <w:pStyle w:val="tekstpodstawowy"/>
            <w:numPr>
              <w:ilvl w:val="1"/>
              <w:numId w:val="35"/>
            </w:numPr>
            <w:tabs>
              <w:tab w:val="right" w:leader="dot" w:pos="9638"/>
            </w:tabs>
            <w:spacing w:after="0" w:line="240" w:lineRule="atLeast"/>
            <w:rPr>
              <w:lang w:eastAsia="pl-PL"/>
            </w:rPr>
          </w:pPr>
          <w:r w:rsidRPr="0010183F">
            <w:rPr>
              <w:lang w:eastAsia="pl-PL"/>
            </w:rPr>
            <w:t>Skup produktów roślinnych</w:t>
          </w:r>
          <w:r w:rsidR="005738D9" w:rsidRPr="0010183F">
            <w:rPr>
              <w:lang w:eastAsia="pl-PL"/>
            </w:rPr>
            <w:tab/>
          </w:r>
          <w:r w:rsidR="004D0F66">
            <w:rPr>
              <w:lang w:eastAsia="pl-PL"/>
            </w:rPr>
            <w:t>4</w:t>
          </w:r>
          <w:r w:rsidR="0089244D">
            <w:rPr>
              <w:lang w:eastAsia="pl-PL"/>
            </w:rPr>
            <w:t>4</w:t>
          </w:r>
        </w:p>
        <w:p w14:paraId="53B7060C" w14:textId="50DE4576" w:rsidR="005738D9" w:rsidRPr="0010183F" w:rsidRDefault="005308C1" w:rsidP="00761906">
          <w:pPr>
            <w:pStyle w:val="tekstpodstawowy"/>
            <w:numPr>
              <w:ilvl w:val="1"/>
              <w:numId w:val="36"/>
            </w:numPr>
            <w:tabs>
              <w:tab w:val="right" w:leader="dot" w:pos="9638"/>
            </w:tabs>
            <w:spacing w:after="240"/>
            <w:ind w:hanging="357"/>
            <w:rPr>
              <w:color w:val="727271"/>
              <w:lang w:val="en-GB" w:eastAsia="pl-PL"/>
            </w:rPr>
          </w:pPr>
          <w:r w:rsidRPr="0010183F">
            <w:rPr>
              <w:color w:val="727271"/>
              <w:lang w:val="en-GB" w:eastAsia="pl-PL"/>
            </w:rPr>
            <w:t xml:space="preserve">Procurement of </w:t>
          </w:r>
          <w:r w:rsidR="004F3446" w:rsidRPr="0010183F">
            <w:rPr>
              <w:color w:val="727271"/>
              <w:lang w:val="en-GB" w:eastAsia="pl-PL"/>
            </w:rPr>
            <w:t>plant origin</w:t>
          </w:r>
          <w:r w:rsidRPr="0010183F">
            <w:rPr>
              <w:color w:val="727271"/>
              <w:lang w:val="en-GB" w:eastAsia="pl-PL"/>
            </w:rPr>
            <w:t xml:space="preserve"> products</w:t>
          </w:r>
        </w:p>
        <w:p w14:paraId="2F6FEA3B" w14:textId="0B67E93D" w:rsidR="005308C1" w:rsidRPr="0010183F" w:rsidRDefault="005308C1" w:rsidP="00E93047">
          <w:pPr>
            <w:pStyle w:val="tekstpodstawowy"/>
            <w:numPr>
              <w:ilvl w:val="1"/>
              <w:numId w:val="36"/>
            </w:numPr>
            <w:tabs>
              <w:tab w:val="right" w:leader="dot" w:pos="9638"/>
            </w:tabs>
            <w:spacing w:after="0" w:line="240" w:lineRule="atLeast"/>
            <w:rPr>
              <w:lang w:eastAsia="pl-PL"/>
            </w:rPr>
          </w:pPr>
          <w:r w:rsidRPr="0010183F">
            <w:rPr>
              <w:lang w:eastAsia="pl-PL"/>
            </w:rPr>
            <w:t>Skup produktów zwierzęcych</w:t>
          </w:r>
          <w:r w:rsidRPr="0010183F">
            <w:rPr>
              <w:lang w:eastAsia="pl-PL"/>
            </w:rPr>
            <w:tab/>
          </w:r>
          <w:r w:rsidR="004D0F66">
            <w:rPr>
              <w:lang w:eastAsia="pl-PL"/>
            </w:rPr>
            <w:t>4</w:t>
          </w:r>
          <w:r w:rsidR="0089244D">
            <w:rPr>
              <w:lang w:eastAsia="pl-PL"/>
            </w:rPr>
            <w:t>5</w:t>
          </w:r>
        </w:p>
        <w:p w14:paraId="7379942D" w14:textId="78149975" w:rsidR="005308C1" w:rsidRPr="0010183F" w:rsidRDefault="005308C1" w:rsidP="00761906">
          <w:pPr>
            <w:pStyle w:val="tekstpodstawowy"/>
            <w:numPr>
              <w:ilvl w:val="1"/>
              <w:numId w:val="37"/>
            </w:numPr>
            <w:tabs>
              <w:tab w:val="right" w:leader="dot" w:pos="9638"/>
            </w:tabs>
            <w:spacing w:after="240"/>
            <w:ind w:hanging="357"/>
            <w:rPr>
              <w:color w:val="727271"/>
              <w:lang w:val="en-GB" w:eastAsia="pl-PL"/>
            </w:rPr>
          </w:pPr>
          <w:r w:rsidRPr="0010183F">
            <w:rPr>
              <w:color w:val="727271"/>
              <w:lang w:val="en-GB" w:eastAsia="pl-PL"/>
            </w:rPr>
            <w:t xml:space="preserve">Procurement of animal </w:t>
          </w:r>
          <w:r w:rsidR="005F27EC" w:rsidRPr="0010183F">
            <w:rPr>
              <w:color w:val="727271"/>
              <w:lang w:val="en-GB" w:eastAsia="pl-PL"/>
            </w:rPr>
            <w:t xml:space="preserve">origin </w:t>
          </w:r>
          <w:r w:rsidRPr="0010183F">
            <w:rPr>
              <w:color w:val="727271"/>
              <w:lang w:val="en-GB" w:eastAsia="pl-PL"/>
            </w:rPr>
            <w:t>products</w:t>
          </w:r>
        </w:p>
        <w:p w14:paraId="1A366BC6" w14:textId="1DA8828C" w:rsidR="005308C1" w:rsidRPr="0010183F" w:rsidRDefault="005308C1" w:rsidP="008329DB">
          <w:pPr>
            <w:pStyle w:val="tekstpodstawowy"/>
            <w:numPr>
              <w:ilvl w:val="0"/>
              <w:numId w:val="34"/>
            </w:numPr>
            <w:tabs>
              <w:tab w:val="right" w:leader="dot" w:pos="9638"/>
            </w:tabs>
            <w:spacing w:after="0" w:line="240" w:lineRule="atLeast"/>
            <w:rPr>
              <w:lang w:eastAsia="pl-PL"/>
            </w:rPr>
          </w:pPr>
          <w:r w:rsidRPr="0010183F">
            <w:rPr>
              <w:lang w:eastAsia="pl-PL"/>
            </w:rPr>
            <w:t>Ceny w rolnictwie</w:t>
          </w:r>
          <w:r w:rsidRPr="0010183F">
            <w:rPr>
              <w:lang w:eastAsia="pl-PL"/>
            </w:rPr>
            <w:tab/>
          </w:r>
          <w:r w:rsidR="004D0F66">
            <w:rPr>
              <w:lang w:eastAsia="pl-PL"/>
            </w:rPr>
            <w:t>4</w:t>
          </w:r>
          <w:r w:rsidR="0089244D">
            <w:rPr>
              <w:lang w:eastAsia="pl-PL"/>
            </w:rPr>
            <w:t>8</w:t>
          </w:r>
        </w:p>
        <w:p w14:paraId="34D15449" w14:textId="495020EE" w:rsidR="005308C1" w:rsidRPr="0010183F" w:rsidRDefault="005308C1" w:rsidP="00761906">
          <w:pPr>
            <w:pStyle w:val="tekstpodstawowy"/>
            <w:numPr>
              <w:ilvl w:val="0"/>
              <w:numId w:val="38"/>
            </w:numPr>
            <w:tabs>
              <w:tab w:val="right" w:leader="dot" w:pos="9638"/>
            </w:tabs>
            <w:spacing w:after="240"/>
            <w:rPr>
              <w:color w:val="727271"/>
              <w:lang w:eastAsia="pl-PL"/>
            </w:rPr>
          </w:pPr>
          <w:proofErr w:type="spellStart"/>
          <w:r w:rsidRPr="0010183F">
            <w:rPr>
              <w:color w:val="727271"/>
              <w:lang w:eastAsia="pl-PL"/>
            </w:rPr>
            <w:t>Prices</w:t>
          </w:r>
          <w:proofErr w:type="spellEnd"/>
          <w:r w:rsidRPr="0010183F">
            <w:rPr>
              <w:color w:val="727271"/>
              <w:lang w:eastAsia="pl-PL"/>
            </w:rPr>
            <w:t xml:space="preserve"> in </w:t>
          </w:r>
          <w:proofErr w:type="spellStart"/>
          <w:r w:rsidRPr="0010183F">
            <w:rPr>
              <w:color w:val="727271"/>
              <w:lang w:eastAsia="pl-PL"/>
            </w:rPr>
            <w:t>agriculture</w:t>
          </w:r>
          <w:proofErr w:type="spellEnd"/>
        </w:p>
        <w:p w14:paraId="5D9B47B0" w14:textId="6A49CC0A" w:rsidR="005738D9" w:rsidRDefault="005738D9" w:rsidP="005738D9">
          <w:pPr>
            <w:pStyle w:val="tekstpodstawowy"/>
            <w:tabs>
              <w:tab w:val="right" w:leader="dot" w:pos="9638"/>
            </w:tabs>
            <w:spacing w:after="0" w:line="240" w:lineRule="atLeast"/>
            <w:rPr>
              <w:lang w:eastAsia="pl-PL"/>
            </w:rPr>
          </w:pPr>
          <w:r>
            <w:rPr>
              <w:lang w:eastAsia="pl-PL"/>
            </w:rPr>
            <w:t>Uwagi metodyczne</w:t>
          </w:r>
          <w:r>
            <w:rPr>
              <w:lang w:eastAsia="pl-PL"/>
            </w:rPr>
            <w:tab/>
          </w:r>
          <w:r w:rsidR="001313E1">
            <w:rPr>
              <w:lang w:eastAsia="pl-PL"/>
            </w:rPr>
            <w:t>5</w:t>
          </w:r>
          <w:r w:rsidR="0089244D">
            <w:rPr>
              <w:lang w:eastAsia="pl-PL"/>
            </w:rPr>
            <w:t>1</w:t>
          </w:r>
        </w:p>
        <w:p w14:paraId="291A1C9B" w14:textId="220C1504" w:rsidR="005738D9" w:rsidRPr="008F7E74" w:rsidRDefault="00B13F04" w:rsidP="00761906">
          <w:pPr>
            <w:pStyle w:val="tekstpodstawowy"/>
            <w:tabs>
              <w:tab w:val="right" w:leader="dot" w:pos="9638"/>
            </w:tabs>
            <w:spacing w:after="240"/>
            <w:rPr>
              <w:color w:val="727271"/>
              <w:lang w:eastAsia="pl-PL"/>
            </w:rPr>
          </w:pPr>
          <w:proofErr w:type="spellStart"/>
          <w:r w:rsidRPr="008F7E74">
            <w:rPr>
              <w:color w:val="727271"/>
              <w:lang w:eastAsia="pl-PL"/>
            </w:rPr>
            <w:t>Methodological</w:t>
          </w:r>
          <w:proofErr w:type="spellEnd"/>
          <w:r w:rsidRPr="008F7E74">
            <w:rPr>
              <w:color w:val="727271"/>
              <w:lang w:eastAsia="pl-PL"/>
            </w:rPr>
            <w:t xml:space="preserve"> notes</w:t>
          </w:r>
        </w:p>
        <w:p w14:paraId="69C82ED6" w14:textId="03104F06" w:rsidR="00D12AC6" w:rsidRDefault="00D12AC6" w:rsidP="00D12AC6">
          <w:pPr>
            <w:pStyle w:val="tekstpodstawowy"/>
            <w:tabs>
              <w:tab w:val="right" w:leader="dot" w:pos="9638"/>
            </w:tabs>
            <w:spacing w:after="0" w:line="240" w:lineRule="atLeast"/>
            <w:rPr>
              <w:lang w:eastAsia="pl-PL"/>
            </w:rPr>
          </w:pPr>
          <w:r>
            <w:rPr>
              <w:lang w:eastAsia="pl-PL"/>
            </w:rPr>
            <w:t xml:space="preserve">Aneks tabelaryczny </w:t>
          </w:r>
          <w:r w:rsidR="00835FCC">
            <w:rPr>
              <w:lang w:eastAsia="pl-PL"/>
            </w:rPr>
            <w:t xml:space="preserve">dołączony do wersji elektronicznej publikacji (format </w:t>
          </w:r>
          <w:proofErr w:type="spellStart"/>
          <w:r w:rsidR="00835FCC">
            <w:rPr>
              <w:lang w:eastAsia="pl-PL"/>
            </w:rPr>
            <w:t>xlsx</w:t>
          </w:r>
          <w:proofErr w:type="spellEnd"/>
          <w:r w:rsidR="00835FCC">
            <w:rPr>
              <w:lang w:eastAsia="pl-PL"/>
            </w:rPr>
            <w:t>)</w:t>
          </w:r>
          <w:r>
            <w:rPr>
              <w:lang w:eastAsia="pl-PL"/>
            </w:rPr>
            <w:tab/>
          </w:r>
          <w:r w:rsidR="001313E1">
            <w:rPr>
              <w:lang w:eastAsia="pl-PL"/>
            </w:rPr>
            <w:t>5</w:t>
          </w:r>
          <w:r w:rsidR="0089244D">
            <w:rPr>
              <w:lang w:eastAsia="pl-PL"/>
            </w:rPr>
            <w:t>3</w:t>
          </w:r>
        </w:p>
        <w:p w14:paraId="3FB9C15A" w14:textId="448F0A07" w:rsidR="0094488A" w:rsidRPr="008F7E74" w:rsidRDefault="00D12AC6" w:rsidP="00761906">
          <w:pPr>
            <w:pStyle w:val="tekstpodstawowy"/>
            <w:tabs>
              <w:tab w:val="right" w:leader="dot" w:pos="9638"/>
            </w:tabs>
            <w:spacing w:after="240"/>
            <w:rPr>
              <w:color w:val="727271"/>
              <w:lang w:val="en-US" w:eastAsia="pl-PL"/>
            </w:rPr>
          </w:pPr>
          <w:r w:rsidRPr="008F7E74">
            <w:rPr>
              <w:color w:val="727271"/>
              <w:lang w:val="en-US" w:eastAsia="pl-PL"/>
            </w:rPr>
            <w:t xml:space="preserve">Tabular </w:t>
          </w:r>
          <w:r w:rsidR="003A2B41">
            <w:rPr>
              <w:color w:val="727271"/>
              <w:lang w:val="en-US" w:eastAsia="pl-PL"/>
            </w:rPr>
            <w:t>appendix</w:t>
          </w:r>
          <w:r w:rsidRPr="008F7E74">
            <w:rPr>
              <w:color w:val="727271"/>
              <w:lang w:val="en-US" w:eastAsia="pl-PL"/>
            </w:rPr>
            <w:t xml:space="preserve"> </w:t>
          </w:r>
          <w:r w:rsidR="00835FCC" w:rsidRPr="008F7E74">
            <w:rPr>
              <w:color w:val="727271"/>
              <w:lang w:val="en-US" w:eastAsia="pl-PL"/>
            </w:rPr>
            <w:t xml:space="preserve">attached to electronic version </w:t>
          </w:r>
          <w:r w:rsidR="003A2B41">
            <w:rPr>
              <w:color w:val="727271"/>
              <w:lang w:val="en-US" w:eastAsia="pl-PL"/>
            </w:rPr>
            <w:t>of</w:t>
          </w:r>
          <w:r w:rsidR="00835FCC" w:rsidRPr="008F7E74">
            <w:rPr>
              <w:color w:val="727271"/>
              <w:lang w:val="en-US" w:eastAsia="pl-PL"/>
            </w:rPr>
            <w:t xml:space="preserve"> this publication (xlsx</w:t>
          </w:r>
          <w:r w:rsidR="003A2B41" w:rsidRPr="003A2B41">
            <w:rPr>
              <w:color w:val="727271"/>
              <w:lang w:val="en-US" w:eastAsia="pl-PL"/>
            </w:rPr>
            <w:t xml:space="preserve"> </w:t>
          </w:r>
          <w:r w:rsidR="003A2B41" w:rsidRPr="008F7E74">
            <w:rPr>
              <w:color w:val="727271"/>
              <w:lang w:val="en-US" w:eastAsia="pl-PL"/>
            </w:rPr>
            <w:t>format</w:t>
          </w:r>
          <w:r w:rsidR="00835FCC" w:rsidRPr="008F7E74">
            <w:rPr>
              <w:color w:val="727271"/>
              <w:lang w:val="en-US" w:eastAsia="pl-PL"/>
            </w:rPr>
            <w:t>)</w:t>
          </w:r>
        </w:p>
        <w:p w14:paraId="7979FB4A" w14:textId="77777777" w:rsidR="00761906" w:rsidRDefault="00761906" w:rsidP="0094488A">
          <w:pPr>
            <w:pStyle w:val="Tytrozdzpolski"/>
            <w:rPr>
              <w:lang w:val="en-US"/>
            </w:rPr>
          </w:pPr>
        </w:p>
        <w:p w14:paraId="06A9CD82" w14:textId="77777777" w:rsidR="00A63356" w:rsidRDefault="00A63356" w:rsidP="0094488A">
          <w:pPr>
            <w:pStyle w:val="Tytrozdzpolski"/>
            <w:rPr>
              <w:lang w:val="en-US"/>
            </w:rPr>
          </w:pPr>
        </w:p>
        <w:p w14:paraId="3B3DA17C" w14:textId="77777777" w:rsidR="0094488A" w:rsidRPr="0049382B" w:rsidRDefault="0094488A" w:rsidP="0094488A">
          <w:pPr>
            <w:pStyle w:val="Tytrozdzpolski"/>
            <w:rPr>
              <w:b/>
              <w:bCs/>
              <w:lang w:val="en-US"/>
            </w:rPr>
          </w:pPr>
          <w:proofErr w:type="spellStart"/>
          <w:r w:rsidRPr="0049382B">
            <w:rPr>
              <w:b/>
              <w:bCs/>
              <w:lang w:val="en-US"/>
            </w:rPr>
            <w:t>Spis</w:t>
          </w:r>
          <w:proofErr w:type="spellEnd"/>
          <w:r w:rsidRPr="0049382B">
            <w:rPr>
              <w:b/>
              <w:bCs/>
              <w:lang w:val="en-US"/>
            </w:rPr>
            <w:t xml:space="preserve"> </w:t>
          </w:r>
          <w:proofErr w:type="spellStart"/>
          <w:r w:rsidRPr="0049382B">
            <w:rPr>
              <w:b/>
              <w:bCs/>
              <w:lang w:val="en-US"/>
            </w:rPr>
            <w:t>tabel</w:t>
          </w:r>
          <w:proofErr w:type="spellEnd"/>
        </w:p>
        <w:p w14:paraId="4668E0CC" w14:textId="77777777" w:rsidR="00C96DDE" w:rsidRPr="0094488A" w:rsidRDefault="00C96DDE" w:rsidP="00D501A3">
          <w:pPr>
            <w:pStyle w:val="Tytrozdzang"/>
            <w:spacing w:after="360"/>
            <w:rPr>
              <w:lang w:val="en-US"/>
              <w14:textFill>
                <w14:solidFill>
                  <w14:srgbClr w14:val="001D77">
                    <w14:alpha w14:val="30000"/>
                  </w14:srgbClr>
                </w14:solidFill>
              </w14:textFill>
            </w:rPr>
          </w:pPr>
          <w:r w:rsidRPr="0094488A">
            <w:rPr>
              <w:lang w:val="en-US"/>
              <w14:textFill>
                <w14:solidFill>
                  <w14:srgbClr w14:val="001D77">
                    <w14:alpha w14:val="30000"/>
                  </w14:srgbClr>
                </w14:solidFill>
              </w14:textFill>
            </w:rPr>
            <w:t xml:space="preserve">List of </w:t>
          </w:r>
          <w:proofErr w:type="spellStart"/>
          <w:r w:rsidRPr="0094488A">
            <w:rPr>
              <w:lang w:val="en-US"/>
              <w14:textFill>
                <w14:solidFill>
                  <w14:srgbClr w14:val="001D77">
                    <w14:alpha w14:val="30000"/>
                  </w14:srgbClr>
                </w14:solidFill>
              </w14:textFill>
            </w:rPr>
            <w:t>tabeles</w:t>
          </w:r>
          <w:proofErr w:type="spellEnd"/>
        </w:p>
        <w:p w14:paraId="4084C847" w14:textId="6CB77370" w:rsidR="004B5A9B" w:rsidRPr="00C96DDE" w:rsidRDefault="004B5A9B" w:rsidP="004B5A9B">
          <w:pPr>
            <w:pStyle w:val="tekstpodstawowy"/>
            <w:tabs>
              <w:tab w:val="right" w:leader="dot" w:pos="9638"/>
            </w:tabs>
            <w:spacing w:after="0" w:line="240" w:lineRule="atLeast"/>
            <w:rPr>
              <w:lang w:eastAsia="pl-PL"/>
            </w:rPr>
          </w:pPr>
          <w:proofErr w:type="spellStart"/>
          <w:r w:rsidRPr="00D0236D">
            <w:rPr>
              <w:lang w:val="en-GB" w:eastAsia="pl-PL"/>
            </w:rPr>
            <w:t>Tabela</w:t>
          </w:r>
          <w:proofErr w:type="spellEnd"/>
          <w:r w:rsidRPr="00D0236D">
            <w:rPr>
              <w:lang w:val="en-GB" w:eastAsia="pl-PL"/>
            </w:rPr>
            <w:t> </w:t>
          </w:r>
          <w:r w:rsidR="001313E1" w:rsidRPr="00D0236D">
            <w:rPr>
              <w:lang w:val="en-GB" w:eastAsia="pl-PL"/>
            </w:rPr>
            <w:t>1</w:t>
          </w:r>
          <w:r w:rsidRPr="00D0236D">
            <w:rPr>
              <w:lang w:val="en-GB" w:eastAsia="pl-PL"/>
            </w:rPr>
            <w:t>. </w:t>
          </w:r>
          <w:r w:rsidR="006F07F0">
            <w:rPr>
              <w:lang w:eastAsia="pl-PL"/>
            </w:rPr>
            <w:t>Struktura powierzchni zasiewów</w:t>
          </w:r>
          <w:r w:rsidRPr="00C96DDE">
            <w:rPr>
              <w:lang w:eastAsia="pl-PL"/>
            </w:rPr>
            <w:tab/>
          </w:r>
          <w:r w:rsidR="001313E1">
            <w:rPr>
              <w:lang w:eastAsia="pl-PL"/>
            </w:rPr>
            <w:t>20</w:t>
          </w:r>
        </w:p>
        <w:p w14:paraId="41042149" w14:textId="02BCDAB7" w:rsidR="004B5A9B" w:rsidRPr="00D0236D" w:rsidRDefault="004B5A9B"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1</w:t>
          </w:r>
          <w:r w:rsidRPr="00D0236D">
            <w:rPr>
              <w:color w:val="727271"/>
              <w:lang w:eastAsia="pl-PL"/>
            </w:rPr>
            <w:t>. </w:t>
          </w:r>
          <w:proofErr w:type="spellStart"/>
          <w:r w:rsidR="006F07F0" w:rsidRPr="00D0236D">
            <w:rPr>
              <w:color w:val="727271"/>
              <w:lang w:eastAsia="pl-PL"/>
            </w:rPr>
            <w:t>Structure</w:t>
          </w:r>
          <w:proofErr w:type="spellEnd"/>
          <w:r w:rsidR="006F07F0" w:rsidRPr="00D0236D">
            <w:rPr>
              <w:color w:val="727271"/>
              <w:lang w:eastAsia="pl-PL"/>
            </w:rPr>
            <w:t xml:space="preserve"> of </w:t>
          </w:r>
          <w:proofErr w:type="spellStart"/>
          <w:r w:rsidR="006F07F0" w:rsidRPr="00D0236D">
            <w:rPr>
              <w:color w:val="727271"/>
              <w:lang w:eastAsia="pl-PL"/>
            </w:rPr>
            <w:t>sown</w:t>
          </w:r>
          <w:proofErr w:type="spellEnd"/>
          <w:r w:rsidR="006F07F0" w:rsidRPr="00D0236D">
            <w:rPr>
              <w:color w:val="727271"/>
              <w:lang w:eastAsia="pl-PL"/>
            </w:rPr>
            <w:t xml:space="preserve"> </w:t>
          </w:r>
          <w:proofErr w:type="spellStart"/>
          <w:r w:rsidR="006F07F0" w:rsidRPr="00D0236D">
            <w:rPr>
              <w:color w:val="727271"/>
              <w:lang w:eastAsia="pl-PL"/>
            </w:rPr>
            <w:t>area</w:t>
          </w:r>
          <w:proofErr w:type="spellEnd"/>
        </w:p>
        <w:p w14:paraId="567DD106" w14:textId="77174CCD" w:rsidR="004B5A9B" w:rsidRPr="00C96DDE" w:rsidRDefault="004B5A9B" w:rsidP="008C3DF4">
          <w:pPr>
            <w:pStyle w:val="tekstpodstawowy"/>
            <w:tabs>
              <w:tab w:val="right" w:leader="dot" w:pos="9638"/>
            </w:tabs>
            <w:spacing w:after="0" w:line="240" w:lineRule="atLeast"/>
            <w:rPr>
              <w:lang w:eastAsia="pl-PL"/>
            </w:rPr>
          </w:pPr>
          <w:r>
            <w:rPr>
              <w:lang w:eastAsia="pl-PL"/>
            </w:rPr>
            <w:t>Tabela </w:t>
          </w:r>
          <w:r w:rsidR="001313E1">
            <w:rPr>
              <w:lang w:eastAsia="pl-PL"/>
            </w:rPr>
            <w:t>2</w:t>
          </w:r>
          <w:r w:rsidRPr="00C96DDE">
            <w:rPr>
              <w:lang w:eastAsia="pl-PL"/>
            </w:rPr>
            <w:t>.</w:t>
          </w:r>
          <w:r>
            <w:rPr>
              <w:lang w:eastAsia="pl-PL"/>
            </w:rPr>
            <w:t> </w:t>
          </w:r>
          <w:r w:rsidR="006F07F0">
            <w:rPr>
              <w:lang w:eastAsia="pl-PL"/>
            </w:rPr>
            <w:t>Powierzchnia zasiewów, plony i zbior</w:t>
          </w:r>
          <w:r w:rsidR="008C3DF4">
            <w:rPr>
              <w:lang w:eastAsia="pl-PL"/>
            </w:rPr>
            <w:t>y zbóż</w:t>
          </w:r>
          <w:r w:rsidRPr="00C96DDE">
            <w:rPr>
              <w:lang w:eastAsia="pl-PL"/>
            </w:rPr>
            <w:tab/>
          </w:r>
          <w:r w:rsidR="001313E1">
            <w:rPr>
              <w:lang w:eastAsia="pl-PL"/>
            </w:rPr>
            <w:t>22</w:t>
          </w:r>
        </w:p>
        <w:p w14:paraId="33C8B569" w14:textId="221F4752" w:rsidR="004B5A9B" w:rsidRPr="008F7E74" w:rsidRDefault="004B5A9B" w:rsidP="00761906">
          <w:pPr>
            <w:pStyle w:val="tekstpodstawowy"/>
            <w:tabs>
              <w:tab w:val="right" w:leader="dot" w:pos="9638"/>
            </w:tabs>
            <w:spacing w:after="240"/>
            <w:rPr>
              <w:color w:val="727271"/>
              <w:lang w:val="en-US" w:eastAsia="pl-PL"/>
            </w:rPr>
          </w:pPr>
          <w:r w:rsidRPr="008F7E74">
            <w:rPr>
              <w:color w:val="727271"/>
              <w:lang w:val="en-US" w:eastAsia="pl-PL"/>
            </w:rPr>
            <w:t>Table </w:t>
          </w:r>
          <w:r w:rsidR="001313E1">
            <w:rPr>
              <w:color w:val="727271"/>
              <w:lang w:val="en-US" w:eastAsia="pl-PL"/>
            </w:rPr>
            <w:t>2</w:t>
          </w:r>
          <w:r w:rsidRPr="008F7E74">
            <w:rPr>
              <w:color w:val="727271"/>
              <w:lang w:val="en-US" w:eastAsia="pl-PL"/>
            </w:rPr>
            <w:t>. </w:t>
          </w:r>
          <w:r w:rsidR="006F07F0" w:rsidRPr="008F7E74">
            <w:rPr>
              <w:color w:val="727271"/>
              <w:lang w:val="en-US" w:eastAsia="pl-PL"/>
            </w:rPr>
            <w:t xml:space="preserve">Sown area, yields and </w:t>
          </w:r>
          <w:r w:rsidR="00690E89">
            <w:rPr>
              <w:color w:val="727271"/>
              <w:lang w:val="en-US" w:eastAsia="pl-PL"/>
            </w:rPr>
            <w:t>production</w:t>
          </w:r>
          <w:r w:rsidR="006F07F0" w:rsidRPr="008F7E74">
            <w:rPr>
              <w:color w:val="727271"/>
              <w:lang w:val="en-US" w:eastAsia="pl-PL"/>
            </w:rPr>
            <w:t xml:space="preserve"> of cereals</w:t>
          </w:r>
        </w:p>
        <w:p w14:paraId="35E45C01" w14:textId="5C91C71E" w:rsidR="004B5A9B" w:rsidRPr="00C96DDE" w:rsidRDefault="004B5A9B" w:rsidP="00D501A3">
          <w:pPr>
            <w:pStyle w:val="tekstpodstawowy"/>
            <w:tabs>
              <w:tab w:val="right" w:leader="dot" w:pos="9638"/>
            </w:tabs>
            <w:spacing w:after="0" w:line="240" w:lineRule="atLeast"/>
            <w:ind w:left="2269" w:hanging="851"/>
            <w:rPr>
              <w:lang w:eastAsia="pl-PL"/>
            </w:rPr>
          </w:pPr>
          <w:r>
            <w:rPr>
              <w:lang w:eastAsia="pl-PL"/>
            </w:rPr>
            <w:t>Tabela </w:t>
          </w:r>
          <w:r w:rsidR="001313E1">
            <w:rPr>
              <w:lang w:eastAsia="pl-PL"/>
            </w:rPr>
            <w:t>3</w:t>
          </w:r>
          <w:r w:rsidRPr="00C96DDE">
            <w:rPr>
              <w:lang w:eastAsia="pl-PL"/>
            </w:rPr>
            <w:t>.</w:t>
          </w:r>
          <w:r>
            <w:rPr>
              <w:lang w:eastAsia="pl-PL"/>
            </w:rPr>
            <w:t> </w:t>
          </w:r>
          <w:r w:rsidR="000C1A7C">
            <w:rPr>
              <w:lang w:eastAsia="pl-PL"/>
            </w:rPr>
            <w:t>Powierzchnia zasiewów, plony i zbiory rzepaku i rzepiku</w:t>
          </w:r>
          <w:r w:rsidRPr="00C96DDE">
            <w:rPr>
              <w:lang w:eastAsia="pl-PL"/>
            </w:rPr>
            <w:tab/>
          </w:r>
          <w:r w:rsidR="001313E1">
            <w:rPr>
              <w:lang w:eastAsia="pl-PL"/>
            </w:rPr>
            <w:t>25</w:t>
          </w:r>
        </w:p>
        <w:p w14:paraId="14AA6A8F" w14:textId="24FFC80B" w:rsidR="004B5A9B" w:rsidRPr="008F7E74" w:rsidRDefault="004B5A9B" w:rsidP="00761906">
          <w:pPr>
            <w:pStyle w:val="tekstpodstawowy"/>
            <w:tabs>
              <w:tab w:val="right" w:leader="dot" w:pos="9638"/>
            </w:tabs>
            <w:spacing w:after="240"/>
            <w:rPr>
              <w:color w:val="727271"/>
              <w:lang w:val="en-US" w:eastAsia="pl-PL"/>
            </w:rPr>
          </w:pPr>
          <w:r w:rsidRPr="008F7E74">
            <w:rPr>
              <w:color w:val="727271"/>
              <w:lang w:val="en-US" w:eastAsia="pl-PL"/>
            </w:rPr>
            <w:t>Table </w:t>
          </w:r>
          <w:r w:rsidR="001313E1">
            <w:rPr>
              <w:color w:val="727271"/>
              <w:lang w:val="en-US" w:eastAsia="pl-PL"/>
            </w:rPr>
            <w:t>3</w:t>
          </w:r>
          <w:r w:rsidRPr="008F7E74">
            <w:rPr>
              <w:color w:val="727271"/>
              <w:lang w:val="en-US" w:eastAsia="pl-PL"/>
            </w:rPr>
            <w:t>. </w:t>
          </w:r>
          <w:r w:rsidR="000C1A7C" w:rsidRPr="008F7E74">
            <w:rPr>
              <w:color w:val="727271"/>
              <w:lang w:val="en-US" w:eastAsia="pl-PL"/>
            </w:rPr>
            <w:t xml:space="preserve">Sown area, yields and </w:t>
          </w:r>
          <w:r w:rsidR="00690E89">
            <w:rPr>
              <w:color w:val="727271"/>
              <w:lang w:val="en-US" w:eastAsia="pl-PL"/>
            </w:rPr>
            <w:t>production</w:t>
          </w:r>
          <w:r w:rsidR="000C1A7C" w:rsidRPr="008F7E74">
            <w:rPr>
              <w:color w:val="727271"/>
              <w:lang w:val="en-US" w:eastAsia="pl-PL"/>
            </w:rPr>
            <w:t xml:space="preserve"> of rape and turnip rape</w:t>
          </w:r>
        </w:p>
        <w:p w14:paraId="68C69B68" w14:textId="3B06F583" w:rsidR="004B5A9B" w:rsidRPr="00C96DDE" w:rsidRDefault="004B5A9B" w:rsidP="0049382B">
          <w:pPr>
            <w:pStyle w:val="tekstpodstawowy"/>
            <w:tabs>
              <w:tab w:val="right" w:leader="dot" w:pos="9638"/>
            </w:tabs>
            <w:spacing w:after="0" w:line="240" w:lineRule="atLeast"/>
            <w:ind w:left="2183" w:hanging="765"/>
            <w:jc w:val="left"/>
            <w:rPr>
              <w:lang w:eastAsia="pl-PL"/>
            </w:rPr>
          </w:pPr>
          <w:r>
            <w:rPr>
              <w:lang w:eastAsia="pl-PL"/>
            </w:rPr>
            <w:t>Tabela </w:t>
          </w:r>
          <w:r w:rsidR="001313E1">
            <w:rPr>
              <w:lang w:eastAsia="pl-PL"/>
            </w:rPr>
            <w:t>4</w:t>
          </w:r>
          <w:r w:rsidRPr="00C96DDE">
            <w:rPr>
              <w:lang w:eastAsia="pl-PL"/>
            </w:rPr>
            <w:t>.</w:t>
          </w:r>
          <w:r>
            <w:rPr>
              <w:lang w:eastAsia="pl-PL"/>
            </w:rPr>
            <w:t> </w:t>
          </w:r>
          <w:r w:rsidR="00383EA7" w:rsidRPr="00AC6621">
            <w:rPr>
              <w:w w:val="95"/>
              <w:lang w:eastAsia="pl-PL"/>
            </w:rPr>
            <w:t>Powierzchnia zasiewów, plony i zbiory ziemniaków (</w:t>
          </w:r>
          <w:r w:rsidR="00A9460A" w:rsidRPr="00AC6621">
            <w:rPr>
              <w:w w:val="95"/>
              <w:lang w:eastAsia="pl-PL"/>
            </w:rPr>
            <w:t xml:space="preserve">łącznie </w:t>
          </w:r>
          <w:r w:rsidR="00383EA7" w:rsidRPr="00AC6621">
            <w:rPr>
              <w:w w:val="95"/>
              <w:lang w:eastAsia="pl-PL"/>
            </w:rPr>
            <w:t>ogrod</w:t>
          </w:r>
          <w:r w:rsidR="00A9460A" w:rsidRPr="00AC6621">
            <w:rPr>
              <w:w w:val="95"/>
              <w:lang w:eastAsia="pl-PL"/>
            </w:rPr>
            <w:t>ami</w:t>
          </w:r>
          <w:r w:rsidR="00383EA7" w:rsidRPr="00AC6621">
            <w:rPr>
              <w:w w:val="95"/>
              <w:lang w:eastAsia="pl-PL"/>
            </w:rPr>
            <w:t xml:space="preserve"> przydomowy</w:t>
          </w:r>
          <w:r w:rsidR="00A9460A" w:rsidRPr="00AC6621">
            <w:rPr>
              <w:w w:val="95"/>
              <w:lang w:eastAsia="pl-PL"/>
            </w:rPr>
            <w:t>mi</w:t>
          </w:r>
          <w:r w:rsidR="00383EA7" w:rsidRPr="00AC6621">
            <w:rPr>
              <w:w w:val="95"/>
              <w:lang w:eastAsia="pl-PL"/>
            </w:rPr>
            <w:t>)</w:t>
          </w:r>
          <w:r w:rsidR="00234111">
            <w:rPr>
              <w:lang w:eastAsia="pl-PL"/>
            </w:rPr>
            <w:t xml:space="preserve"> </w:t>
          </w:r>
          <w:r w:rsidRPr="00C96DDE">
            <w:rPr>
              <w:lang w:eastAsia="pl-PL"/>
            </w:rPr>
            <w:tab/>
          </w:r>
          <w:r w:rsidR="001313E1">
            <w:rPr>
              <w:lang w:eastAsia="pl-PL"/>
            </w:rPr>
            <w:t>27</w:t>
          </w:r>
        </w:p>
        <w:p w14:paraId="2644CC1C" w14:textId="03AA21C5" w:rsidR="004B5A9B" w:rsidRPr="008F7E74" w:rsidRDefault="004B5A9B" w:rsidP="00761906">
          <w:pPr>
            <w:pStyle w:val="tekstpodstawowy"/>
            <w:tabs>
              <w:tab w:val="right" w:leader="dot" w:pos="9638"/>
            </w:tabs>
            <w:spacing w:after="240"/>
            <w:ind w:left="2127" w:hanging="709"/>
            <w:rPr>
              <w:color w:val="727271"/>
              <w:lang w:val="en-US" w:eastAsia="pl-PL"/>
            </w:rPr>
          </w:pPr>
          <w:r w:rsidRPr="008F7E74">
            <w:rPr>
              <w:color w:val="727271"/>
              <w:lang w:val="en-US" w:eastAsia="pl-PL"/>
            </w:rPr>
            <w:t>Table </w:t>
          </w:r>
          <w:r w:rsidR="001313E1">
            <w:rPr>
              <w:color w:val="727271"/>
              <w:lang w:val="en-US" w:eastAsia="pl-PL"/>
            </w:rPr>
            <w:t>4</w:t>
          </w:r>
          <w:r w:rsidRPr="008F7E74">
            <w:rPr>
              <w:color w:val="727271"/>
              <w:lang w:val="en-US" w:eastAsia="pl-PL"/>
            </w:rPr>
            <w:t>. </w:t>
          </w:r>
          <w:r w:rsidR="00480EAE" w:rsidRPr="008F7E74">
            <w:rPr>
              <w:color w:val="727271"/>
              <w:lang w:val="en-US" w:eastAsia="pl-PL"/>
            </w:rPr>
            <w:t xml:space="preserve">Sown area, yields and </w:t>
          </w:r>
          <w:r w:rsidR="00690E89">
            <w:rPr>
              <w:color w:val="727271"/>
              <w:lang w:val="en-US" w:eastAsia="pl-PL"/>
            </w:rPr>
            <w:t>production</w:t>
          </w:r>
          <w:r w:rsidR="00480EAE" w:rsidRPr="008F7E74">
            <w:rPr>
              <w:color w:val="727271"/>
              <w:lang w:val="en-US" w:eastAsia="pl-PL"/>
            </w:rPr>
            <w:t xml:space="preserve"> of potatoes (with </w:t>
          </w:r>
          <w:r w:rsidR="00690E89">
            <w:rPr>
              <w:color w:val="727271"/>
              <w:lang w:val="en-US" w:eastAsia="pl-PL"/>
            </w:rPr>
            <w:t>kitchen</w:t>
          </w:r>
          <w:r w:rsidR="00480EAE" w:rsidRPr="008F7E74">
            <w:rPr>
              <w:color w:val="727271"/>
              <w:lang w:val="en-US" w:eastAsia="pl-PL"/>
            </w:rPr>
            <w:t xml:space="preserve"> gardens)</w:t>
          </w:r>
        </w:p>
        <w:p w14:paraId="38571428" w14:textId="0C72716F" w:rsidR="004B5A9B" w:rsidRPr="00C96DDE" w:rsidRDefault="004B5A9B" w:rsidP="00405C9F">
          <w:pPr>
            <w:pStyle w:val="tekstpodstawowy"/>
            <w:tabs>
              <w:tab w:val="right" w:leader="dot" w:pos="9638"/>
            </w:tabs>
            <w:spacing w:after="0" w:line="240" w:lineRule="atLeast"/>
            <w:ind w:left="2212" w:hanging="794"/>
            <w:jc w:val="left"/>
            <w:rPr>
              <w:lang w:eastAsia="pl-PL"/>
            </w:rPr>
          </w:pPr>
          <w:r>
            <w:rPr>
              <w:lang w:eastAsia="pl-PL"/>
            </w:rPr>
            <w:t>Tabela </w:t>
          </w:r>
          <w:r w:rsidR="001313E1">
            <w:rPr>
              <w:lang w:eastAsia="pl-PL"/>
            </w:rPr>
            <w:t>5</w:t>
          </w:r>
          <w:r w:rsidRPr="00C96DDE">
            <w:rPr>
              <w:lang w:eastAsia="pl-PL"/>
            </w:rPr>
            <w:t>.</w:t>
          </w:r>
          <w:r>
            <w:rPr>
              <w:lang w:eastAsia="pl-PL"/>
            </w:rPr>
            <w:t> </w:t>
          </w:r>
          <w:r w:rsidR="008C3DF4">
            <w:rPr>
              <w:lang w:eastAsia="pl-PL"/>
            </w:rPr>
            <w:t>Powierzchnia zasiewów, plony i zbiory buraków cukrowych</w:t>
          </w:r>
          <w:r w:rsidRPr="00C96DDE">
            <w:rPr>
              <w:lang w:eastAsia="pl-PL"/>
            </w:rPr>
            <w:tab/>
          </w:r>
          <w:r w:rsidR="001313E1">
            <w:rPr>
              <w:lang w:eastAsia="pl-PL"/>
            </w:rPr>
            <w:t>28</w:t>
          </w:r>
        </w:p>
        <w:p w14:paraId="7FAD0F08" w14:textId="30DE38E4" w:rsidR="004B5A9B" w:rsidRPr="008F7E74" w:rsidRDefault="004B5A9B" w:rsidP="00761906">
          <w:pPr>
            <w:pStyle w:val="tekstpodstawowy"/>
            <w:tabs>
              <w:tab w:val="right" w:leader="dot" w:pos="9638"/>
            </w:tabs>
            <w:spacing w:after="240"/>
            <w:rPr>
              <w:color w:val="727271"/>
              <w:lang w:val="en-US" w:eastAsia="pl-PL"/>
            </w:rPr>
          </w:pPr>
          <w:r w:rsidRPr="008F7E74">
            <w:rPr>
              <w:color w:val="727271"/>
              <w:lang w:val="en-US" w:eastAsia="pl-PL"/>
            </w:rPr>
            <w:t>Table </w:t>
          </w:r>
          <w:r w:rsidR="001313E1">
            <w:rPr>
              <w:color w:val="727271"/>
              <w:lang w:val="en-US" w:eastAsia="pl-PL"/>
            </w:rPr>
            <w:t>5</w:t>
          </w:r>
          <w:r w:rsidRPr="008F7E74">
            <w:rPr>
              <w:color w:val="727271"/>
              <w:lang w:val="en-US" w:eastAsia="pl-PL"/>
            </w:rPr>
            <w:t>. </w:t>
          </w:r>
          <w:r w:rsidR="008C3DF4" w:rsidRPr="008F7E74">
            <w:rPr>
              <w:color w:val="727271"/>
              <w:lang w:val="en-US" w:eastAsia="pl-PL"/>
            </w:rPr>
            <w:t xml:space="preserve">Sown area, yields and </w:t>
          </w:r>
          <w:r w:rsidR="00690E89">
            <w:rPr>
              <w:color w:val="727271"/>
              <w:lang w:val="en-US" w:eastAsia="pl-PL"/>
            </w:rPr>
            <w:t>production</w:t>
          </w:r>
          <w:r w:rsidR="008C3DF4" w:rsidRPr="008F7E74">
            <w:rPr>
              <w:color w:val="727271"/>
              <w:lang w:val="en-US" w:eastAsia="pl-PL"/>
            </w:rPr>
            <w:t xml:space="preserve"> of sugar beets</w:t>
          </w:r>
        </w:p>
        <w:p w14:paraId="2D269134" w14:textId="604EF470" w:rsidR="004B5A9B" w:rsidRPr="00C96DDE" w:rsidRDefault="004B5A9B" w:rsidP="004B5A9B">
          <w:pPr>
            <w:pStyle w:val="tekstpodstawowy"/>
            <w:tabs>
              <w:tab w:val="right" w:leader="dot" w:pos="9638"/>
            </w:tabs>
            <w:spacing w:after="0" w:line="240" w:lineRule="atLeast"/>
            <w:rPr>
              <w:lang w:eastAsia="pl-PL"/>
            </w:rPr>
          </w:pPr>
          <w:r>
            <w:rPr>
              <w:lang w:eastAsia="pl-PL"/>
            </w:rPr>
            <w:t>Tabela </w:t>
          </w:r>
          <w:r w:rsidR="001313E1">
            <w:rPr>
              <w:lang w:eastAsia="pl-PL"/>
            </w:rPr>
            <w:t>6</w:t>
          </w:r>
          <w:r w:rsidRPr="00C96DDE">
            <w:rPr>
              <w:lang w:eastAsia="pl-PL"/>
            </w:rPr>
            <w:t>.</w:t>
          </w:r>
          <w:r>
            <w:rPr>
              <w:lang w:eastAsia="pl-PL"/>
            </w:rPr>
            <w:t> </w:t>
          </w:r>
          <w:r w:rsidR="004468A0">
            <w:rPr>
              <w:lang w:eastAsia="pl-PL"/>
            </w:rPr>
            <w:t>Zbiory warzyw gruntowych</w:t>
          </w:r>
          <w:r w:rsidRPr="00C96DDE">
            <w:rPr>
              <w:lang w:eastAsia="pl-PL"/>
            </w:rPr>
            <w:tab/>
          </w:r>
          <w:r w:rsidR="001313E1">
            <w:rPr>
              <w:lang w:eastAsia="pl-PL"/>
            </w:rPr>
            <w:t>31</w:t>
          </w:r>
        </w:p>
        <w:p w14:paraId="3B9D55ED" w14:textId="583950C1" w:rsidR="004B5A9B" w:rsidRPr="008F7E74" w:rsidRDefault="004B5A9B" w:rsidP="00761906">
          <w:pPr>
            <w:pStyle w:val="tekstpodstawowy"/>
            <w:tabs>
              <w:tab w:val="right" w:leader="dot" w:pos="9638"/>
            </w:tabs>
            <w:spacing w:after="240"/>
            <w:rPr>
              <w:color w:val="727271"/>
              <w:lang w:val="en-US"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6</w:t>
          </w:r>
          <w:r w:rsidRPr="00D0236D">
            <w:rPr>
              <w:color w:val="727271"/>
              <w:lang w:eastAsia="pl-PL"/>
            </w:rPr>
            <w:t>. </w:t>
          </w:r>
          <w:r w:rsidR="00690E89">
            <w:rPr>
              <w:color w:val="727271"/>
              <w:lang w:val="en-US" w:eastAsia="pl-PL"/>
            </w:rPr>
            <w:t>Production</w:t>
          </w:r>
          <w:r w:rsidR="004468A0" w:rsidRPr="008F7E74">
            <w:rPr>
              <w:color w:val="727271"/>
              <w:lang w:val="en-US" w:eastAsia="pl-PL"/>
            </w:rPr>
            <w:t xml:space="preserve"> of </w:t>
          </w:r>
          <w:r w:rsidR="00CF7906">
            <w:rPr>
              <w:color w:val="727271"/>
              <w:lang w:val="en-US" w:eastAsia="pl-PL"/>
            </w:rPr>
            <w:t xml:space="preserve">ground </w:t>
          </w:r>
          <w:r w:rsidR="004468A0" w:rsidRPr="008F7E74">
            <w:rPr>
              <w:color w:val="727271"/>
              <w:lang w:val="en-US" w:eastAsia="pl-PL"/>
            </w:rPr>
            <w:t>vegetables</w:t>
          </w:r>
        </w:p>
        <w:p w14:paraId="1DF63D5E" w14:textId="4E583874" w:rsidR="004B5A9B" w:rsidRPr="00C96DDE" w:rsidRDefault="004B5A9B" w:rsidP="004B5A9B">
          <w:pPr>
            <w:pStyle w:val="tekstpodstawowy"/>
            <w:tabs>
              <w:tab w:val="right" w:leader="dot" w:pos="9638"/>
            </w:tabs>
            <w:spacing w:after="0" w:line="240" w:lineRule="atLeast"/>
            <w:rPr>
              <w:lang w:eastAsia="pl-PL"/>
            </w:rPr>
          </w:pPr>
          <w:proofErr w:type="spellStart"/>
          <w:r w:rsidRPr="00D0236D">
            <w:rPr>
              <w:lang w:val="en-GB" w:eastAsia="pl-PL"/>
            </w:rPr>
            <w:t>Tabela</w:t>
          </w:r>
          <w:proofErr w:type="spellEnd"/>
          <w:r w:rsidRPr="00D0236D">
            <w:rPr>
              <w:lang w:val="en-GB" w:eastAsia="pl-PL"/>
            </w:rPr>
            <w:t> </w:t>
          </w:r>
          <w:r w:rsidR="001313E1" w:rsidRPr="00D0236D">
            <w:rPr>
              <w:lang w:val="en-GB" w:eastAsia="pl-PL"/>
            </w:rPr>
            <w:t>7</w:t>
          </w:r>
          <w:r w:rsidRPr="00D0236D">
            <w:rPr>
              <w:lang w:val="en-GB" w:eastAsia="pl-PL"/>
            </w:rPr>
            <w:t>. </w:t>
          </w:r>
          <w:r w:rsidR="004468A0">
            <w:rPr>
              <w:lang w:eastAsia="pl-PL"/>
            </w:rPr>
            <w:t>Zbiory owoców</w:t>
          </w:r>
          <w:r w:rsidR="005412E7">
            <w:rPr>
              <w:lang w:eastAsia="pl-PL"/>
            </w:rPr>
            <w:t xml:space="preserve"> w sadach</w:t>
          </w:r>
          <w:r w:rsidRPr="00C96DDE">
            <w:rPr>
              <w:lang w:eastAsia="pl-PL"/>
            </w:rPr>
            <w:tab/>
          </w:r>
          <w:r w:rsidR="001313E1">
            <w:rPr>
              <w:lang w:eastAsia="pl-PL"/>
            </w:rPr>
            <w:t>32</w:t>
          </w:r>
        </w:p>
        <w:p w14:paraId="0A9CF194" w14:textId="29DBD25C" w:rsidR="004B5A9B" w:rsidRPr="008F7E74" w:rsidRDefault="004B5A9B" w:rsidP="00761906">
          <w:pPr>
            <w:pStyle w:val="tekstpodstawowy"/>
            <w:tabs>
              <w:tab w:val="right" w:leader="dot" w:pos="9638"/>
            </w:tabs>
            <w:spacing w:after="240"/>
            <w:rPr>
              <w:color w:val="727271"/>
              <w:lang w:val="en-US"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7</w:t>
          </w:r>
          <w:r w:rsidRPr="00D0236D">
            <w:rPr>
              <w:color w:val="727271"/>
              <w:lang w:eastAsia="pl-PL"/>
            </w:rPr>
            <w:t>. </w:t>
          </w:r>
          <w:r w:rsidR="00690E89">
            <w:rPr>
              <w:color w:val="727271"/>
              <w:lang w:val="en-US" w:eastAsia="pl-PL"/>
            </w:rPr>
            <w:t>Production</w:t>
          </w:r>
          <w:r w:rsidR="004468A0" w:rsidRPr="008F7E74">
            <w:rPr>
              <w:color w:val="727271"/>
              <w:lang w:val="en-US" w:eastAsia="pl-PL"/>
            </w:rPr>
            <w:t xml:space="preserve"> of fruit</w:t>
          </w:r>
          <w:r w:rsidR="005412E7">
            <w:rPr>
              <w:color w:val="727271"/>
              <w:lang w:val="en-US" w:eastAsia="pl-PL"/>
            </w:rPr>
            <w:t xml:space="preserve"> from orchards</w:t>
          </w:r>
        </w:p>
        <w:p w14:paraId="41EC779C" w14:textId="4D5406B2" w:rsidR="004B5A9B" w:rsidRPr="00F2502E" w:rsidRDefault="004B5A9B" w:rsidP="004B5A9B">
          <w:pPr>
            <w:pStyle w:val="tekstpodstawowy"/>
            <w:tabs>
              <w:tab w:val="right" w:leader="dot" w:pos="9638"/>
            </w:tabs>
            <w:spacing w:after="0" w:line="240" w:lineRule="atLeast"/>
            <w:rPr>
              <w:lang w:eastAsia="pl-PL"/>
            </w:rPr>
          </w:pPr>
          <w:proofErr w:type="spellStart"/>
          <w:r w:rsidRPr="00D0236D">
            <w:rPr>
              <w:lang w:val="en-GB" w:eastAsia="pl-PL"/>
            </w:rPr>
            <w:t>Tabela</w:t>
          </w:r>
          <w:proofErr w:type="spellEnd"/>
          <w:r w:rsidRPr="00D0236D">
            <w:rPr>
              <w:lang w:val="en-GB" w:eastAsia="pl-PL"/>
            </w:rPr>
            <w:t> </w:t>
          </w:r>
          <w:r w:rsidR="001313E1" w:rsidRPr="00D0236D">
            <w:rPr>
              <w:lang w:val="en-GB" w:eastAsia="pl-PL"/>
            </w:rPr>
            <w:t>8</w:t>
          </w:r>
          <w:r w:rsidRPr="00D0236D">
            <w:rPr>
              <w:lang w:val="en-GB" w:eastAsia="pl-PL"/>
            </w:rPr>
            <w:t>. </w:t>
          </w:r>
          <w:r w:rsidR="00F2502E" w:rsidRPr="00F2502E">
            <w:rPr>
              <w:lang w:eastAsia="pl-PL"/>
            </w:rPr>
            <w:t>Pogłowie trzody chlewnej</w:t>
          </w:r>
          <w:r w:rsidRPr="00F2502E">
            <w:rPr>
              <w:lang w:eastAsia="pl-PL"/>
            </w:rPr>
            <w:tab/>
          </w:r>
          <w:r w:rsidR="001313E1">
            <w:rPr>
              <w:lang w:eastAsia="pl-PL"/>
            </w:rPr>
            <w:t>3</w:t>
          </w:r>
          <w:r w:rsidR="005412E7">
            <w:rPr>
              <w:lang w:eastAsia="pl-PL"/>
            </w:rPr>
            <w:t>6</w:t>
          </w:r>
        </w:p>
        <w:p w14:paraId="27B56208" w14:textId="7121C984" w:rsidR="004B5A9B" w:rsidRPr="00D0236D" w:rsidRDefault="004B5A9B"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8</w:t>
          </w:r>
          <w:r w:rsidRPr="00D0236D">
            <w:rPr>
              <w:color w:val="727271"/>
              <w:lang w:eastAsia="pl-PL"/>
            </w:rPr>
            <w:t>. </w:t>
          </w:r>
          <w:proofErr w:type="spellStart"/>
          <w:r w:rsidR="00F2502E" w:rsidRPr="00D0236D">
            <w:rPr>
              <w:color w:val="727271"/>
              <w:lang w:eastAsia="pl-PL"/>
            </w:rPr>
            <w:t>Pig</w:t>
          </w:r>
          <w:proofErr w:type="spellEnd"/>
          <w:r w:rsidR="00F2502E" w:rsidRPr="00D0236D">
            <w:rPr>
              <w:color w:val="727271"/>
              <w:lang w:eastAsia="pl-PL"/>
            </w:rPr>
            <w:t xml:space="preserve"> </w:t>
          </w:r>
          <w:proofErr w:type="spellStart"/>
          <w:r w:rsidR="00F2502E" w:rsidRPr="00D0236D">
            <w:rPr>
              <w:color w:val="727271"/>
              <w:lang w:eastAsia="pl-PL"/>
            </w:rPr>
            <w:t>stocks</w:t>
          </w:r>
          <w:proofErr w:type="spellEnd"/>
        </w:p>
        <w:p w14:paraId="747E95E2" w14:textId="473E2FCC" w:rsidR="004B5A9B" w:rsidRPr="006A63F4" w:rsidRDefault="004B5A9B" w:rsidP="004B5A9B">
          <w:pPr>
            <w:pStyle w:val="tekstpodstawowy"/>
            <w:tabs>
              <w:tab w:val="right" w:leader="dot" w:pos="9638"/>
            </w:tabs>
            <w:spacing w:after="0" w:line="240" w:lineRule="atLeast"/>
            <w:rPr>
              <w:lang w:eastAsia="pl-PL"/>
            </w:rPr>
          </w:pPr>
          <w:r w:rsidRPr="0073082C">
            <w:rPr>
              <w:lang w:eastAsia="pl-PL"/>
            </w:rPr>
            <w:t>Tabela </w:t>
          </w:r>
          <w:r w:rsidR="001313E1">
            <w:rPr>
              <w:lang w:eastAsia="pl-PL"/>
            </w:rPr>
            <w:t>9</w:t>
          </w:r>
          <w:r w:rsidRPr="0073082C">
            <w:rPr>
              <w:lang w:eastAsia="pl-PL"/>
            </w:rPr>
            <w:t>. </w:t>
          </w:r>
          <w:r w:rsidR="008A6B40" w:rsidRPr="008A6B40">
            <w:rPr>
              <w:lang w:eastAsia="pl-PL"/>
            </w:rPr>
            <w:t>Pogłowie bydła</w:t>
          </w:r>
          <w:r w:rsidRPr="006A63F4">
            <w:rPr>
              <w:lang w:eastAsia="pl-PL"/>
            </w:rPr>
            <w:tab/>
          </w:r>
          <w:r w:rsidR="001313E1">
            <w:rPr>
              <w:lang w:eastAsia="pl-PL"/>
            </w:rPr>
            <w:t>3</w:t>
          </w:r>
          <w:r w:rsidR="001E164B">
            <w:rPr>
              <w:lang w:eastAsia="pl-PL"/>
            </w:rPr>
            <w:t>9</w:t>
          </w:r>
        </w:p>
        <w:p w14:paraId="3748FC28" w14:textId="383CD2B3" w:rsidR="004B5A9B" w:rsidRPr="00D0236D" w:rsidRDefault="004B5A9B"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w:t>
          </w:r>
          <w:r w:rsidR="001313E1" w:rsidRPr="00D0236D">
            <w:rPr>
              <w:color w:val="727271"/>
              <w:lang w:eastAsia="pl-PL"/>
            </w:rPr>
            <w:t>9</w:t>
          </w:r>
          <w:r w:rsidRPr="00D0236D">
            <w:rPr>
              <w:color w:val="727271"/>
              <w:lang w:eastAsia="pl-PL"/>
            </w:rPr>
            <w:t>. </w:t>
          </w:r>
          <w:proofErr w:type="spellStart"/>
          <w:r w:rsidR="008A6B40" w:rsidRPr="00D0236D">
            <w:rPr>
              <w:color w:val="727271"/>
              <w:lang w:eastAsia="pl-PL"/>
            </w:rPr>
            <w:t>Cattle</w:t>
          </w:r>
          <w:proofErr w:type="spellEnd"/>
          <w:r w:rsidR="008A6B40" w:rsidRPr="00D0236D">
            <w:rPr>
              <w:color w:val="727271"/>
              <w:lang w:eastAsia="pl-PL"/>
            </w:rPr>
            <w:t xml:space="preserve"> </w:t>
          </w:r>
          <w:proofErr w:type="spellStart"/>
          <w:r w:rsidR="008A6B40" w:rsidRPr="00D0236D">
            <w:rPr>
              <w:color w:val="727271"/>
              <w:lang w:eastAsia="pl-PL"/>
            </w:rPr>
            <w:t>stocks</w:t>
          </w:r>
          <w:proofErr w:type="spellEnd"/>
        </w:p>
        <w:p w14:paraId="05FE6A85" w14:textId="53612843" w:rsidR="008A6B40" w:rsidRPr="006A63F4" w:rsidRDefault="008A6B40" w:rsidP="008A6B40">
          <w:pPr>
            <w:pStyle w:val="tekstpodstawowy"/>
            <w:tabs>
              <w:tab w:val="right" w:leader="dot" w:pos="9638"/>
            </w:tabs>
            <w:spacing w:after="0" w:line="240" w:lineRule="atLeast"/>
            <w:rPr>
              <w:lang w:eastAsia="pl-PL"/>
            </w:rPr>
          </w:pPr>
          <w:r w:rsidRPr="008A6B40">
            <w:rPr>
              <w:lang w:eastAsia="pl-PL"/>
            </w:rPr>
            <w:t>Tabela 1</w:t>
          </w:r>
          <w:r w:rsidR="001313E1">
            <w:rPr>
              <w:lang w:eastAsia="pl-PL"/>
            </w:rPr>
            <w:t>0</w:t>
          </w:r>
          <w:r w:rsidRPr="008A6B40">
            <w:rPr>
              <w:lang w:eastAsia="pl-PL"/>
            </w:rPr>
            <w:t xml:space="preserve">. Pogłowie </w:t>
          </w:r>
          <w:r>
            <w:rPr>
              <w:lang w:eastAsia="pl-PL"/>
            </w:rPr>
            <w:t>owiec</w:t>
          </w:r>
          <w:r w:rsidRPr="006A63F4">
            <w:rPr>
              <w:lang w:eastAsia="pl-PL"/>
            </w:rPr>
            <w:tab/>
          </w:r>
          <w:r w:rsidR="001313E1">
            <w:rPr>
              <w:lang w:eastAsia="pl-PL"/>
            </w:rPr>
            <w:t>4</w:t>
          </w:r>
          <w:r w:rsidR="001E164B">
            <w:rPr>
              <w:lang w:eastAsia="pl-PL"/>
            </w:rPr>
            <w:t>2</w:t>
          </w:r>
        </w:p>
        <w:p w14:paraId="0C491795" w14:textId="106BFFB6" w:rsidR="008A6B40" w:rsidRPr="00D0236D" w:rsidRDefault="008A6B40" w:rsidP="00761906">
          <w:pPr>
            <w:pStyle w:val="tekstpodstawowy"/>
            <w:tabs>
              <w:tab w:val="right" w:leader="dot" w:pos="9638"/>
            </w:tabs>
            <w:spacing w:after="240"/>
            <w:rPr>
              <w:color w:val="727271"/>
              <w:lang w:eastAsia="pl-PL"/>
            </w:rPr>
          </w:pPr>
          <w:proofErr w:type="spellStart"/>
          <w:r w:rsidRPr="00D0236D">
            <w:rPr>
              <w:color w:val="727271"/>
              <w:lang w:eastAsia="pl-PL"/>
            </w:rPr>
            <w:t>Table</w:t>
          </w:r>
          <w:proofErr w:type="spellEnd"/>
          <w:r w:rsidRPr="00D0236D">
            <w:rPr>
              <w:color w:val="727271"/>
              <w:lang w:eastAsia="pl-PL"/>
            </w:rPr>
            <w:t> 1</w:t>
          </w:r>
          <w:r w:rsidR="001313E1" w:rsidRPr="00D0236D">
            <w:rPr>
              <w:color w:val="727271"/>
              <w:lang w:eastAsia="pl-PL"/>
            </w:rPr>
            <w:t>0</w:t>
          </w:r>
          <w:r w:rsidRPr="00D0236D">
            <w:rPr>
              <w:color w:val="727271"/>
              <w:lang w:eastAsia="pl-PL"/>
            </w:rPr>
            <w:t>. </w:t>
          </w:r>
          <w:proofErr w:type="spellStart"/>
          <w:r w:rsidRPr="00D0236D">
            <w:rPr>
              <w:color w:val="727271"/>
              <w:lang w:eastAsia="pl-PL"/>
            </w:rPr>
            <w:t>Sheep</w:t>
          </w:r>
          <w:proofErr w:type="spellEnd"/>
          <w:r w:rsidR="007A0270" w:rsidRPr="00D0236D">
            <w:rPr>
              <w:color w:val="727271"/>
              <w:lang w:eastAsia="pl-PL"/>
            </w:rPr>
            <w:t xml:space="preserve"> </w:t>
          </w:r>
          <w:proofErr w:type="spellStart"/>
          <w:r w:rsidR="007A0270" w:rsidRPr="00D0236D">
            <w:rPr>
              <w:color w:val="727271"/>
              <w:lang w:eastAsia="pl-PL"/>
            </w:rPr>
            <w:t>stocks</w:t>
          </w:r>
          <w:proofErr w:type="spellEnd"/>
        </w:p>
        <w:p w14:paraId="224B75AB" w14:textId="77777777" w:rsidR="00A63356" w:rsidRPr="00D0236D" w:rsidRDefault="00A63356" w:rsidP="00C96DDE">
          <w:pPr>
            <w:pStyle w:val="Tytrozdzpolski"/>
          </w:pPr>
        </w:p>
        <w:p w14:paraId="15C845D8" w14:textId="77777777" w:rsidR="00C96DDE" w:rsidRPr="0049382B" w:rsidRDefault="00C96DDE" w:rsidP="00C96DDE">
          <w:pPr>
            <w:pStyle w:val="Tytrozdzpolski"/>
            <w:rPr>
              <w:b/>
              <w:bCs/>
              <w:lang w:val="en-US"/>
            </w:rPr>
          </w:pPr>
          <w:proofErr w:type="spellStart"/>
          <w:r w:rsidRPr="0049382B">
            <w:rPr>
              <w:b/>
              <w:bCs/>
              <w:lang w:val="en-US"/>
            </w:rPr>
            <w:lastRenderedPageBreak/>
            <w:t>Spis</w:t>
          </w:r>
          <w:proofErr w:type="spellEnd"/>
          <w:r w:rsidRPr="0049382B">
            <w:rPr>
              <w:b/>
              <w:bCs/>
              <w:lang w:val="en-US"/>
            </w:rPr>
            <w:t xml:space="preserve"> </w:t>
          </w:r>
          <w:proofErr w:type="spellStart"/>
          <w:r w:rsidRPr="0049382B">
            <w:rPr>
              <w:b/>
              <w:bCs/>
              <w:lang w:val="en-US"/>
            </w:rPr>
            <w:t>wykresów</w:t>
          </w:r>
          <w:proofErr w:type="spellEnd"/>
        </w:p>
        <w:p w14:paraId="3F2C2831" w14:textId="77777777" w:rsidR="00C96DDE" w:rsidRPr="0073082C" w:rsidRDefault="00C96DDE" w:rsidP="00D501A3">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List of charts</w:t>
          </w:r>
        </w:p>
        <w:p w14:paraId="1C0EA689" w14:textId="403FE463" w:rsidR="00C96DDE" w:rsidRPr="00C96DDE" w:rsidRDefault="00C96DDE" w:rsidP="00C96DDE">
          <w:pPr>
            <w:pStyle w:val="tekstpodstawowy"/>
            <w:tabs>
              <w:tab w:val="right" w:leader="dot" w:pos="9638"/>
            </w:tabs>
            <w:spacing w:after="0" w:line="240" w:lineRule="atLeast"/>
            <w:rPr>
              <w:lang w:eastAsia="pl-PL"/>
            </w:rPr>
          </w:pPr>
          <w:proofErr w:type="spellStart"/>
          <w:r w:rsidRPr="0073082C">
            <w:rPr>
              <w:lang w:val="en-US" w:eastAsia="pl-PL"/>
            </w:rPr>
            <w:t>Wykres</w:t>
          </w:r>
          <w:proofErr w:type="spellEnd"/>
          <w:r w:rsidR="00581932" w:rsidRPr="0073082C">
            <w:rPr>
              <w:lang w:val="en-US" w:eastAsia="pl-PL"/>
            </w:rPr>
            <w:t> </w:t>
          </w:r>
          <w:r w:rsidRPr="0073082C">
            <w:rPr>
              <w:lang w:val="en-US" w:eastAsia="pl-PL"/>
            </w:rPr>
            <w:t>1.</w:t>
          </w:r>
          <w:r w:rsidR="00581932" w:rsidRPr="0073082C">
            <w:rPr>
              <w:lang w:val="en-US" w:eastAsia="pl-PL"/>
            </w:rPr>
            <w:t> </w:t>
          </w:r>
          <w:r w:rsidR="00581932">
            <w:rPr>
              <w:lang w:eastAsia="pl-PL"/>
            </w:rPr>
            <w:t>Średnie miesięczne temperatury powietrza</w:t>
          </w:r>
          <w:r w:rsidRPr="00C96DDE">
            <w:rPr>
              <w:lang w:eastAsia="pl-PL"/>
            </w:rPr>
            <w:tab/>
          </w:r>
          <w:r w:rsidR="00660AE0">
            <w:rPr>
              <w:lang w:eastAsia="pl-PL"/>
            </w:rPr>
            <w:t>1</w:t>
          </w:r>
          <w:r w:rsidR="00C51393">
            <w:rPr>
              <w:lang w:eastAsia="pl-PL"/>
            </w:rPr>
            <w:t>4</w:t>
          </w:r>
        </w:p>
        <w:p w14:paraId="79179B3A" w14:textId="5CE31BA9" w:rsidR="00C96DDE" w:rsidRPr="008F7E74" w:rsidRDefault="00C96DDE" w:rsidP="00761906">
          <w:pPr>
            <w:pStyle w:val="tekstpodstawowy"/>
            <w:tabs>
              <w:tab w:val="right" w:leader="dot" w:pos="9638"/>
            </w:tabs>
            <w:spacing w:after="240"/>
            <w:rPr>
              <w:color w:val="727271"/>
              <w:lang w:val="en-US" w:eastAsia="pl-PL"/>
            </w:rPr>
          </w:pPr>
          <w:r w:rsidRPr="00D0236D">
            <w:rPr>
              <w:color w:val="727271"/>
              <w:lang w:eastAsia="pl-PL"/>
            </w:rPr>
            <w:t>Chart</w:t>
          </w:r>
          <w:r w:rsidR="00581932" w:rsidRPr="00D0236D">
            <w:rPr>
              <w:color w:val="727271"/>
              <w:lang w:eastAsia="pl-PL"/>
            </w:rPr>
            <w:t> </w:t>
          </w:r>
          <w:r w:rsidRPr="00D0236D">
            <w:rPr>
              <w:color w:val="727271"/>
              <w:lang w:eastAsia="pl-PL"/>
            </w:rPr>
            <w:t>1.</w:t>
          </w:r>
          <w:r w:rsidR="00581932" w:rsidRPr="00D0236D">
            <w:rPr>
              <w:color w:val="727271"/>
              <w:lang w:eastAsia="pl-PL"/>
            </w:rPr>
            <w:t> </w:t>
          </w:r>
          <w:r w:rsidR="006F44FE">
            <w:rPr>
              <w:color w:val="727271"/>
              <w:lang w:val="en-US" w:eastAsia="pl-PL"/>
            </w:rPr>
            <w:t>Total m</w:t>
          </w:r>
          <w:r w:rsidR="00581932" w:rsidRPr="008F7E74">
            <w:rPr>
              <w:color w:val="727271"/>
              <w:lang w:val="en-US" w:eastAsia="pl-PL"/>
            </w:rPr>
            <w:t>onthly average air temperatures</w:t>
          </w:r>
        </w:p>
        <w:p w14:paraId="19AAE886" w14:textId="48595707" w:rsidR="00581932" w:rsidRPr="00C96DDE" w:rsidRDefault="00581932" w:rsidP="00581932">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2. </w:t>
          </w:r>
          <w:r>
            <w:rPr>
              <w:lang w:eastAsia="pl-PL"/>
            </w:rPr>
            <w:t>Średnie miesięczne sumy opadów atmosferycznych</w:t>
          </w:r>
          <w:r w:rsidRPr="00C96DDE">
            <w:rPr>
              <w:lang w:eastAsia="pl-PL"/>
            </w:rPr>
            <w:tab/>
          </w:r>
          <w:r w:rsidR="00660AE0">
            <w:rPr>
              <w:lang w:eastAsia="pl-PL"/>
            </w:rPr>
            <w:t>1</w:t>
          </w:r>
          <w:r w:rsidR="00C51393">
            <w:rPr>
              <w:lang w:eastAsia="pl-PL"/>
            </w:rPr>
            <w:t>5</w:t>
          </w:r>
        </w:p>
        <w:p w14:paraId="4CA7183F" w14:textId="06AA8DC8" w:rsidR="00581932" w:rsidRPr="008F7E74" w:rsidRDefault="00581932" w:rsidP="00761906">
          <w:pPr>
            <w:pStyle w:val="tekstpodstawowy"/>
            <w:tabs>
              <w:tab w:val="right" w:leader="dot" w:pos="9638"/>
            </w:tabs>
            <w:spacing w:after="240"/>
            <w:rPr>
              <w:color w:val="727271"/>
              <w:lang w:val="en-US" w:eastAsia="pl-PL"/>
            </w:rPr>
          </w:pPr>
          <w:r w:rsidRPr="008F7E74">
            <w:rPr>
              <w:color w:val="727271"/>
              <w:lang w:val="en-US" w:eastAsia="pl-PL"/>
            </w:rPr>
            <w:t>Chart 2. Monthly average atmospheric precipitation</w:t>
          </w:r>
        </w:p>
        <w:p w14:paraId="415A123C" w14:textId="51438659" w:rsidR="00B361C0" w:rsidRPr="00C37F73" w:rsidRDefault="00B361C0" w:rsidP="00B361C0">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w:t>
          </w:r>
          <w:r w:rsidR="009B05B5" w:rsidRPr="00D0236D">
            <w:rPr>
              <w:lang w:val="en-GB" w:eastAsia="pl-PL"/>
            </w:rPr>
            <w:t>3</w:t>
          </w:r>
          <w:r w:rsidRPr="00D0236D">
            <w:rPr>
              <w:lang w:val="en-GB" w:eastAsia="pl-PL"/>
            </w:rPr>
            <w:t>. </w:t>
          </w:r>
          <w:r w:rsidR="00C37F73" w:rsidRPr="00C37F73">
            <w:rPr>
              <w:lang w:eastAsia="pl-PL"/>
            </w:rPr>
            <w:t>Struktura globalnej produkcji roślinnej w 20</w:t>
          </w:r>
          <w:r w:rsidR="008512CF">
            <w:rPr>
              <w:lang w:eastAsia="pl-PL"/>
            </w:rPr>
            <w:t>2</w:t>
          </w:r>
          <w:r w:rsidR="00500D83">
            <w:rPr>
              <w:lang w:eastAsia="pl-PL"/>
            </w:rPr>
            <w:t>4</w:t>
          </w:r>
          <w:r w:rsidR="00C37F73" w:rsidRPr="00C37F73">
            <w:rPr>
              <w:lang w:eastAsia="pl-PL"/>
            </w:rPr>
            <w:t xml:space="preserve"> r.</w:t>
          </w:r>
          <w:r w:rsidRPr="00C37F73">
            <w:rPr>
              <w:lang w:eastAsia="pl-PL"/>
            </w:rPr>
            <w:tab/>
          </w:r>
          <w:r w:rsidR="00C51393">
            <w:rPr>
              <w:lang w:eastAsia="pl-PL"/>
            </w:rPr>
            <w:t>17</w:t>
          </w:r>
        </w:p>
        <w:p w14:paraId="377A7079" w14:textId="4D026A7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3</w:t>
          </w:r>
          <w:r w:rsidRPr="008F7E74">
            <w:rPr>
              <w:color w:val="727271"/>
              <w:lang w:val="en-US" w:eastAsia="pl-PL"/>
            </w:rPr>
            <w:t>. </w:t>
          </w:r>
          <w:r w:rsidR="004E0E52" w:rsidRPr="008F7E74">
            <w:rPr>
              <w:color w:val="727271"/>
              <w:lang w:val="en-US" w:eastAsia="pl-PL"/>
            </w:rPr>
            <w:t>Structure of gross crop output in 20</w:t>
          </w:r>
          <w:r w:rsidR="008512CF">
            <w:rPr>
              <w:color w:val="727271"/>
              <w:lang w:val="en-US" w:eastAsia="pl-PL"/>
            </w:rPr>
            <w:t>2</w:t>
          </w:r>
          <w:r w:rsidR="00500D83">
            <w:rPr>
              <w:color w:val="727271"/>
              <w:lang w:val="en-US" w:eastAsia="pl-PL"/>
            </w:rPr>
            <w:t>4</w:t>
          </w:r>
        </w:p>
        <w:p w14:paraId="6F39A247" w14:textId="6F21549C" w:rsidR="00B361C0" w:rsidRPr="004E0E52" w:rsidRDefault="00B361C0" w:rsidP="00B361C0">
          <w:pPr>
            <w:pStyle w:val="tekstpodstawowy"/>
            <w:tabs>
              <w:tab w:val="right" w:leader="dot" w:pos="9638"/>
            </w:tabs>
            <w:spacing w:after="0" w:line="240" w:lineRule="atLeast"/>
            <w:rPr>
              <w:lang w:eastAsia="pl-PL"/>
            </w:rPr>
          </w:pPr>
          <w:r w:rsidRPr="0073082C">
            <w:rPr>
              <w:lang w:eastAsia="pl-PL"/>
            </w:rPr>
            <w:t>Wykres </w:t>
          </w:r>
          <w:r w:rsidR="009B05B5">
            <w:rPr>
              <w:lang w:eastAsia="pl-PL"/>
            </w:rPr>
            <w:t>4</w:t>
          </w:r>
          <w:r w:rsidRPr="0073082C">
            <w:rPr>
              <w:lang w:eastAsia="pl-PL"/>
            </w:rPr>
            <w:t>. </w:t>
          </w:r>
          <w:r w:rsidR="004E0E52" w:rsidRPr="004E0E52">
            <w:rPr>
              <w:lang w:eastAsia="pl-PL"/>
            </w:rPr>
            <w:t xml:space="preserve">Struktura globalnej produkcji zwierzęcej </w:t>
          </w:r>
          <w:r w:rsidR="004E0E52">
            <w:rPr>
              <w:lang w:eastAsia="pl-PL"/>
            </w:rPr>
            <w:t>w 20</w:t>
          </w:r>
          <w:r w:rsidR="008512CF">
            <w:rPr>
              <w:lang w:eastAsia="pl-PL"/>
            </w:rPr>
            <w:t>2</w:t>
          </w:r>
          <w:r w:rsidR="000B6554">
            <w:rPr>
              <w:lang w:eastAsia="pl-PL"/>
            </w:rPr>
            <w:t>4</w:t>
          </w:r>
          <w:r w:rsidR="004E0E52">
            <w:rPr>
              <w:lang w:eastAsia="pl-PL"/>
            </w:rPr>
            <w:t xml:space="preserve"> r.</w:t>
          </w:r>
          <w:r w:rsidRPr="004E0E52">
            <w:rPr>
              <w:lang w:eastAsia="pl-PL"/>
            </w:rPr>
            <w:tab/>
          </w:r>
          <w:r w:rsidR="00C51393">
            <w:rPr>
              <w:lang w:eastAsia="pl-PL"/>
            </w:rPr>
            <w:t>18</w:t>
          </w:r>
        </w:p>
        <w:p w14:paraId="11137335" w14:textId="70BA25B9"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4</w:t>
          </w:r>
          <w:r w:rsidRPr="008F7E74">
            <w:rPr>
              <w:color w:val="727271"/>
              <w:lang w:val="en-US" w:eastAsia="pl-PL"/>
            </w:rPr>
            <w:t>. </w:t>
          </w:r>
          <w:r w:rsidR="004E0E52" w:rsidRPr="008F7E74">
            <w:rPr>
              <w:color w:val="727271"/>
              <w:lang w:val="en-US" w:eastAsia="pl-PL"/>
            </w:rPr>
            <w:t>Structure of gross animal output in 20</w:t>
          </w:r>
          <w:r w:rsidR="008512CF">
            <w:rPr>
              <w:color w:val="727271"/>
              <w:lang w:val="en-US" w:eastAsia="pl-PL"/>
            </w:rPr>
            <w:t>2</w:t>
          </w:r>
          <w:r w:rsidR="000B6554">
            <w:rPr>
              <w:color w:val="727271"/>
              <w:lang w:val="en-US" w:eastAsia="pl-PL"/>
            </w:rPr>
            <w:t>4</w:t>
          </w:r>
        </w:p>
        <w:p w14:paraId="32378402" w14:textId="225F34D1" w:rsidR="00B361C0" w:rsidRPr="009B17CD" w:rsidRDefault="00B361C0" w:rsidP="009B17CD">
          <w:pPr>
            <w:pStyle w:val="tekstpodstawowy"/>
            <w:tabs>
              <w:tab w:val="right" w:leader="dot" w:pos="9638"/>
            </w:tabs>
            <w:spacing w:after="0" w:line="240" w:lineRule="atLeast"/>
            <w:ind w:left="2268" w:hanging="850"/>
            <w:rPr>
              <w:lang w:eastAsia="pl-PL"/>
            </w:rPr>
          </w:pPr>
          <w:r w:rsidRPr="0073082C">
            <w:rPr>
              <w:lang w:eastAsia="pl-PL"/>
            </w:rPr>
            <w:t>Wykres </w:t>
          </w:r>
          <w:r w:rsidR="009B05B5">
            <w:rPr>
              <w:lang w:eastAsia="pl-PL"/>
            </w:rPr>
            <w:t>5</w:t>
          </w:r>
          <w:r w:rsidRPr="0073082C">
            <w:rPr>
              <w:lang w:eastAsia="pl-PL"/>
            </w:rPr>
            <w:t>. </w:t>
          </w:r>
          <w:r w:rsidR="009B17CD" w:rsidRPr="009B17CD">
            <w:rPr>
              <w:lang w:eastAsia="pl-PL"/>
            </w:rPr>
            <w:t>Powierzchnia zasiewów i plony zbóż</w:t>
          </w:r>
          <w:r w:rsidR="009B17CD">
            <w:rPr>
              <w:lang w:eastAsia="pl-PL"/>
            </w:rPr>
            <w:t xml:space="preserve"> podstawowych z mieszankami zbożowymi</w:t>
          </w:r>
          <w:r w:rsidRPr="009B17CD">
            <w:rPr>
              <w:lang w:eastAsia="pl-PL"/>
            </w:rPr>
            <w:tab/>
          </w:r>
          <w:r w:rsidR="00C51393">
            <w:rPr>
              <w:lang w:eastAsia="pl-PL"/>
            </w:rPr>
            <w:t>22</w:t>
          </w:r>
        </w:p>
        <w:p w14:paraId="16D00CB5" w14:textId="30461EA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5</w:t>
          </w:r>
          <w:r w:rsidRPr="008F7E74">
            <w:rPr>
              <w:color w:val="727271"/>
              <w:lang w:val="en-US" w:eastAsia="pl-PL"/>
            </w:rPr>
            <w:t>. </w:t>
          </w:r>
          <w:r w:rsidR="00241C0E" w:rsidRPr="008F7E74">
            <w:rPr>
              <w:color w:val="727271"/>
              <w:lang w:val="en-US" w:eastAsia="pl-PL"/>
            </w:rPr>
            <w:t>Sown area and yields of basic and mixed cereals</w:t>
          </w:r>
        </w:p>
        <w:p w14:paraId="46843646" w14:textId="18490012" w:rsidR="00B361C0" w:rsidRPr="008E263C" w:rsidRDefault="00B361C0" w:rsidP="00B361C0">
          <w:pPr>
            <w:pStyle w:val="tekstpodstawowy"/>
            <w:tabs>
              <w:tab w:val="right" w:leader="dot" w:pos="9638"/>
            </w:tabs>
            <w:spacing w:after="0" w:line="240" w:lineRule="atLeast"/>
            <w:rPr>
              <w:lang w:eastAsia="pl-PL"/>
            </w:rPr>
          </w:pPr>
          <w:r w:rsidRPr="0073082C">
            <w:rPr>
              <w:lang w:eastAsia="pl-PL"/>
            </w:rPr>
            <w:t>Wykres </w:t>
          </w:r>
          <w:r w:rsidR="009B05B5">
            <w:rPr>
              <w:lang w:eastAsia="pl-PL"/>
            </w:rPr>
            <w:t>6</w:t>
          </w:r>
          <w:r w:rsidRPr="0073082C">
            <w:rPr>
              <w:lang w:eastAsia="pl-PL"/>
            </w:rPr>
            <w:t>. </w:t>
          </w:r>
          <w:r w:rsidR="008E263C" w:rsidRPr="008E263C">
            <w:rPr>
              <w:lang w:eastAsia="pl-PL"/>
            </w:rPr>
            <w:t>Powierzchnia zasiewów i plony rzepaku i rzepiku</w:t>
          </w:r>
          <w:r w:rsidRPr="008E263C">
            <w:rPr>
              <w:lang w:eastAsia="pl-PL"/>
            </w:rPr>
            <w:tab/>
          </w:r>
          <w:r w:rsidR="00C51393">
            <w:rPr>
              <w:lang w:eastAsia="pl-PL"/>
            </w:rPr>
            <w:t>26</w:t>
          </w:r>
        </w:p>
        <w:p w14:paraId="5922EFF3" w14:textId="194BB2F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6</w:t>
          </w:r>
          <w:r w:rsidRPr="008F7E74">
            <w:rPr>
              <w:color w:val="727271"/>
              <w:lang w:val="en-US" w:eastAsia="pl-PL"/>
            </w:rPr>
            <w:t>. </w:t>
          </w:r>
          <w:r w:rsidR="008E263C" w:rsidRPr="008F7E74">
            <w:rPr>
              <w:color w:val="727271"/>
              <w:lang w:val="en-US" w:eastAsia="pl-PL"/>
            </w:rPr>
            <w:t>Sown area and yields of rape and turni</w:t>
          </w:r>
          <w:r w:rsidR="00530CAE">
            <w:rPr>
              <w:color w:val="727271"/>
              <w:lang w:val="en-US" w:eastAsia="pl-PL"/>
            </w:rPr>
            <w:t>p</w:t>
          </w:r>
          <w:r w:rsidR="008E263C" w:rsidRPr="008F7E74">
            <w:rPr>
              <w:color w:val="727271"/>
              <w:lang w:val="en-US" w:eastAsia="pl-PL"/>
            </w:rPr>
            <w:t xml:space="preserve"> rape</w:t>
          </w:r>
        </w:p>
        <w:p w14:paraId="2C5C12EC" w14:textId="31705E3A" w:rsidR="00B361C0" w:rsidRPr="00D0236D" w:rsidRDefault="00B361C0" w:rsidP="00B361C0">
          <w:pPr>
            <w:pStyle w:val="tekstpodstawowy"/>
            <w:tabs>
              <w:tab w:val="right" w:leader="dot" w:pos="9638"/>
            </w:tabs>
            <w:spacing w:after="0" w:line="240" w:lineRule="atLeast"/>
            <w:rPr>
              <w:lang w:eastAsia="pl-PL"/>
            </w:rPr>
          </w:pPr>
          <w:r w:rsidRPr="0073082C">
            <w:rPr>
              <w:lang w:eastAsia="pl-PL"/>
            </w:rPr>
            <w:t>Wykres </w:t>
          </w:r>
          <w:r w:rsidR="009B05B5">
            <w:rPr>
              <w:lang w:eastAsia="pl-PL"/>
            </w:rPr>
            <w:t>7</w:t>
          </w:r>
          <w:r w:rsidRPr="0073082C">
            <w:rPr>
              <w:lang w:eastAsia="pl-PL"/>
            </w:rPr>
            <w:t>. </w:t>
          </w:r>
          <w:r w:rsidR="008C3DF4" w:rsidRPr="008C3DF4">
            <w:rPr>
              <w:lang w:eastAsia="pl-PL"/>
            </w:rPr>
            <w:t>Powierzchnia i plony ziemniaków</w:t>
          </w:r>
          <w:r w:rsidRPr="008C3DF4">
            <w:rPr>
              <w:lang w:eastAsia="pl-PL"/>
            </w:rPr>
            <w:tab/>
          </w:r>
          <w:r w:rsidR="00C51393" w:rsidRPr="00D0236D">
            <w:rPr>
              <w:lang w:eastAsia="pl-PL"/>
            </w:rPr>
            <w:t>27</w:t>
          </w:r>
        </w:p>
        <w:p w14:paraId="634EB2D0" w14:textId="0D12844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7</w:t>
          </w:r>
          <w:r w:rsidRPr="008F7E74">
            <w:rPr>
              <w:color w:val="727271"/>
              <w:lang w:val="en-US" w:eastAsia="pl-PL"/>
            </w:rPr>
            <w:t>. </w:t>
          </w:r>
          <w:r w:rsidR="008C3DF4" w:rsidRPr="008F7E74">
            <w:rPr>
              <w:color w:val="727271"/>
              <w:lang w:val="en-US" w:eastAsia="pl-PL"/>
            </w:rPr>
            <w:t>Sown area and yields of potatoes</w:t>
          </w:r>
        </w:p>
        <w:p w14:paraId="5D2EAF8D" w14:textId="0B1383DB" w:rsidR="00B361C0" w:rsidRPr="008C3DF4" w:rsidRDefault="00B361C0" w:rsidP="00B361C0">
          <w:pPr>
            <w:pStyle w:val="tekstpodstawowy"/>
            <w:tabs>
              <w:tab w:val="right" w:leader="dot" w:pos="9638"/>
            </w:tabs>
            <w:spacing w:after="0" w:line="240" w:lineRule="atLeast"/>
            <w:rPr>
              <w:lang w:eastAsia="pl-PL"/>
            </w:rPr>
          </w:pPr>
          <w:r w:rsidRPr="008C3DF4">
            <w:rPr>
              <w:lang w:eastAsia="pl-PL"/>
            </w:rPr>
            <w:t>Wykres </w:t>
          </w:r>
          <w:r w:rsidR="009B05B5">
            <w:rPr>
              <w:lang w:eastAsia="pl-PL"/>
            </w:rPr>
            <w:t>8</w:t>
          </w:r>
          <w:r w:rsidRPr="008C3DF4">
            <w:rPr>
              <w:lang w:eastAsia="pl-PL"/>
            </w:rPr>
            <w:t>. </w:t>
          </w:r>
          <w:r w:rsidR="00CA61A5">
            <w:rPr>
              <w:lang w:eastAsia="pl-PL"/>
            </w:rPr>
            <w:t>Powierzchnia zasiewów i plony buraków cukrowych</w:t>
          </w:r>
          <w:r w:rsidRPr="008C3DF4">
            <w:rPr>
              <w:lang w:eastAsia="pl-PL"/>
            </w:rPr>
            <w:tab/>
          </w:r>
          <w:r w:rsidR="00C51393">
            <w:rPr>
              <w:lang w:eastAsia="pl-PL"/>
            </w:rPr>
            <w:t>29</w:t>
          </w:r>
        </w:p>
        <w:p w14:paraId="631193D4" w14:textId="1A692D3A"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8</w:t>
          </w:r>
          <w:r w:rsidRPr="008F7E74">
            <w:rPr>
              <w:color w:val="727271"/>
              <w:lang w:val="en-US" w:eastAsia="pl-PL"/>
            </w:rPr>
            <w:t>. </w:t>
          </w:r>
          <w:r w:rsidR="00CA61A5" w:rsidRPr="008F7E74">
            <w:rPr>
              <w:color w:val="727271"/>
              <w:lang w:val="en-US" w:eastAsia="pl-PL"/>
            </w:rPr>
            <w:t>Sown area and yields of sugar beets</w:t>
          </w:r>
        </w:p>
        <w:p w14:paraId="34612387" w14:textId="303D50A6" w:rsidR="00B361C0" w:rsidRPr="008C3DF4" w:rsidRDefault="00B361C0" w:rsidP="00CA69D9">
          <w:pPr>
            <w:pStyle w:val="tekstpodstawowy"/>
            <w:tabs>
              <w:tab w:val="right" w:leader="dot" w:pos="9638"/>
            </w:tabs>
            <w:spacing w:after="0" w:line="240" w:lineRule="atLeast"/>
            <w:ind w:left="2268" w:hanging="850"/>
            <w:rPr>
              <w:lang w:eastAsia="pl-PL"/>
            </w:rPr>
          </w:pPr>
          <w:r w:rsidRPr="008C3DF4">
            <w:rPr>
              <w:lang w:eastAsia="pl-PL"/>
            </w:rPr>
            <w:t>Wykres </w:t>
          </w:r>
          <w:r w:rsidR="009B05B5">
            <w:rPr>
              <w:lang w:eastAsia="pl-PL"/>
            </w:rPr>
            <w:t>9</w:t>
          </w:r>
          <w:r w:rsidRPr="008C3DF4">
            <w:rPr>
              <w:lang w:eastAsia="pl-PL"/>
            </w:rPr>
            <w:t>. </w:t>
          </w:r>
          <w:r w:rsidR="00710344">
            <w:rPr>
              <w:lang w:eastAsia="pl-PL"/>
            </w:rPr>
            <w:t>Struktura zbiorów owoców z drzew owocowych w sadach</w:t>
          </w:r>
          <w:r w:rsidRPr="008C3DF4">
            <w:rPr>
              <w:lang w:eastAsia="pl-PL"/>
            </w:rPr>
            <w:tab/>
          </w:r>
          <w:r w:rsidR="00C51393">
            <w:rPr>
              <w:lang w:eastAsia="pl-PL"/>
            </w:rPr>
            <w:t>3</w:t>
          </w:r>
          <w:r w:rsidR="001E164B">
            <w:rPr>
              <w:lang w:eastAsia="pl-PL"/>
            </w:rPr>
            <w:t>3</w:t>
          </w:r>
        </w:p>
        <w:p w14:paraId="0D9CC105" w14:textId="4FF8BB99"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9</w:t>
          </w:r>
          <w:r w:rsidRPr="008F7E74">
            <w:rPr>
              <w:color w:val="727271"/>
              <w:lang w:val="en-US" w:eastAsia="pl-PL"/>
            </w:rPr>
            <w:t>. </w:t>
          </w:r>
          <w:r w:rsidR="00710344" w:rsidRPr="008F7E74">
            <w:rPr>
              <w:color w:val="727271"/>
              <w:lang w:val="en-US" w:eastAsia="pl-PL"/>
            </w:rPr>
            <w:t xml:space="preserve">Structure of tree fruit production </w:t>
          </w:r>
          <w:r w:rsidR="00530CAE">
            <w:rPr>
              <w:color w:val="727271"/>
              <w:lang w:val="en-US" w:eastAsia="pl-PL"/>
            </w:rPr>
            <w:t>from orchards</w:t>
          </w:r>
        </w:p>
        <w:p w14:paraId="51A5A186" w14:textId="7ECD9E5B" w:rsidR="00B361C0" w:rsidRPr="008C3DF4" w:rsidRDefault="00B361C0" w:rsidP="00CA69D9">
          <w:pPr>
            <w:pStyle w:val="tekstpodstawowy"/>
            <w:tabs>
              <w:tab w:val="right" w:leader="dot" w:pos="9638"/>
            </w:tabs>
            <w:spacing w:after="0" w:line="240" w:lineRule="atLeast"/>
            <w:ind w:left="2268" w:hanging="850"/>
            <w:rPr>
              <w:lang w:eastAsia="pl-PL"/>
            </w:rPr>
          </w:pPr>
          <w:r w:rsidRPr="008C3DF4">
            <w:rPr>
              <w:lang w:eastAsia="pl-PL"/>
            </w:rPr>
            <w:t>Wykres 1</w:t>
          </w:r>
          <w:r w:rsidR="009B05B5">
            <w:rPr>
              <w:lang w:eastAsia="pl-PL"/>
            </w:rPr>
            <w:t>0</w:t>
          </w:r>
          <w:r w:rsidRPr="008C3DF4">
            <w:rPr>
              <w:lang w:eastAsia="pl-PL"/>
            </w:rPr>
            <w:t>. </w:t>
          </w:r>
          <w:r w:rsidR="00710344">
            <w:rPr>
              <w:lang w:eastAsia="pl-PL"/>
            </w:rPr>
            <w:t>Struktura zbiorów owoców z krzewów i plantacji jagodowych</w:t>
          </w:r>
          <w:r w:rsidRPr="008C3DF4">
            <w:rPr>
              <w:lang w:eastAsia="pl-PL"/>
            </w:rPr>
            <w:tab/>
          </w:r>
          <w:r w:rsidR="00C51393">
            <w:rPr>
              <w:lang w:eastAsia="pl-PL"/>
            </w:rPr>
            <w:t>3</w:t>
          </w:r>
          <w:r w:rsidR="001E164B">
            <w:rPr>
              <w:lang w:eastAsia="pl-PL"/>
            </w:rPr>
            <w:t>4</w:t>
          </w:r>
        </w:p>
        <w:p w14:paraId="5A32812C" w14:textId="1441B8E6" w:rsidR="00B361C0" w:rsidRPr="008F7E74" w:rsidRDefault="00B361C0" w:rsidP="00761906">
          <w:pPr>
            <w:pStyle w:val="tekstpodstawowy"/>
            <w:tabs>
              <w:tab w:val="right" w:leader="dot" w:pos="9638"/>
            </w:tabs>
            <w:spacing w:after="240"/>
            <w:ind w:left="2268" w:hanging="850"/>
            <w:rPr>
              <w:color w:val="727271"/>
              <w:lang w:val="en-US" w:eastAsia="pl-PL"/>
            </w:rPr>
          </w:pPr>
          <w:r w:rsidRPr="008F7E74">
            <w:rPr>
              <w:color w:val="727271"/>
              <w:lang w:val="en-US" w:eastAsia="pl-PL"/>
            </w:rPr>
            <w:t>Chart 1</w:t>
          </w:r>
          <w:r w:rsidR="009B05B5">
            <w:rPr>
              <w:color w:val="727271"/>
              <w:lang w:val="en-US" w:eastAsia="pl-PL"/>
            </w:rPr>
            <w:t>0</w:t>
          </w:r>
          <w:r w:rsidRPr="008F7E74">
            <w:rPr>
              <w:color w:val="727271"/>
              <w:lang w:val="en-US" w:eastAsia="pl-PL"/>
            </w:rPr>
            <w:t>. </w:t>
          </w:r>
          <w:r w:rsidR="00710344" w:rsidRPr="008F7E74">
            <w:rPr>
              <w:color w:val="727271"/>
              <w:lang w:val="en-US" w:eastAsia="pl-PL"/>
            </w:rPr>
            <w:t xml:space="preserve">Structure of fruit production </w:t>
          </w:r>
          <w:r w:rsidR="00530CAE">
            <w:rPr>
              <w:color w:val="727271"/>
              <w:lang w:val="en-US" w:eastAsia="pl-PL"/>
            </w:rPr>
            <w:t xml:space="preserve">from berry </w:t>
          </w:r>
          <w:r w:rsidR="00CA69D9">
            <w:rPr>
              <w:color w:val="727271"/>
              <w:lang w:val="en-US" w:eastAsia="pl-PL"/>
            </w:rPr>
            <w:t>shrubs and plantations</w:t>
          </w:r>
        </w:p>
        <w:p w14:paraId="5E92599D" w14:textId="1B69288F" w:rsidR="00B361C0" w:rsidRPr="006A63F4" w:rsidRDefault="00B361C0" w:rsidP="00B361C0">
          <w:pPr>
            <w:pStyle w:val="tekstpodstawowy"/>
            <w:tabs>
              <w:tab w:val="right" w:leader="dot" w:pos="9638"/>
            </w:tabs>
            <w:spacing w:after="0" w:line="240" w:lineRule="atLeast"/>
            <w:rPr>
              <w:lang w:eastAsia="pl-PL"/>
            </w:rPr>
          </w:pPr>
          <w:r w:rsidRPr="0073082C">
            <w:rPr>
              <w:lang w:eastAsia="pl-PL"/>
            </w:rPr>
            <w:t>Wykres 1</w:t>
          </w:r>
          <w:r w:rsidR="009B05B5">
            <w:rPr>
              <w:lang w:eastAsia="pl-PL"/>
            </w:rPr>
            <w:t>1</w:t>
          </w:r>
          <w:r w:rsidRPr="0073082C">
            <w:rPr>
              <w:lang w:eastAsia="pl-PL"/>
            </w:rPr>
            <w:t>. </w:t>
          </w:r>
          <w:r w:rsidR="00315B87" w:rsidRPr="00315B87">
            <w:rPr>
              <w:lang w:eastAsia="pl-PL"/>
            </w:rPr>
            <w:t>Pogłowie trzody chlewnej</w:t>
          </w:r>
          <w:r w:rsidRPr="006A63F4">
            <w:rPr>
              <w:lang w:eastAsia="pl-PL"/>
            </w:rPr>
            <w:tab/>
          </w:r>
          <w:r w:rsidR="00C51393">
            <w:rPr>
              <w:lang w:eastAsia="pl-PL"/>
            </w:rPr>
            <w:t>3</w:t>
          </w:r>
          <w:r w:rsidR="001E164B">
            <w:rPr>
              <w:lang w:eastAsia="pl-PL"/>
            </w:rPr>
            <w:t>7</w:t>
          </w:r>
        </w:p>
        <w:p w14:paraId="2F84B3B4" w14:textId="385EFAA4" w:rsidR="00B361C0" w:rsidRPr="00D0236D" w:rsidRDefault="00B361C0" w:rsidP="00761906">
          <w:pPr>
            <w:pStyle w:val="tekstpodstawowy"/>
            <w:tabs>
              <w:tab w:val="right" w:leader="dot" w:pos="9638"/>
            </w:tabs>
            <w:spacing w:after="240"/>
            <w:rPr>
              <w:color w:val="727271"/>
              <w:lang w:eastAsia="pl-PL"/>
            </w:rPr>
          </w:pPr>
          <w:r w:rsidRPr="00D0236D">
            <w:rPr>
              <w:color w:val="727271"/>
              <w:lang w:eastAsia="pl-PL"/>
            </w:rPr>
            <w:t>Chart 1</w:t>
          </w:r>
          <w:r w:rsidR="009B05B5" w:rsidRPr="00D0236D">
            <w:rPr>
              <w:color w:val="727271"/>
              <w:lang w:eastAsia="pl-PL"/>
            </w:rPr>
            <w:t>1</w:t>
          </w:r>
          <w:r w:rsidRPr="00D0236D">
            <w:rPr>
              <w:color w:val="727271"/>
              <w:lang w:eastAsia="pl-PL"/>
            </w:rPr>
            <w:t>. </w:t>
          </w:r>
          <w:proofErr w:type="spellStart"/>
          <w:r w:rsidR="00315B87" w:rsidRPr="00D0236D">
            <w:rPr>
              <w:color w:val="727271"/>
              <w:lang w:eastAsia="pl-PL"/>
            </w:rPr>
            <w:t>Pig</w:t>
          </w:r>
          <w:proofErr w:type="spellEnd"/>
          <w:r w:rsidR="00315B87" w:rsidRPr="00D0236D">
            <w:rPr>
              <w:color w:val="727271"/>
              <w:lang w:eastAsia="pl-PL"/>
            </w:rPr>
            <w:t xml:space="preserve"> </w:t>
          </w:r>
          <w:proofErr w:type="spellStart"/>
          <w:r w:rsidR="00315B87" w:rsidRPr="00D0236D">
            <w:rPr>
              <w:color w:val="727271"/>
              <w:lang w:eastAsia="pl-PL"/>
            </w:rPr>
            <w:t>stocks</w:t>
          </w:r>
          <w:proofErr w:type="spellEnd"/>
        </w:p>
        <w:p w14:paraId="10EEC7CD" w14:textId="7620C094" w:rsidR="00B361C0" w:rsidRPr="006A63F4" w:rsidRDefault="00B361C0" w:rsidP="00315B87">
          <w:pPr>
            <w:pStyle w:val="tekstpodstawowy"/>
            <w:tabs>
              <w:tab w:val="right" w:leader="dot" w:pos="9638"/>
            </w:tabs>
            <w:spacing w:after="0" w:line="240" w:lineRule="atLeast"/>
            <w:ind w:left="2354" w:hanging="936"/>
            <w:rPr>
              <w:lang w:eastAsia="pl-PL"/>
            </w:rPr>
          </w:pPr>
          <w:r w:rsidRPr="0073082C">
            <w:rPr>
              <w:lang w:eastAsia="pl-PL"/>
            </w:rPr>
            <w:t>Wykres 1</w:t>
          </w:r>
          <w:r w:rsidR="009B05B5">
            <w:rPr>
              <w:lang w:eastAsia="pl-PL"/>
            </w:rPr>
            <w:t>2</w:t>
          </w:r>
          <w:r w:rsidRPr="0073082C">
            <w:rPr>
              <w:lang w:eastAsia="pl-PL"/>
            </w:rPr>
            <w:t>. </w:t>
          </w:r>
          <w:r w:rsidR="00315B87" w:rsidRPr="00315B87">
            <w:rPr>
              <w:lang w:eastAsia="pl-PL"/>
            </w:rPr>
            <w:t>Dynamika pogłowia trzody chlewnej</w:t>
          </w:r>
          <w:r w:rsidRPr="006A63F4">
            <w:rPr>
              <w:lang w:eastAsia="pl-PL"/>
            </w:rPr>
            <w:tab/>
          </w:r>
          <w:r w:rsidR="00C51393">
            <w:rPr>
              <w:lang w:eastAsia="pl-PL"/>
            </w:rPr>
            <w:t>3</w:t>
          </w:r>
          <w:r w:rsidR="001E164B">
            <w:rPr>
              <w:lang w:eastAsia="pl-PL"/>
            </w:rPr>
            <w:t>7</w:t>
          </w:r>
        </w:p>
        <w:p w14:paraId="3373BAEC" w14:textId="2EC22A10" w:rsidR="00B361C0" w:rsidRPr="00D0236D" w:rsidRDefault="00B361C0" w:rsidP="00761906">
          <w:pPr>
            <w:pStyle w:val="tekstpodstawowy"/>
            <w:tabs>
              <w:tab w:val="right" w:leader="dot" w:pos="9638"/>
            </w:tabs>
            <w:spacing w:after="240"/>
            <w:rPr>
              <w:color w:val="727271"/>
              <w:lang w:val="en-GB" w:eastAsia="pl-PL"/>
            </w:rPr>
          </w:pPr>
          <w:r w:rsidRPr="00D0236D">
            <w:rPr>
              <w:color w:val="727271"/>
              <w:lang w:val="en-GB" w:eastAsia="pl-PL"/>
            </w:rPr>
            <w:t>Chart 1</w:t>
          </w:r>
          <w:r w:rsidR="009B05B5" w:rsidRPr="00D0236D">
            <w:rPr>
              <w:color w:val="727271"/>
              <w:lang w:val="en-GB" w:eastAsia="pl-PL"/>
            </w:rPr>
            <w:t>2</w:t>
          </w:r>
          <w:r w:rsidRPr="00D0236D">
            <w:rPr>
              <w:color w:val="727271"/>
              <w:lang w:val="en-GB" w:eastAsia="pl-PL"/>
            </w:rPr>
            <w:t>. </w:t>
          </w:r>
          <w:r w:rsidR="009044EC" w:rsidRPr="00D0236D">
            <w:rPr>
              <w:color w:val="727271"/>
              <w:lang w:val="en-GB" w:eastAsia="pl-PL"/>
            </w:rPr>
            <w:t>Dynamics of pig stocks</w:t>
          </w:r>
        </w:p>
        <w:p w14:paraId="79D6B317" w14:textId="1FA721C8" w:rsidR="00B361C0" w:rsidRPr="006A63F4" w:rsidRDefault="00B361C0" w:rsidP="00B361C0">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1</w:t>
          </w:r>
          <w:r w:rsidR="009B05B5" w:rsidRPr="00D0236D">
            <w:rPr>
              <w:lang w:val="en-GB" w:eastAsia="pl-PL"/>
            </w:rPr>
            <w:t>3</w:t>
          </w:r>
          <w:r w:rsidRPr="00D0236D">
            <w:rPr>
              <w:lang w:val="en-GB" w:eastAsia="pl-PL"/>
            </w:rPr>
            <w:t>. </w:t>
          </w:r>
          <w:r w:rsidR="009044EC" w:rsidRPr="009044EC">
            <w:rPr>
              <w:lang w:eastAsia="pl-PL"/>
            </w:rPr>
            <w:t>Struktura stada trzody chlewnej</w:t>
          </w:r>
          <w:r w:rsidRPr="006A63F4">
            <w:rPr>
              <w:lang w:eastAsia="pl-PL"/>
            </w:rPr>
            <w:tab/>
          </w:r>
          <w:r w:rsidR="00C51393">
            <w:rPr>
              <w:lang w:eastAsia="pl-PL"/>
            </w:rPr>
            <w:t>3</w:t>
          </w:r>
          <w:r w:rsidR="001E164B">
            <w:rPr>
              <w:lang w:eastAsia="pl-PL"/>
            </w:rPr>
            <w:t>8</w:t>
          </w:r>
        </w:p>
        <w:p w14:paraId="3CA184DF" w14:textId="69D48266" w:rsidR="00B361C0" w:rsidRPr="008F7E74" w:rsidRDefault="00B361C0" w:rsidP="00761906">
          <w:pPr>
            <w:pStyle w:val="tekstpodstawowy"/>
            <w:tabs>
              <w:tab w:val="right" w:leader="dot" w:pos="9638"/>
            </w:tabs>
            <w:spacing w:after="240"/>
            <w:rPr>
              <w:color w:val="727271"/>
              <w:lang w:val="en-US" w:eastAsia="pl-PL"/>
            </w:rPr>
          </w:pPr>
          <w:r w:rsidRPr="00D0236D">
            <w:rPr>
              <w:color w:val="727271"/>
              <w:lang w:eastAsia="pl-PL"/>
            </w:rPr>
            <w:t>Chart 1</w:t>
          </w:r>
          <w:r w:rsidR="009B05B5" w:rsidRPr="00D0236D">
            <w:rPr>
              <w:color w:val="727271"/>
              <w:lang w:eastAsia="pl-PL"/>
            </w:rPr>
            <w:t>3</w:t>
          </w:r>
          <w:r w:rsidRPr="00D0236D">
            <w:rPr>
              <w:color w:val="727271"/>
              <w:lang w:eastAsia="pl-PL"/>
            </w:rPr>
            <w:t>. </w:t>
          </w:r>
          <w:r w:rsidR="009044EC" w:rsidRPr="008F7E74">
            <w:rPr>
              <w:color w:val="727271"/>
              <w:lang w:val="en-US" w:eastAsia="pl-PL"/>
            </w:rPr>
            <w:t>Structure of pig herd</w:t>
          </w:r>
        </w:p>
        <w:p w14:paraId="1B73413F" w14:textId="49BA3F5E" w:rsidR="00B361C0" w:rsidRPr="006A63F4" w:rsidRDefault="00B361C0" w:rsidP="00B361C0">
          <w:pPr>
            <w:pStyle w:val="tekstpodstawowy"/>
            <w:tabs>
              <w:tab w:val="right" w:leader="dot" w:pos="9638"/>
            </w:tabs>
            <w:spacing w:after="0" w:line="240" w:lineRule="atLeast"/>
            <w:rPr>
              <w:lang w:eastAsia="pl-PL"/>
            </w:rPr>
          </w:pPr>
          <w:proofErr w:type="spellStart"/>
          <w:r w:rsidRPr="00D0236D">
            <w:rPr>
              <w:lang w:val="en-GB" w:eastAsia="pl-PL"/>
            </w:rPr>
            <w:t>Wykres</w:t>
          </w:r>
          <w:proofErr w:type="spellEnd"/>
          <w:r w:rsidRPr="00D0236D">
            <w:rPr>
              <w:lang w:val="en-GB" w:eastAsia="pl-PL"/>
            </w:rPr>
            <w:t> 1</w:t>
          </w:r>
          <w:r w:rsidR="009B05B5" w:rsidRPr="00D0236D">
            <w:rPr>
              <w:lang w:val="en-GB" w:eastAsia="pl-PL"/>
            </w:rPr>
            <w:t>4</w:t>
          </w:r>
          <w:r w:rsidRPr="00D0236D">
            <w:rPr>
              <w:lang w:val="en-GB" w:eastAsia="pl-PL"/>
            </w:rPr>
            <w:t>. </w:t>
          </w:r>
          <w:r w:rsidR="009158C8" w:rsidRPr="009158C8">
            <w:rPr>
              <w:lang w:eastAsia="pl-PL"/>
            </w:rPr>
            <w:t>Obsada trzody chlewnej na 100 ha użytków rol</w:t>
          </w:r>
          <w:r w:rsidR="000B6554">
            <w:rPr>
              <w:lang w:eastAsia="pl-PL"/>
            </w:rPr>
            <w:t>n</w:t>
          </w:r>
          <w:r w:rsidR="009158C8" w:rsidRPr="009158C8">
            <w:rPr>
              <w:lang w:eastAsia="pl-PL"/>
            </w:rPr>
            <w:t>ych</w:t>
          </w:r>
          <w:r w:rsidRPr="006A63F4">
            <w:rPr>
              <w:lang w:eastAsia="pl-PL"/>
            </w:rPr>
            <w:tab/>
          </w:r>
          <w:r w:rsidR="00C51393">
            <w:rPr>
              <w:lang w:eastAsia="pl-PL"/>
            </w:rPr>
            <w:t>3</w:t>
          </w:r>
          <w:r w:rsidR="001E164B">
            <w:rPr>
              <w:lang w:eastAsia="pl-PL"/>
            </w:rPr>
            <w:t>8</w:t>
          </w:r>
        </w:p>
        <w:p w14:paraId="2F9AC662" w14:textId="07A91BDF"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Chart 1</w:t>
          </w:r>
          <w:r w:rsidR="009B05B5">
            <w:rPr>
              <w:color w:val="727271"/>
              <w:lang w:val="en-US" w:eastAsia="pl-PL"/>
            </w:rPr>
            <w:t>4</w:t>
          </w:r>
          <w:r w:rsidRPr="008F7E74">
            <w:rPr>
              <w:color w:val="727271"/>
              <w:lang w:val="en-US" w:eastAsia="pl-PL"/>
            </w:rPr>
            <w:t>. </w:t>
          </w:r>
          <w:r w:rsidR="009158C8" w:rsidRPr="008F7E74">
            <w:rPr>
              <w:color w:val="727271"/>
              <w:lang w:val="en-US" w:eastAsia="pl-PL"/>
            </w:rPr>
            <w:t>Pigs per 100 ha of agricultural land</w:t>
          </w:r>
        </w:p>
        <w:p w14:paraId="5FB975CA" w14:textId="08D748F9" w:rsidR="00B361C0" w:rsidRPr="006A63F4" w:rsidRDefault="00B361C0" w:rsidP="00B361C0">
          <w:pPr>
            <w:pStyle w:val="tekstpodstawowy"/>
            <w:tabs>
              <w:tab w:val="right" w:leader="dot" w:pos="9638"/>
            </w:tabs>
            <w:spacing w:after="0" w:line="240" w:lineRule="atLeast"/>
            <w:rPr>
              <w:lang w:eastAsia="pl-PL"/>
            </w:rPr>
          </w:pPr>
          <w:r w:rsidRPr="0073082C">
            <w:rPr>
              <w:lang w:eastAsia="pl-PL"/>
            </w:rPr>
            <w:t>Wykres </w:t>
          </w:r>
          <w:r w:rsidR="001A0137">
            <w:rPr>
              <w:lang w:eastAsia="pl-PL"/>
            </w:rPr>
            <w:t>1</w:t>
          </w:r>
          <w:r w:rsidR="009B05B5">
            <w:rPr>
              <w:lang w:eastAsia="pl-PL"/>
            </w:rPr>
            <w:t>5</w:t>
          </w:r>
          <w:r w:rsidRPr="0073082C">
            <w:rPr>
              <w:lang w:eastAsia="pl-PL"/>
            </w:rPr>
            <w:t>. </w:t>
          </w:r>
          <w:r w:rsidR="00184736" w:rsidRPr="00184736">
            <w:rPr>
              <w:lang w:eastAsia="pl-PL"/>
            </w:rPr>
            <w:t>Pogłowie bydła</w:t>
          </w:r>
          <w:r w:rsidRPr="006A63F4">
            <w:rPr>
              <w:lang w:eastAsia="pl-PL"/>
            </w:rPr>
            <w:tab/>
          </w:r>
          <w:r w:rsidR="001E2572">
            <w:rPr>
              <w:lang w:eastAsia="pl-PL"/>
            </w:rPr>
            <w:t>40</w:t>
          </w:r>
        </w:p>
        <w:p w14:paraId="68E8BE91" w14:textId="7D9EF953" w:rsidR="00B361C0" w:rsidRPr="00D0236D" w:rsidRDefault="00B361C0" w:rsidP="00761906">
          <w:pPr>
            <w:pStyle w:val="tekstpodstawowy"/>
            <w:tabs>
              <w:tab w:val="right" w:leader="dot" w:pos="9638"/>
            </w:tabs>
            <w:spacing w:after="240"/>
            <w:rPr>
              <w:color w:val="727271"/>
              <w:lang w:eastAsia="pl-PL"/>
            </w:rPr>
          </w:pPr>
          <w:r w:rsidRPr="00D0236D">
            <w:rPr>
              <w:color w:val="727271"/>
              <w:lang w:eastAsia="pl-PL"/>
            </w:rPr>
            <w:t>Chart </w:t>
          </w:r>
          <w:r w:rsidR="001A0137" w:rsidRPr="00D0236D">
            <w:rPr>
              <w:color w:val="727271"/>
              <w:lang w:eastAsia="pl-PL"/>
            </w:rPr>
            <w:t>1</w:t>
          </w:r>
          <w:r w:rsidR="009B05B5" w:rsidRPr="00D0236D">
            <w:rPr>
              <w:color w:val="727271"/>
              <w:lang w:eastAsia="pl-PL"/>
            </w:rPr>
            <w:t>5</w:t>
          </w:r>
          <w:r w:rsidRPr="00D0236D">
            <w:rPr>
              <w:color w:val="727271"/>
              <w:lang w:eastAsia="pl-PL"/>
            </w:rPr>
            <w:t>. </w:t>
          </w:r>
          <w:proofErr w:type="spellStart"/>
          <w:r w:rsidR="00184736" w:rsidRPr="00D0236D">
            <w:rPr>
              <w:color w:val="727271"/>
              <w:lang w:eastAsia="pl-PL"/>
            </w:rPr>
            <w:t>Cattle</w:t>
          </w:r>
          <w:proofErr w:type="spellEnd"/>
          <w:r w:rsidR="00184736" w:rsidRPr="00D0236D">
            <w:rPr>
              <w:color w:val="727271"/>
              <w:lang w:eastAsia="pl-PL"/>
            </w:rPr>
            <w:t xml:space="preserve"> </w:t>
          </w:r>
          <w:proofErr w:type="spellStart"/>
          <w:r w:rsidR="00184736" w:rsidRPr="00D0236D">
            <w:rPr>
              <w:color w:val="727271"/>
              <w:lang w:eastAsia="pl-PL"/>
            </w:rPr>
            <w:t>stocks</w:t>
          </w:r>
          <w:proofErr w:type="spellEnd"/>
        </w:p>
        <w:p w14:paraId="43E3A801" w14:textId="7A50B4BA" w:rsidR="00D12AC6" w:rsidRPr="00D0236D" w:rsidRDefault="00D12AC6" w:rsidP="00922AD8">
          <w:pPr>
            <w:pStyle w:val="tekstpodstawowy"/>
            <w:tabs>
              <w:tab w:val="right" w:leader="dot" w:pos="9638"/>
            </w:tabs>
            <w:spacing w:after="0" w:line="240" w:lineRule="atLeast"/>
            <w:ind w:left="2354" w:hanging="936"/>
            <w:rPr>
              <w:lang w:eastAsia="pl-PL"/>
            </w:rPr>
          </w:pPr>
          <w:r w:rsidRPr="0073082C">
            <w:rPr>
              <w:lang w:eastAsia="pl-PL"/>
            </w:rPr>
            <w:t>Wykres </w:t>
          </w:r>
          <w:r w:rsidR="009B05B5">
            <w:rPr>
              <w:lang w:eastAsia="pl-PL"/>
            </w:rPr>
            <w:t>16</w:t>
          </w:r>
          <w:r w:rsidRPr="0073082C">
            <w:rPr>
              <w:lang w:eastAsia="pl-PL"/>
            </w:rPr>
            <w:t>. </w:t>
          </w:r>
          <w:r w:rsidR="00922AD8" w:rsidRPr="00922AD8">
            <w:rPr>
              <w:lang w:eastAsia="pl-PL"/>
            </w:rPr>
            <w:t>Obsada bydła na 100 ha użytków rolnych</w:t>
          </w:r>
          <w:r w:rsidRPr="006A63F4">
            <w:rPr>
              <w:lang w:eastAsia="pl-PL"/>
            </w:rPr>
            <w:tab/>
          </w:r>
          <w:r w:rsidR="001E2572" w:rsidRPr="00D0236D">
            <w:rPr>
              <w:lang w:eastAsia="pl-PL"/>
            </w:rPr>
            <w:t>40</w:t>
          </w:r>
        </w:p>
        <w:p w14:paraId="0FB0F459" w14:textId="56CFD1A6" w:rsidR="00D12AC6" w:rsidRPr="008F7E74" w:rsidRDefault="00D12AC6" w:rsidP="00761906">
          <w:pPr>
            <w:pStyle w:val="tekstpodstawowy"/>
            <w:tabs>
              <w:tab w:val="right" w:leader="dot" w:pos="9638"/>
            </w:tabs>
            <w:spacing w:after="240"/>
            <w:rPr>
              <w:color w:val="727271"/>
              <w:lang w:val="en-US" w:eastAsia="pl-PL"/>
            </w:rPr>
          </w:pPr>
          <w:r w:rsidRPr="008F7E74">
            <w:rPr>
              <w:color w:val="727271"/>
              <w:lang w:val="en-US" w:eastAsia="pl-PL"/>
            </w:rPr>
            <w:t>Chart </w:t>
          </w:r>
          <w:r w:rsidR="009B05B5">
            <w:rPr>
              <w:color w:val="727271"/>
              <w:lang w:val="en-US" w:eastAsia="pl-PL"/>
            </w:rPr>
            <w:t>16</w:t>
          </w:r>
          <w:r w:rsidRPr="008F7E74">
            <w:rPr>
              <w:color w:val="727271"/>
              <w:lang w:val="en-US" w:eastAsia="pl-PL"/>
            </w:rPr>
            <w:t>. </w:t>
          </w:r>
          <w:r w:rsidR="008C31FC">
            <w:rPr>
              <w:color w:val="727271"/>
              <w:lang w:val="en-US" w:eastAsia="pl-PL"/>
            </w:rPr>
            <w:t>Cattle</w:t>
          </w:r>
          <w:r w:rsidR="00922AD8" w:rsidRPr="008F7E74">
            <w:rPr>
              <w:color w:val="727271"/>
              <w:lang w:val="en-US" w:eastAsia="pl-PL"/>
            </w:rPr>
            <w:t xml:space="preserve"> density per 100 ha of agricultural land</w:t>
          </w:r>
        </w:p>
        <w:p w14:paraId="129AC6D6" w14:textId="6E4EE2D4" w:rsidR="00D12AC6" w:rsidRPr="008F7E74" w:rsidRDefault="00D12AC6" w:rsidP="00C926FE">
          <w:pPr>
            <w:pStyle w:val="tekstpodstawowy"/>
            <w:tabs>
              <w:tab w:val="right" w:leader="dot" w:pos="9638"/>
            </w:tabs>
            <w:spacing w:after="0" w:line="240" w:lineRule="atLeast"/>
            <w:ind w:left="2354" w:hanging="936"/>
            <w:rPr>
              <w:lang w:eastAsia="pl-PL"/>
            </w:rPr>
          </w:pPr>
          <w:r w:rsidRPr="0073082C">
            <w:rPr>
              <w:lang w:eastAsia="pl-PL"/>
            </w:rPr>
            <w:t>Wykres </w:t>
          </w:r>
          <w:r w:rsidR="001A0137">
            <w:rPr>
              <w:lang w:eastAsia="pl-PL"/>
            </w:rPr>
            <w:t>1</w:t>
          </w:r>
          <w:r w:rsidR="009B05B5">
            <w:rPr>
              <w:lang w:eastAsia="pl-PL"/>
            </w:rPr>
            <w:t>7</w:t>
          </w:r>
          <w:r w:rsidRPr="0073082C">
            <w:rPr>
              <w:lang w:eastAsia="pl-PL"/>
            </w:rPr>
            <w:t>. </w:t>
          </w:r>
          <w:r w:rsidR="00C926FE" w:rsidRPr="00C926FE">
            <w:rPr>
              <w:lang w:eastAsia="pl-PL"/>
            </w:rPr>
            <w:t>Struktura stada bydła według grup wiekowo-użytkowych</w:t>
          </w:r>
          <w:r w:rsidRPr="008F7E74">
            <w:rPr>
              <w:lang w:eastAsia="pl-PL"/>
            </w:rPr>
            <w:tab/>
          </w:r>
          <w:r w:rsidR="00593E1A">
            <w:rPr>
              <w:lang w:eastAsia="pl-PL"/>
            </w:rPr>
            <w:t>4</w:t>
          </w:r>
          <w:r w:rsidR="001E2572">
            <w:rPr>
              <w:lang w:eastAsia="pl-PL"/>
            </w:rPr>
            <w:t>1</w:t>
          </w:r>
        </w:p>
        <w:p w14:paraId="56CAC4AD" w14:textId="7DAAA7BD" w:rsidR="00D12AC6" w:rsidRPr="008F7E74" w:rsidRDefault="009B05B5" w:rsidP="00761906">
          <w:pPr>
            <w:pStyle w:val="tekstpodstawowy"/>
            <w:tabs>
              <w:tab w:val="right" w:leader="dot" w:pos="9638"/>
            </w:tabs>
            <w:spacing w:after="240"/>
            <w:ind w:left="2212" w:hanging="794"/>
            <w:rPr>
              <w:color w:val="727271"/>
              <w:lang w:val="en-US" w:eastAsia="pl-PL"/>
            </w:rPr>
          </w:pPr>
          <w:r>
            <w:rPr>
              <w:color w:val="727271"/>
              <w:lang w:val="en-US" w:eastAsia="pl-PL"/>
            </w:rPr>
            <w:t>Chart </w:t>
          </w:r>
          <w:r w:rsidR="001A0137">
            <w:rPr>
              <w:color w:val="727271"/>
              <w:lang w:val="en-US" w:eastAsia="pl-PL"/>
            </w:rPr>
            <w:t>1</w:t>
          </w:r>
          <w:r>
            <w:rPr>
              <w:color w:val="727271"/>
              <w:lang w:val="en-US" w:eastAsia="pl-PL"/>
            </w:rPr>
            <w:t>7</w:t>
          </w:r>
          <w:r w:rsidR="00D12AC6" w:rsidRPr="008F7E74">
            <w:rPr>
              <w:color w:val="727271"/>
              <w:lang w:val="en-US" w:eastAsia="pl-PL"/>
            </w:rPr>
            <w:t>. </w:t>
          </w:r>
          <w:r w:rsidR="00C926FE" w:rsidRPr="008F7E74">
            <w:rPr>
              <w:color w:val="727271"/>
              <w:lang w:val="en-US" w:eastAsia="pl-PL"/>
            </w:rPr>
            <w:t>Structure of cattle herd by age and usage</w:t>
          </w:r>
          <w:r w:rsidR="007A0270" w:rsidRPr="008F7E74">
            <w:rPr>
              <w:color w:val="727271"/>
              <w:lang w:val="en-US" w:eastAsia="pl-PL"/>
            </w:rPr>
            <w:t xml:space="preserve"> groups</w:t>
          </w:r>
        </w:p>
        <w:p w14:paraId="3BC37AF0" w14:textId="32685504" w:rsidR="00D12AC6" w:rsidRPr="006A63F4" w:rsidRDefault="00D12AC6" w:rsidP="00D12AC6">
          <w:pPr>
            <w:pStyle w:val="tekstpodstawowy"/>
            <w:tabs>
              <w:tab w:val="right" w:leader="dot" w:pos="9638"/>
            </w:tabs>
            <w:spacing w:after="0" w:line="240" w:lineRule="atLeast"/>
            <w:rPr>
              <w:lang w:eastAsia="pl-PL"/>
            </w:rPr>
          </w:pPr>
          <w:r w:rsidRPr="0073082C">
            <w:rPr>
              <w:lang w:eastAsia="pl-PL"/>
            </w:rPr>
            <w:t>Wykres </w:t>
          </w:r>
          <w:r w:rsidR="009B05B5">
            <w:rPr>
              <w:lang w:eastAsia="pl-PL"/>
            </w:rPr>
            <w:t>18</w:t>
          </w:r>
          <w:r w:rsidRPr="0073082C">
            <w:rPr>
              <w:lang w:eastAsia="pl-PL"/>
            </w:rPr>
            <w:t>. </w:t>
          </w:r>
          <w:r w:rsidR="00344B3A" w:rsidRPr="00344B3A">
            <w:rPr>
              <w:lang w:eastAsia="pl-PL"/>
            </w:rPr>
            <w:t>Pogłowie owiec</w:t>
          </w:r>
          <w:r w:rsidRPr="006A63F4">
            <w:rPr>
              <w:lang w:eastAsia="pl-PL"/>
            </w:rPr>
            <w:tab/>
          </w:r>
          <w:r w:rsidR="00593E1A">
            <w:rPr>
              <w:lang w:eastAsia="pl-PL"/>
            </w:rPr>
            <w:t>4</w:t>
          </w:r>
          <w:r w:rsidR="001E2572">
            <w:rPr>
              <w:lang w:eastAsia="pl-PL"/>
            </w:rPr>
            <w:t>3</w:t>
          </w:r>
        </w:p>
        <w:p w14:paraId="55502C64" w14:textId="16F20715" w:rsidR="00D12AC6" w:rsidRPr="00D0236D" w:rsidRDefault="00D12AC6" w:rsidP="00761906">
          <w:pPr>
            <w:pStyle w:val="tekstpodstawowy"/>
            <w:tabs>
              <w:tab w:val="right" w:leader="dot" w:pos="9638"/>
            </w:tabs>
            <w:spacing w:after="240"/>
            <w:rPr>
              <w:color w:val="727271"/>
              <w:lang w:eastAsia="pl-PL"/>
            </w:rPr>
          </w:pPr>
          <w:r w:rsidRPr="00D0236D">
            <w:rPr>
              <w:color w:val="727271"/>
              <w:lang w:eastAsia="pl-PL"/>
            </w:rPr>
            <w:t>Chart </w:t>
          </w:r>
          <w:r w:rsidR="009B05B5" w:rsidRPr="00D0236D">
            <w:rPr>
              <w:color w:val="727271"/>
              <w:lang w:eastAsia="pl-PL"/>
            </w:rPr>
            <w:t>18</w:t>
          </w:r>
          <w:r w:rsidRPr="00D0236D">
            <w:rPr>
              <w:color w:val="727271"/>
              <w:lang w:eastAsia="pl-PL"/>
            </w:rPr>
            <w:t>. </w:t>
          </w:r>
          <w:proofErr w:type="spellStart"/>
          <w:r w:rsidR="00344B3A" w:rsidRPr="00D0236D">
            <w:rPr>
              <w:color w:val="727271"/>
              <w:lang w:eastAsia="pl-PL"/>
            </w:rPr>
            <w:t>Sheep</w:t>
          </w:r>
          <w:proofErr w:type="spellEnd"/>
          <w:r w:rsidR="00344B3A" w:rsidRPr="00D0236D">
            <w:rPr>
              <w:color w:val="727271"/>
              <w:lang w:eastAsia="pl-PL"/>
            </w:rPr>
            <w:t xml:space="preserve"> </w:t>
          </w:r>
          <w:proofErr w:type="spellStart"/>
          <w:r w:rsidR="00344B3A" w:rsidRPr="00D0236D">
            <w:rPr>
              <w:color w:val="727271"/>
              <w:lang w:eastAsia="pl-PL"/>
            </w:rPr>
            <w:t>stocks</w:t>
          </w:r>
          <w:proofErr w:type="spellEnd"/>
        </w:p>
        <w:p w14:paraId="7FC3E50C" w14:textId="470DA3EC" w:rsidR="00D12AC6" w:rsidRPr="006A63F4" w:rsidRDefault="00D12AC6" w:rsidP="00344B3A">
          <w:pPr>
            <w:pStyle w:val="tekstpodstawowy"/>
            <w:tabs>
              <w:tab w:val="right" w:leader="dot" w:pos="9638"/>
            </w:tabs>
            <w:spacing w:after="0" w:line="240" w:lineRule="atLeast"/>
            <w:ind w:left="2354" w:hanging="936"/>
            <w:rPr>
              <w:lang w:eastAsia="pl-PL"/>
            </w:rPr>
          </w:pPr>
          <w:r w:rsidRPr="0073082C">
            <w:rPr>
              <w:lang w:eastAsia="pl-PL"/>
            </w:rPr>
            <w:lastRenderedPageBreak/>
            <w:t>Wykres </w:t>
          </w:r>
          <w:r w:rsidR="009B05B5">
            <w:rPr>
              <w:lang w:eastAsia="pl-PL"/>
            </w:rPr>
            <w:t>19</w:t>
          </w:r>
          <w:r w:rsidRPr="0073082C">
            <w:rPr>
              <w:lang w:eastAsia="pl-PL"/>
            </w:rPr>
            <w:t>. </w:t>
          </w:r>
          <w:r w:rsidR="00344B3A" w:rsidRPr="00344B3A">
            <w:rPr>
              <w:lang w:eastAsia="pl-PL"/>
            </w:rPr>
            <w:t>Dynamika skupu zbóż podstawowych konsumpcyjnych i paszowych</w:t>
          </w:r>
          <w:r w:rsidR="00344B3A">
            <w:rPr>
              <w:lang w:eastAsia="pl-PL"/>
            </w:rPr>
            <w:t xml:space="preserve"> (łącznie z mieszankami zbożowymi, bez ziarna siewnego)</w:t>
          </w:r>
          <w:r w:rsidRPr="006A63F4">
            <w:rPr>
              <w:lang w:eastAsia="pl-PL"/>
            </w:rPr>
            <w:tab/>
          </w:r>
          <w:r w:rsidR="00593E1A">
            <w:rPr>
              <w:lang w:eastAsia="pl-PL"/>
            </w:rPr>
            <w:t>4</w:t>
          </w:r>
          <w:r w:rsidR="001E2572">
            <w:rPr>
              <w:lang w:eastAsia="pl-PL"/>
            </w:rPr>
            <w:t>5</w:t>
          </w:r>
        </w:p>
        <w:p w14:paraId="1936ECB5" w14:textId="32D1FF3E" w:rsidR="00D12AC6" w:rsidRPr="008F7E74" w:rsidRDefault="00D12AC6" w:rsidP="00761906">
          <w:pPr>
            <w:pStyle w:val="tekstpodstawowy"/>
            <w:tabs>
              <w:tab w:val="right" w:leader="dot" w:pos="9638"/>
            </w:tabs>
            <w:spacing w:after="240"/>
            <w:ind w:left="2212" w:hanging="794"/>
            <w:rPr>
              <w:color w:val="727271"/>
              <w:lang w:val="en-US" w:eastAsia="pl-PL"/>
            </w:rPr>
          </w:pPr>
          <w:r w:rsidRPr="008F7E74">
            <w:rPr>
              <w:color w:val="727271"/>
              <w:lang w:val="en-US" w:eastAsia="pl-PL"/>
            </w:rPr>
            <w:t>Chart </w:t>
          </w:r>
          <w:r w:rsidR="009B05B5">
            <w:rPr>
              <w:color w:val="727271"/>
              <w:lang w:val="en-US" w:eastAsia="pl-PL"/>
            </w:rPr>
            <w:t>19</w:t>
          </w:r>
          <w:r w:rsidRPr="008F7E74">
            <w:rPr>
              <w:color w:val="727271"/>
              <w:lang w:val="en-US" w:eastAsia="pl-PL"/>
            </w:rPr>
            <w:t>. </w:t>
          </w:r>
          <w:r w:rsidR="00344B3A" w:rsidRPr="008F7E74">
            <w:rPr>
              <w:color w:val="727271"/>
              <w:lang w:val="en-US" w:eastAsia="pl-PL"/>
            </w:rPr>
            <w:t xml:space="preserve">Indices of procurement of </w:t>
          </w:r>
          <w:r w:rsidR="00D64B61" w:rsidRPr="008F7E74">
            <w:rPr>
              <w:color w:val="727271"/>
              <w:lang w:val="en-US" w:eastAsia="pl-PL"/>
            </w:rPr>
            <w:t xml:space="preserve">basic </w:t>
          </w:r>
          <w:r w:rsidR="00344B3A" w:rsidRPr="008F7E74">
            <w:rPr>
              <w:color w:val="727271"/>
              <w:lang w:val="en-US" w:eastAsia="pl-PL"/>
            </w:rPr>
            <w:t>consum</w:t>
          </w:r>
          <w:r w:rsidR="00D64B61">
            <w:rPr>
              <w:color w:val="727271"/>
              <w:lang w:val="en-US" w:eastAsia="pl-PL"/>
            </w:rPr>
            <w:t>er</w:t>
          </w:r>
          <w:r w:rsidR="00344B3A" w:rsidRPr="008F7E74">
            <w:rPr>
              <w:color w:val="727271"/>
              <w:lang w:val="en-US" w:eastAsia="pl-PL"/>
            </w:rPr>
            <w:t xml:space="preserve"> and feed cereals (including mixed cereals,</w:t>
          </w:r>
          <w:r w:rsidR="00344B3A" w:rsidRPr="008F7E74">
            <w:rPr>
              <w:i/>
              <w:color w:val="727271"/>
              <w:lang w:val="en-US" w:eastAsia="pl-PL"/>
            </w:rPr>
            <w:t xml:space="preserve"> </w:t>
          </w:r>
          <w:r w:rsidR="00344B3A" w:rsidRPr="008F7E74">
            <w:rPr>
              <w:color w:val="727271"/>
              <w:lang w:val="en-US" w:eastAsia="pl-PL"/>
            </w:rPr>
            <w:t>without seed for sowing)</w:t>
          </w:r>
        </w:p>
        <w:p w14:paraId="6B238C3B" w14:textId="2D95C5A7" w:rsidR="00D12AC6" w:rsidRPr="006A63F4" w:rsidRDefault="00D12AC6" w:rsidP="001D41A3">
          <w:pPr>
            <w:pStyle w:val="tekstpodstawowy"/>
            <w:tabs>
              <w:tab w:val="right" w:leader="dot" w:pos="9638"/>
            </w:tabs>
            <w:spacing w:after="0" w:line="240" w:lineRule="atLeast"/>
            <w:ind w:left="2354" w:hanging="936"/>
            <w:rPr>
              <w:lang w:eastAsia="pl-PL"/>
            </w:rPr>
          </w:pPr>
          <w:r w:rsidRPr="001D41A3">
            <w:rPr>
              <w:lang w:eastAsia="pl-PL"/>
            </w:rPr>
            <w:t>Wykres 2</w:t>
          </w:r>
          <w:r w:rsidR="009B05B5">
            <w:rPr>
              <w:lang w:eastAsia="pl-PL"/>
            </w:rPr>
            <w:t>0</w:t>
          </w:r>
          <w:r w:rsidRPr="001D41A3">
            <w:rPr>
              <w:lang w:eastAsia="pl-PL"/>
            </w:rPr>
            <w:t>. </w:t>
          </w:r>
          <w:r w:rsidR="001D41A3" w:rsidRPr="001D41A3">
            <w:rPr>
              <w:lang w:eastAsia="pl-PL"/>
            </w:rPr>
            <w:t>Dynamika skupu żywca rzeźnego ogółem (w przeliczeniu na mięso, łącznie</w:t>
          </w:r>
          <w:r w:rsidR="001D41A3">
            <w:rPr>
              <w:lang w:eastAsia="pl-PL"/>
            </w:rPr>
            <w:t xml:space="preserve"> z tłuszczami)</w:t>
          </w:r>
          <w:r w:rsidRPr="006A63F4">
            <w:rPr>
              <w:lang w:eastAsia="pl-PL"/>
            </w:rPr>
            <w:tab/>
          </w:r>
          <w:r w:rsidR="00593E1A">
            <w:rPr>
              <w:lang w:eastAsia="pl-PL"/>
            </w:rPr>
            <w:t>4</w:t>
          </w:r>
          <w:r w:rsidR="001E2572">
            <w:rPr>
              <w:lang w:eastAsia="pl-PL"/>
            </w:rPr>
            <w:t>6</w:t>
          </w:r>
        </w:p>
        <w:p w14:paraId="4DC7A147" w14:textId="3D39B17C" w:rsidR="00D12AC6" w:rsidRPr="00D0236D" w:rsidRDefault="00D12AC6" w:rsidP="00761906">
          <w:pPr>
            <w:pStyle w:val="tekstpodstawowy"/>
            <w:tabs>
              <w:tab w:val="right" w:leader="dot" w:pos="9638"/>
            </w:tabs>
            <w:spacing w:after="240"/>
            <w:ind w:left="2212" w:hanging="794"/>
            <w:rPr>
              <w:color w:val="727271"/>
              <w:lang w:val="en-GB" w:eastAsia="pl-PL"/>
            </w:rPr>
          </w:pPr>
          <w:r w:rsidRPr="008F7E74">
            <w:rPr>
              <w:color w:val="727271"/>
              <w:lang w:val="en-US" w:eastAsia="pl-PL"/>
            </w:rPr>
            <w:t>Chart 2</w:t>
          </w:r>
          <w:r w:rsidR="009B05B5">
            <w:rPr>
              <w:color w:val="727271"/>
              <w:lang w:val="en-US" w:eastAsia="pl-PL"/>
            </w:rPr>
            <w:t>0</w:t>
          </w:r>
          <w:r w:rsidRPr="008F7E74">
            <w:rPr>
              <w:color w:val="727271"/>
              <w:lang w:val="en-US" w:eastAsia="pl-PL"/>
            </w:rPr>
            <w:t>. </w:t>
          </w:r>
          <w:r w:rsidR="001D41A3" w:rsidRPr="008F7E74">
            <w:rPr>
              <w:color w:val="727271"/>
              <w:lang w:val="en-US" w:eastAsia="pl-PL"/>
            </w:rPr>
            <w:t xml:space="preserve">Indices of </w:t>
          </w:r>
          <w:r w:rsidR="00D64B61">
            <w:rPr>
              <w:color w:val="727271"/>
              <w:lang w:val="en-US" w:eastAsia="pl-PL"/>
            </w:rPr>
            <w:t xml:space="preserve">total </w:t>
          </w:r>
          <w:r w:rsidR="001D41A3" w:rsidRPr="008F7E74">
            <w:rPr>
              <w:color w:val="727271"/>
              <w:lang w:val="en-US" w:eastAsia="pl-PL"/>
            </w:rPr>
            <w:t>procurement of animals for slaughter (in terms of meat, including fats)</w:t>
          </w:r>
        </w:p>
        <w:p w14:paraId="7E8305B8" w14:textId="420794FC" w:rsidR="00D12AC6" w:rsidRPr="001D41A3" w:rsidRDefault="00D12AC6" w:rsidP="00D12AC6">
          <w:pPr>
            <w:pStyle w:val="tekstpodstawowy"/>
            <w:tabs>
              <w:tab w:val="right" w:leader="dot" w:pos="9638"/>
            </w:tabs>
            <w:spacing w:after="0" w:line="240" w:lineRule="atLeast"/>
            <w:rPr>
              <w:lang w:eastAsia="pl-PL"/>
            </w:rPr>
          </w:pPr>
          <w:r w:rsidRPr="001D41A3">
            <w:rPr>
              <w:lang w:eastAsia="pl-PL"/>
            </w:rPr>
            <w:t>Wykres 2</w:t>
          </w:r>
          <w:r w:rsidR="009B05B5">
            <w:rPr>
              <w:lang w:eastAsia="pl-PL"/>
            </w:rPr>
            <w:t>1</w:t>
          </w:r>
          <w:r w:rsidRPr="001D41A3">
            <w:rPr>
              <w:lang w:eastAsia="pl-PL"/>
            </w:rPr>
            <w:t>. </w:t>
          </w:r>
          <w:r w:rsidR="0034522E">
            <w:rPr>
              <w:lang w:eastAsia="pl-PL"/>
            </w:rPr>
            <w:t>Dynamika skupu mleka krowiego</w:t>
          </w:r>
          <w:r w:rsidRPr="001D41A3">
            <w:rPr>
              <w:lang w:eastAsia="pl-PL"/>
            </w:rPr>
            <w:tab/>
          </w:r>
          <w:r w:rsidR="00593E1A">
            <w:rPr>
              <w:lang w:eastAsia="pl-PL"/>
            </w:rPr>
            <w:t>4</w:t>
          </w:r>
          <w:r w:rsidR="001E2572">
            <w:rPr>
              <w:lang w:eastAsia="pl-PL"/>
            </w:rPr>
            <w:t>6</w:t>
          </w:r>
        </w:p>
        <w:p w14:paraId="037F5763" w14:textId="5773F5D2" w:rsidR="00D12AC6" w:rsidRPr="00D0236D" w:rsidRDefault="00D12AC6" w:rsidP="00761906">
          <w:pPr>
            <w:pStyle w:val="tekstpodstawowy"/>
            <w:tabs>
              <w:tab w:val="right" w:leader="dot" w:pos="9638"/>
            </w:tabs>
            <w:spacing w:after="240"/>
            <w:rPr>
              <w:color w:val="727271"/>
              <w:lang w:val="en-GB" w:eastAsia="pl-PL"/>
            </w:rPr>
          </w:pPr>
          <w:r w:rsidRPr="00D0236D">
            <w:rPr>
              <w:color w:val="727271"/>
              <w:lang w:val="en-GB" w:eastAsia="pl-PL"/>
            </w:rPr>
            <w:t>Chart 2</w:t>
          </w:r>
          <w:r w:rsidR="009B05B5" w:rsidRPr="00D0236D">
            <w:rPr>
              <w:color w:val="727271"/>
              <w:lang w:val="en-GB" w:eastAsia="pl-PL"/>
            </w:rPr>
            <w:t>1</w:t>
          </w:r>
          <w:r w:rsidRPr="00D0236D">
            <w:rPr>
              <w:color w:val="727271"/>
              <w:lang w:val="en-GB" w:eastAsia="pl-PL"/>
            </w:rPr>
            <w:t>. </w:t>
          </w:r>
          <w:r w:rsidR="0034522E" w:rsidRPr="00D0236D">
            <w:rPr>
              <w:color w:val="727271"/>
              <w:lang w:val="en-GB" w:eastAsia="pl-PL"/>
            </w:rPr>
            <w:t>Indices of procurement of cow milk</w:t>
          </w:r>
        </w:p>
        <w:p w14:paraId="47482809" w14:textId="0A676FFA" w:rsidR="00D12AC6" w:rsidRPr="001D41A3" w:rsidRDefault="00D12AC6" w:rsidP="00D12AC6">
          <w:pPr>
            <w:pStyle w:val="tekstpodstawowy"/>
            <w:tabs>
              <w:tab w:val="right" w:leader="dot" w:pos="9638"/>
            </w:tabs>
            <w:spacing w:after="0" w:line="240" w:lineRule="atLeast"/>
            <w:rPr>
              <w:lang w:eastAsia="pl-PL"/>
            </w:rPr>
          </w:pPr>
          <w:r w:rsidRPr="001D41A3">
            <w:rPr>
              <w:lang w:eastAsia="pl-PL"/>
            </w:rPr>
            <w:t>Wykres 2</w:t>
          </w:r>
          <w:r w:rsidR="009B05B5">
            <w:rPr>
              <w:lang w:eastAsia="pl-PL"/>
            </w:rPr>
            <w:t>2</w:t>
          </w:r>
          <w:r w:rsidRPr="001D41A3">
            <w:rPr>
              <w:lang w:eastAsia="pl-PL"/>
            </w:rPr>
            <w:t>. </w:t>
          </w:r>
          <w:r w:rsidR="0034522E">
            <w:rPr>
              <w:lang w:eastAsia="pl-PL"/>
            </w:rPr>
            <w:t>Ceny wybranych produktów rolnych w skupie i na tar</w:t>
          </w:r>
          <w:r w:rsidR="00660AE0">
            <w:rPr>
              <w:lang w:eastAsia="pl-PL"/>
            </w:rPr>
            <w:t>g</w:t>
          </w:r>
          <w:r w:rsidR="0034522E">
            <w:rPr>
              <w:lang w:eastAsia="pl-PL"/>
            </w:rPr>
            <w:t>owiskach</w:t>
          </w:r>
          <w:r w:rsidRPr="001D41A3">
            <w:rPr>
              <w:lang w:eastAsia="pl-PL"/>
            </w:rPr>
            <w:tab/>
          </w:r>
          <w:r w:rsidR="009B05B5">
            <w:rPr>
              <w:lang w:eastAsia="pl-PL"/>
            </w:rPr>
            <w:t>4</w:t>
          </w:r>
          <w:r w:rsidR="001E2572">
            <w:rPr>
              <w:lang w:eastAsia="pl-PL"/>
            </w:rPr>
            <w:t>9</w:t>
          </w:r>
        </w:p>
        <w:p w14:paraId="3634CE84" w14:textId="7240A3C4" w:rsidR="00D12AC6" w:rsidRPr="008F7E74" w:rsidRDefault="00D12AC6" w:rsidP="00761906">
          <w:pPr>
            <w:pStyle w:val="tekstpodstawowy"/>
            <w:tabs>
              <w:tab w:val="right" w:leader="dot" w:pos="9638"/>
            </w:tabs>
            <w:spacing w:after="240"/>
            <w:ind w:left="2127" w:hanging="709"/>
            <w:rPr>
              <w:color w:val="727271"/>
              <w:lang w:val="en-US" w:eastAsia="pl-PL"/>
            </w:rPr>
          </w:pPr>
          <w:r w:rsidRPr="008F7E74">
            <w:rPr>
              <w:color w:val="727271"/>
              <w:lang w:val="en-US" w:eastAsia="pl-PL"/>
            </w:rPr>
            <w:t>Chart 2</w:t>
          </w:r>
          <w:r w:rsidR="009B05B5">
            <w:rPr>
              <w:color w:val="727271"/>
              <w:lang w:val="en-US" w:eastAsia="pl-PL"/>
            </w:rPr>
            <w:t>2</w:t>
          </w:r>
          <w:r w:rsidRPr="008F7E74">
            <w:rPr>
              <w:color w:val="727271"/>
              <w:lang w:val="en-US" w:eastAsia="pl-PL"/>
            </w:rPr>
            <w:t>. </w:t>
          </w:r>
          <w:r w:rsidR="0034522E" w:rsidRPr="008F7E74">
            <w:rPr>
              <w:color w:val="727271"/>
              <w:lang w:val="en-US" w:eastAsia="pl-PL"/>
            </w:rPr>
            <w:t>Prices of selected agricultural products in procurement</w:t>
          </w:r>
          <w:r w:rsidR="00EF7AAE">
            <w:rPr>
              <w:color w:val="727271"/>
              <w:lang w:val="en-US" w:eastAsia="pl-PL"/>
            </w:rPr>
            <w:t xml:space="preserve"> centers</w:t>
          </w:r>
          <w:r w:rsidR="0034522E" w:rsidRPr="008F7E74">
            <w:rPr>
              <w:color w:val="727271"/>
              <w:lang w:val="en-US" w:eastAsia="pl-PL"/>
            </w:rPr>
            <w:t xml:space="preserve"> and</w:t>
          </w:r>
          <w:r w:rsidR="0076366F">
            <w:rPr>
              <w:color w:val="727271"/>
              <w:lang w:val="en-US" w:eastAsia="pl-PL"/>
            </w:rPr>
            <w:t xml:space="preserve"> </w:t>
          </w:r>
          <w:r w:rsidR="00EF7AAE">
            <w:rPr>
              <w:color w:val="727271"/>
              <w:lang w:val="en-US" w:eastAsia="pl-PL"/>
            </w:rPr>
            <w:t>at</w:t>
          </w:r>
          <w:r w:rsidR="0076366F">
            <w:rPr>
              <w:color w:val="727271"/>
              <w:lang w:val="en-US" w:eastAsia="pl-PL"/>
            </w:rPr>
            <w:t xml:space="preserve"> </w:t>
          </w:r>
          <w:r w:rsidR="0034522E" w:rsidRPr="008F7E74">
            <w:rPr>
              <w:color w:val="727271"/>
              <w:lang w:val="en-US" w:eastAsia="pl-PL"/>
            </w:rPr>
            <w:t>marketplaces</w:t>
          </w:r>
        </w:p>
        <w:p w14:paraId="364F60C6" w14:textId="77777777" w:rsidR="00761906" w:rsidRDefault="00761906" w:rsidP="00C96DDE">
          <w:pPr>
            <w:pStyle w:val="Tytrozdzpolski"/>
            <w:rPr>
              <w:lang w:val="en-US"/>
            </w:rPr>
          </w:pPr>
        </w:p>
        <w:p w14:paraId="23B8D457" w14:textId="77777777" w:rsidR="00761906" w:rsidRDefault="00761906" w:rsidP="00C96DDE">
          <w:pPr>
            <w:pStyle w:val="Tytrozdzpolski"/>
            <w:rPr>
              <w:lang w:val="en-US"/>
            </w:rPr>
          </w:pPr>
        </w:p>
        <w:p w14:paraId="75ABE7A9" w14:textId="77777777" w:rsidR="00C96DDE" w:rsidRPr="00185158" w:rsidRDefault="00C96DDE" w:rsidP="00C96DDE">
          <w:pPr>
            <w:pStyle w:val="Tytrozdzpolski"/>
            <w:rPr>
              <w:b/>
              <w:bCs/>
              <w:lang w:val="en-US"/>
            </w:rPr>
          </w:pPr>
          <w:proofErr w:type="spellStart"/>
          <w:r w:rsidRPr="00185158">
            <w:rPr>
              <w:b/>
              <w:bCs/>
              <w:lang w:val="en-US"/>
            </w:rPr>
            <w:t>Spis</w:t>
          </w:r>
          <w:proofErr w:type="spellEnd"/>
          <w:r w:rsidRPr="00185158">
            <w:rPr>
              <w:b/>
              <w:bCs/>
              <w:lang w:val="en-US"/>
            </w:rPr>
            <w:t xml:space="preserve"> map</w:t>
          </w:r>
        </w:p>
        <w:p w14:paraId="5EE33920" w14:textId="77777777" w:rsidR="00C96DDE" w:rsidRPr="00C96DDE" w:rsidRDefault="00C96DDE" w:rsidP="00D501A3">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w:t>
          </w:r>
          <w:r w:rsidRPr="00C96DDE">
            <w:rPr>
              <w:lang w:val="en-US"/>
              <w14:textFill>
                <w14:solidFill>
                  <w14:srgbClr w14:val="001D77">
                    <w14:alpha w14:val="30000"/>
                  </w14:srgbClr>
                </w14:solidFill>
              </w14:textFill>
            </w:rPr>
            <w:t xml:space="preserve">st of </w:t>
          </w:r>
          <w:r>
            <w:rPr>
              <w:lang w:val="en-US"/>
              <w14:textFill>
                <w14:solidFill>
                  <w14:srgbClr w14:val="001D77">
                    <w14:alpha w14:val="30000"/>
                  </w14:srgbClr>
                </w14:solidFill>
              </w14:textFill>
            </w:rPr>
            <w:t>m</w:t>
          </w:r>
          <w:r w:rsidRPr="00C96DDE">
            <w:rPr>
              <w:lang w:val="en-US"/>
              <w14:textFill>
                <w14:solidFill>
                  <w14:srgbClr w14:val="001D77">
                    <w14:alpha w14:val="30000"/>
                  </w14:srgbClr>
                </w14:solidFill>
              </w14:textFill>
            </w:rPr>
            <w:t>a</w:t>
          </w:r>
          <w:r>
            <w:rPr>
              <w:lang w:val="en-US"/>
              <w14:textFill>
                <w14:solidFill>
                  <w14:srgbClr w14:val="001D77">
                    <w14:alpha w14:val="30000"/>
                  </w14:srgbClr>
                </w14:solidFill>
              </w14:textFill>
            </w:rPr>
            <w:t>p</w:t>
          </w:r>
          <w:r w:rsidRPr="00C96DDE">
            <w:rPr>
              <w:lang w:val="en-US"/>
              <w14:textFill>
                <w14:solidFill>
                  <w14:srgbClr w14:val="001D77">
                    <w14:alpha w14:val="30000"/>
                  </w14:srgbClr>
                </w14:solidFill>
              </w14:textFill>
            </w:rPr>
            <w:t>s</w:t>
          </w:r>
        </w:p>
        <w:p w14:paraId="4E136ED8" w14:textId="77777777" w:rsidR="00C96DDE" w:rsidRPr="00B361C0" w:rsidRDefault="00C96DDE" w:rsidP="00C96DDE">
          <w:pPr>
            <w:pStyle w:val="tekstpodstawowy"/>
            <w:tabs>
              <w:tab w:val="right" w:leader="dot" w:pos="9638"/>
            </w:tabs>
            <w:spacing w:after="0" w:line="240" w:lineRule="atLeast"/>
            <w:rPr>
              <w:lang w:eastAsia="pl-PL"/>
            </w:rPr>
          </w:pPr>
          <w:proofErr w:type="spellStart"/>
          <w:r w:rsidRPr="0073082C">
            <w:rPr>
              <w:lang w:val="en-US" w:eastAsia="pl-PL"/>
            </w:rPr>
            <w:t>Mapa</w:t>
          </w:r>
          <w:proofErr w:type="spellEnd"/>
          <w:r w:rsidR="00B361C0" w:rsidRPr="0073082C">
            <w:rPr>
              <w:lang w:val="en-US" w:eastAsia="pl-PL"/>
            </w:rPr>
            <w:t> </w:t>
          </w:r>
          <w:r w:rsidRPr="0073082C">
            <w:rPr>
              <w:lang w:val="en-US" w:eastAsia="pl-PL"/>
            </w:rPr>
            <w:t>1.</w:t>
          </w:r>
          <w:r w:rsidR="00B361C0" w:rsidRPr="0073082C">
            <w:rPr>
              <w:lang w:val="en-US" w:eastAsia="pl-PL"/>
            </w:rPr>
            <w:t> </w:t>
          </w:r>
          <w:r w:rsidR="00CE5FA8">
            <w:rPr>
              <w:lang w:eastAsia="pl-PL"/>
            </w:rPr>
            <w:t>Warunki przyrodnicze produkcji rolnej.</w:t>
          </w:r>
          <w:r w:rsidR="00D43EA7">
            <w:rPr>
              <w:lang w:eastAsia="pl-PL"/>
            </w:rPr>
            <w:t xml:space="preserve"> </w:t>
          </w:r>
          <w:proofErr w:type="spellStart"/>
          <w:r w:rsidR="00D43EA7">
            <w:rPr>
              <w:lang w:eastAsia="pl-PL"/>
            </w:rPr>
            <w:t>Agroklimat</w:t>
          </w:r>
          <w:proofErr w:type="spellEnd"/>
          <w:r w:rsidRPr="00B361C0">
            <w:rPr>
              <w:lang w:eastAsia="pl-PL"/>
            </w:rPr>
            <w:tab/>
          </w:r>
          <w:r w:rsidR="00DD2C53">
            <w:rPr>
              <w:lang w:eastAsia="pl-PL"/>
            </w:rPr>
            <w:t>1</w:t>
          </w:r>
          <w:r w:rsidR="00D452EA">
            <w:rPr>
              <w:lang w:eastAsia="pl-PL"/>
            </w:rPr>
            <w:t>6</w:t>
          </w:r>
        </w:p>
        <w:p w14:paraId="5A9035B9" w14:textId="48CCE8AE" w:rsidR="00C96DDE" w:rsidRPr="008F7E74" w:rsidRDefault="00C96DDE" w:rsidP="00761906">
          <w:pPr>
            <w:pStyle w:val="tekstpodstawowy"/>
            <w:tabs>
              <w:tab w:val="right" w:leader="dot" w:pos="9638"/>
            </w:tabs>
            <w:spacing w:after="240"/>
            <w:rPr>
              <w:color w:val="727271"/>
              <w:lang w:eastAsia="pl-PL"/>
            </w:rPr>
          </w:pPr>
          <w:r w:rsidRPr="008F7E74">
            <w:rPr>
              <w:color w:val="727271"/>
              <w:lang w:val="en-US" w:eastAsia="pl-PL"/>
            </w:rPr>
            <w:t>Map</w:t>
          </w:r>
          <w:r w:rsidR="00B361C0" w:rsidRPr="008F7E74">
            <w:rPr>
              <w:color w:val="727271"/>
              <w:lang w:val="en-US" w:eastAsia="pl-PL"/>
            </w:rPr>
            <w:t> </w:t>
          </w:r>
          <w:r w:rsidRPr="008F7E74">
            <w:rPr>
              <w:color w:val="727271"/>
              <w:lang w:val="en-US" w:eastAsia="pl-PL"/>
            </w:rPr>
            <w:t>1.</w:t>
          </w:r>
          <w:r w:rsidR="00B361C0" w:rsidRPr="008F7E74">
            <w:rPr>
              <w:color w:val="727271"/>
              <w:lang w:val="en-US" w:eastAsia="pl-PL"/>
            </w:rPr>
            <w:t> </w:t>
          </w:r>
          <w:r w:rsidR="00D43EA7" w:rsidRPr="008F7E74">
            <w:rPr>
              <w:color w:val="727271"/>
              <w:lang w:val="en-US" w:eastAsia="pl-PL"/>
            </w:rPr>
            <w:t xml:space="preserve">Natural conditions of agricultural </w:t>
          </w:r>
          <w:r w:rsidR="00EF7AAE">
            <w:rPr>
              <w:color w:val="727271"/>
              <w:lang w:val="en-US" w:eastAsia="pl-PL"/>
            </w:rPr>
            <w:t>output</w:t>
          </w:r>
          <w:r w:rsidR="00D43EA7" w:rsidRPr="008F7E74">
            <w:rPr>
              <w:color w:val="727271"/>
              <w:lang w:val="en-US" w:eastAsia="pl-PL"/>
            </w:rPr>
            <w:t xml:space="preserve">. </w:t>
          </w:r>
          <w:r w:rsidR="00D43EA7" w:rsidRPr="008F7E74">
            <w:rPr>
              <w:color w:val="727271"/>
              <w:lang w:eastAsia="pl-PL"/>
            </w:rPr>
            <w:t xml:space="preserve">Agro </w:t>
          </w:r>
          <w:proofErr w:type="spellStart"/>
          <w:r w:rsidR="00D43EA7" w:rsidRPr="008F7E74">
            <w:rPr>
              <w:color w:val="727271"/>
              <w:lang w:eastAsia="pl-PL"/>
            </w:rPr>
            <w:t>climate</w:t>
          </w:r>
          <w:proofErr w:type="spellEnd"/>
        </w:p>
        <w:p w14:paraId="6969F191" w14:textId="2ADEB230" w:rsidR="00B361C0" w:rsidRPr="00241C0E" w:rsidRDefault="00B361C0" w:rsidP="00B361C0">
          <w:pPr>
            <w:pStyle w:val="tekstpodstawowy"/>
            <w:tabs>
              <w:tab w:val="right" w:leader="dot" w:pos="9638"/>
            </w:tabs>
            <w:spacing w:after="0" w:line="240" w:lineRule="atLeast"/>
            <w:rPr>
              <w:lang w:eastAsia="pl-PL"/>
            </w:rPr>
          </w:pPr>
          <w:r w:rsidRPr="00D0236D">
            <w:rPr>
              <w:lang w:eastAsia="pl-PL"/>
            </w:rPr>
            <w:t>Mapa </w:t>
          </w:r>
          <w:r w:rsidR="00955FC9" w:rsidRPr="00D0236D">
            <w:rPr>
              <w:lang w:eastAsia="pl-PL"/>
            </w:rPr>
            <w:t>2</w:t>
          </w:r>
          <w:r w:rsidRPr="00D0236D">
            <w:rPr>
              <w:lang w:eastAsia="pl-PL"/>
            </w:rPr>
            <w:t>. </w:t>
          </w:r>
          <w:r w:rsidR="00241C0E" w:rsidRPr="00241C0E">
            <w:rPr>
              <w:lang w:eastAsia="pl-PL"/>
            </w:rPr>
            <w:t>Zbiory zbóż ogółem w kg na 1 mieszkańca według województw w 20</w:t>
          </w:r>
          <w:r w:rsidR="00862EC9">
            <w:rPr>
              <w:lang w:eastAsia="pl-PL"/>
            </w:rPr>
            <w:t>2</w:t>
          </w:r>
          <w:r w:rsidR="00511E5D">
            <w:rPr>
              <w:lang w:eastAsia="pl-PL"/>
            </w:rPr>
            <w:t>5</w:t>
          </w:r>
          <w:r w:rsidR="00241C0E" w:rsidRPr="00241C0E">
            <w:rPr>
              <w:lang w:eastAsia="pl-PL"/>
            </w:rPr>
            <w:t xml:space="preserve"> r.</w:t>
          </w:r>
          <w:r w:rsidRPr="00241C0E">
            <w:rPr>
              <w:lang w:eastAsia="pl-PL"/>
            </w:rPr>
            <w:tab/>
          </w:r>
          <w:r w:rsidR="00D452EA">
            <w:rPr>
              <w:lang w:eastAsia="pl-PL"/>
            </w:rPr>
            <w:t>23</w:t>
          </w:r>
        </w:p>
        <w:p w14:paraId="20652F14" w14:textId="780731C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2</w:t>
          </w:r>
          <w:r w:rsidRPr="008F7E74">
            <w:rPr>
              <w:color w:val="727271"/>
              <w:lang w:val="en-US" w:eastAsia="pl-PL"/>
            </w:rPr>
            <w:t>. </w:t>
          </w:r>
          <w:r w:rsidR="00FB187E">
            <w:rPr>
              <w:color w:val="727271"/>
              <w:lang w:val="en-US" w:eastAsia="pl-PL"/>
            </w:rPr>
            <w:t>Total p</w:t>
          </w:r>
          <w:r w:rsidR="00690E89">
            <w:rPr>
              <w:color w:val="727271"/>
              <w:lang w:val="en-US" w:eastAsia="pl-PL"/>
            </w:rPr>
            <w:t>roduction</w:t>
          </w:r>
          <w:r w:rsidR="00241C0E" w:rsidRPr="008F7E74">
            <w:rPr>
              <w:color w:val="727271"/>
              <w:lang w:val="en-US" w:eastAsia="pl-PL"/>
            </w:rPr>
            <w:t xml:space="preserve"> cereals in kg per capita by voivodships in 20</w:t>
          </w:r>
          <w:r w:rsidR="00862EC9">
            <w:rPr>
              <w:color w:val="727271"/>
              <w:lang w:val="en-US" w:eastAsia="pl-PL"/>
            </w:rPr>
            <w:t>2</w:t>
          </w:r>
          <w:r w:rsidR="00511E5D">
            <w:rPr>
              <w:color w:val="727271"/>
              <w:lang w:val="en-US" w:eastAsia="pl-PL"/>
            </w:rPr>
            <w:t>5</w:t>
          </w:r>
        </w:p>
        <w:p w14:paraId="64CBDF37" w14:textId="0CAFB777"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3</w:t>
          </w:r>
          <w:r w:rsidRPr="00B361C0">
            <w:rPr>
              <w:lang w:eastAsia="pl-PL"/>
            </w:rPr>
            <w:t>. </w:t>
          </w:r>
          <w:r w:rsidR="00241C0E">
            <w:rPr>
              <w:lang w:eastAsia="pl-PL"/>
            </w:rPr>
            <w:t>Zbiory pszenicy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24</w:t>
          </w:r>
        </w:p>
        <w:p w14:paraId="7C3F2FB9" w14:textId="470C8B1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3</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wheat in kg per capita by voivodships in 20</w:t>
          </w:r>
          <w:r w:rsidR="00862EC9">
            <w:rPr>
              <w:color w:val="727271"/>
              <w:lang w:val="en-US" w:eastAsia="pl-PL"/>
            </w:rPr>
            <w:t>2</w:t>
          </w:r>
          <w:r w:rsidR="00511E5D">
            <w:rPr>
              <w:color w:val="727271"/>
              <w:lang w:val="en-US" w:eastAsia="pl-PL"/>
            </w:rPr>
            <w:t>5</w:t>
          </w:r>
        </w:p>
        <w:p w14:paraId="1F16B7E2" w14:textId="4D2B9DD7"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4</w:t>
          </w:r>
          <w:r w:rsidRPr="00B361C0">
            <w:rPr>
              <w:lang w:eastAsia="pl-PL"/>
            </w:rPr>
            <w:t>. </w:t>
          </w:r>
          <w:r w:rsidR="00241C0E">
            <w:rPr>
              <w:lang w:eastAsia="pl-PL"/>
            </w:rPr>
            <w:t>Zbiory żyta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24</w:t>
          </w:r>
        </w:p>
        <w:p w14:paraId="45990D54" w14:textId="47409A0B"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4</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rye in kg per capita</w:t>
          </w:r>
          <w:r w:rsidR="00DD2C53" w:rsidRPr="008F7E74">
            <w:rPr>
              <w:color w:val="727271"/>
              <w:lang w:val="en-US" w:eastAsia="pl-PL"/>
            </w:rPr>
            <w:t xml:space="preserve"> by voivodships in 20</w:t>
          </w:r>
          <w:r w:rsidR="00862EC9">
            <w:rPr>
              <w:color w:val="727271"/>
              <w:lang w:val="en-US" w:eastAsia="pl-PL"/>
            </w:rPr>
            <w:t>2</w:t>
          </w:r>
          <w:r w:rsidR="00511E5D">
            <w:rPr>
              <w:color w:val="727271"/>
              <w:lang w:val="en-US" w:eastAsia="pl-PL"/>
            </w:rPr>
            <w:t>5</w:t>
          </w:r>
        </w:p>
        <w:p w14:paraId="1BA11A26" w14:textId="5DF7A1BC"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5</w:t>
          </w:r>
          <w:r w:rsidRPr="00B361C0">
            <w:rPr>
              <w:lang w:eastAsia="pl-PL"/>
            </w:rPr>
            <w:t>. </w:t>
          </w:r>
          <w:r w:rsidR="00241C0E">
            <w:rPr>
              <w:lang w:eastAsia="pl-PL"/>
            </w:rPr>
            <w:t>Zbiory kukurydzy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25</w:t>
          </w:r>
        </w:p>
        <w:p w14:paraId="0E74D3FD" w14:textId="146263AD"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5</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maize for grain in kg per capita by voivodships in 20</w:t>
          </w:r>
          <w:r w:rsidR="00862EC9">
            <w:rPr>
              <w:color w:val="727271"/>
              <w:lang w:val="en-US" w:eastAsia="pl-PL"/>
            </w:rPr>
            <w:t>2</w:t>
          </w:r>
          <w:r w:rsidR="00511E5D">
            <w:rPr>
              <w:color w:val="727271"/>
              <w:lang w:val="en-US" w:eastAsia="pl-PL"/>
            </w:rPr>
            <w:t>5</w:t>
          </w:r>
        </w:p>
        <w:p w14:paraId="32F53C85" w14:textId="6AB97546"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6</w:t>
          </w:r>
          <w:r w:rsidRPr="00B361C0">
            <w:rPr>
              <w:lang w:eastAsia="pl-PL"/>
            </w:rPr>
            <w:t>. </w:t>
          </w:r>
          <w:r w:rsidR="00241C0E">
            <w:rPr>
              <w:lang w:eastAsia="pl-PL"/>
            </w:rPr>
            <w:t xml:space="preserve">Zbiory </w:t>
          </w:r>
          <w:r w:rsidR="003F3FED">
            <w:rPr>
              <w:lang w:eastAsia="pl-PL"/>
            </w:rPr>
            <w:t>ziemniaków</w:t>
          </w:r>
          <w:r w:rsidR="00241C0E">
            <w:rPr>
              <w:lang w:eastAsia="pl-PL"/>
            </w:rPr>
            <w:t xml:space="preserve"> w kg na 1 mieszkańca według województw w 20</w:t>
          </w:r>
          <w:r w:rsidR="00862EC9">
            <w:rPr>
              <w:lang w:eastAsia="pl-PL"/>
            </w:rPr>
            <w:t>2</w:t>
          </w:r>
          <w:r w:rsidR="00511E5D">
            <w:rPr>
              <w:lang w:eastAsia="pl-PL"/>
            </w:rPr>
            <w:t>5</w:t>
          </w:r>
          <w:r w:rsidR="00241C0E">
            <w:rPr>
              <w:lang w:eastAsia="pl-PL"/>
            </w:rPr>
            <w:t xml:space="preserve"> r.</w:t>
          </w:r>
          <w:r w:rsidRPr="00B361C0">
            <w:rPr>
              <w:lang w:eastAsia="pl-PL"/>
            </w:rPr>
            <w:tab/>
          </w:r>
          <w:r w:rsidR="00D452EA">
            <w:rPr>
              <w:lang w:eastAsia="pl-PL"/>
            </w:rPr>
            <w:t>28</w:t>
          </w:r>
        </w:p>
        <w:p w14:paraId="051F8938" w14:textId="1D96A8DC"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6</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t>
          </w:r>
          <w:r w:rsidR="00F32D01" w:rsidRPr="008F7E74">
            <w:rPr>
              <w:color w:val="727271"/>
              <w:lang w:val="en-US" w:eastAsia="pl-PL"/>
            </w:rPr>
            <w:t>potatoes</w:t>
          </w:r>
          <w:r w:rsidR="005B2289" w:rsidRPr="008F7E74">
            <w:rPr>
              <w:color w:val="727271"/>
              <w:lang w:val="en-US" w:eastAsia="pl-PL"/>
            </w:rPr>
            <w:t xml:space="preserve"> in kg per capita by voivodships in 20</w:t>
          </w:r>
          <w:r w:rsidR="00862EC9">
            <w:rPr>
              <w:color w:val="727271"/>
              <w:lang w:val="en-US" w:eastAsia="pl-PL"/>
            </w:rPr>
            <w:t>2</w:t>
          </w:r>
          <w:r w:rsidR="00511E5D">
            <w:rPr>
              <w:color w:val="727271"/>
              <w:lang w:val="en-US" w:eastAsia="pl-PL"/>
            </w:rPr>
            <w:t>5</w:t>
          </w:r>
        </w:p>
        <w:p w14:paraId="25DFE716" w14:textId="0238D352"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sidR="00955FC9">
            <w:rPr>
              <w:lang w:eastAsia="pl-PL"/>
            </w:rPr>
            <w:t>7</w:t>
          </w:r>
          <w:r w:rsidRPr="00B361C0">
            <w:rPr>
              <w:lang w:eastAsia="pl-PL"/>
            </w:rPr>
            <w:t>. </w:t>
          </w:r>
          <w:r w:rsidR="003F3FED">
            <w:rPr>
              <w:lang w:eastAsia="pl-PL"/>
            </w:rPr>
            <w:t>Zbiory buraków cukrowych w kg na 1 mieszkańca według województw w 20</w:t>
          </w:r>
          <w:r w:rsidR="00862EC9">
            <w:rPr>
              <w:lang w:eastAsia="pl-PL"/>
            </w:rPr>
            <w:t>2</w:t>
          </w:r>
          <w:r w:rsidR="00511E5D">
            <w:rPr>
              <w:lang w:eastAsia="pl-PL"/>
            </w:rPr>
            <w:t>5</w:t>
          </w:r>
          <w:r w:rsidR="003F3FED">
            <w:rPr>
              <w:lang w:eastAsia="pl-PL"/>
            </w:rPr>
            <w:t xml:space="preserve"> r.</w:t>
          </w:r>
          <w:r w:rsidRPr="00B361C0">
            <w:rPr>
              <w:lang w:eastAsia="pl-PL"/>
            </w:rPr>
            <w:tab/>
          </w:r>
          <w:r w:rsidR="005D4FDA">
            <w:rPr>
              <w:lang w:eastAsia="pl-PL"/>
            </w:rPr>
            <w:t>30</w:t>
          </w:r>
        </w:p>
        <w:p w14:paraId="19B1043F" w14:textId="37D8BE90"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7</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t>
          </w:r>
          <w:r w:rsidR="00F32D01" w:rsidRPr="008F7E74">
            <w:rPr>
              <w:color w:val="727271"/>
              <w:lang w:val="en-US" w:eastAsia="pl-PL"/>
            </w:rPr>
            <w:t>sugar beets</w:t>
          </w:r>
          <w:r w:rsidR="005B2289" w:rsidRPr="008F7E74">
            <w:rPr>
              <w:color w:val="727271"/>
              <w:lang w:val="en-US" w:eastAsia="pl-PL"/>
            </w:rPr>
            <w:t xml:space="preserve"> in kg per capita by voivodships in 20</w:t>
          </w:r>
          <w:r w:rsidR="00862EC9">
            <w:rPr>
              <w:color w:val="727271"/>
              <w:lang w:val="en-US" w:eastAsia="pl-PL"/>
            </w:rPr>
            <w:t>2</w:t>
          </w:r>
          <w:r w:rsidR="00511E5D">
            <w:rPr>
              <w:color w:val="727271"/>
              <w:lang w:val="en-US" w:eastAsia="pl-PL"/>
            </w:rPr>
            <w:t>5</w:t>
          </w:r>
        </w:p>
        <w:p w14:paraId="36FCA2C7" w14:textId="0ADEDDBD" w:rsidR="00B361C0" w:rsidRPr="00B361C0" w:rsidRDefault="00B361C0" w:rsidP="003F3FED">
          <w:pPr>
            <w:pStyle w:val="tekstpodstawowy"/>
            <w:tabs>
              <w:tab w:val="right" w:leader="dot" w:pos="9638"/>
            </w:tabs>
            <w:spacing w:after="0" w:line="240" w:lineRule="atLeast"/>
            <w:ind w:left="2183" w:hanging="765"/>
            <w:rPr>
              <w:lang w:eastAsia="pl-PL"/>
            </w:rPr>
          </w:pPr>
          <w:r w:rsidRPr="00B361C0">
            <w:rPr>
              <w:lang w:eastAsia="pl-PL"/>
            </w:rPr>
            <w:t>Mapa </w:t>
          </w:r>
          <w:r w:rsidR="00955FC9">
            <w:rPr>
              <w:lang w:eastAsia="pl-PL"/>
            </w:rPr>
            <w:t>8</w:t>
          </w:r>
          <w:r w:rsidRPr="00B361C0">
            <w:rPr>
              <w:lang w:eastAsia="pl-PL"/>
            </w:rPr>
            <w:t>. </w:t>
          </w:r>
          <w:r w:rsidR="003F3FED" w:rsidRPr="001E4D38">
            <w:rPr>
              <w:w w:val="90"/>
              <w:lang w:eastAsia="pl-PL"/>
            </w:rPr>
            <w:t>Zbiory strączkowych jadalnych ogółem w kg na 1 mieszkańca według województw w 20</w:t>
          </w:r>
          <w:r w:rsidR="00862EC9" w:rsidRPr="001E4D38">
            <w:rPr>
              <w:w w:val="90"/>
              <w:lang w:eastAsia="pl-PL"/>
            </w:rPr>
            <w:t>2</w:t>
          </w:r>
          <w:r w:rsidR="00761906" w:rsidRPr="001E4D38">
            <w:rPr>
              <w:w w:val="90"/>
              <w:lang w:eastAsia="pl-PL"/>
            </w:rPr>
            <w:t>5</w:t>
          </w:r>
          <w:r w:rsidR="003F3FED" w:rsidRPr="001E4D38">
            <w:rPr>
              <w:w w:val="90"/>
              <w:lang w:eastAsia="pl-PL"/>
            </w:rPr>
            <w:t xml:space="preserve"> r.</w:t>
          </w:r>
          <w:r w:rsidRPr="00B361C0">
            <w:rPr>
              <w:lang w:eastAsia="pl-PL"/>
            </w:rPr>
            <w:tab/>
          </w:r>
          <w:r w:rsidR="00D452EA">
            <w:rPr>
              <w:lang w:eastAsia="pl-PL"/>
            </w:rPr>
            <w:t>30</w:t>
          </w:r>
        </w:p>
        <w:p w14:paraId="14FD877C" w14:textId="11136E7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8</w:t>
          </w:r>
          <w:r w:rsidRPr="008F7E74">
            <w:rPr>
              <w:color w:val="727271"/>
              <w:lang w:val="en-US" w:eastAsia="pl-PL"/>
            </w:rPr>
            <w:t>. </w:t>
          </w:r>
          <w:r w:rsidR="00FB187E">
            <w:rPr>
              <w:color w:val="727271"/>
              <w:lang w:val="en-US" w:eastAsia="pl-PL"/>
            </w:rPr>
            <w:t>Total p</w:t>
          </w:r>
          <w:r w:rsidR="00690E89">
            <w:rPr>
              <w:color w:val="727271"/>
              <w:lang w:val="en-US" w:eastAsia="pl-PL"/>
            </w:rPr>
            <w:t>roduction</w:t>
          </w:r>
          <w:r w:rsidR="005B2289" w:rsidRPr="008F7E74">
            <w:rPr>
              <w:color w:val="727271"/>
              <w:lang w:val="en-US" w:eastAsia="pl-PL"/>
            </w:rPr>
            <w:t xml:space="preserve"> of </w:t>
          </w:r>
          <w:r w:rsidR="00F32D01" w:rsidRPr="008F7E74">
            <w:rPr>
              <w:color w:val="727271"/>
              <w:lang w:val="en-US" w:eastAsia="pl-PL"/>
            </w:rPr>
            <w:t>edible pulses</w:t>
          </w:r>
          <w:r w:rsidR="005B2289" w:rsidRPr="008F7E74">
            <w:rPr>
              <w:color w:val="727271"/>
              <w:lang w:val="en-US" w:eastAsia="pl-PL"/>
            </w:rPr>
            <w:t xml:space="preserve"> in kg per capita</w:t>
          </w:r>
          <w:r w:rsidR="00DD2C53" w:rsidRPr="008F7E74">
            <w:rPr>
              <w:color w:val="727271"/>
              <w:lang w:val="en-US" w:eastAsia="pl-PL"/>
            </w:rPr>
            <w:t xml:space="preserve"> by voivodships in 20</w:t>
          </w:r>
          <w:r w:rsidR="00862EC9">
            <w:rPr>
              <w:color w:val="727271"/>
              <w:lang w:val="en-US" w:eastAsia="pl-PL"/>
            </w:rPr>
            <w:t>2</w:t>
          </w:r>
          <w:r w:rsidR="00761906">
            <w:rPr>
              <w:color w:val="727271"/>
              <w:lang w:val="en-US" w:eastAsia="pl-PL"/>
            </w:rPr>
            <w:t>5</w:t>
          </w:r>
        </w:p>
        <w:p w14:paraId="5D4355B2" w14:textId="5282A893" w:rsidR="00B361C0" w:rsidRPr="00B361C0" w:rsidRDefault="00B361C0" w:rsidP="00DD2C53">
          <w:pPr>
            <w:pStyle w:val="tekstpodstawowy"/>
            <w:tabs>
              <w:tab w:val="right" w:leader="dot" w:pos="9638"/>
            </w:tabs>
            <w:spacing w:after="0" w:line="240" w:lineRule="atLeast"/>
            <w:ind w:left="2183" w:hanging="765"/>
            <w:rPr>
              <w:lang w:eastAsia="pl-PL"/>
            </w:rPr>
          </w:pPr>
          <w:r w:rsidRPr="00B361C0">
            <w:rPr>
              <w:lang w:eastAsia="pl-PL"/>
            </w:rPr>
            <w:t>Mapa </w:t>
          </w:r>
          <w:r w:rsidR="00955FC9">
            <w:rPr>
              <w:lang w:eastAsia="pl-PL"/>
            </w:rPr>
            <w:t>9</w:t>
          </w:r>
          <w:r w:rsidRPr="00B361C0">
            <w:rPr>
              <w:lang w:eastAsia="pl-PL"/>
            </w:rPr>
            <w:t>. </w:t>
          </w:r>
          <w:r w:rsidR="00A8307B" w:rsidRPr="0049382B">
            <w:rPr>
              <w:w w:val="95"/>
              <w:lang w:eastAsia="pl-PL"/>
            </w:rPr>
            <w:t>Zbiory warzyw gruntowych ogółem w kg na 1 mieszkańca według województw</w:t>
          </w:r>
          <w:r w:rsidR="0049382B" w:rsidRPr="0049382B">
            <w:rPr>
              <w:w w:val="95"/>
              <w:lang w:eastAsia="pl-PL"/>
            </w:rPr>
            <w:t xml:space="preserve"> </w:t>
          </w:r>
          <w:r w:rsidR="00A8307B" w:rsidRPr="0049382B">
            <w:rPr>
              <w:w w:val="95"/>
              <w:lang w:eastAsia="pl-PL"/>
            </w:rPr>
            <w:t>w</w:t>
          </w:r>
          <w:r w:rsidR="0049382B" w:rsidRPr="0049382B">
            <w:rPr>
              <w:w w:val="95"/>
              <w:lang w:eastAsia="pl-PL"/>
            </w:rPr>
            <w:t xml:space="preserve"> </w:t>
          </w:r>
          <w:r w:rsidR="00A8307B" w:rsidRPr="0049382B">
            <w:rPr>
              <w:w w:val="95"/>
              <w:lang w:eastAsia="pl-PL"/>
            </w:rPr>
            <w:t>20</w:t>
          </w:r>
          <w:r w:rsidR="00862EC9" w:rsidRPr="0049382B">
            <w:rPr>
              <w:w w:val="95"/>
              <w:lang w:eastAsia="pl-PL"/>
            </w:rPr>
            <w:t>2</w:t>
          </w:r>
          <w:r w:rsidR="00AD3DDA" w:rsidRPr="0049382B">
            <w:rPr>
              <w:w w:val="95"/>
              <w:lang w:eastAsia="pl-PL"/>
            </w:rPr>
            <w:t>5</w:t>
          </w:r>
          <w:r w:rsidR="0049382B" w:rsidRPr="0049382B">
            <w:rPr>
              <w:w w:val="95"/>
              <w:lang w:eastAsia="pl-PL"/>
            </w:rPr>
            <w:t xml:space="preserve"> </w:t>
          </w:r>
          <w:r w:rsidR="00A8307B" w:rsidRPr="0049382B">
            <w:rPr>
              <w:w w:val="95"/>
              <w:lang w:eastAsia="pl-PL"/>
            </w:rPr>
            <w:t>r.</w:t>
          </w:r>
          <w:r w:rsidRPr="00B361C0">
            <w:rPr>
              <w:lang w:eastAsia="pl-PL"/>
            </w:rPr>
            <w:tab/>
          </w:r>
          <w:r w:rsidR="00D452EA">
            <w:rPr>
              <w:lang w:eastAsia="pl-PL"/>
            </w:rPr>
            <w:t>3</w:t>
          </w:r>
          <w:r w:rsidR="005D4FDA">
            <w:rPr>
              <w:lang w:eastAsia="pl-PL"/>
            </w:rPr>
            <w:t>2</w:t>
          </w:r>
        </w:p>
        <w:p w14:paraId="7B3B6999" w14:textId="318157AB"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w:t>
          </w:r>
          <w:r w:rsidR="00955FC9">
            <w:rPr>
              <w:color w:val="727271"/>
              <w:lang w:val="en-US" w:eastAsia="pl-PL"/>
            </w:rPr>
            <w:t>9</w:t>
          </w:r>
          <w:r w:rsidRPr="008F7E74">
            <w:rPr>
              <w:color w:val="727271"/>
              <w:lang w:val="en-US" w:eastAsia="pl-PL"/>
            </w:rPr>
            <w:t>. </w:t>
          </w:r>
          <w:r w:rsidR="00690E89">
            <w:rPr>
              <w:color w:val="727271"/>
              <w:lang w:val="en-US" w:eastAsia="pl-PL"/>
            </w:rPr>
            <w:t>Production</w:t>
          </w:r>
          <w:r w:rsidR="005B2289" w:rsidRPr="008F7E74">
            <w:rPr>
              <w:color w:val="727271"/>
              <w:lang w:val="en-US" w:eastAsia="pl-PL"/>
            </w:rPr>
            <w:t xml:space="preserve"> of </w:t>
          </w:r>
          <w:r w:rsidR="00FB187E">
            <w:rPr>
              <w:color w:val="727271"/>
              <w:lang w:val="en-US" w:eastAsia="pl-PL"/>
            </w:rPr>
            <w:t xml:space="preserve">ground </w:t>
          </w:r>
          <w:r w:rsidR="0046190C" w:rsidRPr="008F7E74">
            <w:rPr>
              <w:color w:val="727271"/>
              <w:lang w:val="en-US" w:eastAsia="pl-PL"/>
            </w:rPr>
            <w:t>vegetables</w:t>
          </w:r>
          <w:r w:rsidR="005B2289" w:rsidRPr="008F7E74">
            <w:rPr>
              <w:color w:val="727271"/>
              <w:lang w:val="en-US" w:eastAsia="pl-PL"/>
            </w:rPr>
            <w:t xml:space="preserve"> in kg per capita by voivodships in 20</w:t>
          </w:r>
          <w:r w:rsidR="00862EC9">
            <w:rPr>
              <w:color w:val="727271"/>
              <w:lang w:val="en-US" w:eastAsia="pl-PL"/>
            </w:rPr>
            <w:t>2</w:t>
          </w:r>
          <w:r w:rsidR="00AD3DDA">
            <w:rPr>
              <w:color w:val="727271"/>
              <w:lang w:val="en-US" w:eastAsia="pl-PL"/>
            </w:rPr>
            <w:t>5</w:t>
          </w:r>
        </w:p>
        <w:p w14:paraId="314F0DEA" w14:textId="6F0CFC22"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1</w:t>
          </w:r>
          <w:r w:rsidR="00955FC9">
            <w:rPr>
              <w:lang w:eastAsia="pl-PL"/>
            </w:rPr>
            <w:t>0</w:t>
          </w:r>
          <w:r w:rsidRPr="00B361C0">
            <w:rPr>
              <w:lang w:eastAsia="pl-PL"/>
            </w:rPr>
            <w:t>. </w:t>
          </w:r>
          <w:r w:rsidR="00A8307B">
            <w:rPr>
              <w:lang w:eastAsia="pl-PL"/>
            </w:rPr>
            <w:t>Zbiory owoców z drzew w kg na 1 mieszkańca według województw w 20</w:t>
          </w:r>
          <w:r w:rsidR="00862EC9">
            <w:rPr>
              <w:lang w:eastAsia="pl-PL"/>
            </w:rPr>
            <w:t>2</w:t>
          </w:r>
          <w:r w:rsidR="00AD3DDA">
            <w:rPr>
              <w:lang w:eastAsia="pl-PL"/>
            </w:rPr>
            <w:t>5</w:t>
          </w:r>
          <w:r w:rsidR="00A8307B">
            <w:rPr>
              <w:lang w:eastAsia="pl-PL"/>
            </w:rPr>
            <w:t xml:space="preserve"> r.</w:t>
          </w:r>
          <w:r w:rsidRPr="00B361C0">
            <w:rPr>
              <w:lang w:eastAsia="pl-PL"/>
            </w:rPr>
            <w:tab/>
          </w:r>
          <w:r w:rsidR="00D452EA">
            <w:rPr>
              <w:lang w:eastAsia="pl-PL"/>
            </w:rPr>
            <w:t>34</w:t>
          </w:r>
        </w:p>
        <w:p w14:paraId="40D5A33F" w14:textId="4A0D1ACE"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1</w:t>
          </w:r>
          <w:r w:rsidR="00955FC9">
            <w:rPr>
              <w:color w:val="727271"/>
              <w:lang w:val="en-US" w:eastAsia="pl-PL"/>
            </w:rPr>
            <w:t>0</w:t>
          </w:r>
          <w:r w:rsidRPr="008F7E74">
            <w:rPr>
              <w:color w:val="727271"/>
              <w:lang w:val="en-US" w:eastAsia="pl-PL"/>
            </w:rPr>
            <w:t>. </w:t>
          </w:r>
          <w:r w:rsidR="0046190C" w:rsidRPr="008F7E74">
            <w:rPr>
              <w:color w:val="727271"/>
              <w:lang w:val="en-US" w:eastAsia="pl-PL"/>
            </w:rPr>
            <w:t>Tree fruit production</w:t>
          </w:r>
          <w:r w:rsidR="005B2289" w:rsidRPr="008F7E74">
            <w:rPr>
              <w:color w:val="727271"/>
              <w:lang w:val="en-US" w:eastAsia="pl-PL"/>
            </w:rPr>
            <w:t xml:space="preserve"> in kg per capita by voivodships in 20</w:t>
          </w:r>
          <w:r w:rsidR="00862EC9">
            <w:rPr>
              <w:color w:val="727271"/>
              <w:lang w:val="en-US" w:eastAsia="pl-PL"/>
            </w:rPr>
            <w:t>2</w:t>
          </w:r>
          <w:r w:rsidR="00AD3DDA">
            <w:rPr>
              <w:color w:val="727271"/>
              <w:lang w:val="en-US" w:eastAsia="pl-PL"/>
            </w:rPr>
            <w:t>5</w:t>
          </w:r>
        </w:p>
        <w:p w14:paraId="0E44A6E9" w14:textId="0735E431" w:rsidR="00B361C0" w:rsidRPr="00B361C0" w:rsidRDefault="00B361C0" w:rsidP="00A8307B">
          <w:pPr>
            <w:pStyle w:val="tekstpodstawowy"/>
            <w:tabs>
              <w:tab w:val="right" w:leader="dot" w:pos="9638"/>
            </w:tabs>
            <w:spacing w:after="0" w:line="240" w:lineRule="atLeast"/>
            <w:ind w:left="2183" w:hanging="765"/>
            <w:rPr>
              <w:lang w:eastAsia="pl-PL"/>
            </w:rPr>
          </w:pPr>
          <w:r w:rsidRPr="00B361C0">
            <w:rPr>
              <w:lang w:eastAsia="pl-PL"/>
            </w:rPr>
            <w:t>Mapa 1</w:t>
          </w:r>
          <w:r w:rsidR="00955FC9">
            <w:rPr>
              <w:lang w:eastAsia="pl-PL"/>
            </w:rPr>
            <w:t>1</w:t>
          </w:r>
          <w:r w:rsidRPr="00B361C0">
            <w:rPr>
              <w:lang w:eastAsia="pl-PL"/>
            </w:rPr>
            <w:t>. </w:t>
          </w:r>
          <w:r w:rsidR="00A8307B">
            <w:rPr>
              <w:lang w:eastAsia="pl-PL"/>
            </w:rPr>
            <w:t>Zbiory owoców z krzewów i plantacji jagodowych w kg na 1 mieszkańca według województw w 20</w:t>
          </w:r>
          <w:r w:rsidR="00862EC9">
            <w:rPr>
              <w:lang w:eastAsia="pl-PL"/>
            </w:rPr>
            <w:t>2</w:t>
          </w:r>
          <w:r w:rsidR="00AD3DDA">
            <w:rPr>
              <w:lang w:eastAsia="pl-PL"/>
            </w:rPr>
            <w:t>5</w:t>
          </w:r>
          <w:r w:rsidR="00A8307B">
            <w:rPr>
              <w:lang w:eastAsia="pl-PL"/>
            </w:rPr>
            <w:t xml:space="preserve"> r.</w:t>
          </w:r>
          <w:r w:rsidRPr="00B361C0">
            <w:rPr>
              <w:lang w:eastAsia="pl-PL"/>
            </w:rPr>
            <w:tab/>
          </w:r>
          <w:r w:rsidR="00D452EA">
            <w:rPr>
              <w:lang w:eastAsia="pl-PL"/>
            </w:rPr>
            <w:t>3</w:t>
          </w:r>
          <w:r w:rsidR="005D4FDA">
            <w:rPr>
              <w:lang w:eastAsia="pl-PL"/>
            </w:rPr>
            <w:t>5</w:t>
          </w:r>
        </w:p>
        <w:p w14:paraId="7AC3F525" w14:textId="73CA28F3" w:rsidR="00B361C0" w:rsidRPr="008F7E74" w:rsidRDefault="00B361C0" w:rsidP="00761906">
          <w:pPr>
            <w:pStyle w:val="tekstpodstawowy"/>
            <w:tabs>
              <w:tab w:val="right" w:leader="dot" w:pos="9638"/>
            </w:tabs>
            <w:spacing w:after="240"/>
            <w:ind w:left="2127" w:hanging="709"/>
            <w:rPr>
              <w:color w:val="727271"/>
              <w:lang w:val="en-US" w:eastAsia="pl-PL"/>
            </w:rPr>
          </w:pPr>
          <w:r w:rsidRPr="008F7E74">
            <w:rPr>
              <w:color w:val="727271"/>
              <w:lang w:val="en-US" w:eastAsia="pl-PL"/>
            </w:rPr>
            <w:t>Map 1</w:t>
          </w:r>
          <w:r w:rsidR="00955FC9">
            <w:rPr>
              <w:color w:val="727271"/>
              <w:lang w:val="en-US" w:eastAsia="pl-PL"/>
            </w:rPr>
            <w:t>1</w:t>
          </w:r>
          <w:r w:rsidRPr="008F7E74">
            <w:rPr>
              <w:color w:val="727271"/>
              <w:lang w:val="en-US" w:eastAsia="pl-PL"/>
            </w:rPr>
            <w:t>. </w:t>
          </w:r>
          <w:r w:rsidR="00FB187E">
            <w:rPr>
              <w:color w:val="727271"/>
              <w:lang w:val="en-US" w:eastAsia="pl-PL"/>
            </w:rPr>
            <w:t>F</w:t>
          </w:r>
          <w:r w:rsidR="0046190C" w:rsidRPr="008F7E74">
            <w:rPr>
              <w:color w:val="727271"/>
              <w:lang w:val="en-US" w:eastAsia="pl-PL"/>
            </w:rPr>
            <w:t>ruit production</w:t>
          </w:r>
          <w:r w:rsidR="005B2289" w:rsidRPr="008F7E74">
            <w:rPr>
              <w:color w:val="727271"/>
              <w:lang w:val="en-US" w:eastAsia="pl-PL"/>
            </w:rPr>
            <w:t xml:space="preserve"> </w:t>
          </w:r>
          <w:r w:rsidR="00FB187E">
            <w:rPr>
              <w:color w:val="727271"/>
              <w:lang w:val="en-US" w:eastAsia="pl-PL"/>
            </w:rPr>
            <w:t xml:space="preserve">from berry shrubs and plantations </w:t>
          </w:r>
          <w:r w:rsidR="005B2289" w:rsidRPr="008F7E74">
            <w:rPr>
              <w:color w:val="727271"/>
              <w:lang w:val="en-US" w:eastAsia="pl-PL"/>
            </w:rPr>
            <w:t xml:space="preserve">in </w:t>
          </w:r>
          <w:r w:rsidR="00862EC9">
            <w:rPr>
              <w:color w:val="727271"/>
              <w:lang w:val="en-US" w:eastAsia="pl-PL"/>
            </w:rPr>
            <w:t>kg per capita by voivodships in </w:t>
          </w:r>
          <w:r w:rsidR="005B2289" w:rsidRPr="008F7E74">
            <w:rPr>
              <w:color w:val="727271"/>
              <w:lang w:val="en-US" w:eastAsia="pl-PL"/>
            </w:rPr>
            <w:t>20</w:t>
          </w:r>
          <w:r w:rsidR="00862EC9">
            <w:rPr>
              <w:color w:val="727271"/>
              <w:lang w:val="en-US" w:eastAsia="pl-PL"/>
            </w:rPr>
            <w:t>2</w:t>
          </w:r>
          <w:r w:rsidR="00AD3DDA">
            <w:rPr>
              <w:color w:val="727271"/>
              <w:lang w:val="en-US" w:eastAsia="pl-PL"/>
            </w:rPr>
            <w:t>5</w:t>
          </w:r>
        </w:p>
        <w:p w14:paraId="4AA09359" w14:textId="558D5170" w:rsidR="00B361C0" w:rsidRPr="00D0236D" w:rsidRDefault="00B361C0" w:rsidP="009A7B3A">
          <w:pPr>
            <w:pStyle w:val="tekstpodstawowy"/>
            <w:tabs>
              <w:tab w:val="right" w:leader="dot" w:pos="9638"/>
            </w:tabs>
            <w:spacing w:after="0" w:line="240" w:lineRule="atLeast"/>
            <w:ind w:left="2183" w:hanging="765"/>
            <w:rPr>
              <w:lang w:eastAsia="pl-PL"/>
            </w:rPr>
          </w:pPr>
          <w:r w:rsidRPr="00B361C0">
            <w:rPr>
              <w:lang w:eastAsia="pl-PL"/>
            </w:rPr>
            <w:lastRenderedPageBreak/>
            <w:t>Mapa 1</w:t>
          </w:r>
          <w:r w:rsidR="00955FC9">
            <w:rPr>
              <w:lang w:eastAsia="pl-PL"/>
            </w:rPr>
            <w:t>2</w:t>
          </w:r>
          <w:r w:rsidRPr="00B361C0">
            <w:rPr>
              <w:lang w:eastAsia="pl-PL"/>
            </w:rPr>
            <w:t>. </w:t>
          </w:r>
          <w:r w:rsidR="009A7B3A">
            <w:rPr>
              <w:lang w:eastAsia="pl-PL"/>
            </w:rPr>
            <w:t>Pogłowie trzody chlewnej na 100 ha użytków rolnych według województw</w:t>
          </w:r>
          <w:r w:rsidR="00081F12">
            <w:rPr>
              <w:lang w:eastAsia="pl-PL"/>
            </w:rPr>
            <w:t xml:space="preserve"> w 2025 r.</w:t>
          </w:r>
          <w:r w:rsidRPr="006A63F4">
            <w:rPr>
              <w:lang w:eastAsia="pl-PL"/>
            </w:rPr>
            <w:tab/>
          </w:r>
          <w:r w:rsidR="00D452EA" w:rsidRPr="00D0236D">
            <w:rPr>
              <w:lang w:eastAsia="pl-PL"/>
            </w:rPr>
            <w:t>3</w:t>
          </w:r>
          <w:r w:rsidR="005D4FDA" w:rsidRPr="00D0236D">
            <w:rPr>
              <w:lang w:eastAsia="pl-PL"/>
            </w:rPr>
            <w:t>9</w:t>
          </w:r>
        </w:p>
        <w:p w14:paraId="0D41AC28" w14:textId="1DF19B08"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1</w:t>
          </w:r>
          <w:r w:rsidR="00955FC9">
            <w:rPr>
              <w:color w:val="727271"/>
              <w:lang w:val="en-US" w:eastAsia="pl-PL"/>
            </w:rPr>
            <w:t>2</w:t>
          </w:r>
          <w:r w:rsidRPr="008F7E74">
            <w:rPr>
              <w:color w:val="727271"/>
              <w:lang w:val="en-US" w:eastAsia="pl-PL"/>
            </w:rPr>
            <w:t>. </w:t>
          </w:r>
          <w:r w:rsidR="00BD119C" w:rsidRPr="008F7E74">
            <w:rPr>
              <w:color w:val="727271"/>
              <w:lang w:val="en-US" w:eastAsia="pl-PL"/>
            </w:rPr>
            <w:t>Pig stocks per 100 ha of a</w:t>
          </w:r>
          <w:r w:rsidR="007A0270" w:rsidRPr="008F7E74">
            <w:rPr>
              <w:color w:val="727271"/>
              <w:lang w:val="en-US" w:eastAsia="pl-PL"/>
            </w:rPr>
            <w:t>gricultural land by voivodships</w:t>
          </w:r>
          <w:r w:rsidR="00081F12">
            <w:rPr>
              <w:color w:val="727271"/>
              <w:lang w:val="en-US" w:eastAsia="pl-PL"/>
            </w:rPr>
            <w:t xml:space="preserve"> in 2025</w:t>
          </w:r>
        </w:p>
        <w:p w14:paraId="2B762072" w14:textId="386BFAC0" w:rsidR="00B361C0" w:rsidRPr="00D0236D" w:rsidRDefault="00B361C0" w:rsidP="00BD119C">
          <w:pPr>
            <w:pStyle w:val="tekstpodstawowy"/>
            <w:tabs>
              <w:tab w:val="right" w:leader="dot" w:pos="9638"/>
            </w:tabs>
            <w:spacing w:after="0" w:line="240" w:lineRule="atLeast"/>
            <w:ind w:left="2212" w:hanging="794"/>
            <w:rPr>
              <w:lang w:eastAsia="pl-PL"/>
            </w:rPr>
          </w:pPr>
          <w:r w:rsidRPr="0073082C">
            <w:rPr>
              <w:lang w:eastAsia="pl-PL"/>
            </w:rPr>
            <w:t>Mapa 1</w:t>
          </w:r>
          <w:r w:rsidR="00955FC9">
            <w:rPr>
              <w:lang w:eastAsia="pl-PL"/>
            </w:rPr>
            <w:t>3</w:t>
          </w:r>
          <w:r w:rsidRPr="0073082C">
            <w:rPr>
              <w:lang w:eastAsia="pl-PL"/>
            </w:rPr>
            <w:t>. </w:t>
          </w:r>
          <w:r w:rsidR="00BD119C" w:rsidRPr="00BD119C">
            <w:rPr>
              <w:lang w:eastAsia="pl-PL"/>
            </w:rPr>
            <w:t>Pogłowie bydła na 100 ha użytków rolnych według województw</w:t>
          </w:r>
          <w:r w:rsidR="00081F12">
            <w:rPr>
              <w:lang w:eastAsia="pl-PL"/>
            </w:rPr>
            <w:t xml:space="preserve"> w 2025 r.</w:t>
          </w:r>
          <w:r w:rsidRPr="006A63F4">
            <w:rPr>
              <w:lang w:eastAsia="pl-PL"/>
            </w:rPr>
            <w:tab/>
          </w:r>
          <w:r w:rsidR="00D452EA" w:rsidRPr="00D0236D">
            <w:rPr>
              <w:lang w:eastAsia="pl-PL"/>
            </w:rPr>
            <w:t>4</w:t>
          </w:r>
          <w:r w:rsidR="005D4FDA" w:rsidRPr="00D0236D">
            <w:rPr>
              <w:lang w:eastAsia="pl-PL"/>
            </w:rPr>
            <w:t>2</w:t>
          </w:r>
        </w:p>
        <w:p w14:paraId="6DC78BCE" w14:textId="49706496" w:rsidR="00B361C0" w:rsidRPr="008F7E74" w:rsidRDefault="00B361C0" w:rsidP="00761906">
          <w:pPr>
            <w:pStyle w:val="tekstpodstawowy"/>
            <w:tabs>
              <w:tab w:val="right" w:leader="dot" w:pos="9638"/>
            </w:tabs>
            <w:spacing w:after="240"/>
            <w:rPr>
              <w:color w:val="727271"/>
              <w:lang w:val="en-US" w:eastAsia="pl-PL"/>
            </w:rPr>
          </w:pPr>
          <w:r w:rsidRPr="008F7E74">
            <w:rPr>
              <w:color w:val="727271"/>
              <w:lang w:val="en-US" w:eastAsia="pl-PL"/>
            </w:rPr>
            <w:t>Map 1</w:t>
          </w:r>
          <w:r w:rsidR="00955FC9">
            <w:rPr>
              <w:color w:val="727271"/>
              <w:lang w:val="en-US" w:eastAsia="pl-PL"/>
            </w:rPr>
            <w:t>3</w:t>
          </w:r>
          <w:r w:rsidRPr="008F7E74">
            <w:rPr>
              <w:color w:val="727271"/>
              <w:lang w:val="en-US" w:eastAsia="pl-PL"/>
            </w:rPr>
            <w:t>. </w:t>
          </w:r>
          <w:r w:rsidR="00BD119C" w:rsidRPr="008F7E74">
            <w:rPr>
              <w:color w:val="727271"/>
              <w:lang w:val="en-US" w:eastAsia="pl-PL"/>
            </w:rPr>
            <w:t>Cattle stocks per 100 ha of agricultural land by voivodships</w:t>
          </w:r>
          <w:r w:rsidR="00081F12">
            <w:rPr>
              <w:color w:val="727271"/>
              <w:lang w:val="en-US" w:eastAsia="pl-PL"/>
            </w:rPr>
            <w:t xml:space="preserve"> in 2025</w:t>
          </w:r>
        </w:p>
        <w:p w14:paraId="1B4B483D" w14:textId="77777777" w:rsidR="00C712E2" w:rsidRPr="00BD119C" w:rsidRDefault="00387E22" w:rsidP="00B361C0">
          <w:pPr>
            <w:pStyle w:val="Akapitzlist"/>
            <w:tabs>
              <w:tab w:val="right" w:leader="dot" w:pos="9070"/>
            </w:tabs>
            <w:spacing w:after="0" w:line="240" w:lineRule="auto"/>
            <w:ind w:left="1560"/>
            <w:jc w:val="both"/>
            <w:rPr>
              <w:rFonts w:ascii="Fira Sans" w:hAnsi="Fira Sans" w:cs="Times New Roman"/>
              <w:sz w:val="19"/>
              <w:szCs w:val="19"/>
              <w:lang w:val="en-US" w:eastAsia="pl-PL"/>
            </w:rPr>
          </w:pPr>
        </w:p>
      </w:sdtContent>
    </w:sdt>
    <w:p w14:paraId="321EFCF1" w14:textId="77777777" w:rsidR="005738D9" w:rsidRPr="00BD119C" w:rsidRDefault="005738D9" w:rsidP="005738D9">
      <w:pPr>
        <w:rPr>
          <w:rFonts w:ascii="Fira Sans" w:hAnsi="Fira Sans" w:cs="Times New Roman"/>
          <w:sz w:val="24"/>
          <w:szCs w:val="24"/>
          <w:lang w:val="en-US"/>
        </w:rPr>
      </w:pPr>
    </w:p>
    <w:p w14:paraId="69DA668A" w14:textId="77777777" w:rsidR="007F7D30" w:rsidRPr="00BD119C" w:rsidRDefault="007F7D30" w:rsidP="005738D9">
      <w:pPr>
        <w:rPr>
          <w:rFonts w:ascii="Fira Sans" w:hAnsi="Fira Sans" w:cs="Times New Roman"/>
          <w:sz w:val="24"/>
          <w:szCs w:val="24"/>
          <w:lang w:val="en-US"/>
        </w:rPr>
        <w:sectPr w:rsidR="007F7D30" w:rsidRPr="00BD119C" w:rsidSect="004B5A9B">
          <w:headerReference w:type="even" r:id="rId20"/>
          <w:headerReference w:type="default" r:id="rId21"/>
          <w:footerReference w:type="even" r:id="rId22"/>
          <w:footerReference w:type="default" r:id="rId23"/>
          <w:footerReference w:type="first" r:id="rId24"/>
          <w:pgSz w:w="11906" w:h="16838"/>
          <w:pgMar w:top="1474" w:right="1134" w:bottom="1474" w:left="1134" w:header="709" w:footer="822" w:gutter="0"/>
          <w:cols w:space="708"/>
          <w:titlePg/>
          <w:docGrid w:linePitch="360"/>
        </w:sectPr>
      </w:pPr>
    </w:p>
    <w:p w14:paraId="7A9CB6CA" w14:textId="77777777" w:rsidR="00787C6C" w:rsidRPr="00584894" w:rsidRDefault="00787C6C" w:rsidP="00787C6C">
      <w:pPr>
        <w:pStyle w:val="Tytrozdzpolski"/>
        <w:rPr>
          <w:b/>
          <w:bCs/>
          <w:lang w:val="en-US"/>
        </w:rPr>
      </w:pPr>
      <w:proofErr w:type="spellStart"/>
      <w:r w:rsidRPr="00584894">
        <w:rPr>
          <w:b/>
          <w:bCs/>
          <w:lang w:val="en-US"/>
        </w:rPr>
        <w:lastRenderedPageBreak/>
        <w:t>Objaśnienie</w:t>
      </w:r>
      <w:proofErr w:type="spellEnd"/>
      <w:r w:rsidRPr="00584894">
        <w:rPr>
          <w:b/>
          <w:bCs/>
          <w:lang w:val="en-US"/>
        </w:rPr>
        <w:t xml:space="preserve"> </w:t>
      </w:r>
      <w:proofErr w:type="spellStart"/>
      <w:r w:rsidRPr="00584894">
        <w:rPr>
          <w:b/>
          <w:bCs/>
          <w:lang w:val="en-US"/>
        </w:rPr>
        <w:t>znaków</w:t>
      </w:r>
      <w:proofErr w:type="spellEnd"/>
      <w:r w:rsidRPr="00584894">
        <w:rPr>
          <w:b/>
          <w:bCs/>
          <w:lang w:val="en-US"/>
        </w:rPr>
        <w:t xml:space="preserve"> </w:t>
      </w:r>
      <w:proofErr w:type="spellStart"/>
      <w:r w:rsidRPr="00584894">
        <w:rPr>
          <w:b/>
          <w:bCs/>
          <w:lang w:val="en-US"/>
        </w:rPr>
        <w:t>umownych</w:t>
      </w:r>
      <w:proofErr w:type="spellEnd"/>
    </w:p>
    <w:p w14:paraId="691D4A7B" w14:textId="77777777" w:rsidR="007F7D30" w:rsidRPr="00BD119C" w:rsidRDefault="00787C6C" w:rsidP="00787C6C">
      <w:pPr>
        <w:pStyle w:val="Tytrozdzang"/>
        <w:rPr>
          <w:lang w:val="en-US"/>
          <w14:textFill>
            <w14:solidFill>
              <w14:srgbClr w14:val="001D77">
                <w14:alpha w14:val="30000"/>
              </w14:srgbClr>
            </w14:solidFill>
          </w14:textFill>
        </w:rPr>
      </w:pPr>
      <w:r w:rsidRPr="00BD119C">
        <w:rPr>
          <w:lang w:val="en-US"/>
          <w14:textFill>
            <w14:solidFill>
              <w14:srgbClr w14:val="001D77">
                <w14:alpha w14:val="30000"/>
              </w14:srgbClr>
            </w14:solidFill>
          </w14:textFill>
        </w:rPr>
        <w:t>Symbols</w:t>
      </w:r>
    </w:p>
    <w:tbl>
      <w:tblPr>
        <w:tblW w:w="8080" w:type="dxa"/>
        <w:tblInd w:w="1418" w:type="dxa"/>
        <w:tblLayout w:type="fixed"/>
        <w:tblCellMar>
          <w:left w:w="0" w:type="dxa"/>
          <w:right w:w="0" w:type="dxa"/>
        </w:tblCellMar>
        <w:tblLook w:val="01E0" w:firstRow="1" w:lastRow="1" w:firstColumn="1" w:lastColumn="1" w:noHBand="0" w:noVBand="0"/>
      </w:tblPr>
      <w:tblGrid>
        <w:gridCol w:w="1701"/>
        <w:gridCol w:w="6379"/>
      </w:tblGrid>
      <w:tr w:rsidR="007F7D30" w:rsidRPr="004971D2" w14:paraId="4AD8A116" w14:textId="77777777" w:rsidTr="005738D9">
        <w:trPr>
          <w:trHeight w:hRule="exact" w:val="597"/>
        </w:trPr>
        <w:tc>
          <w:tcPr>
            <w:tcW w:w="1701" w:type="dxa"/>
            <w:tcBorders>
              <w:top w:val="single" w:sz="2" w:space="0" w:color="6677AD"/>
              <w:left w:val="nil"/>
              <w:bottom w:val="single" w:sz="2" w:space="0" w:color="6677AD"/>
              <w:right w:val="single" w:sz="2" w:space="0" w:color="6677AD"/>
            </w:tcBorders>
            <w:shd w:val="clear" w:color="auto" w:fill="CCD2E4"/>
          </w:tcPr>
          <w:p w14:paraId="23BF4E7E" w14:textId="77777777" w:rsidR="007F7D30" w:rsidRPr="00787C6C" w:rsidRDefault="007F7D30" w:rsidP="007F7D30">
            <w:pPr>
              <w:widowControl w:val="0"/>
              <w:spacing w:before="65" w:after="0" w:line="240" w:lineRule="auto"/>
              <w:ind w:left="57" w:right="-20"/>
              <w:rPr>
                <w:rFonts w:ascii="Fira Sans" w:eastAsia="Myriad Pro" w:hAnsi="Fira Sans" w:cs="Myriad Pro"/>
                <w:sz w:val="19"/>
                <w:szCs w:val="19"/>
                <w:lang w:val="en-US"/>
              </w:rPr>
            </w:pPr>
            <w:r w:rsidRPr="00787C6C">
              <w:rPr>
                <w:rFonts w:ascii="Fira Sans" w:eastAsia="Myriad Pro" w:hAnsi="Fira Sans" w:cs="Myriad Pro"/>
                <w:b/>
                <w:bCs/>
                <w:color w:val="231F20"/>
                <w:spacing w:val="-3"/>
                <w:sz w:val="19"/>
                <w:szCs w:val="19"/>
                <w:lang w:val="en-US"/>
              </w:rPr>
              <w:t>S</w:t>
            </w:r>
            <w:r w:rsidRPr="00787C6C">
              <w:rPr>
                <w:rFonts w:ascii="Fira Sans" w:eastAsia="Myriad Pro" w:hAnsi="Fira Sans" w:cs="Myriad Pro"/>
                <w:b/>
                <w:bCs/>
                <w:color w:val="231F20"/>
                <w:sz w:val="19"/>
                <w:szCs w:val="19"/>
                <w:lang w:val="en-US"/>
              </w:rPr>
              <w:t>ym</w:t>
            </w:r>
            <w:r w:rsidRPr="00787C6C">
              <w:rPr>
                <w:rFonts w:ascii="Fira Sans" w:eastAsia="Myriad Pro" w:hAnsi="Fira Sans" w:cs="Myriad Pro"/>
                <w:b/>
                <w:bCs/>
                <w:color w:val="231F20"/>
                <w:spacing w:val="1"/>
                <w:sz w:val="19"/>
                <w:szCs w:val="19"/>
                <w:lang w:val="en-US"/>
              </w:rPr>
              <w:t>b</w:t>
            </w:r>
            <w:r w:rsidRPr="00787C6C">
              <w:rPr>
                <w:rFonts w:ascii="Fira Sans" w:eastAsia="Myriad Pro" w:hAnsi="Fira Sans" w:cs="Myriad Pro"/>
                <w:b/>
                <w:bCs/>
                <w:color w:val="231F20"/>
                <w:sz w:val="19"/>
                <w:szCs w:val="19"/>
                <w:lang w:val="en-US"/>
              </w:rPr>
              <w:t>ol</w:t>
            </w:r>
          </w:p>
          <w:p w14:paraId="7D32EA46" w14:textId="77777777" w:rsidR="007F7D30" w:rsidRPr="008F7E74" w:rsidRDefault="007F7D30" w:rsidP="007F7D30">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S</w:t>
            </w:r>
            <w:r w:rsidRPr="008F7E74">
              <w:rPr>
                <w:rFonts w:ascii="Fira Sans" w:eastAsia="Myriad Pro" w:hAnsi="Fira Sans" w:cs="Myriad Pro"/>
                <w:color w:val="727271"/>
                <w:sz w:val="19"/>
                <w:szCs w:val="19"/>
                <w:lang w:val="en-US"/>
              </w:rPr>
              <w:t>ym</w:t>
            </w:r>
            <w:r w:rsidRPr="008F7E74">
              <w:rPr>
                <w:rFonts w:ascii="Fira Sans" w:eastAsia="Myriad Pro" w:hAnsi="Fira Sans" w:cs="Myriad Pro"/>
                <w:color w:val="727271"/>
                <w:spacing w:val="1"/>
                <w:sz w:val="19"/>
                <w:szCs w:val="19"/>
                <w:lang w:val="en-US"/>
              </w:rPr>
              <w:t>b</w:t>
            </w:r>
            <w:r w:rsidRPr="008F7E74">
              <w:rPr>
                <w:rFonts w:ascii="Fira Sans" w:eastAsia="Myriad Pro" w:hAnsi="Fira Sans" w:cs="Myriad Pro"/>
                <w:color w:val="727271"/>
                <w:sz w:val="19"/>
                <w:szCs w:val="19"/>
                <w:lang w:val="en-US"/>
              </w:rPr>
              <w:t>ol</w:t>
            </w:r>
          </w:p>
        </w:tc>
        <w:tc>
          <w:tcPr>
            <w:tcW w:w="6379" w:type="dxa"/>
            <w:tcBorders>
              <w:top w:val="single" w:sz="2" w:space="0" w:color="6677AD"/>
              <w:left w:val="single" w:sz="2" w:space="0" w:color="6677AD"/>
              <w:bottom w:val="single" w:sz="2" w:space="0" w:color="6677AD"/>
              <w:right w:val="nil"/>
            </w:tcBorders>
            <w:shd w:val="clear" w:color="auto" w:fill="CCD2E4"/>
          </w:tcPr>
          <w:p w14:paraId="2552699B" w14:textId="77777777" w:rsidR="007F7D30" w:rsidRPr="00787C6C" w:rsidRDefault="007F7D30" w:rsidP="007F7D30">
            <w:pPr>
              <w:widowControl w:val="0"/>
              <w:spacing w:before="65" w:after="0" w:line="240" w:lineRule="auto"/>
              <w:ind w:left="54"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pacing w:val="1"/>
                <w:sz w:val="19"/>
                <w:szCs w:val="19"/>
                <w:lang w:val="en-US"/>
              </w:rPr>
              <w:t>O</w:t>
            </w:r>
            <w:r w:rsidRPr="00787C6C">
              <w:rPr>
                <w:rFonts w:ascii="Fira Sans" w:eastAsia="Myriad Pro" w:hAnsi="Fira Sans" w:cs="Myriad Pro"/>
                <w:b/>
                <w:bCs/>
                <w:color w:val="231F20"/>
                <w:sz w:val="19"/>
                <w:szCs w:val="19"/>
                <w:lang w:val="en-US"/>
              </w:rPr>
              <w:t>pis</w:t>
            </w:r>
            <w:proofErr w:type="spellEnd"/>
          </w:p>
          <w:p w14:paraId="65AA219E" w14:textId="77777777" w:rsidR="007F7D30" w:rsidRPr="008F7E74" w:rsidRDefault="007F7D30" w:rsidP="007F7D30">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D</w:t>
            </w:r>
            <w:r w:rsidRPr="008F7E74">
              <w:rPr>
                <w:rFonts w:ascii="Fira Sans" w:eastAsia="Myriad Pro" w:hAnsi="Fira Sans" w:cs="Myriad Pro"/>
                <w:color w:val="727271"/>
                <w:sz w:val="19"/>
                <w:szCs w:val="19"/>
                <w:lang w:val="en-US"/>
              </w:rPr>
              <w:t>escription</w:t>
            </w:r>
          </w:p>
        </w:tc>
      </w:tr>
      <w:tr w:rsidR="007F7D30" w:rsidRPr="001D4373" w14:paraId="2E56744E" w14:textId="77777777" w:rsidTr="00584894">
        <w:trPr>
          <w:trHeight w:hRule="exact" w:val="563"/>
        </w:trPr>
        <w:tc>
          <w:tcPr>
            <w:tcW w:w="1701" w:type="dxa"/>
            <w:tcBorders>
              <w:top w:val="single" w:sz="2" w:space="0" w:color="6677AD"/>
              <w:left w:val="nil"/>
              <w:bottom w:val="single" w:sz="2" w:space="0" w:color="CCD2E4"/>
              <w:right w:val="single" w:sz="2" w:space="0" w:color="CCD2E4"/>
            </w:tcBorders>
          </w:tcPr>
          <w:p w14:paraId="73A8980A" w14:textId="77777777" w:rsidR="007F7D30" w:rsidRPr="00C96DDE" w:rsidRDefault="004971D2" w:rsidP="00C96DDE">
            <w:pPr>
              <w:widowControl w:val="0"/>
              <w:tabs>
                <w:tab w:val="left" w:pos="992"/>
              </w:tabs>
              <w:spacing w:before="17" w:after="0" w:line="240" w:lineRule="auto"/>
              <w:ind w:left="170" w:right="-20"/>
              <w:rPr>
                <w:rFonts w:ascii="Fira Sans" w:eastAsia="Myriad Pro" w:hAnsi="Fira Sans" w:cs="Myriad Pro"/>
                <w:sz w:val="19"/>
                <w:szCs w:val="19"/>
              </w:rPr>
            </w:pPr>
            <w:r w:rsidRPr="00C96DDE">
              <w:rPr>
                <w:rFonts w:ascii="Fira Sans" w:eastAsia="Myriad Pro" w:hAnsi="Fira Sans" w:cs="Myriad Pro"/>
                <w:sz w:val="19"/>
                <w:szCs w:val="19"/>
              </w:rPr>
              <w:t>Kreska</w:t>
            </w:r>
            <w:r w:rsidR="00C96DDE" w:rsidRPr="00C96DDE">
              <w:rPr>
                <w:rFonts w:ascii="Fira Sans" w:eastAsia="Myriad Pro" w:hAnsi="Fira Sans" w:cs="Myriad Pro"/>
                <w:sz w:val="19"/>
                <w:szCs w:val="19"/>
              </w:rPr>
              <w:tab/>
            </w:r>
            <w:r w:rsidRPr="00C96DDE">
              <w:rPr>
                <w:rFonts w:ascii="Fira Sans" w:eastAsia="Myriad Pro" w:hAnsi="Fira Sans" w:cs="Myriad Pro"/>
                <w:sz w:val="19"/>
                <w:szCs w:val="19"/>
              </w:rPr>
              <w:t>(-)</w:t>
            </w:r>
          </w:p>
        </w:tc>
        <w:tc>
          <w:tcPr>
            <w:tcW w:w="6379" w:type="dxa"/>
            <w:tcBorders>
              <w:top w:val="single" w:sz="2" w:space="0" w:color="6677AD"/>
              <w:left w:val="single" w:sz="2" w:space="0" w:color="CCD2E4"/>
              <w:bottom w:val="single" w:sz="2" w:space="0" w:color="CCD2E4"/>
              <w:right w:val="nil"/>
            </w:tcBorders>
          </w:tcPr>
          <w:p w14:paraId="25DDA9AD" w14:textId="77777777" w:rsidR="007F7D30" w:rsidRPr="001D4373" w:rsidRDefault="004971D2" w:rsidP="007F7D30">
            <w:pPr>
              <w:widowControl w:val="0"/>
              <w:spacing w:after="0" w:line="228" w:lineRule="exact"/>
              <w:ind w:left="168" w:right="-20"/>
              <w:rPr>
                <w:rFonts w:ascii="Fira Sans" w:eastAsia="Myriad Pro" w:hAnsi="Fira Sans" w:cs="Myriad Pro"/>
                <w:sz w:val="19"/>
                <w:szCs w:val="19"/>
              </w:rPr>
            </w:pPr>
            <w:r w:rsidRPr="001D4373">
              <w:rPr>
                <w:rFonts w:ascii="Fira Sans" w:eastAsia="Myriad Pro" w:hAnsi="Fira Sans" w:cs="Myriad Pro"/>
                <w:sz w:val="19"/>
                <w:szCs w:val="19"/>
              </w:rPr>
              <w:t>zjawisko nie wyst</w:t>
            </w:r>
            <w:r w:rsidR="001D4373" w:rsidRPr="001D4373">
              <w:rPr>
                <w:rFonts w:ascii="Fira Sans" w:eastAsia="Myriad Pro" w:hAnsi="Fira Sans" w:cs="Myriad Pro"/>
                <w:sz w:val="19"/>
                <w:szCs w:val="19"/>
              </w:rPr>
              <w:t>ą</w:t>
            </w:r>
            <w:r w:rsidRPr="001D4373">
              <w:rPr>
                <w:rFonts w:ascii="Fira Sans" w:eastAsia="Myriad Pro" w:hAnsi="Fira Sans" w:cs="Myriad Pro"/>
                <w:sz w:val="19"/>
                <w:szCs w:val="19"/>
              </w:rPr>
              <w:t>p</w:t>
            </w:r>
            <w:r w:rsidR="00C96DDE">
              <w:rPr>
                <w:rFonts w:ascii="Fira Sans" w:eastAsia="Myriad Pro" w:hAnsi="Fira Sans" w:cs="Myriad Pro"/>
                <w:sz w:val="19"/>
                <w:szCs w:val="19"/>
              </w:rPr>
              <w:t>iło</w:t>
            </w:r>
          </w:p>
          <w:p w14:paraId="43C31702" w14:textId="77777777" w:rsidR="004971D2" w:rsidRPr="008F7E74" w:rsidRDefault="00C96DDE" w:rsidP="001D4373">
            <w:pPr>
              <w:widowControl w:val="0"/>
              <w:spacing w:after="0" w:line="228" w:lineRule="exact"/>
              <w:ind w:left="168" w:right="-20"/>
              <w:rPr>
                <w:rFonts w:ascii="Fira Sans" w:eastAsia="Myriad Pro" w:hAnsi="Fira Sans" w:cs="Myriad Pro"/>
                <w:color w:val="6D6E71"/>
                <w:sz w:val="19"/>
                <w:szCs w:val="19"/>
              </w:rPr>
            </w:pPr>
            <w:proofErr w:type="spellStart"/>
            <w:r w:rsidRPr="008F7E74">
              <w:rPr>
                <w:rFonts w:ascii="Fira Sans" w:eastAsia="Myriad Pro" w:hAnsi="Fira Sans" w:cs="Myriad Pro"/>
                <w:color w:val="727271"/>
                <w:sz w:val="19"/>
                <w:szCs w:val="19"/>
              </w:rPr>
              <w:t>magnitude</w:t>
            </w:r>
            <w:proofErr w:type="spellEnd"/>
            <w:r w:rsidRPr="008F7E74">
              <w:rPr>
                <w:rFonts w:ascii="Fira Sans" w:eastAsia="Myriad Pro" w:hAnsi="Fira Sans" w:cs="Myriad Pro"/>
                <w:color w:val="727271"/>
                <w:sz w:val="19"/>
                <w:szCs w:val="19"/>
              </w:rPr>
              <w:t xml:space="preserve"> zero</w:t>
            </w:r>
          </w:p>
        </w:tc>
      </w:tr>
      <w:tr w:rsidR="006C3274" w:rsidRPr="00392223" w14:paraId="51F2B666" w14:textId="77777777" w:rsidTr="005738D9">
        <w:trPr>
          <w:trHeight w:hRule="exact" w:val="567"/>
        </w:trPr>
        <w:tc>
          <w:tcPr>
            <w:tcW w:w="1701" w:type="dxa"/>
            <w:tcBorders>
              <w:top w:val="single" w:sz="2" w:space="0" w:color="CCD2E4"/>
              <w:left w:val="nil"/>
              <w:bottom w:val="single" w:sz="2" w:space="0" w:color="CCD2E4"/>
              <w:right w:val="single" w:sz="2" w:space="0" w:color="CCD2E4"/>
            </w:tcBorders>
          </w:tcPr>
          <w:p w14:paraId="1D7221CE" w14:textId="3C7C586E" w:rsidR="006C3274" w:rsidRPr="004971D2" w:rsidRDefault="00584894" w:rsidP="00C96DDE">
            <w:pPr>
              <w:widowControl w:val="0"/>
              <w:tabs>
                <w:tab w:val="left" w:pos="992"/>
              </w:tabs>
              <w:spacing w:before="25" w:after="0" w:line="240" w:lineRule="auto"/>
              <w:ind w:left="170" w:right="-20"/>
              <w:rPr>
                <w:rFonts w:ascii="Fira Sans" w:eastAsia="Myriad Pro" w:hAnsi="Fira Sans" w:cs="Myriad Pro"/>
                <w:sz w:val="19"/>
                <w:szCs w:val="19"/>
                <w:lang w:val="en-US"/>
              </w:rPr>
            </w:pPr>
            <w:r>
              <w:rPr>
                <w:rFonts w:ascii="Fira Sans" w:eastAsia="Myriad Pro" w:hAnsi="Fira Sans" w:cs="Myriad Pro"/>
                <w:sz w:val="19"/>
                <w:szCs w:val="19"/>
                <w:lang w:val="en-US"/>
              </w:rPr>
              <w:t>Zero: (0)</w:t>
            </w:r>
          </w:p>
        </w:tc>
        <w:tc>
          <w:tcPr>
            <w:tcW w:w="6379" w:type="dxa"/>
            <w:tcBorders>
              <w:top w:val="single" w:sz="2" w:space="0" w:color="CCD2E4"/>
              <w:left w:val="single" w:sz="2" w:space="0" w:color="CCD2E4"/>
              <w:bottom w:val="single" w:sz="2" w:space="0" w:color="CCD2E4"/>
              <w:right w:val="nil"/>
            </w:tcBorders>
          </w:tcPr>
          <w:p w14:paraId="22EB127F" w14:textId="77777777" w:rsidR="006C3274" w:rsidRPr="00D0236D" w:rsidRDefault="00584894" w:rsidP="006C3274">
            <w:pPr>
              <w:widowControl w:val="0"/>
              <w:spacing w:after="0" w:line="228" w:lineRule="exact"/>
              <w:ind w:left="168" w:right="-20"/>
              <w:rPr>
                <w:rFonts w:ascii="Fira Sans" w:eastAsia="Myriad Pro" w:hAnsi="Fira Sans" w:cs="Myriad Pro"/>
                <w:sz w:val="19"/>
                <w:szCs w:val="19"/>
              </w:rPr>
            </w:pPr>
            <w:r w:rsidRPr="00D0236D">
              <w:rPr>
                <w:rFonts w:ascii="Fira Sans" w:eastAsia="Myriad Pro" w:hAnsi="Fira Sans" w:cs="Myriad Pro"/>
                <w:sz w:val="19"/>
                <w:szCs w:val="19"/>
              </w:rPr>
              <w:t>zjawisko istniało w wielkości mniejszej od 0,5</w:t>
            </w:r>
          </w:p>
          <w:p w14:paraId="74ADFDE8" w14:textId="2648FE56" w:rsidR="00584894" w:rsidRPr="008F7E74" w:rsidRDefault="00584894" w:rsidP="006C3274">
            <w:pPr>
              <w:widowControl w:val="0"/>
              <w:spacing w:after="0" w:line="228" w:lineRule="exact"/>
              <w:ind w:left="168" w:right="-20"/>
              <w:rPr>
                <w:rFonts w:ascii="Fira Sans" w:eastAsia="Myriad Pro" w:hAnsi="Fira Sans" w:cs="Myriad Pro"/>
                <w:sz w:val="19"/>
                <w:szCs w:val="19"/>
                <w:lang w:val="en-US"/>
              </w:rPr>
            </w:pPr>
            <w:r w:rsidRPr="00D0236D">
              <w:rPr>
                <w:rFonts w:ascii="Fira Sans" w:eastAsia="Myriad Pro" w:hAnsi="Fira Sans" w:cs="Myriad Pro"/>
                <w:color w:val="727271"/>
                <w:sz w:val="19"/>
                <w:szCs w:val="19"/>
                <w:lang w:val="en-GB"/>
              </w:rPr>
              <w:t>magnitude not zero, but less than 0.5 of a unit</w:t>
            </w:r>
          </w:p>
        </w:tc>
      </w:tr>
      <w:tr w:rsidR="00584894" w:rsidRPr="00392223" w14:paraId="0DD749DC" w14:textId="77777777" w:rsidTr="00D0236D">
        <w:trPr>
          <w:trHeight w:hRule="exact" w:val="499"/>
        </w:trPr>
        <w:tc>
          <w:tcPr>
            <w:tcW w:w="1701" w:type="dxa"/>
            <w:tcBorders>
              <w:top w:val="single" w:sz="2" w:space="0" w:color="CCD2E4"/>
              <w:left w:val="nil"/>
              <w:bottom w:val="single" w:sz="2" w:space="0" w:color="CCD2E4"/>
              <w:right w:val="single" w:sz="2" w:space="0" w:color="CCD2E4"/>
            </w:tcBorders>
          </w:tcPr>
          <w:p w14:paraId="2FB52BF5" w14:textId="70232C74" w:rsidR="00584894" w:rsidRPr="00C96DDE" w:rsidRDefault="00584894" w:rsidP="00D0236D">
            <w:pPr>
              <w:widowControl w:val="0"/>
              <w:tabs>
                <w:tab w:val="left" w:pos="992"/>
              </w:tabs>
              <w:spacing w:before="17" w:after="0" w:line="240" w:lineRule="auto"/>
              <w:ind w:left="170" w:right="-20"/>
              <w:rPr>
                <w:rFonts w:ascii="Fira Sans" w:eastAsia="Myriad Pro" w:hAnsi="Fira Sans" w:cs="Myriad Pro"/>
                <w:sz w:val="19"/>
                <w:szCs w:val="19"/>
              </w:rPr>
            </w:pPr>
            <w:r>
              <w:rPr>
                <w:rFonts w:ascii="Fira Sans" w:eastAsia="Myriad Pro" w:hAnsi="Fira Sans" w:cs="Myriad Pro"/>
                <w:sz w:val="19"/>
                <w:szCs w:val="19"/>
              </w:rPr>
              <w:t>(0,0)</w:t>
            </w:r>
          </w:p>
        </w:tc>
        <w:tc>
          <w:tcPr>
            <w:tcW w:w="6379" w:type="dxa"/>
            <w:tcBorders>
              <w:top w:val="single" w:sz="2" w:space="0" w:color="CCD2E4"/>
              <w:left w:val="single" w:sz="2" w:space="0" w:color="CCD2E4"/>
              <w:bottom w:val="single" w:sz="2" w:space="0" w:color="CCD2E4"/>
              <w:right w:val="nil"/>
            </w:tcBorders>
          </w:tcPr>
          <w:p w14:paraId="2FCC0AE3" w14:textId="1027A7D5" w:rsidR="00584894" w:rsidRPr="00D0236D" w:rsidRDefault="00584894" w:rsidP="00584894">
            <w:pPr>
              <w:widowControl w:val="0"/>
              <w:spacing w:after="0" w:line="228" w:lineRule="exact"/>
              <w:ind w:left="168" w:right="-20"/>
              <w:rPr>
                <w:rFonts w:ascii="Fira Sans" w:eastAsia="Myriad Pro" w:hAnsi="Fira Sans" w:cs="Myriad Pro"/>
                <w:sz w:val="19"/>
                <w:szCs w:val="19"/>
              </w:rPr>
            </w:pPr>
            <w:r w:rsidRPr="00D0236D">
              <w:rPr>
                <w:rFonts w:ascii="Fira Sans" w:eastAsia="Myriad Pro" w:hAnsi="Fira Sans" w:cs="Myriad Pro"/>
                <w:sz w:val="19"/>
                <w:szCs w:val="19"/>
              </w:rPr>
              <w:t>zjawisko istniało w wielkości mniejszej od 0,05</w:t>
            </w:r>
          </w:p>
          <w:p w14:paraId="217B2F6E" w14:textId="5C5E4309" w:rsidR="00584894" w:rsidRPr="008F7E74" w:rsidRDefault="00584894" w:rsidP="00584894">
            <w:pPr>
              <w:widowControl w:val="0"/>
              <w:spacing w:after="0" w:line="228" w:lineRule="exact"/>
              <w:ind w:left="168" w:right="-20"/>
              <w:rPr>
                <w:rFonts w:ascii="Fira Sans" w:eastAsia="Myriad Pro" w:hAnsi="Fira Sans" w:cs="Myriad Pro"/>
                <w:sz w:val="19"/>
                <w:szCs w:val="19"/>
                <w:lang w:val="en-US"/>
              </w:rPr>
            </w:pPr>
            <w:r w:rsidRPr="00D0236D">
              <w:rPr>
                <w:rFonts w:ascii="Fira Sans" w:eastAsia="Myriad Pro" w:hAnsi="Fira Sans" w:cs="Myriad Pro"/>
                <w:color w:val="727271"/>
                <w:sz w:val="19"/>
                <w:szCs w:val="19"/>
                <w:lang w:val="en-GB"/>
              </w:rPr>
              <w:t>magnitude not zero, but less than 0.05 of a unit</w:t>
            </w:r>
          </w:p>
        </w:tc>
      </w:tr>
      <w:tr w:rsidR="00584894" w:rsidRPr="00392223" w14:paraId="631AA76B" w14:textId="77777777" w:rsidTr="00EA2502">
        <w:trPr>
          <w:trHeight w:hRule="exact" w:val="1054"/>
        </w:trPr>
        <w:tc>
          <w:tcPr>
            <w:tcW w:w="1701" w:type="dxa"/>
            <w:tcBorders>
              <w:top w:val="single" w:sz="2" w:space="0" w:color="CCD2E4"/>
              <w:left w:val="nil"/>
              <w:bottom w:val="single" w:sz="2" w:space="0" w:color="CCD2E4"/>
              <w:right w:val="single" w:sz="2" w:space="0" w:color="CCD2E4"/>
            </w:tcBorders>
          </w:tcPr>
          <w:p w14:paraId="0F5462A1" w14:textId="37DA517D" w:rsidR="00584894" w:rsidRPr="004971D2" w:rsidRDefault="00584894" w:rsidP="00584894">
            <w:pPr>
              <w:widowControl w:val="0"/>
              <w:tabs>
                <w:tab w:val="left" w:pos="992"/>
              </w:tabs>
              <w:spacing w:before="25" w:after="0" w:line="240" w:lineRule="auto"/>
              <w:ind w:left="170" w:right="-20"/>
              <w:rPr>
                <w:rFonts w:ascii="Fira Sans" w:eastAsia="Myriad Pro" w:hAnsi="Fira Sans" w:cs="Myriad Pro"/>
                <w:color w:val="231F20"/>
                <w:sz w:val="19"/>
                <w:szCs w:val="19"/>
                <w:lang w:val="en-US"/>
              </w:rPr>
            </w:pPr>
            <w:r w:rsidRPr="00C96DDE">
              <w:rPr>
                <w:rFonts w:ascii="Fira Sans" w:eastAsia="Myriad Pro" w:hAnsi="Fira Sans" w:cs="Myriad Pro"/>
                <w:color w:val="231F20"/>
                <w:spacing w:val="2"/>
                <w:sz w:val="19"/>
                <w:szCs w:val="19"/>
              </w:rPr>
              <w:t>K</w:t>
            </w:r>
            <w:r w:rsidRPr="00C96DDE">
              <w:rPr>
                <w:rFonts w:ascii="Fira Sans" w:eastAsia="Myriad Pro" w:hAnsi="Fira Sans" w:cs="Myriad Pro"/>
                <w:color w:val="231F20"/>
                <w:spacing w:val="-2"/>
                <w:sz w:val="19"/>
                <w:szCs w:val="19"/>
              </w:rPr>
              <w:t>r</w:t>
            </w:r>
            <w:r w:rsidRPr="00C96DDE">
              <w:rPr>
                <w:rFonts w:ascii="Fira Sans" w:eastAsia="Myriad Pro" w:hAnsi="Fira Sans" w:cs="Myriad Pro"/>
                <w:color w:val="231F20"/>
                <w:sz w:val="19"/>
                <w:szCs w:val="19"/>
              </w:rPr>
              <w:t>op</w:t>
            </w:r>
            <w:r w:rsidRPr="00C96DDE">
              <w:rPr>
                <w:rFonts w:ascii="Fira Sans" w:eastAsia="Myriad Pro" w:hAnsi="Fira Sans" w:cs="Myriad Pro"/>
                <w:color w:val="231F20"/>
                <w:spacing w:val="3"/>
                <w:sz w:val="19"/>
                <w:szCs w:val="19"/>
              </w:rPr>
              <w:t>k</w:t>
            </w:r>
            <w:r w:rsidRPr="00C96DDE">
              <w:rPr>
                <w:rFonts w:ascii="Fira Sans" w:eastAsia="Myriad Pro" w:hAnsi="Fira Sans" w:cs="Myriad Pro"/>
                <w:color w:val="231F20"/>
                <w:sz w:val="19"/>
                <w:szCs w:val="19"/>
              </w:rPr>
              <w:t>a</w:t>
            </w:r>
            <w:r>
              <w:rPr>
                <w:rFonts w:ascii="Fira Sans" w:eastAsia="Myriad Pro" w:hAnsi="Fira Sans" w:cs="Myriad Pro"/>
                <w:color w:val="231F20"/>
                <w:sz w:val="19"/>
                <w:szCs w:val="19"/>
              </w:rPr>
              <w:tab/>
            </w:r>
            <w:r w:rsidRPr="00C96DDE">
              <w:rPr>
                <w:rFonts w:ascii="Fira Sans" w:eastAsia="Myriad Pro" w:hAnsi="Fira Sans" w:cs="Myriad Pro"/>
                <w:color w:val="231F20"/>
                <w:sz w:val="19"/>
                <w:szCs w:val="19"/>
              </w:rPr>
              <w:t>(.)</w:t>
            </w:r>
          </w:p>
        </w:tc>
        <w:tc>
          <w:tcPr>
            <w:tcW w:w="6379" w:type="dxa"/>
            <w:tcBorders>
              <w:top w:val="single" w:sz="2" w:space="0" w:color="CCD2E4"/>
              <w:left w:val="single" w:sz="2" w:space="0" w:color="CCD2E4"/>
              <w:bottom w:val="single" w:sz="2" w:space="0" w:color="CCD2E4"/>
              <w:right w:val="nil"/>
            </w:tcBorders>
          </w:tcPr>
          <w:p w14:paraId="4D74F6B6" w14:textId="3D0631C7" w:rsidR="00584894" w:rsidRPr="004971D2" w:rsidRDefault="0083153B" w:rsidP="00584894">
            <w:pPr>
              <w:widowControl w:val="0"/>
              <w:spacing w:before="17" w:after="0" w:line="240" w:lineRule="auto"/>
              <w:ind w:left="168" w:right="-20"/>
              <w:rPr>
                <w:rFonts w:ascii="Fira Sans" w:eastAsia="Myriad Pro" w:hAnsi="Fira Sans" w:cs="Myriad Pro"/>
                <w:sz w:val="19"/>
                <w:szCs w:val="19"/>
              </w:rPr>
            </w:pPr>
            <w:r>
              <w:rPr>
                <w:rFonts w:ascii="Fira Sans" w:eastAsia="Myriad Pro" w:hAnsi="Fira Sans" w:cs="Myriad Pro"/>
                <w:color w:val="231F20"/>
                <w:sz w:val="19"/>
                <w:szCs w:val="19"/>
              </w:rPr>
              <w:t xml:space="preserve">oznacza: </w:t>
            </w:r>
            <w:r w:rsidR="00584894" w:rsidRPr="004971D2">
              <w:rPr>
                <w:rFonts w:ascii="Fira Sans" w:eastAsia="Myriad Pro" w:hAnsi="Fira Sans" w:cs="Myriad Pro"/>
                <w:color w:val="231F20"/>
                <w:sz w:val="19"/>
                <w:szCs w:val="19"/>
              </w:rPr>
              <w:t>b</w:t>
            </w:r>
            <w:r w:rsidR="00584894" w:rsidRPr="004971D2">
              <w:rPr>
                <w:rFonts w:ascii="Fira Sans" w:eastAsia="Myriad Pro" w:hAnsi="Fira Sans" w:cs="Myriad Pro"/>
                <w:color w:val="231F20"/>
                <w:spacing w:val="-1"/>
                <w:sz w:val="19"/>
                <w:szCs w:val="19"/>
              </w:rPr>
              <w:t>r</w:t>
            </w:r>
            <w:r w:rsidR="00584894" w:rsidRPr="004971D2">
              <w:rPr>
                <w:rFonts w:ascii="Fira Sans" w:eastAsia="Myriad Pro" w:hAnsi="Fira Sans" w:cs="Myriad Pro"/>
                <w:color w:val="231F20"/>
                <w:sz w:val="19"/>
                <w:szCs w:val="19"/>
              </w:rPr>
              <w:t>ak in</w:t>
            </w:r>
            <w:r w:rsidR="00584894" w:rsidRPr="004971D2">
              <w:rPr>
                <w:rFonts w:ascii="Fira Sans" w:eastAsia="Myriad Pro" w:hAnsi="Fira Sans" w:cs="Myriad Pro"/>
                <w:color w:val="231F20"/>
                <w:spacing w:val="-2"/>
                <w:sz w:val="19"/>
                <w:szCs w:val="19"/>
              </w:rPr>
              <w:t>f</w:t>
            </w:r>
            <w:r w:rsidR="00584894" w:rsidRPr="004971D2">
              <w:rPr>
                <w:rFonts w:ascii="Fira Sans" w:eastAsia="Myriad Pro" w:hAnsi="Fira Sans" w:cs="Myriad Pro"/>
                <w:color w:val="231F20"/>
                <w:sz w:val="19"/>
                <w:szCs w:val="19"/>
              </w:rPr>
              <w:t>o</w:t>
            </w:r>
            <w:r w:rsidR="00584894" w:rsidRPr="004971D2">
              <w:rPr>
                <w:rFonts w:ascii="Fira Sans" w:eastAsia="Myriad Pro" w:hAnsi="Fira Sans" w:cs="Myriad Pro"/>
                <w:color w:val="231F20"/>
                <w:spacing w:val="1"/>
                <w:sz w:val="19"/>
                <w:szCs w:val="19"/>
              </w:rPr>
              <w:t>r</w:t>
            </w:r>
            <w:r w:rsidR="00584894" w:rsidRPr="004971D2">
              <w:rPr>
                <w:rFonts w:ascii="Fira Sans" w:eastAsia="Myriad Pro" w:hAnsi="Fira Sans" w:cs="Myriad Pro"/>
                <w:color w:val="231F20"/>
                <w:sz w:val="19"/>
                <w:szCs w:val="19"/>
              </w:rPr>
              <w:t>macji</w:t>
            </w:r>
            <w:r>
              <w:rPr>
                <w:rFonts w:ascii="Fira Sans" w:eastAsia="Myriad Pro" w:hAnsi="Fira Sans" w:cs="Myriad Pro"/>
                <w:color w:val="231F20"/>
                <w:sz w:val="19"/>
                <w:szCs w:val="19"/>
              </w:rPr>
              <w:t>, konieczność zachowania tajemnicy statystycznej lub że wypełnienie pozycji jest niemożliwe albo niecelowe</w:t>
            </w:r>
          </w:p>
          <w:p w14:paraId="33587203" w14:textId="3449F7C0" w:rsidR="00584894" w:rsidRPr="00D0236D" w:rsidRDefault="00584894" w:rsidP="00584894">
            <w:pPr>
              <w:widowControl w:val="0"/>
              <w:spacing w:before="25" w:after="0" w:line="240" w:lineRule="auto"/>
              <w:ind w:left="168" w:right="-20"/>
              <w:rPr>
                <w:rFonts w:ascii="Fira Sans" w:eastAsia="Myriad Pro" w:hAnsi="Fira Sans" w:cs="Myriad Pro"/>
                <w:color w:val="231F20"/>
                <w:spacing w:val="2"/>
                <w:sz w:val="19"/>
                <w:szCs w:val="19"/>
                <w:lang w:val="en-GB"/>
              </w:rPr>
            </w:pPr>
            <w:r w:rsidRPr="008F7E74">
              <w:rPr>
                <w:rFonts w:ascii="Fira Sans" w:eastAsia="Myriad Pro" w:hAnsi="Fira Sans" w:cs="Myriad Pro"/>
                <w:color w:val="727271"/>
                <w:sz w:val="19"/>
                <w:szCs w:val="19"/>
                <w:lang w:val="en-US"/>
              </w:rPr>
              <w:t>data not a</w:t>
            </w:r>
            <w:r w:rsidRPr="008F7E74">
              <w:rPr>
                <w:rFonts w:ascii="Fira Sans" w:eastAsia="Myriad Pro" w:hAnsi="Fira Sans" w:cs="Myriad Pro"/>
                <w:color w:val="727271"/>
                <w:spacing w:val="-3"/>
                <w:sz w:val="19"/>
                <w:szCs w:val="19"/>
                <w:lang w:val="en-US"/>
              </w:rPr>
              <w:t>v</w:t>
            </w:r>
            <w:r w:rsidRPr="008F7E74">
              <w:rPr>
                <w:rFonts w:ascii="Fira Sans" w:eastAsia="Myriad Pro" w:hAnsi="Fira Sans" w:cs="Myriad Pro"/>
                <w:color w:val="727271"/>
                <w:sz w:val="19"/>
                <w:szCs w:val="19"/>
                <w:lang w:val="en-US"/>
              </w:rPr>
              <w:t>ailable</w:t>
            </w:r>
            <w:r w:rsidR="0083153B">
              <w:rPr>
                <w:rFonts w:ascii="Fira Sans" w:eastAsia="Myriad Pro" w:hAnsi="Fira Sans" w:cs="Myriad Pro"/>
                <w:color w:val="727271"/>
                <w:sz w:val="19"/>
                <w:szCs w:val="19"/>
                <w:lang w:val="en-US"/>
              </w:rPr>
              <w:t>, classified data (stat</w:t>
            </w:r>
            <w:r w:rsidR="00EA2502">
              <w:rPr>
                <w:rFonts w:ascii="Fira Sans" w:eastAsia="Myriad Pro" w:hAnsi="Fira Sans" w:cs="Myriad Pro"/>
                <w:color w:val="727271"/>
                <w:sz w:val="19"/>
                <w:szCs w:val="19"/>
                <w:lang w:val="en-US"/>
              </w:rPr>
              <w:t>i</w:t>
            </w:r>
            <w:r w:rsidR="0083153B">
              <w:rPr>
                <w:rFonts w:ascii="Fira Sans" w:eastAsia="Myriad Pro" w:hAnsi="Fira Sans" w:cs="Myriad Pro"/>
                <w:color w:val="727271"/>
                <w:sz w:val="19"/>
                <w:szCs w:val="19"/>
                <w:lang w:val="en-US"/>
              </w:rPr>
              <w:t>st</w:t>
            </w:r>
            <w:r w:rsidR="00EA2502">
              <w:rPr>
                <w:rFonts w:ascii="Fira Sans" w:eastAsia="Myriad Pro" w:hAnsi="Fira Sans" w:cs="Myriad Pro"/>
                <w:color w:val="727271"/>
                <w:sz w:val="19"/>
                <w:szCs w:val="19"/>
                <w:lang w:val="en-US"/>
              </w:rPr>
              <w:t>i</w:t>
            </w:r>
            <w:r w:rsidR="0083153B">
              <w:rPr>
                <w:rFonts w:ascii="Fira Sans" w:eastAsia="Myriad Pro" w:hAnsi="Fira Sans" w:cs="Myriad Pro"/>
                <w:color w:val="727271"/>
                <w:sz w:val="19"/>
                <w:szCs w:val="19"/>
                <w:lang w:val="en-US"/>
              </w:rPr>
              <w:t>cal confidentiality) or providing data impossible or purposeless</w:t>
            </w:r>
          </w:p>
        </w:tc>
      </w:tr>
      <w:tr w:rsidR="00584894" w:rsidRPr="00392223" w14:paraId="541D9252" w14:textId="77777777" w:rsidTr="00EA2502">
        <w:trPr>
          <w:trHeight w:hRule="exact" w:val="857"/>
        </w:trPr>
        <w:tc>
          <w:tcPr>
            <w:tcW w:w="1701" w:type="dxa"/>
            <w:tcBorders>
              <w:top w:val="single" w:sz="2" w:space="0" w:color="CCD2E4"/>
              <w:left w:val="nil"/>
              <w:bottom w:val="single" w:sz="2" w:space="0" w:color="CCD2E4"/>
              <w:right w:val="single" w:sz="2" w:space="0" w:color="CCD2E4"/>
            </w:tcBorders>
          </w:tcPr>
          <w:p w14:paraId="674C507A" w14:textId="06EB4156" w:rsidR="00584894" w:rsidRPr="00C96DDE" w:rsidRDefault="0083153B" w:rsidP="00584894">
            <w:pPr>
              <w:widowControl w:val="0"/>
              <w:tabs>
                <w:tab w:val="left" w:pos="992"/>
              </w:tabs>
              <w:spacing w:before="25" w:after="0" w:line="240" w:lineRule="auto"/>
              <w:ind w:left="170" w:right="-20"/>
              <w:rPr>
                <w:rFonts w:ascii="Fira Sans" w:eastAsia="Myriad Pro" w:hAnsi="Fira Sans" w:cs="Myriad Pro"/>
                <w:color w:val="231F20"/>
                <w:sz w:val="19"/>
                <w:szCs w:val="19"/>
              </w:rPr>
            </w:pPr>
            <w:r>
              <w:rPr>
                <w:rFonts w:ascii="Fira Sans" w:eastAsia="Myriad Pro" w:hAnsi="Fira Sans" w:cs="Myriad Pro"/>
                <w:color w:val="231F20"/>
                <w:sz w:val="19"/>
                <w:szCs w:val="19"/>
              </w:rPr>
              <w:t xml:space="preserve">Znak </w:t>
            </w:r>
            <w:r w:rsidR="00776A11">
              <w:rPr>
                <w:rFonts w:ascii="Fira Sans" w:eastAsia="Myriad Pro" w:hAnsi="Fira Sans" w:cs="Myriad Pro"/>
                <w:color w:val="231F20"/>
                <w:sz w:val="19"/>
                <w:szCs w:val="19"/>
              </w:rPr>
              <w:t>∆</w:t>
            </w:r>
          </w:p>
        </w:tc>
        <w:tc>
          <w:tcPr>
            <w:tcW w:w="6379" w:type="dxa"/>
            <w:tcBorders>
              <w:top w:val="single" w:sz="2" w:space="0" w:color="CCD2E4"/>
              <w:left w:val="single" w:sz="2" w:space="0" w:color="CCD2E4"/>
              <w:bottom w:val="single" w:sz="2" w:space="0" w:color="CCD2E4"/>
              <w:right w:val="nil"/>
            </w:tcBorders>
          </w:tcPr>
          <w:p w14:paraId="3BB0BB5D" w14:textId="77777777" w:rsidR="00776A11" w:rsidRDefault="00776A11" w:rsidP="00584894">
            <w:pPr>
              <w:widowControl w:val="0"/>
              <w:spacing w:before="25" w:after="0" w:line="240" w:lineRule="auto"/>
              <w:ind w:left="168" w:right="-20"/>
              <w:rPr>
                <w:rFonts w:ascii="Fira Sans" w:eastAsia="Myriad Pro" w:hAnsi="Fira Sans" w:cs="Myriad Pro"/>
                <w:color w:val="231F20"/>
                <w:sz w:val="19"/>
                <w:szCs w:val="19"/>
              </w:rPr>
            </w:pPr>
            <w:r>
              <w:rPr>
                <w:rFonts w:ascii="Fira Sans" w:eastAsia="Myriad Pro" w:hAnsi="Fira Sans" w:cs="Myriad Pro"/>
                <w:color w:val="231F20"/>
                <w:sz w:val="19"/>
                <w:szCs w:val="19"/>
              </w:rPr>
              <w:t>oznacza, że nazwy zostały skrócone w stosunku do obowiązującej klasyfikacji</w:t>
            </w:r>
          </w:p>
          <w:p w14:paraId="39AD9AEF" w14:textId="676576A9" w:rsidR="00776A11" w:rsidRPr="008F7E74" w:rsidRDefault="00776A11" w:rsidP="00776A11">
            <w:pPr>
              <w:widowControl w:val="0"/>
              <w:spacing w:before="25" w:after="0" w:line="240" w:lineRule="auto"/>
              <w:ind w:left="168" w:right="-20"/>
              <w:rPr>
                <w:rFonts w:ascii="Fira Sans" w:eastAsia="Myriad Pro" w:hAnsi="Fira Sans" w:cs="Myriad Pro"/>
                <w:color w:val="6D6E71"/>
                <w:spacing w:val="2"/>
                <w:sz w:val="19"/>
                <w:szCs w:val="19"/>
                <w:lang w:val="en-US"/>
              </w:rPr>
            </w:pPr>
            <w:r>
              <w:rPr>
                <w:rFonts w:ascii="Fira Sans" w:eastAsia="Myriad Pro" w:hAnsi="Fira Sans" w:cs="Myriad Pro"/>
                <w:color w:val="727271"/>
                <w:sz w:val="19"/>
                <w:szCs w:val="19"/>
                <w:lang w:val="en-US"/>
              </w:rPr>
              <w:t>categories of applied</w:t>
            </w:r>
            <w:r w:rsidR="00EA2502">
              <w:rPr>
                <w:rFonts w:ascii="Fira Sans" w:eastAsia="Myriad Pro" w:hAnsi="Fira Sans" w:cs="Myriad Pro"/>
                <w:color w:val="727271"/>
                <w:sz w:val="19"/>
                <w:szCs w:val="19"/>
                <w:lang w:val="en-US"/>
              </w:rPr>
              <w:t xml:space="preserve"> classification are presented in abbreviated form</w:t>
            </w:r>
          </w:p>
        </w:tc>
      </w:tr>
      <w:tr w:rsidR="00776A11" w:rsidRPr="00CF3747" w14:paraId="29400A8D" w14:textId="77777777" w:rsidTr="00EA2502">
        <w:trPr>
          <w:trHeight w:hRule="exact" w:val="854"/>
        </w:trPr>
        <w:tc>
          <w:tcPr>
            <w:tcW w:w="1701" w:type="dxa"/>
            <w:tcBorders>
              <w:top w:val="single" w:sz="2" w:space="0" w:color="CCD2E4"/>
              <w:left w:val="nil"/>
              <w:bottom w:val="single" w:sz="2" w:space="0" w:color="CCD2E4"/>
              <w:right w:val="single" w:sz="2" w:space="0" w:color="CCD2E4"/>
            </w:tcBorders>
          </w:tcPr>
          <w:p w14:paraId="2C02F002" w14:textId="3884D473" w:rsidR="00776A11" w:rsidRDefault="00776A11" w:rsidP="00584894">
            <w:pPr>
              <w:widowControl w:val="0"/>
              <w:tabs>
                <w:tab w:val="left" w:pos="992"/>
              </w:tabs>
              <w:spacing w:before="25" w:after="0" w:line="240" w:lineRule="auto"/>
              <w:ind w:left="170" w:right="-20"/>
              <w:rPr>
                <w:rFonts w:ascii="Fira Sans" w:eastAsia="Myriad Pro" w:hAnsi="Fira Sans" w:cs="Myriad Pro"/>
                <w:color w:val="231F20"/>
                <w:sz w:val="19"/>
                <w:szCs w:val="19"/>
              </w:rPr>
            </w:pPr>
            <w:r>
              <w:rPr>
                <w:rFonts w:ascii="Fira Sans" w:eastAsia="Myriad Pro" w:hAnsi="Fira Sans" w:cs="Myriad Pro"/>
                <w:color w:val="231F20"/>
                <w:sz w:val="19"/>
                <w:szCs w:val="19"/>
              </w:rPr>
              <w:t>Znak *</w:t>
            </w:r>
          </w:p>
        </w:tc>
        <w:tc>
          <w:tcPr>
            <w:tcW w:w="6379" w:type="dxa"/>
            <w:tcBorders>
              <w:top w:val="single" w:sz="2" w:space="0" w:color="CCD2E4"/>
              <w:left w:val="single" w:sz="2" w:space="0" w:color="CCD2E4"/>
              <w:bottom w:val="single" w:sz="2" w:space="0" w:color="CCD2E4"/>
              <w:right w:val="nil"/>
            </w:tcBorders>
          </w:tcPr>
          <w:p w14:paraId="24EFA0A3" w14:textId="77777777" w:rsidR="00776A11" w:rsidRDefault="00776A11" w:rsidP="00584894">
            <w:pPr>
              <w:widowControl w:val="0"/>
              <w:spacing w:before="25" w:after="0" w:line="240" w:lineRule="auto"/>
              <w:ind w:left="168" w:right="-20"/>
              <w:rPr>
                <w:rFonts w:ascii="Fira Sans" w:eastAsia="Myriad Pro" w:hAnsi="Fira Sans" w:cs="Myriad Pro"/>
                <w:color w:val="231F20"/>
                <w:sz w:val="19"/>
                <w:szCs w:val="19"/>
              </w:rPr>
            </w:pPr>
            <w:r>
              <w:rPr>
                <w:rFonts w:ascii="Fira Sans" w:eastAsia="Myriad Pro" w:hAnsi="Fira Sans" w:cs="Myriad Pro"/>
                <w:color w:val="231F20"/>
                <w:sz w:val="19"/>
                <w:szCs w:val="19"/>
              </w:rPr>
              <w:t>oznacza,</w:t>
            </w:r>
            <w:r w:rsidR="00EA2502">
              <w:rPr>
                <w:rFonts w:ascii="Fira Sans" w:eastAsia="Myriad Pro" w:hAnsi="Fira Sans" w:cs="Myriad Pro"/>
                <w:color w:val="231F20"/>
                <w:sz w:val="19"/>
                <w:szCs w:val="19"/>
              </w:rPr>
              <w:t xml:space="preserve"> że dana została zmieniona w stosunku do wcześniej opublikowanych</w:t>
            </w:r>
          </w:p>
          <w:p w14:paraId="07BE43EA" w14:textId="79A091F7" w:rsidR="00EA2502" w:rsidRPr="008F7E74" w:rsidRDefault="00EA2502" w:rsidP="00584894">
            <w:pPr>
              <w:widowControl w:val="0"/>
              <w:spacing w:before="25" w:after="0" w:line="240" w:lineRule="auto"/>
              <w:ind w:left="168" w:right="-20"/>
              <w:rPr>
                <w:rFonts w:ascii="Fira Sans" w:eastAsia="Myriad Pro" w:hAnsi="Fira Sans" w:cs="Myriad Pro"/>
                <w:color w:val="6D6E71"/>
                <w:spacing w:val="2"/>
                <w:sz w:val="19"/>
                <w:szCs w:val="19"/>
                <w:lang w:val="en-US"/>
              </w:rPr>
            </w:pPr>
            <w:r>
              <w:rPr>
                <w:rFonts w:ascii="Fira Sans" w:eastAsia="Myriad Pro" w:hAnsi="Fira Sans" w:cs="Myriad Pro"/>
                <w:color w:val="727271"/>
                <w:sz w:val="19"/>
                <w:szCs w:val="19"/>
                <w:lang w:val="en-US"/>
              </w:rPr>
              <w:t>data revised</w:t>
            </w:r>
          </w:p>
        </w:tc>
      </w:tr>
      <w:tr w:rsidR="00584894" w:rsidRPr="00392223" w14:paraId="1A3ED0EA" w14:textId="77777777" w:rsidTr="005738D9">
        <w:trPr>
          <w:trHeight w:hRule="exact" w:val="502"/>
        </w:trPr>
        <w:tc>
          <w:tcPr>
            <w:tcW w:w="1701" w:type="dxa"/>
            <w:tcBorders>
              <w:top w:val="single" w:sz="2" w:space="0" w:color="CCD2E4"/>
              <w:left w:val="nil"/>
              <w:bottom w:val="single" w:sz="2" w:space="0" w:color="CCD2E4"/>
              <w:right w:val="single" w:sz="2" w:space="0" w:color="CCD2E4"/>
            </w:tcBorders>
          </w:tcPr>
          <w:p w14:paraId="0D834948" w14:textId="77777777" w:rsidR="00584894" w:rsidRPr="004971D2" w:rsidRDefault="00584894" w:rsidP="00584894">
            <w:pPr>
              <w:widowControl w:val="0"/>
              <w:spacing w:before="25" w:after="0" w:line="240" w:lineRule="auto"/>
              <w:ind w:left="170" w:right="-20"/>
              <w:rPr>
                <w:rFonts w:ascii="Fira Sans" w:eastAsia="Myriad Pro" w:hAnsi="Fira Sans" w:cs="Myriad Pro"/>
                <w:sz w:val="19"/>
                <w:szCs w:val="19"/>
                <w:lang w:val="en-US"/>
              </w:rPr>
            </w:pPr>
            <w:r w:rsidRPr="004971D2">
              <w:rPr>
                <w:rFonts w:ascii="Fira Sans" w:eastAsia="Myriad Pro" w:hAnsi="Fira Sans" w:cs="Myriad Pro"/>
                <w:color w:val="231F20"/>
                <w:spacing w:val="-10"/>
                <w:sz w:val="19"/>
                <w:szCs w:val="19"/>
                <w:lang w:val="en-US"/>
              </w:rPr>
              <w:t>„</w:t>
            </w:r>
            <w:r w:rsidRPr="004971D2">
              <w:rPr>
                <w:rFonts w:ascii="Fira Sans" w:eastAsia="Myriad Pro" w:hAnsi="Fira Sans" w:cs="Myriad Pro"/>
                <w:color w:val="231F20"/>
                <w:sz w:val="19"/>
                <w:szCs w:val="19"/>
                <w:lang w:val="en-US"/>
              </w:rPr>
              <w:t xml:space="preserve">W </w:t>
            </w:r>
            <w:proofErr w:type="spellStart"/>
            <w:r w:rsidRPr="004971D2">
              <w:rPr>
                <w:rFonts w:ascii="Fira Sans" w:eastAsia="Myriad Pro" w:hAnsi="Fira Sans" w:cs="Myriad Pro"/>
                <w:color w:val="231F20"/>
                <w:spacing w:val="2"/>
                <w:sz w:val="19"/>
                <w:szCs w:val="19"/>
                <w:lang w:val="en-US"/>
              </w:rPr>
              <w:t>t</w:t>
            </w:r>
            <w:r w:rsidRPr="004971D2">
              <w:rPr>
                <w:rFonts w:ascii="Fira Sans" w:eastAsia="Myriad Pro" w:hAnsi="Fira Sans" w:cs="Myriad Pro"/>
                <w:color w:val="231F20"/>
                <w:sz w:val="19"/>
                <w:szCs w:val="19"/>
                <w:lang w:val="en-US"/>
              </w:rPr>
              <w:t>y</w:t>
            </w:r>
            <w:r w:rsidRPr="004971D2">
              <w:rPr>
                <w:rFonts w:ascii="Fira Sans" w:eastAsia="Myriad Pro" w:hAnsi="Fira Sans" w:cs="Myriad Pro"/>
                <w:color w:val="231F20"/>
                <w:spacing w:val="-6"/>
                <w:sz w:val="19"/>
                <w:szCs w:val="19"/>
                <w:lang w:val="en-US"/>
              </w:rPr>
              <w:t>m</w:t>
            </w:r>
            <w:proofErr w:type="spellEnd"/>
            <w:r w:rsidRPr="004971D2">
              <w:rPr>
                <w:rFonts w:ascii="Fira Sans" w:eastAsia="Myriad Pro" w:hAnsi="Fira Sans" w:cs="Myriad Pro"/>
                <w:color w:val="231F20"/>
                <w:spacing w:val="-6"/>
                <w:sz w:val="19"/>
                <w:szCs w:val="19"/>
                <w:lang w:val="en-US"/>
              </w:rPr>
              <w:t>”</w:t>
            </w:r>
          </w:p>
          <w:p w14:paraId="009EFB71" w14:textId="77777777" w:rsidR="00584894" w:rsidRPr="004971D2" w:rsidRDefault="00584894" w:rsidP="00584894">
            <w:pPr>
              <w:widowControl w:val="0"/>
              <w:spacing w:after="0" w:line="228" w:lineRule="exact"/>
              <w:ind w:left="170" w:right="-20"/>
              <w:rPr>
                <w:rFonts w:ascii="Fira Sans" w:eastAsia="Myriad Pro" w:hAnsi="Fira Sans" w:cs="Myriad Pro"/>
                <w:sz w:val="19"/>
                <w:szCs w:val="19"/>
                <w:lang w:val="en-US"/>
              </w:rPr>
            </w:pPr>
            <w:r w:rsidRPr="004971D2">
              <w:rPr>
                <w:rFonts w:ascii="Fira Sans" w:eastAsia="Myriad Pro" w:hAnsi="Fira Sans" w:cs="Myriad Pro"/>
                <w:i/>
                <w:color w:val="6D6E71"/>
                <w:spacing w:val="-2"/>
                <w:sz w:val="19"/>
                <w:szCs w:val="19"/>
                <w:lang w:val="en-US"/>
              </w:rPr>
              <w:t>“</w:t>
            </w:r>
            <w:r w:rsidRPr="004971D2">
              <w:rPr>
                <w:rFonts w:ascii="Fira Sans" w:eastAsia="Myriad Pro" w:hAnsi="Fira Sans" w:cs="Myriad Pro"/>
                <w:i/>
                <w:color w:val="6D6E71"/>
                <w:spacing w:val="4"/>
                <w:sz w:val="19"/>
                <w:szCs w:val="19"/>
                <w:lang w:val="en-US"/>
              </w:rPr>
              <w:t>O</w:t>
            </w:r>
            <w:r w:rsidRPr="004971D2">
              <w:rPr>
                <w:rFonts w:ascii="Fira Sans" w:eastAsia="Myriad Pro" w:hAnsi="Fira Sans" w:cs="Myriad Pro"/>
                <w:i/>
                <w:color w:val="6D6E71"/>
                <w:sz w:val="19"/>
                <w:szCs w:val="19"/>
                <w:lang w:val="en-US"/>
              </w:rPr>
              <w:t>f whic</w:t>
            </w:r>
            <w:r w:rsidRPr="004971D2">
              <w:rPr>
                <w:rFonts w:ascii="Fira Sans" w:eastAsia="Myriad Pro" w:hAnsi="Fira Sans" w:cs="Myriad Pro"/>
                <w:i/>
                <w:color w:val="6D6E71"/>
                <w:spacing w:val="-7"/>
                <w:sz w:val="19"/>
                <w:szCs w:val="19"/>
                <w:lang w:val="en-US"/>
              </w:rPr>
              <w:t>h</w:t>
            </w:r>
            <w:r w:rsidRPr="004971D2">
              <w:rPr>
                <w:rFonts w:ascii="Fira Sans" w:eastAsia="Myriad Pro" w:hAnsi="Fira Sans" w:cs="Myriad Pro"/>
                <w:i/>
                <w:color w:val="6D6E71"/>
                <w:sz w:val="19"/>
                <w:szCs w:val="19"/>
                <w:lang w:val="en-US"/>
              </w:rPr>
              <w:t>”</w:t>
            </w:r>
          </w:p>
        </w:tc>
        <w:tc>
          <w:tcPr>
            <w:tcW w:w="6379" w:type="dxa"/>
            <w:tcBorders>
              <w:top w:val="single" w:sz="2" w:space="0" w:color="CCD2E4"/>
              <w:left w:val="single" w:sz="2" w:space="0" w:color="CCD2E4"/>
              <w:bottom w:val="single" w:sz="2" w:space="0" w:color="CCD2E4"/>
              <w:right w:val="nil"/>
            </w:tcBorders>
          </w:tcPr>
          <w:p w14:paraId="6E20DEF0" w14:textId="77777777" w:rsidR="00584894" w:rsidRPr="004971D2" w:rsidRDefault="00584894" w:rsidP="00584894">
            <w:pPr>
              <w:widowControl w:val="0"/>
              <w:spacing w:before="25"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z w:val="19"/>
                <w:szCs w:val="19"/>
              </w:rPr>
              <w:t xml:space="preserve">znacza, </w:t>
            </w:r>
            <w:r w:rsidRPr="004971D2">
              <w:rPr>
                <w:rFonts w:ascii="Fira Sans" w:eastAsia="Myriad Pro" w:hAnsi="Fira Sans" w:cs="Myriad Pro"/>
                <w:color w:val="231F20"/>
                <w:spacing w:val="-1"/>
                <w:sz w:val="19"/>
                <w:szCs w:val="19"/>
              </w:rPr>
              <w:t>ż</w:t>
            </w:r>
            <w:r w:rsidRPr="004971D2">
              <w:rPr>
                <w:rFonts w:ascii="Fira Sans" w:eastAsia="Myriad Pro" w:hAnsi="Fira Sans" w:cs="Myriad Pro"/>
                <w:color w:val="231F20"/>
                <w:sz w:val="19"/>
                <w:szCs w:val="19"/>
              </w:rPr>
              <w:t xml:space="preserve">e nie podaje się </w:t>
            </w:r>
            <w:r w:rsidRPr="004971D2">
              <w:rPr>
                <w:rFonts w:ascii="Fira Sans" w:eastAsia="Myriad Pro" w:hAnsi="Fira Sans" w:cs="Myriad Pro"/>
                <w:color w:val="231F20"/>
                <w:spacing w:val="-1"/>
                <w:sz w:val="19"/>
                <w:szCs w:val="19"/>
              </w:rPr>
              <w:t>w</w:t>
            </w:r>
            <w:r w:rsidRPr="004971D2">
              <w:rPr>
                <w:rFonts w:ascii="Fira Sans" w:eastAsia="Myriad Pro" w:hAnsi="Fira Sans" w:cs="Myriad Pro"/>
                <w:color w:val="231F20"/>
                <w:sz w:val="19"/>
                <w:szCs w:val="19"/>
              </w:rPr>
              <w:t>s</w:t>
            </w:r>
            <w:r w:rsidRPr="004971D2">
              <w:rPr>
                <w:rFonts w:ascii="Fira Sans" w:eastAsia="Myriad Pro" w:hAnsi="Fira Sans" w:cs="Myriad Pro"/>
                <w:color w:val="231F20"/>
                <w:spacing w:val="5"/>
                <w:sz w:val="19"/>
                <w:szCs w:val="19"/>
              </w:rPr>
              <w:t>z</w:t>
            </w:r>
            <w:r w:rsidRPr="004971D2">
              <w:rPr>
                <w:rFonts w:ascii="Fira Sans" w:eastAsia="Myriad Pro" w:hAnsi="Fira Sans" w:cs="Myriad Pro"/>
                <w:color w:val="231F20"/>
                <w:spacing w:val="-1"/>
                <w:sz w:val="19"/>
                <w:szCs w:val="19"/>
              </w:rPr>
              <w:t>y</w:t>
            </w:r>
            <w:r w:rsidRPr="004971D2">
              <w:rPr>
                <w:rFonts w:ascii="Fira Sans" w:eastAsia="Myriad Pro" w:hAnsi="Fira Sans" w:cs="Myriad Pro"/>
                <w:color w:val="231F20"/>
                <w:sz w:val="19"/>
                <w:szCs w:val="19"/>
              </w:rPr>
              <w:t>st</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ich s</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ładnik</w:t>
            </w:r>
            <w:r w:rsidRPr="004971D2">
              <w:rPr>
                <w:rFonts w:ascii="Fira Sans" w:eastAsia="Myriad Pro" w:hAnsi="Fira Sans" w:cs="Myriad Pro"/>
                <w:color w:val="231F20"/>
                <w:spacing w:val="-1"/>
                <w:sz w:val="19"/>
                <w:szCs w:val="19"/>
              </w:rPr>
              <w:t>ó</w:t>
            </w:r>
            <w:r w:rsidRPr="004971D2">
              <w:rPr>
                <w:rFonts w:ascii="Fira Sans" w:eastAsia="Myriad Pro" w:hAnsi="Fira Sans" w:cs="Myriad Pro"/>
                <w:color w:val="231F20"/>
                <w:sz w:val="19"/>
                <w:szCs w:val="19"/>
              </w:rPr>
              <w:t>w su</w:t>
            </w:r>
            <w:r w:rsidRPr="004971D2">
              <w:rPr>
                <w:rFonts w:ascii="Fira Sans" w:eastAsia="Myriad Pro" w:hAnsi="Fira Sans" w:cs="Myriad Pro"/>
                <w:color w:val="231F20"/>
                <w:spacing w:val="-2"/>
                <w:sz w:val="19"/>
                <w:szCs w:val="19"/>
              </w:rPr>
              <w:t>m</w:t>
            </w:r>
            <w:r w:rsidRPr="004971D2">
              <w:rPr>
                <w:rFonts w:ascii="Fira Sans" w:eastAsia="Myriad Pro" w:hAnsi="Fira Sans" w:cs="Myriad Pro"/>
                <w:color w:val="231F20"/>
                <w:spacing w:val="-7"/>
                <w:sz w:val="19"/>
                <w:szCs w:val="19"/>
              </w:rPr>
              <w:t>y</w:t>
            </w:r>
          </w:p>
          <w:p w14:paraId="7E158290" w14:textId="200CB8F4" w:rsidR="00584894" w:rsidRPr="008F7E74" w:rsidRDefault="00584894" w:rsidP="00584894">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not all elements of the sum a</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 gi</w:t>
            </w:r>
            <w:r w:rsidRPr="008F7E74">
              <w:rPr>
                <w:rFonts w:ascii="Fira Sans" w:eastAsia="Myriad Pro" w:hAnsi="Fira Sans" w:cs="Myriad Pro"/>
                <w:color w:val="727271"/>
                <w:spacing w:val="-2"/>
                <w:sz w:val="19"/>
                <w:szCs w:val="19"/>
                <w:lang w:val="en-US"/>
              </w:rPr>
              <w:t>v</w:t>
            </w:r>
            <w:r w:rsidRPr="008F7E74">
              <w:rPr>
                <w:rFonts w:ascii="Fira Sans" w:eastAsia="Myriad Pro" w:hAnsi="Fira Sans" w:cs="Myriad Pro"/>
                <w:color w:val="727271"/>
                <w:sz w:val="19"/>
                <w:szCs w:val="19"/>
                <w:lang w:val="en-US"/>
              </w:rPr>
              <w:t>en</w:t>
            </w:r>
          </w:p>
        </w:tc>
      </w:tr>
    </w:tbl>
    <w:p w14:paraId="40E842E3" w14:textId="77777777" w:rsidR="007F7D30" w:rsidRPr="004971D2" w:rsidRDefault="007F7D30" w:rsidP="00787C6C">
      <w:pPr>
        <w:widowControl w:val="0"/>
        <w:spacing w:before="5" w:after="0" w:line="260" w:lineRule="exact"/>
        <w:rPr>
          <w:rFonts w:ascii="Fira Sans" w:eastAsia="Calibri" w:hAnsi="Fira Sans" w:cs="Times New Roman"/>
          <w:sz w:val="26"/>
          <w:szCs w:val="26"/>
          <w:lang w:val="en-US"/>
        </w:rPr>
      </w:pPr>
    </w:p>
    <w:p w14:paraId="295AD4B6" w14:textId="77777777" w:rsidR="00787C6C" w:rsidRPr="00584894" w:rsidRDefault="007A3718" w:rsidP="00787C6C">
      <w:pPr>
        <w:pStyle w:val="Tytrozdzpolski"/>
        <w:rPr>
          <w:b/>
          <w:bCs/>
        </w:rPr>
      </w:pPr>
      <w:r w:rsidRPr="00584894">
        <w:rPr>
          <w:b/>
          <w:bCs/>
        </w:rPr>
        <w:t>Ważniejsze s</w:t>
      </w:r>
      <w:r w:rsidR="00787C6C" w:rsidRPr="00584894">
        <w:rPr>
          <w:b/>
          <w:bCs/>
        </w:rPr>
        <w:t>króty</w:t>
      </w:r>
    </w:p>
    <w:p w14:paraId="1C9F0038" w14:textId="77777777" w:rsidR="00787C6C" w:rsidRPr="004530C0" w:rsidRDefault="007A3718" w:rsidP="00787C6C">
      <w:pPr>
        <w:pStyle w:val="Tytrozdzang"/>
        <w:rPr>
          <w14:textFill>
            <w14:solidFill>
              <w14:srgbClr w14:val="001D77">
                <w14:alpha w14:val="30000"/>
              </w14:srgbClr>
            </w14:solidFill>
          </w14:textFill>
        </w:rPr>
      </w:pPr>
      <w:proofErr w:type="spellStart"/>
      <w:r>
        <w:rPr>
          <w14:textFill>
            <w14:solidFill>
              <w14:srgbClr w14:val="001D77">
                <w14:alpha w14:val="30000"/>
              </w14:srgbClr>
            </w14:solidFill>
          </w14:textFill>
        </w:rPr>
        <w:t>Ma</w:t>
      </w:r>
      <w:r w:rsidR="00290AEE">
        <w:rPr>
          <w14:textFill>
            <w14:solidFill>
              <w14:srgbClr w14:val="001D77">
                <w14:alpha w14:val="30000"/>
              </w14:srgbClr>
            </w14:solidFill>
          </w14:textFill>
        </w:rPr>
        <w:t>in</w:t>
      </w:r>
      <w:proofErr w:type="spellEnd"/>
      <w:r>
        <w:rPr>
          <w14:textFill>
            <w14:solidFill>
              <w14:srgbClr w14:val="001D77">
                <w14:alpha w14:val="30000"/>
              </w14:srgbClr>
            </w14:solidFill>
          </w14:textFill>
        </w:rPr>
        <w:t xml:space="preserve"> </w:t>
      </w:r>
      <w:proofErr w:type="spellStart"/>
      <w:r>
        <w:rPr>
          <w14:textFill>
            <w14:solidFill>
              <w14:srgbClr w14:val="001D77">
                <w14:alpha w14:val="30000"/>
              </w14:srgbClr>
            </w14:solidFill>
          </w14:textFill>
        </w:rPr>
        <w:t>a</w:t>
      </w:r>
      <w:r w:rsidR="00787C6C">
        <w:rPr>
          <w14:textFill>
            <w14:solidFill>
              <w14:srgbClr w14:val="001D77">
                <w14:alpha w14:val="30000"/>
              </w14:srgbClr>
            </w14:solidFill>
          </w14:textFill>
        </w:rPr>
        <w:t>bbreviations</w:t>
      </w:r>
      <w:proofErr w:type="spellEnd"/>
    </w:p>
    <w:tbl>
      <w:tblPr>
        <w:tblW w:w="8080" w:type="dxa"/>
        <w:tblInd w:w="1418" w:type="dxa"/>
        <w:tblBorders>
          <w:top w:val="single" w:sz="2" w:space="0" w:color="CCD2E4"/>
          <w:bottom w:val="single" w:sz="2" w:space="0" w:color="CCD2E4"/>
          <w:insideH w:val="single" w:sz="2" w:space="0" w:color="CCD2E4"/>
          <w:insideV w:val="single" w:sz="2" w:space="0" w:color="CCD2E4"/>
        </w:tblBorders>
        <w:tblLayout w:type="fixed"/>
        <w:tblCellMar>
          <w:left w:w="0" w:type="dxa"/>
          <w:right w:w="0" w:type="dxa"/>
        </w:tblCellMar>
        <w:tblLook w:val="01E0" w:firstRow="1" w:lastRow="1" w:firstColumn="1" w:lastColumn="1" w:noHBand="0" w:noVBand="0"/>
      </w:tblPr>
      <w:tblGrid>
        <w:gridCol w:w="1701"/>
        <w:gridCol w:w="6379"/>
      </w:tblGrid>
      <w:tr w:rsidR="007F7D30" w:rsidRPr="00787C6C" w14:paraId="7A166051" w14:textId="77777777" w:rsidTr="005738D9">
        <w:trPr>
          <w:trHeight w:hRule="exact" w:val="597"/>
        </w:trPr>
        <w:tc>
          <w:tcPr>
            <w:tcW w:w="1701" w:type="dxa"/>
            <w:tcBorders>
              <w:top w:val="single" w:sz="2" w:space="0" w:color="6677AD"/>
              <w:bottom w:val="single" w:sz="2" w:space="0" w:color="6677AD"/>
              <w:right w:val="single" w:sz="2" w:space="0" w:color="6677AD"/>
            </w:tcBorders>
            <w:shd w:val="clear" w:color="auto" w:fill="CCD2E4"/>
          </w:tcPr>
          <w:p w14:paraId="1AD81D5E" w14:textId="77777777" w:rsidR="007F7D30" w:rsidRPr="00787C6C" w:rsidRDefault="007F7D30" w:rsidP="007F7D30">
            <w:pPr>
              <w:widowControl w:val="0"/>
              <w:spacing w:before="65" w:after="0" w:line="240" w:lineRule="auto"/>
              <w:ind w:left="57"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pacing w:val="-1"/>
                <w:sz w:val="19"/>
                <w:szCs w:val="19"/>
                <w:lang w:val="en-US"/>
              </w:rPr>
              <w:t>S</w:t>
            </w:r>
            <w:r w:rsidRPr="00787C6C">
              <w:rPr>
                <w:rFonts w:ascii="Fira Sans" w:eastAsia="Myriad Pro" w:hAnsi="Fira Sans" w:cs="Myriad Pro"/>
                <w:b/>
                <w:bCs/>
                <w:color w:val="231F20"/>
                <w:spacing w:val="2"/>
                <w:sz w:val="19"/>
                <w:szCs w:val="19"/>
                <w:lang w:val="en-US"/>
              </w:rPr>
              <w:t>k</w:t>
            </w:r>
            <w:r w:rsidRPr="00787C6C">
              <w:rPr>
                <w:rFonts w:ascii="Fira Sans" w:eastAsia="Myriad Pro" w:hAnsi="Fira Sans" w:cs="Myriad Pro"/>
                <w:b/>
                <w:bCs/>
                <w:color w:val="231F20"/>
                <w:spacing w:val="-2"/>
                <w:sz w:val="19"/>
                <w:szCs w:val="19"/>
                <w:lang w:val="en-US"/>
              </w:rPr>
              <w:t>r</w:t>
            </w:r>
            <w:r w:rsidRPr="00787C6C">
              <w:rPr>
                <w:rFonts w:ascii="Fira Sans" w:eastAsia="Myriad Pro" w:hAnsi="Fira Sans" w:cs="Myriad Pro"/>
                <w:b/>
                <w:bCs/>
                <w:color w:val="231F20"/>
                <w:sz w:val="19"/>
                <w:szCs w:val="19"/>
                <w:lang w:val="en-US"/>
              </w:rPr>
              <w:t>ót</w:t>
            </w:r>
            <w:proofErr w:type="spellEnd"/>
          </w:p>
          <w:p w14:paraId="6FEB5B63" w14:textId="77777777" w:rsidR="007F7D30" w:rsidRPr="008F7E74" w:rsidRDefault="007F7D30" w:rsidP="007F7D30">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Abb</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eviation</w:t>
            </w:r>
          </w:p>
        </w:tc>
        <w:tc>
          <w:tcPr>
            <w:tcW w:w="6379" w:type="dxa"/>
            <w:tcBorders>
              <w:top w:val="single" w:sz="2" w:space="0" w:color="6677AD"/>
              <w:left w:val="single" w:sz="2" w:space="0" w:color="6677AD"/>
              <w:bottom w:val="single" w:sz="2" w:space="0" w:color="6677AD"/>
            </w:tcBorders>
            <w:shd w:val="clear" w:color="auto" w:fill="CCD2E4"/>
          </w:tcPr>
          <w:p w14:paraId="331DE6AB" w14:textId="77777777" w:rsidR="007F7D30" w:rsidRPr="00787C6C" w:rsidRDefault="007F7D30" w:rsidP="007F7D30">
            <w:pPr>
              <w:widowControl w:val="0"/>
              <w:spacing w:before="65" w:after="0" w:line="240" w:lineRule="auto"/>
              <w:ind w:left="54"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z w:val="19"/>
                <w:szCs w:val="19"/>
                <w:lang w:val="en-US"/>
              </w:rPr>
              <w:t>Znac</w:t>
            </w:r>
            <w:r w:rsidRPr="00787C6C">
              <w:rPr>
                <w:rFonts w:ascii="Fira Sans" w:eastAsia="Myriad Pro" w:hAnsi="Fira Sans" w:cs="Myriad Pro"/>
                <w:b/>
                <w:bCs/>
                <w:color w:val="231F20"/>
                <w:spacing w:val="-1"/>
                <w:sz w:val="19"/>
                <w:szCs w:val="19"/>
                <w:lang w:val="en-US"/>
              </w:rPr>
              <w:t>z</w:t>
            </w:r>
            <w:r w:rsidRPr="00787C6C">
              <w:rPr>
                <w:rFonts w:ascii="Fira Sans" w:eastAsia="Myriad Pro" w:hAnsi="Fira Sans" w:cs="Myriad Pro"/>
                <w:b/>
                <w:bCs/>
                <w:color w:val="231F20"/>
                <w:sz w:val="19"/>
                <w:szCs w:val="19"/>
                <w:lang w:val="en-US"/>
              </w:rPr>
              <w:t>enie</w:t>
            </w:r>
            <w:proofErr w:type="spellEnd"/>
          </w:p>
          <w:p w14:paraId="1D26F1C9" w14:textId="77777777" w:rsidR="007F7D30" w:rsidRPr="008F7E74" w:rsidRDefault="007F7D30" w:rsidP="007F7D30">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Meaning</w:t>
            </w:r>
          </w:p>
        </w:tc>
      </w:tr>
      <w:tr w:rsidR="007F7D30" w:rsidRPr="00787C6C" w14:paraId="1936D1C2" w14:textId="77777777" w:rsidTr="005738D9">
        <w:trPr>
          <w:trHeight w:hRule="exact" w:val="484"/>
        </w:trPr>
        <w:tc>
          <w:tcPr>
            <w:tcW w:w="1701" w:type="dxa"/>
            <w:tcBorders>
              <w:top w:val="single" w:sz="2" w:space="0" w:color="6677AD"/>
            </w:tcBorders>
          </w:tcPr>
          <w:p w14:paraId="4779FB63"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pacing w:val="-2"/>
                <w:sz w:val="19"/>
                <w:szCs w:val="19"/>
                <w:lang w:val="en-US"/>
              </w:rPr>
              <w:t>s</w:t>
            </w:r>
            <w:proofErr w:type="spellEnd"/>
            <w:r w:rsidRPr="00787C6C">
              <w:rPr>
                <w:rFonts w:ascii="Fira Sans" w:eastAsia="Myriad Pro" w:hAnsi="Fira Sans" w:cs="Myriad Pro"/>
                <w:color w:val="231F20"/>
                <w:spacing w:val="-2"/>
                <w:sz w:val="19"/>
                <w:szCs w:val="19"/>
                <w:lang w:val="en-US"/>
              </w:rPr>
              <w:t>.</w:t>
            </w:r>
          </w:p>
          <w:p w14:paraId="2DADD776" w14:textId="7CE14F6E" w:rsidR="007F7D30" w:rsidRPr="008F7E74" w:rsidRDefault="007F7D30"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thous</w:t>
            </w:r>
            <w:r w:rsidR="00392223">
              <w:rPr>
                <w:rFonts w:ascii="Fira Sans" w:eastAsia="Myriad Pro" w:hAnsi="Fira Sans" w:cs="Myriad Pro"/>
                <w:color w:val="727271"/>
                <w:sz w:val="19"/>
                <w:szCs w:val="19"/>
                <w:lang w:val="en-US"/>
              </w:rPr>
              <w:t>and</w:t>
            </w:r>
          </w:p>
        </w:tc>
        <w:tc>
          <w:tcPr>
            <w:tcW w:w="6379" w:type="dxa"/>
            <w:tcBorders>
              <w:top w:val="single" w:sz="2" w:space="0" w:color="6677AD"/>
            </w:tcBorders>
          </w:tcPr>
          <w:p w14:paraId="012FA330"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z w:val="19"/>
                <w:szCs w:val="19"/>
                <w:lang w:val="en-US"/>
              </w:rPr>
              <w:t>siąc</w:t>
            </w:r>
            <w:proofErr w:type="spellEnd"/>
          </w:p>
          <w:p w14:paraId="1B940955"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thousand</w:t>
            </w:r>
          </w:p>
        </w:tc>
      </w:tr>
      <w:tr w:rsidR="007F7D30" w:rsidRPr="00787C6C" w14:paraId="24357B08" w14:textId="77777777" w:rsidTr="005738D9">
        <w:trPr>
          <w:trHeight w:hRule="exact" w:val="484"/>
        </w:trPr>
        <w:tc>
          <w:tcPr>
            <w:tcW w:w="1701" w:type="dxa"/>
          </w:tcPr>
          <w:p w14:paraId="6719B037"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mln</w:t>
            </w:r>
            <w:proofErr w:type="spellEnd"/>
          </w:p>
        </w:tc>
        <w:tc>
          <w:tcPr>
            <w:tcW w:w="6379" w:type="dxa"/>
          </w:tcPr>
          <w:p w14:paraId="5F8A2108"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milion</w:t>
            </w:r>
            <w:proofErr w:type="spellEnd"/>
          </w:p>
          <w:p w14:paraId="51221968"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million</w:t>
            </w:r>
          </w:p>
        </w:tc>
      </w:tr>
      <w:tr w:rsidR="007F7D30" w:rsidRPr="00787C6C" w14:paraId="003D0C42" w14:textId="77777777" w:rsidTr="005738D9">
        <w:trPr>
          <w:trHeight w:hRule="exact" w:val="484"/>
        </w:trPr>
        <w:tc>
          <w:tcPr>
            <w:tcW w:w="1701" w:type="dxa"/>
          </w:tcPr>
          <w:p w14:paraId="32BDA9FD"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zł</w:t>
            </w:r>
            <w:proofErr w:type="spellEnd"/>
          </w:p>
          <w:p w14:paraId="312F1EB6" w14:textId="77777777" w:rsidR="007F7D30" w:rsidRPr="008F7E74" w:rsidRDefault="00DD4091"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PLN</w:t>
            </w:r>
          </w:p>
        </w:tc>
        <w:tc>
          <w:tcPr>
            <w:tcW w:w="6379" w:type="dxa"/>
          </w:tcPr>
          <w:p w14:paraId="77B9F0C0"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zło</w:t>
            </w:r>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z w:val="19"/>
                <w:szCs w:val="19"/>
                <w:lang w:val="en-US"/>
              </w:rPr>
              <w:t>y</w:t>
            </w:r>
            <w:proofErr w:type="spellEnd"/>
          </w:p>
          <w:p w14:paraId="3355DE47" w14:textId="77777777" w:rsidR="007F7D30" w:rsidRPr="008F7E74" w:rsidRDefault="008F7E74" w:rsidP="007F7D30">
            <w:pPr>
              <w:widowControl w:val="0"/>
              <w:spacing w:after="0" w:line="228" w:lineRule="exact"/>
              <w:ind w:left="168" w:right="-20"/>
              <w:rPr>
                <w:rFonts w:ascii="Fira Sans" w:eastAsia="Myriad Pro" w:hAnsi="Fira Sans" w:cs="Myriad Pro"/>
                <w:sz w:val="19"/>
                <w:szCs w:val="19"/>
                <w:lang w:val="en-US"/>
              </w:rPr>
            </w:pPr>
            <w:r>
              <w:rPr>
                <w:rFonts w:ascii="Fira Sans" w:eastAsia="Myriad Pro" w:hAnsi="Fira Sans" w:cs="Myriad Pro"/>
                <w:color w:val="727271"/>
                <w:sz w:val="19"/>
                <w:szCs w:val="19"/>
                <w:lang w:val="en-US"/>
              </w:rPr>
              <w:t>PLN</w:t>
            </w:r>
          </w:p>
        </w:tc>
      </w:tr>
      <w:tr w:rsidR="007F7D30" w:rsidRPr="00787C6C" w14:paraId="4E6AE12C" w14:textId="77777777" w:rsidTr="005738D9">
        <w:trPr>
          <w:trHeight w:hRule="exact" w:val="484"/>
        </w:trPr>
        <w:tc>
          <w:tcPr>
            <w:tcW w:w="1701" w:type="dxa"/>
          </w:tcPr>
          <w:p w14:paraId="410BF7E0"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sz</w:t>
            </w:r>
            <w:r w:rsidRPr="00787C6C">
              <w:rPr>
                <w:rFonts w:ascii="Fira Sans" w:eastAsia="Myriad Pro" w:hAnsi="Fira Sans" w:cs="Myriad Pro"/>
                <w:color w:val="231F20"/>
                <w:spacing w:val="-1"/>
                <w:sz w:val="19"/>
                <w:szCs w:val="19"/>
                <w:lang w:val="en-US"/>
              </w:rPr>
              <w:t>t</w:t>
            </w:r>
            <w:proofErr w:type="spellEnd"/>
            <w:r w:rsidRPr="00787C6C">
              <w:rPr>
                <w:rFonts w:ascii="Fira Sans" w:eastAsia="Myriad Pro" w:hAnsi="Fira Sans" w:cs="Myriad Pro"/>
                <w:color w:val="231F20"/>
                <w:sz w:val="19"/>
                <w:szCs w:val="19"/>
                <w:lang w:val="en-US"/>
              </w:rPr>
              <w:t>.</w:t>
            </w:r>
          </w:p>
          <w:p w14:paraId="03311330" w14:textId="77777777" w:rsidR="007F7D30" w:rsidRPr="008F7E74" w:rsidRDefault="007F7D30"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pacing w:val="1"/>
                <w:sz w:val="19"/>
                <w:szCs w:val="19"/>
                <w:lang w:val="en-US"/>
              </w:rPr>
              <w:t>pcs</w:t>
            </w:r>
          </w:p>
        </w:tc>
        <w:tc>
          <w:tcPr>
            <w:tcW w:w="6379" w:type="dxa"/>
          </w:tcPr>
          <w:p w14:paraId="0CB9CCE4"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sztu</w:t>
            </w: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a</w:t>
            </w:r>
            <w:proofErr w:type="spellEnd"/>
          </w:p>
          <w:p w14:paraId="4EF60000"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pie</w:t>
            </w:r>
            <w:r w:rsidRPr="008F7E74">
              <w:rPr>
                <w:rFonts w:ascii="Fira Sans" w:eastAsia="Myriad Pro" w:hAnsi="Fira Sans" w:cs="Myriad Pro"/>
                <w:color w:val="727271"/>
                <w:spacing w:val="-2"/>
                <w:sz w:val="19"/>
                <w:szCs w:val="19"/>
                <w:lang w:val="en-US"/>
              </w:rPr>
              <w:t>c</w:t>
            </w:r>
            <w:r w:rsidRPr="008F7E74">
              <w:rPr>
                <w:rFonts w:ascii="Fira Sans" w:eastAsia="Myriad Pro" w:hAnsi="Fira Sans" w:cs="Myriad Pro"/>
                <w:color w:val="727271"/>
                <w:sz w:val="19"/>
                <w:szCs w:val="19"/>
                <w:lang w:val="en-US"/>
              </w:rPr>
              <w:t>e</w:t>
            </w:r>
            <w:r w:rsidR="00071C40" w:rsidRPr="008F7E74">
              <w:rPr>
                <w:rFonts w:ascii="Fira Sans" w:eastAsia="Myriad Pro" w:hAnsi="Fira Sans" w:cs="Myriad Pro"/>
                <w:color w:val="727271"/>
                <w:sz w:val="19"/>
                <w:szCs w:val="19"/>
                <w:lang w:val="en-US"/>
              </w:rPr>
              <w:t>s</w:t>
            </w:r>
          </w:p>
        </w:tc>
      </w:tr>
      <w:tr w:rsidR="0094488A" w:rsidRPr="00787C6C" w14:paraId="291A4143" w14:textId="77777777" w:rsidTr="005738D9">
        <w:trPr>
          <w:trHeight w:hRule="exact" w:val="484"/>
        </w:trPr>
        <w:tc>
          <w:tcPr>
            <w:tcW w:w="1701" w:type="dxa"/>
          </w:tcPr>
          <w:p w14:paraId="754D3617" w14:textId="77777777" w:rsidR="0094488A" w:rsidRPr="00787C6C" w:rsidRDefault="0094488A" w:rsidP="007F7D30">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ha</w:t>
            </w:r>
          </w:p>
        </w:tc>
        <w:tc>
          <w:tcPr>
            <w:tcW w:w="6379" w:type="dxa"/>
          </w:tcPr>
          <w:p w14:paraId="2E20F9C8" w14:textId="77777777" w:rsidR="0094488A" w:rsidRDefault="0094488A" w:rsidP="007F7D30">
            <w:pPr>
              <w:widowControl w:val="0"/>
              <w:spacing w:before="16" w:after="0" w:line="240" w:lineRule="auto"/>
              <w:ind w:left="168" w:right="-20"/>
              <w:rPr>
                <w:rFonts w:ascii="Fira Sans" w:eastAsia="Myriad Pro" w:hAnsi="Fira Sans" w:cs="Myriad Pro"/>
                <w:color w:val="231F20"/>
                <w:sz w:val="19"/>
                <w:szCs w:val="19"/>
                <w:lang w:val="en-US"/>
              </w:rPr>
            </w:pPr>
            <w:proofErr w:type="spellStart"/>
            <w:r>
              <w:rPr>
                <w:rFonts w:ascii="Fira Sans" w:eastAsia="Myriad Pro" w:hAnsi="Fira Sans" w:cs="Myriad Pro"/>
                <w:color w:val="231F20"/>
                <w:sz w:val="19"/>
                <w:szCs w:val="19"/>
                <w:lang w:val="en-US"/>
              </w:rPr>
              <w:t>hektary</w:t>
            </w:r>
            <w:proofErr w:type="spellEnd"/>
          </w:p>
          <w:p w14:paraId="421B3703" w14:textId="77777777" w:rsidR="0094488A" w:rsidRPr="008F7E74" w:rsidRDefault="0094488A" w:rsidP="007F7D30">
            <w:pPr>
              <w:widowControl w:val="0"/>
              <w:spacing w:before="16" w:after="0" w:line="240" w:lineRule="auto"/>
              <w:ind w:left="168" w:right="-20"/>
              <w:rPr>
                <w:rFonts w:ascii="Fira Sans" w:eastAsia="Myriad Pro" w:hAnsi="Fira Sans" w:cs="Myriad Pro"/>
                <w:color w:val="231F20"/>
                <w:sz w:val="19"/>
                <w:szCs w:val="19"/>
                <w:lang w:val="en-US"/>
              </w:rPr>
            </w:pPr>
            <w:r w:rsidRPr="008F7E74">
              <w:rPr>
                <w:rFonts w:ascii="Fira Sans" w:eastAsia="Myriad Pro" w:hAnsi="Fira Sans" w:cs="Myriad Pro"/>
                <w:color w:val="727271"/>
                <w:sz w:val="19"/>
                <w:szCs w:val="19"/>
                <w:lang w:val="en-US"/>
              </w:rPr>
              <w:t>hectar</w:t>
            </w:r>
            <w:r w:rsidR="00BD119C" w:rsidRPr="008F7E74">
              <w:rPr>
                <w:rFonts w:ascii="Fira Sans" w:eastAsia="Myriad Pro" w:hAnsi="Fira Sans" w:cs="Myriad Pro"/>
                <w:color w:val="727271"/>
                <w:sz w:val="19"/>
                <w:szCs w:val="19"/>
                <w:lang w:val="en-US"/>
              </w:rPr>
              <w:t>e</w:t>
            </w:r>
          </w:p>
        </w:tc>
      </w:tr>
      <w:tr w:rsidR="005E756B" w:rsidRPr="00787C6C" w14:paraId="388EEA3D" w14:textId="77777777" w:rsidTr="005738D9">
        <w:trPr>
          <w:trHeight w:hRule="exact" w:val="484"/>
        </w:trPr>
        <w:tc>
          <w:tcPr>
            <w:tcW w:w="1701" w:type="dxa"/>
          </w:tcPr>
          <w:p w14:paraId="6F4672A4"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kg</w:t>
            </w:r>
          </w:p>
        </w:tc>
        <w:tc>
          <w:tcPr>
            <w:tcW w:w="6379" w:type="dxa"/>
          </w:tcPr>
          <w:p w14:paraId="7CA8EC78"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ilo</w:t>
            </w:r>
            <w:r w:rsidRPr="00787C6C">
              <w:rPr>
                <w:rFonts w:ascii="Fira Sans" w:eastAsia="Myriad Pro" w:hAnsi="Fira Sans" w:cs="Myriad Pro"/>
                <w:color w:val="231F20"/>
                <w:spacing w:val="-1"/>
                <w:sz w:val="19"/>
                <w:szCs w:val="19"/>
                <w:lang w:val="en-US"/>
              </w:rPr>
              <w:t>gr</w:t>
            </w:r>
            <w:r w:rsidRPr="00787C6C">
              <w:rPr>
                <w:rFonts w:ascii="Fira Sans" w:eastAsia="Myriad Pro" w:hAnsi="Fira Sans" w:cs="Myriad Pro"/>
                <w:color w:val="231F20"/>
                <w:sz w:val="19"/>
                <w:szCs w:val="19"/>
                <w:lang w:val="en-US"/>
              </w:rPr>
              <w:t>am</w:t>
            </w:r>
          </w:p>
          <w:p w14:paraId="7784B133"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pacing w:val="1"/>
                <w:sz w:val="19"/>
                <w:szCs w:val="19"/>
                <w:lang w:val="en-US"/>
              </w:rPr>
              <w:t>k</w:t>
            </w:r>
            <w:r w:rsidRPr="008F7E74">
              <w:rPr>
                <w:rFonts w:ascii="Fira Sans" w:eastAsia="Myriad Pro" w:hAnsi="Fira Sans" w:cs="Myriad Pro"/>
                <w:color w:val="727271"/>
                <w:sz w:val="19"/>
                <w:szCs w:val="19"/>
                <w:lang w:val="en-US"/>
              </w:rPr>
              <w:t>il</w:t>
            </w:r>
            <w:r w:rsidRPr="008F7E74">
              <w:rPr>
                <w:rFonts w:ascii="Fira Sans" w:eastAsia="Myriad Pro" w:hAnsi="Fira Sans" w:cs="Myriad Pro"/>
                <w:color w:val="727271"/>
                <w:spacing w:val="1"/>
                <w:sz w:val="19"/>
                <w:szCs w:val="19"/>
                <w:lang w:val="en-US"/>
              </w:rPr>
              <w:t>o</w:t>
            </w:r>
            <w:r w:rsidRPr="008F7E74">
              <w:rPr>
                <w:rFonts w:ascii="Fira Sans" w:eastAsia="Myriad Pro" w:hAnsi="Fira Sans" w:cs="Myriad Pro"/>
                <w:color w:val="727271"/>
                <w:sz w:val="19"/>
                <w:szCs w:val="19"/>
                <w:lang w:val="en-US"/>
              </w:rPr>
              <w:t>g</w:t>
            </w:r>
            <w:r w:rsidRPr="008F7E74">
              <w:rPr>
                <w:rFonts w:ascii="Fira Sans" w:eastAsia="Myriad Pro" w:hAnsi="Fira Sans" w:cs="Myriad Pro"/>
                <w:color w:val="727271"/>
                <w:spacing w:val="-3"/>
                <w:sz w:val="19"/>
                <w:szCs w:val="19"/>
                <w:lang w:val="en-US"/>
              </w:rPr>
              <w:t>r</w:t>
            </w:r>
            <w:r w:rsidRPr="008F7E74">
              <w:rPr>
                <w:rFonts w:ascii="Fira Sans" w:eastAsia="Myriad Pro" w:hAnsi="Fira Sans" w:cs="Myriad Pro"/>
                <w:color w:val="727271"/>
                <w:sz w:val="19"/>
                <w:szCs w:val="19"/>
                <w:lang w:val="en-US"/>
              </w:rPr>
              <w:t>am</w:t>
            </w:r>
            <w:r w:rsidR="00071C40" w:rsidRPr="008F7E74">
              <w:rPr>
                <w:rFonts w:ascii="Fira Sans" w:eastAsia="Myriad Pro" w:hAnsi="Fira Sans" w:cs="Myriad Pro"/>
                <w:color w:val="727271"/>
                <w:sz w:val="19"/>
                <w:szCs w:val="19"/>
                <w:lang w:val="en-US"/>
              </w:rPr>
              <w:t>me</w:t>
            </w:r>
            <w:proofErr w:type="spellEnd"/>
          </w:p>
        </w:tc>
      </w:tr>
      <w:tr w:rsidR="005E756B" w:rsidRPr="00787C6C" w14:paraId="59A214AB" w14:textId="77777777" w:rsidTr="005738D9">
        <w:trPr>
          <w:trHeight w:hRule="exact" w:val="484"/>
        </w:trPr>
        <w:tc>
          <w:tcPr>
            <w:tcW w:w="1701" w:type="dxa"/>
          </w:tcPr>
          <w:p w14:paraId="5DBCF19D" w14:textId="77777777"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t</w:t>
            </w:r>
          </w:p>
        </w:tc>
        <w:tc>
          <w:tcPr>
            <w:tcW w:w="6379" w:type="dxa"/>
          </w:tcPr>
          <w:p w14:paraId="348DEA81" w14:textId="77777777"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1"/>
                <w:sz w:val="19"/>
                <w:szCs w:val="19"/>
                <w:lang w:val="en-US"/>
              </w:rPr>
              <w:t>t</w:t>
            </w:r>
            <w:r w:rsidRPr="00787C6C">
              <w:rPr>
                <w:rFonts w:ascii="Fira Sans" w:eastAsia="Myriad Pro" w:hAnsi="Fira Sans" w:cs="Myriad Pro"/>
                <w:color w:val="231F20"/>
                <w:sz w:val="19"/>
                <w:szCs w:val="19"/>
                <w:lang w:val="en-US"/>
              </w:rPr>
              <w:t>ona</w:t>
            </w:r>
            <w:proofErr w:type="spellEnd"/>
          </w:p>
          <w:p w14:paraId="436A21DE" w14:textId="77777777"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onne</w:t>
            </w:r>
            <w:proofErr w:type="spellEnd"/>
          </w:p>
        </w:tc>
      </w:tr>
      <w:tr w:rsidR="007F7D30" w:rsidRPr="00787C6C" w14:paraId="1C9ED670" w14:textId="77777777" w:rsidTr="005738D9">
        <w:trPr>
          <w:trHeight w:hRule="exact" w:val="484"/>
        </w:trPr>
        <w:tc>
          <w:tcPr>
            <w:tcW w:w="1701" w:type="dxa"/>
          </w:tcPr>
          <w:p w14:paraId="143B6B3F" w14:textId="549F5125" w:rsidR="007F7D30" w:rsidRPr="00787C6C" w:rsidRDefault="001230A7" w:rsidP="007F7D30">
            <w:pPr>
              <w:widowControl w:val="0"/>
              <w:spacing w:before="16" w:after="0" w:line="240" w:lineRule="auto"/>
              <w:ind w:left="170" w:right="-20"/>
              <w:rPr>
                <w:rFonts w:ascii="Fira Sans" w:eastAsia="Myriad Pro" w:hAnsi="Fira Sans" w:cs="Myriad Pro"/>
                <w:sz w:val="19"/>
                <w:szCs w:val="19"/>
                <w:lang w:val="en-US"/>
              </w:rPr>
            </w:pPr>
            <w:r>
              <w:rPr>
                <w:rFonts w:ascii="Fira Sans" w:eastAsia="Myriad Pro" w:hAnsi="Fira Sans" w:cs="Myriad Pro"/>
                <w:sz w:val="19"/>
                <w:szCs w:val="19"/>
                <w:lang w:val="en-US"/>
              </w:rPr>
              <w:t>dt</w:t>
            </w:r>
          </w:p>
        </w:tc>
        <w:tc>
          <w:tcPr>
            <w:tcW w:w="6379" w:type="dxa"/>
          </w:tcPr>
          <w:p w14:paraId="1C5D45B9" w14:textId="28650E15" w:rsidR="001230A7" w:rsidRPr="00787C6C" w:rsidRDefault="001230A7" w:rsidP="001230A7">
            <w:pPr>
              <w:widowControl w:val="0"/>
              <w:spacing w:before="16" w:after="0" w:line="240" w:lineRule="auto"/>
              <w:ind w:left="168" w:right="-20"/>
              <w:rPr>
                <w:rFonts w:ascii="Fira Sans" w:eastAsia="Myriad Pro" w:hAnsi="Fira Sans" w:cs="Myriad Pro"/>
                <w:sz w:val="19"/>
                <w:szCs w:val="19"/>
                <w:lang w:val="en-US"/>
              </w:rPr>
            </w:pPr>
            <w:proofErr w:type="spellStart"/>
            <w:r>
              <w:rPr>
                <w:rFonts w:ascii="Fira Sans" w:eastAsia="Myriad Pro" w:hAnsi="Fira Sans" w:cs="Myriad Pro"/>
                <w:color w:val="231F20"/>
                <w:spacing w:val="-1"/>
                <w:sz w:val="19"/>
                <w:szCs w:val="19"/>
                <w:lang w:val="en-US"/>
              </w:rPr>
              <w:t>decy</w:t>
            </w:r>
            <w:r w:rsidRPr="00787C6C">
              <w:rPr>
                <w:rFonts w:ascii="Fira Sans" w:eastAsia="Myriad Pro" w:hAnsi="Fira Sans" w:cs="Myriad Pro"/>
                <w:color w:val="231F20"/>
                <w:spacing w:val="-1"/>
                <w:sz w:val="19"/>
                <w:szCs w:val="19"/>
                <w:lang w:val="en-US"/>
              </w:rPr>
              <w:t>t</w:t>
            </w:r>
            <w:r w:rsidRPr="00787C6C">
              <w:rPr>
                <w:rFonts w:ascii="Fira Sans" w:eastAsia="Myriad Pro" w:hAnsi="Fira Sans" w:cs="Myriad Pro"/>
                <w:color w:val="231F20"/>
                <w:sz w:val="19"/>
                <w:szCs w:val="19"/>
                <w:lang w:val="en-US"/>
              </w:rPr>
              <w:t>ona</w:t>
            </w:r>
            <w:proofErr w:type="spellEnd"/>
          </w:p>
          <w:p w14:paraId="4FA589A8" w14:textId="7D5365A5" w:rsidR="007F7D30" w:rsidRPr="008F7E74" w:rsidRDefault="001230A7" w:rsidP="001230A7">
            <w:pPr>
              <w:widowControl w:val="0"/>
              <w:spacing w:after="0" w:line="228" w:lineRule="exact"/>
              <w:ind w:left="168" w:right="-20"/>
              <w:rPr>
                <w:rFonts w:ascii="Fira Sans" w:eastAsia="Myriad Pro" w:hAnsi="Fira Sans" w:cs="Myriad Pro"/>
                <w:sz w:val="19"/>
                <w:szCs w:val="19"/>
                <w:lang w:val="en-US"/>
              </w:rPr>
            </w:pPr>
            <w:proofErr w:type="spellStart"/>
            <w:r>
              <w:rPr>
                <w:rFonts w:ascii="Fira Sans" w:eastAsia="Myriad Pro" w:hAnsi="Fira Sans" w:cs="Myriad Pro"/>
                <w:color w:val="727271"/>
                <w:spacing w:val="-1"/>
                <w:sz w:val="19"/>
                <w:szCs w:val="19"/>
                <w:lang w:val="en-US"/>
              </w:rPr>
              <w:t>dec</w:t>
            </w:r>
            <w:r w:rsidR="00233777">
              <w:rPr>
                <w:rFonts w:ascii="Fira Sans" w:eastAsia="Myriad Pro" w:hAnsi="Fira Sans" w:cs="Myriad Pro"/>
                <w:color w:val="727271"/>
                <w:spacing w:val="-1"/>
                <w:sz w:val="19"/>
                <w:szCs w:val="19"/>
                <w:lang w:val="en-US"/>
              </w:rPr>
              <w:t>i</w:t>
            </w:r>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onne</w:t>
            </w:r>
            <w:proofErr w:type="spellEnd"/>
          </w:p>
        </w:tc>
      </w:tr>
      <w:tr w:rsidR="001230A7" w:rsidRPr="00787C6C" w14:paraId="6E322CE3" w14:textId="77777777" w:rsidTr="005738D9">
        <w:trPr>
          <w:trHeight w:hRule="exact" w:val="484"/>
        </w:trPr>
        <w:tc>
          <w:tcPr>
            <w:tcW w:w="1701" w:type="dxa"/>
          </w:tcPr>
          <w:p w14:paraId="23656DB7" w14:textId="75C0A70A" w:rsidR="001230A7" w:rsidRPr="00787C6C" w:rsidRDefault="001230A7" w:rsidP="001230A7">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l</w:t>
            </w:r>
          </w:p>
        </w:tc>
        <w:tc>
          <w:tcPr>
            <w:tcW w:w="6379" w:type="dxa"/>
          </w:tcPr>
          <w:p w14:paraId="052DF11E" w14:textId="77777777" w:rsidR="001230A7" w:rsidRPr="00787C6C" w:rsidRDefault="001230A7" w:rsidP="001230A7">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litr</w:t>
            </w:r>
            <w:proofErr w:type="spellEnd"/>
          </w:p>
          <w:p w14:paraId="052EC46D" w14:textId="4E87C4D8" w:rsidR="001230A7" w:rsidRPr="00787C6C" w:rsidRDefault="001230A7" w:rsidP="001230A7">
            <w:pPr>
              <w:widowControl w:val="0"/>
              <w:spacing w:before="16" w:after="0" w:line="240" w:lineRule="auto"/>
              <w:ind w:left="168" w:right="-20"/>
              <w:rPr>
                <w:rFonts w:ascii="Fira Sans" w:eastAsia="Myriad Pro" w:hAnsi="Fira Sans" w:cs="Myriad Pro"/>
                <w:color w:val="231F20"/>
                <w:sz w:val="19"/>
                <w:szCs w:val="19"/>
                <w:lang w:val="en-US"/>
              </w:rPr>
            </w:pPr>
            <w:proofErr w:type="spellStart"/>
            <w:r w:rsidRPr="008F7E74">
              <w:rPr>
                <w:rFonts w:ascii="Fira Sans" w:eastAsia="Myriad Pro" w:hAnsi="Fira Sans" w:cs="Myriad Pro"/>
                <w:color w:val="727271"/>
                <w:sz w:val="19"/>
                <w:szCs w:val="19"/>
                <w:lang w:val="en-US"/>
              </w:rPr>
              <w:t>lit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roofErr w:type="spellEnd"/>
          </w:p>
        </w:tc>
      </w:tr>
      <w:tr w:rsidR="001230A7" w:rsidRPr="00787C6C" w14:paraId="0CF2A036" w14:textId="77777777" w:rsidTr="005738D9">
        <w:trPr>
          <w:trHeight w:hRule="exact" w:val="484"/>
        </w:trPr>
        <w:tc>
          <w:tcPr>
            <w:tcW w:w="1701" w:type="dxa"/>
          </w:tcPr>
          <w:p w14:paraId="2F2A58EB" w14:textId="5B9D4ABC" w:rsidR="001230A7" w:rsidRPr="00787C6C" w:rsidRDefault="001230A7" w:rsidP="001230A7">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hl</w:t>
            </w:r>
          </w:p>
        </w:tc>
        <w:tc>
          <w:tcPr>
            <w:tcW w:w="6379" w:type="dxa"/>
          </w:tcPr>
          <w:p w14:paraId="4FC24915" w14:textId="754408E0" w:rsidR="001230A7" w:rsidRPr="00787C6C" w:rsidRDefault="0056316C" w:rsidP="001230A7">
            <w:pPr>
              <w:widowControl w:val="0"/>
              <w:spacing w:before="16" w:after="0" w:line="240" w:lineRule="auto"/>
              <w:ind w:left="168" w:right="-20"/>
              <w:rPr>
                <w:rFonts w:ascii="Fira Sans" w:eastAsia="Myriad Pro" w:hAnsi="Fira Sans" w:cs="Myriad Pro"/>
                <w:sz w:val="19"/>
                <w:szCs w:val="19"/>
                <w:lang w:val="en-US"/>
              </w:rPr>
            </w:pPr>
            <w:proofErr w:type="spellStart"/>
            <w:r>
              <w:rPr>
                <w:rFonts w:ascii="Fira Sans" w:eastAsia="Myriad Pro" w:hAnsi="Fira Sans" w:cs="Myriad Pro"/>
                <w:color w:val="231F20"/>
                <w:sz w:val="19"/>
                <w:szCs w:val="19"/>
                <w:lang w:val="en-US"/>
              </w:rPr>
              <w:t>hekto</w:t>
            </w:r>
            <w:r w:rsidR="001230A7" w:rsidRPr="00787C6C">
              <w:rPr>
                <w:rFonts w:ascii="Fira Sans" w:eastAsia="Myriad Pro" w:hAnsi="Fira Sans" w:cs="Myriad Pro"/>
                <w:color w:val="231F20"/>
                <w:sz w:val="19"/>
                <w:szCs w:val="19"/>
                <w:lang w:val="en-US"/>
              </w:rPr>
              <w:t>litr</w:t>
            </w:r>
            <w:proofErr w:type="spellEnd"/>
          </w:p>
          <w:p w14:paraId="06A1EC4B" w14:textId="304760BF" w:rsidR="001230A7" w:rsidRPr="00787C6C" w:rsidRDefault="001230A7" w:rsidP="001230A7">
            <w:pPr>
              <w:widowControl w:val="0"/>
              <w:spacing w:before="16" w:after="0" w:line="240" w:lineRule="auto"/>
              <w:ind w:left="168" w:right="-20"/>
              <w:rPr>
                <w:rFonts w:ascii="Fira Sans" w:eastAsia="Myriad Pro" w:hAnsi="Fira Sans" w:cs="Myriad Pro"/>
                <w:color w:val="231F20"/>
                <w:sz w:val="19"/>
                <w:szCs w:val="19"/>
                <w:lang w:val="en-US"/>
              </w:rPr>
            </w:pPr>
            <w:proofErr w:type="spellStart"/>
            <w:r>
              <w:rPr>
                <w:rFonts w:ascii="Fira Sans" w:eastAsia="Myriad Pro" w:hAnsi="Fira Sans" w:cs="Myriad Pro"/>
                <w:color w:val="727271"/>
                <w:sz w:val="19"/>
                <w:szCs w:val="19"/>
                <w:lang w:val="en-US"/>
              </w:rPr>
              <w:t>he</w:t>
            </w:r>
            <w:r w:rsidR="00874960">
              <w:rPr>
                <w:rFonts w:ascii="Fira Sans" w:eastAsia="Myriad Pro" w:hAnsi="Fira Sans" w:cs="Myriad Pro"/>
                <w:color w:val="727271"/>
                <w:sz w:val="19"/>
                <w:szCs w:val="19"/>
                <w:lang w:val="en-US"/>
              </w:rPr>
              <w:t>c</w:t>
            </w:r>
            <w:r>
              <w:rPr>
                <w:rFonts w:ascii="Fira Sans" w:eastAsia="Myriad Pro" w:hAnsi="Fira Sans" w:cs="Myriad Pro"/>
                <w:color w:val="727271"/>
                <w:sz w:val="19"/>
                <w:szCs w:val="19"/>
                <w:lang w:val="en-US"/>
              </w:rPr>
              <w:t>to</w:t>
            </w:r>
            <w:r w:rsidRPr="008F7E74">
              <w:rPr>
                <w:rFonts w:ascii="Fira Sans" w:eastAsia="Myriad Pro" w:hAnsi="Fira Sans" w:cs="Myriad Pro"/>
                <w:color w:val="727271"/>
                <w:sz w:val="19"/>
                <w:szCs w:val="19"/>
                <w:lang w:val="en-US"/>
              </w:rPr>
              <w:t>lit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roofErr w:type="spellEnd"/>
          </w:p>
        </w:tc>
      </w:tr>
    </w:tbl>
    <w:p w14:paraId="6642F6CD" w14:textId="77777777" w:rsidR="006169BB" w:rsidRDefault="006169BB" w:rsidP="008F64FF">
      <w:pPr>
        <w:rPr>
          <w:rFonts w:ascii="Fira Sans" w:hAnsi="Fira Sans" w:cs="Times New Roman"/>
          <w:sz w:val="24"/>
          <w:szCs w:val="24"/>
        </w:rPr>
        <w:sectPr w:rsidR="006169BB" w:rsidSect="00C96DDE">
          <w:headerReference w:type="even" r:id="rId25"/>
          <w:headerReference w:type="default" r:id="rId26"/>
          <w:footerReference w:type="first" r:id="rId27"/>
          <w:pgSz w:w="11906" w:h="16838"/>
          <w:pgMar w:top="1474" w:right="1134" w:bottom="1474" w:left="1134" w:header="709" w:footer="822" w:gutter="0"/>
          <w:cols w:space="708"/>
          <w:titlePg/>
          <w:docGrid w:linePitch="360"/>
        </w:sectPr>
      </w:pPr>
    </w:p>
    <w:p w14:paraId="3202F5DC" w14:textId="77777777" w:rsidR="008A4834" w:rsidRPr="00442386" w:rsidRDefault="008A4834" w:rsidP="008A4834">
      <w:pPr>
        <w:pStyle w:val="Tytrozdzpolski"/>
        <w:spacing w:after="482"/>
        <w:rPr>
          <w:b/>
          <w:bCs/>
        </w:rPr>
      </w:pPr>
      <w:r w:rsidRPr="00442386">
        <w:rPr>
          <w:b/>
          <w:bCs/>
        </w:rPr>
        <w:lastRenderedPageBreak/>
        <w:t>Synteza</w:t>
      </w:r>
    </w:p>
    <w:p w14:paraId="369EB52A" w14:textId="77777777" w:rsidR="008A4834" w:rsidRPr="000C09E4" w:rsidRDefault="008A4834" w:rsidP="00CF1851">
      <w:pPr>
        <w:pStyle w:val="tekstpodstawowy"/>
      </w:pPr>
      <w:r w:rsidRPr="000C09E4">
        <w:t xml:space="preserve">O wysokości plonów upraw rolnych w dużej mierze decydują warunki agrometeorologiczne, tj. temperatura powietrza, ilość i rozkład opadów atmosferycznych oraz nasłonecznienie. Czynniki te, oprócz środków produkcji stosowanych przez rolników, tj. między innymi zastosowanego materiału siewnego, środków ochrony roślin czy zastosowanych nawozów, wpływają na stan i rozwój roślin oraz terminowość prac polowych i zabiegów agrotechnicznych wykonywanych </w:t>
      </w:r>
      <w:r w:rsidR="00751507" w:rsidRPr="000C09E4">
        <w:t xml:space="preserve">na </w:t>
      </w:r>
      <w:r w:rsidRPr="000C09E4">
        <w:t>poszczególnych etapach wegetacji roślin.</w:t>
      </w:r>
    </w:p>
    <w:p w14:paraId="0198E799" w14:textId="0F46B3E4" w:rsidR="008025AF" w:rsidRPr="000C09E4" w:rsidRDefault="008025AF" w:rsidP="00CF1851">
      <w:pPr>
        <w:pStyle w:val="tekstpodstawowy"/>
      </w:pPr>
      <w:r w:rsidRPr="000C09E4">
        <w:t xml:space="preserve">Wartość </w:t>
      </w:r>
      <w:r w:rsidRPr="000C09E4">
        <w:rPr>
          <w:b/>
        </w:rPr>
        <w:t>rolniczej produkcji globalnej</w:t>
      </w:r>
      <w:r w:rsidRPr="000C09E4">
        <w:t xml:space="preserve"> w cenach stałych w 202</w:t>
      </w:r>
      <w:r w:rsidR="00A91055" w:rsidRPr="000C09E4">
        <w:t>4</w:t>
      </w:r>
      <w:r w:rsidRPr="000C09E4">
        <w:t xml:space="preserve"> r., w porównaniu z 202</w:t>
      </w:r>
      <w:r w:rsidR="00A91055" w:rsidRPr="000C09E4">
        <w:t>3</w:t>
      </w:r>
      <w:r w:rsidRPr="000C09E4">
        <w:t xml:space="preserve"> r., wzrosła o 1,</w:t>
      </w:r>
      <w:r w:rsidR="00A91055" w:rsidRPr="000C09E4">
        <w:t>4</w:t>
      </w:r>
      <w:r w:rsidRPr="000C09E4">
        <w:t xml:space="preserve">%, co było wynikiem wzrostu wartości produkcji zwierzęcej o </w:t>
      </w:r>
      <w:r w:rsidR="00A91055" w:rsidRPr="000C09E4">
        <w:t>23,1</w:t>
      </w:r>
      <w:r w:rsidRPr="000C09E4">
        <w:t>%</w:t>
      </w:r>
      <w:r w:rsidR="00A91055" w:rsidRPr="000C09E4">
        <w:t>, przy jednoczesnym</w:t>
      </w:r>
      <w:r w:rsidRPr="000C09E4">
        <w:t xml:space="preserve"> </w:t>
      </w:r>
      <w:r w:rsidR="00A91055" w:rsidRPr="000C09E4">
        <w:t>spadku wartości produkcji roślinnej</w:t>
      </w:r>
      <w:r w:rsidRPr="000C09E4">
        <w:t xml:space="preserve"> o </w:t>
      </w:r>
      <w:r w:rsidR="00A91055" w:rsidRPr="000C09E4">
        <w:t>6,4</w:t>
      </w:r>
      <w:r w:rsidRPr="000C09E4">
        <w:t>%. W 202</w:t>
      </w:r>
      <w:r w:rsidR="00A91055" w:rsidRPr="000C09E4">
        <w:t>4</w:t>
      </w:r>
      <w:r w:rsidRPr="000C09E4">
        <w:t xml:space="preserve"> r. produkcja globalna na 1</w:t>
      </w:r>
      <w:r w:rsidR="00A91055" w:rsidRPr="000C09E4">
        <w:t> </w:t>
      </w:r>
      <w:r w:rsidRPr="000C09E4">
        <w:t>ha użytków rolnych w</w:t>
      </w:r>
      <w:r w:rsidR="00A91055" w:rsidRPr="000C09E4">
        <w:t xml:space="preserve"> </w:t>
      </w:r>
      <w:r w:rsidRPr="000C09E4">
        <w:t xml:space="preserve">województwie lubelskim wynosiła </w:t>
      </w:r>
      <w:r w:rsidR="00A91055" w:rsidRPr="000C09E4">
        <w:t>11 445</w:t>
      </w:r>
      <w:r w:rsidRPr="000C09E4">
        <w:t xml:space="preserve"> zł i w porównaniu z rokiem wcześniejszym </w:t>
      </w:r>
      <w:r w:rsidR="00A91055" w:rsidRPr="000C09E4">
        <w:t>zmniejszyła się</w:t>
      </w:r>
      <w:r w:rsidRPr="000C09E4">
        <w:t xml:space="preserve"> o</w:t>
      </w:r>
      <w:r w:rsidR="00A91055" w:rsidRPr="000C09E4">
        <w:t xml:space="preserve"> 15,2</w:t>
      </w:r>
      <w:r w:rsidRPr="000C09E4">
        <w:t>%</w:t>
      </w:r>
      <w:r w:rsidR="00A91055" w:rsidRPr="000C09E4">
        <w:t>, zaś w stosunku do 2015 r. wzrosła</w:t>
      </w:r>
      <w:r w:rsidRPr="000C09E4">
        <w:t xml:space="preserve"> o </w:t>
      </w:r>
      <w:r w:rsidR="00A91055" w:rsidRPr="000C09E4">
        <w:t>93,9</w:t>
      </w:r>
      <w:r w:rsidRPr="000C09E4">
        <w:t xml:space="preserve">% (w kraju odpowiednio </w:t>
      </w:r>
      <w:r w:rsidR="00A91055" w:rsidRPr="000C09E4">
        <w:t xml:space="preserve">zmniejszyła się </w:t>
      </w:r>
      <w:r w:rsidRPr="000C09E4">
        <w:t>o</w:t>
      </w:r>
      <w:r w:rsidR="003E1328">
        <w:t> </w:t>
      </w:r>
      <w:r w:rsidR="00A91055" w:rsidRPr="000C09E4">
        <w:t>16,9</w:t>
      </w:r>
      <w:r w:rsidRPr="000C09E4">
        <w:t xml:space="preserve">% i </w:t>
      </w:r>
      <w:r w:rsidR="00A91055" w:rsidRPr="000C09E4">
        <w:t xml:space="preserve">wzrosła </w:t>
      </w:r>
      <w:r w:rsidRPr="000C09E4">
        <w:t xml:space="preserve">o </w:t>
      </w:r>
      <w:r w:rsidR="00A91055" w:rsidRPr="000C09E4">
        <w:t>91,5</w:t>
      </w:r>
      <w:r w:rsidRPr="000C09E4">
        <w:t>%).</w:t>
      </w:r>
    </w:p>
    <w:p w14:paraId="61F99C2A" w14:textId="34A7BEBB" w:rsidR="008A4834" w:rsidRPr="000C09E4" w:rsidRDefault="004E760E" w:rsidP="00CF1851">
      <w:pPr>
        <w:pStyle w:val="tekstpodstawowy"/>
      </w:pPr>
      <w:r w:rsidRPr="000C09E4">
        <w:t xml:space="preserve">W 2025 r. w województwie lubelskim uzyskano podobne plony produkcji roślinnej jak rok wcześniej, pomimo niezbyt korzystnych warunków atmosferycznych w okresie wegetacji. Zmniejszono powierzchnię uprawy </w:t>
      </w:r>
      <w:r w:rsidRPr="000C09E4">
        <w:rPr>
          <w:b/>
          <w:bCs/>
        </w:rPr>
        <w:t>zbóż ogółem</w:t>
      </w:r>
      <w:r w:rsidRPr="000C09E4">
        <w:t>, przy jednoczesnym wzroście zbiorów</w:t>
      </w:r>
      <w:r w:rsidR="00EA5D14" w:rsidRPr="000C09E4">
        <w:t xml:space="preserve"> tych zbóż</w:t>
      </w:r>
      <w:r w:rsidRPr="000C09E4">
        <w:t>. Zbiory rzepaku i rzepiku zwiększyły się w porównaniu z 2024 r. podobnie jak zbiory ziemniaków i buraków cukrowych, których powierzchnia zmniejszyła się.</w:t>
      </w:r>
    </w:p>
    <w:p w14:paraId="143B8398" w14:textId="4A342267" w:rsidR="00A54BF0" w:rsidRPr="000C09E4" w:rsidRDefault="00A54BF0" w:rsidP="00CF1851">
      <w:pPr>
        <w:pStyle w:val="tekstpodstawowy"/>
      </w:pPr>
      <w:r w:rsidRPr="000C09E4">
        <w:t xml:space="preserve">Powierzchnia upraw </w:t>
      </w:r>
      <w:r w:rsidRPr="000C09E4">
        <w:rPr>
          <w:b/>
        </w:rPr>
        <w:t>warzyw gruntowych ogółem</w:t>
      </w:r>
      <w:r w:rsidRPr="000C09E4">
        <w:t xml:space="preserve"> w województwie lubelskim w 2025 r. wzrosła zarówno w stosunku do 2024 r., jak i w porównaniu z 2015 r., odpowiednio o 8,8% i o 35,6% i wyniosła 21,4 tys. ha. W Polsce natomiast powierzchnia ta wzrosła w stosunku do 2024 r. o 4,9%, zaś zmniejszyła się w porównaniu z 2015 r. o 6,1%.</w:t>
      </w:r>
    </w:p>
    <w:p w14:paraId="1C190670" w14:textId="1A52F78A" w:rsidR="00B04FC3" w:rsidRPr="000C09E4" w:rsidRDefault="00B04FC3" w:rsidP="00B04FC3">
      <w:pPr>
        <w:pStyle w:val="tekstpodstawowy"/>
      </w:pPr>
      <w:r w:rsidRPr="000C09E4">
        <w:t xml:space="preserve">Zbiory </w:t>
      </w:r>
      <w:r w:rsidRPr="000C09E4">
        <w:rPr>
          <w:b/>
        </w:rPr>
        <w:t>owoców z drzew z sadów</w:t>
      </w:r>
      <w:r w:rsidRPr="000C09E4">
        <w:t xml:space="preserve"> w 2025 r. wzrosły w porównaniu z 2024 r. o 57,4%, natomiast zmniejszyły się w stosunku do 2015 r. o 15,0% i wyniosły 464,4 tys.</w:t>
      </w:r>
      <w:r w:rsidR="00CD2E62">
        <w:t xml:space="preserve"> </w:t>
      </w:r>
      <w:r w:rsidRPr="000C09E4">
        <w:t>t (w kraju odpowiednio wzrosły o 13,5% i wzrosły o 18,2%).</w:t>
      </w:r>
    </w:p>
    <w:p w14:paraId="7C5CEEA9" w14:textId="77777777" w:rsidR="00493535" w:rsidRPr="000C09E4" w:rsidRDefault="00493535" w:rsidP="00493535">
      <w:pPr>
        <w:pStyle w:val="tekstpodstawowy"/>
      </w:pPr>
      <w:r w:rsidRPr="000C09E4">
        <w:t xml:space="preserve">Z </w:t>
      </w:r>
      <w:r w:rsidRPr="000C09E4">
        <w:rPr>
          <w:b/>
        </w:rPr>
        <w:t>krzewów i plantacji jagodowych</w:t>
      </w:r>
      <w:r w:rsidRPr="000C09E4">
        <w:t xml:space="preserve"> w 2025 r. zebrano 169,0 tys. t owoców, co stanowiło 34,5% produkcji krajowej i tym samym województwo lubelskie uplasowało się na 1. miejscu w kraju. Na drugim miejscu znalazło się województwo mazowieckie z udziałem 27,3%, zaś na ostatnim opolskie z udziałem 0,6%.</w:t>
      </w:r>
    </w:p>
    <w:p w14:paraId="02EEF3DF" w14:textId="64F23D1D" w:rsidR="002E418C" w:rsidRPr="000C09E4" w:rsidRDefault="006D3C4D" w:rsidP="002E418C">
      <w:pPr>
        <w:pStyle w:val="tekstpodstawowy"/>
      </w:pPr>
      <w:r w:rsidRPr="006D3C4D">
        <w:t xml:space="preserve">W województwie lubelskim od 2015 r. maleje stan </w:t>
      </w:r>
      <w:r w:rsidRPr="006D3C4D">
        <w:rPr>
          <w:b/>
          <w:bCs/>
        </w:rPr>
        <w:t>pogłowia trzody chlewnej</w:t>
      </w:r>
      <w:r w:rsidRPr="006D3C4D">
        <w:t xml:space="preserve">, który w tym okresie zmniejszył się o 22,2% (z 574,6 tys. szt. </w:t>
      </w:r>
      <w:r w:rsidR="00CD2E62">
        <w:t>w</w:t>
      </w:r>
      <w:r w:rsidRPr="006D3C4D">
        <w:t xml:space="preserve"> czerwcu 2015 r. do 447,2 tys. szt. w czerwcu 2025 r.). </w:t>
      </w:r>
      <w:r w:rsidRPr="006D3C4D">
        <w:rPr>
          <w:b/>
          <w:bCs/>
        </w:rPr>
        <w:t>Pogłowie bydła</w:t>
      </w:r>
      <w:r w:rsidRPr="006D3C4D">
        <w:t xml:space="preserve"> zmniejszyło się o 11,5% (z 366,3 tys. szt. w czerwcu 2015 r. do 324,3 tys. szt. </w:t>
      </w:r>
      <w:r w:rsidR="0098345B">
        <w:t>w</w:t>
      </w:r>
      <w:r w:rsidR="003E1328">
        <w:t> </w:t>
      </w:r>
      <w:r w:rsidRPr="006D3C4D">
        <w:t xml:space="preserve">czerwcu 2025 r.), natomiast </w:t>
      </w:r>
      <w:r w:rsidRPr="006D3C4D">
        <w:rPr>
          <w:b/>
          <w:bCs/>
        </w:rPr>
        <w:t>pogłowie owiec</w:t>
      </w:r>
      <w:r w:rsidRPr="006D3C4D">
        <w:t xml:space="preserve"> wzrosło o 75,1% (z 12,3 tys. szt. w czerwcu 2015 r. do 21,6 tys. szt. w czerwcu 2025 r.).</w:t>
      </w:r>
    </w:p>
    <w:p w14:paraId="47604C1C" w14:textId="77777777" w:rsidR="00436129" w:rsidRPr="000C09E4" w:rsidRDefault="00436129" w:rsidP="00436129">
      <w:pPr>
        <w:pStyle w:val="tekstpodstawowy"/>
      </w:pPr>
      <w:r w:rsidRPr="000C09E4">
        <w:rPr>
          <w:b/>
        </w:rPr>
        <w:t>Wartość skupu produktów rolnych</w:t>
      </w:r>
      <w:r w:rsidRPr="000C09E4">
        <w:t xml:space="preserve"> w 2025 r. w województwie lubelskim wyniosła 6 232,7 mln zł (według cen bieżących, bez podatku VAT). W kraju skup wyniósł 106 795,60 mln zł. Udział województwa lubelskiego w skupie ogólnokrajowym wyniósł 5,8%. wartość skupu produktów rolnych wzrosła zarówno w porównaniu z rokiem wcześniejszym, jak i z 2015 r., odpowiednio o 7,9% i o 54,1%. W kraju również wzrosła w porównaniu z 2024 r. o 6,2%, a w stosunku do 2015 r. o 87,2%.</w:t>
      </w:r>
    </w:p>
    <w:p w14:paraId="13A71BA5" w14:textId="168011C1" w:rsidR="000E6C46" w:rsidRPr="000C09E4" w:rsidRDefault="000E6C46" w:rsidP="000E6C46">
      <w:pPr>
        <w:pStyle w:val="tekstpodstawowy"/>
        <w:rPr>
          <w:lang w:eastAsia="pl-PL"/>
        </w:rPr>
      </w:pPr>
      <w:r w:rsidRPr="000C09E4">
        <w:rPr>
          <w:b/>
        </w:rPr>
        <w:t>Wartość skupu produktów roślinnych</w:t>
      </w:r>
      <w:r w:rsidRPr="000C09E4">
        <w:t xml:space="preserve"> wyniosła 2 588,9 mln zł (41,5% produktów rolnych), zaś </w:t>
      </w:r>
      <w:r w:rsidRPr="000C09E4">
        <w:rPr>
          <w:b/>
        </w:rPr>
        <w:t>zwierzęcych</w:t>
      </w:r>
      <w:r w:rsidRPr="000C09E4">
        <w:t xml:space="preserve"> 3 643,9 mln zł (58,5%). Wartość skupu produktów roślinnych stanowiła 10,3% wartości skupu tych produktów w Polsce, natomiast produktów zwierzęcych 4,5%. W odniesieniu do 2024 r. wartość skupu produkcji roślinnej wzrosła o 5,7%, a zwierzęcej o 9,6%. W kraju wartość produkcji roślinnej również obniżyła się o 3,5%, zaś zwierzęcej wzrosła o 9,7%. Podobnie wartość skupu produktów roślinnych w stosunku do 2015 r. wzrosła o 21,5% (w Polsce o 35,2%), a</w:t>
      </w:r>
      <w:r w:rsidR="003E1328">
        <w:t> </w:t>
      </w:r>
      <w:r w:rsidRPr="000C09E4">
        <w:t>zwierzęcej o 90,4% (w kraju o 112,4%).</w:t>
      </w:r>
    </w:p>
    <w:p w14:paraId="1BEDC2CD" w14:textId="0D67E39C" w:rsidR="008A4834" w:rsidRPr="000C09E4" w:rsidRDefault="00557CEE" w:rsidP="00CF1851">
      <w:pPr>
        <w:pStyle w:val="tekstpodstawowy"/>
        <w:rPr>
          <w:sz w:val="24"/>
          <w:szCs w:val="24"/>
        </w:rPr>
      </w:pPr>
      <w:r w:rsidRPr="000C09E4">
        <w:t xml:space="preserve">W 2025 r., w odniesieniu do roku poprzedniego, większość </w:t>
      </w:r>
      <w:r w:rsidRPr="000C09E4">
        <w:rPr>
          <w:b/>
          <w:bCs/>
        </w:rPr>
        <w:t>cen skupu produktów roślinnych</w:t>
      </w:r>
      <w:r w:rsidRPr="000C09E4">
        <w:t xml:space="preserve"> wzrosła, podobnie jak </w:t>
      </w:r>
      <w:r w:rsidRPr="000C09E4">
        <w:rPr>
          <w:b/>
          <w:bCs/>
        </w:rPr>
        <w:t>zwierzęcych</w:t>
      </w:r>
      <w:r w:rsidRPr="000C09E4">
        <w:t xml:space="preserve">. Również </w:t>
      </w:r>
      <w:r w:rsidRPr="000C09E4">
        <w:rPr>
          <w:b/>
          <w:bCs/>
        </w:rPr>
        <w:t>ceny jakie rolnicy uzyskiwali na targowiskach</w:t>
      </w:r>
      <w:r w:rsidRPr="000C09E4">
        <w:t xml:space="preserve"> w 2025 r. w porównaniu z 2024 r. były w większości wyższe.</w:t>
      </w:r>
    </w:p>
    <w:p w14:paraId="0B56FE87" w14:textId="77777777" w:rsidR="008A4834" w:rsidRPr="00DE425B" w:rsidRDefault="008A4834" w:rsidP="008A4834">
      <w:pPr>
        <w:rPr>
          <w:rFonts w:ascii="Fira Sans" w:hAnsi="Fira Sans" w:cs="Times New Roman"/>
          <w:sz w:val="24"/>
          <w:szCs w:val="24"/>
        </w:rPr>
        <w:sectPr w:rsidR="008A4834" w:rsidRPr="00DE425B" w:rsidSect="00C96DDE">
          <w:pgSz w:w="11906" w:h="16838"/>
          <w:pgMar w:top="1474" w:right="1134" w:bottom="1474" w:left="1134" w:header="709" w:footer="822" w:gutter="0"/>
          <w:cols w:space="708"/>
          <w:titlePg/>
          <w:docGrid w:linePitch="360"/>
        </w:sectPr>
      </w:pPr>
    </w:p>
    <w:p w14:paraId="236F4288" w14:textId="77777777" w:rsidR="008A4834" w:rsidRPr="00513651" w:rsidRDefault="008A4834" w:rsidP="008A4834">
      <w:pPr>
        <w:pStyle w:val="Tytrozdzang"/>
        <w:rPr>
          <w:lang w:val="en-GB"/>
          <w14:textFill>
            <w14:solidFill>
              <w14:srgbClr w14:val="001D77">
                <w14:alpha w14:val="30000"/>
              </w14:srgbClr>
            </w14:solidFill>
          </w14:textFill>
        </w:rPr>
      </w:pPr>
      <w:r w:rsidRPr="00513651">
        <w:rPr>
          <w:lang w:val="en-GB"/>
          <w14:textFill>
            <w14:solidFill>
              <w14:srgbClr w14:val="001D77">
                <w14:alpha w14:val="30000"/>
              </w14:srgbClr>
            </w14:solidFill>
          </w14:textFill>
        </w:rPr>
        <w:lastRenderedPageBreak/>
        <w:t>Executive summary</w:t>
      </w:r>
    </w:p>
    <w:p w14:paraId="7E582BCD" w14:textId="77777777" w:rsidR="00A81C83" w:rsidRPr="0035067A" w:rsidRDefault="00A81C83" w:rsidP="009C3E52">
      <w:pPr>
        <w:pStyle w:val="tekstpodstawowy"/>
        <w:spacing w:after="120"/>
        <w:rPr>
          <w:lang w:val="en-GB"/>
        </w:rPr>
      </w:pPr>
      <w:r w:rsidRPr="0035067A">
        <w:rPr>
          <w:lang w:val="en-GB"/>
        </w:rPr>
        <w:t>The amount of production of agricultural crops is considerably dependent on agrometeorological conditions, i.e. air temperature, quantity and distribution of precipitation and insolation. Together with means of production used by farmers, including the application of sowing material, plant protection products or used fertilizers, these are the factors that influence the condition and development of plants as well as punctuality of executed fieldwork and agricultural procedures carried out within certain stages of vegetation of plants.</w:t>
      </w:r>
    </w:p>
    <w:p w14:paraId="179553DB" w14:textId="2956FCC7" w:rsidR="00A81C83" w:rsidRPr="0035067A" w:rsidRDefault="0035067A" w:rsidP="009C3E52">
      <w:pPr>
        <w:pStyle w:val="tekstpodstawowy"/>
        <w:spacing w:after="120"/>
        <w:rPr>
          <w:highlight w:val="yellow"/>
          <w:lang w:val="en-GB"/>
        </w:rPr>
      </w:pPr>
      <w:r w:rsidRPr="0035067A">
        <w:rPr>
          <w:lang w:val="en-GB"/>
        </w:rPr>
        <w:t xml:space="preserve">The value of </w:t>
      </w:r>
      <w:r w:rsidRPr="000D0EE6">
        <w:rPr>
          <w:b/>
          <w:bCs/>
          <w:lang w:val="en-GB"/>
        </w:rPr>
        <w:t>gross agricultural output</w:t>
      </w:r>
      <w:r w:rsidRPr="0035067A">
        <w:rPr>
          <w:lang w:val="en-GB"/>
        </w:rPr>
        <w:t xml:space="preserve"> at constant prices in 2024 increased by 1.4% compared to 2023; this was driven by a 23.1% rise in the value of livestock production, alongside a 6.4% decline in the value of crop production. In 2024, gross output per hectare of agricultural land in the </w:t>
      </w:r>
      <w:proofErr w:type="spellStart"/>
      <w:r w:rsidRPr="0035067A">
        <w:rPr>
          <w:lang w:val="en-GB"/>
        </w:rPr>
        <w:t>Lubelskie</w:t>
      </w:r>
      <w:proofErr w:type="spellEnd"/>
      <w:r w:rsidRPr="0035067A">
        <w:rPr>
          <w:lang w:val="en-GB"/>
        </w:rPr>
        <w:t xml:space="preserve"> Voivodship stood at PLN 11,445, representing a 15.2% decrease compared to the previous year but a 93.9% increase relative to 2015 (nationwide, the corresponding figures were a 16.9% decrease and a 91.5% increase).</w:t>
      </w:r>
    </w:p>
    <w:p w14:paraId="56BEC01D" w14:textId="092C2062" w:rsidR="00A81C83" w:rsidRDefault="0011159F" w:rsidP="009C3E52">
      <w:pPr>
        <w:pStyle w:val="tekstpodstawowy"/>
        <w:spacing w:after="120"/>
        <w:rPr>
          <w:lang w:val="en-US"/>
        </w:rPr>
      </w:pPr>
      <w:r w:rsidRPr="0011159F">
        <w:rPr>
          <w:lang w:val="en-US"/>
        </w:rPr>
        <w:t xml:space="preserve">In 2025, </w:t>
      </w:r>
      <w:r w:rsidRPr="000D0EE6">
        <w:rPr>
          <w:b/>
          <w:bCs/>
          <w:lang w:val="en-US"/>
        </w:rPr>
        <w:t>crop yields</w:t>
      </w:r>
      <w:r w:rsidRPr="0011159F">
        <w:rPr>
          <w:lang w:val="en-US"/>
        </w:rPr>
        <w:t xml:space="preserve"> in the </w:t>
      </w:r>
      <w:proofErr w:type="spellStart"/>
      <w:r w:rsidRPr="0011159F">
        <w:rPr>
          <w:lang w:val="en-US"/>
        </w:rPr>
        <w:t>Lub</w:t>
      </w:r>
      <w:r>
        <w:rPr>
          <w:lang w:val="en-US"/>
        </w:rPr>
        <w:t>elskie</w:t>
      </w:r>
      <w:proofErr w:type="spellEnd"/>
      <w:r w:rsidRPr="0011159F">
        <w:rPr>
          <w:lang w:val="en-US"/>
        </w:rPr>
        <w:t xml:space="preserve"> Voivodship were similar to those of the previous year, despite unfavorable weather conditions during the growing season. The total area under cereal cultivation was reduced, yet the harvest of these crops increased. Harvests of rapeseed and turnip rape rose compared to 2024, as did those of potatoes and sugar beets, even though the cultivation area for the latter two had decreased.</w:t>
      </w:r>
    </w:p>
    <w:p w14:paraId="6E4102DB" w14:textId="7CE30B04" w:rsidR="00CA3521" w:rsidRDefault="00CA3521" w:rsidP="009C3E52">
      <w:pPr>
        <w:pStyle w:val="tekstpodstawowy"/>
        <w:spacing w:after="120"/>
        <w:rPr>
          <w:lang w:val="en-US"/>
        </w:rPr>
      </w:pPr>
      <w:r w:rsidRPr="00CA3521">
        <w:rPr>
          <w:lang w:val="en-US"/>
        </w:rPr>
        <w:t xml:space="preserve">The total area of </w:t>
      </w:r>
      <w:r w:rsidRPr="00CA3521">
        <w:rPr>
          <w:b/>
          <w:bCs/>
          <w:lang w:val="en-US"/>
        </w:rPr>
        <w:t>open-field vegetable</w:t>
      </w:r>
      <w:r w:rsidRPr="00CA3521">
        <w:rPr>
          <w:lang w:val="en-US"/>
        </w:rPr>
        <w:t xml:space="preserve"> cultivation in the </w:t>
      </w:r>
      <w:proofErr w:type="spellStart"/>
      <w:r w:rsidRPr="00CA3521">
        <w:rPr>
          <w:lang w:val="en-US"/>
        </w:rPr>
        <w:t>Lub</w:t>
      </w:r>
      <w:r>
        <w:rPr>
          <w:lang w:val="en-US"/>
        </w:rPr>
        <w:t>elskie</w:t>
      </w:r>
      <w:proofErr w:type="spellEnd"/>
      <w:r w:rsidRPr="00CA3521">
        <w:rPr>
          <w:lang w:val="en-US"/>
        </w:rPr>
        <w:t xml:space="preserve"> Voivodship in 2025 increased compared to both 2024 and 2015—by 8.8% and 35.6%, respectively—reaching 21.4 thousand hectares. In Poland as a whole, however, this area increased by 4.9% compared to 2024 but decreased by 6.1% compared to 2015.</w:t>
      </w:r>
    </w:p>
    <w:p w14:paraId="7DEC870A" w14:textId="31F2BC40" w:rsidR="00015E34" w:rsidRDefault="00015E34" w:rsidP="009C3E52">
      <w:pPr>
        <w:pStyle w:val="tekstpodstawowy"/>
        <w:spacing w:after="120"/>
        <w:rPr>
          <w:lang w:val="en-US"/>
        </w:rPr>
      </w:pPr>
      <w:r w:rsidRPr="00015E34">
        <w:rPr>
          <w:b/>
          <w:bCs/>
          <w:lang w:val="en-US"/>
        </w:rPr>
        <w:t xml:space="preserve">Fruit </w:t>
      </w:r>
      <w:r w:rsidRPr="00ED6D14">
        <w:rPr>
          <w:lang w:val="en-US"/>
        </w:rPr>
        <w:t>harvests</w:t>
      </w:r>
      <w:r w:rsidRPr="00015E34">
        <w:rPr>
          <w:b/>
          <w:bCs/>
          <w:lang w:val="en-US"/>
        </w:rPr>
        <w:t xml:space="preserve"> from orchard trees</w:t>
      </w:r>
      <w:r w:rsidRPr="00015E34">
        <w:rPr>
          <w:lang w:val="en-US"/>
        </w:rPr>
        <w:t xml:space="preserve"> in 2025 increased by 57.4% compared to 2024, while decreasing by 15.0% relative to 2015, amounting to 464.4 thousand </w:t>
      </w:r>
      <w:proofErr w:type="spellStart"/>
      <w:r w:rsidRPr="00015E34">
        <w:rPr>
          <w:lang w:val="en-US"/>
        </w:rPr>
        <w:t>tonnes</w:t>
      </w:r>
      <w:proofErr w:type="spellEnd"/>
      <w:r w:rsidRPr="00015E34">
        <w:rPr>
          <w:lang w:val="en-US"/>
        </w:rPr>
        <w:t xml:space="preserve"> (nationwide, the figures showed increases of 13.5% and 18.2%, respectively).</w:t>
      </w:r>
    </w:p>
    <w:p w14:paraId="7B0B8E35" w14:textId="7819207B" w:rsidR="00ED6D14" w:rsidRPr="000C09E4" w:rsidRDefault="00ED6D14" w:rsidP="009C3E52">
      <w:pPr>
        <w:pStyle w:val="tekstpodstawowy"/>
        <w:spacing w:after="120"/>
        <w:rPr>
          <w:highlight w:val="yellow"/>
          <w:lang w:val="en-US"/>
        </w:rPr>
      </w:pPr>
      <w:r w:rsidRPr="00ED6D14">
        <w:rPr>
          <w:lang w:val="en-US"/>
        </w:rPr>
        <w:t xml:space="preserve">In 2025, 169.0 thousand </w:t>
      </w:r>
      <w:proofErr w:type="spellStart"/>
      <w:r w:rsidRPr="00ED6D14">
        <w:rPr>
          <w:lang w:val="en-US"/>
        </w:rPr>
        <w:t>tonnes</w:t>
      </w:r>
      <w:proofErr w:type="spellEnd"/>
      <w:r w:rsidRPr="00ED6D14">
        <w:rPr>
          <w:lang w:val="en-US"/>
        </w:rPr>
        <w:t xml:space="preserve"> of </w:t>
      </w:r>
      <w:r w:rsidRPr="00ED6D14">
        <w:rPr>
          <w:b/>
          <w:bCs/>
          <w:lang w:val="en-US"/>
        </w:rPr>
        <w:t>fruit</w:t>
      </w:r>
      <w:r w:rsidRPr="00ED6D14">
        <w:rPr>
          <w:lang w:val="en-US"/>
        </w:rPr>
        <w:t xml:space="preserve"> were harvested from </w:t>
      </w:r>
      <w:r w:rsidRPr="00ED6D14">
        <w:rPr>
          <w:b/>
          <w:bCs/>
          <w:lang w:val="en-US"/>
        </w:rPr>
        <w:t>berry bushes and plantations</w:t>
      </w:r>
      <w:r w:rsidRPr="00ED6D14">
        <w:rPr>
          <w:lang w:val="en-US"/>
        </w:rPr>
        <w:t xml:space="preserve">, accounting for 34.5% of national production and placing the </w:t>
      </w:r>
      <w:proofErr w:type="spellStart"/>
      <w:r w:rsidRPr="00ED6D14">
        <w:rPr>
          <w:lang w:val="en-US"/>
        </w:rPr>
        <w:t>Lubelskie</w:t>
      </w:r>
      <w:proofErr w:type="spellEnd"/>
      <w:r w:rsidRPr="00ED6D14">
        <w:rPr>
          <w:lang w:val="en-US"/>
        </w:rPr>
        <w:t xml:space="preserve"> Voivodship first in the country. The </w:t>
      </w:r>
      <w:proofErr w:type="spellStart"/>
      <w:r w:rsidRPr="00ED6D14">
        <w:rPr>
          <w:lang w:val="en-US"/>
        </w:rPr>
        <w:t>Mazowieckie</w:t>
      </w:r>
      <w:proofErr w:type="spellEnd"/>
      <w:r w:rsidRPr="00ED6D14">
        <w:rPr>
          <w:lang w:val="en-US"/>
        </w:rPr>
        <w:t xml:space="preserve"> Voivodship ranked second with a 27.3% share, while the </w:t>
      </w:r>
      <w:proofErr w:type="spellStart"/>
      <w:r w:rsidRPr="00ED6D14">
        <w:rPr>
          <w:lang w:val="en-US"/>
        </w:rPr>
        <w:t>Opolskie</w:t>
      </w:r>
      <w:proofErr w:type="spellEnd"/>
      <w:r w:rsidRPr="00ED6D14">
        <w:rPr>
          <w:lang w:val="en-US"/>
        </w:rPr>
        <w:t xml:space="preserve"> Voivodship ranked last with a 0.6% share.</w:t>
      </w:r>
    </w:p>
    <w:p w14:paraId="1FA9922C" w14:textId="77000B23" w:rsidR="00223E55" w:rsidRDefault="006D3C4D" w:rsidP="009C3E52">
      <w:pPr>
        <w:pStyle w:val="tekstpodstawowy"/>
        <w:spacing w:after="120"/>
        <w:rPr>
          <w:lang w:val="en-GB"/>
        </w:rPr>
      </w:pPr>
      <w:r w:rsidRPr="006D3C4D">
        <w:rPr>
          <w:lang w:val="en-GB"/>
        </w:rPr>
        <w:t xml:space="preserve">In the </w:t>
      </w:r>
      <w:proofErr w:type="spellStart"/>
      <w:r w:rsidRPr="006D3C4D">
        <w:rPr>
          <w:lang w:val="en-GB"/>
        </w:rPr>
        <w:t>Lub</w:t>
      </w:r>
      <w:r>
        <w:rPr>
          <w:lang w:val="en-GB"/>
        </w:rPr>
        <w:t>elskie</w:t>
      </w:r>
      <w:proofErr w:type="spellEnd"/>
      <w:r w:rsidRPr="006D3C4D">
        <w:rPr>
          <w:lang w:val="en-GB"/>
        </w:rPr>
        <w:t xml:space="preserve"> Voivodship, </w:t>
      </w:r>
      <w:r w:rsidRPr="006D3C4D">
        <w:rPr>
          <w:b/>
          <w:bCs/>
          <w:lang w:val="en-GB"/>
        </w:rPr>
        <w:t>the livestock of pigs</w:t>
      </w:r>
      <w:r w:rsidRPr="006D3C4D">
        <w:rPr>
          <w:lang w:val="en-GB"/>
        </w:rPr>
        <w:t xml:space="preserve"> has been declining since 2015, decreasing by 22.2% over this period (from 574.6 thousand head in June 2015 to 447.2 thousand head in June 2025). </w:t>
      </w:r>
      <w:r w:rsidRPr="006D3C4D">
        <w:rPr>
          <w:b/>
          <w:bCs/>
          <w:lang w:val="en-GB"/>
        </w:rPr>
        <w:t>The livestock of cattle</w:t>
      </w:r>
      <w:r w:rsidRPr="006D3C4D">
        <w:rPr>
          <w:lang w:val="en-GB"/>
        </w:rPr>
        <w:t xml:space="preserve"> fell by 11.5% (from 366.3 thousand head in June 2015 to 324.3 thousand head in June 2025), whereas </w:t>
      </w:r>
      <w:r w:rsidRPr="006D3C4D">
        <w:rPr>
          <w:b/>
          <w:bCs/>
          <w:lang w:val="en-GB"/>
        </w:rPr>
        <w:t>the livestock of sheep</w:t>
      </w:r>
      <w:r w:rsidRPr="006D3C4D">
        <w:rPr>
          <w:lang w:val="en-GB"/>
        </w:rPr>
        <w:t xml:space="preserve"> increased by 75.1% (from 12.3 thousand head in June 2015 to 21.6 thousand head in June 2025).</w:t>
      </w:r>
    </w:p>
    <w:p w14:paraId="2FFA1FA4" w14:textId="507D0584" w:rsidR="00A81C83" w:rsidRPr="00D260F6" w:rsidRDefault="00D260F6" w:rsidP="009C3E52">
      <w:pPr>
        <w:pStyle w:val="tekstpodstawowy"/>
        <w:spacing w:after="120"/>
        <w:rPr>
          <w:bCs/>
          <w:highlight w:val="yellow"/>
          <w:lang w:val="en-GB"/>
        </w:rPr>
      </w:pPr>
      <w:r w:rsidRPr="00D260F6">
        <w:rPr>
          <w:b/>
          <w:lang w:val="en-GB"/>
        </w:rPr>
        <w:t>The value of agricultural product procurement</w:t>
      </w:r>
      <w:r w:rsidRPr="00D260F6">
        <w:rPr>
          <w:bCs/>
          <w:lang w:val="en-GB"/>
        </w:rPr>
        <w:t xml:space="preserve"> in the </w:t>
      </w:r>
      <w:proofErr w:type="spellStart"/>
      <w:r w:rsidRPr="00D260F6">
        <w:rPr>
          <w:bCs/>
          <w:lang w:val="en-GB"/>
        </w:rPr>
        <w:t>Lub</w:t>
      </w:r>
      <w:r>
        <w:rPr>
          <w:bCs/>
          <w:lang w:val="en-GB"/>
        </w:rPr>
        <w:t>elskie</w:t>
      </w:r>
      <w:proofErr w:type="spellEnd"/>
      <w:r w:rsidRPr="00D260F6">
        <w:rPr>
          <w:bCs/>
          <w:lang w:val="en-GB"/>
        </w:rPr>
        <w:t xml:space="preserve"> Voivodship in 2025 amounted to PLN 6,232.7 million (at current prices, excluding VAT). Nationally, the procurement value </w:t>
      </w:r>
      <w:proofErr w:type="spellStart"/>
      <w:r w:rsidRPr="00D260F6">
        <w:rPr>
          <w:bCs/>
          <w:lang w:val="en-GB"/>
        </w:rPr>
        <w:t>totaled</w:t>
      </w:r>
      <w:proofErr w:type="spellEnd"/>
      <w:r w:rsidRPr="00D260F6">
        <w:rPr>
          <w:bCs/>
          <w:lang w:val="en-GB"/>
        </w:rPr>
        <w:t xml:space="preserve"> PLN 106,795.60 million. The Lublin Voivodship’s share of the national total was 5.8%. The value of agricultural product procurement increased compared to both the previous year and 2015, rising by 7.9% and 54.1%, respectively. Nationally, the value also increased—by 6.2% compared to 2024 and by 87.2% compared to 2015.</w:t>
      </w:r>
    </w:p>
    <w:p w14:paraId="299C9632" w14:textId="1A0CAD4D" w:rsidR="00A81C83" w:rsidRPr="005A24AC" w:rsidRDefault="005A24AC" w:rsidP="009C3E52">
      <w:pPr>
        <w:pStyle w:val="tekstpodstawowy"/>
        <w:spacing w:after="120"/>
        <w:rPr>
          <w:bCs/>
          <w:highlight w:val="yellow"/>
          <w:lang w:val="en-GB" w:eastAsia="pl-PL"/>
        </w:rPr>
      </w:pPr>
      <w:r w:rsidRPr="005A24AC">
        <w:rPr>
          <w:b/>
          <w:lang w:val="en-GB"/>
        </w:rPr>
        <w:t>The procurement value of crop products</w:t>
      </w:r>
      <w:r w:rsidRPr="005A24AC">
        <w:rPr>
          <w:bCs/>
          <w:lang w:val="en-GB"/>
        </w:rPr>
        <w:t xml:space="preserve"> amounted to PLN 2,588.9 million (41.5% of agricultural products), while that of </w:t>
      </w:r>
      <w:r w:rsidRPr="005A24AC">
        <w:rPr>
          <w:b/>
          <w:lang w:val="en-GB"/>
        </w:rPr>
        <w:t>animal products</w:t>
      </w:r>
      <w:r w:rsidRPr="005A24AC">
        <w:rPr>
          <w:bCs/>
          <w:lang w:val="en-GB"/>
        </w:rPr>
        <w:t xml:space="preserve"> was PLN 3,643.9 million (58.5%). The procurement value of crop products accounted for 10.3% of the national procurement value for such products, whereas animal products accounted for 4.5%. Compared to 2024, the procurement value of crop production increased by 5.7%, and that of animal production by 9.6%. Nationally, the value of crop production decreased by 3.5%, while the value of animal production rose by 9.7%. Similarly, compared to 2015, the procurement value of crop products increased by 21.5% (by 35.2% in Poland), and that of animal products by 90.4% (by 112.4% nationally).</w:t>
      </w:r>
    </w:p>
    <w:p w14:paraId="79EB9ECB" w14:textId="7B30B877" w:rsidR="008A4834" w:rsidRPr="008A4834" w:rsidRDefault="00AE2F84" w:rsidP="009C3E52">
      <w:pPr>
        <w:pStyle w:val="tekstpodstawowy"/>
        <w:spacing w:after="120"/>
        <w:rPr>
          <w:lang w:val="en-GB"/>
        </w:rPr>
      </w:pPr>
      <w:r w:rsidRPr="00AE2F84">
        <w:rPr>
          <w:lang w:val="en-GB"/>
        </w:rPr>
        <w:t xml:space="preserve">In 2025, compared to the previous year, most procurement </w:t>
      </w:r>
      <w:r w:rsidRPr="001A4C62">
        <w:rPr>
          <w:b/>
          <w:bCs/>
          <w:lang w:val="en-GB"/>
        </w:rPr>
        <w:t>prices for crop products</w:t>
      </w:r>
      <w:r w:rsidRPr="00AE2F84">
        <w:rPr>
          <w:lang w:val="en-GB"/>
        </w:rPr>
        <w:t xml:space="preserve"> increased, as did those for </w:t>
      </w:r>
      <w:r w:rsidRPr="001A4C62">
        <w:rPr>
          <w:b/>
          <w:bCs/>
          <w:lang w:val="en-GB"/>
        </w:rPr>
        <w:t>animal products</w:t>
      </w:r>
      <w:r w:rsidRPr="00AE2F84">
        <w:rPr>
          <w:lang w:val="en-GB"/>
        </w:rPr>
        <w:t xml:space="preserve">. </w:t>
      </w:r>
      <w:r w:rsidRPr="001A4C62">
        <w:rPr>
          <w:b/>
          <w:bCs/>
          <w:lang w:val="en-GB"/>
        </w:rPr>
        <w:t>Prices obtained by farmers at marketplaces</w:t>
      </w:r>
      <w:r w:rsidRPr="00AE2F84">
        <w:rPr>
          <w:lang w:val="en-GB"/>
        </w:rPr>
        <w:t xml:space="preserve"> in 2025 were also mostly higher than in 2024.</w:t>
      </w:r>
    </w:p>
    <w:p w14:paraId="5F37CFC6" w14:textId="77777777" w:rsidR="00DB3836" w:rsidRPr="00513651" w:rsidRDefault="00DB3836" w:rsidP="008F64FF">
      <w:pPr>
        <w:rPr>
          <w:rFonts w:ascii="Fira Sans" w:hAnsi="Fira Sans" w:cs="Times New Roman"/>
          <w:sz w:val="24"/>
          <w:szCs w:val="24"/>
          <w:lang w:val="en-GB"/>
        </w:rPr>
        <w:sectPr w:rsidR="00DB3836" w:rsidRPr="00513651" w:rsidSect="00C96DDE">
          <w:pgSz w:w="11906" w:h="16838"/>
          <w:pgMar w:top="1474" w:right="1134" w:bottom="1474" w:left="1134" w:header="709" w:footer="822" w:gutter="0"/>
          <w:cols w:space="708"/>
          <w:titlePg/>
          <w:docGrid w:linePitch="360"/>
        </w:sectPr>
      </w:pPr>
    </w:p>
    <w:p w14:paraId="7B2ACCD9" w14:textId="77777777" w:rsidR="000665EF" w:rsidRPr="00E00CFB" w:rsidRDefault="00922EE9" w:rsidP="00B70F21">
      <w:pPr>
        <w:pStyle w:val="Tytrozdzpolski"/>
        <w:rPr>
          <w:b/>
          <w:bCs/>
        </w:rPr>
      </w:pPr>
      <w:r w:rsidRPr="00E00CFB">
        <w:rPr>
          <w:b/>
          <w:bCs/>
        </w:rPr>
        <w:lastRenderedPageBreak/>
        <w:t>Rozdział 1</w:t>
      </w:r>
    </w:p>
    <w:p w14:paraId="34018C94" w14:textId="77777777" w:rsidR="00922EE9" w:rsidRPr="00CF3747" w:rsidRDefault="00922EE9" w:rsidP="00C05705">
      <w:pPr>
        <w:pStyle w:val="Tytrozdzang"/>
        <w:rPr>
          <w14:textFill>
            <w14:solidFill>
              <w14:srgbClr w14:val="001D77">
                <w14:alpha w14:val="30000"/>
              </w14:srgbClr>
            </w14:solidFill>
          </w14:textFill>
        </w:rPr>
      </w:pPr>
      <w:proofErr w:type="spellStart"/>
      <w:r w:rsidRPr="00CF3747">
        <w:rPr>
          <w14:textFill>
            <w14:solidFill>
              <w14:srgbClr w14:val="001D77">
                <w14:alpha w14:val="30000"/>
              </w14:srgbClr>
            </w14:solidFill>
          </w14:textFill>
        </w:rPr>
        <w:t>Chapter</w:t>
      </w:r>
      <w:proofErr w:type="spellEnd"/>
      <w:r w:rsidR="00391487" w:rsidRPr="00CF3747">
        <w:rPr>
          <w14:textFill>
            <w14:solidFill>
              <w14:srgbClr w14:val="001D77">
                <w14:alpha w14:val="30000"/>
              </w14:srgbClr>
            </w14:solidFill>
          </w14:textFill>
        </w:rPr>
        <w:t xml:space="preserve"> </w:t>
      </w:r>
      <w:r w:rsidRPr="00CF3747">
        <w:rPr>
          <w14:textFill>
            <w14:solidFill>
              <w14:srgbClr w14:val="001D77">
                <w14:alpha w14:val="30000"/>
              </w14:srgbClr>
            </w14:solidFill>
          </w14:textFill>
        </w:rPr>
        <w:t>1</w:t>
      </w:r>
    </w:p>
    <w:p w14:paraId="3A7AEB66" w14:textId="77777777" w:rsidR="000665EF" w:rsidRPr="00E00CFB" w:rsidRDefault="0097309F" w:rsidP="00C05705">
      <w:pPr>
        <w:pStyle w:val="Tytrozdzpolski"/>
        <w:rPr>
          <w:b/>
          <w:bCs/>
        </w:rPr>
      </w:pPr>
      <w:r w:rsidRPr="00E00CFB">
        <w:rPr>
          <w:b/>
          <w:bCs/>
        </w:rPr>
        <w:t>Warunki agrometeorologiczne</w:t>
      </w:r>
    </w:p>
    <w:p w14:paraId="18A57589" w14:textId="77777777" w:rsidR="00C05705" w:rsidRPr="004530C0" w:rsidRDefault="009659E8" w:rsidP="00C05705">
      <w:pPr>
        <w:pStyle w:val="Tytrozdzang"/>
        <w:rPr>
          <w14:textFill>
            <w14:solidFill>
              <w14:srgbClr w14:val="001D77">
                <w14:alpha w14:val="30000"/>
              </w14:srgbClr>
            </w14:solidFill>
          </w14:textFill>
        </w:rPr>
      </w:pPr>
      <w:proofErr w:type="spellStart"/>
      <w:r>
        <w:rPr>
          <w14:textFill>
            <w14:solidFill>
              <w14:srgbClr w14:val="001D77">
                <w14:alpha w14:val="30000"/>
              </w14:srgbClr>
            </w14:solidFill>
          </w14:textFill>
        </w:rPr>
        <w:t>Agrometeorology</w:t>
      </w:r>
      <w:proofErr w:type="spellEnd"/>
      <w:r>
        <w:rPr>
          <w14:textFill>
            <w14:solidFill>
              <w14:srgbClr w14:val="001D77">
                <w14:alpha w14:val="30000"/>
              </w14:srgbClr>
            </w14:solidFill>
          </w14:textFill>
        </w:rPr>
        <w:t xml:space="preserve"> </w:t>
      </w:r>
      <w:proofErr w:type="spellStart"/>
      <w:r>
        <w:rPr>
          <w14:textFill>
            <w14:solidFill>
              <w14:srgbClr w14:val="001D77">
                <w14:alpha w14:val="30000"/>
              </w14:srgbClr>
            </w14:solidFill>
          </w14:textFill>
        </w:rPr>
        <w:t>conditions</w:t>
      </w:r>
      <w:proofErr w:type="spellEnd"/>
    </w:p>
    <w:p w14:paraId="1E9AB534" w14:textId="3C77F8AE" w:rsidR="00871ED6" w:rsidRPr="000C09E4" w:rsidRDefault="002E51EB" w:rsidP="00CF1851">
      <w:pPr>
        <w:pStyle w:val="tekstpodstawowy"/>
      </w:pPr>
      <w:r w:rsidRPr="000C09E4">
        <w:rPr>
          <w:noProof/>
          <w:lang w:eastAsia="pl-PL"/>
        </w:rPr>
        <mc:AlternateContent>
          <mc:Choice Requires="wpg">
            <w:drawing>
              <wp:anchor distT="0" distB="0" distL="114300" distR="114300" simplePos="0" relativeHeight="251654144" behindDoc="1" locked="0" layoutInCell="1" allowOverlap="1" wp14:anchorId="14033142" wp14:editId="70E66549">
                <wp:simplePos x="0" y="0"/>
                <wp:positionH relativeFrom="column">
                  <wp:posOffset>902970</wp:posOffset>
                </wp:positionH>
                <wp:positionV relativeFrom="paragraph">
                  <wp:posOffset>948690</wp:posOffset>
                </wp:positionV>
                <wp:extent cx="5212715" cy="949960"/>
                <wp:effectExtent l="0" t="0" r="26035" b="21590"/>
                <wp:wrapNone/>
                <wp:docPr id="1119" name="Grupa 1119"/>
                <wp:cNvGraphicFramePr/>
                <a:graphic xmlns:a="http://schemas.openxmlformats.org/drawingml/2006/main">
                  <a:graphicData uri="http://schemas.microsoft.com/office/word/2010/wordprocessingGroup">
                    <wpg:wgp>
                      <wpg:cNvGrpSpPr/>
                      <wpg:grpSpPr>
                        <a:xfrm>
                          <a:off x="0" y="0"/>
                          <a:ext cx="5212715" cy="949960"/>
                          <a:chOff x="0" y="0"/>
                          <a:chExt cx="5096280" cy="818515"/>
                        </a:xfrm>
                      </wpg:grpSpPr>
                      <wps:wsp>
                        <wps:cNvPr id="112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1" name="Group 5"/>
                        <wpg:cNvGrpSpPr>
                          <a:grpSpLocks/>
                        </wpg:cNvGrpSpPr>
                        <wpg:grpSpPr bwMode="auto">
                          <a:xfrm>
                            <a:off x="0" y="0"/>
                            <a:ext cx="1243" cy="818515"/>
                            <a:chOff x="2571" y="506"/>
                            <a:chExt cx="2" cy="1289"/>
                          </a:xfrm>
                        </wpg:grpSpPr>
                        <wps:wsp>
                          <wps:cNvPr id="11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8E13549" id="Grupa 1119" o:spid="_x0000_s1026" style="position:absolute;margin-left:71.1pt;margin-top:74.7pt;width:410.45pt;height:74.8pt;z-index:-25166233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" path="m,1290l,e" filled="f" strokecolor="#001d77" strokeweight="2pt">
                    <v:path arrowok="t" o:connecttype="custom" o:connectlocs="0,1796;0,506" o:connectangles="0,0"/>
                  </v:shape>
                </v:group>
              </v:group>
            </w:pict>
          </mc:Fallback>
        </mc:AlternateContent>
      </w:r>
      <w:r w:rsidR="00666D27" w:rsidRPr="000C09E4">
        <w:t>W</w:t>
      </w:r>
      <w:r w:rsidR="00871ED6" w:rsidRPr="000C09E4">
        <w:t>arunki agrometeorologiczne, tj.</w:t>
      </w:r>
      <w:r w:rsidR="00603955">
        <w:t xml:space="preserve"> </w:t>
      </w:r>
      <w:r w:rsidR="00871ED6" w:rsidRPr="000C09E4">
        <w:t>temperatura powietrza, ilość i rozkład opadów atmosferycznych oraz nasłonecznienie</w:t>
      </w:r>
      <w:r w:rsidR="00666D27" w:rsidRPr="000C09E4">
        <w:t xml:space="preserve"> w dużej mierze decydują o wysokości plonów upraw rolnych</w:t>
      </w:r>
      <w:r w:rsidR="00871ED6" w:rsidRPr="000C09E4">
        <w:t xml:space="preserve">. Czynniki </w:t>
      </w:r>
      <w:r w:rsidR="00666D27" w:rsidRPr="000C09E4">
        <w:t>atmosferyczne</w:t>
      </w:r>
      <w:r w:rsidR="00871ED6" w:rsidRPr="000C09E4">
        <w:t>, oprócz środków produkcji stosowanych przez rolników, tj.</w:t>
      </w:r>
      <w:r w:rsidR="00666D27" w:rsidRPr="000C09E4">
        <w:t> </w:t>
      </w:r>
      <w:r w:rsidR="00871ED6" w:rsidRPr="000C09E4">
        <w:t>między innymi zastosowanego materiału siewnego, środków ochrony roślin czy zastosowanych nawozów, wpływają na stan i rozwój roślin oraz terminowość prac polowych i</w:t>
      </w:r>
      <w:r w:rsidR="000042A4" w:rsidRPr="000C09E4">
        <w:t> </w:t>
      </w:r>
      <w:r w:rsidR="00871ED6" w:rsidRPr="000C09E4">
        <w:t xml:space="preserve">zabiegów agrotechnicznych wykonywanych </w:t>
      </w:r>
      <w:r w:rsidR="000042A4" w:rsidRPr="000C09E4">
        <w:t>na</w:t>
      </w:r>
      <w:r w:rsidR="00871ED6" w:rsidRPr="000C09E4">
        <w:t xml:space="preserve"> poszczególnych etapach </w:t>
      </w:r>
      <w:r w:rsidR="001179C2" w:rsidRPr="000C09E4">
        <w:t xml:space="preserve">ich </w:t>
      </w:r>
      <w:r w:rsidR="00871ED6" w:rsidRPr="000C09E4">
        <w:t>wegetacji</w:t>
      </w:r>
      <w:r w:rsidR="001179C2" w:rsidRPr="000C09E4">
        <w:t>.</w:t>
      </w:r>
    </w:p>
    <w:p w14:paraId="30265AB7" w14:textId="3C1F77C6" w:rsidR="001870A8" w:rsidRPr="000C09E4" w:rsidRDefault="001870A8" w:rsidP="00E00CFB">
      <w:pPr>
        <w:pStyle w:val="tekstpodstawowy"/>
        <w:ind w:left="1559" w:right="142"/>
      </w:pPr>
      <w:r w:rsidRPr="000C09E4">
        <w:rPr>
          <w:b/>
        </w:rPr>
        <w:t>Agromet</w:t>
      </w:r>
      <w:r w:rsidR="0098345B">
        <w:rPr>
          <w:b/>
        </w:rPr>
        <w:t>e</w:t>
      </w:r>
      <w:r w:rsidRPr="000C09E4">
        <w:rPr>
          <w:b/>
        </w:rPr>
        <w:t>orologia</w:t>
      </w:r>
      <w:r w:rsidRPr="000C09E4">
        <w:t xml:space="preserve"> inaczej nazywana meteorologią rolniczą, ma duże znaczenie w precyzyjnym określeniu wzajemnego oddziaływania warunków pogodowych, fizjologii roślin i zwierząt, ekologii, jak również gleboznawstwa oraz upraw roli i roślin.</w:t>
      </w:r>
    </w:p>
    <w:p w14:paraId="4A72FB9E" w14:textId="77777777" w:rsidR="00A607EA" w:rsidRPr="000C09E4" w:rsidRDefault="001870A8" w:rsidP="00E00CFB">
      <w:pPr>
        <w:pStyle w:val="tekstpodstawowy"/>
        <w:ind w:left="1559" w:right="142"/>
      </w:pPr>
      <w:r w:rsidRPr="000C09E4">
        <w:t>Zajmuje się ona badaniem wpływu czynników meteorologicznych i klimatu na rośliny uprawne oraz wpływem jaki te rośliny wywierają na zjawiska meteorologiczn</w:t>
      </w:r>
      <w:r w:rsidR="001A00D1" w:rsidRPr="000C09E4">
        <w:t>e.</w:t>
      </w:r>
    </w:p>
    <w:p w14:paraId="382BADC5" w14:textId="694BF937" w:rsidR="00871ED6" w:rsidRPr="000C09E4" w:rsidRDefault="00CE4F55" w:rsidP="00871ED6">
      <w:pPr>
        <w:pStyle w:val="tekstpodstawowy"/>
      </w:pPr>
      <w:r w:rsidRPr="000C09E4">
        <w:rPr>
          <w:noProof/>
          <w:lang w:eastAsia="pl-PL"/>
        </w:rPr>
        <mc:AlternateContent>
          <mc:Choice Requires="wpg">
            <w:drawing>
              <wp:anchor distT="0" distB="0" distL="114300" distR="114300" simplePos="0" relativeHeight="251656192" behindDoc="1" locked="0" layoutInCell="1" allowOverlap="1" wp14:anchorId="6D2F2A87" wp14:editId="24941B07">
                <wp:simplePos x="0" y="0"/>
                <wp:positionH relativeFrom="column">
                  <wp:posOffset>901700</wp:posOffset>
                </wp:positionH>
                <wp:positionV relativeFrom="paragraph">
                  <wp:posOffset>1089172</wp:posOffset>
                </wp:positionV>
                <wp:extent cx="5212715" cy="819150"/>
                <wp:effectExtent l="0" t="0" r="26035" b="19050"/>
                <wp:wrapNone/>
                <wp:docPr id="1123" name="Grupa 1123"/>
                <wp:cNvGraphicFramePr/>
                <a:graphic xmlns:a="http://schemas.openxmlformats.org/drawingml/2006/main">
                  <a:graphicData uri="http://schemas.microsoft.com/office/word/2010/wordprocessingGroup">
                    <wpg:wgp>
                      <wpg:cNvGrpSpPr/>
                      <wpg:grpSpPr>
                        <a:xfrm>
                          <a:off x="0" y="0"/>
                          <a:ext cx="5212715" cy="819150"/>
                          <a:chOff x="0" y="0"/>
                          <a:chExt cx="5096280" cy="818515"/>
                        </a:xfrm>
                      </wpg:grpSpPr>
                      <wps:wsp>
                        <wps:cNvPr id="11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5" name="Group 5"/>
                        <wpg:cNvGrpSpPr>
                          <a:grpSpLocks/>
                        </wpg:cNvGrpSpPr>
                        <wpg:grpSpPr bwMode="auto">
                          <a:xfrm>
                            <a:off x="0" y="0"/>
                            <a:ext cx="1243" cy="818515"/>
                            <a:chOff x="2571" y="506"/>
                            <a:chExt cx="2" cy="1289"/>
                          </a:xfrm>
                        </wpg:grpSpPr>
                        <wps:wsp>
                          <wps:cNvPr id="112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728D57C" id="Grupa 1123" o:spid="_x0000_s1026" style="position:absolute;margin-left:71pt;margin-top:85.75pt;width:410.45pt;height:64.5pt;z-index:-2516602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FC2243" w:rsidRPr="000C09E4">
        <w:t>Sezon wegetacyjny 20</w:t>
      </w:r>
      <w:r w:rsidR="009C092E" w:rsidRPr="000C09E4">
        <w:t>2</w:t>
      </w:r>
      <w:r w:rsidR="00126ECD" w:rsidRPr="000C09E4">
        <w:t>5</w:t>
      </w:r>
      <w:r w:rsidR="00FC2243" w:rsidRPr="000C09E4">
        <w:t xml:space="preserve"> r. charakteryzował się </w:t>
      </w:r>
      <w:r w:rsidR="00126ECD" w:rsidRPr="000C09E4">
        <w:t>zmienną</w:t>
      </w:r>
      <w:r w:rsidR="00FC2243" w:rsidRPr="000C09E4">
        <w:t xml:space="preserve"> pogodą z burz</w:t>
      </w:r>
      <w:r w:rsidR="00126ECD" w:rsidRPr="000C09E4">
        <w:t>ami</w:t>
      </w:r>
      <w:r w:rsidR="00FC2243" w:rsidRPr="000C09E4">
        <w:t xml:space="preserve"> i obfity</w:t>
      </w:r>
      <w:r w:rsidR="00126ECD" w:rsidRPr="000C09E4">
        <w:t>mi</w:t>
      </w:r>
      <w:r w:rsidR="00FC2243" w:rsidRPr="000C09E4">
        <w:t xml:space="preserve"> opad</w:t>
      </w:r>
      <w:r w:rsidR="00126ECD" w:rsidRPr="000C09E4">
        <w:t>ami</w:t>
      </w:r>
      <w:r w:rsidR="00FC2243" w:rsidRPr="000C09E4">
        <w:t xml:space="preserve"> deszczu, którym lokalnie towarzyszyły również opady gradu</w:t>
      </w:r>
      <w:r w:rsidR="00126ECD" w:rsidRPr="000C09E4">
        <w:t xml:space="preserve"> oraz silne wiatry</w:t>
      </w:r>
      <w:r w:rsidR="007554C7" w:rsidRPr="000C09E4">
        <w:t xml:space="preserve">. </w:t>
      </w:r>
      <w:r w:rsidR="009C092E" w:rsidRPr="000C09E4">
        <w:t>P</w:t>
      </w:r>
      <w:r w:rsidR="00FC2243" w:rsidRPr="000C09E4">
        <w:t>aździernik 20</w:t>
      </w:r>
      <w:r w:rsidR="009C092E" w:rsidRPr="000C09E4">
        <w:t>2</w:t>
      </w:r>
      <w:r w:rsidR="00126ECD" w:rsidRPr="000C09E4">
        <w:t>4</w:t>
      </w:r>
      <w:r w:rsidR="00A97AB5" w:rsidRPr="000C09E4">
        <w:t> </w:t>
      </w:r>
      <w:r w:rsidR="00FC2243" w:rsidRPr="000C09E4">
        <w:t xml:space="preserve">r. </w:t>
      </w:r>
      <w:r w:rsidR="009C092E" w:rsidRPr="000C09E4">
        <w:t>był miesiącem dość ciepłym i</w:t>
      </w:r>
      <w:r w:rsidR="00523702" w:rsidRPr="000C09E4">
        <w:t xml:space="preserve"> </w:t>
      </w:r>
      <w:r w:rsidR="009C092E" w:rsidRPr="000C09E4">
        <w:t xml:space="preserve">słonecznym </w:t>
      </w:r>
      <w:r w:rsidR="00523702" w:rsidRPr="000C09E4">
        <w:t>z temperaturami powietrza sięgającymi 20</w:t>
      </w:r>
      <w:r w:rsidR="00523702" w:rsidRPr="000C09E4">
        <w:rPr>
          <w:vertAlign w:val="superscript"/>
        </w:rPr>
        <w:t>o</w:t>
      </w:r>
      <w:r w:rsidR="00523702" w:rsidRPr="000C09E4">
        <w:t>C, jednakże niewielkimi, przelotnymi opadami deszczu poniżej średniej wieloletniej.</w:t>
      </w:r>
      <w:r w:rsidR="00FC2243" w:rsidRPr="000C09E4">
        <w:t xml:space="preserve"> </w:t>
      </w:r>
      <w:r w:rsidR="009C092E" w:rsidRPr="000C09E4">
        <w:t>Taka aura sprzyjała wykonywaniu jesiennych prac polowych, tj. zbiory roślin okopowych i kukurydzy oraz siewy ozimin i orki zimowe.</w:t>
      </w:r>
      <w:r w:rsidR="00FC2243" w:rsidRPr="000C09E4">
        <w:t xml:space="preserve"> Warunki atmosferyczne w </w:t>
      </w:r>
      <w:r w:rsidR="00C9326B" w:rsidRPr="000C09E4">
        <w:t xml:space="preserve">pierwszej połowie </w:t>
      </w:r>
      <w:r w:rsidR="00FC2243" w:rsidRPr="000C09E4">
        <w:t>listopad</w:t>
      </w:r>
      <w:r w:rsidR="00C9326B" w:rsidRPr="000C09E4">
        <w:t>a</w:t>
      </w:r>
      <w:r w:rsidR="00FC2243" w:rsidRPr="000C09E4">
        <w:t xml:space="preserve"> sprzyjały </w:t>
      </w:r>
      <w:r w:rsidR="000041C8" w:rsidRPr="000C09E4">
        <w:t xml:space="preserve">dalszemu </w:t>
      </w:r>
      <w:r w:rsidR="00FC2243" w:rsidRPr="000C09E4">
        <w:t>prowadzeniu prac polowych</w:t>
      </w:r>
      <w:r w:rsidRPr="000C09E4">
        <w:t>.</w:t>
      </w:r>
    </w:p>
    <w:p w14:paraId="7EB64271" w14:textId="69CE5726" w:rsidR="001870A8" w:rsidRPr="000C09E4" w:rsidRDefault="001870A8" w:rsidP="00E00CFB">
      <w:pPr>
        <w:pStyle w:val="tekstpodstawowy"/>
        <w:ind w:left="1559" w:right="142"/>
      </w:pPr>
      <w:r w:rsidRPr="000C09E4">
        <w:t xml:space="preserve">Obserwacja </w:t>
      </w:r>
      <w:r w:rsidRPr="000C09E4">
        <w:rPr>
          <w:b/>
        </w:rPr>
        <w:t>warunków agrometeorologicznych</w:t>
      </w:r>
      <w:r w:rsidRPr="000C09E4">
        <w:t xml:space="preserve"> przyczynia się do prawidłowej oceny: ryzyka upraw poszczególnych gatunków i odmian roślin na danym terenie, przewidywanych plonów, przewidywanego stopnia rozwoju roślin i </w:t>
      </w:r>
      <w:proofErr w:type="spellStart"/>
      <w:r w:rsidRPr="000C09E4">
        <w:t>agrofagów</w:t>
      </w:r>
      <w:proofErr w:type="spellEnd"/>
      <w:r w:rsidRPr="000C09E4">
        <w:t>, optymalnego terminu rozpoczęcia prac polowych takich jak np. ochrona roślin czy nawadnianie</w:t>
      </w:r>
      <w:r w:rsidR="0006010F" w:rsidRPr="000C09E4">
        <w:t>, jak również dostarcza informacji o mogących wystąpić niekorzystnych zjawiskach meteorologicznych.</w:t>
      </w:r>
    </w:p>
    <w:p w14:paraId="7CD74240" w14:textId="3252163A" w:rsidR="001179C2" w:rsidRPr="000C09E4" w:rsidRDefault="001179C2" w:rsidP="00871ED6">
      <w:pPr>
        <w:pStyle w:val="tekstpodstawowy"/>
      </w:pPr>
      <w:r w:rsidRPr="000C09E4">
        <w:t>Zima 2024/25 na terenie całego województwa była łagodna ze średnimi temperaturami w</w:t>
      </w:r>
      <w:r w:rsidR="00945EF8" w:rsidRPr="000C09E4">
        <w:t> </w:t>
      </w:r>
      <w:r w:rsidRPr="000C09E4">
        <w:t>grudniu 2024 r. i styczniu 2025 r. wyższymi od normy z okresu 1991-2020 odpowiednio o 2,4</w:t>
      </w:r>
      <w:r w:rsidR="00945EF8" w:rsidRPr="000C09E4">
        <w:rPr>
          <w:vertAlign w:val="superscript"/>
        </w:rPr>
        <w:t>o</w:t>
      </w:r>
      <w:r w:rsidR="00945EF8" w:rsidRPr="000C09E4">
        <w:t>C</w:t>
      </w:r>
      <w:r w:rsidRPr="000C09E4">
        <w:t xml:space="preserve"> i</w:t>
      </w:r>
      <w:r w:rsidR="00980D08">
        <w:t> </w:t>
      </w:r>
      <w:r w:rsidRPr="000C09E4">
        <w:t>o 4,3</w:t>
      </w:r>
      <w:r w:rsidR="00945EF8" w:rsidRPr="000C09E4">
        <w:rPr>
          <w:vertAlign w:val="superscript"/>
        </w:rPr>
        <w:t>o</w:t>
      </w:r>
      <w:r w:rsidR="00945EF8" w:rsidRPr="000C09E4">
        <w:t>C</w:t>
      </w:r>
      <w:r w:rsidRPr="000C09E4">
        <w:t xml:space="preserve"> oraz niższymi w lutym 2025 r. o 0,8</w:t>
      </w:r>
      <w:r w:rsidR="00945EF8" w:rsidRPr="000C09E4">
        <w:rPr>
          <w:vertAlign w:val="superscript"/>
        </w:rPr>
        <w:t>o</w:t>
      </w:r>
      <w:r w:rsidR="00945EF8" w:rsidRPr="000C09E4">
        <w:t>C</w:t>
      </w:r>
      <w:r w:rsidRPr="000C09E4">
        <w:t>. Pomimo zmiennych warunków pogodowych i</w:t>
      </w:r>
      <w:r w:rsidR="00945EF8" w:rsidRPr="000C09E4">
        <w:t> </w:t>
      </w:r>
      <w:r w:rsidRPr="000C09E4">
        <w:t xml:space="preserve">krótkotrwałych spadków temperatur przy gruncie lokalnie do </w:t>
      </w:r>
      <w:r w:rsidR="00945EF8" w:rsidRPr="000C09E4">
        <w:t xml:space="preserve">minus </w:t>
      </w:r>
      <w:r w:rsidRPr="000C09E4">
        <w:t>20</w:t>
      </w:r>
      <w:r w:rsidR="00945EF8" w:rsidRPr="000C09E4">
        <w:rPr>
          <w:vertAlign w:val="superscript"/>
        </w:rPr>
        <w:t>o</w:t>
      </w:r>
      <w:r w:rsidR="00945EF8" w:rsidRPr="000C09E4">
        <w:t xml:space="preserve">C </w:t>
      </w:r>
      <w:r w:rsidRPr="000C09E4">
        <w:t>stan przezimowania ozimin rzeczoznawcy ocenili na podobnym poziomie jak rok wcześniej, gdyż rośliny te były w</w:t>
      </w:r>
      <w:r w:rsidR="00557CD1" w:rsidRPr="000C09E4">
        <w:t> </w:t>
      </w:r>
      <w:r w:rsidRPr="000C09E4">
        <w:t>tym czasie zahartowane. Dość ciepły styczeń 2025 r. przyczynił się do intensywnego wznowienia wegetacji, jednakże załamanie pogody (spadki temperatur lokalnie do minus 20</w:t>
      </w:r>
      <w:r w:rsidR="00945EF8" w:rsidRPr="000C09E4">
        <w:rPr>
          <w:vertAlign w:val="superscript"/>
        </w:rPr>
        <w:t>o</w:t>
      </w:r>
      <w:r w:rsidR="00945EF8" w:rsidRPr="000C09E4">
        <w:t>C</w:t>
      </w:r>
      <w:r w:rsidRPr="000C09E4">
        <w:t xml:space="preserve"> i</w:t>
      </w:r>
      <w:r w:rsidR="00557CD1" w:rsidRPr="000C09E4">
        <w:t> </w:t>
      </w:r>
      <w:r w:rsidRPr="000C09E4">
        <w:t>niewielka ilość śniegu) w drugiej połowie lutego, trwające do końca miesiąca zatrzymało wegetację.</w:t>
      </w:r>
    </w:p>
    <w:p w14:paraId="7B0CC87E" w14:textId="4D692CCF" w:rsidR="00D45BDB" w:rsidRPr="000C09E4" w:rsidRDefault="000C2698" w:rsidP="00D45BDB">
      <w:pPr>
        <w:pStyle w:val="tekstpodstawowy"/>
      </w:pPr>
      <w:r w:rsidRPr="000C09E4">
        <w:t xml:space="preserve">Warunki agrometeorologiczne panujące w marcu </w:t>
      </w:r>
      <w:r w:rsidR="007825A3">
        <w:t xml:space="preserve">2025 r. </w:t>
      </w:r>
      <w:r w:rsidR="00424678" w:rsidRPr="000C09E4">
        <w:t xml:space="preserve">były bardzo zróżnicowane, gdyż pierwsza dekada była dość chłodna z temperaturami powietrza oscylującymi w okolicach </w:t>
      </w:r>
      <w:r w:rsidR="00945EF8" w:rsidRPr="000C09E4">
        <w:t>5</w:t>
      </w:r>
      <w:r w:rsidR="00424678" w:rsidRPr="000C09E4">
        <w:rPr>
          <w:vertAlign w:val="superscript"/>
        </w:rPr>
        <w:t>o</w:t>
      </w:r>
      <w:r w:rsidR="00424678" w:rsidRPr="000C09E4">
        <w:t>C</w:t>
      </w:r>
      <w:r w:rsidR="00945EF8" w:rsidRPr="000C09E4">
        <w:t xml:space="preserve"> w</w:t>
      </w:r>
      <w:r w:rsidR="00980D08">
        <w:t> </w:t>
      </w:r>
      <w:r w:rsidR="00945EF8" w:rsidRPr="000C09E4">
        <w:t>ciągu dnia i niewielkimi przymrozkami w nocy. Następnie pod koniec pierwszej dekady nastąpiło ocieplenie i temperatury sięgnęły 18</w:t>
      </w:r>
      <w:r w:rsidR="00BA3493" w:rsidRPr="00BA3493">
        <w:rPr>
          <w:vertAlign w:val="superscript"/>
        </w:rPr>
        <w:t xml:space="preserve"> </w:t>
      </w:r>
      <w:proofErr w:type="spellStart"/>
      <w:r w:rsidR="00BA3493" w:rsidRPr="000C09E4">
        <w:rPr>
          <w:vertAlign w:val="superscript"/>
        </w:rPr>
        <w:t>o</w:t>
      </w:r>
      <w:r w:rsidR="00BA3493" w:rsidRPr="000C09E4">
        <w:t>C</w:t>
      </w:r>
      <w:proofErr w:type="spellEnd"/>
      <w:r w:rsidR="00945EF8" w:rsidRPr="000C09E4">
        <w:t>, po czym połowa miesiąca przyniosła</w:t>
      </w:r>
      <w:r w:rsidR="00981D98" w:rsidRPr="000C09E4">
        <w:t xml:space="preserve"> znaczne </w:t>
      </w:r>
      <w:r w:rsidR="00945EF8" w:rsidRPr="000C09E4">
        <w:t xml:space="preserve">ochłodzenie </w:t>
      </w:r>
      <w:r w:rsidR="00981D98" w:rsidRPr="000C09E4">
        <w:t xml:space="preserve">i temperatury powietrza </w:t>
      </w:r>
      <w:r w:rsidR="00945EF8" w:rsidRPr="000C09E4">
        <w:t>spadły</w:t>
      </w:r>
      <w:r w:rsidR="00981D98" w:rsidRPr="000C09E4">
        <w:t xml:space="preserve"> do </w:t>
      </w:r>
      <w:r w:rsidR="00945EF8" w:rsidRPr="000C09E4">
        <w:t xml:space="preserve">kilku stopni w ciągu dnia i </w:t>
      </w:r>
      <w:r w:rsidR="00D45BDB" w:rsidRPr="000C09E4">
        <w:t xml:space="preserve">nocnych </w:t>
      </w:r>
      <w:r w:rsidR="00945EF8" w:rsidRPr="000C09E4">
        <w:t>przymrozków sięgających minus 8</w:t>
      </w:r>
      <w:r w:rsidR="00981D98" w:rsidRPr="000C09E4">
        <w:rPr>
          <w:vertAlign w:val="superscript"/>
        </w:rPr>
        <w:t>o</w:t>
      </w:r>
      <w:r w:rsidR="00981D98" w:rsidRPr="000C09E4">
        <w:t xml:space="preserve">C. </w:t>
      </w:r>
      <w:r w:rsidR="00945EF8" w:rsidRPr="000C09E4">
        <w:t>Dodatkowo pojawiły się opad</w:t>
      </w:r>
      <w:r w:rsidR="00603955">
        <w:t>y</w:t>
      </w:r>
      <w:r w:rsidR="00945EF8" w:rsidRPr="000C09E4">
        <w:t xml:space="preserve"> śniegu i śniegu z</w:t>
      </w:r>
      <w:r w:rsidR="00603955">
        <w:t xml:space="preserve"> </w:t>
      </w:r>
      <w:r w:rsidR="00945EF8" w:rsidRPr="000C09E4">
        <w:t xml:space="preserve">deszczem. Pod koniec miesiąca </w:t>
      </w:r>
      <w:r w:rsidR="00305B74">
        <w:t>ponownie</w:t>
      </w:r>
      <w:r w:rsidR="00945EF8" w:rsidRPr="000C09E4">
        <w:t xml:space="preserve"> zrobiło się cieplej i temperatury powietrza wzrosły do 15</w:t>
      </w:r>
      <w:r w:rsidR="00945EF8" w:rsidRPr="000C09E4">
        <w:rPr>
          <w:vertAlign w:val="superscript"/>
        </w:rPr>
        <w:t>o</w:t>
      </w:r>
      <w:r w:rsidR="00945EF8" w:rsidRPr="000C09E4">
        <w:t>C</w:t>
      </w:r>
      <w:r w:rsidR="00305B74">
        <w:t>.</w:t>
      </w:r>
      <w:r w:rsidR="00945EF8" w:rsidRPr="000C09E4">
        <w:t xml:space="preserve"> </w:t>
      </w:r>
      <w:r w:rsidR="00981D98" w:rsidRPr="000C09E4">
        <w:t xml:space="preserve">Taki przebieg pogody w ciągu miesiąca sprzyjał </w:t>
      </w:r>
      <w:r w:rsidR="00934B3B" w:rsidRPr="000C09E4">
        <w:t>rozpoczęciu</w:t>
      </w:r>
      <w:r w:rsidR="00981D98" w:rsidRPr="000C09E4">
        <w:t xml:space="preserve"> </w:t>
      </w:r>
      <w:r w:rsidR="00934B3B" w:rsidRPr="000C09E4">
        <w:t xml:space="preserve">wiosennych </w:t>
      </w:r>
      <w:r w:rsidR="00981D98" w:rsidRPr="000C09E4">
        <w:t>prac polowych</w:t>
      </w:r>
      <w:r w:rsidR="00934B3B" w:rsidRPr="000C09E4">
        <w:t xml:space="preserve"> i</w:t>
      </w:r>
      <w:r w:rsidR="00557CD1" w:rsidRPr="000C09E4">
        <w:t> </w:t>
      </w:r>
      <w:r w:rsidR="00934B3B" w:rsidRPr="000C09E4">
        <w:t>intensywnemu rozwojowi roślin uprawnych.</w:t>
      </w:r>
    </w:p>
    <w:p w14:paraId="437790CD" w14:textId="49B30076" w:rsidR="00D445AE" w:rsidRPr="000C09E4" w:rsidRDefault="00B06156" w:rsidP="00871ED6">
      <w:pPr>
        <w:pStyle w:val="tekstpodstawowy"/>
      </w:pPr>
      <w:r w:rsidRPr="000C09E4">
        <w:t>Kolejne miesiące 20</w:t>
      </w:r>
      <w:r w:rsidR="00D445AE" w:rsidRPr="000C09E4">
        <w:t>2</w:t>
      </w:r>
      <w:r w:rsidR="00C65C7B" w:rsidRPr="000C09E4">
        <w:t>5</w:t>
      </w:r>
      <w:r w:rsidRPr="000C09E4">
        <w:t xml:space="preserve"> r. (kwiecień, maj i czerwiec) były bardzo zróżnicowane pod względem zarówno temperatury, jak i opadów atmosferycznych. Kwiecień </w:t>
      </w:r>
      <w:r w:rsidR="00C65C7B" w:rsidRPr="000C09E4">
        <w:t>charakteryzował się bardzo zmiennymi warunkami pogodowymi</w:t>
      </w:r>
      <w:r w:rsidR="00A41D8D" w:rsidRPr="000C09E4">
        <w:t xml:space="preserve">. Pierwsza dekada miesiąca była dość zimna, a po ciepłej końcówce marca nastąpiło gwałtowne ochłodzenie i pojawiły się opady śniegu, a temperatury </w:t>
      </w:r>
      <w:r w:rsidR="00A41D8D" w:rsidRPr="000C09E4">
        <w:lastRenderedPageBreak/>
        <w:t>powietrza nocą spad</w:t>
      </w:r>
      <w:r w:rsidR="00305B74">
        <w:t>a</w:t>
      </w:r>
      <w:r w:rsidR="00A41D8D" w:rsidRPr="000C09E4">
        <w:t>ły do minus 5</w:t>
      </w:r>
      <w:r w:rsidR="00A41D8D" w:rsidRPr="000C09E4">
        <w:rPr>
          <w:vertAlign w:val="superscript"/>
        </w:rPr>
        <w:t>o</w:t>
      </w:r>
      <w:r w:rsidR="00A41D8D" w:rsidRPr="000C09E4">
        <w:t>C. W drugiej dekadzie miesiąca pogoda stopniowo się poprawiła, a pod jej koniec temperatura powietrza w ciągu dnia przekroczyła 25</w:t>
      </w:r>
      <w:r w:rsidR="00A41D8D" w:rsidRPr="000C09E4">
        <w:rPr>
          <w:vertAlign w:val="superscript"/>
        </w:rPr>
        <w:t>o</w:t>
      </w:r>
      <w:r w:rsidR="00A41D8D" w:rsidRPr="000C09E4">
        <w:t>C</w:t>
      </w:r>
      <w:r w:rsidR="00305B74">
        <w:t>, co</w:t>
      </w:r>
      <w:r w:rsidR="00A41D8D" w:rsidRPr="000C09E4">
        <w:t xml:space="preserve"> spowodował</w:t>
      </w:r>
      <w:r w:rsidR="00305B74">
        <w:t>o</w:t>
      </w:r>
      <w:r w:rsidR="00A41D8D" w:rsidRPr="000C09E4">
        <w:t xml:space="preserve"> znaczne przyspieszenie wegetacji </w:t>
      </w:r>
      <w:r w:rsidR="00764E3E" w:rsidRPr="000C09E4">
        <w:t>ozimin</w:t>
      </w:r>
      <w:r w:rsidR="00A41D8D" w:rsidRPr="000C09E4">
        <w:t xml:space="preserve"> oraz wschod</w:t>
      </w:r>
      <w:r w:rsidR="00764E3E" w:rsidRPr="000C09E4">
        <w:t>y</w:t>
      </w:r>
      <w:r w:rsidR="00A41D8D" w:rsidRPr="000C09E4">
        <w:t xml:space="preserve"> upraw jarych. Takim wysokim, kwietniowym temperaturom towarzyszyły pierwsze lokalne burze, które miały </w:t>
      </w:r>
      <w:r w:rsidR="00601240" w:rsidRPr="000C09E4">
        <w:t xml:space="preserve">charakter </w:t>
      </w:r>
      <w:r w:rsidR="00A41D8D" w:rsidRPr="000C09E4">
        <w:t xml:space="preserve">gwałtowny </w:t>
      </w:r>
      <w:r w:rsidR="00601240" w:rsidRPr="000C09E4">
        <w:t>i przyniosły miejscami</w:t>
      </w:r>
      <w:r w:rsidR="00A41D8D" w:rsidRPr="000C09E4">
        <w:t xml:space="preserve"> opad</w:t>
      </w:r>
      <w:r w:rsidR="00601240" w:rsidRPr="000C09E4">
        <w:t>y</w:t>
      </w:r>
      <w:r w:rsidR="00A41D8D" w:rsidRPr="000C09E4">
        <w:t xml:space="preserve"> gradu. </w:t>
      </w:r>
      <w:r w:rsidR="00305B74">
        <w:t>K</w:t>
      </w:r>
      <w:r w:rsidR="00A41D8D" w:rsidRPr="000C09E4">
        <w:t xml:space="preserve">oniec miesiąca </w:t>
      </w:r>
      <w:r w:rsidR="00E61D87">
        <w:t>przyniósł</w:t>
      </w:r>
      <w:r w:rsidR="00A41D8D" w:rsidRPr="000C09E4">
        <w:t xml:space="preserve"> kolejne nagłe ochłodzenie</w:t>
      </w:r>
      <w:r w:rsidR="00601240" w:rsidRPr="000C09E4">
        <w:t xml:space="preserve"> i </w:t>
      </w:r>
      <w:r w:rsidR="00A41D8D" w:rsidRPr="000C09E4">
        <w:t xml:space="preserve">temperatury spadły lokalnie do </w:t>
      </w:r>
      <w:r w:rsidR="00E61D87">
        <w:t xml:space="preserve">minus </w:t>
      </w:r>
      <w:r w:rsidR="00A41D8D" w:rsidRPr="000C09E4">
        <w:t>6</w:t>
      </w:r>
      <w:r w:rsidR="00A41D8D" w:rsidRPr="000C09E4">
        <w:rPr>
          <w:vertAlign w:val="superscript"/>
        </w:rPr>
        <w:t>o</w:t>
      </w:r>
      <w:r w:rsidR="00A41D8D" w:rsidRPr="000C09E4">
        <w:t xml:space="preserve">C. Stan </w:t>
      </w:r>
      <w:r w:rsidR="00137654" w:rsidRPr="000C09E4">
        <w:t>roślin</w:t>
      </w:r>
      <w:r w:rsidR="00A41D8D" w:rsidRPr="000C09E4">
        <w:t xml:space="preserve"> ozimych </w:t>
      </w:r>
      <w:r w:rsidR="00396088" w:rsidRPr="000C09E4">
        <w:t xml:space="preserve">został oceniony na </w:t>
      </w:r>
      <w:r w:rsidR="00A41D8D" w:rsidRPr="000C09E4">
        <w:t>dobry</w:t>
      </w:r>
      <w:r w:rsidR="00396088" w:rsidRPr="000C09E4">
        <w:t>m poziomie</w:t>
      </w:r>
      <w:r w:rsidR="00A41D8D" w:rsidRPr="000C09E4">
        <w:t>.</w:t>
      </w:r>
    </w:p>
    <w:p w14:paraId="5CFAEF0C" w14:textId="784470D4" w:rsidR="001F5E3C" w:rsidRPr="000C09E4" w:rsidRDefault="00E676FF" w:rsidP="00871ED6">
      <w:pPr>
        <w:pStyle w:val="tekstpodstawowy"/>
      </w:pPr>
      <w:r w:rsidRPr="000C09E4">
        <w:t>M</w:t>
      </w:r>
      <w:r w:rsidR="00010227" w:rsidRPr="000C09E4">
        <w:t xml:space="preserve">aja był </w:t>
      </w:r>
      <w:r w:rsidRPr="000C09E4">
        <w:t xml:space="preserve">miesiącem wyjątkowo </w:t>
      </w:r>
      <w:r w:rsidR="007C2566" w:rsidRPr="000C09E4">
        <w:t>chłodny, a średnie temperatury powietrza były niższe od normy wieloletniej</w:t>
      </w:r>
      <w:r w:rsidR="00EA3E48" w:rsidRPr="000C09E4">
        <w:t xml:space="preserve"> (spadły do ok. 10</w:t>
      </w:r>
      <w:r w:rsidR="00EA3E48" w:rsidRPr="000C09E4">
        <w:rPr>
          <w:vertAlign w:val="superscript"/>
        </w:rPr>
        <w:t>o</w:t>
      </w:r>
      <w:r w:rsidR="00EA3E48" w:rsidRPr="000C09E4">
        <w:t>C)</w:t>
      </w:r>
      <w:r w:rsidR="007C2566" w:rsidRPr="000C09E4">
        <w:t xml:space="preserve">, </w:t>
      </w:r>
      <w:r w:rsidR="00EA3E48" w:rsidRPr="000C09E4">
        <w:t xml:space="preserve">występowały </w:t>
      </w:r>
      <w:r w:rsidR="007C2566" w:rsidRPr="000C09E4">
        <w:t xml:space="preserve">również przygruntowe przymrozki i </w:t>
      </w:r>
      <w:r w:rsidRPr="000C09E4">
        <w:t>duża i</w:t>
      </w:r>
      <w:r w:rsidR="00EA3E48" w:rsidRPr="000C09E4">
        <w:t>l</w:t>
      </w:r>
      <w:r w:rsidRPr="000C09E4">
        <w:t>ość</w:t>
      </w:r>
      <w:r w:rsidR="007C2566" w:rsidRPr="000C09E4">
        <w:t xml:space="preserve"> opad</w:t>
      </w:r>
      <w:r w:rsidR="00A45243">
        <w:t>ów</w:t>
      </w:r>
      <w:r w:rsidR="007C2566" w:rsidRPr="000C09E4">
        <w:t xml:space="preserve"> deszczu</w:t>
      </w:r>
      <w:r w:rsidR="00EA3E48" w:rsidRPr="000C09E4">
        <w:t xml:space="preserve"> w drugiej dekadzie, co znacznie poprawiło wilgotność gleby i stan upraw</w:t>
      </w:r>
      <w:r w:rsidR="007C2566" w:rsidRPr="000C09E4">
        <w:t xml:space="preserve">. </w:t>
      </w:r>
      <w:r w:rsidR="00463337" w:rsidRPr="000C09E4">
        <w:t xml:space="preserve">Taka aura </w:t>
      </w:r>
      <w:r w:rsidR="00EA3E48" w:rsidRPr="000C09E4">
        <w:t xml:space="preserve">utrzymała się prawie do końca miesiąca, gdyż dopiero ostatnie dni maja przyniosły ocieplenie i wzrost temperatury do </w:t>
      </w:r>
      <w:r w:rsidR="00A959AD" w:rsidRPr="000C09E4">
        <w:t>26</w:t>
      </w:r>
      <w:r w:rsidR="00A959AD" w:rsidRPr="000C09E4">
        <w:rPr>
          <w:vertAlign w:val="superscript"/>
        </w:rPr>
        <w:t>o</w:t>
      </w:r>
      <w:r w:rsidR="00A959AD" w:rsidRPr="000C09E4">
        <w:t>C.</w:t>
      </w:r>
    </w:p>
    <w:p w14:paraId="21B192C0" w14:textId="54C0113E" w:rsidR="007750D7" w:rsidRPr="000C09E4" w:rsidRDefault="00B06156" w:rsidP="008F2701">
      <w:pPr>
        <w:pStyle w:val="tekstpodstawowy"/>
      </w:pPr>
      <w:r w:rsidRPr="000C09E4">
        <w:t xml:space="preserve">Czerwiec </w:t>
      </w:r>
      <w:r w:rsidR="008D6D67" w:rsidRPr="000C09E4">
        <w:t>20</w:t>
      </w:r>
      <w:r w:rsidR="0089758B" w:rsidRPr="000C09E4">
        <w:t>2</w:t>
      </w:r>
      <w:r w:rsidR="00CE316D" w:rsidRPr="000C09E4">
        <w:t>5</w:t>
      </w:r>
      <w:r w:rsidR="008D6D67" w:rsidRPr="000C09E4">
        <w:t xml:space="preserve"> r. </w:t>
      </w:r>
      <w:r w:rsidRPr="000C09E4">
        <w:t xml:space="preserve">był </w:t>
      </w:r>
      <w:r w:rsidR="00EA35DE" w:rsidRPr="000C09E4">
        <w:t>ciepły</w:t>
      </w:r>
      <w:r w:rsidR="008F2701" w:rsidRPr="000C09E4">
        <w:t xml:space="preserve"> </w:t>
      </w:r>
      <w:r w:rsidR="00150B54" w:rsidRPr="000C09E4">
        <w:t>z temperaturami powietrza sięgającymi w ciągu dnia</w:t>
      </w:r>
      <w:r w:rsidR="00EA35DE" w:rsidRPr="000C09E4">
        <w:t xml:space="preserve"> do 27</w:t>
      </w:r>
      <w:r w:rsidR="00EA35DE" w:rsidRPr="000C09E4">
        <w:rPr>
          <w:vertAlign w:val="superscript"/>
        </w:rPr>
        <w:t>o</w:t>
      </w:r>
      <w:r w:rsidR="00EA35DE" w:rsidRPr="000C09E4">
        <w:t>C, jednak</w:t>
      </w:r>
      <w:r w:rsidR="00150B54" w:rsidRPr="000C09E4">
        <w:t>że</w:t>
      </w:r>
      <w:r w:rsidR="00EA35DE" w:rsidRPr="000C09E4">
        <w:t xml:space="preserve"> z chłodnymi nocami</w:t>
      </w:r>
      <w:r w:rsidR="00150B54" w:rsidRPr="000C09E4">
        <w:t xml:space="preserve"> (</w:t>
      </w:r>
      <w:r w:rsidR="00EA35DE" w:rsidRPr="000C09E4">
        <w:t>temperatury spadały poniżej 10</w:t>
      </w:r>
      <w:r w:rsidR="00EA35DE" w:rsidRPr="000C09E4">
        <w:rPr>
          <w:vertAlign w:val="superscript"/>
        </w:rPr>
        <w:t>o</w:t>
      </w:r>
      <w:r w:rsidR="00EA35DE" w:rsidRPr="000C09E4">
        <w:t>C</w:t>
      </w:r>
      <w:r w:rsidR="00150B54" w:rsidRPr="000C09E4">
        <w:t>) i średnią ilością opadów deszczu</w:t>
      </w:r>
      <w:r w:rsidR="00EA35DE" w:rsidRPr="000C09E4">
        <w:t>, które miejscami były gwałtowne o charakterze burzowym z gradem i silnymi wyładowaniami atmosferycznymi</w:t>
      </w:r>
      <w:r w:rsidR="00150B54" w:rsidRPr="000C09E4">
        <w:t>. Opady te częściowo poprawiły bilans wodny i kondycję roślin uprawnych, jednakże silne wiatry powodowały szybkie wysuszanie gleby.</w:t>
      </w:r>
    </w:p>
    <w:p w14:paraId="34579F1A" w14:textId="113D4DEF" w:rsidR="0085129F" w:rsidRPr="002534A2" w:rsidRDefault="00E15657" w:rsidP="00E251A1">
      <w:pPr>
        <w:pStyle w:val="Wykrespolski"/>
      </w:pPr>
      <w:r w:rsidRPr="002534A2">
        <w:t>Wykres</w:t>
      </w:r>
      <w:r w:rsidR="00F47BF1" w:rsidRPr="002534A2">
        <w:t xml:space="preserve"> </w:t>
      </w:r>
      <w:r w:rsidRPr="002534A2">
        <w:t>1.</w:t>
      </w:r>
      <w:r w:rsidR="006B24E3" w:rsidRPr="002534A2">
        <w:tab/>
      </w:r>
      <w:r w:rsidRPr="002534A2">
        <w:t>Średni</w:t>
      </w:r>
      <w:r w:rsidR="00D05EDF" w:rsidRPr="002534A2">
        <w:t>e miesięczne</w:t>
      </w:r>
      <w:r w:rsidRPr="002534A2">
        <w:t xml:space="preserve"> temperatur</w:t>
      </w:r>
      <w:r w:rsidR="00D05EDF" w:rsidRPr="002534A2">
        <w:t>y</w:t>
      </w:r>
      <w:r w:rsidRPr="002534A2">
        <w:t xml:space="preserve"> powietrza</w:t>
      </w:r>
    </w:p>
    <w:p w14:paraId="207F69A3" w14:textId="77E389BC" w:rsidR="00F47BF1" w:rsidRPr="002534A2" w:rsidRDefault="00E6385E" w:rsidP="007F02FD">
      <w:pPr>
        <w:pStyle w:val="Wykresang"/>
        <w:rPr>
          <w:lang w:val="en-US"/>
        </w:rPr>
      </w:pPr>
      <w:r w:rsidRPr="00D0236D">
        <w:t>Chart 1.</w:t>
      </w:r>
      <w:r w:rsidR="006B24E3" w:rsidRPr="00D0236D">
        <w:tab/>
      </w:r>
      <w:r w:rsidR="00D05EDF" w:rsidRPr="002534A2">
        <w:rPr>
          <w:lang w:val="en-US"/>
        </w:rPr>
        <w:t>Monthly average air temperatures</w:t>
      </w:r>
    </w:p>
    <w:p w14:paraId="530446BD" w14:textId="47D7D4D0" w:rsidR="005279C6" w:rsidRPr="00922EE9" w:rsidRDefault="00214C8F" w:rsidP="00860FFA">
      <w:pPr>
        <w:spacing w:after="170" w:line="230" w:lineRule="atLeast"/>
        <w:ind w:left="1418"/>
        <w:rPr>
          <w:rFonts w:ascii="Fira Sans" w:hAnsi="Fira Sans" w:cs="Times New Roman"/>
          <w:sz w:val="19"/>
          <w:szCs w:val="19"/>
        </w:rPr>
      </w:pPr>
      <w:r>
        <w:rPr>
          <w:noProof/>
        </w:rPr>
        <w:drawing>
          <wp:inline distT="0" distB="0" distL="0" distR="0" wp14:anchorId="3E0C06A1" wp14:editId="6440207B">
            <wp:extent cx="5146040" cy="2540000"/>
            <wp:effectExtent l="0" t="0" r="0" b="0"/>
            <wp:docPr id="2" name="Wykres 2">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9CBB6B" w14:textId="2CEDBC52" w:rsidR="00325500" w:rsidRPr="000C09E4" w:rsidRDefault="005E1EC6" w:rsidP="009525D9">
      <w:pPr>
        <w:pStyle w:val="tekstpodstawowy"/>
      </w:pPr>
      <w:r w:rsidRPr="000C09E4">
        <w:t>Lato 2025 r. było ciepłe, jednakże nie brakowało obfitych i gwałtownych opadów deszczu, które powodowały przerwy w żniwach i wyleganie plantacji. Lipiec był miesiącem ciepłym, a jego pierwsze dni wręcz upalne z temperaturami powietrza oscylującymi ok. 30</w:t>
      </w:r>
      <w:r w:rsidRPr="000C09E4">
        <w:rPr>
          <w:vertAlign w:val="superscript"/>
        </w:rPr>
        <w:t>o</w:t>
      </w:r>
      <w:r w:rsidRPr="000C09E4">
        <w:t xml:space="preserve">C. Jednakże nie brakowało burz i gwałtownych zjawisk atmosferycznych. </w:t>
      </w:r>
      <w:r w:rsidR="00FD4E2F" w:rsidRPr="000C09E4">
        <w:t>Niż Genueński przyniósł o</w:t>
      </w:r>
      <w:r w:rsidRPr="000C09E4">
        <w:t>chłodzenie w</w:t>
      </w:r>
      <w:r w:rsidR="003E1328">
        <w:t> </w:t>
      </w:r>
      <w:r w:rsidRPr="000C09E4">
        <w:t>trzeciej dekadzie lipca</w:t>
      </w:r>
      <w:r w:rsidR="00FD4E2F" w:rsidRPr="000C09E4">
        <w:t xml:space="preserve"> i intensywne opady deszczu</w:t>
      </w:r>
      <w:r w:rsidRPr="000C09E4">
        <w:t>.</w:t>
      </w:r>
      <w:r w:rsidR="00325500" w:rsidRPr="000C09E4">
        <w:t xml:space="preserve"> „Małe żniwa”, czyli zbiory jęczmienia ozimego, rozpoczęły się z początkiem lipca, a właściwe dopiero w połowie lipca, lecz były przerywane przez gwałtowne zjawiska atmosferyczne i zakończyły się w połowie sierpnia.</w:t>
      </w:r>
    </w:p>
    <w:p w14:paraId="661AA729" w14:textId="468F93F3" w:rsidR="001D5F3E" w:rsidRPr="000C09E4" w:rsidRDefault="00FD4E2F" w:rsidP="009525D9">
      <w:pPr>
        <w:pStyle w:val="tekstpodstawowy"/>
      </w:pPr>
      <w:r w:rsidRPr="000C09E4">
        <w:t xml:space="preserve">Początek sierpnia </w:t>
      </w:r>
      <w:r w:rsidR="00246DAA">
        <w:t xml:space="preserve">2025 r. </w:t>
      </w:r>
      <w:r w:rsidRPr="000C09E4">
        <w:t>był u</w:t>
      </w:r>
      <w:r w:rsidR="005E1EC6" w:rsidRPr="000C09E4">
        <w:t>pa</w:t>
      </w:r>
      <w:r w:rsidRPr="000C09E4">
        <w:t>ln</w:t>
      </w:r>
      <w:r w:rsidR="005E1EC6" w:rsidRPr="000C09E4">
        <w:t>y</w:t>
      </w:r>
      <w:r w:rsidRPr="000C09E4">
        <w:t xml:space="preserve">, </w:t>
      </w:r>
      <w:r w:rsidR="005E1EC6" w:rsidRPr="000C09E4">
        <w:t>a</w:t>
      </w:r>
      <w:r w:rsidR="00325500" w:rsidRPr="000C09E4">
        <w:t xml:space="preserve"> </w:t>
      </w:r>
      <w:r w:rsidR="005E1EC6" w:rsidRPr="000C09E4">
        <w:t>temperatura powietrza sięgała 30</w:t>
      </w:r>
      <w:r w:rsidRPr="000C09E4">
        <w:rPr>
          <w:vertAlign w:val="superscript"/>
        </w:rPr>
        <w:t>o</w:t>
      </w:r>
      <w:r w:rsidRPr="000C09E4">
        <w:t xml:space="preserve">C, </w:t>
      </w:r>
      <w:r w:rsidR="005E1EC6" w:rsidRPr="000C09E4">
        <w:t>lecz był</w:t>
      </w:r>
      <w:r w:rsidRPr="000C09E4">
        <w:t>o to</w:t>
      </w:r>
      <w:r w:rsidR="005E1EC6" w:rsidRPr="000C09E4">
        <w:t xml:space="preserve"> krótkotrwałe, gdyż </w:t>
      </w:r>
      <w:r w:rsidRPr="000C09E4">
        <w:t xml:space="preserve">już na początku trzeciej dekady </w:t>
      </w:r>
      <w:r w:rsidR="005E1EC6" w:rsidRPr="000C09E4">
        <w:t>przyszedł chłodniejszy front i przyniósł spadek temperatury powietrza w ciągu dnia do ok. 20</w:t>
      </w:r>
      <w:r w:rsidR="005E1EC6" w:rsidRPr="000C09E4">
        <w:rPr>
          <w:vertAlign w:val="superscript"/>
        </w:rPr>
        <w:t>o</w:t>
      </w:r>
      <w:r w:rsidR="005E1EC6" w:rsidRPr="000C09E4">
        <w:t>C, zaś w nocy do ok. 10</w:t>
      </w:r>
      <w:r w:rsidR="005E1EC6" w:rsidRPr="000C09E4">
        <w:rPr>
          <w:vertAlign w:val="superscript"/>
        </w:rPr>
        <w:t>o</w:t>
      </w:r>
      <w:r w:rsidR="005E1EC6" w:rsidRPr="000C09E4">
        <w:t>C, jednakże bez opadów deszczu, co przyczyniło się do niedoborów wilgoci w glebie.</w:t>
      </w:r>
    </w:p>
    <w:p w14:paraId="061206A2" w14:textId="62E1CAFD" w:rsidR="00F04ED9" w:rsidRPr="000C09E4" w:rsidRDefault="00F04ED9" w:rsidP="00795558">
      <w:pPr>
        <w:pStyle w:val="tekstpodstawowy"/>
      </w:pPr>
      <w:r w:rsidRPr="000C09E4">
        <w:t>Wrzesień 2025 r. był ciepły, ze średnią temperaturą dobową znacznie powyżej średniej wieloletniej i ze średnią ilością opadów atmosferycznych. Sucha aura na początku miesiąca sprzyjała zbiorom ziół, chmielu, soi, ziemniaków, kukurydzy na zielonkę i ziarno oraz buraków cukrowych, jednakże była niekorzystna do wykonywania uprawek przedsiewnych i siewu zbóż ozimych, natomiast poprawa warunków pogodowych w drugiej połowie miesiąca sprzyjała tym pracom.</w:t>
      </w:r>
    </w:p>
    <w:p w14:paraId="2247325F" w14:textId="6CDD87FD" w:rsidR="007750D7" w:rsidRPr="000C09E4" w:rsidRDefault="00FB31FF" w:rsidP="00795558">
      <w:pPr>
        <w:pStyle w:val="tekstpodstawowy"/>
      </w:pPr>
      <w:r w:rsidRPr="000C09E4">
        <w:lastRenderedPageBreak/>
        <w:t xml:space="preserve">Październik </w:t>
      </w:r>
      <w:r w:rsidR="00BA6A87" w:rsidRPr="000C09E4">
        <w:t xml:space="preserve">2025 r. cechował się zmienną pogodą, z temperaturami powietrza sięgającymi </w:t>
      </w:r>
      <w:r w:rsidR="00885B7F" w:rsidRPr="000C09E4">
        <w:t>ok.</w:t>
      </w:r>
      <w:r w:rsidR="00B53834" w:rsidRPr="000C09E4">
        <w:t> </w:t>
      </w:r>
      <w:r w:rsidR="00885B7F" w:rsidRPr="000C09E4">
        <w:t>20</w:t>
      </w:r>
      <w:r w:rsidR="00885B7F" w:rsidRPr="000C09E4">
        <w:rPr>
          <w:vertAlign w:val="superscript"/>
        </w:rPr>
        <w:t>o</w:t>
      </w:r>
      <w:r w:rsidR="00885B7F" w:rsidRPr="000C09E4">
        <w:t>C</w:t>
      </w:r>
      <w:r w:rsidR="00A45243">
        <w:t xml:space="preserve"> oraz</w:t>
      </w:r>
      <w:r w:rsidR="00885B7F" w:rsidRPr="000C09E4">
        <w:t xml:space="preserve"> nocnymi przymrozkami do minus 4</w:t>
      </w:r>
      <w:r w:rsidR="00885B7F" w:rsidRPr="000C09E4">
        <w:rPr>
          <w:vertAlign w:val="superscript"/>
        </w:rPr>
        <w:t>o</w:t>
      </w:r>
      <w:r w:rsidR="00885B7F" w:rsidRPr="000C09E4">
        <w:t xml:space="preserve">C. Jednocześnie w październiku występowały silne wiatry i opady deszczu o charakterze burzowym. </w:t>
      </w:r>
      <w:r w:rsidR="00F95756" w:rsidRPr="000C09E4">
        <w:t xml:space="preserve">Warunki pogodowe panujące na początku miesiąca sprzyjały wykonywaniu jesiennych prac polowych takich jak: końcowe zbiory ziemniaków, buraków cukrowych, kukurydzy, soi (plon na dobrym poziomie) oraz siewy ozimin czy orki zimowe. </w:t>
      </w:r>
      <w:r w:rsidR="00371DC2" w:rsidRPr="000C09E4">
        <w:t>Pod koniec miesiąca zakończono zbiory ziemniaków.</w:t>
      </w:r>
    </w:p>
    <w:p w14:paraId="20641E8F" w14:textId="7B011FB9" w:rsidR="00E15657" w:rsidRDefault="00E15657" w:rsidP="008B11C5">
      <w:pPr>
        <w:pStyle w:val="Wykrespolski"/>
      </w:pPr>
      <w:r w:rsidRPr="00922EE9">
        <w:t>Wykres</w:t>
      </w:r>
      <w:r w:rsidR="008B11C5">
        <w:t xml:space="preserve"> </w:t>
      </w:r>
      <w:r w:rsidRPr="00922EE9">
        <w:t>2.</w:t>
      </w:r>
      <w:r w:rsidR="008B11C5">
        <w:tab/>
      </w:r>
      <w:r w:rsidRPr="00922EE9">
        <w:t>Średni</w:t>
      </w:r>
      <w:r w:rsidR="008C4689">
        <w:t>e miesięczne</w:t>
      </w:r>
      <w:r w:rsidRPr="00922EE9">
        <w:t xml:space="preserve"> sum</w:t>
      </w:r>
      <w:r w:rsidR="008C4689">
        <w:t>y</w:t>
      </w:r>
      <w:r w:rsidRPr="00922EE9">
        <w:t xml:space="preserve"> opadów atmosferycznych</w:t>
      </w:r>
    </w:p>
    <w:p w14:paraId="3BF528B2" w14:textId="752AE8C6" w:rsidR="008B11C5" w:rsidRPr="008C4689" w:rsidRDefault="008B11C5" w:rsidP="008B11C5">
      <w:pPr>
        <w:pStyle w:val="Wykresang"/>
        <w:rPr>
          <w:lang w:val="en-US"/>
        </w:rPr>
      </w:pPr>
      <w:r w:rsidRPr="008C4689">
        <w:rPr>
          <w:lang w:val="en-US"/>
        </w:rPr>
        <w:t>Chart 2.</w:t>
      </w:r>
      <w:r w:rsidRPr="008C4689">
        <w:rPr>
          <w:lang w:val="en-US"/>
        </w:rPr>
        <w:tab/>
      </w:r>
      <w:r w:rsidR="00E246D6">
        <w:rPr>
          <w:lang w:val="en-US"/>
        </w:rPr>
        <w:t>Total m</w:t>
      </w:r>
      <w:r w:rsidR="008C4689" w:rsidRPr="008C4689">
        <w:rPr>
          <w:lang w:val="en-US"/>
        </w:rPr>
        <w:t>onthly average atmospheric precipitation</w:t>
      </w:r>
    </w:p>
    <w:p w14:paraId="4726F8D9" w14:textId="14ABAC71" w:rsidR="007A1722" w:rsidRPr="00922EE9" w:rsidRDefault="00DE35A6" w:rsidP="00F3579D">
      <w:pPr>
        <w:pStyle w:val="tekstpodstawowy"/>
        <w:jc w:val="left"/>
      </w:pPr>
      <w:r>
        <w:rPr>
          <w:noProof/>
        </w:rPr>
        <w:drawing>
          <wp:inline distT="0" distB="0" distL="0" distR="0" wp14:anchorId="19031A09" wp14:editId="66FF1E73">
            <wp:extent cx="5156200" cy="2291080"/>
            <wp:effectExtent l="0" t="0" r="0" b="0"/>
            <wp:docPr id="6" name="Wykres 6">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D2581E9" w14:textId="513405CA" w:rsidR="0006010F" w:rsidRPr="000C09E4" w:rsidRDefault="007750D7" w:rsidP="0006010F">
      <w:pPr>
        <w:pStyle w:val="tekstpodstawowy"/>
      </w:pPr>
      <w:r w:rsidRPr="000C09E4">
        <w:t>Początek l</w:t>
      </w:r>
      <w:r w:rsidR="0006010F" w:rsidRPr="000C09E4">
        <w:t>istopad</w:t>
      </w:r>
      <w:r w:rsidRPr="000C09E4">
        <w:t>a</w:t>
      </w:r>
      <w:r w:rsidR="0006010F" w:rsidRPr="000C09E4">
        <w:t xml:space="preserve"> </w:t>
      </w:r>
      <w:r w:rsidR="00246DAA">
        <w:t xml:space="preserve">2025 r. </w:t>
      </w:r>
      <w:r w:rsidR="0006010F" w:rsidRPr="000C09E4">
        <w:t xml:space="preserve">był </w:t>
      </w:r>
      <w:r w:rsidR="00FB31FF" w:rsidRPr="000C09E4">
        <w:t>wyjątkowo</w:t>
      </w:r>
      <w:r w:rsidRPr="000C09E4">
        <w:t xml:space="preserve"> ciepły</w:t>
      </w:r>
      <w:r w:rsidR="00FB31FF" w:rsidRPr="000C09E4">
        <w:t xml:space="preserve"> i słoneczny</w:t>
      </w:r>
      <w:r w:rsidRPr="000C09E4">
        <w:t xml:space="preserve"> z temperaturą powietrza </w:t>
      </w:r>
      <w:r w:rsidR="00F4477E" w:rsidRPr="000C09E4">
        <w:t xml:space="preserve">znacznie przewyższającą normy z </w:t>
      </w:r>
      <w:proofErr w:type="spellStart"/>
      <w:r w:rsidR="00F4477E" w:rsidRPr="000C09E4">
        <w:t>wielolecia</w:t>
      </w:r>
      <w:proofErr w:type="spellEnd"/>
      <w:r w:rsidRPr="000C09E4">
        <w:t xml:space="preserve">. </w:t>
      </w:r>
      <w:r w:rsidR="00FB31FF" w:rsidRPr="000C09E4">
        <w:t xml:space="preserve">Ochłodzenie pojawiło się dopiero w drugiej połowie miesiąca, a temperatury stopniowo spadały </w:t>
      </w:r>
      <w:r w:rsidR="003332F7" w:rsidRPr="000C09E4">
        <w:t>(</w:t>
      </w:r>
      <w:r w:rsidR="00FB31FF" w:rsidRPr="000C09E4">
        <w:t>nocą pojawiały się przymrozki</w:t>
      </w:r>
      <w:r w:rsidR="003332F7" w:rsidRPr="000C09E4">
        <w:t>) i pojawiły się obfite opady deszczu ze śniegiem i śniegu oraz wiały silne wiatry</w:t>
      </w:r>
      <w:r w:rsidR="00FB31FF" w:rsidRPr="000C09E4">
        <w:t xml:space="preserve">. </w:t>
      </w:r>
      <w:r w:rsidR="009958B9" w:rsidRPr="000C09E4">
        <w:t>Warunki pogodowe jakie panowały w</w:t>
      </w:r>
      <w:r w:rsidR="003332F7" w:rsidRPr="000C09E4">
        <w:t xml:space="preserve"> ciągu miesiąca nie</w:t>
      </w:r>
      <w:r w:rsidR="009958B9" w:rsidRPr="000C09E4">
        <w:t xml:space="preserve"> sprzyjały prowadzeniu prac polowych, tj.: orki zimowe, zbiory buraków cukrowych i kukurydzy na ziarno. </w:t>
      </w:r>
      <w:r w:rsidR="0007064A" w:rsidRPr="000C09E4">
        <w:t>Pod koniec miesiąca w</w:t>
      </w:r>
      <w:r w:rsidR="009958B9" w:rsidRPr="000C09E4">
        <w:t>iększość prac polowych została zakończona, a ozimin</w:t>
      </w:r>
      <w:r w:rsidR="0007064A" w:rsidRPr="000C09E4">
        <w:t>y</w:t>
      </w:r>
      <w:r w:rsidR="009958B9" w:rsidRPr="000C09E4">
        <w:t xml:space="preserve"> był</w:t>
      </w:r>
      <w:r w:rsidR="0007064A" w:rsidRPr="000C09E4">
        <w:t>y</w:t>
      </w:r>
      <w:r w:rsidR="009958B9" w:rsidRPr="000C09E4">
        <w:t xml:space="preserve"> dobr</w:t>
      </w:r>
      <w:r w:rsidR="0007064A" w:rsidRPr="000C09E4">
        <w:t>ej kondycji</w:t>
      </w:r>
      <w:r w:rsidR="009958B9" w:rsidRPr="000C09E4">
        <w:t>.</w:t>
      </w:r>
    </w:p>
    <w:p w14:paraId="62F5A2C1" w14:textId="7FC7EFCE" w:rsidR="00017F95" w:rsidRDefault="004479FA" w:rsidP="00161F80">
      <w:pPr>
        <w:pStyle w:val="tekstpodstawowy"/>
      </w:pPr>
      <w:r w:rsidRPr="000C09E4">
        <w:t xml:space="preserve">Przestrzenne zróżnicowanie </w:t>
      </w:r>
      <w:proofErr w:type="spellStart"/>
      <w:r w:rsidRPr="000C09E4">
        <w:t>agroklimatu</w:t>
      </w:r>
      <w:proofErr w:type="spellEnd"/>
      <w:r w:rsidRPr="000C09E4">
        <w:t xml:space="preserve"> województwa lubelskiego przedstawia mapa 1</w:t>
      </w:r>
      <w:r w:rsidR="001A4E75" w:rsidRPr="000C09E4">
        <w:t>.</w:t>
      </w:r>
      <w:r w:rsidR="00C71B88" w:rsidRPr="000C09E4">
        <w:t xml:space="preserve"> (str.</w:t>
      </w:r>
      <w:r w:rsidR="00E55197" w:rsidRPr="000C09E4">
        <w:t> </w:t>
      </w:r>
      <w:r w:rsidR="00C71B88" w:rsidRPr="000C09E4">
        <w:t>1</w:t>
      </w:r>
      <w:r w:rsidR="00A92CD0">
        <w:t>6</w:t>
      </w:r>
      <w:r w:rsidR="00C71B88" w:rsidRPr="000C09E4">
        <w:t>)</w:t>
      </w:r>
      <w:r w:rsidRPr="000C09E4">
        <w:t xml:space="preserve">. W celu oceny </w:t>
      </w:r>
      <w:proofErr w:type="spellStart"/>
      <w:r w:rsidRPr="000C09E4">
        <w:t>agroklimatu</w:t>
      </w:r>
      <w:proofErr w:type="spellEnd"/>
      <w:r w:rsidRPr="000C09E4">
        <w:t xml:space="preserve"> Polski posłużono się skalą 15-sto punktową, gdzie 15</w:t>
      </w:r>
      <w:r w:rsidR="00CF1851" w:rsidRPr="000C09E4">
        <w:t> </w:t>
      </w:r>
      <w:r w:rsidRPr="000C09E4">
        <w:t>oznacza klimat n</w:t>
      </w:r>
      <w:r w:rsidR="00E547C7" w:rsidRPr="000C09E4">
        <w:t xml:space="preserve">ajkorzystniejszy dla rolnictwa. W województwie lubelskim rozpiętość punktowa dla gmin sięga od 8,8 do 13,0 </w:t>
      </w:r>
      <w:r w:rsidR="00E547C7" w:rsidRPr="00541C71">
        <w:t xml:space="preserve">pkt. Najlepszym </w:t>
      </w:r>
      <w:proofErr w:type="spellStart"/>
      <w:r w:rsidR="00E547C7" w:rsidRPr="00541C71">
        <w:t>agroklimatem</w:t>
      </w:r>
      <w:proofErr w:type="spellEnd"/>
      <w:r w:rsidR="00E547C7" w:rsidRPr="00541C71">
        <w:t xml:space="preserve"> charakteryzuje się część południowo-zachodnia województwa, zaś najgorszym północno-wschodnia</w:t>
      </w:r>
      <w:r w:rsidR="00001791" w:rsidRPr="00541C71">
        <w:rPr>
          <w:rStyle w:val="Odwoanieprzypisudolnego"/>
        </w:rPr>
        <w:footnoteReference w:id="2"/>
      </w:r>
      <w:r w:rsidR="0098345B">
        <w:t>.</w:t>
      </w:r>
    </w:p>
    <w:p w14:paraId="0471C186" w14:textId="77777777" w:rsidR="0041024C" w:rsidRDefault="0041024C" w:rsidP="00161F80">
      <w:pPr>
        <w:pStyle w:val="tekstpodstawowy"/>
      </w:pPr>
      <w:r>
        <w:br w:type="page"/>
      </w:r>
    </w:p>
    <w:p w14:paraId="1B19EB61" w14:textId="77777777" w:rsidR="0010116C" w:rsidRPr="000D5EE4" w:rsidRDefault="0010116C" w:rsidP="00260913">
      <w:pPr>
        <w:pStyle w:val="Mapapolski"/>
        <w:rPr>
          <w:lang w:val="en-US"/>
        </w:rPr>
      </w:pPr>
      <w:r w:rsidRPr="00922EE9">
        <w:lastRenderedPageBreak/>
        <w:t>Mapa 1</w:t>
      </w:r>
      <w:r w:rsidR="002B446E">
        <w:t>.</w:t>
      </w:r>
      <w:r w:rsidR="002B446E">
        <w:tab/>
      </w:r>
      <w:r w:rsidR="007D4382">
        <w:t>Warunki przyrodnicze produkcji rolnej</w:t>
      </w:r>
      <w:r w:rsidR="00B61CC5">
        <w:t>.</w:t>
      </w:r>
      <w:r w:rsidR="007D4382">
        <w:t xml:space="preserve"> </w:t>
      </w:r>
      <w:proofErr w:type="spellStart"/>
      <w:r w:rsidR="00DB0363">
        <w:rPr>
          <w:lang w:val="en-US"/>
        </w:rPr>
        <w:t>Agroklimat</w:t>
      </w:r>
      <w:proofErr w:type="spellEnd"/>
    </w:p>
    <w:p w14:paraId="4C679678" w14:textId="77777777" w:rsidR="002B446E" w:rsidRPr="00635926" w:rsidRDefault="002B446E" w:rsidP="00260913">
      <w:pPr>
        <w:pStyle w:val="Mapaang"/>
        <w:ind w:left="113" w:firstLine="0"/>
        <w:rPr>
          <w:lang w:val="en-US"/>
        </w:rPr>
      </w:pPr>
      <w:r w:rsidRPr="000D5EE4">
        <w:rPr>
          <w:lang w:val="en-US"/>
        </w:rPr>
        <w:t>Map 1.</w:t>
      </w:r>
      <w:r w:rsidRPr="000D5EE4">
        <w:rPr>
          <w:lang w:val="en-US"/>
        </w:rPr>
        <w:tab/>
      </w:r>
      <w:r w:rsidR="007D4382" w:rsidRPr="00635926">
        <w:rPr>
          <w:lang w:val="en-US"/>
        </w:rPr>
        <w:t>Natural conditions of agr</w:t>
      </w:r>
      <w:r w:rsidR="0039359A">
        <w:rPr>
          <w:lang w:val="en-US"/>
        </w:rPr>
        <w:t>i</w:t>
      </w:r>
      <w:r w:rsidR="007D4382" w:rsidRPr="00635926">
        <w:rPr>
          <w:lang w:val="en-US"/>
        </w:rPr>
        <w:t xml:space="preserve">cultural </w:t>
      </w:r>
      <w:r w:rsidR="00577B84">
        <w:rPr>
          <w:lang w:val="en-US"/>
        </w:rPr>
        <w:t>output</w:t>
      </w:r>
      <w:r w:rsidR="00B61CC5">
        <w:rPr>
          <w:lang w:val="en-US"/>
        </w:rPr>
        <w:t>.</w:t>
      </w:r>
      <w:r w:rsidR="00DB0363">
        <w:rPr>
          <w:lang w:val="en-US"/>
        </w:rPr>
        <w:t xml:space="preserve"> </w:t>
      </w:r>
      <w:proofErr w:type="spellStart"/>
      <w:r w:rsidR="00DB0363">
        <w:rPr>
          <w:lang w:val="en-US"/>
        </w:rPr>
        <w:t>Agro</w:t>
      </w:r>
      <w:proofErr w:type="spellEnd"/>
      <w:r w:rsidR="00DB0363">
        <w:rPr>
          <w:lang w:val="en-US"/>
        </w:rPr>
        <w:t xml:space="preserve"> climate</w:t>
      </w:r>
    </w:p>
    <w:p w14:paraId="3D045635" w14:textId="77777777" w:rsidR="005238BA" w:rsidRDefault="00E11248" w:rsidP="007D4382">
      <w:pPr>
        <w:spacing w:after="60" w:line="230" w:lineRule="atLeast"/>
        <w:ind w:left="993"/>
        <w:jc w:val="center"/>
        <w:rPr>
          <w:rFonts w:ascii="Fira Sans" w:hAnsi="Fira Sans" w:cs="Times New Roman"/>
          <w:sz w:val="19"/>
          <w:szCs w:val="19"/>
        </w:rPr>
      </w:pPr>
      <w:r w:rsidRPr="0039359A">
        <w:rPr>
          <w:rFonts w:ascii="Fira Sans" w:hAnsi="Fira Sans" w:cs="Times New Roman"/>
          <w:noProof/>
          <w:sz w:val="19"/>
          <w:szCs w:val="19"/>
          <w:lang w:eastAsia="pl-PL"/>
        </w:rPr>
        <mc:AlternateContent>
          <mc:Choice Requires="wps">
            <w:drawing>
              <wp:anchor distT="45720" distB="45720" distL="114300" distR="114300" simplePos="0" relativeHeight="251662848" behindDoc="0" locked="0" layoutInCell="1" allowOverlap="1" wp14:anchorId="019AE77C" wp14:editId="7B94502C">
                <wp:simplePos x="0" y="0"/>
                <wp:positionH relativeFrom="column">
                  <wp:posOffset>2105487</wp:posOffset>
                </wp:positionH>
                <wp:positionV relativeFrom="paragraph">
                  <wp:posOffset>7180683</wp:posOffset>
                </wp:positionV>
                <wp:extent cx="3993395" cy="1120346"/>
                <wp:effectExtent l="0" t="0" r="7620" b="3810"/>
                <wp:wrapNone/>
                <wp:docPr id="11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395" cy="1120346"/>
                        </a:xfrm>
                        <a:prstGeom prst="rect">
                          <a:avLst/>
                        </a:prstGeom>
                        <a:solidFill>
                          <a:srgbClr val="FFFFFF"/>
                        </a:solidFill>
                        <a:ln w="9525">
                          <a:noFill/>
                          <a:miter lim="800000"/>
                          <a:headEnd/>
                          <a:tailEnd/>
                        </a:ln>
                      </wps:spPr>
                      <wps:txbx>
                        <w:txbxContent>
                          <w:p w14:paraId="4D26A0B8" w14:textId="77777777" w:rsidR="004D4C26" w:rsidRDefault="004D4C26" w:rsidP="00E11248">
                            <w:pPr>
                              <w:pStyle w:val="rdopolski"/>
                              <w:ind w:left="567" w:right="-115" w:hanging="709"/>
                            </w:pPr>
                            <w:r w:rsidRPr="00E11248">
                              <w:t>Żródło:</w:t>
                            </w:r>
                            <w:r>
                              <w:t> 1. IUNG – Puławy Warunki przyrodnicze produkcji rolnej: woj. bialskopodlaskie – 1979, woj. siedleckie – 1982, woj. chełmskie – 1989, woj. zamojskie – 1990, woj. lubelskie – 1991, woj. tarnobrzeskie – 1991.</w:t>
                            </w:r>
                          </w:p>
                          <w:p w14:paraId="5DF082B7" w14:textId="77777777" w:rsidR="004D4C26" w:rsidRPr="00E11248" w:rsidRDefault="004D4C26" w:rsidP="00E11248">
                            <w:pPr>
                              <w:pStyle w:val="rdopolski"/>
                              <w:ind w:left="426" w:right="-115"/>
                            </w:pPr>
                            <w:r>
                              <w:t>2. Biuro Planowania Przestrzennego w Lublinie.</w:t>
                            </w:r>
                          </w:p>
                          <w:p w14:paraId="6ED39872" w14:textId="460D8D5D" w:rsidR="004D4C26" w:rsidRPr="000E3075" w:rsidRDefault="004D4C26" w:rsidP="00E11248">
                            <w:pPr>
                              <w:pStyle w:val="rdoang"/>
                              <w:ind w:left="567" w:right="-115" w:hanging="709"/>
                              <w:rPr>
                                <w:i w:val="0"/>
                              </w:rPr>
                            </w:pPr>
                            <w:r w:rsidRPr="000E3075">
                              <w:rPr>
                                <w:i w:val="0"/>
                              </w:rPr>
                              <w:t xml:space="preserve">Source: 1. IUNG – Puławy Natural conditions of agricultural </w:t>
                            </w:r>
                            <w:r>
                              <w:rPr>
                                <w:i w:val="0"/>
                              </w:rPr>
                              <w:t>output</w:t>
                            </w:r>
                            <w:r w:rsidRPr="000E3075">
                              <w:rPr>
                                <w:i w:val="0"/>
                              </w:rPr>
                              <w:t xml:space="preserve">: </w:t>
                            </w:r>
                            <w:r>
                              <w:rPr>
                                <w:i w:val="0"/>
                              </w:rPr>
                              <w:t>B</w:t>
                            </w:r>
                            <w:r w:rsidRPr="000E3075">
                              <w:rPr>
                                <w:i w:val="0"/>
                              </w:rPr>
                              <w:t xml:space="preserve">ialskopodlaskie </w:t>
                            </w:r>
                            <w:r>
                              <w:rPr>
                                <w:i w:val="0"/>
                              </w:rPr>
                              <w:t>V</w:t>
                            </w:r>
                            <w:r w:rsidRPr="000E3075">
                              <w:rPr>
                                <w:i w:val="0"/>
                              </w:rPr>
                              <w:t xml:space="preserve">oivodship – 1979, </w:t>
                            </w:r>
                            <w:r>
                              <w:rPr>
                                <w:i w:val="0"/>
                              </w:rPr>
                              <w:t>S</w:t>
                            </w:r>
                            <w:r w:rsidRPr="000E3075">
                              <w:rPr>
                                <w:i w:val="0"/>
                              </w:rPr>
                              <w:t xml:space="preserve">iedleckie </w:t>
                            </w:r>
                            <w:r>
                              <w:rPr>
                                <w:i w:val="0"/>
                              </w:rPr>
                              <w:t>V</w:t>
                            </w:r>
                            <w:r w:rsidRPr="000E3075">
                              <w:rPr>
                                <w:i w:val="0"/>
                              </w:rPr>
                              <w:t xml:space="preserve">oivodship – 1982, </w:t>
                            </w:r>
                            <w:r>
                              <w:rPr>
                                <w:i w:val="0"/>
                              </w:rPr>
                              <w:t>C</w:t>
                            </w:r>
                            <w:r w:rsidRPr="000E3075">
                              <w:rPr>
                                <w:i w:val="0"/>
                              </w:rPr>
                              <w:t xml:space="preserve">hełmskie </w:t>
                            </w:r>
                            <w:r>
                              <w:rPr>
                                <w:i w:val="0"/>
                              </w:rPr>
                              <w:t>V</w:t>
                            </w:r>
                            <w:r w:rsidRPr="000E3075">
                              <w:rPr>
                                <w:i w:val="0"/>
                              </w:rPr>
                              <w:t xml:space="preserve">oivodship – 1989, </w:t>
                            </w:r>
                            <w:r>
                              <w:rPr>
                                <w:i w:val="0"/>
                              </w:rPr>
                              <w:t>Z</w:t>
                            </w:r>
                            <w:r w:rsidRPr="000E3075">
                              <w:rPr>
                                <w:i w:val="0"/>
                              </w:rPr>
                              <w:t xml:space="preserve">amojskie </w:t>
                            </w:r>
                            <w:r>
                              <w:rPr>
                                <w:i w:val="0"/>
                              </w:rPr>
                              <w:t>V</w:t>
                            </w:r>
                            <w:r w:rsidRPr="000E3075">
                              <w:rPr>
                                <w:i w:val="0"/>
                              </w:rPr>
                              <w:t xml:space="preserve">oivodship – 1990, </w:t>
                            </w:r>
                            <w:r>
                              <w:rPr>
                                <w:i w:val="0"/>
                              </w:rPr>
                              <w:t>L</w:t>
                            </w:r>
                            <w:r w:rsidRPr="000E3075">
                              <w:rPr>
                                <w:i w:val="0"/>
                              </w:rPr>
                              <w:t xml:space="preserve">ubelskie </w:t>
                            </w:r>
                            <w:r>
                              <w:rPr>
                                <w:i w:val="0"/>
                              </w:rPr>
                              <w:t>V</w:t>
                            </w:r>
                            <w:r w:rsidRPr="000E3075">
                              <w:rPr>
                                <w:i w:val="0"/>
                              </w:rPr>
                              <w:t xml:space="preserve">oivodship – 1991, </w:t>
                            </w:r>
                            <w:r>
                              <w:rPr>
                                <w:i w:val="0"/>
                              </w:rPr>
                              <w:t>T</w:t>
                            </w:r>
                            <w:r w:rsidRPr="000E3075">
                              <w:rPr>
                                <w:i w:val="0"/>
                              </w:rPr>
                              <w:t xml:space="preserve">arnobrzeskie </w:t>
                            </w:r>
                            <w:r>
                              <w:rPr>
                                <w:i w:val="0"/>
                              </w:rPr>
                              <w:t>V</w:t>
                            </w:r>
                            <w:r w:rsidRPr="000E3075">
                              <w:rPr>
                                <w:i w:val="0"/>
                              </w:rPr>
                              <w:t>oivodship – 1991.</w:t>
                            </w:r>
                          </w:p>
                          <w:p w14:paraId="468C31D1" w14:textId="77777777" w:rsidR="004D4C26" w:rsidRPr="000E3075" w:rsidRDefault="004D4C26" w:rsidP="00E11248">
                            <w:pPr>
                              <w:pStyle w:val="rdoang"/>
                              <w:ind w:left="426" w:right="-115"/>
                              <w:rPr>
                                <w:i w:val="0"/>
                                <w:lang w:val="en-US"/>
                              </w:rPr>
                            </w:pPr>
                            <w:r w:rsidRPr="000E3075">
                              <w:rPr>
                                <w:i w:val="0"/>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AE77C" id="_x0000_t202" coordsize="21600,21600" o:spt="202" path="m,l,21600r21600,l21600,xe">
                <v:stroke joinstyle="miter"/>
                <v:path gradientshapeok="t" o:connecttype="rect"/>
              </v:shapetype>
              <v:shape id="Pole tekstowe 2" o:spid="_x0000_s1026" type="#_x0000_t202" style="position:absolute;left:0;text-align:left;margin-left:165.8pt;margin-top:565.4pt;width:314.45pt;height:88.2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" stroked="f">
                <v:textbox>
                  <w:txbxContent>
                    <w:p w14:paraId="4D26A0B8" w14:textId="77777777" w:rsidR="004D4C26" w:rsidRDefault="004D4C26" w:rsidP="00E11248">
                      <w:pPr>
                        <w:pStyle w:val="rdopolski"/>
                        <w:ind w:left="567" w:right="-115" w:hanging="709"/>
                      </w:pPr>
                      <w:r w:rsidRPr="00E11248">
                        <w:t>Żródło:</w:t>
                      </w:r>
                      <w:r>
                        <w:t> 1. IUNG – Puławy Warunki przyrodnicze produkcji rolnej: woj. bialskopodlaskie – 1979, woj. siedleckie – 1982, woj. chełmskie – 1989, woj. zamojskie – 1990, woj. lubelskie – 1991, woj. tarnobrzeskie – 1991.</w:t>
                      </w:r>
                    </w:p>
                    <w:p w14:paraId="5DF082B7" w14:textId="77777777" w:rsidR="004D4C26" w:rsidRPr="00E11248" w:rsidRDefault="004D4C26" w:rsidP="00E11248">
                      <w:pPr>
                        <w:pStyle w:val="rdopolski"/>
                        <w:ind w:left="426" w:right="-115"/>
                      </w:pPr>
                      <w:r>
                        <w:t>2. Biuro Planowania Przestrzennego w Lublinie.</w:t>
                      </w:r>
                    </w:p>
                    <w:p w14:paraId="6ED39872" w14:textId="460D8D5D" w:rsidR="004D4C26" w:rsidRPr="000E3075" w:rsidRDefault="004D4C26" w:rsidP="00E11248">
                      <w:pPr>
                        <w:pStyle w:val="rdoang"/>
                        <w:ind w:left="567" w:right="-115" w:hanging="709"/>
                        <w:rPr>
                          <w:i w:val="0"/>
                        </w:rPr>
                      </w:pPr>
                      <w:r w:rsidRPr="000E3075">
                        <w:rPr>
                          <w:i w:val="0"/>
                        </w:rPr>
                        <w:t xml:space="preserve">Source: 1. IUNG – Puławy Natural conditions of agricultural </w:t>
                      </w:r>
                      <w:r>
                        <w:rPr>
                          <w:i w:val="0"/>
                        </w:rPr>
                        <w:t>output</w:t>
                      </w:r>
                      <w:r w:rsidRPr="000E3075">
                        <w:rPr>
                          <w:i w:val="0"/>
                        </w:rPr>
                        <w:t xml:space="preserve">: </w:t>
                      </w:r>
                      <w:r>
                        <w:rPr>
                          <w:i w:val="0"/>
                        </w:rPr>
                        <w:t>B</w:t>
                      </w:r>
                      <w:r w:rsidRPr="000E3075">
                        <w:rPr>
                          <w:i w:val="0"/>
                        </w:rPr>
                        <w:t xml:space="preserve">ialskopodlaskie </w:t>
                      </w:r>
                      <w:r>
                        <w:rPr>
                          <w:i w:val="0"/>
                        </w:rPr>
                        <w:t>V</w:t>
                      </w:r>
                      <w:r w:rsidRPr="000E3075">
                        <w:rPr>
                          <w:i w:val="0"/>
                        </w:rPr>
                        <w:t xml:space="preserve">oivodship – 1979, </w:t>
                      </w:r>
                      <w:r>
                        <w:rPr>
                          <w:i w:val="0"/>
                        </w:rPr>
                        <w:t>S</w:t>
                      </w:r>
                      <w:r w:rsidRPr="000E3075">
                        <w:rPr>
                          <w:i w:val="0"/>
                        </w:rPr>
                        <w:t xml:space="preserve">iedleckie </w:t>
                      </w:r>
                      <w:r>
                        <w:rPr>
                          <w:i w:val="0"/>
                        </w:rPr>
                        <w:t>V</w:t>
                      </w:r>
                      <w:r w:rsidRPr="000E3075">
                        <w:rPr>
                          <w:i w:val="0"/>
                        </w:rPr>
                        <w:t xml:space="preserve">oivodship – 1982, </w:t>
                      </w:r>
                      <w:r>
                        <w:rPr>
                          <w:i w:val="0"/>
                        </w:rPr>
                        <w:t>C</w:t>
                      </w:r>
                      <w:r w:rsidRPr="000E3075">
                        <w:rPr>
                          <w:i w:val="0"/>
                        </w:rPr>
                        <w:t xml:space="preserve">hełmskie </w:t>
                      </w:r>
                      <w:r>
                        <w:rPr>
                          <w:i w:val="0"/>
                        </w:rPr>
                        <w:t>V</w:t>
                      </w:r>
                      <w:r w:rsidRPr="000E3075">
                        <w:rPr>
                          <w:i w:val="0"/>
                        </w:rPr>
                        <w:t xml:space="preserve">oivodship – 1989, </w:t>
                      </w:r>
                      <w:r>
                        <w:rPr>
                          <w:i w:val="0"/>
                        </w:rPr>
                        <w:t>Z</w:t>
                      </w:r>
                      <w:r w:rsidRPr="000E3075">
                        <w:rPr>
                          <w:i w:val="0"/>
                        </w:rPr>
                        <w:t xml:space="preserve">amojskie </w:t>
                      </w:r>
                      <w:r>
                        <w:rPr>
                          <w:i w:val="0"/>
                        </w:rPr>
                        <w:t>V</w:t>
                      </w:r>
                      <w:r w:rsidRPr="000E3075">
                        <w:rPr>
                          <w:i w:val="0"/>
                        </w:rPr>
                        <w:t xml:space="preserve">oivodship – 1990, </w:t>
                      </w:r>
                      <w:r>
                        <w:rPr>
                          <w:i w:val="0"/>
                        </w:rPr>
                        <w:t>L</w:t>
                      </w:r>
                      <w:r w:rsidRPr="000E3075">
                        <w:rPr>
                          <w:i w:val="0"/>
                        </w:rPr>
                        <w:t xml:space="preserve">ubelskie </w:t>
                      </w:r>
                      <w:r>
                        <w:rPr>
                          <w:i w:val="0"/>
                        </w:rPr>
                        <w:t>V</w:t>
                      </w:r>
                      <w:r w:rsidRPr="000E3075">
                        <w:rPr>
                          <w:i w:val="0"/>
                        </w:rPr>
                        <w:t xml:space="preserve">oivodship – 1991, </w:t>
                      </w:r>
                      <w:r>
                        <w:rPr>
                          <w:i w:val="0"/>
                        </w:rPr>
                        <w:t>T</w:t>
                      </w:r>
                      <w:r w:rsidRPr="000E3075">
                        <w:rPr>
                          <w:i w:val="0"/>
                        </w:rPr>
                        <w:t xml:space="preserve">arnobrzeskie </w:t>
                      </w:r>
                      <w:r>
                        <w:rPr>
                          <w:i w:val="0"/>
                        </w:rPr>
                        <w:t>V</w:t>
                      </w:r>
                      <w:r w:rsidRPr="000E3075">
                        <w:rPr>
                          <w:i w:val="0"/>
                        </w:rPr>
                        <w:t>oivodship – 1991.</w:t>
                      </w:r>
                    </w:p>
                    <w:p w14:paraId="468C31D1" w14:textId="77777777" w:rsidR="004D4C26" w:rsidRPr="000E3075" w:rsidRDefault="004D4C26" w:rsidP="00E11248">
                      <w:pPr>
                        <w:pStyle w:val="rdoang"/>
                        <w:ind w:left="426" w:right="-115"/>
                        <w:rPr>
                          <w:i w:val="0"/>
                          <w:lang w:val="en-US"/>
                        </w:rPr>
                      </w:pPr>
                      <w:r w:rsidRPr="000E3075">
                        <w:rPr>
                          <w:i w:val="0"/>
                          <w:lang w:val="en-US"/>
                        </w:rPr>
                        <w:t>2. The Land Management Office of Lublin.</w:t>
                      </w:r>
                    </w:p>
                  </w:txbxContent>
                </v:textbox>
              </v:shape>
            </w:pict>
          </mc:Fallback>
        </mc:AlternateContent>
      </w:r>
      <w:r w:rsidR="00AF3DA4" w:rsidRPr="00AF3DA4">
        <w:rPr>
          <w:rFonts w:ascii="Fira Sans" w:hAnsi="Fira Sans" w:cs="Times New Roman"/>
          <w:noProof/>
          <w:sz w:val="19"/>
          <w:szCs w:val="19"/>
          <w:lang w:eastAsia="pl-PL"/>
        </w:rPr>
        <mc:AlternateContent>
          <mc:Choice Requires="wps">
            <w:drawing>
              <wp:anchor distT="45720" distB="45720" distL="114300" distR="114300" simplePos="0" relativeHeight="251647488" behindDoc="0" locked="0" layoutInCell="1" allowOverlap="1" wp14:anchorId="146C356E" wp14:editId="2FE1C20A">
                <wp:simplePos x="0" y="0"/>
                <wp:positionH relativeFrom="column">
                  <wp:posOffset>728700</wp:posOffset>
                </wp:positionH>
                <wp:positionV relativeFrom="paragraph">
                  <wp:posOffset>96998</wp:posOffset>
                </wp:positionV>
                <wp:extent cx="2885704" cy="371475"/>
                <wp:effectExtent l="0" t="0" r="0" b="9525"/>
                <wp:wrapNone/>
                <wp:docPr id="10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704" cy="371475"/>
                        </a:xfrm>
                        <a:prstGeom prst="rect">
                          <a:avLst/>
                        </a:prstGeom>
                        <a:solidFill>
                          <a:schemeClr val="bg1"/>
                        </a:solidFill>
                        <a:ln w="9525">
                          <a:noFill/>
                          <a:miter lim="800000"/>
                          <a:headEnd/>
                          <a:tailEnd/>
                        </a:ln>
                      </wps:spPr>
                      <wps:txbx>
                        <w:txbxContent>
                          <w:p w14:paraId="7E21AE7D" w14:textId="77777777" w:rsidR="004D4C26" w:rsidRDefault="004D4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C356E" id="_x0000_s1027" type="#_x0000_t202" style="position:absolute;left:0;text-align:left;margin-left:57.4pt;margin-top:7.65pt;width:227.2pt;height:29.2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" fillcolor="white [3212]" stroked="f">
                <v:textbox>
                  <w:txbxContent>
                    <w:p w14:paraId="7E21AE7D" w14:textId="77777777" w:rsidR="004D4C26" w:rsidRDefault="004D4C26"/>
                  </w:txbxContent>
                </v:textbox>
              </v:shape>
            </w:pict>
          </mc:Fallback>
        </mc:AlternateContent>
      </w:r>
      <w:r w:rsidR="00FA2C98" w:rsidRPr="00922EE9">
        <w:rPr>
          <w:rFonts w:ascii="Fira Sans" w:hAnsi="Fira Sans" w:cs="Times New Roman"/>
          <w:noProof/>
          <w:sz w:val="19"/>
          <w:szCs w:val="19"/>
          <w:lang w:eastAsia="pl-PL"/>
        </w:rPr>
        <w:drawing>
          <wp:inline distT="0" distB="0" distL="0" distR="0" wp14:anchorId="432B1EE1" wp14:editId="684C6A93">
            <wp:extent cx="5460141" cy="7802088"/>
            <wp:effectExtent l="0" t="0" r="7620" b="8890"/>
            <wp:docPr id="199" name="Obraz 199" descr="C:\Users\rycykm\Documents\ROLNICTWO\06_ROLNICTWO_woj.lub_2016-publikacja\mapy do rolnictwa\01_agroklimat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ycykm\Documents\ROLNICTWO\06_ROLNICTWO_woj.lub_2016-publikacja\mapy do rolnictwa\01_agroklimat_magda.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60" t="253" r="347" b="269"/>
                    <a:stretch/>
                  </pic:blipFill>
                  <pic:spPr bwMode="auto">
                    <a:xfrm>
                      <a:off x="0" y="0"/>
                      <a:ext cx="5540623" cy="7917090"/>
                    </a:xfrm>
                    <a:prstGeom prst="rect">
                      <a:avLst/>
                    </a:prstGeom>
                    <a:noFill/>
                    <a:ln>
                      <a:noFill/>
                    </a:ln>
                    <a:extLst>
                      <a:ext uri="{53640926-AAD7-44D8-BBD7-CCE9431645EC}">
                        <a14:shadowObscured xmlns:a14="http://schemas.microsoft.com/office/drawing/2010/main"/>
                      </a:ext>
                    </a:extLst>
                  </pic:spPr>
                </pic:pic>
              </a:graphicData>
            </a:graphic>
          </wp:inline>
        </w:drawing>
      </w:r>
    </w:p>
    <w:p w14:paraId="6A6BF635" w14:textId="77777777" w:rsidR="0039359A" w:rsidRDefault="0039359A" w:rsidP="0039359A">
      <w:pPr>
        <w:spacing w:after="60" w:line="230" w:lineRule="atLeast"/>
        <w:ind w:left="1418" w:firstLine="283"/>
        <w:rPr>
          <w:rFonts w:ascii="Fira Sans" w:hAnsi="Fira Sans" w:cs="Times New Roman"/>
          <w:sz w:val="19"/>
          <w:szCs w:val="19"/>
        </w:rPr>
      </w:pPr>
    </w:p>
    <w:p w14:paraId="4AD14FFB" w14:textId="77777777" w:rsidR="00E11248" w:rsidRDefault="00E11248" w:rsidP="0039359A">
      <w:pPr>
        <w:spacing w:after="60" w:line="230" w:lineRule="atLeast"/>
        <w:ind w:left="1418" w:firstLine="283"/>
        <w:rPr>
          <w:rFonts w:ascii="Fira Sans" w:hAnsi="Fira Sans" w:cs="Times New Roman"/>
          <w:sz w:val="19"/>
          <w:szCs w:val="19"/>
        </w:rPr>
      </w:pPr>
    </w:p>
    <w:p w14:paraId="5AF62C45" w14:textId="77777777" w:rsidR="0010116C" w:rsidRDefault="0010116C" w:rsidP="00922EE9">
      <w:pPr>
        <w:spacing w:after="60" w:line="230" w:lineRule="atLeast"/>
        <w:ind w:left="1418" w:firstLine="284"/>
        <w:rPr>
          <w:rFonts w:ascii="Fira Sans" w:hAnsi="Fira Sans" w:cs="Times New Roman"/>
          <w:sz w:val="19"/>
          <w:szCs w:val="19"/>
        </w:rPr>
      </w:pPr>
    </w:p>
    <w:p w14:paraId="310D35F9" w14:textId="77777777" w:rsidR="00A351F7" w:rsidRPr="00922EE9" w:rsidRDefault="00A351F7" w:rsidP="00922EE9">
      <w:pPr>
        <w:spacing w:after="60" w:line="230" w:lineRule="atLeast"/>
        <w:ind w:left="1418" w:firstLine="284"/>
        <w:rPr>
          <w:rFonts w:ascii="Fira Sans" w:hAnsi="Fira Sans" w:cs="Times New Roman"/>
          <w:sz w:val="19"/>
          <w:szCs w:val="19"/>
        </w:rPr>
        <w:sectPr w:rsidR="00A351F7" w:rsidRPr="00922EE9" w:rsidSect="00517B50">
          <w:headerReference w:type="even" r:id="rId31"/>
          <w:headerReference w:type="default" r:id="rId32"/>
          <w:headerReference w:type="first" r:id="rId33"/>
          <w:footerReference w:type="first" r:id="rId34"/>
          <w:pgSz w:w="11906" w:h="16838"/>
          <w:pgMar w:top="1474" w:right="1134" w:bottom="1474" w:left="1134" w:header="709" w:footer="822" w:gutter="0"/>
          <w:cols w:space="708"/>
          <w:titlePg/>
          <w:docGrid w:linePitch="360"/>
        </w:sectPr>
      </w:pPr>
    </w:p>
    <w:p w14:paraId="62DC624E" w14:textId="77777777" w:rsidR="003507A1" w:rsidRPr="00D0236D" w:rsidRDefault="004F229F" w:rsidP="003507A1">
      <w:pPr>
        <w:pStyle w:val="Tytrozdzpolski"/>
        <w:rPr>
          <w:b/>
          <w:bCs/>
        </w:rPr>
      </w:pPr>
      <w:r w:rsidRPr="00D0236D">
        <w:rPr>
          <w:b/>
          <w:bCs/>
        </w:rPr>
        <w:lastRenderedPageBreak/>
        <w:t xml:space="preserve">Rozdział </w:t>
      </w:r>
      <w:r w:rsidR="00BC6999" w:rsidRPr="00D0236D">
        <w:rPr>
          <w:b/>
          <w:bCs/>
        </w:rPr>
        <w:t>2</w:t>
      </w:r>
    </w:p>
    <w:p w14:paraId="3BB423CD" w14:textId="77777777" w:rsidR="003507A1" w:rsidRPr="004F229F" w:rsidRDefault="004F229F" w:rsidP="003507A1">
      <w:pPr>
        <w:pStyle w:val="Tytrozdzang"/>
        <w:rPr>
          <w14:textFill>
            <w14:solidFill>
              <w14:srgbClr w14:val="001D77">
                <w14:alpha w14:val="30000"/>
              </w14:srgbClr>
            </w14:solidFill>
          </w14:textFill>
        </w:rPr>
      </w:pPr>
      <w:proofErr w:type="spellStart"/>
      <w:r w:rsidRPr="004F229F">
        <w:rPr>
          <w14:textFill>
            <w14:solidFill>
              <w14:srgbClr w14:val="001D77">
                <w14:alpha w14:val="30000"/>
              </w14:srgbClr>
            </w14:solidFill>
          </w14:textFill>
        </w:rPr>
        <w:t>Chapter</w:t>
      </w:r>
      <w:proofErr w:type="spellEnd"/>
      <w:r w:rsidRPr="004F229F">
        <w:rPr>
          <w14:textFill>
            <w14:solidFill>
              <w14:srgbClr w14:val="001D77">
                <w14:alpha w14:val="30000"/>
              </w14:srgbClr>
            </w14:solidFill>
          </w14:textFill>
        </w:rPr>
        <w:t xml:space="preserve"> </w:t>
      </w:r>
      <w:r w:rsidR="00BC6999">
        <w:rPr>
          <w14:textFill>
            <w14:solidFill>
              <w14:srgbClr w14:val="001D77">
                <w14:alpha w14:val="30000"/>
              </w14:srgbClr>
            </w14:solidFill>
          </w14:textFill>
        </w:rPr>
        <w:t>2</w:t>
      </w:r>
    </w:p>
    <w:p w14:paraId="08CE44AB" w14:textId="77777777" w:rsidR="00ED5B78" w:rsidRPr="00A62077" w:rsidRDefault="00ED5B78" w:rsidP="003507A1">
      <w:pPr>
        <w:pStyle w:val="Tytrozdzpolski"/>
        <w:rPr>
          <w:b/>
          <w:bCs/>
        </w:rPr>
      </w:pPr>
      <w:r w:rsidRPr="00A62077">
        <w:rPr>
          <w:b/>
          <w:bCs/>
        </w:rPr>
        <w:t>Produkcja rolnicza</w:t>
      </w:r>
    </w:p>
    <w:p w14:paraId="6C2D1BC0" w14:textId="77777777" w:rsidR="003507A1" w:rsidRPr="004F229F" w:rsidRDefault="004F229F" w:rsidP="003507A1">
      <w:pPr>
        <w:pStyle w:val="Tytrozdzang"/>
        <w:rPr>
          <w14:textFill>
            <w14:solidFill>
              <w14:srgbClr w14:val="001D77">
                <w14:alpha w14:val="30000"/>
              </w14:srgbClr>
            </w14:solidFill>
          </w14:textFill>
        </w:rPr>
      </w:pPr>
      <w:proofErr w:type="spellStart"/>
      <w:r w:rsidRPr="004F229F">
        <w:rPr>
          <w14:textFill>
            <w14:solidFill>
              <w14:srgbClr w14:val="001D77">
                <w14:alpha w14:val="30000"/>
              </w14:srgbClr>
            </w14:solidFill>
          </w14:textFill>
        </w:rPr>
        <w:t>Agricultural</w:t>
      </w:r>
      <w:proofErr w:type="spellEnd"/>
      <w:r w:rsidRPr="004F229F">
        <w:rPr>
          <w14:textFill>
            <w14:solidFill>
              <w14:srgbClr w14:val="001D77">
                <w14:alpha w14:val="30000"/>
              </w14:srgbClr>
            </w14:solidFill>
          </w14:textFill>
        </w:rPr>
        <w:t xml:space="preserve"> </w:t>
      </w:r>
      <w:proofErr w:type="spellStart"/>
      <w:r w:rsidRPr="004F229F">
        <w:rPr>
          <w14:textFill>
            <w14:solidFill>
              <w14:srgbClr w14:val="001D77">
                <w14:alpha w14:val="30000"/>
              </w14:srgbClr>
            </w14:solidFill>
          </w14:textFill>
        </w:rPr>
        <w:t>output</w:t>
      </w:r>
      <w:proofErr w:type="spellEnd"/>
    </w:p>
    <w:p w14:paraId="198E8778" w14:textId="284B54DD" w:rsidR="00DF6B33" w:rsidRPr="00D916DC" w:rsidRDefault="007F1583" w:rsidP="00CE22BE">
      <w:pPr>
        <w:pStyle w:val="tekstpodstawowy"/>
      </w:pPr>
      <w:r w:rsidRPr="00D916DC">
        <w:t xml:space="preserve">Wartość </w:t>
      </w:r>
      <w:r w:rsidR="00164553" w:rsidRPr="00D916DC">
        <w:rPr>
          <w:b/>
        </w:rPr>
        <w:t xml:space="preserve">rolniczej </w:t>
      </w:r>
      <w:r w:rsidRPr="00D916DC">
        <w:rPr>
          <w:b/>
        </w:rPr>
        <w:t>produkcji globalnej</w:t>
      </w:r>
      <w:r w:rsidRPr="00D916DC">
        <w:t xml:space="preserve"> w cenach stałych w 20</w:t>
      </w:r>
      <w:r w:rsidR="00CC2EBF" w:rsidRPr="00D916DC">
        <w:t>2</w:t>
      </w:r>
      <w:r w:rsidR="006762FE" w:rsidRPr="00D916DC">
        <w:t>4</w:t>
      </w:r>
      <w:r w:rsidRPr="00D916DC">
        <w:t xml:space="preserve"> r.</w:t>
      </w:r>
      <w:r w:rsidR="007A4809" w:rsidRPr="00D916DC">
        <w:t>,</w:t>
      </w:r>
      <w:r w:rsidRPr="00D916DC">
        <w:t xml:space="preserve"> w porównaniu z 20</w:t>
      </w:r>
      <w:r w:rsidR="00CC2EBF" w:rsidRPr="00D916DC">
        <w:t>2</w:t>
      </w:r>
      <w:r w:rsidR="006762FE" w:rsidRPr="00D916DC">
        <w:t>3</w:t>
      </w:r>
      <w:r w:rsidRPr="00D916DC">
        <w:t xml:space="preserve"> r.</w:t>
      </w:r>
      <w:r w:rsidR="007A4809" w:rsidRPr="00D916DC">
        <w:t>,</w:t>
      </w:r>
      <w:r w:rsidR="00B15436" w:rsidRPr="00D916DC">
        <w:t xml:space="preserve"> </w:t>
      </w:r>
      <w:r w:rsidR="00A41B37" w:rsidRPr="00D916DC">
        <w:t>wzrosła</w:t>
      </w:r>
      <w:r w:rsidR="00B15436" w:rsidRPr="00D916DC">
        <w:t xml:space="preserve"> o</w:t>
      </w:r>
      <w:r w:rsidR="00CC2EBF" w:rsidRPr="00D916DC">
        <w:t xml:space="preserve"> </w:t>
      </w:r>
      <w:r w:rsidR="006762FE" w:rsidRPr="00D916DC">
        <w:t>1,4</w:t>
      </w:r>
      <w:r w:rsidR="00B15436" w:rsidRPr="00D916DC">
        <w:t>%</w:t>
      </w:r>
      <w:r w:rsidR="007E125F" w:rsidRPr="00D916DC">
        <w:t>,</w:t>
      </w:r>
      <w:r w:rsidR="00B15436" w:rsidRPr="00D916DC">
        <w:t xml:space="preserve"> </w:t>
      </w:r>
      <w:r w:rsidRPr="00D916DC">
        <w:t xml:space="preserve">co było wynikiem </w:t>
      </w:r>
      <w:r w:rsidR="00A41B37" w:rsidRPr="00D916DC">
        <w:t>wzrostu</w:t>
      </w:r>
      <w:r w:rsidR="00CC2EBF" w:rsidRPr="00D916DC">
        <w:t xml:space="preserve"> </w:t>
      </w:r>
      <w:r w:rsidR="0071319D" w:rsidRPr="00D916DC">
        <w:t xml:space="preserve">wartości </w:t>
      </w:r>
      <w:r w:rsidRPr="00D916DC">
        <w:t xml:space="preserve">produkcji </w:t>
      </w:r>
      <w:r w:rsidR="00BB70B5" w:rsidRPr="00D916DC">
        <w:t>zwierzęcej</w:t>
      </w:r>
      <w:r w:rsidR="006762FE" w:rsidRPr="00D916DC">
        <w:t xml:space="preserve"> o 23,1%, przy jednoczesnym spadku </w:t>
      </w:r>
      <w:r w:rsidR="0071319D" w:rsidRPr="00D916DC">
        <w:t xml:space="preserve">wartości </w:t>
      </w:r>
      <w:r w:rsidR="006762FE" w:rsidRPr="00D916DC">
        <w:t xml:space="preserve">produkcji </w:t>
      </w:r>
      <w:r w:rsidR="00CC2EBF" w:rsidRPr="00D916DC">
        <w:t>roślinnej</w:t>
      </w:r>
      <w:r w:rsidR="006762FE" w:rsidRPr="00D916DC">
        <w:t xml:space="preserve"> o 6,4%</w:t>
      </w:r>
      <w:r w:rsidR="007A4809" w:rsidRPr="00D916DC">
        <w:t>.</w:t>
      </w:r>
      <w:r w:rsidR="0025715B" w:rsidRPr="00D916DC">
        <w:t xml:space="preserve"> W 20</w:t>
      </w:r>
      <w:r w:rsidR="00CC2EBF" w:rsidRPr="00D916DC">
        <w:t>2</w:t>
      </w:r>
      <w:r w:rsidR="0002554F" w:rsidRPr="00D916DC">
        <w:t>4</w:t>
      </w:r>
      <w:r w:rsidR="0025715B" w:rsidRPr="00D916DC">
        <w:t xml:space="preserve"> r. produkcja globalna na 1</w:t>
      </w:r>
      <w:r w:rsidR="0071319D" w:rsidRPr="00D916DC">
        <w:t> </w:t>
      </w:r>
      <w:r w:rsidR="0025715B" w:rsidRPr="00D916DC">
        <w:t>ha użytków rolnych w</w:t>
      </w:r>
      <w:r w:rsidR="009E1675">
        <w:t xml:space="preserve"> </w:t>
      </w:r>
      <w:r w:rsidR="0025715B" w:rsidRPr="00D916DC">
        <w:t xml:space="preserve">województwie lubelskim </w:t>
      </w:r>
      <w:r w:rsidR="005642E0" w:rsidRPr="00D916DC">
        <w:t xml:space="preserve">wynosiła </w:t>
      </w:r>
      <w:r w:rsidR="00C26864" w:rsidRPr="00D916DC">
        <w:t>11 445</w:t>
      </w:r>
      <w:r w:rsidR="005642E0" w:rsidRPr="00D916DC">
        <w:t xml:space="preserve"> zł i w porównaniu z rokiem wcześniejszym </w:t>
      </w:r>
      <w:r w:rsidR="00C26864" w:rsidRPr="00D916DC">
        <w:t>zmniejszyła się</w:t>
      </w:r>
      <w:r w:rsidR="0025715B" w:rsidRPr="00D916DC">
        <w:t xml:space="preserve"> o</w:t>
      </w:r>
      <w:r w:rsidR="00C26864" w:rsidRPr="00D916DC">
        <w:t xml:space="preserve"> 15,2</w:t>
      </w:r>
      <w:r w:rsidR="0025715B" w:rsidRPr="00D916DC">
        <w:t>%</w:t>
      </w:r>
      <w:r w:rsidR="00C26864" w:rsidRPr="00D916DC">
        <w:t>, zaś w</w:t>
      </w:r>
      <w:r w:rsidR="00216EC5" w:rsidRPr="00D916DC">
        <w:t xml:space="preserve"> stosunku do 2015 r. </w:t>
      </w:r>
      <w:r w:rsidR="00C26864" w:rsidRPr="00D916DC">
        <w:t xml:space="preserve">wzrosła o 93,9% </w:t>
      </w:r>
      <w:r w:rsidR="00216EC5" w:rsidRPr="00D916DC">
        <w:t xml:space="preserve">(w kraju odpowiednio </w:t>
      </w:r>
      <w:r w:rsidR="00C26864" w:rsidRPr="00D916DC">
        <w:t xml:space="preserve">zmniejszyła się </w:t>
      </w:r>
      <w:r w:rsidR="00216EC5" w:rsidRPr="00D916DC">
        <w:t>o</w:t>
      </w:r>
      <w:r w:rsidR="00087E92">
        <w:t> </w:t>
      </w:r>
      <w:r w:rsidR="00C26864" w:rsidRPr="00D916DC">
        <w:t>16,9</w:t>
      </w:r>
      <w:r w:rsidR="00216EC5" w:rsidRPr="00D916DC">
        <w:t xml:space="preserve">% i </w:t>
      </w:r>
      <w:r w:rsidR="00C26864" w:rsidRPr="00D916DC">
        <w:t xml:space="preserve">wzrosła </w:t>
      </w:r>
      <w:r w:rsidR="00216EC5" w:rsidRPr="00D916DC">
        <w:t>o</w:t>
      </w:r>
      <w:r w:rsidR="005642E0" w:rsidRPr="00D916DC">
        <w:t xml:space="preserve"> </w:t>
      </w:r>
      <w:r w:rsidR="00C26864" w:rsidRPr="00D916DC">
        <w:t>91,5</w:t>
      </w:r>
      <w:r w:rsidR="00216EC5" w:rsidRPr="00D916DC">
        <w:t>%).</w:t>
      </w:r>
    </w:p>
    <w:p w14:paraId="0BEFBDAB" w14:textId="77777777" w:rsidR="00DF6B33" w:rsidRPr="0051088E" w:rsidRDefault="00D124E4" w:rsidP="00E226B3">
      <w:pPr>
        <w:pStyle w:val="tekstpodstawowy"/>
        <w:ind w:left="1560" w:right="140"/>
      </w:pPr>
      <w:r>
        <w:rPr>
          <w:noProof/>
          <w:lang w:eastAsia="pl-PL"/>
        </w:rPr>
        <mc:AlternateContent>
          <mc:Choice Requires="wpg">
            <w:drawing>
              <wp:anchor distT="0" distB="0" distL="114300" distR="114300" simplePos="0" relativeHeight="251645440" behindDoc="1" locked="0" layoutInCell="1" allowOverlap="1" wp14:anchorId="56A180D6" wp14:editId="70056066">
                <wp:simplePos x="0" y="0"/>
                <wp:positionH relativeFrom="column">
                  <wp:posOffset>887730</wp:posOffset>
                </wp:positionH>
                <wp:positionV relativeFrom="paragraph">
                  <wp:posOffset>798830</wp:posOffset>
                </wp:positionV>
                <wp:extent cx="5219700" cy="1112520"/>
                <wp:effectExtent l="0" t="0" r="19050" b="11430"/>
                <wp:wrapNone/>
                <wp:docPr id="57" name="Grupa 57"/>
                <wp:cNvGraphicFramePr/>
                <a:graphic xmlns:a="http://schemas.openxmlformats.org/drawingml/2006/main">
                  <a:graphicData uri="http://schemas.microsoft.com/office/word/2010/wordprocessingGroup">
                    <wpg:wgp>
                      <wpg:cNvGrpSpPr/>
                      <wpg:grpSpPr>
                        <a:xfrm>
                          <a:off x="0" y="0"/>
                          <a:ext cx="5219700" cy="1112520"/>
                          <a:chOff x="0" y="0"/>
                          <a:chExt cx="5096280" cy="818515"/>
                        </a:xfrm>
                      </wpg:grpSpPr>
                      <wps:wsp>
                        <wps:cNvPr id="6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 name="Group 5"/>
                        <wpg:cNvGrpSpPr>
                          <a:grpSpLocks/>
                        </wpg:cNvGrpSpPr>
                        <wpg:grpSpPr bwMode="auto">
                          <a:xfrm>
                            <a:off x="0" y="0"/>
                            <a:ext cx="1243" cy="818515"/>
                            <a:chOff x="2571" y="506"/>
                            <a:chExt cx="2" cy="1289"/>
                          </a:xfrm>
                        </wpg:grpSpPr>
                        <wps:wsp>
                          <wps:cNvPr id="19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FA81471" id="Grupa 57" o:spid="_x0000_s1026" style="position:absolute;margin-left:69.9pt;margin-top:62.9pt;width:411pt;height:87.6pt;z-index:-25167104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" path="m,1290l,e" filled="f" strokecolor="#001d77" strokeweight="2pt">
                    <v:path arrowok="t" o:connecttype="custom" o:connectlocs="0,1796;0,506" o:connectangles="0,0"/>
                  </v:shape>
                </v:group>
              </v:group>
            </w:pict>
          </mc:Fallback>
        </mc:AlternateContent>
      </w:r>
      <w:r w:rsidR="004A0035" w:rsidRPr="004A0035">
        <w:rPr>
          <w:noProof/>
          <w:lang w:eastAsia="pl-PL"/>
        </w:rPr>
        <mc:AlternateContent>
          <mc:Choice Requires="wpg">
            <w:drawing>
              <wp:anchor distT="0" distB="0" distL="114300" distR="114300" simplePos="0" relativeHeight="251665920" behindDoc="1" locked="0" layoutInCell="1" allowOverlap="1" wp14:anchorId="68B7A15D" wp14:editId="3493C9EC">
                <wp:simplePos x="0" y="0"/>
                <wp:positionH relativeFrom="column">
                  <wp:posOffset>887730</wp:posOffset>
                </wp:positionH>
                <wp:positionV relativeFrom="paragraph">
                  <wp:posOffset>-62230</wp:posOffset>
                </wp:positionV>
                <wp:extent cx="5219700" cy="823595"/>
                <wp:effectExtent l="0" t="0" r="19050" b="14605"/>
                <wp:wrapNone/>
                <wp:docPr id="1050" name="Grupa 1050"/>
                <wp:cNvGraphicFramePr/>
                <a:graphic xmlns:a="http://schemas.openxmlformats.org/drawingml/2006/main">
                  <a:graphicData uri="http://schemas.microsoft.com/office/word/2010/wordprocessingGroup">
                    <wpg:wgp>
                      <wpg:cNvGrpSpPr/>
                      <wpg:grpSpPr>
                        <a:xfrm>
                          <a:off x="0" y="0"/>
                          <a:ext cx="5219700" cy="823595"/>
                          <a:chOff x="0" y="0"/>
                          <a:chExt cx="5096280" cy="818515"/>
                        </a:xfrm>
                      </wpg:grpSpPr>
                      <wps:wsp>
                        <wps:cNvPr id="105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2" name="Group 5"/>
                        <wpg:cNvGrpSpPr>
                          <a:grpSpLocks/>
                        </wpg:cNvGrpSpPr>
                        <wpg:grpSpPr bwMode="auto">
                          <a:xfrm>
                            <a:off x="0" y="0"/>
                            <a:ext cx="1243" cy="818515"/>
                            <a:chOff x="2571" y="506"/>
                            <a:chExt cx="2" cy="1289"/>
                          </a:xfrm>
                        </wpg:grpSpPr>
                        <wps:wsp>
                          <wps:cNvPr id="10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378348A" id="Grupa 1050" o:spid="_x0000_s1026" style="position:absolute;margin-left:69.9pt;margin-top:-4.9pt;width:411pt;height:64.85pt;z-index:-2516505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DF6B33" w:rsidRPr="0051088E">
        <w:rPr>
          <w:b/>
          <w:bCs/>
        </w:rPr>
        <w:t xml:space="preserve">Globalna produkcja rolnicza </w:t>
      </w:r>
      <w:r w:rsidR="00DF6B33" w:rsidRPr="0051088E">
        <w:t xml:space="preserve">obejmuje </w:t>
      </w:r>
      <w:r w:rsidR="00DF6B33" w:rsidRPr="0051088E">
        <w:rPr>
          <w:b/>
          <w:bCs/>
        </w:rPr>
        <w:t xml:space="preserve">produkcję roślinną </w:t>
      </w:r>
      <w:r w:rsidR="00DF6B33" w:rsidRPr="0051088E">
        <w:t xml:space="preserve">(surowe – nieprzetworzone produkty pochodzenia roślinnego (zbiory danego roku)) i </w:t>
      </w:r>
      <w:r w:rsidR="00DF6B33" w:rsidRPr="0051088E">
        <w:rPr>
          <w:b/>
          <w:bCs/>
        </w:rPr>
        <w:t>produkcję zwierzęcą</w:t>
      </w:r>
      <w:r w:rsidR="00DF6B33" w:rsidRPr="0051088E">
        <w:t xml:space="preserve"> (produkcję żywca rzeźnego oraz surowych – nieprzetworzonych – produktów pochodzenia zwierzęcego i</w:t>
      </w:r>
      <w:r w:rsidR="0051088E">
        <w:t> </w:t>
      </w:r>
      <w:r w:rsidR="00DF6B33" w:rsidRPr="0051088E">
        <w:t>przyrost pogłowia zwierząt gospodarskich (inwentarza żywego – stada podstawowego i obrotowego), do którego zaliczono: bydło, trzodę chlewną, owce, konie i drób).</w:t>
      </w:r>
    </w:p>
    <w:p w14:paraId="074C1002" w14:textId="77777777" w:rsidR="00EB059A" w:rsidRPr="00EB059A" w:rsidRDefault="00EB059A" w:rsidP="00E226B3">
      <w:pPr>
        <w:pStyle w:val="tekstpodstawowy"/>
        <w:ind w:left="1560" w:right="140"/>
      </w:pPr>
      <w:r w:rsidRPr="00EB059A">
        <w:rPr>
          <w:b/>
          <w:bCs/>
        </w:rPr>
        <w:t xml:space="preserve">Wskaźniki cen globalnej i towarowej produkcji rolniczej </w:t>
      </w:r>
      <w:r w:rsidRPr="00EB059A">
        <w:t>przedstawiają w sposób syntetyczny zmiany cen sprzedawanych produktów rolnych, tj. średnich cen skupu i cen uzyskiwanych przez rolników na targowiskach. Wskaźniki te oblicza się jako iloraz wskaźnika wartości i wskaźnika wolumenu, uzyskanych ze zbiorczych rachunków produkcji rolniczej, przy czym wskaźnik wartości obliczany jest jako stosunek poziomu produkcji wyrażonej w</w:t>
      </w:r>
      <w:r w:rsidR="003613BF">
        <w:t> </w:t>
      </w:r>
      <w:r w:rsidRPr="00EB059A">
        <w:t>cenach bieżących w badanym okresie do poziomu tej</w:t>
      </w:r>
      <w:r w:rsidR="003613BF">
        <w:t xml:space="preserve"> produkcji w roku poprzednim, a </w:t>
      </w:r>
      <w:r w:rsidRPr="00EB059A">
        <w:t>wskaźnik wolumenu – w cenach stałych.</w:t>
      </w:r>
    </w:p>
    <w:p w14:paraId="0C0EC9C3" w14:textId="39F0664A" w:rsidR="00CF53B6" w:rsidRDefault="00CF53B6" w:rsidP="00A126A7">
      <w:pPr>
        <w:pStyle w:val="Wykrespolski"/>
      </w:pPr>
      <w:r w:rsidRPr="00391DFD">
        <w:t>Wykres</w:t>
      </w:r>
      <w:r w:rsidR="00556D33">
        <w:t xml:space="preserve"> </w:t>
      </w:r>
      <w:r w:rsidR="00784917">
        <w:t>3</w:t>
      </w:r>
      <w:r w:rsidR="00891C65" w:rsidRPr="00391DFD">
        <w:t>.</w:t>
      </w:r>
      <w:r w:rsidR="00556D33">
        <w:tab/>
      </w:r>
      <w:r w:rsidRPr="00391DFD">
        <w:t>Struktura globalnej produkcji roślinnej</w:t>
      </w:r>
      <w:r w:rsidR="007777F5" w:rsidRPr="00391DFD">
        <w:t xml:space="preserve"> w 20</w:t>
      </w:r>
      <w:r w:rsidR="0010540B">
        <w:t>2</w:t>
      </w:r>
      <w:r w:rsidR="000664D3">
        <w:t>4</w:t>
      </w:r>
      <w:r w:rsidR="007777F5" w:rsidRPr="00391DFD">
        <w:t xml:space="preserve"> r.</w:t>
      </w:r>
    </w:p>
    <w:p w14:paraId="2E5EF7B0" w14:textId="3072704F" w:rsidR="00556D33" w:rsidRPr="00550674" w:rsidRDefault="00556D33" w:rsidP="00556D33">
      <w:pPr>
        <w:pStyle w:val="Wykresang"/>
        <w:rPr>
          <w:b/>
          <w:lang w:val="en-US"/>
        </w:rPr>
      </w:pPr>
      <w:r w:rsidRPr="00550674">
        <w:rPr>
          <w:lang w:val="en-US"/>
        </w:rPr>
        <w:t xml:space="preserve">Chart </w:t>
      </w:r>
      <w:r w:rsidR="00784917">
        <w:rPr>
          <w:lang w:val="en-US"/>
        </w:rPr>
        <w:t>3</w:t>
      </w:r>
      <w:r w:rsidRPr="00550674">
        <w:rPr>
          <w:lang w:val="en-US"/>
        </w:rPr>
        <w:t>.</w:t>
      </w:r>
      <w:r w:rsidRPr="00550674">
        <w:rPr>
          <w:lang w:val="en-US"/>
        </w:rPr>
        <w:tab/>
      </w:r>
      <w:r w:rsidR="00550674" w:rsidRPr="00550674">
        <w:rPr>
          <w:lang w:val="en-US"/>
        </w:rPr>
        <w:t>Structure of gross crop output</w:t>
      </w:r>
      <w:r w:rsidR="00DA00BF">
        <w:rPr>
          <w:lang w:val="en-US"/>
        </w:rPr>
        <w:t xml:space="preserve"> in 20</w:t>
      </w:r>
      <w:r w:rsidR="0010540B">
        <w:rPr>
          <w:lang w:val="en-US"/>
        </w:rPr>
        <w:t>2</w:t>
      </w:r>
      <w:r w:rsidR="000664D3">
        <w:rPr>
          <w:lang w:val="en-US"/>
        </w:rPr>
        <w:t>4</w:t>
      </w:r>
    </w:p>
    <w:p w14:paraId="0C50D71C" w14:textId="53BB4CB9" w:rsidR="00CF53B6" w:rsidRDefault="00931916" w:rsidP="003E17F0">
      <w:pPr>
        <w:spacing w:before="240" w:after="120" w:line="312" w:lineRule="auto"/>
        <w:ind w:left="1843"/>
        <w:rPr>
          <w:rFonts w:ascii="Times New Roman" w:hAnsi="Times New Roman" w:cs="Times New Roman"/>
          <w:sz w:val="24"/>
          <w:szCs w:val="24"/>
        </w:rPr>
      </w:pPr>
      <w:r>
        <w:rPr>
          <w:noProof/>
          <w:lang w:eastAsia="pl-PL"/>
        </w:rPr>
        <w:drawing>
          <wp:anchor distT="0" distB="0" distL="114300" distR="114300" simplePos="0" relativeHeight="251642368" behindDoc="0" locked="0" layoutInCell="1" allowOverlap="1" wp14:anchorId="59F09511" wp14:editId="7F3E94A2">
            <wp:simplePos x="0" y="0"/>
            <wp:positionH relativeFrom="column">
              <wp:posOffset>3832225</wp:posOffset>
            </wp:positionH>
            <wp:positionV relativeFrom="paragraph">
              <wp:posOffset>201930</wp:posOffset>
            </wp:positionV>
            <wp:extent cx="2223967" cy="1866900"/>
            <wp:effectExtent l="0" t="0" r="5080" b="0"/>
            <wp:wrapNone/>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CF7E7A">
        <w:rPr>
          <w:noProof/>
        </w:rPr>
        <w:drawing>
          <wp:inline distT="0" distB="0" distL="0" distR="0" wp14:anchorId="537B3C75" wp14:editId="21AC97F0">
            <wp:extent cx="2559050" cy="1924050"/>
            <wp:effectExtent l="0" t="0" r="0" b="0"/>
            <wp:docPr id="10" name="Wykres 10">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458FB2E" w14:textId="2A75D6E5" w:rsidR="00D34ACB" w:rsidRPr="00D916DC" w:rsidRDefault="00D34ACB" w:rsidP="001E48ED">
      <w:pPr>
        <w:pStyle w:val="tekstpodstawowy"/>
      </w:pPr>
      <w:r w:rsidRPr="00D916DC">
        <w:t xml:space="preserve">Największy udział w </w:t>
      </w:r>
      <w:r w:rsidR="0064093C" w:rsidRPr="00D916DC">
        <w:rPr>
          <w:b/>
        </w:rPr>
        <w:t xml:space="preserve">globalnej </w:t>
      </w:r>
      <w:r w:rsidRPr="00D916DC">
        <w:rPr>
          <w:b/>
        </w:rPr>
        <w:t>produkcji roślinnej</w:t>
      </w:r>
      <w:r w:rsidRPr="00D916DC">
        <w:t xml:space="preserve"> stanowiły zboża (</w:t>
      </w:r>
      <w:r w:rsidR="00A234EF" w:rsidRPr="00D916DC">
        <w:t>28,4</w:t>
      </w:r>
      <w:r w:rsidRPr="00D916DC">
        <w:t xml:space="preserve">%) oraz </w:t>
      </w:r>
      <w:r w:rsidR="00A234EF" w:rsidRPr="00D916DC">
        <w:t>warzywa</w:t>
      </w:r>
      <w:r w:rsidRPr="00D916DC">
        <w:t xml:space="preserve"> (</w:t>
      </w:r>
      <w:r w:rsidR="00A234EF" w:rsidRPr="00D916DC">
        <w:t>21,7</w:t>
      </w:r>
      <w:r w:rsidRPr="00D916DC">
        <w:t>%)</w:t>
      </w:r>
      <w:r w:rsidR="000E2A82" w:rsidRPr="00D916DC">
        <w:t>.</w:t>
      </w:r>
      <w:r w:rsidRPr="00D916DC">
        <w:t xml:space="preserve"> </w:t>
      </w:r>
      <w:r w:rsidR="00950CB0" w:rsidRPr="00D916DC">
        <w:t>W</w:t>
      </w:r>
      <w:r w:rsidR="00395457" w:rsidRPr="00D916DC">
        <w:t xml:space="preserve"> </w:t>
      </w:r>
      <w:r w:rsidR="00950CB0" w:rsidRPr="00D916DC">
        <w:t>stosunku do 20</w:t>
      </w:r>
      <w:r w:rsidR="00395457" w:rsidRPr="00D916DC">
        <w:t>2</w:t>
      </w:r>
      <w:r w:rsidR="00A234EF" w:rsidRPr="00D916DC">
        <w:t>3</w:t>
      </w:r>
      <w:r w:rsidR="00950CB0" w:rsidRPr="00D916DC">
        <w:t xml:space="preserve"> r. u</w:t>
      </w:r>
      <w:r w:rsidRPr="00D916DC">
        <w:t xml:space="preserve">dział </w:t>
      </w:r>
      <w:r w:rsidR="000E2A82" w:rsidRPr="00D916DC">
        <w:t xml:space="preserve">zbóż </w:t>
      </w:r>
      <w:r w:rsidR="00A234EF" w:rsidRPr="00D916DC">
        <w:t>zmniejszył się</w:t>
      </w:r>
      <w:r w:rsidR="00B912F9" w:rsidRPr="00D916DC">
        <w:t xml:space="preserve"> </w:t>
      </w:r>
      <w:r w:rsidRPr="00D916DC">
        <w:t xml:space="preserve">o </w:t>
      </w:r>
      <w:r w:rsidR="00A234EF" w:rsidRPr="00D916DC">
        <w:t>6,0</w:t>
      </w:r>
      <w:r w:rsidRPr="00D916DC">
        <w:t xml:space="preserve"> p.</w:t>
      </w:r>
      <w:r w:rsidR="00EE2565" w:rsidRPr="00D916DC">
        <w:t xml:space="preserve"> </w:t>
      </w:r>
      <w:r w:rsidRPr="00D916DC">
        <w:t>proc.</w:t>
      </w:r>
      <w:r w:rsidR="00B11090" w:rsidRPr="00D916DC">
        <w:t xml:space="preserve">, a </w:t>
      </w:r>
      <w:r w:rsidR="00A234EF" w:rsidRPr="00D916DC">
        <w:t>warzyw wzrósł</w:t>
      </w:r>
      <w:r w:rsidR="00B11090" w:rsidRPr="00D916DC">
        <w:t xml:space="preserve"> o</w:t>
      </w:r>
      <w:r w:rsidR="0064093C" w:rsidRPr="00D916DC">
        <w:t> </w:t>
      </w:r>
      <w:r w:rsidR="00A234EF" w:rsidRPr="00D916DC">
        <w:t>9,4 </w:t>
      </w:r>
      <w:r w:rsidR="00B11090" w:rsidRPr="00D916DC">
        <w:t>p.</w:t>
      </w:r>
      <w:r w:rsidR="0082179A" w:rsidRPr="00D916DC">
        <w:t> </w:t>
      </w:r>
      <w:r w:rsidR="00B11090" w:rsidRPr="00D916DC">
        <w:t>proc. W</w:t>
      </w:r>
      <w:r w:rsidR="00087E92">
        <w:t> </w:t>
      </w:r>
      <w:r w:rsidR="00B11090" w:rsidRPr="00D916DC">
        <w:rPr>
          <w:b/>
        </w:rPr>
        <w:t>globalnej produkcji zwierzęcej</w:t>
      </w:r>
      <w:r w:rsidR="00B11090" w:rsidRPr="00D916DC">
        <w:t xml:space="preserve"> największy udział miał żywiec rzeźny </w:t>
      </w:r>
      <w:r w:rsidR="00A234EF" w:rsidRPr="00D916DC">
        <w:t>54,6%</w:t>
      </w:r>
      <w:r w:rsidR="00B11090" w:rsidRPr="00D916DC">
        <w:t xml:space="preserve"> </w:t>
      </w:r>
      <w:r w:rsidR="001637BC" w:rsidRPr="00D916DC">
        <w:t xml:space="preserve">oraz </w:t>
      </w:r>
      <w:r w:rsidR="00B11090" w:rsidRPr="00D916DC">
        <w:t xml:space="preserve">mleko krowie </w:t>
      </w:r>
      <w:r w:rsidR="00A234EF" w:rsidRPr="00D916DC">
        <w:t>36,1</w:t>
      </w:r>
      <w:r w:rsidR="00B11090" w:rsidRPr="00D916DC">
        <w:t>%</w:t>
      </w:r>
      <w:r w:rsidR="001E48ED" w:rsidRPr="00D916DC">
        <w:t xml:space="preserve"> i w porównaniu z 202</w:t>
      </w:r>
      <w:r w:rsidR="009E1675">
        <w:t>3</w:t>
      </w:r>
      <w:r w:rsidR="001E48ED" w:rsidRPr="00D916DC">
        <w:t xml:space="preserve"> r. udział </w:t>
      </w:r>
      <w:r w:rsidR="00A234EF" w:rsidRPr="00D916DC">
        <w:t xml:space="preserve">żywca rzeźnego wzrósł o 7,2 p. proc, zaś mleka krowiego </w:t>
      </w:r>
      <w:r w:rsidR="001E48ED" w:rsidRPr="00D916DC">
        <w:t xml:space="preserve">obniżył się o </w:t>
      </w:r>
      <w:r w:rsidR="00A234EF" w:rsidRPr="00D916DC">
        <w:t>7,7</w:t>
      </w:r>
      <w:r w:rsidR="001E48ED" w:rsidRPr="00D916DC">
        <w:t xml:space="preserve"> p. proc.</w:t>
      </w:r>
      <w:r w:rsidR="00B11090" w:rsidRPr="00D916DC">
        <w:t xml:space="preserve"> </w:t>
      </w:r>
      <w:r w:rsidR="001E48ED" w:rsidRPr="00D916DC">
        <w:t xml:space="preserve">Natomiast w żywcu rzeźnym największy udział miał żywiec drobiowy </w:t>
      </w:r>
      <w:r w:rsidR="00710542" w:rsidRPr="00D916DC">
        <w:t>41,5</w:t>
      </w:r>
      <w:r w:rsidR="001E48ED" w:rsidRPr="00D916DC">
        <w:t xml:space="preserve">% i wieprzowy </w:t>
      </w:r>
      <w:r w:rsidR="00710542" w:rsidRPr="00D916DC">
        <w:t>34,7</w:t>
      </w:r>
      <w:r w:rsidR="001E48ED" w:rsidRPr="00D916DC">
        <w:t>% i</w:t>
      </w:r>
      <w:r w:rsidR="00710542" w:rsidRPr="00D916DC">
        <w:t xml:space="preserve"> </w:t>
      </w:r>
      <w:r w:rsidR="00C16099" w:rsidRPr="00D916DC">
        <w:t>w</w:t>
      </w:r>
      <w:r w:rsidR="00710542" w:rsidRPr="00D916DC">
        <w:t xml:space="preserve"> </w:t>
      </w:r>
      <w:r w:rsidR="00C16099" w:rsidRPr="00D916DC">
        <w:t>stosunku do 202</w:t>
      </w:r>
      <w:r w:rsidR="00710542" w:rsidRPr="00D916DC">
        <w:t>3</w:t>
      </w:r>
      <w:r w:rsidR="00C16099" w:rsidRPr="00D916DC">
        <w:t xml:space="preserve"> r. </w:t>
      </w:r>
      <w:r w:rsidR="001E48ED" w:rsidRPr="00D916DC">
        <w:t xml:space="preserve">udział żywca drobiowego </w:t>
      </w:r>
      <w:r w:rsidR="00710542" w:rsidRPr="00D916DC">
        <w:t>obniżył się</w:t>
      </w:r>
      <w:r w:rsidR="001E48ED" w:rsidRPr="00D916DC">
        <w:t xml:space="preserve"> o</w:t>
      </w:r>
      <w:r w:rsidR="00980D08">
        <w:t> </w:t>
      </w:r>
      <w:r w:rsidR="00710542" w:rsidRPr="00D916DC">
        <w:t>5,4</w:t>
      </w:r>
      <w:r w:rsidR="00980D08">
        <w:t> </w:t>
      </w:r>
      <w:r w:rsidR="001E48ED" w:rsidRPr="00D916DC">
        <w:t>p.</w:t>
      </w:r>
      <w:r w:rsidR="00980D08">
        <w:t> </w:t>
      </w:r>
      <w:r w:rsidR="001E48ED" w:rsidRPr="00D916DC">
        <w:t xml:space="preserve">proc., zaś żywca wieprzowego o </w:t>
      </w:r>
      <w:r w:rsidR="00710542" w:rsidRPr="00D916DC">
        <w:t>1,4</w:t>
      </w:r>
      <w:r w:rsidR="001E48ED" w:rsidRPr="00D916DC">
        <w:t xml:space="preserve"> p. proc.</w:t>
      </w:r>
    </w:p>
    <w:p w14:paraId="34A8DB6B" w14:textId="10AADBE5" w:rsidR="00EB059A" w:rsidRPr="00D916DC" w:rsidRDefault="00687BFE" w:rsidP="00863FDC">
      <w:pPr>
        <w:pStyle w:val="tekstpodstawowy"/>
      </w:pPr>
      <w:r w:rsidRPr="00D916DC">
        <w:t xml:space="preserve">W analizowanym roku udział województwa lubelskiego w ogólnokrajowej globalnej produkcji rolniczej wyniósł </w:t>
      </w:r>
      <w:r w:rsidR="00FB61B1" w:rsidRPr="00D916DC">
        <w:t>8,</w:t>
      </w:r>
      <w:r w:rsidR="00445EB2" w:rsidRPr="00D916DC">
        <w:t>0</w:t>
      </w:r>
      <w:r w:rsidRPr="00D916DC">
        <w:t>%</w:t>
      </w:r>
      <w:r w:rsidR="0012578A" w:rsidRPr="00D916DC">
        <w:t xml:space="preserve"> i tym samym województwo zajęło pod tym względem </w:t>
      </w:r>
      <w:r w:rsidR="00445EB2" w:rsidRPr="00D916DC">
        <w:t>5</w:t>
      </w:r>
      <w:r w:rsidR="0012578A" w:rsidRPr="00D916DC">
        <w:t>.</w:t>
      </w:r>
      <w:r w:rsidR="009E1675">
        <w:t xml:space="preserve"> </w:t>
      </w:r>
      <w:r w:rsidR="0012578A" w:rsidRPr="00D916DC">
        <w:t>miejsc</w:t>
      </w:r>
      <w:r w:rsidR="00602E33" w:rsidRPr="00D916DC">
        <w:t>e</w:t>
      </w:r>
      <w:r w:rsidR="0012578A" w:rsidRPr="00D916DC">
        <w:t xml:space="preserve"> w</w:t>
      </w:r>
      <w:r w:rsidR="009E1675">
        <w:t xml:space="preserve"> </w:t>
      </w:r>
      <w:r w:rsidR="0012578A" w:rsidRPr="00D916DC">
        <w:t xml:space="preserve">kraju po województwie </w:t>
      </w:r>
      <w:r w:rsidR="00445EB2" w:rsidRPr="00D916DC">
        <w:t>wielkopolskim</w:t>
      </w:r>
      <w:r w:rsidR="006D0BC5" w:rsidRPr="00D916DC">
        <w:t xml:space="preserve"> (udział w globalnej produkcji krajowej </w:t>
      </w:r>
      <w:r w:rsidR="00445EB2" w:rsidRPr="00D916DC">
        <w:t>18,9</w:t>
      </w:r>
      <w:r w:rsidR="006D0BC5" w:rsidRPr="00D916DC">
        <w:t>%) i</w:t>
      </w:r>
      <w:r w:rsidR="009E1675">
        <w:t xml:space="preserve"> </w:t>
      </w:r>
      <w:r w:rsidR="00445EB2" w:rsidRPr="00D916DC">
        <w:t>mazowieckim</w:t>
      </w:r>
      <w:r w:rsidR="0012578A" w:rsidRPr="00D916DC">
        <w:t xml:space="preserve"> (</w:t>
      </w:r>
      <w:r w:rsidR="00445EB2" w:rsidRPr="00D916DC">
        <w:t>18,1</w:t>
      </w:r>
      <w:r w:rsidR="0012578A" w:rsidRPr="00D916DC">
        <w:t>%)</w:t>
      </w:r>
      <w:r w:rsidR="00894A93" w:rsidRPr="00D916DC">
        <w:t>.</w:t>
      </w:r>
      <w:r w:rsidR="0012578A" w:rsidRPr="00D916DC">
        <w:t xml:space="preserve"> Na ostatnim miejscu znalazło się województwo lubuskie z udziałem </w:t>
      </w:r>
      <w:r w:rsidR="00445EB2" w:rsidRPr="00D916DC">
        <w:t>1,6</w:t>
      </w:r>
      <w:r w:rsidR="0012578A" w:rsidRPr="00D916DC">
        <w:t>%</w:t>
      </w:r>
      <w:r w:rsidR="00FA51C4" w:rsidRPr="00D916DC">
        <w:t>.</w:t>
      </w:r>
    </w:p>
    <w:p w14:paraId="4CF66B31" w14:textId="77777777" w:rsidR="004900B2" w:rsidRPr="007A4DB5" w:rsidRDefault="00EA1C1A" w:rsidP="00E226B3">
      <w:pPr>
        <w:pStyle w:val="tekstpodstawowy"/>
        <w:ind w:left="1560" w:right="140"/>
      </w:pPr>
      <w:r w:rsidRPr="00D838D3">
        <w:rPr>
          <w:noProof/>
          <w:lang w:eastAsia="pl-PL"/>
        </w:rPr>
        <w:lastRenderedPageBreak/>
        <mc:AlternateContent>
          <mc:Choice Requires="wpg">
            <w:drawing>
              <wp:anchor distT="0" distB="0" distL="114300" distR="114300" simplePos="0" relativeHeight="251643392" behindDoc="1" locked="0" layoutInCell="1" allowOverlap="1" wp14:anchorId="2F2B108F" wp14:editId="2C311432">
                <wp:simplePos x="0" y="0"/>
                <wp:positionH relativeFrom="column">
                  <wp:posOffset>889635</wp:posOffset>
                </wp:positionH>
                <wp:positionV relativeFrom="paragraph">
                  <wp:posOffset>-151765</wp:posOffset>
                </wp:positionV>
                <wp:extent cx="5220000" cy="1104900"/>
                <wp:effectExtent l="0" t="0" r="19050" b="19050"/>
                <wp:wrapNone/>
                <wp:docPr id="21" name="Grupa 21"/>
                <wp:cNvGraphicFramePr/>
                <a:graphic xmlns:a="http://schemas.openxmlformats.org/drawingml/2006/main">
                  <a:graphicData uri="http://schemas.microsoft.com/office/word/2010/wordprocessingGroup">
                    <wpg:wgp>
                      <wpg:cNvGrpSpPr/>
                      <wpg:grpSpPr>
                        <a:xfrm>
                          <a:off x="0" y="0"/>
                          <a:ext cx="5220000" cy="1104900"/>
                          <a:chOff x="0" y="0"/>
                          <a:chExt cx="5096280" cy="818515"/>
                        </a:xfrm>
                      </wpg:grpSpPr>
                      <wps:wsp>
                        <wps:cNvPr id="2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 name="Group 5"/>
                        <wpg:cNvGrpSpPr>
                          <a:grpSpLocks/>
                        </wpg:cNvGrpSpPr>
                        <wpg:grpSpPr bwMode="auto">
                          <a:xfrm>
                            <a:off x="0" y="0"/>
                            <a:ext cx="1243" cy="818515"/>
                            <a:chOff x="2571" y="506"/>
                            <a:chExt cx="2" cy="1289"/>
                          </a:xfrm>
                        </wpg:grpSpPr>
                        <wps:wsp>
                          <wps:cNvPr id="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1FC6E16" id="Grupa 21" o:spid="_x0000_s1026" style="position:absolute;margin-left:70.05pt;margin-top:-11.95pt;width:411pt;height:87pt;z-index:-2516730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4900B2" w:rsidRPr="007A4DB5">
        <w:rPr>
          <w:b/>
          <w:bCs/>
        </w:rPr>
        <w:t xml:space="preserve">Końcowa produkcja rolnicza </w:t>
      </w:r>
      <w:r w:rsidR="004900B2" w:rsidRPr="007A4DB5">
        <w:t>stanowi sumę wartości: produkcji towarowej, spożycia naturalnego produktów rolnych pochodzących z własnej produkcji, przyrostu zapasów produktów roślinnych i zwierzęcych oraz przyrostu wartości pogłowia zwierząt gospodarskich (inwentarza żywego – stada podstawowego i obrotowego). Produkcja końcowa, w odróżnieniu od produkcji globalnej, nie obejmuje tych produktów pochodzących z własnej produkcji, które zostały zużyte na cele produkcyjne, np. pasz, materiału siewnego, obornika.</w:t>
      </w:r>
    </w:p>
    <w:p w14:paraId="247B100B" w14:textId="7468F108" w:rsidR="004900B2" w:rsidRPr="00D916DC" w:rsidRDefault="004900B2" w:rsidP="004900B2">
      <w:pPr>
        <w:pStyle w:val="tekstpodstawowy"/>
      </w:pPr>
      <w:r w:rsidRPr="00D916DC">
        <w:t>W 20</w:t>
      </w:r>
      <w:r w:rsidR="00C860E8" w:rsidRPr="00D916DC">
        <w:t>2</w:t>
      </w:r>
      <w:r w:rsidR="00B14BE9" w:rsidRPr="00D916DC">
        <w:t>4</w:t>
      </w:r>
      <w:r w:rsidRPr="00D916DC">
        <w:t xml:space="preserve"> r. wartość </w:t>
      </w:r>
      <w:r w:rsidRPr="00D916DC">
        <w:rPr>
          <w:b/>
        </w:rPr>
        <w:t>produkcji końcowej</w:t>
      </w:r>
      <w:r w:rsidRPr="00D916DC">
        <w:t xml:space="preserve"> </w:t>
      </w:r>
      <w:r w:rsidR="00D05DE9" w:rsidRPr="00D916DC">
        <w:t>była o 0,8% wyższa</w:t>
      </w:r>
      <w:r w:rsidRPr="00D916DC">
        <w:t xml:space="preserve"> w</w:t>
      </w:r>
      <w:r w:rsidR="00A40BE5">
        <w:t xml:space="preserve"> </w:t>
      </w:r>
      <w:r w:rsidRPr="00D916DC">
        <w:t>porównaniu z</w:t>
      </w:r>
      <w:r w:rsidR="00B14BE9" w:rsidRPr="00D916DC">
        <w:t xml:space="preserve"> </w:t>
      </w:r>
      <w:r w:rsidRPr="00D916DC">
        <w:t>poprzednim rokiem</w:t>
      </w:r>
      <w:r w:rsidR="004D77EE" w:rsidRPr="00D916DC">
        <w:t>. P</w:t>
      </w:r>
      <w:r w:rsidRPr="00D916DC">
        <w:t xml:space="preserve">rzyczynił się do tego </w:t>
      </w:r>
      <w:r w:rsidR="00724984" w:rsidRPr="00D916DC">
        <w:t>wzrost</w:t>
      </w:r>
      <w:r w:rsidRPr="00D916DC">
        <w:t xml:space="preserve"> </w:t>
      </w:r>
      <w:r w:rsidR="00A40BE5">
        <w:t xml:space="preserve">wartości </w:t>
      </w:r>
      <w:r w:rsidRPr="00D916DC">
        <w:t xml:space="preserve">produkcji </w:t>
      </w:r>
      <w:r w:rsidR="00B14BE9" w:rsidRPr="00D916DC">
        <w:t>zwierzęcej</w:t>
      </w:r>
      <w:r w:rsidR="00C860E8" w:rsidRPr="00D916DC">
        <w:t xml:space="preserve"> o</w:t>
      </w:r>
      <w:r w:rsidR="00B14BE9" w:rsidRPr="00D916DC">
        <w:t xml:space="preserve"> 21,7</w:t>
      </w:r>
      <w:r w:rsidR="00C860E8" w:rsidRPr="00D916DC">
        <w:t>%</w:t>
      </w:r>
      <w:r w:rsidR="00B14BE9" w:rsidRPr="00D916DC">
        <w:t xml:space="preserve">, przy jednoczesnym spadku </w:t>
      </w:r>
      <w:r w:rsidR="00A40BE5">
        <w:t xml:space="preserve">wartości </w:t>
      </w:r>
      <w:r w:rsidR="00B14BE9" w:rsidRPr="00D916DC">
        <w:t xml:space="preserve">produkcji roślinnej </w:t>
      </w:r>
      <w:r w:rsidRPr="00D916DC">
        <w:t>o</w:t>
      </w:r>
      <w:r w:rsidR="007A3598" w:rsidRPr="00D916DC">
        <w:t xml:space="preserve"> </w:t>
      </w:r>
      <w:r w:rsidR="00B14BE9" w:rsidRPr="00D916DC">
        <w:t>8,7</w:t>
      </w:r>
      <w:r w:rsidRPr="00D916DC">
        <w:t xml:space="preserve">%. Produkcja roślinna stanowiła </w:t>
      </w:r>
      <w:r w:rsidR="00DF296B" w:rsidRPr="00D916DC">
        <w:t>62,1</w:t>
      </w:r>
      <w:r w:rsidRPr="00D916DC">
        <w:t xml:space="preserve">% wartości </w:t>
      </w:r>
      <w:r w:rsidR="00146456" w:rsidRPr="00D916DC">
        <w:t xml:space="preserve">produkcji </w:t>
      </w:r>
      <w:r w:rsidRPr="00D916DC">
        <w:t>końcowej, a</w:t>
      </w:r>
      <w:r w:rsidR="00DF296B" w:rsidRPr="00D916DC">
        <w:t xml:space="preserve"> </w:t>
      </w:r>
      <w:r w:rsidRPr="00D916DC">
        <w:t xml:space="preserve">zwierzęca </w:t>
      </w:r>
      <w:r w:rsidR="00DF296B" w:rsidRPr="00D916DC">
        <w:t>3</w:t>
      </w:r>
      <w:r w:rsidR="00724984" w:rsidRPr="00D916DC">
        <w:t>7,9</w:t>
      </w:r>
      <w:r w:rsidRPr="00D916DC">
        <w:t>% i</w:t>
      </w:r>
      <w:r w:rsidR="00DF296B" w:rsidRPr="00D916DC">
        <w:t xml:space="preserve"> </w:t>
      </w:r>
      <w:r w:rsidRPr="00D916DC">
        <w:t>w</w:t>
      </w:r>
      <w:r w:rsidR="00DF296B" w:rsidRPr="00D916DC">
        <w:t xml:space="preserve"> </w:t>
      </w:r>
      <w:r w:rsidRPr="00D916DC">
        <w:t>porównaniu z</w:t>
      </w:r>
      <w:r w:rsidR="00C860E8" w:rsidRPr="00D916DC">
        <w:t xml:space="preserve"> </w:t>
      </w:r>
      <w:r w:rsidRPr="00D916DC">
        <w:t>20</w:t>
      </w:r>
      <w:r w:rsidR="00C860E8" w:rsidRPr="00D916DC">
        <w:t>2</w:t>
      </w:r>
      <w:r w:rsidR="00DF296B" w:rsidRPr="00D916DC">
        <w:t>3</w:t>
      </w:r>
      <w:r w:rsidR="00C860E8" w:rsidRPr="00D916DC">
        <w:t xml:space="preserve"> </w:t>
      </w:r>
      <w:r w:rsidRPr="00D916DC">
        <w:t xml:space="preserve">r. </w:t>
      </w:r>
      <w:r w:rsidR="000F09D2" w:rsidRPr="00D916DC">
        <w:t>udział produkcji roślinnej</w:t>
      </w:r>
      <w:r w:rsidR="007A3598" w:rsidRPr="00D916DC">
        <w:t xml:space="preserve"> w</w:t>
      </w:r>
      <w:r w:rsidR="00A40BE5">
        <w:t xml:space="preserve"> </w:t>
      </w:r>
      <w:r w:rsidR="007A3598" w:rsidRPr="00D916DC">
        <w:t xml:space="preserve">produkcji końcowej </w:t>
      </w:r>
      <w:r w:rsidR="00DF296B" w:rsidRPr="00D916DC">
        <w:t xml:space="preserve">zmniejszył się </w:t>
      </w:r>
      <w:r w:rsidR="00C860E8" w:rsidRPr="00D916DC">
        <w:t>o</w:t>
      </w:r>
      <w:r w:rsidR="00DF296B" w:rsidRPr="00D916DC">
        <w:t xml:space="preserve"> </w:t>
      </w:r>
      <w:r w:rsidR="00BC0346" w:rsidRPr="00D916DC">
        <w:t xml:space="preserve">6,5 </w:t>
      </w:r>
      <w:r w:rsidR="00C860E8" w:rsidRPr="00D916DC">
        <w:t>p.</w:t>
      </w:r>
      <w:r w:rsidR="00BC0346" w:rsidRPr="00D916DC">
        <w:t xml:space="preserve"> </w:t>
      </w:r>
      <w:r w:rsidR="00C860E8" w:rsidRPr="00D916DC">
        <w:t>proc.</w:t>
      </w:r>
      <w:r w:rsidR="000F09D2" w:rsidRPr="00D916DC">
        <w:t>, a</w:t>
      </w:r>
      <w:r w:rsidR="00BC0346" w:rsidRPr="00D916DC">
        <w:t xml:space="preserve"> </w:t>
      </w:r>
      <w:r w:rsidR="000F09D2" w:rsidRPr="00D916DC">
        <w:t xml:space="preserve">zwierzęcej </w:t>
      </w:r>
      <w:r w:rsidR="00BC0346" w:rsidRPr="00D916DC">
        <w:t>wzrósł</w:t>
      </w:r>
      <w:r w:rsidR="007A3598" w:rsidRPr="00D916DC">
        <w:t xml:space="preserve"> o </w:t>
      </w:r>
      <w:r w:rsidR="00BC0346" w:rsidRPr="00D916DC">
        <w:t>6,5 p. proc.</w:t>
      </w:r>
      <w:r w:rsidR="0025715B" w:rsidRPr="00D916DC">
        <w:t xml:space="preserve"> W 20</w:t>
      </w:r>
      <w:r w:rsidR="007A3598" w:rsidRPr="00D916DC">
        <w:t>2</w:t>
      </w:r>
      <w:r w:rsidR="004006BF" w:rsidRPr="00D916DC">
        <w:t>4</w:t>
      </w:r>
      <w:r w:rsidR="0025715B" w:rsidRPr="00D916DC">
        <w:t xml:space="preserve"> r. produkcja końcowa na 1 ha użytków rolnych </w:t>
      </w:r>
      <w:r w:rsidR="004006BF" w:rsidRPr="00D916DC">
        <w:t>zmniejszyła się</w:t>
      </w:r>
      <w:r w:rsidR="0025715B" w:rsidRPr="00D916DC">
        <w:t xml:space="preserve"> </w:t>
      </w:r>
      <w:r w:rsidR="00746E0B" w:rsidRPr="00D916DC">
        <w:t>w</w:t>
      </w:r>
      <w:r w:rsidR="00A40BE5">
        <w:t xml:space="preserve"> </w:t>
      </w:r>
      <w:r w:rsidR="00746E0B" w:rsidRPr="00D916DC">
        <w:t>porównaniu z rokiem wcześniejszym</w:t>
      </w:r>
      <w:r w:rsidR="004006BF" w:rsidRPr="00D916DC">
        <w:t xml:space="preserve"> o</w:t>
      </w:r>
      <w:r w:rsidR="00A40BE5">
        <w:t> </w:t>
      </w:r>
      <w:r w:rsidR="004006BF" w:rsidRPr="00D916DC">
        <w:t>13,8%</w:t>
      </w:r>
      <w:r w:rsidR="00746E0B" w:rsidRPr="00D916DC">
        <w:t xml:space="preserve">, </w:t>
      </w:r>
      <w:r w:rsidR="004006BF" w:rsidRPr="00D916DC">
        <w:t xml:space="preserve">natomiast </w:t>
      </w:r>
      <w:r w:rsidR="00746E0B" w:rsidRPr="00D916DC">
        <w:t>w</w:t>
      </w:r>
      <w:r w:rsidR="004006BF" w:rsidRPr="00D916DC">
        <w:t xml:space="preserve"> </w:t>
      </w:r>
      <w:r w:rsidR="00746E0B" w:rsidRPr="00D916DC">
        <w:t xml:space="preserve">stosunku do 2015 r. </w:t>
      </w:r>
      <w:r w:rsidR="004006BF" w:rsidRPr="00D916DC">
        <w:t>wzrosła</w:t>
      </w:r>
      <w:r w:rsidR="00746E0B" w:rsidRPr="00D916DC">
        <w:t xml:space="preserve"> </w:t>
      </w:r>
      <w:r w:rsidR="0025715B" w:rsidRPr="00D916DC">
        <w:t>o</w:t>
      </w:r>
      <w:r w:rsidR="00A40BE5">
        <w:t xml:space="preserve"> </w:t>
      </w:r>
      <w:r w:rsidR="004006BF" w:rsidRPr="00D916DC">
        <w:t>97,0</w:t>
      </w:r>
      <w:r w:rsidR="0025715B" w:rsidRPr="00D916DC">
        <w:t>%</w:t>
      </w:r>
      <w:r w:rsidR="00746E0B" w:rsidRPr="00D916DC">
        <w:t xml:space="preserve"> </w:t>
      </w:r>
      <w:r w:rsidR="007F6F61" w:rsidRPr="00D916DC">
        <w:t>(</w:t>
      </w:r>
      <w:r w:rsidR="0025715B" w:rsidRPr="00D916DC">
        <w:t>w</w:t>
      </w:r>
      <w:r w:rsidR="00A40BE5">
        <w:t xml:space="preserve"> </w:t>
      </w:r>
      <w:r w:rsidR="0025715B" w:rsidRPr="00D916DC">
        <w:t xml:space="preserve">kraju </w:t>
      </w:r>
      <w:r w:rsidR="00746E0B" w:rsidRPr="00D916DC">
        <w:t xml:space="preserve">odpowiednio </w:t>
      </w:r>
      <w:r w:rsidR="00702289" w:rsidRPr="00D916DC">
        <w:t xml:space="preserve">zmniejszyła się </w:t>
      </w:r>
      <w:r w:rsidR="0025715B" w:rsidRPr="00D916DC">
        <w:t>o</w:t>
      </w:r>
      <w:r w:rsidR="00746E0B" w:rsidRPr="00D916DC">
        <w:t xml:space="preserve"> 17,</w:t>
      </w:r>
      <w:r w:rsidR="00702289" w:rsidRPr="00D916DC">
        <w:t>0</w:t>
      </w:r>
      <w:r w:rsidR="007F6F61" w:rsidRPr="00D916DC">
        <w:t>%</w:t>
      </w:r>
      <w:r w:rsidR="00746E0B" w:rsidRPr="00D916DC">
        <w:t xml:space="preserve"> i</w:t>
      </w:r>
      <w:r w:rsidR="00087E92">
        <w:t> </w:t>
      </w:r>
      <w:r w:rsidR="00702289" w:rsidRPr="00D916DC">
        <w:t xml:space="preserve">wzrosła </w:t>
      </w:r>
      <w:r w:rsidR="007F6F61" w:rsidRPr="00D916DC">
        <w:t>o</w:t>
      </w:r>
      <w:r w:rsidR="00746E0B" w:rsidRPr="00D916DC">
        <w:t xml:space="preserve"> </w:t>
      </w:r>
      <w:r w:rsidR="00702289" w:rsidRPr="00D916DC">
        <w:t>93,3</w:t>
      </w:r>
      <w:r w:rsidR="007F6F61" w:rsidRPr="00D916DC">
        <w:t>%).</w:t>
      </w:r>
    </w:p>
    <w:p w14:paraId="20233649" w14:textId="673ECF88" w:rsidR="00FD1984" w:rsidRPr="00D916DC" w:rsidRDefault="004900B2" w:rsidP="00863FDC">
      <w:pPr>
        <w:pStyle w:val="tekstpodstawowy"/>
      </w:pPr>
      <w:r w:rsidRPr="00D916DC">
        <w:t xml:space="preserve">Pod względem produkcji końcowej województwo lubelskie zajęło </w:t>
      </w:r>
      <w:r w:rsidR="004C088A" w:rsidRPr="00D916DC">
        <w:t>6</w:t>
      </w:r>
      <w:r w:rsidRPr="00D916DC">
        <w:t>. miejsce w kraju z</w:t>
      </w:r>
      <w:r w:rsidR="00BA7E9D" w:rsidRPr="00D916DC">
        <w:t xml:space="preserve"> </w:t>
      </w:r>
      <w:r w:rsidRPr="00D916DC">
        <w:t xml:space="preserve">udziałem </w:t>
      </w:r>
      <w:r w:rsidR="004C088A" w:rsidRPr="00D916DC">
        <w:t>7,5</w:t>
      </w:r>
      <w:r w:rsidRPr="00D916DC">
        <w:t xml:space="preserve">%. Na pierwszym miejscu znalazło się województwo </w:t>
      </w:r>
      <w:r w:rsidR="004C088A" w:rsidRPr="00D916DC">
        <w:t>wielkopolskie</w:t>
      </w:r>
      <w:r w:rsidRPr="00D916DC">
        <w:t xml:space="preserve"> z udziałem </w:t>
      </w:r>
      <w:r w:rsidR="004C088A" w:rsidRPr="00D916DC">
        <w:t>19,7</w:t>
      </w:r>
      <w:r w:rsidR="001062E5" w:rsidRPr="00D916DC">
        <w:t>% w</w:t>
      </w:r>
      <w:r w:rsidR="006B0EB1" w:rsidRPr="00D916DC">
        <w:t> </w:t>
      </w:r>
      <w:r w:rsidR="001062E5" w:rsidRPr="00D916DC">
        <w:t>krajowej produkcji końcowej</w:t>
      </w:r>
      <w:r w:rsidRPr="00D916DC">
        <w:t>,</w:t>
      </w:r>
      <w:r w:rsidR="00547917" w:rsidRPr="00D916DC">
        <w:t xml:space="preserve"> </w:t>
      </w:r>
      <w:r w:rsidR="00BA7E9D" w:rsidRPr="00D916DC">
        <w:t xml:space="preserve">a </w:t>
      </w:r>
      <w:r w:rsidR="00547917" w:rsidRPr="00D916DC">
        <w:t xml:space="preserve">na drugim </w:t>
      </w:r>
      <w:r w:rsidR="007D7FF7" w:rsidRPr="00D916DC">
        <w:t xml:space="preserve">województwo </w:t>
      </w:r>
      <w:r w:rsidR="004C088A" w:rsidRPr="00D916DC">
        <w:t>mazowieckie</w:t>
      </w:r>
      <w:r w:rsidR="00547917" w:rsidRPr="00D916DC">
        <w:t xml:space="preserve"> z udziałem </w:t>
      </w:r>
      <w:r w:rsidR="004C088A" w:rsidRPr="00D916DC">
        <w:t>19,1</w:t>
      </w:r>
      <w:r w:rsidR="00547917" w:rsidRPr="00D916DC">
        <w:t>%</w:t>
      </w:r>
      <w:r w:rsidR="001062E5" w:rsidRPr="00D916DC">
        <w:t>,</w:t>
      </w:r>
      <w:r w:rsidRPr="00D916DC">
        <w:t xml:space="preserve"> zaś na ostatnim województwo </w:t>
      </w:r>
      <w:r w:rsidR="00EA2DF8" w:rsidRPr="00D916DC">
        <w:t>lubuskie</w:t>
      </w:r>
      <w:r w:rsidRPr="00D916DC">
        <w:t xml:space="preserve"> z</w:t>
      </w:r>
      <w:r w:rsidR="001062E5" w:rsidRPr="00D916DC">
        <w:t xml:space="preserve"> </w:t>
      </w:r>
      <w:r w:rsidRPr="00D916DC">
        <w:t xml:space="preserve">udziałem </w:t>
      </w:r>
      <w:r w:rsidR="00BA7E9D" w:rsidRPr="00D916DC">
        <w:t>1,</w:t>
      </w:r>
      <w:r w:rsidR="004C088A" w:rsidRPr="00D916DC">
        <w:t>6</w:t>
      </w:r>
      <w:r w:rsidRPr="00D916DC">
        <w:t>%.</w:t>
      </w:r>
    </w:p>
    <w:p w14:paraId="01E66285" w14:textId="7B9E4D54" w:rsidR="00CF53B6" w:rsidRDefault="00CF53B6" w:rsidP="00863FDC">
      <w:pPr>
        <w:pStyle w:val="Wykrespolski"/>
      </w:pPr>
      <w:r w:rsidRPr="00391DFD">
        <w:t>Wykres</w:t>
      </w:r>
      <w:r w:rsidR="00863FDC">
        <w:t xml:space="preserve"> </w:t>
      </w:r>
      <w:r w:rsidR="00784917">
        <w:t>4</w:t>
      </w:r>
      <w:r w:rsidR="00891C65" w:rsidRPr="00391DFD">
        <w:t>.</w:t>
      </w:r>
      <w:r w:rsidR="00863FDC">
        <w:tab/>
      </w:r>
      <w:r w:rsidRPr="00391DFD">
        <w:t>Struktura globalnej produkcji zwierzęcej</w:t>
      </w:r>
      <w:r w:rsidR="006431D0" w:rsidRPr="00391DFD">
        <w:t xml:space="preserve"> w 20</w:t>
      </w:r>
      <w:r w:rsidR="00B167A0">
        <w:t>2</w:t>
      </w:r>
      <w:r w:rsidR="001D370E">
        <w:t>4</w:t>
      </w:r>
      <w:r w:rsidR="006431D0" w:rsidRPr="00391DFD">
        <w:t xml:space="preserve"> r.</w:t>
      </w:r>
    </w:p>
    <w:p w14:paraId="7E5E2D2D" w14:textId="1461E77A" w:rsidR="00863FDC" w:rsidRPr="0055793E" w:rsidRDefault="00863FDC" w:rsidP="00863FDC">
      <w:pPr>
        <w:pStyle w:val="Wykresang"/>
        <w:rPr>
          <w:b/>
          <w:lang w:val="en-US"/>
        </w:rPr>
      </w:pPr>
      <w:r w:rsidRPr="0055793E">
        <w:rPr>
          <w:lang w:val="en-US"/>
        </w:rPr>
        <w:t xml:space="preserve">Chart </w:t>
      </w:r>
      <w:r w:rsidR="00784917">
        <w:rPr>
          <w:lang w:val="en-US"/>
        </w:rPr>
        <w:t>4</w:t>
      </w:r>
      <w:r w:rsidRPr="0055793E">
        <w:rPr>
          <w:lang w:val="en-US"/>
        </w:rPr>
        <w:t>.</w:t>
      </w:r>
      <w:r w:rsidRPr="0055793E">
        <w:rPr>
          <w:lang w:val="en-US"/>
        </w:rPr>
        <w:tab/>
      </w:r>
      <w:r w:rsidR="0055793E" w:rsidRPr="0055793E">
        <w:rPr>
          <w:lang w:val="en-US"/>
        </w:rPr>
        <w:t xml:space="preserve">Structure of gross animal </w:t>
      </w:r>
      <w:r w:rsidR="00B90F9B">
        <w:rPr>
          <w:lang w:val="en-US"/>
        </w:rPr>
        <w:t>o</w:t>
      </w:r>
      <w:r w:rsidR="0055793E" w:rsidRPr="0055793E">
        <w:rPr>
          <w:lang w:val="en-US"/>
        </w:rPr>
        <w:t xml:space="preserve">utput </w:t>
      </w:r>
      <w:r w:rsidR="007D099A">
        <w:rPr>
          <w:lang w:val="en-US"/>
        </w:rPr>
        <w:t>in 20</w:t>
      </w:r>
      <w:r w:rsidR="00B167A0">
        <w:rPr>
          <w:lang w:val="en-US"/>
        </w:rPr>
        <w:t>2</w:t>
      </w:r>
      <w:r w:rsidR="001D370E">
        <w:rPr>
          <w:lang w:val="en-US"/>
        </w:rPr>
        <w:t>4</w:t>
      </w:r>
    </w:p>
    <w:p w14:paraId="7DF825A3" w14:textId="0E0B696E" w:rsidR="005372FA" w:rsidRPr="00391DFD" w:rsidRDefault="00D07A3A" w:rsidP="00687517">
      <w:pPr>
        <w:spacing w:before="240" w:after="120" w:line="312" w:lineRule="auto"/>
        <w:ind w:left="1843"/>
        <w:rPr>
          <w:rFonts w:ascii="Times New Roman" w:hAnsi="Times New Roman" w:cs="Times New Roman"/>
          <w:sz w:val="24"/>
          <w:szCs w:val="24"/>
        </w:rPr>
      </w:pPr>
      <w:r>
        <w:rPr>
          <w:noProof/>
        </w:rPr>
        <w:drawing>
          <wp:inline distT="0" distB="0" distL="0" distR="0" wp14:anchorId="66D851F6" wp14:editId="559F46DE">
            <wp:extent cx="3175000" cy="1841500"/>
            <wp:effectExtent l="0" t="0" r="0" b="6350"/>
            <wp:docPr id="14" name="Wykres 14">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5B7482" w:rsidRPr="00D838D3">
        <w:rPr>
          <w:rFonts w:ascii="Fira Sans" w:hAnsi="Fira Sans"/>
          <w:noProof/>
          <w:sz w:val="19"/>
          <w:szCs w:val="19"/>
          <w:lang w:eastAsia="pl-PL"/>
        </w:rPr>
        <mc:AlternateContent>
          <mc:Choice Requires="wpg">
            <w:drawing>
              <wp:anchor distT="0" distB="0" distL="114300" distR="114300" simplePos="0" relativeHeight="251661824" behindDoc="1" locked="0" layoutInCell="1" allowOverlap="1" wp14:anchorId="51132EB1" wp14:editId="200F0735">
                <wp:simplePos x="0" y="0"/>
                <wp:positionH relativeFrom="margin">
                  <wp:posOffset>881380</wp:posOffset>
                </wp:positionH>
                <wp:positionV relativeFrom="paragraph">
                  <wp:posOffset>2004695</wp:posOffset>
                </wp:positionV>
                <wp:extent cx="5219700" cy="930275"/>
                <wp:effectExtent l="0" t="0" r="19050" b="22225"/>
                <wp:wrapNone/>
                <wp:docPr id="31" name="Grupa 31"/>
                <wp:cNvGraphicFramePr/>
                <a:graphic xmlns:a="http://schemas.openxmlformats.org/drawingml/2006/main">
                  <a:graphicData uri="http://schemas.microsoft.com/office/word/2010/wordprocessingGroup">
                    <wpg:wgp>
                      <wpg:cNvGrpSpPr/>
                      <wpg:grpSpPr>
                        <a:xfrm>
                          <a:off x="0" y="0"/>
                          <a:ext cx="5219700" cy="930275"/>
                          <a:chOff x="0" y="0"/>
                          <a:chExt cx="5096280" cy="818515"/>
                        </a:xfrm>
                      </wpg:grpSpPr>
                      <wps:wsp>
                        <wps:cNvPr id="3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5"/>
                        <wpg:cNvGrpSpPr>
                          <a:grpSpLocks/>
                        </wpg:cNvGrpSpPr>
                        <wpg:grpSpPr bwMode="auto">
                          <a:xfrm>
                            <a:off x="0" y="0"/>
                            <a:ext cx="1243" cy="818515"/>
                            <a:chOff x="2571" y="506"/>
                            <a:chExt cx="2" cy="1289"/>
                          </a:xfrm>
                        </wpg:grpSpPr>
                        <wps:wsp>
                          <wps:cNvPr id="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2391B7C" id="Grupa 31" o:spid="_x0000_s1026" style="position:absolute;margin-left:69.4pt;margin-top:157.85pt;width:411pt;height:73.25pt;z-index:-251654656;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" path="m,1290l,e" filled="f" strokecolor="#001d77" strokeweight="2pt">
                    <v:path arrowok="t" o:connecttype="custom" o:connectlocs="0,1796;0,506" o:connectangles="0,0"/>
                  </v:shape>
                </v:group>
                <w10:wrap anchorx="margin"/>
              </v:group>
            </w:pict>
          </mc:Fallback>
        </mc:AlternateContent>
      </w:r>
      <w:r w:rsidR="004B4754" w:rsidRPr="00FF4DCC">
        <w:rPr>
          <w:noProof/>
          <w:color w:val="6D6E71"/>
          <w:lang w:eastAsia="pl-PL"/>
        </w:rPr>
        <w:drawing>
          <wp:anchor distT="0" distB="0" distL="114300" distR="114300" simplePos="0" relativeHeight="251648512" behindDoc="0" locked="0" layoutInCell="1" allowOverlap="1" wp14:anchorId="74C4A7D1" wp14:editId="775A96B7">
            <wp:simplePos x="0" y="0"/>
            <wp:positionH relativeFrom="column">
              <wp:posOffset>4385310</wp:posOffset>
            </wp:positionH>
            <wp:positionV relativeFrom="paragraph">
              <wp:posOffset>76835</wp:posOffset>
            </wp:positionV>
            <wp:extent cx="1352550" cy="1758678"/>
            <wp:effectExtent l="0" t="0" r="0" b="0"/>
            <wp:wrapNone/>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33C8CC96" w14:textId="77777777" w:rsidR="00EB059A" w:rsidRPr="007A4DB5" w:rsidRDefault="00EB059A" w:rsidP="00E226B3">
      <w:pPr>
        <w:pStyle w:val="tekstpodstawowy"/>
        <w:ind w:left="1560" w:right="140"/>
      </w:pPr>
      <w:r w:rsidRPr="007A4DB5">
        <w:rPr>
          <w:b/>
          <w:bCs/>
        </w:rPr>
        <w:t xml:space="preserve">Towarowa produkcja rolnicza </w:t>
      </w:r>
      <w:r w:rsidRPr="007A4DB5">
        <w:t>stanowi sumę sprzedaży produktów rolnych do skupu i na targowiskach. W produkcji rolniczej (globalnej, końcowej i towarowej) w latach 1999-2003 uwzględniono dopłaty bezpośrednie Agencji Rynku Rolnego do interwencyjnego skupu pszenicy i żyta, od 2004 r. naliczone za dany rok płatności uzupełniające do powierzchni upraw (m.in. uprawy chmielu, tytoniu, zbóż, oleistych, strączkowych i roślin przeznaczonych na nasiona oraz na paszę).</w:t>
      </w:r>
    </w:p>
    <w:p w14:paraId="395D5F66" w14:textId="0F9D510C" w:rsidR="001C2DE2" w:rsidRPr="00EB3617" w:rsidRDefault="00687BFE" w:rsidP="001D4CF7">
      <w:pPr>
        <w:pStyle w:val="tekstpodstawowy"/>
      </w:pPr>
      <w:r w:rsidRPr="00EB3617">
        <w:t>W 20</w:t>
      </w:r>
      <w:r w:rsidR="005D3AE8" w:rsidRPr="00EB3617">
        <w:t>2</w:t>
      </w:r>
      <w:r w:rsidR="00EE6242" w:rsidRPr="00EB3617">
        <w:t>4</w:t>
      </w:r>
      <w:r w:rsidRPr="00EB3617">
        <w:t xml:space="preserve"> r. </w:t>
      </w:r>
      <w:r w:rsidR="00712FE9" w:rsidRPr="00EB3617">
        <w:t xml:space="preserve">wartość </w:t>
      </w:r>
      <w:r w:rsidR="00712FE9" w:rsidRPr="00EB3617">
        <w:rPr>
          <w:b/>
        </w:rPr>
        <w:t>produkcji towarowej</w:t>
      </w:r>
      <w:r w:rsidR="00712FE9" w:rsidRPr="00EB3617">
        <w:t xml:space="preserve"> ogółem </w:t>
      </w:r>
      <w:r w:rsidR="008A0367" w:rsidRPr="00EB3617">
        <w:t>z</w:t>
      </w:r>
      <w:r w:rsidR="00EE6242" w:rsidRPr="00EB3617">
        <w:t>mniejszyła</w:t>
      </w:r>
      <w:r w:rsidR="007A1124" w:rsidRPr="00EB3617">
        <w:t xml:space="preserve"> </w:t>
      </w:r>
      <w:r w:rsidR="007D2D28" w:rsidRPr="00EB3617">
        <w:t>się</w:t>
      </w:r>
      <w:r w:rsidR="00712FE9" w:rsidRPr="00EB3617">
        <w:t xml:space="preserve"> o </w:t>
      </w:r>
      <w:r w:rsidR="00EE6242" w:rsidRPr="00EB3617">
        <w:t>1,8</w:t>
      </w:r>
      <w:r w:rsidR="00712FE9" w:rsidRPr="00EB3617">
        <w:t xml:space="preserve">%, co spowodowane było </w:t>
      </w:r>
      <w:r w:rsidR="00EE6242" w:rsidRPr="00EB3617">
        <w:t>ni</w:t>
      </w:r>
      <w:r w:rsidR="008A0367" w:rsidRPr="00EB3617">
        <w:t>ższą</w:t>
      </w:r>
      <w:r w:rsidR="007D2D28" w:rsidRPr="00EB3617">
        <w:t xml:space="preserve"> </w:t>
      </w:r>
      <w:r w:rsidR="00712FE9" w:rsidRPr="00EB3617">
        <w:t xml:space="preserve">niż przed rokiem produkcją </w:t>
      </w:r>
      <w:r w:rsidR="007A1124" w:rsidRPr="00EB3617">
        <w:t>roślinną</w:t>
      </w:r>
      <w:r w:rsidR="00EE6242" w:rsidRPr="00EB3617">
        <w:t xml:space="preserve"> o 11,9%</w:t>
      </w:r>
      <w:r w:rsidR="00712FE9" w:rsidRPr="00EB3617">
        <w:t xml:space="preserve">, </w:t>
      </w:r>
      <w:r w:rsidR="00EE6242" w:rsidRPr="00EB3617">
        <w:t xml:space="preserve">przy jednoczesnym wzroście produkcji zwierzęcej </w:t>
      </w:r>
      <w:r w:rsidR="00712FE9" w:rsidRPr="00EB3617">
        <w:t xml:space="preserve">o </w:t>
      </w:r>
      <w:r w:rsidR="00EE6242" w:rsidRPr="00EB3617">
        <w:t>18,0</w:t>
      </w:r>
      <w:r w:rsidR="00712FE9" w:rsidRPr="00EB3617">
        <w:t>%</w:t>
      </w:r>
      <w:r w:rsidR="00EE6242" w:rsidRPr="00EB3617">
        <w:t>. U</w:t>
      </w:r>
      <w:r w:rsidR="00712FE9" w:rsidRPr="00EB3617">
        <w:t>dział</w:t>
      </w:r>
      <w:r w:rsidR="00EE6242" w:rsidRPr="00EB3617">
        <w:t xml:space="preserve"> produkcji roślinnej</w:t>
      </w:r>
      <w:r w:rsidR="00712FE9" w:rsidRPr="00EB3617">
        <w:t xml:space="preserve"> w wartości produkcji towarowej </w:t>
      </w:r>
      <w:r w:rsidR="006B30B7" w:rsidRPr="00EB3617">
        <w:t xml:space="preserve">ogółem </w:t>
      </w:r>
      <w:r w:rsidR="00712FE9" w:rsidRPr="00EB3617">
        <w:t xml:space="preserve">wyniósł </w:t>
      </w:r>
      <w:r w:rsidR="00EE6242" w:rsidRPr="00EB3617">
        <w:t>59,6</w:t>
      </w:r>
      <w:r w:rsidR="00712FE9" w:rsidRPr="00EB3617">
        <w:t xml:space="preserve">% i był </w:t>
      </w:r>
      <w:r w:rsidR="008A0367" w:rsidRPr="00EB3617">
        <w:t>ni</w:t>
      </w:r>
      <w:r w:rsidR="000D24A2" w:rsidRPr="00EB3617">
        <w:t>ższy</w:t>
      </w:r>
      <w:r w:rsidR="00712FE9" w:rsidRPr="00EB3617">
        <w:t xml:space="preserve"> w porównaniu z 20</w:t>
      </w:r>
      <w:r w:rsidR="0016489C" w:rsidRPr="00EB3617">
        <w:t>2</w:t>
      </w:r>
      <w:r w:rsidR="00EE6242" w:rsidRPr="00EB3617">
        <w:t>3</w:t>
      </w:r>
      <w:r w:rsidR="00712FE9" w:rsidRPr="00EB3617">
        <w:t xml:space="preserve"> r. o </w:t>
      </w:r>
      <w:r w:rsidR="00EE6242" w:rsidRPr="00EB3617">
        <w:t>6,8</w:t>
      </w:r>
      <w:r w:rsidR="006B30B7" w:rsidRPr="00EB3617">
        <w:t xml:space="preserve"> p.</w:t>
      </w:r>
      <w:r w:rsidR="0016489C" w:rsidRPr="00EB3617">
        <w:t xml:space="preserve"> </w:t>
      </w:r>
      <w:r w:rsidR="006B30B7" w:rsidRPr="00EB3617">
        <w:t xml:space="preserve">proc. Natomiast udział produkcji </w:t>
      </w:r>
      <w:r w:rsidR="00EE6242" w:rsidRPr="00EB3617">
        <w:t>zwierzęcej</w:t>
      </w:r>
      <w:r w:rsidR="006B30B7" w:rsidRPr="00EB3617">
        <w:t xml:space="preserve"> wyniósł </w:t>
      </w:r>
      <w:r w:rsidR="00EE6242" w:rsidRPr="00EB3617">
        <w:t>40,4</w:t>
      </w:r>
      <w:r w:rsidR="006B30B7" w:rsidRPr="00EB3617">
        <w:t>% i</w:t>
      </w:r>
      <w:r w:rsidR="0065256E" w:rsidRPr="00EB3617">
        <w:t xml:space="preserve"> </w:t>
      </w:r>
      <w:r w:rsidR="006B30B7" w:rsidRPr="00EB3617">
        <w:t xml:space="preserve">w porównaniu z rokiem poprzednim </w:t>
      </w:r>
      <w:r w:rsidR="00A30CDE" w:rsidRPr="00EB3617">
        <w:t>wzrósł</w:t>
      </w:r>
      <w:r w:rsidR="006B30B7" w:rsidRPr="00EB3617">
        <w:t xml:space="preserve"> o</w:t>
      </w:r>
      <w:r w:rsidR="00A30CDE" w:rsidRPr="00EB3617">
        <w:t xml:space="preserve"> </w:t>
      </w:r>
      <w:r w:rsidR="00EE6242" w:rsidRPr="00EB3617">
        <w:t xml:space="preserve">6,8 </w:t>
      </w:r>
      <w:r w:rsidR="006B30B7" w:rsidRPr="00EB3617">
        <w:t>p.</w:t>
      </w:r>
      <w:r w:rsidR="00EE6242" w:rsidRPr="00EB3617">
        <w:t xml:space="preserve"> </w:t>
      </w:r>
      <w:r w:rsidR="006B30B7" w:rsidRPr="00EB3617">
        <w:t>proc.</w:t>
      </w:r>
      <w:r w:rsidR="00CB0781" w:rsidRPr="00EB3617">
        <w:t xml:space="preserve"> W 20</w:t>
      </w:r>
      <w:r w:rsidR="0016489C" w:rsidRPr="00EB3617">
        <w:t>2</w:t>
      </w:r>
      <w:r w:rsidR="006720D4" w:rsidRPr="00EB3617">
        <w:t>4</w:t>
      </w:r>
      <w:r w:rsidR="0016489C" w:rsidRPr="00EB3617">
        <w:t xml:space="preserve"> </w:t>
      </w:r>
      <w:r w:rsidR="00CB0781" w:rsidRPr="00EB3617">
        <w:t xml:space="preserve">r. produkcja towarowa na 1 ha użytków rolnych w województwie lubelskim </w:t>
      </w:r>
      <w:r w:rsidR="006720D4" w:rsidRPr="00EB3617">
        <w:t>zmniejszyła się</w:t>
      </w:r>
      <w:r w:rsidR="00CB0781" w:rsidRPr="00EB3617">
        <w:t xml:space="preserve"> o</w:t>
      </w:r>
      <w:r w:rsidR="00280BDA" w:rsidRPr="00EB3617">
        <w:t xml:space="preserve"> </w:t>
      </w:r>
      <w:r w:rsidR="006720D4" w:rsidRPr="00EB3617">
        <w:t>15,2</w:t>
      </w:r>
      <w:r w:rsidR="00CB0781" w:rsidRPr="00EB3617">
        <w:t>% w</w:t>
      </w:r>
      <w:r w:rsidR="00DF5DCE" w:rsidRPr="00EB3617">
        <w:t> </w:t>
      </w:r>
      <w:r w:rsidR="00CB0781" w:rsidRPr="00EB3617">
        <w:t>porównaniu z</w:t>
      </w:r>
      <w:r w:rsidR="006720D4" w:rsidRPr="00EB3617">
        <w:t xml:space="preserve"> </w:t>
      </w:r>
      <w:r w:rsidR="00CB0781" w:rsidRPr="00EB3617">
        <w:t xml:space="preserve">rokiem wcześniejszym </w:t>
      </w:r>
      <w:r w:rsidR="00280BDA" w:rsidRPr="00EB3617">
        <w:t>(</w:t>
      </w:r>
      <w:r w:rsidR="00CB0781" w:rsidRPr="00EB3617">
        <w:t xml:space="preserve">w kraju o </w:t>
      </w:r>
      <w:r w:rsidR="006720D4" w:rsidRPr="00EB3617">
        <w:t>18,1</w:t>
      </w:r>
      <w:r w:rsidR="00CB0781" w:rsidRPr="00EB3617">
        <w:t>%</w:t>
      </w:r>
      <w:r w:rsidR="00280BDA" w:rsidRPr="00EB3617">
        <w:t xml:space="preserve">), </w:t>
      </w:r>
      <w:r w:rsidR="006720D4" w:rsidRPr="00EB3617">
        <w:t>zaś wzrosła o 80,5%</w:t>
      </w:r>
      <w:r w:rsidR="00280BDA" w:rsidRPr="00EB3617">
        <w:t xml:space="preserve"> w</w:t>
      </w:r>
      <w:r w:rsidR="00DF5DCE" w:rsidRPr="00EB3617">
        <w:t xml:space="preserve"> </w:t>
      </w:r>
      <w:r w:rsidR="00280BDA" w:rsidRPr="00EB3617">
        <w:t>stosunku do 2015 r. (w Polsce o</w:t>
      </w:r>
      <w:r w:rsidR="006720D4" w:rsidRPr="00EB3617">
        <w:t xml:space="preserve"> 88,3</w:t>
      </w:r>
      <w:r w:rsidR="00280BDA" w:rsidRPr="00EB3617">
        <w:t>%)</w:t>
      </w:r>
      <w:r w:rsidR="00CB0781" w:rsidRPr="00EB3617">
        <w:t>.</w:t>
      </w:r>
    </w:p>
    <w:p w14:paraId="4E219BC7" w14:textId="3AB913DD" w:rsidR="00F01A8E" w:rsidRPr="00EB3617" w:rsidRDefault="0012578A" w:rsidP="00B201BC">
      <w:pPr>
        <w:pStyle w:val="tekstpodstawowy"/>
        <w:rPr>
          <w:rFonts w:ascii="Times New Roman" w:hAnsi="Times New Roman"/>
          <w:sz w:val="24"/>
          <w:szCs w:val="24"/>
        </w:rPr>
      </w:pPr>
      <w:r w:rsidRPr="00EB3617">
        <w:t xml:space="preserve">Pod względem produkcji towarowej województwo lubelskie zajęło </w:t>
      </w:r>
      <w:r w:rsidR="007D7FF7" w:rsidRPr="00EB3617">
        <w:t>6</w:t>
      </w:r>
      <w:r w:rsidRPr="00EB3617">
        <w:t xml:space="preserve">. miejsce w kraju z udziałem </w:t>
      </w:r>
      <w:r w:rsidR="007D7FF7" w:rsidRPr="00EB3617">
        <w:t>7,0</w:t>
      </w:r>
      <w:r w:rsidRPr="00EB3617">
        <w:t xml:space="preserve">%. Na pierwszym miejscu znalazło się województwo </w:t>
      </w:r>
      <w:r w:rsidR="007D7FF7" w:rsidRPr="00EB3617">
        <w:t xml:space="preserve">wielkopolskie </w:t>
      </w:r>
      <w:r w:rsidR="00547917" w:rsidRPr="00EB3617">
        <w:t xml:space="preserve">z udziałem </w:t>
      </w:r>
      <w:r w:rsidR="007D7FF7" w:rsidRPr="00EB3617">
        <w:t>21,0</w:t>
      </w:r>
      <w:r w:rsidR="00547917" w:rsidRPr="00EB3617">
        <w:t>%</w:t>
      </w:r>
      <w:r w:rsidR="00A94DCD" w:rsidRPr="00EB3617">
        <w:t xml:space="preserve"> w</w:t>
      </w:r>
      <w:r w:rsidR="00087E92">
        <w:t> </w:t>
      </w:r>
      <w:r w:rsidR="00A94DCD" w:rsidRPr="00EB3617">
        <w:t>krajowej produkcji towarowej</w:t>
      </w:r>
      <w:r w:rsidR="00547917" w:rsidRPr="00EB3617">
        <w:t xml:space="preserve">, na drugim </w:t>
      </w:r>
      <w:r w:rsidR="007D7FF7" w:rsidRPr="00EB3617">
        <w:t xml:space="preserve">województwo mazowieckie </w:t>
      </w:r>
      <w:r w:rsidRPr="00EB3617">
        <w:t xml:space="preserve">z udziałem </w:t>
      </w:r>
      <w:r w:rsidR="007D7FF7" w:rsidRPr="00EB3617">
        <w:t>18,9</w:t>
      </w:r>
      <w:r w:rsidRPr="00EB3617">
        <w:t>%, zaś na ostatnim województ</w:t>
      </w:r>
      <w:r w:rsidR="00F22909" w:rsidRPr="00EB3617">
        <w:t xml:space="preserve">wo </w:t>
      </w:r>
      <w:r w:rsidR="007D7FF7" w:rsidRPr="00EB3617">
        <w:t>lubuskie</w:t>
      </w:r>
      <w:r w:rsidR="00F22909" w:rsidRPr="00EB3617">
        <w:t xml:space="preserve"> z udziałem 1,</w:t>
      </w:r>
      <w:r w:rsidR="007D7FF7" w:rsidRPr="00EB3617">
        <w:t>6</w:t>
      </w:r>
      <w:r w:rsidR="00F22909" w:rsidRPr="00EB3617">
        <w:t>%.</w:t>
      </w:r>
    </w:p>
    <w:p w14:paraId="7A620552" w14:textId="77777777" w:rsidR="001C2DE2" w:rsidRPr="00391DFD" w:rsidRDefault="001C2DE2" w:rsidP="003720E2">
      <w:pPr>
        <w:spacing w:after="120" w:line="312" w:lineRule="auto"/>
        <w:ind w:firstLine="425"/>
        <w:jc w:val="both"/>
        <w:rPr>
          <w:rFonts w:ascii="Times New Roman" w:hAnsi="Times New Roman" w:cs="Times New Roman"/>
          <w:sz w:val="24"/>
          <w:szCs w:val="24"/>
        </w:rPr>
        <w:sectPr w:rsidR="001C2DE2" w:rsidRPr="00391DFD" w:rsidSect="001548F0">
          <w:headerReference w:type="even" r:id="rId39"/>
          <w:headerReference w:type="default" r:id="rId40"/>
          <w:footerReference w:type="first" r:id="rId41"/>
          <w:pgSz w:w="11906" w:h="16838"/>
          <w:pgMar w:top="1474" w:right="1134" w:bottom="1474" w:left="1134" w:header="709" w:footer="822" w:gutter="0"/>
          <w:cols w:space="709"/>
          <w:titlePg/>
          <w:docGrid w:linePitch="360"/>
        </w:sectPr>
      </w:pPr>
    </w:p>
    <w:p w14:paraId="1D730770" w14:textId="77777777" w:rsidR="001D4CF7" w:rsidRPr="00A62077" w:rsidRDefault="001D4CF7" w:rsidP="001D4CF7">
      <w:pPr>
        <w:pStyle w:val="Tytrozdzpolski"/>
        <w:rPr>
          <w:b/>
          <w:bCs/>
        </w:rPr>
      </w:pPr>
      <w:r w:rsidRPr="00A62077">
        <w:rPr>
          <w:b/>
          <w:bCs/>
        </w:rPr>
        <w:lastRenderedPageBreak/>
        <w:t xml:space="preserve">Rozdział </w:t>
      </w:r>
      <w:r w:rsidR="00BC6999" w:rsidRPr="00A62077">
        <w:rPr>
          <w:b/>
          <w:bCs/>
        </w:rPr>
        <w:t>3</w:t>
      </w:r>
    </w:p>
    <w:p w14:paraId="60F115D9" w14:textId="77777777" w:rsidR="001D4CF7" w:rsidRPr="00AA5255" w:rsidRDefault="00AA5255" w:rsidP="001D4CF7">
      <w:pPr>
        <w:pStyle w:val="Tytrozdzang"/>
        <w:rPr>
          <w14:textFill>
            <w14:solidFill>
              <w14:srgbClr w14:val="001D77">
                <w14:alpha w14:val="30000"/>
              </w14:srgbClr>
            </w14:solidFill>
          </w14:textFill>
        </w:rPr>
      </w:pPr>
      <w:proofErr w:type="spellStart"/>
      <w:r w:rsidRPr="00AA5255">
        <w:rPr>
          <w14:textFill>
            <w14:solidFill>
              <w14:srgbClr w14:val="001D77">
                <w14:alpha w14:val="30000"/>
              </w14:srgbClr>
            </w14:solidFill>
          </w14:textFill>
        </w:rPr>
        <w:t>Chapter</w:t>
      </w:r>
      <w:proofErr w:type="spellEnd"/>
      <w:r w:rsidRPr="00AA5255">
        <w:rPr>
          <w14:textFill>
            <w14:solidFill>
              <w14:srgbClr w14:val="001D77">
                <w14:alpha w14:val="30000"/>
              </w14:srgbClr>
            </w14:solidFill>
          </w14:textFill>
        </w:rPr>
        <w:t xml:space="preserve"> </w:t>
      </w:r>
      <w:r w:rsidR="00BC6999">
        <w:rPr>
          <w14:textFill>
            <w14:solidFill>
              <w14:srgbClr w14:val="001D77">
                <w14:alpha w14:val="30000"/>
              </w14:srgbClr>
            </w14:solidFill>
          </w14:textFill>
        </w:rPr>
        <w:t>3</w:t>
      </w:r>
    </w:p>
    <w:p w14:paraId="1BE00E96" w14:textId="77777777" w:rsidR="00ED5B78" w:rsidRPr="00A62077" w:rsidRDefault="00ED5B78" w:rsidP="001D4CF7">
      <w:pPr>
        <w:pStyle w:val="Tytrozdzpolski"/>
        <w:rPr>
          <w:b/>
          <w:bCs/>
        </w:rPr>
      </w:pPr>
      <w:r w:rsidRPr="00A62077">
        <w:rPr>
          <w:b/>
          <w:bCs/>
        </w:rPr>
        <w:t>Produkcja roślinna</w:t>
      </w:r>
    </w:p>
    <w:p w14:paraId="7D9C416B" w14:textId="77777777" w:rsidR="001D4CF7" w:rsidRPr="00AA5255" w:rsidRDefault="00AA5255" w:rsidP="001D4CF7">
      <w:pPr>
        <w:pStyle w:val="Tytrozdzang"/>
        <w:rPr>
          <w14:textFill>
            <w14:solidFill>
              <w14:srgbClr w14:val="001D77">
                <w14:alpha w14:val="30000"/>
              </w14:srgbClr>
            </w14:solidFill>
          </w14:textFill>
        </w:rPr>
      </w:pPr>
      <w:proofErr w:type="spellStart"/>
      <w:r w:rsidRPr="00AA5255">
        <w:rPr>
          <w14:textFill>
            <w14:solidFill>
              <w14:srgbClr w14:val="001D77">
                <w14:alpha w14:val="30000"/>
              </w14:srgbClr>
            </w14:solidFill>
          </w14:textFill>
        </w:rPr>
        <w:t>Crop</w:t>
      </w:r>
      <w:proofErr w:type="spellEnd"/>
      <w:r w:rsidRPr="00AA5255">
        <w:rPr>
          <w14:textFill>
            <w14:solidFill>
              <w14:srgbClr w14:val="001D77">
                <w14:alpha w14:val="30000"/>
              </w14:srgbClr>
            </w14:solidFill>
          </w14:textFill>
        </w:rPr>
        <w:t xml:space="preserve"> </w:t>
      </w:r>
      <w:proofErr w:type="spellStart"/>
      <w:r w:rsidR="00B90F9B">
        <w:rPr>
          <w14:textFill>
            <w14:solidFill>
              <w14:srgbClr w14:val="001D77">
                <w14:alpha w14:val="30000"/>
              </w14:srgbClr>
            </w14:solidFill>
          </w14:textFill>
        </w:rPr>
        <w:t>output</w:t>
      </w:r>
      <w:proofErr w:type="spellEnd"/>
    </w:p>
    <w:p w14:paraId="6E869729" w14:textId="07ADF819" w:rsidR="00E321B8" w:rsidRPr="008653D6" w:rsidRDefault="004068B7" w:rsidP="005C07B9">
      <w:pPr>
        <w:pStyle w:val="tekstpodstawowy"/>
      </w:pPr>
      <w:r w:rsidRPr="008653D6">
        <w:rPr>
          <w:noProof/>
          <w:lang w:eastAsia="pl-PL"/>
        </w:rPr>
        <mc:AlternateContent>
          <mc:Choice Requires="wpg">
            <w:drawing>
              <wp:anchor distT="0" distB="0" distL="114300" distR="114300" simplePos="0" relativeHeight="251657216" behindDoc="1" locked="0" layoutInCell="1" allowOverlap="1" wp14:anchorId="045A70DF" wp14:editId="2976755B">
                <wp:simplePos x="0" y="0"/>
                <wp:positionH relativeFrom="column">
                  <wp:posOffset>885825</wp:posOffset>
                </wp:positionH>
                <wp:positionV relativeFrom="paragraph">
                  <wp:posOffset>797072</wp:posOffset>
                </wp:positionV>
                <wp:extent cx="5219700" cy="1282700"/>
                <wp:effectExtent l="0" t="0" r="19050" b="12700"/>
                <wp:wrapNone/>
                <wp:docPr id="133" name="Grupa 133"/>
                <wp:cNvGraphicFramePr/>
                <a:graphic xmlns:a="http://schemas.openxmlformats.org/drawingml/2006/main">
                  <a:graphicData uri="http://schemas.microsoft.com/office/word/2010/wordprocessingGroup">
                    <wpg:wgp>
                      <wpg:cNvGrpSpPr/>
                      <wpg:grpSpPr>
                        <a:xfrm>
                          <a:off x="0" y="0"/>
                          <a:ext cx="5219700" cy="1282700"/>
                          <a:chOff x="0" y="0"/>
                          <a:chExt cx="5096280" cy="818515"/>
                        </a:xfrm>
                      </wpg:grpSpPr>
                      <wps:wsp>
                        <wps:cNvPr id="13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1" name="Group 5"/>
                        <wpg:cNvGrpSpPr>
                          <a:grpSpLocks/>
                        </wpg:cNvGrpSpPr>
                        <wpg:grpSpPr bwMode="auto">
                          <a:xfrm>
                            <a:off x="0" y="0"/>
                            <a:ext cx="1243" cy="818515"/>
                            <a:chOff x="2571" y="506"/>
                            <a:chExt cx="2" cy="1289"/>
                          </a:xfrm>
                        </wpg:grpSpPr>
                        <wps:wsp>
                          <wps:cNvPr id="89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327E134" id="Grupa 133" o:spid="_x0000_s1026" style="position:absolute;margin-left:69.75pt;margin-top:62.75pt;width:411pt;height:101pt;z-index:-25165926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" path="m,1290l,e" filled="f" strokecolor="#001d77" strokeweight="2pt">
                    <v:path arrowok="t" o:connecttype="custom" o:connectlocs="0,1796;0,506" o:connectangles="0,0"/>
                  </v:shape>
                </v:group>
              </v:group>
            </w:pict>
          </mc:Fallback>
        </mc:AlternateContent>
      </w:r>
      <w:r w:rsidR="00E321B8" w:rsidRPr="008653D6">
        <w:t>W 20</w:t>
      </w:r>
      <w:r w:rsidR="005C07B9" w:rsidRPr="008653D6">
        <w:t>2</w:t>
      </w:r>
      <w:r w:rsidRPr="008653D6">
        <w:t>5</w:t>
      </w:r>
      <w:r w:rsidR="00E321B8" w:rsidRPr="008653D6">
        <w:t xml:space="preserve"> r. w województwie lubelskim </w:t>
      </w:r>
      <w:r w:rsidR="00844E6A" w:rsidRPr="008653D6">
        <w:t xml:space="preserve">uzyskano </w:t>
      </w:r>
      <w:r w:rsidR="00302A52" w:rsidRPr="008653D6">
        <w:t xml:space="preserve">podobne </w:t>
      </w:r>
      <w:r w:rsidR="00E321B8" w:rsidRPr="008653D6">
        <w:t xml:space="preserve">plony </w:t>
      </w:r>
      <w:r w:rsidR="00C92F6C" w:rsidRPr="008653D6">
        <w:t>produkcji roślinnej</w:t>
      </w:r>
      <w:r w:rsidR="00E321B8" w:rsidRPr="008653D6">
        <w:t xml:space="preserve"> </w:t>
      </w:r>
      <w:r w:rsidR="00302A52" w:rsidRPr="008653D6">
        <w:t>jak</w:t>
      </w:r>
      <w:r w:rsidR="00BB62DB" w:rsidRPr="008653D6">
        <w:t xml:space="preserve"> rok wcześniej</w:t>
      </w:r>
      <w:r w:rsidR="005F77FD" w:rsidRPr="008653D6">
        <w:t xml:space="preserve">, </w:t>
      </w:r>
      <w:r w:rsidR="00302A52" w:rsidRPr="008653D6">
        <w:t xml:space="preserve">pomimo </w:t>
      </w:r>
      <w:r w:rsidRPr="008653D6">
        <w:t xml:space="preserve">niezbyt korzystnych </w:t>
      </w:r>
      <w:r w:rsidR="00E321B8" w:rsidRPr="008653D6">
        <w:t>warunków atmosferycznych w</w:t>
      </w:r>
      <w:r w:rsidR="00DE5360" w:rsidRPr="008653D6">
        <w:t xml:space="preserve"> </w:t>
      </w:r>
      <w:r w:rsidR="00E321B8" w:rsidRPr="008653D6">
        <w:t xml:space="preserve">okresie wegetacji. </w:t>
      </w:r>
      <w:r w:rsidRPr="008653D6">
        <w:t>Zmniejszono</w:t>
      </w:r>
      <w:r w:rsidR="002F4629" w:rsidRPr="008653D6">
        <w:t xml:space="preserve"> powierzchnię uprawy zbóż ogółem</w:t>
      </w:r>
      <w:r w:rsidR="00DA373C" w:rsidRPr="008653D6">
        <w:t>, przy jednoczesnym wzroście zbiorów</w:t>
      </w:r>
      <w:r w:rsidR="00F31B77" w:rsidRPr="008653D6">
        <w:t xml:space="preserve"> tych zbóż</w:t>
      </w:r>
      <w:r w:rsidR="00E321B8" w:rsidRPr="008653D6">
        <w:t>. Zbiory rzepaku i</w:t>
      </w:r>
      <w:r w:rsidR="00041E85" w:rsidRPr="008653D6">
        <w:t xml:space="preserve"> </w:t>
      </w:r>
      <w:r w:rsidR="00E321B8" w:rsidRPr="008653D6">
        <w:t xml:space="preserve">rzepiku </w:t>
      </w:r>
      <w:r w:rsidR="00125982" w:rsidRPr="008653D6">
        <w:t>zwiększyły</w:t>
      </w:r>
      <w:r w:rsidR="00E321B8" w:rsidRPr="008653D6">
        <w:t xml:space="preserve"> się w</w:t>
      </w:r>
      <w:r w:rsidR="00693BF9" w:rsidRPr="008653D6">
        <w:t xml:space="preserve"> </w:t>
      </w:r>
      <w:r w:rsidR="00E321B8" w:rsidRPr="008653D6">
        <w:t>porównaniu z 20</w:t>
      </w:r>
      <w:r w:rsidR="005C07B9" w:rsidRPr="008653D6">
        <w:t>2</w:t>
      </w:r>
      <w:r w:rsidR="00DA373C" w:rsidRPr="008653D6">
        <w:t>4</w:t>
      </w:r>
      <w:r w:rsidR="00E321B8" w:rsidRPr="008653D6">
        <w:t xml:space="preserve"> r. </w:t>
      </w:r>
      <w:r w:rsidR="00DA373C" w:rsidRPr="008653D6">
        <w:t>podobnie jak</w:t>
      </w:r>
      <w:r w:rsidR="00041E85" w:rsidRPr="008653D6">
        <w:t xml:space="preserve"> </w:t>
      </w:r>
      <w:r w:rsidR="00E321B8" w:rsidRPr="008653D6">
        <w:t>zbior</w:t>
      </w:r>
      <w:r w:rsidR="00650D86" w:rsidRPr="008653D6">
        <w:t>y</w:t>
      </w:r>
      <w:r w:rsidR="00E321B8" w:rsidRPr="008653D6">
        <w:t xml:space="preserve"> ziemniaków</w:t>
      </w:r>
      <w:r w:rsidR="00D22464" w:rsidRPr="008653D6">
        <w:t xml:space="preserve"> i</w:t>
      </w:r>
      <w:r w:rsidR="00F31B77" w:rsidRPr="008653D6">
        <w:t xml:space="preserve"> </w:t>
      </w:r>
      <w:r w:rsidR="00D22464" w:rsidRPr="008653D6">
        <w:t>buraków cukrowych, których powierzchnia zmniejszyła się</w:t>
      </w:r>
      <w:r w:rsidR="00E321B8" w:rsidRPr="008653D6">
        <w:t>.</w:t>
      </w:r>
    </w:p>
    <w:p w14:paraId="3C61F250" w14:textId="5BAED7B1" w:rsidR="008933E3" w:rsidRDefault="008933E3" w:rsidP="00E226B3">
      <w:pPr>
        <w:pStyle w:val="tekstpodstawowy"/>
        <w:ind w:left="1560" w:right="140"/>
      </w:pPr>
      <w:r w:rsidRPr="008933E3">
        <w:rPr>
          <w:b/>
        </w:rPr>
        <w:t>Wielkość produkcji roślinnej</w:t>
      </w:r>
      <w:r>
        <w:t xml:space="preserve"> obliczono na podstawie</w:t>
      </w:r>
      <w:r w:rsidR="00AA2D28">
        <w:t>:</w:t>
      </w:r>
    </w:p>
    <w:p w14:paraId="1499A8A1" w14:textId="77777777" w:rsidR="008933E3" w:rsidRDefault="008933E3" w:rsidP="00E226B3">
      <w:pPr>
        <w:pStyle w:val="tekstpodstawowy"/>
        <w:tabs>
          <w:tab w:val="left" w:pos="1843"/>
        </w:tabs>
        <w:ind w:left="1560" w:right="140"/>
      </w:pPr>
      <w:r>
        <w:t>a)</w:t>
      </w:r>
      <w:r>
        <w:tab/>
      </w:r>
      <w:r w:rsidR="00302A52">
        <w:t xml:space="preserve">w zakresie powierzchni zasiewów – danych administracyjnych pozyskanych z ARIMR (od 202 r.), zaś </w:t>
      </w:r>
      <w:r>
        <w:t xml:space="preserve">w </w:t>
      </w:r>
      <w:r w:rsidR="0016299D">
        <w:t xml:space="preserve">2010 r. i </w:t>
      </w:r>
      <w:r>
        <w:t>20</w:t>
      </w:r>
      <w:r w:rsidR="0016299D">
        <w:t>2</w:t>
      </w:r>
      <w:r>
        <w:t xml:space="preserve">0 r. </w:t>
      </w:r>
      <w:r w:rsidR="00302A52">
        <w:t xml:space="preserve">z </w:t>
      </w:r>
      <w:r>
        <w:t>Powszechnego Spisu Rolnego;</w:t>
      </w:r>
    </w:p>
    <w:p w14:paraId="65E6D97D" w14:textId="77777777" w:rsidR="008933E3" w:rsidRDefault="008933E3" w:rsidP="00E226B3">
      <w:pPr>
        <w:pStyle w:val="tekstpodstawowy"/>
        <w:tabs>
          <w:tab w:val="left" w:pos="1843"/>
        </w:tabs>
        <w:ind w:left="1560" w:right="140"/>
      </w:pPr>
      <w:r>
        <w:t>b)</w:t>
      </w:r>
      <w:r>
        <w:tab/>
      </w:r>
      <w:r w:rsidR="00302A52">
        <w:t xml:space="preserve">w zakresie plonów – dane z </w:t>
      </w:r>
      <w:r>
        <w:t xml:space="preserve">ocen i ekspertyz rzeczoznawców </w:t>
      </w:r>
      <w:r w:rsidR="00302A52">
        <w:t xml:space="preserve">rolnych </w:t>
      </w:r>
      <w:r>
        <w:t>GUS;</w:t>
      </w:r>
    </w:p>
    <w:p w14:paraId="643288AB" w14:textId="77777777" w:rsidR="008933E3" w:rsidRPr="00125982" w:rsidRDefault="008933E3" w:rsidP="00E226B3">
      <w:pPr>
        <w:pStyle w:val="tekstpodstawowy"/>
        <w:tabs>
          <w:tab w:val="left" w:pos="1843"/>
        </w:tabs>
        <w:ind w:left="1560" w:right="140"/>
      </w:pPr>
      <w:r>
        <w:t>c)</w:t>
      </w:r>
      <w:r>
        <w:tab/>
        <w:t xml:space="preserve">sprawozdań </w:t>
      </w:r>
      <w:r w:rsidRPr="00125982">
        <w:t>statystycznych (badanie pełne) z gospodarstw państwowych, spółdzielczych i pozostałych.</w:t>
      </w:r>
    </w:p>
    <w:p w14:paraId="01B1F66B" w14:textId="42EF7727" w:rsidR="001E3E87" w:rsidRPr="008653D6" w:rsidRDefault="00302A52" w:rsidP="00650D86">
      <w:pPr>
        <w:pStyle w:val="tekstpodstawowy"/>
        <w:ind w:left="1483"/>
      </w:pPr>
      <w:r w:rsidRPr="008653D6">
        <w:t>W 202</w:t>
      </w:r>
      <w:r w:rsidR="001923D2" w:rsidRPr="008653D6">
        <w:t>5</w:t>
      </w:r>
      <w:r w:rsidRPr="008653D6">
        <w:t xml:space="preserve"> r. n</w:t>
      </w:r>
      <w:r w:rsidR="001E3E87" w:rsidRPr="008653D6">
        <w:t>iekorzystny wpływ na kształtowanie się produkcji roślinnej w roku miały przede wszystkim:</w:t>
      </w:r>
    </w:p>
    <w:p w14:paraId="7BF2812C" w14:textId="5E6D606C" w:rsidR="002603F2" w:rsidRPr="008653D6" w:rsidRDefault="00F13C39" w:rsidP="00E93047">
      <w:pPr>
        <w:pStyle w:val="tekstpodstawowy"/>
        <w:numPr>
          <w:ilvl w:val="0"/>
          <w:numId w:val="7"/>
        </w:numPr>
        <w:ind w:left="1843"/>
      </w:pPr>
      <w:r w:rsidRPr="008653D6">
        <w:t xml:space="preserve">wiosenne przymrozki </w:t>
      </w:r>
      <w:r w:rsidR="00867763" w:rsidRPr="008653D6">
        <w:t>pod koniec</w:t>
      </w:r>
      <w:r w:rsidR="00125982" w:rsidRPr="008653D6">
        <w:t xml:space="preserve"> kwietni</w:t>
      </w:r>
      <w:r w:rsidR="00867763" w:rsidRPr="008653D6">
        <w:t>a</w:t>
      </w:r>
      <w:r w:rsidRPr="008653D6">
        <w:t xml:space="preserve"> spowodowały przemarznięcia kwiatów </w:t>
      </w:r>
      <w:r w:rsidR="00B51FD7" w:rsidRPr="008653D6">
        <w:t>na drzewach i</w:t>
      </w:r>
      <w:r w:rsidR="00867763" w:rsidRPr="008653D6">
        <w:t xml:space="preserve"> </w:t>
      </w:r>
      <w:r w:rsidR="00B51FD7" w:rsidRPr="008653D6">
        <w:t>krzewach owocowych oraz plantacjach jagodowych</w:t>
      </w:r>
      <w:r w:rsidR="002603F2" w:rsidRPr="008653D6">
        <w:t>;</w:t>
      </w:r>
    </w:p>
    <w:p w14:paraId="215273C4" w14:textId="39EAFB43" w:rsidR="001E3E87" w:rsidRPr="008653D6" w:rsidRDefault="00653D1A" w:rsidP="00E93047">
      <w:pPr>
        <w:pStyle w:val="tekstpodstawowy"/>
        <w:numPr>
          <w:ilvl w:val="0"/>
          <w:numId w:val="7"/>
        </w:numPr>
        <w:ind w:left="1843"/>
      </w:pPr>
      <w:r w:rsidRPr="008653D6">
        <w:rPr>
          <w:noProof/>
          <w:lang w:eastAsia="pl-PL"/>
        </w:rPr>
        <mc:AlternateContent>
          <mc:Choice Requires="wpg">
            <w:drawing>
              <wp:anchor distT="0" distB="0" distL="114300" distR="114300" simplePos="0" relativeHeight="251658240" behindDoc="1" locked="0" layoutInCell="1" allowOverlap="1" wp14:anchorId="152FBA31" wp14:editId="16F2DF13">
                <wp:simplePos x="0" y="0"/>
                <wp:positionH relativeFrom="column">
                  <wp:posOffset>902970</wp:posOffset>
                </wp:positionH>
                <wp:positionV relativeFrom="paragraph">
                  <wp:posOffset>363367</wp:posOffset>
                </wp:positionV>
                <wp:extent cx="5204460" cy="379095"/>
                <wp:effectExtent l="0" t="0" r="15240" b="20955"/>
                <wp:wrapNone/>
                <wp:docPr id="906" name="Grupa 906"/>
                <wp:cNvGraphicFramePr/>
                <a:graphic xmlns:a="http://schemas.openxmlformats.org/drawingml/2006/main">
                  <a:graphicData uri="http://schemas.microsoft.com/office/word/2010/wordprocessingGroup">
                    <wpg:wgp>
                      <wpg:cNvGrpSpPr/>
                      <wpg:grpSpPr>
                        <a:xfrm>
                          <a:off x="0" y="0"/>
                          <a:ext cx="5204460" cy="379095"/>
                          <a:chOff x="0" y="0"/>
                          <a:chExt cx="5096280" cy="818515"/>
                        </a:xfrm>
                      </wpg:grpSpPr>
                      <wps:wsp>
                        <wps:cNvPr id="95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1" name="Group 5"/>
                        <wpg:cNvGrpSpPr>
                          <a:grpSpLocks/>
                        </wpg:cNvGrpSpPr>
                        <wpg:grpSpPr bwMode="auto">
                          <a:xfrm>
                            <a:off x="0" y="0"/>
                            <a:ext cx="1243" cy="818515"/>
                            <a:chOff x="2571" y="506"/>
                            <a:chExt cx="2" cy="1289"/>
                          </a:xfrm>
                        </wpg:grpSpPr>
                        <wps:wsp>
                          <wps:cNvPr id="9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377C6EA" id="Grupa 906" o:spid="_x0000_s1026" style="position:absolute;margin-left:71.1pt;margin-top:28.6pt;width:409.8pt;height:29.85pt;z-index:-25165824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" path="m,1290l,e" filled="f" strokecolor="#001d77" strokeweight="2pt">
                    <v:path arrowok="t" o:connecttype="custom" o:connectlocs="0,1796;0,506" o:connectangles="0,0"/>
                  </v:shape>
                </v:group>
              </v:group>
            </w:pict>
          </mc:Fallback>
        </mc:AlternateContent>
      </w:r>
      <w:r w:rsidR="0002343A" w:rsidRPr="008653D6">
        <w:t xml:space="preserve">znikoma ilość </w:t>
      </w:r>
      <w:r w:rsidR="007434EC" w:rsidRPr="008653D6">
        <w:t>opadów atmosferycznych</w:t>
      </w:r>
      <w:r w:rsidR="00867763" w:rsidRPr="008653D6">
        <w:t>, która przyczyniła się do niedoborów wilgoci w</w:t>
      </w:r>
      <w:r w:rsidR="008653D6">
        <w:t> </w:t>
      </w:r>
      <w:r w:rsidR="00867763" w:rsidRPr="008653D6">
        <w:t>glebie</w:t>
      </w:r>
      <w:r w:rsidR="007434EC" w:rsidRPr="008653D6">
        <w:t>.</w:t>
      </w:r>
    </w:p>
    <w:p w14:paraId="732FE690" w14:textId="77777777" w:rsidR="006C36A6" w:rsidRDefault="006C36A6" w:rsidP="00E226B3">
      <w:pPr>
        <w:pStyle w:val="tekstpodstawowy"/>
        <w:ind w:left="1559" w:right="142" w:firstLine="1"/>
      </w:pPr>
      <w:r w:rsidRPr="008653D6">
        <w:t xml:space="preserve">Pod </w:t>
      </w:r>
      <w:r>
        <w:t xml:space="preserve">pojęciem </w:t>
      </w:r>
      <w:r w:rsidRPr="001F6687">
        <w:rPr>
          <w:b/>
        </w:rPr>
        <w:t>plon</w:t>
      </w:r>
      <w:r>
        <w:t xml:space="preserve"> rozumie się ilość jednostek wagowych (</w:t>
      </w:r>
      <w:proofErr w:type="spellStart"/>
      <w:r>
        <w:t>dt</w:t>
      </w:r>
      <w:proofErr w:type="spellEnd"/>
      <w:r>
        <w:t>) danego ziemiopłodu zebranego z jednostki powierzchni (ha).</w:t>
      </w:r>
    </w:p>
    <w:p w14:paraId="0FAD23A4" w14:textId="77777777" w:rsidR="00F85067" w:rsidRPr="00D0236D" w:rsidRDefault="004265D5" w:rsidP="00204D80">
      <w:pPr>
        <w:pStyle w:val="rdoang"/>
        <w:ind w:left="1418"/>
        <w:rPr>
          <w:i w:val="0"/>
        </w:rPr>
      </w:pPr>
      <w:r w:rsidRPr="00D838D3">
        <w:rPr>
          <w:noProof/>
          <w:lang w:eastAsia="pl-PL"/>
        </w:rPr>
        <mc:AlternateContent>
          <mc:Choice Requires="wpg">
            <w:drawing>
              <wp:anchor distT="0" distB="0" distL="114300" distR="114300" simplePos="0" relativeHeight="251650560" behindDoc="1" locked="0" layoutInCell="1" allowOverlap="1" wp14:anchorId="0EB43B14" wp14:editId="51C89F8C">
                <wp:simplePos x="0" y="0"/>
                <wp:positionH relativeFrom="column">
                  <wp:posOffset>902970</wp:posOffset>
                </wp:positionH>
                <wp:positionV relativeFrom="paragraph">
                  <wp:posOffset>58420</wp:posOffset>
                </wp:positionV>
                <wp:extent cx="5234940" cy="1595755"/>
                <wp:effectExtent l="0" t="0" r="22860" b="23495"/>
                <wp:wrapNone/>
                <wp:docPr id="1145" name="Grupa 1145"/>
                <wp:cNvGraphicFramePr/>
                <a:graphic xmlns:a="http://schemas.openxmlformats.org/drawingml/2006/main">
                  <a:graphicData uri="http://schemas.microsoft.com/office/word/2010/wordprocessingGroup">
                    <wpg:wgp>
                      <wpg:cNvGrpSpPr/>
                      <wpg:grpSpPr>
                        <a:xfrm>
                          <a:off x="0" y="0"/>
                          <a:ext cx="5234940" cy="1595755"/>
                          <a:chOff x="0" y="0"/>
                          <a:chExt cx="5096280" cy="818515"/>
                        </a:xfrm>
                      </wpg:grpSpPr>
                      <wps:wsp>
                        <wps:cNvPr id="1146"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7" name="Group 5"/>
                        <wpg:cNvGrpSpPr>
                          <a:grpSpLocks/>
                        </wpg:cNvGrpSpPr>
                        <wpg:grpSpPr bwMode="auto">
                          <a:xfrm>
                            <a:off x="0" y="0"/>
                            <a:ext cx="1243" cy="818515"/>
                            <a:chOff x="2571" y="506"/>
                            <a:chExt cx="2" cy="1289"/>
                          </a:xfrm>
                        </wpg:grpSpPr>
                        <wps:wsp>
                          <wps:cNvPr id="1148"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F99FC39" id="Grupa 1145" o:spid="_x0000_s1026" style="position:absolute;margin-left:71.1pt;margin-top:4.6pt;width:412.2pt;height:125.65pt;z-index:-25166592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" path="m,1290l,e" filled="f" strokecolor="#001d77" strokeweight="2pt">
                    <v:path arrowok="t" o:connecttype="custom" o:connectlocs="0,1796;0,506" o:connectangles="0,0"/>
                  </v:shape>
                </v:group>
              </v:group>
            </w:pict>
          </mc:Fallback>
        </mc:AlternateContent>
      </w:r>
    </w:p>
    <w:p w14:paraId="003D11D7" w14:textId="77777777" w:rsidR="00F85067" w:rsidRDefault="00F85067" w:rsidP="00E226B3">
      <w:pPr>
        <w:pStyle w:val="tekstpodstawowy"/>
        <w:ind w:left="1560" w:right="140"/>
      </w:pPr>
      <w:r w:rsidRPr="001F6687">
        <w:rPr>
          <w:b/>
        </w:rPr>
        <w:t>Uprawy pastewne</w:t>
      </w:r>
      <w:r>
        <w:t xml:space="preserve"> obejmują:</w:t>
      </w:r>
      <w:r w:rsidRPr="00547F5F">
        <w:rPr>
          <w:noProof/>
          <w:lang w:eastAsia="pl-PL"/>
        </w:rPr>
        <w:t xml:space="preserve"> </w:t>
      </w:r>
    </w:p>
    <w:p w14:paraId="41E20E9E" w14:textId="77777777" w:rsidR="00F85067" w:rsidRDefault="00F85067" w:rsidP="009E0DC2">
      <w:pPr>
        <w:pStyle w:val="tekstpodstawowy"/>
        <w:tabs>
          <w:tab w:val="left" w:pos="1843"/>
        </w:tabs>
        <w:spacing w:after="60"/>
        <w:ind w:left="1843" w:right="142" w:hanging="284"/>
      </w:pPr>
      <w:r>
        <w:t>a)</w:t>
      </w:r>
      <w:r>
        <w:tab/>
        <w:t>strączkowe pastewne;</w:t>
      </w:r>
    </w:p>
    <w:p w14:paraId="18578F01" w14:textId="77777777" w:rsidR="00F85067" w:rsidRDefault="00F85067" w:rsidP="009E0DC2">
      <w:pPr>
        <w:pStyle w:val="tekstpodstawowy"/>
        <w:tabs>
          <w:tab w:val="left" w:pos="1843"/>
        </w:tabs>
        <w:spacing w:after="60"/>
        <w:ind w:left="1843" w:right="142" w:hanging="284"/>
      </w:pPr>
      <w:r>
        <w:t>b)</w:t>
      </w:r>
      <w:r>
        <w:tab/>
        <w:t>motylkowe drobnonasienne (w tym wieloletnie, tj. koniczyna, lucerna i esparceta) z innymi pastewnymi i trawami;</w:t>
      </w:r>
    </w:p>
    <w:p w14:paraId="7215E5CA" w14:textId="77777777" w:rsidR="00F85067" w:rsidRDefault="00F85067" w:rsidP="009E0DC2">
      <w:pPr>
        <w:pStyle w:val="tekstpodstawowy"/>
        <w:tabs>
          <w:tab w:val="left" w:pos="1843"/>
        </w:tabs>
        <w:spacing w:after="60"/>
        <w:ind w:left="1843" w:right="142" w:hanging="284"/>
      </w:pPr>
      <w:r>
        <w:t>c)</w:t>
      </w:r>
      <w:r>
        <w:tab/>
        <w:t>okopowe pastewne (buraki pastewne, brukiew, marchew pastewna, kapusta pastewna, rzepa i inne);</w:t>
      </w:r>
    </w:p>
    <w:p w14:paraId="4D1D5AB6" w14:textId="77777777" w:rsidR="00F85067" w:rsidRDefault="00F85067" w:rsidP="009E0DC2">
      <w:pPr>
        <w:pStyle w:val="tekstpodstawowy"/>
        <w:tabs>
          <w:tab w:val="left" w:pos="1843"/>
        </w:tabs>
        <w:ind w:left="1843" w:right="142" w:hanging="284"/>
      </w:pPr>
      <w:r>
        <w:t>d)</w:t>
      </w:r>
      <w:r>
        <w:tab/>
        <w:t>kukurydzę na pasze.</w:t>
      </w:r>
    </w:p>
    <w:p w14:paraId="7A2DDA58" w14:textId="77777777" w:rsidR="00F85067" w:rsidRPr="00EE0542" w:rsidRDefault="00F85067" w:rsidP="00E226B3">
      <w:pPr>
        <w:pStyle w:val="tekstpodstawowy"/>
        <w:ind w:left="1560" w:right="140"/>
      </w:pPr>
      <w:r w:rsidRPr="001F6687">
        <w:rPr>
          <w:b/>
        </w:rPr>
        <w:t>Pozostałe uprawy</w:t>
      </w:r>
      <w:r>
        <w:t xml:space="preserve"> to: warzywa, truskawki, wysadki okopowych oraz inne, np. zioła.</w:t>
      </w:r>
    </w:p>
    <w:p w14:paraId="4C1E6731" w14:textId="77777777" w:rsidR="006C36A6" w:rsidRDefault="006C36A6" w:rsidP="007918E0">
      <w:pPr>
        <w:pStyle w:val="tekstpodstawowy"/>
      </w:pPr>
    </w:p>
    <w:p w14:paraId="45699B24" w14:textId="77777777" w:rsidR="000D337C" w:rsidRDefault="000D337C" w:rsidP="007918E0">
      <w:pPr>
        <w:pStyle w:val="tekstpodstawowy"/>
      </w:pPr>
    </w:p>
    <w:p w14:paraId="7F7193D5" w14:textId="77777777" w:rsidR="000D337C" w:rsidRDefault="000D337C" w:rsidP="007918E0">
      <w:pPr>
        <w:pStyle w:val="tekstpodstawowy"/>
      </w:pPr>
    </w:p>
    <w:p w14:paraId="272E5960" w14:textId="77777777" w:rsidR="00CF70C2" w:rsidRDefault="00CF70C2" w:rsidP="007918E0">
      <w:pPr>
        <w:pStyle w:val="tekstpodstawowy"/>
      </w:pPr>
    </w:p>
    <w:p w14:paraId="434157D4" w14:textId="77777777" w:rsidR="000D337C" w:rsidRDefault="000D337C" w:rsidP="007918E0">
      <w:pPr>
        <w:pStyle w:val="tekstpodstawowy"/>
      </w:pPr>
    </w:p>
    <w:p w14:paraId="3CD326D3" w14:textId="77777777" w:rsidR="000D337C" w:rsidRDefault="000D337C" w:rsidP="007918E0">
      <w:pPr>
        <w:pStyle w:val="tekstpodstawowy"/>
      </w:pPr>
    </w:p>
    <w:p w14:paraId="0B853915" w14:textId="0423C226" w:rsidR="001E3E87" w:rsidRPr="00BE6699" w:rsidRDefault="001E3E87" w:rsidP="007918E0">
      <w:pPr>
        <w:pStyle w:val="tekstpodstawowy"/>
      </w:pPr>
      <w:r w:rsidRPr="00BE6699">
        <w:lastRenderedPageBreak/>
        <w:t>Wynikowy szacunek produkcji głównych ziemiopłodów rolnych w województwie lubelskim w</w:t>
      </w:r>
      <w:r w:rsidR="006B0EB1" w:rsidRPr="00BE6699">
        <w:t> </w:t>
      </w:r>
      <w:r w:rsidRPr="00BE6699">
        <w:t>20</w:t>
      </w:r>
      <w:r w:rsidR="006F2675" w:rsidRPr="00BE6699">
        <w:t>2</w:t>
      </w:r>
      <w:r w:rsidR="007357ED">
        <w:t>5</w:t>
      </w:r>
      <w:r w:rsidRPr="00BE6699">
        <w:t> r. przedstawiał się następująco:</w:t>
      </w:r>
    </w:p>
    <w:p w14:paraId="10EB9899" w14:textId="6BCB3A5F" w:rsidR="001E3E87" w:rsidRPr="00BE6699" w:rsidRDefault="00635683" w:rsidP="00E93047">
      <w:pPr>
        <w:pStyle w:val="tekstpodstawowy"/>
        <w:numPr>
          <w:ilvl w:val="0"/>
          <w:numId w:val="8"/>
        </w:numPr>
        <w:ind w:left="1701"/>
      </w:pPr>
      <w:r w:rsidRPr="00BE6699">
        <w:t xml:space="preserve">zbiory zbóż ogółem </w:t>
      </w:r>
      <w:r w:rsidR="00D92C18" w:rsidRPr="00BE6699">
        <w:t>oszacowano</w:t>
      </w:r>
      <w:r w:rsidRPr="00BE6699">
        <w:t xml:space="preserve"> na </w:t>
      </w:r>
      <w:r w:rsidR="00D92C18" w:rsidRPr="00BE6699">
        <w:t xml:space="preserve">poziomie </w:t>
      </w:r>
      <w:r w:rsidR="003E66D0" w:rsidRPr="00BE6699">
        <w:t>3 649,3</w:t>
      </w:r>
      <w:r w:rsidRPr="00BE6699">
        <w:t xml:space="preserve"> tys. t, czyli na o</w:t>
      </w:r>
      <w:r w:rsidR="006F2675" w:rsidRPr="00BE6699">
        <w:t xml:space="preserve"> </w:t>
      </w:r>
      <w:r w:rsidR="003E66D0" w:rsidRPr="00BE6699">
        <w:t>4,7</w:t>
      </w:r>
      <w:r w:rsidRPr="00BE6699">
        <w:t xml:space="preserve">% </w:t>
      </w:r>
      <w:r w:rsidR="00916514" w:rsidRPr="00BE6699">
        <w:t xml:space="preserve">wyższym </w:t>
      </w:r>
      <w:r w:rsidRPr="00BE6699">
        <w:t>od notowan</w:t>
      </w:r>
      <w:r w:rsidR="00D92C18" w:rsidRPr="00BE6699">
        <w:t>ego</w:t>
      </w:r>
      <w:r w:rsidRPr="00BE6699">
        <w:t xml:space="preserve"> w poprzednim roku</w:t>
      </w:r>
      <w:r w:rsidR="00F50D7C" w:rsidRPr="00BE6699">
        <w:t xml:space="preserve"> i </w:t>
      </w:r>
      <w:r w:rsidRPr="00BE6699">
        <w:t xml:space="preserve">o </w:t>
      </w:r>
      <w:r w:rsidR="003E66D0" w:rsidRPr="00BE6699">
        <w:t>20,5</w:t>
      </w:r>
      <w:r w:rsidRPr="00BE6699">
        <w:t xml:space="preserve">% od </w:t>
      </w:r>
      <w:r w:rsidR="00D92C18" w:rsidRPr="00BE6699">
        <w:t>notowan</w:t>
      </w:r>
      <w:r w:rsidR="006F2675" w:rsidRPr="00BE6699">
        <w:t>ych</w:t>
      </w:r>
      <w:r w:rsidR="00D92C18" w:rsidRPr="00BE6699">
        <w:t xml:space="preserve"> w </w:t>
      </w:r>
      <w:r w:rsidRPr="00BE6699">
        <w:t>201</w:t>
      </w:r>
      <w:r w:rsidR="006F2675" w:rsidRPr="00BE6699">
        <w:t>5</w:t>
      </w:r>
      <w:r w:rsidR="00D92C18" w:rsidRPr="00BE6699">
        <w:t xml:space="preserve"> r.</w:t>
      </w:r>
      <w:r w:rsidRPr="00BE6699">
        <w:t xml:space="preserve">; w tym zbiory zbóż podstawowych z mieszankami zbożowymi </w:t>
      </w:r>
      <w:r w:rsidR="00D92C18" w:rsidRPr="00BE6699">
        <w:t>oszacowano</w:t>
      </w:r>
      <w:r w:rsidRPr="00BE6699">
        <w:t xml:space="preserve"> na </w:t>
      </w:r>
      <w:r w:rsidR="00D92C18" w:rsidRPr="00BE6699">
        <w:t xml:space="preserve">poziomie </w:t>
      </w:r>
      <w:r w:rsidR="003E66D0" w:rsidRPr="00BE6699">
        <w:t>2 932,1</w:t>
      </w:r>
      <w:r w:rsidR="00D92C18" w:rsidRPr="00BE6699">
        <w:t> </w:t>
      </w:r>
      <w:r w:rsidRPr="00BE6699">
        <w:t>tys.</w:t>
      </w:r>
      <w:r w:rsidR="00D92C18" w:rsidRPr="00BE6699">
        <w:t> </w:t>
      </w:r>
      <w:r w:rsidRPr="00BE6699">
        <w:t>t, czyli o</w:t>
      </w:r>
      <w:r w:rsidR="00463EDF">
        <w:t> </w:t>
      </w:r>
      <w:r w:rsidR="003E66D0" w:rsidRPr="00BE6699">
        <w:t>1</w:t>
      </w:r>
      <w:r w:rsidR="00BE4F43" w:rsidRPr="00BE6699">
        <w:t>,0</w:t>
      </w:r>
      <w:r w:rsidRPr="00BE6699">
        <w:t xml:space="preserve">% </w:t>
      </w:r>
      <w:r w:rsidR="00916514" w:rsidRPr="00BE6699">
        <w:t xml:space="preserve">wyższym </w:t>
      </w:r>
      <w:r w:rsidR="00D92C18" w:rsidRPr="00BE6699">
        <w:t>od notowanego</w:t>
      </w:r>
      <w:r w:rsidRPr="00BE6699">
        <w:t xml:space="preserve"> w</w:t>
      </w:r>
      <w:r w:rsidR="00D92C18" w:rsidRPr="00BE6699">
        <w:t xml:space="preserve"> </w:t>
      </w:r>
      <w:r w:rsidRPr="00BE6699">
        <w:t>20</w:t>
      </w:r>
      <w:r w:rsidR="006F2675" w:rsidRPr="00BE6699">
        <w:t>2</w:t>
      </w:r>
      <w:r w:rsidR="003E66D0" w:rsidRPr="00BE6699">
        <w:t>4</w:t>
      </w:r>
      <w:r w:rsidR="006F2675" w:rsidRPr="00BE6699">
        <w:t xml:space="preserve"> </w:t>
      </w:r>
      <w:r w:rsidRPr="00BE6699">
        <w:t>r.</w:t>
      </w:r>
      <w:r w:rsidR="00BE4F43" w:rsidRPr="00BE6699">
        <w:t xml:space="preserve"> i </w:t>
      </w:r>
      <w:r w:rsidR="003E66D0" w:rsidRPr="00BE6699">
        <w:t>3,0</w:t>
      </w:r>
      <w:r w:rsidR="00E302F7" w:rsidRPr="00BE6699">
        <w:t>%</w:t>
      </w:r>
      <w:r w:rsidR="00161C21" w:rsidRPr="00BE6699">
        <w:t xml:space="preserve"> </w:t>
      </w:r>
      <w:r w:rsidRPr="00BE6699">
        <w:t xml:space="preserve">od </w:t>
      </w:r>
      <w:r w:rsidR="00D92C18" w:rsidRPr="00BE6699">
        <w:t>uzyskan</w:t>
      </w:r>
      <w:r w:rsidR="00161C21" w:rsidRPr="00BE6699">
        <w:t>ych</w:t>
      </w:r>
      <w:r w:rsidR="00D92C18" w:rsidRPr="00BE6699">
        <w:t xml:space="preserve"> w 201</w:t>
      </w:r>
      <w:r w:rsidR="005B4D82" w:rsidRPr="00BE6699">
        <w:t>5</w:t>
      </w:r>
      <w:r w:rsidR="00D92C18" w:rsidRPr="00BE6699">
        <w:t xml:space="preserve"> r.</w:t>
      </w:r>
      <w:r w:rsidR="001E3E87" w:rsidRPr="00BE6699">
        <w:t>;</w:t>
      </w:r>
    </w:p>
    <w:p w14:paraId="3949E160" w14:textId="72218CEE" w:rsidR="001E3E87" w:rsidRPr="00BE6699" w:rsidRDefault="006244B0" w:rsidP="00E93047">
      <w:pPr>
        <w:pStyle w:val="tekstpodstawowy"/>
        <w:numPr>
          <w:ilvl w:val="0"/>
          <w:numId w:val="8"/>
        </w:numPr>
        <w:ind w:left="1701"/>
      </w:pPr>
      <w:r w:rsidRPr="00BE6699">
        <w:t xml:space="preserve">zbiory kukurydzy na ziarno </w:t>
      </w:r>
      <w:r w:rsidR="007E377B" w:rsidRPr="00BE6699">
        <w:t>oceniono</w:t>
      </w:r>
      <w:r w:rsidRPr="00BE6699">
        <w:t xml:space="preserve"> na </w:t>
      </w:r>
      <w:r w:rsidR="007E377B" w:rsidRPr="00BE6699">
        <w:t xml:space="preserve">poziomie </w:t>
      </w:r>
      <w:r w:rsidR="003E66D0" w:rsidRPr="00BE6699">
        <w:t>687,6</w:t>
      </w:r>
      <w:r w:rsidRPr="00BE6699">
        <w:t xml:space="preserve"> tys. t, czyli o</w:t>
      </w:r>
      <w:r w:rsidR="005B4D82" w:rsidRPr="00BE6699">
        <w:t xml:space="preserve"> </w:t>
      </w:r>
      <w:r w:rsidR="003E66D0" w:rsidRPr="00BE6699">
        <w:t>25,4</w:t>
      </w:r>
      <w:r w:rsidRPr="00BE6699">
        <w:t xml:space="preserve">% </w:t>
      </w:r>
      <w:r w:rsidR="00916514" w:rsidRPr="00BE6699">
        <w:t xml:space="preserve">wyższym </w:t>
      </w:r>
      <w:r w:rsidRPr="00BE6699">
        <w:t>od zbiorów z</w:t>
      </w:r>
      <w:r w:rsidR="00844227" w:rsidRPr="00BE6699">
        <w:t xml:space="preserve"> </w:t>
      </w:r>
      <w:r w:rsidRPr="00BE6699">
        <w:t>roku poprzedniego</w:t>
      </w:r>
      <w:r w:rsidR="007E377B" w:rsidRPr="00BE6699">
        <w:t xml:space="preserve"> i </w:t>
      </w:r>
      <w:r w:rsidR="00354593" w:rsidRPr="00BE6699">
        <w:t>prawie 4</w:t>
      </w:r>
      <w:r w:rsidR="0001470C" w:rsidRPr="00BE6699">
        <w:t>-krotnie</w:t>
      </w:r>
      <w:r w:rsidR="007E377B" w:rsidRPr="00BE6699">
        <w:t xml:space="preserve"> </w:t>
      </w:r>
      <w:r w:rsidR="00161C21" w:rsidRPr="00BE6699">
        <w:t>wyższym</w:t>
      </w:r>
      <w:r w:rsidR="007E377B" w:rsidRPr="00BE6699">
        <w:t xml:space="preserve"> </w:t>
      </w:r>
      <w:r w:rsidR="00161C21" w:rsidRPr="00BE6699">
        <w:t>niż w</w:t>
      </w:r>
      <w:r w:rsidR="007E377B" w:rsidRPr="00BE6699">
        <w:t xml:space="preserve"> 201</w:t>
      </w:r>
      <w:r w:rsidR="005B4D82" w:rsidRPr="00BE6699">
        <w:t>5</w:t>
      </w:r>
      <w:r w:rsidR="007E377B" w:rsidRPr="00BE6699">
        <w:t xml:space="preserve"> r.</w:t>
      </w:r>
      <w:r w:rsidR="001E3E87" w:rsidRPr="00BE6699">
        <w:t>;</w:t>
      </w:r>
    </w:p>
    <w:p w14:paraId="6257F7C4" w14:textId="2FAF79EE" w:rsidR="001E3E87" w:rsidRPr="00BE6699" w:rsidRDefault="006244B0" w:rsidP="00E93047">
      <w:pPr>
        <w:pStyle w:val="tekstpodstawowy"/>
        <w:numPr>
          <w:ilvl w:val="0"/>
          <w:numId w:val="8"/>
        </w:numPr>
        <w:ind w:left="1701"/>
      </w:pPr>
      <w:r w:rsidRPr="00BE6699">
        <w:t xml:space="preserve">zbiory rzepaku i rzepiku </w:t>
      </w:r>
      <w:r w:rsidR="007A42C4" w:rsidRPr="00BE6699">
        <w:t>oszacowano na poziomie</w:t>
      </w:r>
      <w:r w:rsidRPr="00BE6699">
        <w:t xml:space="preserve"> </w:t>
      </w:r>
      <w:r w:rsidR="00916514" w:rsidRPr="00BE6699">
        <w:t>530,8</w:t>
      </w:r>
      <w:r w:rsidRPr="00BE6699">
        <w:t xml:space="preserve"> tys. t, czyli o</w:t>
      </w:r>
      <w:r w:rsidR="005B4D82" w:rsidRPr="00BE6699">
        <w:t xml:space="preserve"> </w:t>
      </w:r>
      <w:r w:rsidR="00916514" w:rsidRPr="00BE6699">
        <w:t>19,6</w:t>
      </w:r>
      <w:r w:rsidRPr="00BE6699">
        <w:t xml:space="preserve">% </w:t>
      </w:r>
      <w:r w:rsidR="00916514" w:rsidRPr="00BE6699">
        <w:t xml:space="preserve">wyższym </w:t>
      </w:r>
      <w:r w:rsidRPr="00BE6699">
        <w:t>od zbiorów uzyskanych w 20</w:t>
      </w:r>
      <w:r w:rsidR="005B4D82" w:rsidRPr="00BE6699">
        <w:t>2</w:t>
      </w:r>
      <w:r w:rsidR="00916514" w:rsidRPr="00BE6699">
        <w:t>4</w:t>
      </w:r>
      <w:r w:rsidRPr="00BE6699">
        <w:t xml:space="preserve"> r.</w:t>
      </w:r>
      <w:r w:rsidR="00AE1087" w:rsidRPr="00BE6699">
        <w:t xml:space="preserve"> i </w:t>
      </w:r>
      <w:r w:rsidR="00916514" w:rsidRPr="00BE6699">
        <w:t>ponad 2-krotnie</w:t>
      </w:r>
      <w:r w:rsidR="00844227" w:rsidRPr="00BE6699">
        <w:t xml:space="preserve"> </w:t>
      </w:r>
      <w:r w:rsidR="00161C21" w:rsidRPr="00BE6699">
        <w:t>od uzyskanych</w:t>
      </w:r>
      <w:r w:rsidR="007A42C4" w:rsidRPr="00BE6699">
        <w:t xml:space="preserve"> w </w:t>
      </w:r>
      <w:r w:rsidRPr="00BE6699">
        <w:t>201</w:t>
      </w:r>
      <w:r w:rsidR="00AE1087" w:rsidRPr="00BE6699">
        <w:t>5</w:t>
      </w:r>
      <w:r w:rsidR="007A42C4" w:rsidRPr="00BE6699">
        <w:t xml:space="preserve"> r.</w:t>
      </w:r>
      <w:r w:rsidR="001E3E87" w:rsidRPr="00BE6699">
        <w:t>;</w:t>
      </w:r>
    </w:p>
    <w:p w14:paraId="63C8F683" w14:textId="4A90B9B5" w:rsidR="001E3E87" w:rsidRPr="00BE6699" w:rsidRDefault="006244B0" w:rsidP="00E93047">
      <w:pPr>
        <w:pStyle w:val="tekstpodstawowy"/>
        <w:numPr>
          <w:ilvl w:val="0"/>
          <w:numId w:val="8"/>
        </w:numPr>
        <w:ind w:left="1701"/>
      </w:pPr>
      <w:r w:rsidRPr="00BE6699">
        <w:t xml:space="preserve">zbiory ziemniaków </w:t>
      </w:r>
      <w:r w:rsidR="00864674" w:rsidRPr="00BE6699">
        <w:t>oceniono</w:t>
      </w:r>
      <w:r w:rsidRPr="00BE6699">
        <w:t xml:space="preserve"> na </w:t>
      </w:r>
      <w:r w:rsidR="00655B02" w:rsidRPr="00BE6699">
        <w:t xml:space="preserve">poziomie </w:t>
      </w:r>
      <w:r w:rsidR="00D31B4E" w:rsidRPr="00BE6699">
        <w:t>339,9</w:t>
      </w:r>
      <w:r w:rsidRPr="00BE6699">
        <w:t xml:space="preserve"> tys. t, czyli o </w:t>
      </w:r>
      <w:r w:rsidR="00D31B4E" w:rsidRPr="00BE6699">
        <w:t>4,9</w:t>
      </w:r>
      <w:r w:rsidRPr="00BE6699">
        <w:t xml:space="preserve">% </w:t>
      </w:r>
      <w:r w:rsidR="00D31B4E" w:rsidRPr="00BE6699">
        <w:t xml:space="preserve">wyższym </w:t>
      </w:r>
      <w:r w:rsidRPr="00BE6699">
        <w:t>od zbiorów z roku poprzedniego</w:t>
      </w:r>
      <w:r w:rsidR="00655B02" w:rsidRPr="00BE6699">
        <w:t xml:space="preserve"> i o </w:t>
      </w:r>
      <w:r w:rsidR="00D31B4E" w:rsidRPr="00BE6699">
        <w:t>25,5</w:t>
      </w:r>
      <w:r w:rsidR="00540F0D" w:rsidRPr="00BE6699">
        <w:t xml:space="preserve">% </w:t>
      </w:r>
      <w:r w:rsidR="00161C21" w:rsidRPr="00BE6699">
        <w:t>niż</w:t>
      </w:r>
      <w:r w:rsidR="00655B02" w:rsidRPr="00BE6699">
        <w:t xml:space="preserve"> w 201</w:t>
      </w:r>
      <w:r w:rsidR="00540F0D" w:rsidRPr="00BE6699">
        <w:t>5</w:t>
      </w:r>
      <w:r w:rsidR="00655B02" w:rsidRPr="00BE6699">
        <w:t xml:space="preserve"> r.</w:t>
      </w:r>
      <w:r w:rsidR="001E3E87" w:rsidRPr="00BE6699">
        <w:t>;</w:t>
      </w:r>
    </w:p>
    <w:p w14:paraId="2FA5F767" w14:textId="7874B25E" w:rsidR="001E3E87" w:rsidRPr="00BE6699" w:rsidRDefault="006244B0" w:rsidP="00E93047">
      <w:pPr>
        <w:pStyle w:val="tekstpodstawowy"/>
        <w:numPr>
          <w:ilvl w:val="0"/>
          <w:numId w:val="8"/>
        </w:numPr>
        <w:ind w:left="1701"/>
      </w:pPr>
      <w:r w:rsidRPr="00BE6699">
        <w:t xml:space="preserve">zbiory buraków cukrowych </w:t>
      </w:r>
      <w:r w:rsidR="00E42C9C" w:rsidRPr="00BE6699">
        <w:t>oszacowano</w:t>
      </w:r>
      <w:r w:rsidRPr="00BE6699">
        <w:t xml:space="preserve"> na </w:t>
      </w:r>
      <w:r w:rsidR="00E42C9C" w:rsidRPr="00BE6699">
        <w:t xml:space="preserve">poziomie </w:t>
      </w:r>
      <w:r w:rsidR="008315B4" w:rsidRPr="00BE6699">
        <w:t>2 228,5</w:t>
      </w:r>
      <w:r w:rsidRPr="00BE6699">
        <w:t xml:space="preserve"> tys. t, czyli o</w:t>
      </w:r>
      <w:r w:rsidR="00540F0D" w:rsidRPr="00BE6699">
        <w:t xml:space="preserve"> </w:t>
      </w:r>
      <w:r w:rsidR="008315B4" w:rsidRPr="00BE6699">
        <w:t>2,9</w:t>
      </w:r>
      <w:r w:rsidRPr="00BE6699">
        <w:t xml:space="preserve">% </w:t>
      </w:r>
      <w:r w:rsidR="008315B4" w:rsidRPr="00BE6699">
        <w:t xml:space="preserve">wyższym </w:t>
      </w:r>
      <w:r w:rsidRPr="00BE6699">
        <w:t xml:space="preserve">od </w:t>
      </w:r>
      <w:r w:rsidR="003C4E44" w:rsidRPr="00BE6699">
        <w:t>u</w:t>
      </w:r>
      <w:r w:rsidRPr="00BE6699">
        <w:t>zyskanych w 20</w:t>
      </w:r>
      <w:r w:rsidR="00540F0D" w:rsidRPr="00BE6699">
        <w:t>2</w:t>
      </w:r>
      <w:r w:rsidR="008315B4" w:rsidRPr="00BE6699">
        <w:t>4</w:t>
      </w:r>
      <w:r w:rsidRPr="00BE6699">
        <w:t xml:space="preserve"> r.</w:t>
      </w:r>
      <w:r w:rsidR="00272367" w:rsidRPr="00BE6699">
        <w:t xml:space="preserve"> i o </w:t>
      </w:r>
      <w:r w:rsidR="008315B4" w:rsidRPr="00BE6699">
        <w:t>33,1</w:t>
      </w:r>
      <w:r w:rsidR="00272367" w:rsidRPr="00BE6699">
        <w:t>%</w:t>
      </w:r>
      <w:r w:rsidR="00375614" w:rsidRPr="00BE6699">
        <w:t xml:space="preserve"> </w:t>
      </w:r>
      <w:r w:rsidRPr="00BE6699">
        <w:t xml:space="preserve">od </w:t>
      </w:r>
      <w:r w:rsidR="00E42C9C" w:rsidRPr="00BE6699">
        <w:t>notowanych w 201</w:t>
      </w:r>
      <w:r w:rsidR="00272367" w:rsidRPr="00BE6699">
        <w:t>5</w:t>
      </w:r>
      <w:r w:rsidR="00E42C9C" w:rsidRPr="00BE6699">
        <w:t xml:space="preserve"> r.</w:t>
      </w:r>
    </w:p>
    <w:p w14:paraId="0D10EEE8" w14:textId="77777777" w:rsidR="00F628C0" w:rsidRPr="00BE6699" w:rsidRDefault="00F628C0" w:rsidP="007918E0">
      <w:pPr>
        <w:pStyle w:val="tekstpodstawowy"/>
      </w:pPr>
    </w:p>
    <w:p w14:paraId="5DA9EE81" w14:textId="7D466F3D" w:rsidR="00F628C0" w:rsidRPr="00BE6699" w:rsidRDefault="00F628C0" w:rsidP="00131C11">
      <w:pPr>
        <w:pStyle w:val="tekstpodstawowy"/>
      </w:pPr>
      <w:r w:rsidRPr="00BE6699">
        <w:t xml:space="preserve">W </w:t>
      </w:r>
      <w:r w:rsidR="007357ED">
        <w:t xml:space="preserve">2025 r. w </w:t>
      </w:r>
      <w:r w:rsidRPr="00BE6699">
        <w:t xml:space="preserve">strukturze </w:t>
      </w:r>
      <w:r w:rsidR="00FB29D5" w:rsidRPr="00BE6699">
        <w:t xml:space="preserve">zasiewów </w:t>
      </w:r>
      <w:r w:rsidRPr="00BE6699">
        <w:t xml:space="preserve">przeważały </w:t>
      </w:r>
      <w:r w:rsidR="00C74894" w:rsidRPr="00BE6699">
        <w:t xml:space="preserve">zboża, które stanowiły </w:t>
      </w:r>
      <w:r w:rsidR="008315B4" w:rsidRPr="00BE6699">
        <w:t>63,2</w:t>
      </w:r>
      <w:r w:rsidR="00C74894" w:rsidRPr="00BE6699">
        <w:t>% ogólnych zasiewów</w:t>
      </w:r>
      <w:r w:rsidR="001A51AF" w:rsidRPr="00BE6699">
        <w:t>.</w:t>
      </w:r>
      <w:r w:rsidR="00C74894" w:rsidRPr="00BE6699">
        <w:t xml:space="preserve"> Udział zbóż </w:t>
      </w:r>
      <w:r w:rsidR="00525CB7" w:rsidRPr="00BE6699">
        <w:t xml:space="preserve">w strukturze zasiewów </w:t>
      </w:r>
      <w:r w:rsidR="00515172" w:rsidRPr="00BE6699">
        <w:t>zmniejszył</w:t>
      </w:r>
      <w:r w:rsidR="000866C3" w:rsidRPr="00BE6699">
        <w:t xml:space="preserve"> się</w:t>
      </w:r>
      <w:r w:rsidR="0057367C" w:rsidRPr="00BE6699">
        <w:t xml:space="preserve"> </w:t>
      </w:r>
      <w:r w:rsidR="00525CB7" w:rsidRPr="00BE6699">
        <w:t>o</w:t>
      </w:r>
      <w:r w:rsidR="00515172" w:rsidRPr="00BE6699">
        <w:t xml:space="preserve"> </w:t>
      </w:r>
      <w:r w:rsidR="008315B4" w:rsidRPr="00BE6699">
        <w:t>1,6</w:t>
      </w:r>
      <w:r w:rsidR="007357ED">
        <w:t xml:space="preserve"> </w:t>
      </w:r>
      <w:r w:rsidR="00525CB7" w:rsidRPr="00BE6699">
        <w:t>p.</w:t>
      </w:r>
      <w:r w:rsidR="007357ED">
        <w:t xml:space="preserve"> </w:t>
      </w:r>
      <w:r w:rsidR="00525CB7" w:rsidRPr="00BE6699">
        <w:t xml:space="preserve">proc. </w:t>
      </w:r>
      <w:r w:rsidR="0057367C" w:rsidRPr="00BE6699">
        <w:t>w</w:t>
      </w:r>
      <w:r w:rsidR="007357ED">
        <w:t xml:space="preserve"> </w:t>
      </w:r>
      <w:r w:rsidR="00525CB7" w:rsidRPr="00BE6699">
        <w:t>porównaniu z 20</w:t>
      </w:r>
      <w:r w:rsidR="00B85A18" w:rsidRPr="00BE6699">
        <w:t>2</w:t>
      </w:r>
      <w:r w:rsidR="008315B4" w:rsidRPr="00BE6699">
        <w:t>4</w:t>
      </w:r>
      <w:r w:rsidR="00525CB7" w:rsidRPr="00BE6699">
        <w:t xml:space="preserve"> r.</w:t>
      </w:r>
      <w:r w:rsidR="00515172" w:rsidRPr="00BE6699">
        <w:t xml:space="preserve"> i</w:t>
      </w:r>
      <w:r w:rsidR="007357ED">
        <w:t> </w:t>
      </w:r>
      <w:r w:rsidR="003C26BD" w:rsidRPr="00BE6699">
        <w:t>o</w:t>
      </w:r>
      <w:r w:rsidR="007357ED">
        <w:t> </w:t>
      </w:r>
      <w:r w:rsidR="008315B4" w:rsidRPr="00BE6699">
        <w:t>11,0</w:t>
      </w:r>
      <w:r w:rsidR="007357ED">
        <w:t> </w:t>
      </w:r>
      <w:r w:rsidR="003C26BD" w:rsidRPr="00BE6699">
        <w:t>p.</w:t>
      </w:r>
      <w:r w:rsidR="007357ED">
        <w:t> </w:t>
      </w:r>
      <w:r w:rsidR="003C26BD" w:rsidRPr="00BE6699">
        <w:t xml:space="preserve">proc. w stosunku do </w:t>
      </w:r>
      <w:r w:rsidR="0057367C" w:rsidRPr="00BE6699">
        <w:t>201</w:t>
      </w:r>
      <w:r w:rsidR="00B85A18" w:rsidRPr="00BE6699">
        <w:t>5</w:t>
      </w:r>
      <w:r w:rsidR="0057367C" w:rsidRPr="00BE6699">
        <w:t xml:space="preserve"> r</w:t>
      </w:r>
      <w:r w:rsidR="00C74894" w:rsidRPr="00BE6699">
        <w:t>.</w:t>
      </w:r>
    </w:p>
    <w:p w14:paraId="5B2FBBDB" w14:textId="77777777" w:rsidR="00474024" w:rsidRPr="00BE6699" w:rsidRDefault="00474024" w:rsidP="00131C11">
      <w:pPr>
        <w:pStyle w:val="tekstpodstawowy"/>
      </w:pPr>
    </w:p>
    <w:p w14:paraId="5146971A" w14:textId="39F4E4FF" w:rsidR="00474024" w:rsidRDefault="00474024" w:rsidP="00474024">
      <w:pPr>
        <w:pStyle w:val="Tabelapolski"/>
        <w:rPr>
          <w:sz w:val="20"/>
          <w:szCs w:val="20"/>
        </w:rPr>
      </w:pPr>
      <w:r w:rsidRPr="00391DFD">
        <w:t>Tab</w:t>
      </w:r>
      <w:r>
        <w:t xml:space="preserve">ela </w:t>
      </w:r>
      <w:r w:rsidR="00784917">
        <w:t>1</w:t>
      </w:r>
      <w:r w:rsidRPr="00391DFD">
        <w:t>.</w:t>
      </w:r>
      <w:r>
        <w:tab/>
      </w:r>
      <w:r w:rsidR="00A3306C">
        <w:t xml:space="preserve">Struktura </w:t>
      </w:r>
      <w:r w:rsidR="00420FE4">
        <w:t xml:space="preserve">powierzchni </w:t>
      </w:r>
      <w:r w:rsidR="00A3306C">
        <w:t>zasiewów</w:t>
      </w:r>
    </w:p>
    <w:p w14:paraId="1C1F926B" w14:textId="0301DD5D" w:rsidR="00AA591A" w:rsidRPr="00BC3752" w:rsidRDefault="00474024" w:rsidP="001E3083">
      <w:pPr>
        <w:pStyle w:val="Tabelaang"/>
        <w:rPr>
          <w:lang w:val="en-GB"/>
        </w:rPr>
      </w:pPr>
      <w:proofErr w:type="spellStart"/>
      <w:r w:rsidRPr="00D0236D">
        <w:t>Table</w:t>
      </w:r>
      <w:proofErr w:type="spellEnd"/>
      <w:r w:rsidRPr="00D0236D">
        <w:t xml:space="preserve"> </w:t>
      </w:r>
      <w:r w:rsidR="00784917" w:rsidRPr="00D0236D">
        <w:t>1</w:t>
      </w:r>
      <w:r w:rsidRPr="00D0236D">
        <w:t>.</w:t>
      </w:r>
      <w:r w:rsidRPr="00D0236D">
        <w:tab/>
      </w:r>
      <w:r w:rsidR="00933840" w:rsidRPr="00BC3752">
        <w:rPr>
          <w:lang w:val="en-GB"/>
        </w:rPr>
        <w:t>Structure of so</w:t>
      </w:r>
      <w:r w:rsidR="0078373F" w:rsidRPr="00BC3752">
        <w:rPr>
          <w:lang w:val="en-GB"/>
        </w:rPr>
        <w:t>wn area</w:t>
      </w:r>
    </w:p>
    <w:tbl>
      <w:tblPr>
        <w:tblStyle w:val="Tabela-Siatka"/>
        <w:tblW w:w="8362" w:type="dxa"/>
        <w:tblInd w:w="1418" w:type="dxa"/>
        <w:tblLayout w:type="fixed"/>
        <w:tblLook w:val="04A0" w:firstRow="1" w:lastRow="0" w:firstColumn="1" w:lastColumn="0" w:noHBand="0" w:noVBand="1"/>
      </w:tblPr>
      <w:tblGrid>
        <w:gridCol w:w="1275"/>
        <w:gridCol w:w="1702"/>
        <w:gridCol w:w="1795"/>
        <w:gridCol w:w="1795"/>
        <w:gridCol w:w="1795"/>
      </w:tblGrid>
      <w:tr w:rsidR="005311D2" w:rsidRPr="0056109F" w14:paraId="2F1F9597" w14:textId="77777777" w:rsidTr="005311D2">
        <w:trPr>
          <w:trHeight w:val="397"/>
        </w:trPr>
        <w:tc>
          <w:tcPr>
            <w:tcW w:w="2977" w:type="dxa"/>
            <w:gridSpan w:val="2"/>
            <w:vMerge w:val="restart"/>
            <w:tcBorders>
              <w:top w:val="single" w:sz="4" w:space="0" w:color="6677AD"/>
              <w:left w:val="nil"/>
              <w:bottom w:val="single" w:sz="4" w:space="0" w:color="6677AD"/>
              <w:right w:val="single" w:sz="4" w:space="0" w:color="6677AD"/>
            </w:tcBorders>
            <w:shd w:val="clear" w:color="001D77" w:fill="CCD2E4"/>
            <w:vAlign w:val="center"/>
          </w:tcPr>
          <w:p w14:paraId="0240E1C6" w14:textId="77777777" w:rsidR="005311D2" w:rsidRPr="0056109F" w:rsidRDefault="005311D2" w:rsidP="009A0066">
            <w:pPr>
              <w:spacing w:line="180" w:lineRule="exact"/>
              <w:jc w:val="center"/>
              <w:rPr>
                <w:rFonts w:ascii="Fira Sans" w:hAnsi="Fira Sans"/>
                <w:sz w:val="16"/>
                <w:szCs w:val="16"/>
              </w:rPr>
            </w:pPr>
            <w:r w:rsidRPr="0056109F">
              <w:rPr>
                <w:rFonts w:ascii="Fira Sans" w:hAnsi="Fira Sans"/>
                <w:sz w:val="16"/>
                <w:szCs w:val="16"/>
              </w:rPr>
              <w:t>Wyszczególnienie</w:t>
            </w:r>
          </w:p>
          <w:p w14:paraId="0E2226AD" w14:textId="77777777" w:rsidR="005311D2" w:rsidRPr="0056109F" w:rsidRDefault="005311D2" w:rsidP="009A0066">
            <w:pPr>
              <w:spacing w:line="180" w:lineRule="exact"/>
              <w:jc w:val="center"/>
              <w:rPr>
                <w:rFonts w:ascii="Fira Sans" w:hAnsi="Fira Sans"/>
                <w:sz w:val="16"/>
                <w:szCs w:val="16"/>
              </w:rPr>
            </w:pPr>
            <w:proofErr w:type="spellStart"/>
            <w:r w:rsidRPr="0056109F">
              <w:rPr>
                <w:rFonts w:ascii="Fira Sans" w:hAnsi="Fira Sans"/>
                <w:color w:val="6D6E71"/>
                <w:sz w:val="16"/>
                <w:szCs w:val="16"/>
              </w:rPr>
              <w:t>Specification</w:t>
            </w:r>
            <w:proofErr w:type="spellEnd"/>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4F3261BD" w14:textId="77777777" w:rsidR="005311D2" w:rsidRPr="0056109F" w:rsidRDefault="005311D2" w:rsidP="0074281A">
            <w:pPr>
              <w:spacing w:line="180" w:lineRule="exact"/>
              <w:jc w:val="center"/>
              <w:rPr>
                <w:rFonts w:ascii="Fira Sans" w:hAnsi="Fira Sans"/>
                <w:sz w:val="16"/>
                <w:szCs w:val="16"/>
              </w:rPr>
            </w:pPr>
            <w:r w:rsidRPr="0056109F">
              <w:rPr>
                <w:rFonts w:ascii="Fira Sans" w:hAnsi="Fira Sans"/>
                <w:sz w:val="16"/>
                <w:szCs w:val="16"/>
              </w:rPr>
              <w:t>2015</w:t>
            </w:r>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5ADC648D" w14:textId="32093B69" w:rsidR="005311D2" w:rsidRPr="0056109F" w:rsidRDefault="005311D2" w:rsidP="000E44AD">
            <w:pPr>
              <w:spacing w:line="180" w:lineRule="exact"/>
              <w:jc w:val="center"/>
              <w:rPr>
                <w:rFonts w:ascii="Fira Sans" w:hAnsi="Fira Sans"/>
                <w:sz w:val="16"/>
                <w:szCs w:val="16"/>
              </w:rPr>
            </w:pPr>
            <w:r w:rsidRPr="0056109F">
              <w:rPr>
                <w:rFonts w:ascii="Fira Sans" w:hAnsi="Fira Sans"/>
                <w:sz w:val="16"/>
                <w:szCs w:val="16"/>
              </w:rPr>
              <w:t>20</w:t>
            </w:r>
            <w:r w:rsidR="001A2DF0">
              <w:rPr>
                <w:rFonts w:ascii="Fira Sans" w:hAnsi="Fira Sans"/>
                <w:sz w:val="16"/>
                <w:szCs w:val="16"/>
              </w:rPr>
              <w:t>2</w:t>
            </w:r>
            <w:r w:rsidR="001D370E">
              <w:rPr>
                <w:rFonts w:ascii="Fira Sans" w:hAnsi="Fira Sans"/>
                <w:sz w:val="16"/>
                <w:szCs w:val="16"/>
              </w:rPr>
              <w:t>4</w:t>
            </w:r>
          </w:p>
        </w:tc>
        <w:tc>
          <w:tcPr>
            <w:tcW w:w="1795" w:type="dxa"/>
            <w:tcBorders>
              <w:top w:val="single" w:sz="4" w:space="0" w:color="6677AD"/>
              <w:left w:val="single" w:sz="4" w:space="0" w:color="6677AD"/>
              <w:bottom w:val="single" w:sz="4" w:space="0" w:color="6677AD"/>
              <w:right w:val="nil"/>
            </w:tcBorders>
            <w:shd w:val="clear" w:color="001D77" w:fill="CCD2E4"/>
            <w:vAlign w:val="center"/>
          </w:tcPr>
          <w:p w14:paraId="540A6DB5" w14:textId="4E1450AA" w:rsidR="005311D2" w:rsidRPr="0056109F" w:rsidRDefault="005311D2" w:rsidP="000E44AD">
            <w:pPr>
              <w:spacing w:line="180" w:lineRule="exact"/>
              <w:jc w:val="center"/>
              <w:rPr>
                <w:rFonts w:ascii="Fira Sans" w:hAnsi="Fira Sans"/>
                <w:sz w:val="16"/>
                <w:szCs w:val="16"/>
              </w:rPr>
            </w:pPr>
            <w:r w:rsidRPr="0056109F">
              <w:rPr>
                <w:rFonts w:ascii="Fira Sans" w:hAnsi="Fira Sans"/>
                <w:sz w:val="16"/>
                <w:szCs w:val="16"/>
              </w:rPr>
              <w:t>20</w:t>
            </w:r>
            <w:r w:rsidR="005C07B9">
              <w:rPr>
                <w:rFonts w:ascii="Fira Sans" w:hAnsi="Fira Sans"/>
                <w:sz w:val="16"/>
                <w:szCs w:val="16"/>
              </w:rPr>
              <w:t>2</w:t>
            </w:r>
            <w:r w:rsidR="001D370E">
              <w:rPr>
                <w:rFonts w:ascii="Fira Sans" w:hAnsi="Fira Sans"/>
                <w:sz w:val="16"/>
                <w:szCs w:val="16"/>
              </w:rPr>
              <w:t>5</w:t>
            </w:r>
          </w:p>
        </w:tc>
      </w:tr>
      <w:tr w:rsidR="0074281A" w:rsidRPr="0056109F" w14:paraId="3537CB8D" w14:textId="77777777" w:rsidTr="00812162">
        <w:trPr>
          <w:trHeight w:val="397"/>
        </w:trPr>
        <w:tc>
          <w:tcPr>
            <w:tcW w:w="2977" w:type="dxa"/>
            <w:gridSpan w:val="2"/>
            <w:vMerge/>
            <w:tcBorders>
              <w:top w:val="single" w:sz="4" w:space="0" w:color="6677AD"/>
              <w:left w:val="nil"/>
              <w:bottom w:val="single" w:sz="4" w:space="0" w:color="6677AD"/>
              <w:right w:val="single" w:sz="4" w:space="0" w:color="6677AD"/>
            </w:tcBorders>
            <w:shd w:val="clear" w:color="001D77" w:fill="CCD2E4"/>
            <w:vAlign w:val="center"/>
          </w:tcPr>
          <w:p w14:paraId="69BA9DB7" w14:textId="77777777" w:rsidR="0074281A" w:rsidRPr="0056109F" w:rsidRDefault="0074281A" w:rsidP="009A0066">
            <w:pPr>
              <w:spacing w:line="180" w:lineRule="exact"/>
              <w:rPr>
                <w:rFonts w:ascii="Fira Sans" w:hAnsi="Fira Sans"/>
                <w:b/>
                <w:sz w:val="16"/>
                <w:szCs w:val="16"/>
              </w:rPr>
            </w:pPr>
          </w:p>
        </w:tc>
        <w:tc>
          <w:tcPr>
            <w:tcW w:w="5385" w:type="dxa"/>
            <w:gridSpan w:val="3"/>
            <w:tcBorders>
              <w:top w:val="single" w:sz="4" w:space="0" w:color="6677AD"/>
              <w:left w:val="single" w:sz="4" w:space="0" w:color="6677AD"/>
              <w:bottom w:val="single" w:sz="4" w:space="0" w:color="6677AD"/>
              <w:right w:val="nil"/>
            </w:tcBorders>
            <w:shd w:val="clear" w:color="001D77" w:fill="CCD2E4"/>
          </w:tcPr>
          <w:p w14:paraId="374169D8" w14:textId="77777777" w:rsidR="0074281A" w:rsidRPr="0056109F" w:rsidRDefault="0074281A" w:rsidP="009A0066">
            <w:pPr>
              <w:spacing w:line="180" w:lineRule="exact"/>
              <w:jc w:val="center"/>
              <w:rPr>
                <w:rFonts w:ascii="Fira Sans" w:hAnsi="Fira Sans"/>
                <w:bCs/>
                <w:sz w:val="16"/>
                <w:szCs w:val="16"/>
              </w:rPr>
            </w:pPr>
            <w:r w:rsidRPr="0056109F">
              <w:rPr>
                <w:rFonts w:ascii="Fira Sans" w:hAnsi="Fira Sans"/>
                <w:bCs/>
                <w:sz w:val="16"/>
                <w:szCs w:val="16"/>
              </w:rPr>
              <w:t>w odsetkach</w:t>
            </w:r>
          </w:p>
          <w:p w14:paraId="638660AD" w14:textId="77777777" w:rsidR="0074281A" w:rsidRPr="0056109F" w:rsidRDefault="0074281A" w:rsidP="00A65536">
            <w:pPr>
              <w:spacing w:line="180" w:lineRule="exact"/>
              <w:jc w:val="center"/>
              <w:rPr>
                <w:rFonts w:ascii="Fira Sans" w:hAnsi="Fira Sans"/>
                <w:bCs/>
                <w:sz w:val="16"/>
                <w:szCs w:val="16"/>
              </w:rPr>
            </w:pPr>
            <w:r w:rsidRPr="00A62077">
              <w:rPr>
                <w:rFonts w:ascii="Fira Sans" w:hAnsi="Fira Sans"/>
                <w:bCs/>
                <w:color w:val="727271"/>
                <w:sz w:val="16"/>
                <w:szCs w:val="16"/>
              </w:rPr>
              <w:t xml:space="preserve">in </w:t>
            </w:r>
            <w:proofErr w:type="spellStart"/>
            <w:r w:rsidRPr="00A62077">
              <w:rPr>
                <w:rFonts w:ascii="Fira Sans" w:hAnsi="Fira Sans"/>
                <w:bCs/>
                <w:color w:val="727271"/>
                <w:sz w:val="16"/>
                <w:szCs w:val="16"/>
              </w:rPr>
              <w:t>percent</w:t>
            </w:r>
            <w:proofErr w:type="spellEnd"/>
          </w:p>
        </w:tc>
      </w:tr>
      <w:tr w:rsidR="0063037B" w:rsidRPr="0056109F" w14:paraId="61F21DEE" w14:textId="77777777" w:rsidTr="0063037B">
        <w:trPr>
          <w:trHeight w:val="397"/>
        </w:trPr>
        <w:tc>
          <w:tcPr>
            <w:tcW w:w="1275" w:type="dxa"/>
            <w:tcBorders>
              <w:top w:val="single" w:sz="4" w:space="0" w:color="CCD2E4"/>
              <w:left w:val="nil"/>
              <w:bottom w:val="single" w:sz="4" w:space="0" w:color="CCD2E4"/>
              <w:right w:val="nil"/>
            </w:tcBorders>
          </w:tcPr>
          <w:p w14:paraId="3888BFFB" w14:textId="77777777" w:rsidR="0063037B" w:rsidRPr="0056109F" w:rsidRDefault="0063037B" w:rsidP="00E6776B">
            <w:pPr>
              <w:spacing w:line="180" w:lineRule="exact"/>
              <w:jc w:val="center"/>
              <w:rPr>
                <w:rFonts w:ascii="Fira Sans" w:hAnsi="Fira Sans"/>
                <w:b/>
                <w:bCs/>
                <w:sz w:val="16"/>
                <w:szCs w:val="16"/>
              </w:rPr>
            </w:pPr>
          </w:p>
        </w:tc>
        <w:tc>
          <w:tcPr>
            <w:tcW w:w="7087" w:type="dxa"/>
            <w:gridSpan w:val="4"/>
            <w:tcBorders>
              <w:top w:val="single" w:sz="4" w:space="0" w:color="CCD2E4"/>
              <w:left w:val="nil"/>
              <w:bottom w:val="single" w:sz="4" w:space="0" w:color="CCD2E4"/>
              <w:right w:val="nil"/>
            </w:tcBorders>
            <w:vAlign w:val="center"/>
          </w:tcPr>
          <w:p w14:paraId="7139DF44" w14:textId="77777777" w:rsidR="0063037B" w:rsidRPr="0056109F" w:rsidRDefault="0063037B" w:rsidP="00E6776B">
            <w:pPr>
              <w:spacing w:line="180" w:lineRule="exact"/>
              <w:jc w:val="center"/>
              <w:rPr>
                <w:rFonts w:ascii="Fira Sans" w:hAnsi="Fira Sans"/>
                <w:b/>
                <w:bCs/>
                <w:sz w:val="16"/>
                <w:szCs w:val="16"/>
              </w:rPr>
            </w:pPr>
            <w:r w:rsidRPr="0056109F">
              <w:rPr>
                <w:rFonts w:ascii="Fira Sans" w:hAnsi="Fira Sans"/>
                <w:b/>
                <w:bCs/>
                <w:sz w:val="16"/>
                <w:szCs w:val="16"/>
              </w:rPr>
              <w:t>Ogółem</w:t>
            </w:r>
          </w:p>
          <w:p w14:paraId="543720CC" w14:textId="77777777" w:rsidR="0063037B" w:rsidRPr="0056109F" w:rsidRDefault="0063037B" w:rsidP="00E6776B">
            <w:pPr>
              <w:spacing w:line="180" w:lineRule="exact"/>
              <w:jc w:val="center"/>
              <w:rPr>
                <w:rFonts w:ascii="Fira Sans" w:hAnsi="Fira Sans"/>
                <w:b/>
                <w:bCs/>
                <w:sz w:val="16"/>
                <w:szCs w:val="16"/>
              </w:rPr>
            </w:pPr>
            <w:r w:rsidRPr="0056109F">
              <w:rPr>
                <w:rFonts w:ascii="Fira Sans" w:hAnsi="Fira Sans"/>
                <w:b/>
                <w:color w:val="6D6E71"/>
                <w:sz w:val="16"/>
                <w:szCs w:val="16"/>
                <w14:textFill>
                  <w14:solidFill>
                    <w14:srgbClr w14:val="6D6E71">
                      <w14:alpha w14:val="30000"/>
                    </w14:srgbClr>
                  </w14:solidFill>
                </w14:textFill>
              </w:rPr>
              <w:t>Total</w:t>
            </w:r>
          </w:p>
        </w:tc>
      </w:tr>
      <w:tr w:rsidR="001D370E" w:rsidRPr="0056109F" w14:paraId="22DEC833" w14:textId="77777777" w:rsidTr="0002595F">
        <w:trPr>
          <w:trHeight w:val="397"/>
        </w:trPr>
        <w:tc>
          <w:tcPr>
            <w:tcW w:w="2977" w:type="dxa"/>
            <w:gridSpan w:val="2"/>
            <w:tcBorders>
              <w:top w:val="single" w:sz="4" w:space="0" w:color="CCD2E4"/>
              <w:left w:val="nil"/>
              <w:bottom w:val="single" w:sz="4" w:space="0" w:color="CCD2E4"/>
              <w:right w:val="single" w:sz="4" w:space="0" w:color="CCD2E4"/>
            </w:tcBorders>
            <w:vAlign w:val="bottom"/>
          </w:tcPr>
          <w:p w14:paraId="20731BEA" w14:textId="77777777" w:rsidR="001D370E" w:rsidRPr="0056109F" w:rsidRDefault="001D370E" w:rsidP="001D370E">
            <w:pPr>
              <w:tabs>
                <w:tab w:val="left" w:leader="dot" w:pos="3861"/>
              </w:tabs>
              <w:spacing w:line="180" w:lineRule="exact"/>
              <w:ind w:left="6"/>
              <w:rPr>
                <w:rFonts w:ascii="Fira Sans" w:hAnsi="Fira Sans"/>
                <w:sz w:val="16"/>
                <w:szCs w:val="16"/>
              </w:rPr>
            </w:pPr>
            <w:r w:rsidRPr="0056109F">
              <w:rPr>
                <w:rFonts w:ascii="Fira Sans" w:hAnsi="Fira Sans"/>
                <w:b/>
                <w:sz w:val="16"/>
                <w:szCs w:val="16"/>
              </w:rPr>
              <w:t>Ogółem</w:t>
            </w:r>
          </w:p>
          <w:p w14:paraId="7B029B6C" w14:textId="77777777" w:rsidR="001D370E" w:rsidRPr="0056109F" w:rsidRDefault="001D370E" w:rsidP="001D370E">
            <w:pPr>
              <w:tabs>
                <w:tab w:val="left" w:leader="dot" w:pos="3861"/>
              </w:tabs>
              <w:spacing w:line="180" w:lineRule="exact"/>
              <w:ind w:left="6"/>
              <w:rPr>
                <w:rFonts w:ascii="Fira Sans" w:hAnsi="Fira Sans"/>
                <w:b/>
                <w:sz w:val="16"/>
                <w:szCs w:val="16"/>
              </w:rPr>
            </w:pPr>
            <w:r w:rsidRPr="00A62077">
              <w:rPr>
                <w:rFonts w:ascii="Fira Sans" w:hAnsi="Fira Sans"/>
                <w:b/>
                <w:color w:val="727271"/>
                <w:sz w:val="16"/>
                <w:szCs w:val="16"/>
                <w14:textFill>
                  <w14:solidFill>
                    <w14:srgbClr w14:val="727271">
                      <w14:alpha w14:val="30000"/>
                    </w14:srgbClr>
                  </w14:solidFill>
                </w14:textFill>
              </w:rPr>
              <w:t xml:space="preserve">Total </w:t>
            </w:r>
          </w:p>
        </w:tc>
        <w:tc>
          <w:tcPr>
            <w:tcW w:w="1795" w:type="dxa"/>
            <w:tcBorders>
              <w:top w:val="single" w:sz="4" w:space="0" w:color="CCD2E4"/>
              <w:left w:val="single" w:sz="4" w:space="0" w:color="CCD2E4"/>
              <w:bottom w:val="single" w:sz="4" w:space="0" w:color="CCD2E4"/>
              <w:right w:val="single" w:sz="4" w:space="0" w:color="CCD2E4"/>
            </w:tcBorders>
            <w:vAlign w:val="bottom"/>
          </w:tcPr>
          <w:p w14:paraId="2E118003" w14:textId="77777777" w:rsidR="001D370E" w:rsidRPr="0056109F" w:rsidRDefault="001D370E" w:rsidP="0002595F">
            <w:pPr>
              <w:spacing w:before="60" w:line="180" w:lineRule="exact"/>
              <w:jc w:val="right"/>
              <w:rPr>
                <w:rFonts w:ascii="Fira Sans" w:hAnsi="Fira Sans"/>
                <w:b/>
                <w:sz w:val="16"/>
                <w:szCs w:val="16"/>
              </w:rPr>
            </w:pPr>
            <w:r w:rsidRPr="0056109F">
              <w:rPr>
                <w:rFonts w:ascii="Fira Sans" w:hAnsi="Fira Sans"/>
                <w:b/>
                <w:sz w:val="16"/>
                <w:szCs w:val="16"/>
              </w:rPr>
              <w:t>100,0</w:t>
            </w:r>
          </w:p>
        </w:tc>
        <w:tc>
          <w:tcPr>
            <w:tcW w:w="1795" w:type="dxa"/>
            <w:tcBorders>
              <w:top w:val="single" w:sz="4" w:space="0" w:color="CCD2E4"/>
              <w:left w:val="single" w:sz="4" w:space="0" w:color="CCD2E4"/>
              <w:bottom w:val="single" w:sz="4" w:space="0" w:color="CCD2E4"/>
              <w:right w:val="nil"/>
            </w:tcBorders>
            <w:vAlign w:val="bottom"/>
          </w:tcPr>
          <w:p w14:paraId="7068BDA4" w14:textId="45C1D910" w:rsidR="001D370E" w:rsidRPr="0056109F" w:rsidRDefault="001D370E" w:rsidP="0002595F">
            <w:pPr>
              <w:spacing w:before="60" w:line="180" w:lineRule="exact"/>
              <w:jc w:val="right"/>
              <w:rPr>
                <w:rFonts w:ascii="Fira Sans" w:hAnsi="Fira Sans"/>
                <w:b/>
                <w:bCs/>
                <w:sz w:val="16"/>
                <w:szCs w:val="16"/>
              </w:rPr>
            </w:pPr>
            <w:r>
              <w:rPr>
                <w:rFonts w:ascii="Fira Sans" w:hAnsi="Fira Sans"/>
                <w:b/>
                <w:bCs/>
                <w:sz w:val="16"/>
                <w:szCs w:val="16"/>
              </w:rPr>
              <w:t>100,0</w:t>
            </w:r>
          </w:p>
        </w:tc>
        <w:tc>
          <w:tcPr>
            <w:tcW w:w="1795" w:type="dxa"/>
            <w:tcBorders>
              <w:top w:val="single" w:sz="4" w:space="0" w:color="CCD2E4"/>
              <w:left w:val="single" w:sz="4" w:space="0" w:color="CCD2E4"/>
              <w:bottom w:val="single" w:sz="4" w:space="0" w:color="CCD2E4"/>
              <w:right w:val="nil"/>
            </w:tcBorders>
            <w:vAlign w:val="bottom"/>
          </w:tcPr>
          <w:p w14:paraId="7D403283" w14:textId="402F4EAC" w:rsidR="001D370E" w:rsidRPr="0056109F" w:rsidRDefault="00A86FFC" w:rsidP="0002595F">
            <w:pPr>
              <w:spacing w:before="60" w:line="180" w:lineRule="exact"/>
              <w:jc w:val="right"/>
              <w:rPr>
                <w:rFonts w:ascii="Fira Sans" w:hAnsi="Fira Sans"/>
                <w:b/>
                <w:bCs/>
                <w:sz w:val="16"/>
                <w:szCs w:val="16"/>
              </w:rPr>
            </w:pPr>
            <w:r>
              <w:rPr>
                <w:rFonts w:ascii="Fira Sans" w:hAnsi="Fira Sans"/>
                <w:b/>
                <w:bCs/>
                <w:sz w:val="16"/>
                <w:szCs w:val="16"/>
              </w:rPr>
              <w:t>100,0</w:t>
            </w:r>
          </w:p>
        </w:tc>
      </w:tr>
      <w:tr w:rsidR="001D370E" w:rsidRPr="0056109F" w14:paraId="72231A8F" w14:textId="77777777" w:rsidTr="0002595F">
        <w:trPr>
          <w:trHeight w:val="397"/>
        </w:trPr>
        <w:tc>
          <w:tcPr>
            <w:tcW w:w="2977" w:type="dxa"/>
            <w:gridSpan w:val="2"/>
            <w:tcBorders>
              <w:top w:val="single" w:sz="4" w:space="0" w:color="CCD2E4"/>
              <w:left w:val="nil"/>
              <w:bottom w:val="single" w:sz="4" w:space="0" w:color="CCD2E4"/>
              <w:right w:val="single" w:sz="4" w:space="0" w:color="CCD2E4"/>
            </w:tcBorders>
            <w:vAlign w:val="center"/>
          </w:tcPr>
          <w:p w14:paraId="57B302B3"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zboż</w:t>
            </w:r>
            <w:r w:rsidRPr="0056109F">
              <w:rPr>
                <w:rFonts w:ascii="Fira Sans" w:hAnsi="Fira Sans"/>
                <w:sz w:val="16"/>
                <w:szCs w:val="16"/>
                <w:vertAlign w:val="superscript"/>
              </w:rPr>
              <w:t>a</w:t>
            </w:r>
          </w:p>
          <w:p w14:paraId="097B7362" w14:textId="77777777" w:rsidR="001D370E" w:rsidRPr="0056109F" w:rsidRDefault="001D370E" w:rsidP="001D370E">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proofErr w:type="spellStart"/>
            <w:r w:rsidRPr="0002595F">
              <w:rPr>
                <w:rFonts w:ascii="Fira Sans" w:hAnsi="Fira Sans"/>
                <w:color w:val="727271"/>
                <w:sz w:val="16"/>
                <w:szCs w:val="16"/>
                <w14:textFill>
                  <w14:solidFill>
                    <w14:srgbClr w14:val="727271">
                      <w14:alpha w14:val="30000"/>
                    </w14:srgbClr>
                  </w14:solidFill>
                </w14:textFill>
              </w:rPr>
              <w:t>cereals</w:t>
            </w:r>
            <w:r w:rsidRPr="0002595F">
              <w:rPr>
                <w:rFonts w:ascii="Fira Sans" w:hAnsi="Fira Sans"/>
                <w:color w:val="727271"/>
                <w:sz w:val="16"/>
                <w:szCs w:val="16"/>
                <w:vertAlign w:val="superscript"/>
                <w14:textFill>
                  <w14:solidFill>
                    <w14:srgbClr w14:val="727271">
                      <w14:alpha w14:val="30000"/>
                    </w14:srgbClr>
                  </w14:solidFill>
                </w14:textFill>
              </w:rPr>
              <w:t>a</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60062EB9"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74,2</w:t>
            </w:r>
          </w:p>
        </w:tc>
        <w:tc>
          <w:tcPr>
            <w:tcW w:w="1795" w:type="dxa"/>
            <w:tcBorders>
              <w:top w:val="single" w:sz="4" w:space="0" w:color="CCD2E4"/>
              <w:left w:val="single" w:sz="4" w:space="0" w:color="CCD2E4"/>
              <w:bottom w:val="single" w:sz="4" w:space="0" w:color="CCD2E4"/>
              <w:right w:val="nil"/>
            </w:tcBorders>
            <w:vAlign w:val="bottom"/>
          </w:tcPr>
          <w:p w14:paraId="683B4AEB" w14:textId="38B12031"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64,8</w:t>
            </w:r>
          </w:p>
        </w:tc>
        <w:tc>
          <w:tcPr>
            <w:tcW w:w="1795" w:type="dxa"/>
            <w:tcBorders>
              <w:top w:val="single" w:sz="4" w:space="0" w:color="CCD2E4"/>
              <w:left w:val="single" w:sz="4" w:space="0" w:color="CCD2E4"/>
              <w:bottom w:val="single" w:sz="4" w:space="0" w:color="CCD2E4"/>
              <w:right w:val="nil"/>
            </w:tcBorders>
            <w:vAlign w:val="bottom"/>
          </w:tcPr>
          <w:p w14:paraId="45B5FFCC" w14:textId="59DD2D2C"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63,2</w:t>
            </w:r>
          </w:p>
        </w:tc>
      </w:tr>
      <w:tr w:rsidR="001D370E" w:rsidRPr="0056109F" w14:paraId="43FD049B"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47BEDDE7" w14:textId="77777777" w:rsidR="001D370E" w:rsidRPr="009D1CE6" w:rsidRDefault="001D370E" w:rsidP="001D370E">
            <w:pPr>
              <w:tabs>
                <w:tab w:val="left" w:leader="dot" w:pos="3861"/>
              </w:tabs>
              <w:spacing w:line="180" w:lineRule="exact"/>
              <w:ind w:left="142" w:right="-113"/>
              <w:rPr>
                <w:rFonts w:ascii="Fira Sans" w:hAnsi="Fira Sans"/>
                <w:sz w:val="16"/>
                <w:szCs w:val="16"/>
              </w:rPr>
            </w:pPr>
            <w:r w:rsidRPr="009D1CE6">
              <w:rPr>
                <w:rFonts w:ascii="Fira Sans" w:hAnsi="Fira Sans"/>
                <w:sz w:val="16"/>
                <w:szCs w:val="16"/>
              </w:rPr>
              <w:t>strączkowe na ziarno</w:t>
            </w:r>
          </w:p>
          <w:p w14:paraId="0053CDCC"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pulses</w:t>
            </w:r>
            <w:proofErr w:type="spellEnd"/>
            <w:r w:rsidRPr="0002595F">
              <w:rPr>
                <w:rFonts w:ascii="Fira Sans" w:hAnsi="Fira Sans"/>
                <w:color w:val="727271"/>
                <w:sz w:val="16"/>
                <w:szCs w:val="16"/>
                <w14:textFill>
                  <w14:solidFill>
                    <w14:srgbClr w14:val="727271">
                      <w14:alpha w14:val="30000"/>
                    </w14:srgbClr>
                  </w14:solidFill>
                </w14:textFill>
              </w:rPr>
              <w:t xml:space="preserve"> for </w:t>
            </w:r>
            <w:proofErr w:type="spellStart"/>
            <w:r w:rsidRPr="0002595F">
              <w:rPr>
                <w:rFonts w:ascii="Fira Sans" w:hAnsi="Fira Sans"/>
                <w:color w:val="727271"/>
                <w:sz w:val="16"/>
                <w:szCs w:val="16"/>
                <w14:textFill>
                  <w14:solidFill>
                    <w14:srgbClr w14:val="727271">
                      <w14:alpha w14:val="30000"/>
                    </w14:srgbClr>
                  </w14:solidFill>
                </w14:textFill>
              </w:rPr>
              <w:t>needs</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2A0ACDA6"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2,5</w:t>
            </w:r>
          </w:p>
        </w:tc>
        <w:tc>
          <w:tcPr>
            <w:tcW w:w="1795" w:type="dxa"/>
            <w:tcBorders>
              <w:top w:val="single" w:sz="4" w:space="0" w:color="CCD2E4"/>
              <w:left w:val="single" w:sz="4" w:space="0" w:color="CCD2E4"/>
              <w:bottom w:val="single" w:sz="4" w:space="0" w:color="CCD2E4"/>
              <w:right w:val="nil"/>
            </w:tcBorders>
            <w:vAlign w:val="bottom"/>
          </w:tcPr>
          <w:p w14:paraId="7B80182B" w14:textId="7E2CC86C"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3,7</w:t>
            </w:r>
          </w:p>
        </w:tc>
        <w:tc>
          <w:tcPr>
            <w:tcW w:w="1795" w:type="dxa"/>
            <w:tcBorders>
              <w:top w:val="single" w:sz="4" w:space="0" w:color="CCD2E4"/>
              <w:left w:val="single" w:sz="4" w:space="0" w:color="CCD2E4"/>
              <w:bottom w:val="single" w:sz="4" w:space="0" w:color="CCD2E4"/>
              <w:right w:val="nil"/>
            </w:tcBorders>
            <w:vAlign w:val="bottom"/>
          </w:tcPr>
          <w:p w14:paraId="7C2C210E" w14:textId="1F6700D7"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3,5</w:t>
            </w:r>
          </w:p>
        </w:tc>
      </w:tr>
      <w:tr w:rsidR="001D370E" w:rsidRPr="0056109F" w14:paraId="3DA3DDD1"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5CA68526"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sz w:val="16"/>
                <w:szCs w:val="16"/>
              </w:rPr>
              <w:t>ziemniaki</w:t>
            </w:r>
            <w:r w:rsidRPr="0056109F">
              <w:rPr>
                <w:rFonts w:ascii="Fira Sans" w:hAnsi="Fira Sans"/>
                <w:sz w:val="16"/>
                <w:szCs w:val="16"/>
                <w:vertAlign w:val="superscript"/>
              </w:rPr>
              <w:t>b</w:t>
            </w:r>
            <w:proofErr w:type="spellEnd"/>
          </w:p>
          <w:p w14:paraId="7B4EF0A5"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potatoes</w:t>
            </w:r>
            <w:r w:rsidRPr="0002595F">
              <w:rPr>
                <w:rFonts w:ascii="Fira Sans" w:hAnsi="Fira Sans"/>
                <w:color w:val="727271"/>
                <w:sz w:val="16"/>
                <w:szCs w:val="16"/>
                <w:vertAlign w:val="superscript"/>
                <w14:textFill>
                  <w14:solidFill>
                    <w14:srgbClr w14:val="727271">
                      <w14:alpha w14:val="30000"/>
                    </w14:srgbClr>
                  </w14:solidFill>
                </w14:textFill>
              </w:rPr>
              <w:t>b</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1E72F516"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2,1</w:t>
            </w:r>
          </w:p>
        </w:tc>
        <w:tc>
          <w:tcPr>
            <w:tcW w:w="1795" w:type="dxa"/>
            <w:tcBorders>
              <w:top w:val="single" w:sz="4" w:space="0" w:color="CCD2E4"/>
              <w:left w:val="single" w:sz="4" w:space="0" w:color="CCD2E4"/>
              <w:bottom w:val="single" w:sz="4" w:space="0" w:color="CCD2E4"/>
              <w:right w:val="nil"/>
            </w:tcBorders>
            <w:vAlign w:val="bottom"/>
          </w:tcPr>
          <w:p w14:paraId="3B310C4F" w14:textId="1711C229"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0,9</w:t>
            </w:r>
          </w:p>
        </w:tc>
        <w:tc>
          <w:tcPr>
            <w:tcW w:w="1795" w:type="dxa"/>
            <w:tcBorders>
              <w:top w:val="single" w:sz="4" w:space="0" w:color="CCD2E4"/>
              <w:left w:val="single" w:sz="4" w:space="0" w:color="CCD2E4"/>
              <w:bottom w:val="single" w:sz="4" w:space="0" w:color="CCD2E4"/>
              <w:right w:val="nil"/>
            </w:tcBorders>
            <w:vAlign w:val="bottom"/>
          </w:tcPr>
          <w:p w14:paraId="63B1F8D5" w14:textId="1FEF333A"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1,0</w:t>
            </w:r>
          </w:p>
        </w:tc>
      </w:tr>
      <w:tr w:rsidR="001D370E" w:rsidRPr="0056109F" w14:paraId="3B4F23F3"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52817DFB"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przemysłowe</w:t>
            </w:r>
          </w:p>
          <w:p w14:paraId="4CCAE4F8"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industrial</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1EBECF52"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9,3</w:t>
            </w:r>
          </w:p>
        </w:tc>
        <w:tc>
          <w:tcPr>
            <w:tcW w:w="1795" w:type="dxa"/>
            <w:tcBorders>
              <w:top w:val="single" w:sz="4" w:space="0" w:color="CCD2E4"/>
              <w:left w:val="single" w:sz="4" w:space="0" w:color="CCD2E4"/>
              <w:bottom w:val="single" w:sz="4" w:space="0" w:color="CCD2E4"/>
              <w:right w:val="nil"/>
            </w:tcBorders>
            <w:vAlign w:val="bottom"/>
          </w:tcPr>
          <w:p w14:paraId="19242C5F" w14:textId="1F525A2A"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17,5</w:t>
            </w:r>
          </w:p>
        </w:tc>
        <w:tc>
          <w:tcPr>
            <w:tcW w:w="1795" w:type="dxa"/>
            <w:tcBorders>
              <w:top w:val="single" w:sz="4" w:space="0" w:color="CCD2E4"/>
              <w:left w:val="single" w:sz="4" w:space="0" w:color="CCD2E4"/>
              <w:bottom w:val="single" w:sz="4" w:space="0" w:color="CCD2E4"/>
              <w:right w:val="nil"/>
            </w:tcBorders>
            <w:vAlign w:val="bottom"/>
          </w:tcPr>
          <w:p w14:paraId="1BC6F91A" w14:textId="4AE26600"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20,1</w:t>
            </w:r>
          </w:p>
        </w:tc>
      </w:tr>
      <w:tr w:rsidR="001D370E" w:rsidRPr="0056109F" w14:paraId="574BD1B4"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66230262"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pastewne</w:t>
            </w:r>
          </w:p>
          <w:p w14:paraId="681F5306"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fodde</w:t>
            </w:r>
            <w:r w:rsidRPr="0056109F">
              <w:rPr>
                <w:rFonts w:ascii="Fira Sans" w:hAnsi="Fira Sans"/>
                <w:color w:val="6D6E71"/>
                <w:sz w:val="16"/>
                <w:szCs w:val="16"/>
                <w14:textFill>
                  <w14:solidFill>
                    <w14:srgbClr w14:val="6D6E71">
                      <w14:alpha w14:val="30000"/>
                    </w14:srgbClr>
                  </w14:solidFill>
                </w14:textFill>
              </w:rPr>
              <w:t>r</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14C0FCD3"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8,7</w:t>
            </w:r>
          </w:p>
        </w:tc>
        <w:tc>
          <w:tcPr>
            <w:tcW w:w="1795" w:type="dxa"/>
            <w:tcBorders>
              <w:top w:val="single" w:sz="4" w:space="0" w:color="CCD2E4"/>
              <w:left w:val="single" w:sz="4" w:space="0" w:color="CCD2E4"/>
              <w:bottom w:val="single" w:sz="4" w:space="0" w:color="CCD2E4"/>
              <w:right w:val="nil"/>
            </w:tcBorders>
            <w:vAlign w:val="bottom"/>
          </w:tcPr>
          <w:p w14:paraId="4AAFF6DB" w14:textId="3559CABC"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10,5</w:t>
            </w:r>
          </w:p>
        </w:tc>
        <w:tc>
          <w:tcPr>
            <w:tcW w:w="1795" w:type="dxa"/>
            <w:tcBorders>
              <w:top w:val="single" w:sz="4" w:space="0" w:color="CCD2E4"/>
              <w:left w:val="single" w:sz="4" w:space="0" w:color="CCD2E4"/>
              <w:bottom w:val="single" w:sz="4" w:space="0" w:color="CCD2E4"/>
              <w:right w:val="nil"/>
            </w:tcBorders>
            <w:vAlign w:val="bottom"/>
          </w:tcPr>
          <w:p w14:paraId="5B9DFEFB" w14:textId="5227EDFD"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9,7</w:t>
            </w:r>
          </w:p>
        </w:tc>
      </w:tr>
      <w:tr w:rsidR="001D370E" w:rsidRPr="0056109F" w14:paraId="6A4A8876" w14:textId="77777777" w:rsidTr="0002595F">
        <w:trPr>
          <w:trHeight w:val="283"/>
        </w:trPr>
        <w:tc>
          <w:tcPr>
            <w:tcW w:w="2977" w:type="dxa"/>
            <w:gridSpan w:val="2"/>
            <w:tcBorders>
              <w:top w:val="single" w:sz="4" w:space="0" w:color="CCD2E4"/>
              <w:left w:val="nil"/>
              <w:bottom w:val="single" w:sz="4" w:space="0" w:color="CCD2E4"/>
              <w:right w:val="single" w:sz="4" w:space="0" w:color="CCD2E4"/>
            </w:tcBorders>
            <w:vAlign w:val="center"/>
          </w:tcPr>
          <w:p w14:paraId="12B8BD29" w14:textId="77777777" w:rsidR="001D370E" w:rsidRPr="0056109F" w:rsidRDefault="001D370E" w:rsidP="001D370E">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pozostałe uprawy</w:t>
            </w:r>
          </w:p>
          <w:p w14:paraId="543D8E68" w14:textId="77777777" w:rsidR="001D370E" w:rsidRPr="0056109F" w:rsidRDefault="001D370E" w:rsidP="001D370E">
            <w:pPr>
              <w:tabs>
                <w:tab w:val="left" w:leader="dot" w:pos="3861"/>
              </w:tabs>
              <w:spacing w:line="180" w:lineRule="exact"/>
              <w:ind w:left="142" w:right="-113"/>
              <w:rPr>
                <w:rFonts w:ascii="Fira Sans" w:hAnsi="Fira Sans"/>
                <w:sz w:val="16"/>
                <w:szCs w:val="16"/>
              </w:rPr>
            </w:pPr>
            <w:proofErr w:type="spellStart"/>
            <w:r w:rsidRPr="0002595F">
              <w:rPr>
                <w:rFonts w:ascii="Fira Sans" w:hAnsi="Fira Sans"/>
                <w:color w:val="727271"/>
                <w:sz w:val="16"/>
                <w:szCs w:val="16"/>
                <w14:textFill>
                  <w14:solidFill>
                    <w14:srgbClr w14:val="727271">
                      <w14:alpha w14:val="30000"/>
                    </w14:srgbClr>
                  </w14:solidFill>
                </w14:textFill>
              </w:rPr>
              <w:t>other</w:t>
            </w:r>
            <w:proofErr w:type="spellEnd"/>
            <w:r w:rsidRPr="0002595F">
              <w:rPr>
                <w:rFonts w:ascii="Fira Sans" w:hAnsi="Fira Sans"/>
                <w:color w:val="727271"/>
                <w:sz w:val="16"/>
                <w:szCs w:val="16"/>
                <w14:textFill>
                  <w14:solidFill>
                    <w14:srgbClr w14:val="727271">
                      <w14:alpha w14:val="30000"/>
                    </w14:srgbClr>
                  </w14:solidFill>
                </w14:textFill>
              </w:rPr>
              <w:t xml:space="preserve"> </w:t>
            </w:r>
            <w:proofErr w:type="spellStart"/>
            <w:r w:rsidRPr="0002595F">
              <w:rPr>
                <w:rFonts w:ascii="Fira Sans" w:hAnsi="Fira Sans"/>
                <w:color w:val="727271"/>
                <w:sz w:val="16"/>
                <w:szCs w:val="16"/>
                <w14:textFill>
                  <w14:solidFill>
                    <w14:srgbClr w14:val="727271">
                      <w14:alpha w14:val="30000"/>
                    </w14:srgbClr>
                  </w14:solidFill>
                </w14:textFill>
              </w:rPr>
              <w:t>crops</w:t>
            </w:r>
            <w:proofErr w:type="spellEnd"/>
          </w:p>
        </w:tc>
        <w:tc>
          <w:tcPr>
            <w:tcW w:w="1795" w:type="dxa"/>
            <w:tcBorders>
              <w:top w:val="single" w:sz="4" w:space="0" w:color="CCD2E4"/>
              <w:left w:val="single" w:sz="4" w:space="0" w:color="CCD2E4"/>
              <w:bottom w:val="single" w:sz="4" w:space="0" w:color="CCD2E4"/>
              <w:right w:val="single" w:sz="4" w:space="0" w:color="CCD2E4"/>
            </w:tcBorders>
            <w:vAlign w:val="bottom"/>
          </w:tcPr>
          <w:p w14:paraId="588D14AE" w14:textId="77777777" w:rsidR="001D370E" w:rsidRPr="0056109F" w:rsidRDefault="001D370E" w:rsidP="0002595F">
            <w:pPr>
              <w:spacing w:before="60" w:line="180" w:lineRule="exact"/>
              <w:jc w:val="right"/>
              <w:rPr>
                <w:rFonts w:ascii="Fira Sans" w:hAnsi="Fira Sans"/>
                <w:sz w:val="16"/>
                <w:szCs w:val="16"/>
              </w:rPr>
            </w:pPr>
            <w:r w:rsidRPr="0056109F">
              <w:rPr>
                <w:rFonts w:ascii="Fira Sans" w:hAnsi="Fira Sans"/>
                <w:sz w:val="16"/>
                <w:szCs w:val="16"/>
              </w:rPr>
              <w:t>3,3</w:t>
            </w:r>
          </w:p>
        </w:tc>
        <w:tc>
          <w:tcPr>
            <w:tcW w:w="1795" w:type="dxa"/>
            <w:tcBorders>
              <w:top w:val="single" w:sz="4" w:space="0" w:color="CCD2E4"/>
              <w:left w:val="single" w:sz="4" w:space="0" w:color="CCD2E4"/>
              <w:bottom w:val="single" w:sz="4" w:space="0" w:color="CCD2E4"/>
              <w:right w:val="nil"/>
            </w:tcBorders>
            <w:vAlign w:val="bottom"/>
          </w:tcPr>
          <w:p w14:paraId="375F3C71" w14:textId="50C36118" w:rsidR="001D370E" w:rsidRPr="0056109F" w:rsidRDefault="001D370E" w:rsidP="0002595F">
            <w:pPr>
              <w:spacing w:before="60" w:line="180" w:lineRule="exact"/>
              <w:jc w:val="right"/>
              <w:rPr>
                <w:rFonts w:ascii="Fira Sans" w:hAnsi="Fira Sans"/>
                <w:sz w:val="16"/>
                <w:szCs w:val="16"/>
              </w:rPr>
            </w:pPr>
            <w:r>
              <w:rPr>
                <w:rFonts w:ascii="Fira Sans" w:hAnsi="Fira Sans"/>
                <w:sz w:val="16"/>
                <w:szCs w:val="16"/>
              </w:rPr>
              <w:t>2,6</w:t>
            </w:r>
          </w:p>
        </w:tc>
        <w:tc>
          <w:tcPr>
            <w:tcW w:w="1795" w:type="dxa"/>
            <w:tcBorders>
              <w:top w:val="single" w:sz="4" w:space="0" w:color="CCD2E4"/>
              <w:left w:val="single" w:sz="4" w:space="0" w:color="CCD2E4"/>
              <w:bottom w:val="single" w:sz="4" w:space="0" w:color="CCD2E4"/>
              <w:right w:val="nil"/>
            </w:tcBorders>
            <w:vAlign w:val="bottom"/>
          </w:tcPr>
          <w:p w14:paraId="5B9E7DBC" w14:textId="0EDC2A23" w:rsidR="001D370E" w:rsidRPr="0056109F" w:rsidRDefault="00A86FFC" w:rsidP="0002595F">
            <w:pPr>
              <w:spacing w:before="60" w:line="180" w:lineRule="exact"/>
              <w:jc w:val="right"/>
              <w:rPr>
                <w:rFonts w:ascii="Fira Sans" w:hAnsi="Fira Sans"/>
                <w:sz w:val="16"/>
                <w:szCs w:val="16"/>
              </w:rPr>
            </w:pPr>
            <w:r>
              <w:rPr>
                <w:rFonts w:ascii="Fira Sans" w:hAnsi="Fira Sans"/>
                <w:sz w:val="16"/>
                <w:szCs w:val="16"/>
              </w:rPr>
              <w:t>2,5</w:t>
            </w:r>
          </w:p>
        </w:tc>
      </w:tr>
    </w:tbl>
    <w:p w14:paraId="4861F7AD" w14:textId="77777777" w:rsidR="00AA591A" w:rsidRDefault="00AA591A" w:rsidP="00E85EAF">
      <w:pPr>
        <w:pStyle w:val="rdopolski"/>
        <w:ind w:left="1134"/>
      </w:pPr>
    </w:p>
    <w:p w14:paraId="71677565" w14:textId="77777777" w:rsidR="00B60429" w:rsidRPr="0098345B" w:rsidRDefault="00BD66A6" w:rsidP="000812F9">
      <w:pPr>
        <w:pStyle w:val="rdopolski"/>
        <w:ind w:left="1418"/>
      </w:pPr>
      <w:r w:rsidRPr="002C1D7C">
        <w:t xml:space="preserve">a Zboża podstawowe, mieszanki zbożowe, kukurydza na ziarno, gryka, proso i inne </w:t>
      </w:r>
      <w:r w:rsidRPr="0098345B">
        <w:t>zbożowe.</w:t>
      </w:r>
      <w:r w:rsidR="00E85EAF" w:rsidRPr="0098345B">
        <w:t xml:space="preserve"> </w:t>
      </w:r>
      <w:r w:rsidRPr="0098345B">
        <w:t>b Bez powierzchni ziemniaków w ogrodach przydomowych.</w:t>
      </w:r>
    </w:p>
    <w:p w14:paraId="290FA3D2" w14:textId="77777777" w:rsidR="006C36A6" w:rsidRPr="00365CD8" w:rsidRDefault="00E85EAF" w:rsidP="004909EC">
      <w:pPr>
        <w:pStyle w:val="rdoang"/>
        <w:ind w:left="1418"/>
        <w:rPr>
          <w:i w:val="0"/>
          <w:color w:val="727271"/>
          <w:lang w:val="en-US"/>
        </w:rPr>
      </w:pPr>
      <w:r w:rsidRPr="00365CD8">
        <w:rPr>
          <w:i w:val="0"/>
          <w:color w:val="727271"/>
          <w:lang w:val="en-US"/>
        </w:rPr>
        <w:t>a Basic cereals, cereals mixed, maize for grain, buckwheat, millet and other cereals. b Without area of potatoes in home gardens.</w:t>
      </w:r>
    </w:p>
    <w:p w14:paraId="580C7A24" w14:textId="77777777" w:rsidR="00EE0542" w:rsidRDefault="00EE0542" w:rsidP="00E85EAF">
      <w:pPr>
        <w:pStyle w:val="rdoang"/>
        <w:ind w:left="1134"/>
        <w:rPr>
          <w:i w:val="0"/>
          <w:lang w:val="en-US"/>
        </w:rPr>
      </w:pPr>
    </w:p>
    <w:p w14:paraId="71B6A286" w14:textId="77777777" w:rsidR="00D55C84" w:rsidRDefault="00D55C84" w:rsidP="00E85EAF">
      <w:pPr>
        <w:pStyle w:val="rdoang"/>
        <w:ind w:left="1134"/>
        <w:rPr>
          <w:i w:val="0"/>
          <w:lang w:val="en-US"/>
        </w:rPr>
      </w:pPr>
    </w:p>
    <w:p w14:paraId="0685DAA8" w14:textId="77777777" w:rsidR="000D337C" w:rsidRDefault="000D337C" w:rsidP="00E85EAF">
      <w:pPr>
        <w:pStyle w:val="rdoang"/>
        <w:ind w:left="1134"/>
        <w:rPr>
          <w:i w:val="0"/>
          <w:lang w:val="en-US"/>
        </w:rPr>
      </w:pPr>
    </w:p>
    <w:p w14:paraId="582208C4" w14:textId="77777777" w:rsidR="000D337C" w:rsidRDefault="000D337C" w:rsidP="00E85EAF">
      <w:pPr>
        <w:pStyle w:val="rdoang"/>
        <w:ind w:left="1134"/>
        <w:rPr>
          <w:i w:val="0"/>
          <w:lang w:val="en-US"/>
        </w:rPr>
      </w:pPr>
    </w:p>
    <w:p w14:paraId="2CB727B6" w14:textId="77777777" w:rsidR="000D337C" w:rsidRDefault="000D337C" w:rsidP="00E85EAF">
      <w:pPr>
        <w:pStyle w:val="rdoang"/>
        <w:ind w:left="1134"/>
        <w:rPr>
          <w:i w:val="0"/>
          <w:lang w:val="en-US"/>
        </w:rPr>
      </w:pPr>
    </w:p>
    <w:p w14:paraId="097B4929" w14:textId="77777777" w:rsidR="000D337C" w:rsidRDefault="000D337C" w:rsidP="00E85EAF">
      <w:pPr>
        <w:pStyle w:val="rdoang"/>
        <w:ind w:left="1134"/>
        <w:rPr>
          <w:i w:val="0"/>
          <w:lang w:val="en-US"/>
        </w:rPr>
      </w:pPr>
    </w:p>
    <w:p w14:paraId="59B26DC7" w14:textId="77777777" w:rsidR="000D337C" w:rsidRDefault="000D337C" w:rsidP="00E85EAF">
      <w:pPr>
        <w:pStyle w:val="rdoang"/>
        <w:ind w:left="1134"/>
        <w:rPr>
          <w:i w:val="0"/>
          <w:lang w:val="en-US"/>
        </w:rPr>
      </w:pPr>
    </w:p>
    <w:p w14:paraId="2D2A5ADD" w14:textId="77777777" w:rsidR="000D337C" w:rsidRDefault="000D337C" w:rsidP="00E85EAF">
      <w:pPr>
        <w:pStyle w:val="rdoang"/>
        <w:ind w:left="1134"/>
        <w:rPr>
          <w:i w:val="0"/>
          <w:lang w:val="en-US"/>
        </w:rPr>
      </w:pPr>
    </w:p>
    <w:p w14:paraId="4CEC9585" w14:textId="77777777" w:rsidR="000D337C" w:rsidRDefault="000D337C" w:rsidP="00E85EAF">
      <w:pPr>
        <w:pStyle w:val="rdoang"/>
        <w:ind w:left="1134"/>
        <w:rPr>
          <w:i w:val="0"/>
          <w:lang w:val="en-US"/>
        </w:rPr>
      </w:pPr>
    </w:p>
    <w:p w14:paraId="2B30E2DD" w14:textId="77777777" w:rsidR="000D337C" w:rsidRDefault="000D337C" w:rsidP="00E85EAF">
      <w:pPr>
        <w:pStyle w:val="rdoang"/>
        <w:ind w:left="1134"/>
        <w:rPr>
          <w:i w:val="0"/>
          <w:lang w:val="en-US"/>
        </w:rPr>
      </w:pPr>
    </w:p>
    <w:p w14:paraId="0D7C0012" w14:textId="77777777" w:rsidR="000D337C" w:rsidRDefault="000D337C" w:rsidP="00E85EAF">
      <w:pPr>
        <w:pStyle w:val="rdoang"/>
        <w:ind w:left="1134"/>
        <w:rPr>
          <w:i w:val="0"/>
          <w:lang w:val="en-US"/>
        </w:rPr>
      </w:pPr>
    </w:p>
    <w:p w14:paraId="691B6676" w14:textId="77777777" w:rsidR="000D337C" w:rsidRDefault="000D337C" w:rsidP="00E85EAF">
      <w:pPr>
        <w:pStyle w:val="rdoang"/>
        <w:ind w:left="1134"/>
        <w:rPr>
          <w:i w:val="0"/>
          <w:lang w:val="en-US"/>
        </w:rPr>
      </w:pPr>
    </w:p>
    <w:p w14:paraId="5B36B859" w14:textId="77777777" w:rsidR="000D337C" w:rsidRPr="0074281A" w:rsidRDefault="000D337C" w:rsidP="00E85EAF">
      <w:pPr>
        <w:pStyle w:val="rdoang"/>
        <w:ind w:left="1134"/>
        <w:rPr>
          <w:i w:val="0"/>
          <w:lang w:val="en-US"/>
        </w:rPr>
      </w:pPr>
    </w:p>
    <w:p w14:paraId="5D4B155B" w14:textId="77777777" w:rsidR="009A4986" w:rsidRDefault="009A4986" w:rsidP="005A176E">
      <w:pPr>
        <w:pStyle w:val="tytu2pol"/>
        <w:numPr>
          <w:ilvl w:val="1"/>
          <w:numId w:val="9"/>
        </w:numPr>
        <w:ind w:left="709" w:hanging="709"/>
        <w:rPr>
          <w:lang w:val="pl-PL"/>
        </w:rPr>
      </w:pPr>
      <w:r w:rsidRPr="00953B92">
        <w:rPr>
          <w:lang w:val="pl-PL"/>
        </w:rPr>
        <w:lastRenderedPageBreak/>
        <w:t>Zboża</w:t>
      </w:r>
    </w:p>
    <w:p w14:paraId="247F3AE6" w14:textId="77777777" w:rsidR="00953B92" w:rsidRPr="00953B92" w:rsidRDefault="00274BA0" w:rsidP="000202BC">
      <w:pPr>
        <w:pStyle w:val="tytu2ang"/>
      </w:pPr>
      <w:r>
        <w:t>3</w:t>
      </w:r>
      <w:r w:rsidR="000202BC">
        <w:t>.1.</w:t>
      </w:r>
      <w:r w:rsidR="000202BC">
        <w:tab/>
      </w:r>
      <w:proofErr w:type="spellStart"/>
      <w:r w:rsidR="00953B92">
        <w:t>Cereals</w:t>
      </w:r>
      <w:proofErr w:type="spellEnd"/>
    </w:p>
    <w:p w14:paraId="4B6B426C" w14:textId="77FAAE1F" w:rsidR="00ED2488" w:rsidRPr="00463EDF" w:rsidRDefault="00ED2488" w:rsidP="00ED2488">
      <w:pPr>
        <w:pStyle w:val="tekstpodstawowy"/>
      </w:pPr>
      <w:r w:rsidRPr="00463EDF">
        <w:t xml:space="preserve">Stan przezimowania zbóż w lutym 2025 r. rzeczoznawcy rolni ocenili na podobnym poziomie jak w analogicznym okresie roku wcześniejszego, co oznacza, że rośliny były w dobrej kondycji. Pogoda panująca w marcu pozwoliła rolnikom na wysianie pierwszej dawki nawozów pod zboża ozime oraz rozpoczęcie zabiegów odchwaszczania pod koniec miesiąca. </w:t>
      </w:r>
      <w:r w:rsidR="00CF2D33">
        <w:t>P</w:t>
      </w:r>
      <w:r w:rsidR="00CF2D33" w:rsidRPr="00463EDF">
        <w:t>o zimie</w:t>
      </w:r>
      <w:r w:rsidR="00CF2D33">
        <w:t xml:space="preserve"> </w:t>
      </w:r>
      <w:r w:rsidR="00CF2D33" w:rsidRPr="00463EDF">
        <w:t>większych uszkodzeń</w:t>
      </w:r>
      <w:r w:rsidR="00CF2D33">
        <w:t xml:space="preserve"> n</w:t>
      </w:r>
      <w:r w:rsidRPr="00463EDF">
        <w:t xml:space="preserve">ie zaobserwowano, jednakże duży problem stanowiły straty wyrządzone przez dziką zwierzynę. Natomiast w kwietniu </w:t>
      </w:r>
      <w:r w:rsidR="00296E25">
        <w:t>pojawiły się</w:t>
      </w:r>
      <w:r w:rsidRPr="00463EDF">
        <w:t xml:space="preserve"> między innymi mszyce i skrzypionki, jednakże ze względu na zmienną aurę był problem z wykonaniem zabiegów ochronnych na plantacjach.</w:t>
      </w:r>
    </w:p>
    <w:p w14:paraId="6CE01727" w14:textId="42E2125C" w:rsidR="00ED2488" w:rsidRPr="00463EDF" w:rsidRDefault="00ED2488" w:rsidP="00ED2488">
      <w:pPr>
        <w:pStyle w:val="tekstpodstawowy"/>
      </w:pPr>
      <w:r w:rsidRPr="00463EDF">
        <w:t xml:space="preserve">W maju </w:t>
      </w:r>
      <w:r w:rsidR="00487F01">
        <w:t xml:space="preserve">2025 r. </w:t>
      </w:r>
      <w:r w:rsidRPr="00463EDF">
        <w:t xml:space="preserve">stan zbóż ozimych był zadowalający, zaś jarych średni na glebach lekkich ze względu na niedobór wody. Pod koniec miesiąca zboża ozime były już po fazie kłoszenia, a jare w fazie strzelania w źdźbło. W ciągu miesiąca rolnicy wykonali na tych zbożach zabiegi ochronne mające na celu zwalczanie szkodników. W czerwcu </w:t>
      </w:r>
      <w:r w:rsidR="00487F01">
        <w:t xml:space="preserve">2025 r. </w:t>
      </w:r>
      <w:r w:rsidRPr="00463EDF">
        <w:t>zboża ozime zakończyły kwitnienie i</w:t>
      </w:r>
      <w:r w:rsidR="00087E92">
        <w:t> </w:t>
      </w:r>
      <w:r w:rsidRPr="00463EDF">
        <w:t>pod koniec miesiąca znajdowały się w fazie kształtowania ziarniaków, a ich stan rzeczoznawcy rolni ocenili na dobry. Natomiast zboża jare, w zależności od części województwa, znajdowały się w</w:t>
      </w:r>
      <w:r w:rsidR="00487F01">
        <w:t xml:space="preserve"> </w:t>
      </w:r>
      <w:r w:rsidRPr="00463EDF">
        <w:t>umiarkowanie dobrej kondycji na glebach lekkich, zaś na pozostałych w dobrej. Podobnie jak na zbożach ozimych zaobserwowano występowanie lokalnie mszyc i skrzypionki zbożowej, a</w:t>
      </w:r>
      <w:r w:rsidR="00087E92">
        <w:t> </w:t>
      </w:r>
      <w:r w:rsidRPr="00463EDF">
        <w:t>w</w:t>
      </w:r>
      <w:r w:rsidR="00487F01">
        <w:t xml:space="preserve"> </w:t>
      </w:r>
      <w:r w:rsidRPr="00463EDF">
        <w:t>związku z tym konieczna była ich ochrona.</w:t>
      </w:r>
    </w:p>
    <w:p w14:paraId="44F3BF90" w14:textId="6D6628D8" w:rsidR="00265676" w:rsidRPr="00463EDF" w:rsidRDefault="00ED2488" w:rsidP="00ED2488">
      <w:pPr>
        <w:pStyle w:val="tekstpodstawowy"/>
      </w:pPr>
      <w:r w:rsidRPr="00463EDF">
        <w:t>Żniwa rozpoczęto z początkiem lipca</w:t>
      </w:r>
      <w:r w:rsidR="00487F01">
        <w:t xml:space="preserve"> 2025 r.</w:t>
      </w:r>
      <w:r w:rsidRPr="00463EDF">
        <w:t>, a zakończono w połowie sierpnia, gdyż ze względu na intensywne opady deszczu były kilkakrotnie przerywane. Zebrane plony były zadowalające. Ziarno miało zróżnicowaną wilgotność, ze względu na czas zbiorów i warunki pogodowe. Podobnie parametry jakościowe były zróżnicowane w województwie ze względu na niekorzystne warunki atmosferyczne.</w:t>
      </w:r>
    </w:p>
    <w:p w14:paraId="5608D546" w14:textId="05637A2D" w:rsidR="006C36A6" w:rsidRPr="007C38A3" w:rsidRDefault="0038194E" w:rsidP="00E226B3">
      <w:pPr>
        <w:pStyle w:val="tekstpodstawowy"/>
        <w:ind w:left="1560"/>
      </w:pPr>
      <w:r w:rsidRPr="00143155">
        <w:rPr>
          <w:noProof/>
          <w:lang w:eastAsia="pl-PL"/>
        </w:rPr>
        <mc:AlternateContent>
          <mc:Choice Requires="wpg">
            <w:drawing>
              <wp:anchor distT="0" distB="0" distL="114300" distR="114300" simplePos="0" relativeHeight="251653632" behindDoc="1" locked="0" layoutInCell="1" allowOverlap="1" wp14:anchorId="6423AA27" wp14:editId="21D3AA1E">
                <wp:simplePos x="0" y="0"/>
                <wp:positionH relativeFrom="column">
                  <wp:posOffset>880110</wp:posOffset>
                </wp:positionH>
                <wp:positionV relativeFrom="paragraph">
                  <wp:posOffset>-36830</wp:posOffset>
                </wp:positionV>
                <wp:extent cx="5219700" cy="784225"/>
                <wp:effectExtent l="0" t="0" r="19050" b="15875"/>
                <wp:wrapNone/>
                <wp:docPr id="954" name="Grupa 954"/>
                <wp:cNvGraphicFramePr/>
                <a:graphic xmlns:a="http://schemas.openxmlformats.org/drawingml/2006/main">
                  <a:graphicData uri="http://schemas.microsoft.com/office/word/2010/wordprocessingGroup">
                    <wpg:wgp>
                      <wpg:cNvGrpSpPr/>
                      <wpg:grpSpPr>
                        <a:xfrm>
                          <a:off x="0" y="0"/>
                          <a:ext cx="5219700" cy="784225"/>
                          <a:chOff x="0" y="0"/>
                          <a:chExt cx="5096280" cy="818515"/>
                        </a:xfrm>
                      </wpg:grpSpPr>
                      <wps:wsp>
                        <wps:cNvPr id="97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1" name="Group 5"/>
                        <wpg:cNvGrpSpPr>
                          <a:grpSpLocks/>
                        </wpg:cNvGrpSpPr>
                        <wpg:grpSpPr bwMode="auto">
                          <a:xfrm>
                            <a:off x="0" y="0"/>
                            <a:ext cx="1243" cy="818515"/>
                            <a:chOff x="2571" y="506"/>
                            <a:chExt cx="2" cy="1289"/>
                          </a:xfrm>
                        </wpg:grpSpPr>
                        <wps:wsp>
                          <wps:cNvPr id="10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477FD76" id="Grupa 954" o:spid="_x0000_s1026" style="position:absolute;margin-left:69.3pt;margin-top:-2.9pt;width:411pt;height:61.75pt;z-index:-25166284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6C36A6" w:rsidRPr="007C38A3">
        <w:rPr>
          <w:b/>
        </w:rPr>
        <w:t>Zboża</w:t>
      </w:r>
      <w:r w:rsidR="006C36A6" w:rsidRPr="007C38A3">
        <w:t>, jeżeli nie zaznaczono inaczej, to:</w:t>
      </w:r>
    </w:p>
    <w:p w14:paraId="2BEAAFBA" w14:textId="77777777" w:rsidR="006C36A6" w:rsidRPr="007C38A3" w:rsidRDefault="006C36A6" w:rsidP="00E226B3">
      <w:pPr>
        <w:pStyle w:val="tekstpodstawowy"/>
        <w:tabs>
          <w:tab w:val="left" w:pos="1843"/>
        </w:tabs>
        <w:spacing w:after="0"/>
        <w:ind w:left="1560"/>
      </w:pPr>
      <w:r w:rsidRPr="007C38A3">
        <w:t>a)</w:t>
      </w:r>
      <w:r w:rsidRPr="007C38A3">
        <w:tab/>
        <w:t>zboża podstawowe: pszenica, żyto, jęczmień, owies i pszenżyto;</w:t>
      </w:r>
    </w:p>
    <w:p w14:paraId="65644F7B" w14:textId="77777777" w:rsidR="006C36A6" w:rsidRPr="007C38A3" w:rsidRDefault="006C36A6" w:rsidP="00E226B3">
      <w:pPr>
        <w:pStyle w:val="tekstpodstawowy"/>
        <w:tabs>
          <w:tab w:val="left" w:pos="1843"/>
        </w:tabs>
        <w:spacing w:after="0"/>
        <w:ind w:left="1560"/>
      </w:pPr>
      <w:r w:rsidRPr="007C38A3">
        <w:t>b)</w:t>
      </w:r>
      <w:r w:rsidRPr="007C38A3">
        <w:tab/>
        <w:t>mieszanki zbożowe na ziarno;</w:t>
      </w:r>
    </w:p>
    <w:p w14:paraId="544A0483" w14:textId="77777777" w:rsidR="006C36A6" w:rsidRPr="007C38A3" w:rsidRDefault="006C36A6" w:rsidP="00E226B3">
      <w:pPr>
        <w:pStyle w:val="tekstpodstawowy"/>
        <w:tabs>
          <w:tab w:val="left" w:pos="1843"/>
        </w:tabs>
        <w:ind w:left="1560"/>
      </w:pPr>
      <w:r w:rsidRPr="007C38A3">
        <w:t>c)</w:t>
      </w:r>
      <w:r w:rsidRPr="007C38A3">
        <w:tab/>
        <w:t>kukurydza na ziarno, gryka, proso i pozostałe zbożowe.</w:t>
      </w:r>
    </w:p>
    <w:p w14:paraId="369C05D5" w14:textId="3FCEBFE0" w:rsidR="00491B5C" w:rsidRPr="00463EDF" w:rsidRDefault="00491B5C" w:rsidP="00265676">
      <w:pPr>
        <w:pStyle w:val="tekstpodstawowy"/>
      </w:pPr>
      <w:r w:rsidRPr="00463EDF">
        <w:t xml:space="preserve">W </w:t>
      </w:r>
      <w:r w:rsidR="00DF1672" w:rsidRPr="00463EDF">
        <w:t>202</w:t>
      </w:r>
      <w:r w:rsidR="00601296" w:rsidRPr="00463EDF">
        <w:t>5</w:t>
      </w:r>
      <w:r w:rsidR="00DF1672" w:rsidRPr="00463EDF">
        <w:t xml:space="preserve"> r. w </w:t>
      </w:r>
      <w:r w:rsidRPr="00463EDF">
        <w:t xml:space="preserve">strukturze zasiewów zbóż w województwie lubelskim największy udział stanowiła pszenica </w:t>
      </w:r>
      <w:r w:rsidR="00601296" w:rsidRPr="00463EDF">
        <w:t>44,5</w:t>
      </w:r>
      <w:r w:rsidRPr="00463EDF">
        <w:t xml:space="preserve">% (w kraju </w:t>
      </w:r>
      <w:r w:rsidR="00964864" w:rsidRPr="00463EDF">
        <w:t>34,</w:t>
      </w:r>
      <w:r w:rsidR="004A70A1" w:rsidRPr="00463EDF">
        <w:t>9</w:t>
      </w:r>
      <w:r w:rsidRPr="00463EDF">
        <w:t>%), a jej udział w</w:t>
      </w:r>
      <w:r w:rsidR="000D1121" w:rsidRPr="00463EDF">
        <w:t xml:space="preserve"> </w:t>
      </w:r>
      <w:r w:rsidRPr="00463EDF">
        <w:t>stosunku do 20</w:t>
      </w:r>
      <w:r w:rsidR="00582211" w:rsidRPr="00463EDF">
        <w:t>2</w:t>
      </w:r>
      <w:r w:rsidR="004336E6" w:rsidRPr="00463EDF">
        <w:t>4</w:t>
      </w:r>
      <w:r w:rsidRPr="00463EDF">
        <w:t xml:space="preserve"> r. </w:t>
      </w:r>
      <w:r w:rsidR="00F632D5" w:rsidRPr="00463EDF">
        <w:t>zwiększył</w:t>
      </w:r>
      <w:r w:rsidR="00DF1672" w:rsidRPr="00463EDF">
        <w:t xml:space="preserve"> się</w:t>
      </w:r>
      <w:r w:rsidRPr="00463EDF">
        <w:t xml:space="preserve"> o </w:t>
      </w:r>
      <w:r w:rsidR="00F632D5" w:rsidRPr="00463EDF">
        <w:t>0</w:t>
      </w:r>
      <w:r w:rsidR="00DF1672" w:rsidRPr="00463EDF">
        <w:t>,3</w:t>
      </w:r>
      <w:r w:rsidRPr="00463EDF">
        <w:t xml:space="preserve"> p.</w:t>
      </w:r>
      <w:r w:rsidR="008D238B" w:rsidRPr="00463EDF">
        <w:t> </w:t>
      </w:r>
      <w:r w:rsidRPr="00463EDF">
        <w:t xml:space="preserve">proc., </w:t>
      </w:r>
      <w:r w:rsidR="00F632D5" w:rsidRPr="00463EDF">
        <w:t>oraz</w:t>
      </w:r>
      <w:r w:rsidR="00DF1672" w:rsidRPr="00463EDF">
        <w:t xml:space="preserve"> o </w:t>
      </w:r>
      <w:r w:rsidR="00F632D5" w:rsidRPr="00463EDF">
        <w:t>6,6</w:t>
      </w:r>
      <w:r w:rsidR="00DF1672" w:rsidRPr="00463EDF">
        <w:t xml:space="preserve"> p. proc. </w:t>
      </w:r>
      <w:r w:rsidR="00DD5894" w:rsidRPr="00463EDF">
        <w:t>w</w:t>
      </w:r>
      <w:r w:rsidR="00DF1672" w:rsidRPr="00463EDF">
        <w:t xml:space="preserve"> </w:t>
      </w:r>
      <w:r w:rsidR="00DD5894" w:rsidRPr="00463EDF">
        <w:t>porównaniu z</w:t>
      </w:r>
      <w:r w:rsidR="00DF1672" w:rsidRPr="00463EDF">
        <w:t xml:space="preserve"> </w:t>
      </w:r>
      <w:r w:rsidR="00DD5894" w:rsidRPr="00463EDF">
        <w:t>201</w:t>
      </w:r>
      <w:r w:rsidR="00582211" w:rsidRPr="00463EDF">
        <w:t>5</w:t>
      </w:r>
      <w:r w:rsidR="00DD5894" w:rsidRPr="00463EDF">
        <w:t xml:space="preserve"> r. </w:t>
      </w:r>
      <w:r w:rsidRPr="00463EDF">
        <w:t xml:space="preserve">(w </w:t>
      </w:r>
      <w:r w:rsidR="00567CE7" w:rsidRPr="00463EDF">
        <w:t>Polsce</w:t>
      </w:r>
      <w:r w:rsidRPr="00463EDF">
        <w:t xml:space="preserve"> </w:t>
      </w:r>
      <w:r w:rsidR="00DD5894" w:rsidRPr="00463EDF">
        <w:t xml:space="preserve">udział pszenicy w zasiewach zbóż ogółem </w:t>
      </w:r>
      <w:r w:rsidR="001D6877" w:rsidRPr="00463EDF">
        <w:t>wzrósł</w:t>
      </w:r>
      <w:r w:rsidR="00DD5894" w:rsidRPr="00463EDF">
        <w:t xml:space="preserve"> o </w:t>
      </w:r>
      <w:r w:rsidR="001D6877" w:rsidRPr="00463EDF">
        <w:t>1,2</w:t>
      </w:r>
      <w:r w:rsidRPr="00463EDF">
        <w:t xml:space="preserve"> p.</w:t>
      </w:r>
      <w:r w:rsidR="008D238B" w:rsidRPr="00463EDF">
        <w:t xml:space="preserve"> </w:t>
      </w:r>
      <w:r w:rsidRPr="00463EDF">
        <w:t>proc.</w:t>
      </w:r>
      <w:r w:rsidR="00DD5894" w:rsidRPr="00463EDF">
        <w:t xml:space="preserve"> w</w:t>
      </w:r>
      <w:r w:rsidR="00DF1672" w:rsidRPr="00463EDF">
        <w:t xml:space="preserve"> </w:t>
      </w:r>
      <w:r w:rsidR="00DD5894" w:rsidRPr="00463EDF">
        <w:t>stosunku do 20</w:t>
      </w:r>
      <w:r w:rsidR="00582211" w:rsidRPr="00463EDF">
        <w:t>2</w:t>
      </w:r>
      <w:r w:rsidR="004336E6" w:rsidRPr="00463EDF">
        <w:t>4</w:t>
      </w:r>
      <w:r w:rsidR="00DD5894" w:rsidRPr="00463EDF">
        <w:t xml:space="preserve"> r.</w:t>
      </w:r>
      <w:r w:rsidR="00477350" w:rsidRPr="00463EDF">
        <w:t xml:space="preserve"> i 3,0</w:t>
      </w:r>
      <w:r w:rsidR="000352A8" w:rsidRPr="00463EDF">
        <w:t xml:space="preserve"> p. proc. </w:t>
      </w:r>
      <w:r w:rsidR="009859E3" w:rsidRPr="00463EDF">
        <w:t>w</w:t>
      </w:r>
      <w:r w:rsidR="00477350" w:rsidRPr="00463EDF">
        <w:t xml:space="preserve"> </w:t>
      </w:r>
      <w:r w:rsidR="009859E3" w:rsidRPr="00463EDF">
        <w:t>porównaniu z 201</w:t>
      </w:r>
      <w:r w:rsidR="00582211" w:rsidRPr="00463EDF">
        <w:t>5</w:t>
      </w:r>
      <w:r w:rsidR="009859E3" w:rsidRPr="00463EDF">
        <w:t xml:space="preserve"> r.</w:t>
      </w:r>
      <w:r w:rsidRPr="00463EDF">
        <w:t xml:space="preserve">). Na </w:t>
      </w:r>
      <w:r w:rsidR="00582211" w:rsidRPr="00463EDF">
        <w:t>kolejnym</w:t>
      </w:r>
      <w:r w:rsidRPr="00463EDF">
        <w:t xml:space="preserve"> miejscu było pszenżyto z</w:t>
      </w:r>
      <w:r w:rsidR="00794334" w:rsidRPr="00463EDF">
        <w:t xml:space="preserve"> </w:t>
      </w:r>
      <w:r w:rsidRPr="00463EDF">
        <w:t xml:space="preserve">udziałem </w:t>
      </w:r>
      <w:r w:rsidR="004336E6" w:rsidRPr="00463EDF">
        <w:t>16,0</w:t>
      </w:r>
      <w:r w:rsidRPr="00463EDF">
        <w:t xml:space="preserve">% i </w:t>
      </w:r>
      <w:r w:rsidR="004336E6" w:rsidRPr="00463EDF">
        <w:t>owies</w:t>
      </w:r>
      <w:r w:rsidRPr="00463EDF">
        <w:t xml:space="preserve"> z</w:t>
      </w:r>
      <w:r w:rsidR="000665F5" w:rsidRPr="00463EDF">
        <w:t xml:space="preserve"> </w:t>
      </w:r>
      <w:r w:rsidRPr="00463EDF">
        <w:t xml:space="preserve">udziałem </w:t>
      </w:r>
      <w:r w:rsidR="004336E6" w:rsidRPr="00463EDF">
        <w:t>10,3</w:t>
      </w:r>
      <w:r w:rsidRPr="00463EDF">
        <w:t xml:space="preserve">% (w kraju odpowiednio </w:t>
      </w:r>
      <w:r w:rsidR="00E7188C" w:rsidRPr="00463EDF">
        <w:t>16,</w:t>
      </w:r>
      <w:r w:rsidR="0061302E" w:rsidRPr="00463EDF">
        <w:t>1</w:t>
      </w:r>
      <w:r w:rsidRPr="00463EDF">
        <w:t>% i</w:t>
      </w:r>
      <w:r w:rsidR="004F1F81">
        <w:t> </w:t>
      </w:r>
      <w:r w:rsidR="007E4FD0" w:rsidRPr="00463EDF">
        <w:t>7,6</w:t>
      </w:r>
      <w:r w:rsidRPr="00463EDF">
        <w:t>%)</w:t>
      </w:r>
      <w:r w:rsidR="000D1121" w:rsidRPr="00463EDF">
        <w:t xml:space="preserve">. Jednakże </w:t>
      </w:r>
      <w:r w:rsidR="00667D15" w:rsidRPr="00463EDF">
        <w:t>w</w:t>
      </w:r>
      <w:r w:rsidR="00794334" w:rsidRPr="00463EDF">
        <w:t xml:space="preserve"> </w:t>
      </w:r>
      <w:r w:rsidR="00667D15" w:rsidRPr="00463EDF">
        <w:t xml:space="preserve">przypadku pszenżyta </w:t>
      </w:r>
      <w:r w:rsidR="000D1121" w:rsidRPr="00463EDF">
        <w:t xml:space="preserve">odnotowano </w:t>
      </w:r>
      <w:r w:rsidR="00794334" w:rsidRPr="00463EDF">
        <w:t>spadek</w:t>
      </w:r>
      <w:r w:rsidR="000D1121" w:rsidRPr="00463EDF">
        <w:t xml:space="preserve"> udziału w</w:t>
      </w:r>
      <w:r w:rsidR="006A359D" w:rsidRPr="00463EDF">
        <w:t xml:space="preserve"> </w:t>
      </w:r>
      <w:r w:rsidR="000D1121" w:rsidRPr="00463EDF">
        <w:t>stosunku do 20</w:t>
      </w:r>
      <w:r w:rsidR="00567CE7" w:rsidRPr="00463EDF">
        <w:t>2</w:t>
      </w:r>
      <w:r w:rsidR="004336E6" w:rsidRPr="00463EDF">
        <w:t>4</w:t>
      </w:r>
      <w:r w:rsidR="000D1121" w:rsidRPr="00463EDF">
        <w:t xml:space="preserve"> r. </w:t>
      </w:r>
      <w:r w:rsidR="00667D15" w:rsidRPr="00463EDF">
        <w:t>o</w:t>
      </w:r>
      <w:r w:rsidR="004F1F81">
        <w:t> </w:t>
      </w:r>
      <w:r w:rsidR="00567CE7" w:rsidRPr="00463EDF">
        <w:t>0,</w:t>
      </w:r>
      <w:r w:rsidR="00794334" w:rsidRPr="00463EDF">
        <w:t>3</w:t>
      </w:r>
      <w:r w:rsidR="00667D15" w:rsidRPr="00463EDF">
        <w:t xml:space="preserve"> p. proc. </w:t>
      </w:r>
      <w:r w:rsidR="000D1121" w:rsidRPr="00463EDF">
        <w:t>(w</w:t>
      </w:r>
      <w:r w:rsidR="006A359D" w:rsidRPr="00463EDF">
        <w:t> </w:t>
      </w:r>
      <w:r w:rsidR="000D1121" w:rsidRPr="00463EDF">
        <w:t xml:space="preserve">Polsce </w:t>
      </w:r>
      <w:r w:rsidR="008C348A" w:rsidRPr="00463EDF">
        <w:t xml:space="preserve">spadek </w:t>
      </w:r>
      <w:r w:rsidR="00667D15" w:rsidRPr="00463EDF">
        <w:t xml:space="preserve">o </w:t>
      </w:r>
      <w:r w:rsidR="006A359D" w:rsidRPr="00463EDF">
        <w:t>0,</w:t>
      </w:r>
      <w:r w:rsidR="006764D9" w:rsidRPr="00463EDF">
        <w:t>1</w:t>
      </w:r>
      <w:r w:rsidR="00667D15" w:rsidRPr="00463EDF">
        <w:t xml:space="preserve"> p. proc.</w:t>
      </w:r>
      <w:r w:rsidR="000D1121" w:rsidRPr="00463EDF">
        <w:t>)</w:t>
      </w:r>
      <w:r w:rsidR="008D616A" w:rsidRPr="00463EDF">
        <w:t>, w</w:t>
      </w:r>
      <w:r w:rsidR="00567CE7" w:rsidRPr="00463EDF">
        <w:t xml:space="preserve"> </w:t>
      </w:r>
      <w:r w:rsidR="008D616A" w:rsidRPr="00463EDF">
        <w:t xml:space="preserve">przypadku </w:t>
      </w:r>
      <w:r w:rsidR="004336E6" w:rsidRPr="00463EDF">
        <w:t>owsa</w:t>
      </w:r>
      <w:r w:rsidR="008D616A" w:rsidRPr="00463EDF">
        <w:t xml:space="preserve"> o </w:t>
      </w:r>
      <w:r w:rsidR="00487CC2" w:rsidRPr="00463EDF">
        <w:t>0,</w:t>
      </w:r>
      <w:r w:rsidR="00D05F3B" w:rsidRPr="00463EDF">
        <w:t>4</w:t>
      </w:r>
      <w:r w:rsidR="008D616A" w:rsidRPr="00463EDF">
        <w:t xml:space="preserve"> p. proc. (w kraju </w:t>
      </w:r>
      <w:r w:rsidR="008C348A" w:rsidRPr="00463EDF">
        <w:t xml:space="preserve">wzrost </w:t>
      </w:r>
      <w:r w:rsidR="00487CC2" w:rsidRPr="00463EDF">
        <w:t>o</w:t>
      </w:r>
      <w:r w:rsidR="004F1F81">
        <w:t> </w:t>
      </w:r>
      <w:r w:rsidR="008C348A" w:rsidRPr="00463EDF">
        <w:t xml:space="preserve">0,3 </w:t>
      </w:r>
      <w:r w:rsidR="008D616A" w:rsidRPr="00463EDF">
        <w:t>p.</w:t>
      </w:r>
      <w:r w:rsidR="008C348A" w:rsidRPr="00463EDF">
        <w:t xml:space="preserve"> </w:t>
      </w:r>
      <w:r w:rsidR="008D616A" w:rsidRPr="00463EDF">
        <w:t>proc.)</w:t>
      </w:r>
      <w:r w:rsidRPr="00463EDF">
        <w:t xml:space="preserve">. </w:t>
      </w:r>
      <w:r w:rsidR="00567CE7" w:rsidRPr="00463EDF">
        <w:t xml:space="preserve">Natomiast w </w:t>
      </w:r>
      <w:r w:rsidR="000D1121" w:rsidRPr="00463EDF">
        <w:t>porównaniu</w:t>
      </w:r>
      <w:r w:rsidRPr="00463EDF">
        <w:t xml:space="preserve"> </w:t>
      </w:r>
      <w:r w:rsidR="000D1121" w:rsidRPr="00463EDF">
        <w:t>z</w:t>
      </w:r>
      <w:r w:rsidR="00FD4083" w:rsidRPr="00463EDF">
        <w:t xml:space="preserve"> </w:t>
      </w:r>
      <w:r w:rsidRPr="00463EDF">
        <w:t>201</w:t>
      </w:r>
      <w:r w:rsidR="00567CE7" w:rsidRPr="00463EDF">
        <w:t>5</w:t>
      </w:r>
      <w:r w:rsidR="00FD4083" w:rsidRPr="00463EDF">
        <w:t xml:space="preserve"> </w:t>
      </w:r>
      <w:r w:rsidRPr="00463EDF">
        <w:t xml:space="preserve">r. </w:t>
      </w:r>
      <w:r w:rsidR="00D05F3B" w:rsidRPr="00463EDF">
        <w:t>również nastąpił</w:t>
      </w:r>
      <w:r w:rsidRPr="00463EDF">
        <w:t xml:space="preserve"> </w:t>
      </w:r>
      <w:r w:rsidR="00567CE7" w:rsidRPr="00463EDF">
        <w:t>spadek</w:t>
      </w:r>
      <w:r w:rsidRPr="00463EDF">
        <w:t xml:space="preserve"> udziału pszenżyta o</w:t>
      </w:r>
      <w:r w:rsidR="004F1F81">
        <w:t> </w:t>
      </w:r>
      <w:r w:rsidR="00D05F3B" w:rsidRPr="00463EDF">
        <w:t xml:space="preserve">3,1 </w:t>
      </w:r>
      <w:r w:rsidRPr="00463EDF">
        <w:t>p.</w:t>
      </w:r>
      <w:r w:rsidR="00FD4083" w:rsidRPr="00463EDF">
        <w:t xml:space="preserve"> </w:t>
      </w:r>
      <w:r w:rsidR="00070007" w:rsidRPr="00463EDF">
        <w:t>proc. (w</w:t>
      </w:r>
      <w:r w:rsidR="00087E92">
        <w:t> </w:t>
      </w:r>
      <w:r w:rsidR="00567CE7" w:rsidRPr="00463EDF">
        <w:t>Polsce</w:t>
      </w:r>
      <w:r w:rsidR="00070007" w:rsidRPr="00463EDF">
        <w:t xml:space="preserve"> o</w:t>
      </w:r>
      <w:r w:rsidR="006A359D" w:rsidRPr="00463EDF">
        <w:t xml:space="preserve"> </w:t>
      </w:r>
      <w:r w:rsidR="00014E10" w:rsidRPr="00463EDF">
        <w:t>4,1</w:t>
      </w:r>
      <w:r w:rsidR="006A359D" w:rsidRPr="00463EDF">
        <w:t xml:space="preserve"> </w:t>
      </w:r>
      <w:r w:rsidRPr="00463EDF">
        <w:t>p.</w:t>
      </w:r>
      <w:r w:rsidR="006A359D" w:rsidRPr="00463EDF">
        <w:t xml:space="preserve"> </w:t>
      </w:r>
      <w:r w:rsidRPr="00463EDF">
        <w:t>proc.)</w:t>
      </w:r>
      <w:r w:rsidR="00D05F3B" w:rsidRPr="00463EDF">
        <w:t>, zaś wzrost udziału</w:t>
      </w:r>
      <w:r w:rsidR="006A359D" w:rsidRPr="00463EDF">
        <w:t xml:space="preserve"> </w:t>
      </w:r>
      <w:r w:rsidR="004336E6" w:rsidRPr="00463EDF">
        <w:t>owsa</w:t>
      </w:r>
      <w:r w:rsidRPr="00463EDF">
        <w:t xml:space="preserve"> </w:t>
      </w:r>
      <w:r w:rsidR="00D70C04" w:rsidRPr="00463EDF">
        <w:t>o</w:t>
      </w:r>
      <w:r w:rsidR="00CE0F06" w:rsidRPr="00463EDF">
        <w:t> </w:t>
      </w:r>
      <w:r w:rsidR="00D05F3B" w:rsidRPr="00463EDF">
        <w:t>2,4</w:t>
      </w:r>
      <w:r w:rsidR="00CE0F06" w:rsidRPr="00463EDF">
        <w:t> </w:t>
      </w:r>
      <w:r w:rsidRPr="00463EDF">
        <w:t>p.</w:t>
      </w:r>
      <w:r w:rsidR="00CE0F06" w:rsidRPr="00463EDF">
        <w:t> </w:t>
      </w:r>
      <w:r w:rsidRPr="00463EDF">
        <w:t xml:space="preserve">proc. ( w kraju o </w:t>
      </w:r>
      <w:r w:rsidR="00FD4083" w:rsidRPr="00463EDF">
        <w:t>1,5</w:t>
      </w:r>
      <w:r w:rsidRPr="00463EDF">
        <w:t xml:space="preserve"> p.</w:t>
      </w:r>
      <w:r w:rsidR="008D238B" w:rsidRPr="00463EDF">
        <w:t xml:space="preserve"> </w:t>
      </w:r>
      <w:r w:rsidRPr="00463EDF">
        <w:t>proc.).</w:t>
      </w:r>
    </w:p>
    <w:p w14:paraId="1A9899F8" w14:textId="2F9EF995" w:rsidR="00051B59" w:rsidRPr="00463EDF" w:rsidRDefault="00D46173" w:rsidP="00131C11">
      <w:pPr>
        <w:pStyle w:val="tekstpodstawowy"/>
      </w:pPr>
      <w:r w:rsidRPr="00463EDF">
        <w:t xml:space="preserve">Według wynikowego szacunku </w:t>
      </w:r>
      <w:r w:rsidRPr="00463EDF">
        <w:rPr>
          <w:b/>
        </w:rPr>
        <w:t>powierzchnia upraw zbóż ogółem</w:t>
      </w:r>
      <w:r w:rsidRPr="00463EDF">
        <w:t xml:space="preserve"> w 202</w:t>
      </w:r>
      <w:r w:rsidR="00D05F3B" w:rsidRPr="00463EDF">
        <w:t>5</w:t>
      </w:r>
      <w:r w:rsidRPr="00463EDF">
        <w:t xml:space="preserve"> r. wyniosła </w:t>
      </w:r>
      <w:r w:rsidR="0002123F" w:rsidRPr="00463EDF">
        <w:t>675,8</w:t>
      </w:r>
      <w:r w:rsidRPr="00463EDF">
        <w:t> tys.</w:t>
      </w:r>
      <w:r w:rsidR="00F57C78" w:rsidRPr="00463EDF">
        <w:t> </w:t>
      </w:r>
      <w:r w:rsidRPr="00463EDF">
        <w:t xml:space="preserve">ha i była o </w:t>
      </w:r>
      <w:r w:rsidR="00D05F3B" w:rsidRPr="00463EDF">
        <w:t>2,4</w:t>
      </w:r>
      <w:r w:rsidRPr="00463EDF">
        <w:t xml:space="preserve">% </w:t>
      </w:r>
      <w:r w:rsidR="00F57C78" w:rsidRPr="00463EDF">
        <w:t xml:space="preserve">mniejsza </w:t>
      </w:r>
      <w:r w:rsidRPr="00463EDF">
        <w:t xml:space="preserve">w porównaniu z rokiem poprzednim i o </w:t>
      </w:r>
      <w:r w:rsidR="00D05F3B" w:rsidRPr="00463EDF">
        <w:t>17,5</w:t>
      </w:r>
      <w:r w:rsidRPr="00463EDF">
        <w:t>% w stosunku do 2015 r.</w:t>
      </w:r>
      <w:r w:rsidR="00DF6872" w:rsidRPr="00463EDF">
        <w:t xml:space="preserve"> (w</w:t>
      </w:r>
      <w:r w:rsidR="00087E92">
        <w:t> </w:t>
      </w:r>
      <w:r w:rsidR="009D7B68" w:rsidRPr="00463EDF">
        <w:t>Polsce</w:t>
      </w:r>
      <w:r w:rsidR="00DF6872" w:rsidRPr="00463EDF">
        <w:t xml:space="preserve"> odpowiednio o </w:t>
      </w:r>
      <w:r w:rsidR="00F57C78" w:rsidRPr="00463EDF">
        <w:t>2,2</w:t>
      </w:r>
      <w:r w:rsidR="009D7B68" w:rsidRPr="00463EDF">
        <w:t>%</w:t>
      </w:r>
      <w:r w:rsidR="00DF6872" w:rsidRPr="00463EDF">
        <w:t xml:space="preserve"> i o </w:t>
      </w:r>
      <w:r w:rsidR="00F57C78" w:rsidRPr="00463EDF">
        <w:t>7,8</w:t>
      </w:r>
      <w:r w:rsidR="009D7B68" w:rsidRPr="00463EDF">
        <w:t>%</w:t>
      </w:r>
      <w:r w:rsidR="00DF6872" w:rsidRPr="00463EDF">
        <w:t>).</w:t>
      </w:r>
      <w:r w:rsidRPr="00463EDF">
        <w:t xml:space="preserve"> Plony zbóż ogółem oszacowano na poziomie </w:t>
      </w:r>
      <w:r w:rsidR="00C472D4" w:rsidRPr="00463EDF">
        <w:t>54,0</w:t>
      </w:r>
      <w:r w:rsidR="006B0EB1" w:rsidRPr="00463EDF">
        <w:t> </w:t>
      </w:r>
      <w:proofErr w:type="spellStart"/>
      <w:r w:rsidRPr="00463EDF">
        <w:t>dt</w:t>
      </w:r>
      <w:proofErr w:type="spellEnd"/>
      <w:r w:rsidRPr="00463EDF">
        <w:t xml:space="preserve">/ha, czyli o </w:t>
      </w:r>
      <w:r w:rsidR="00C472D4" w:rsidRPr="00463EDF">
        <w:t>7,2</w:t>
      </w:r>
      <w:r w:rsidRPr="00463EDF">
        <w:t xml:space="preserve">% </w:t>
      </w:r>
      <w:r w:rsidR="0042227C" w:rsidRPr="00463EDF">
        <w:t>wy</w:t>
      </w:r>
      <w:r w:rsidRPr="00463EDF">
        <w:t xml:space="preserve">ższym od uzyskanych rok wcześniej i o </w:t>
      </w:r>
      <w:r w:rsidR="00C472D4" w:rsidRPr="00463EDF">
        <w:t>46,0</w:t>
      </w:r>
      <w:r w:rsidRPr="00463EDF">
        <w:t xml:space="preserve">% </w:t>
      </w:r>
      <w:r w:rsidR="00796BFC" w:rsidRPr="00463EDF">
        <w:t xml:space="preserve">wyższym </w:t>
      </w:r>
      <w:r w:rsidRPr="00463EDF">
        <w:t>niż w</w:t>
      </w:r>
      <w:r w:rsidR="00CE0F06" w:rsidRPr="00463EDF">
        <w:t xml:space="preserve"> </w:t>
      </w:r>
      <w:r w:rsidRPr="00463EDF">
        <w:t>2015 r.</w:t>
      </w:r>
      <w:r w:rsidR="007A46F5" w:rsidRPr="00463EDF">
        <w:t xml:space="preserve"> (w</w:t>
      </w:r>
      <w:r w:rsidR="00B34F52" w:rsidRPr="00463EDF">
        <w:t> </w:t>
      </w:r>
      <w:r w:rsidR="007A46F5" w:rsidRPr="00463EDF">
        <w:t xml:space="preserve">kraju odpowiednio o </w:t>
      </w:r>
      <w:r w:rsidR="007E3E8E" w:rsidRPr="00463EDF">
        <w:t>9,1</w:t>
      </w:r>
      <w:r w:rsidR="00A622D6" w:rsidRPr="00463EDF">
        <w:t xml:space="preserve">% </w:t>
      </w:r>
      <w:r w:rsidR="007A46F5" w:rsidRPr="00463EDF">
        <w:t xml:space="preserve">i o </w:t>
      </w:r>
      <w:r w:rsidR="007E3E8E" w:rsidRPr="00463EDF">
        <w:t>44,6</w:t>
      </w:r>
      <w:r w:rsidR="00A622D6" w:rsidRPr="00463EDF">
        <w:t>%</w:t>
      </w:r>
      <w:r w:rsidR="007A46F5" w:rsidRPr="00463EDF">
        <w:t>)</w:t>
      </w:r>
      <w:r w:rsidR="00A622D6" w:rsidRPr="00463EDF">
        <w:t>.</w:t>
      </w:r>
      <w:r w:rsidRPr="00463EDF">
        <w:t xml:space="preserve"> Zbiory zbóż ogółem w 202</w:t>
      </w:r>
      <w:r w:rsidR="00AF2777" w:rsidRPr="00463EDF">
        <w:t>5</w:t>
      </w:r>
      <w:r w:rsidR="00B34F52" w:rsidRPr="00463EDF">
        <w:t xml:space="preserve"> </w:t>
      </w:r>
      <w:r w:rsidRPr="00463EDF">
        <w:t xml:space="preserve">r. </w:t>
      </w:r>
      <w:r w:rsidR="00A02669" w:rsidRPr="00463EDF">
        <w:t>zwiększyły</w:t>
      </w:r>
      <w:r w:rsidRPr="00463EDF">
        <w:t xml:space="preserve"> się</w:t>
      </w:r>
      <w:r w:rsidR="00A02669" w:rsidRPr="00463EDF">
        <w:t xml:space="preserve"> zarówno w</w:t>
      </w:r>
      <w:r w:rsidR="00B34F52" w:rsidRPr="00463EDF">
        <w:t> </w:t>
      </w:r>
      <w:r w:rsidR="00A02669" w:rsidRPr="00463EDF">
        <w:t>stosunku do 202</w:t>
      </w:r>
      <w:r w:rsidR="00AF2777" w:rsidRPr="00463EDF">
        <w:t>4</w:t>
      </w:r>
      <w:r w:rsidR="00A02669" w:rsidRPr="00463EDF">
        <w:t xml:space="preserve"> r., jak i 2015 r., odpowiednio</w:t>
      </w:r>
      <w:r w:rsidRPr="00463EDF">
        <w:t xml:space="preserve"> o</w:t>
      </w:r>
      <w:r w:rsidR="00AF2777" w:rsidRPr="00463EDF">
        <w:t xml:space="preserve"> 4,7</w:t>
      </w:r>
      <w:r w:rsidRPr="00463EDF">
        <w:t xml:space="preserve">% </w:t>
      </w:r>
      <w:r w:rsidR="00A02669" w:rsidRPr="00463EDF">
        <w:t>i</w:t>
      </w:r>
      <w:r w:rsidRPr="00463EDF">
        <w:t xml:space="preserve"> o </w:t>
      </w:r>
      <w:r w:rsidR="00AF2777" w:rsidRPr="00463EDF">
        <w:t>20,5</w:t>
      </w:r>
      <w:r w:rsidRPr="00463EDF">
        <w:t>%</w:t>
      </w:r>
      <w:r w:rsidR="00624B5A" w:rsidRPr="00463EDF">
        <w:t xml:space="preserve"> (w</w:t>
      </w:r>
      <w:r w:rsidR="003949C9" w:rsidRPr="00463EDF">
        <w:t xml:space="preserve"> </w:t>
      </w:r>
      <w:r w:rsidR="00591119" w:rsidRPr="00463EDF">
        <w:t>Polsce</w:t>
      </w:r>
      <w:r w:rsidR="00624B5A" w:rsidRPr="00463EDF">
        <w:t xml:space="preserve"> </w:t>
      </w:r>
      <w:r w:rsidR="00A622D6" w:rsidRPr="00463EDF">
        <w:t xml:space="preserve">odpowiednio </w:t>
      </w:r>
      <w:r w:rsidR="009D25F4" w:rsidRPr="00463EDF">
        <w:t xml:space="preserve">wyższe </w:t>
      </w:r>
      <w:r w:rsidR="00624B5A" w:rsidRPr="00463EDF">
        <w:t xml:space="preserve">o </w:t>
      </w:r>
      <w:r w:rsidR="003949C9" w:rsidRPr="00463EDF">
        <w:t>6,7</w:t>
      </w:r>
      <w:r w:rsidR="00A622D6" w:rsidRPr="00463EDF">
        <w:t>%</w:t>
      </w:r>
      <w:r w:rsidR="00624B5A" w:rsidRPr="00463EDF">
        <w:t xml:space="preserve"> i</w:t>
      </w:r>
      <w:r w:rsidR="00087E92">
        <w:t> </w:t>
      </w:r>
      <w:r w:rsidR="00624B5A" w:rsidRPr="00463EDF">
        <w:t>o</w:t>
      </w:r>
      <w:r w:rsidR="00087E92">
        <w:t> </w:t>
      </w:r>
      <w:r w:rsidR="001B2956" w:rsidRPr="00463EDF">
        <w:t>33,3</w:t>
      </w:r>
      <w:r w:rsidR="00A622D6" w:rsidRPr="00463EDF">
        <w:t>%</w:t>
      </w:r>
      <w:r w:rsidR="00624B5A" w:rsidRPr="00463EDF">
        <w:t>)</w:t>
      </w:r>
      <w:r w:rsidRPr="00463EDF">
        <w:t xml:space="preserve"> i</w:t>
      </w:r>
      <w:r w:rsidR="008610D5" w:rsidRPr="00463EDF">
        <w:t xml:space="preserve"> </w:t>
      </w:r>
      <w:r w:rsidRPr="00463EDF">
        <w:t>wyniosły 3</w:t>
      </w:r>
      <w:r w:rsidR="008610D5" w:rsidRPr="00463EDF">
        <w:t> 649,3</w:t>
      </w:r>
      <w:r w:rsidRPr="00463EDF">
        <w:t xml:space="preserve"> tys. t.</w:t>
      </w:r>
    </w:p>
    <w:p w14:paraId="6B576D8C" w14:textId="01E5777B" w:rsidR="000F66C7" w:rsidRPr="00463EDF" w:rsidRDefault="000F66C7" w:rsidP="000F66C7">
      <w:pPr>
        <w:pStyle w:val="tekstpodstawowy"/>
      </w:pPr>
      <w:r w:rsidRPr="00463EDF">
        <w:t>Pod względem wielkości zbiorów zbóż ogółem województwo lubelskie zajęło 2. miejsce w</w:t>
      </w:r>
      <w:r w:rsidR="00CE0F06" w:rsidRPr="00463EDF">
        <w:t xml:space="preserve"> </w:t>
      </w:r>
      <w:r w:rsidRPr="00463EDF">
        <w:t xml:space="preserve">kraju z udziałem </w:t>
      </w:r>
      <w:r w:rsidR="00AF7093" w:rsidRPr="00463EDF">
        <w:t>9,8</w:t>
      </w:r>
      <w:r w:rsidRPr="00463EDF">
        <w:t>%, po województwie wielkopolskim z udziałem 14,</w:t>
      </w:r>
      <w:r w:rsidR="00AF7093" w:rsidRPr="00463EDF">
        <w:t>9</w:t>
      </w:r>
      <w:r w:rsidRPr="00463EDF">
        <w:t>%, na ostatnim miejscu uplasowało się województwo lubuskie z udziałem 2,</w:t>
      </w:r>
      <w:r w:rsidR="00AF7093" w:rsidRPr="00463EDF">
        <w:t>7</w:t>
      </w:r>
      <w:r w:rsidRPr="00463EDF">
        <w:t>%.</w:t>
      </w:r>
    </w:p>
    <w:p w14:paraId="14128561" w14:textId="77777777" w:rsidR="00A15040" w:rsidRDefault="00A15040" w:rsidP="00131C11">
      <w:pPr>
        <w:pStyle w:val="tekstpodstawowy"/>
      </w:pPr>
    </w:p>
    <w:p w14:paraId="489B2B28" w14:textId="77777777" w:rsidR="00612E49" w:rsidRDefault="00612E49" w:rsidP="00131C11">
      <w:pPr>
        <w:pStyle w:val="tekstpodstawowy"/>
      </w:pPr>
    </w:p>
    <w:p w14:paraId="29C46ABD" w14:textId="77777777" w:rsidR="00A15040" w:rsidRPr="006B0EB1" w:rsidRDefault="00A15040" w:rsidP="00131C11">
      <w:pPr>
        <w:pStyle w:val="tekstpodstawowy"/>
      </w:pPr>
    </w:p>
    <w:p w14:paraId="6F3FA20F" w14:textId="43057554" w:rsidR="00D0417B" w:rsidRPr="00425710" w:rsidRDefault="00D0417B" w:rsidP="00D0417B">
      <w:pPr>
        <w:pStyle w:val="Tabelapolski"/>
        <w:rPr>
          <w:b w:val="0"/>
        </w:rPr>
      </w:pPr>
      <w:r w:rsidRPr="00391DFD">
        <w:lastRenderedPageBreak/>
        <w:t>Tab</w:t>
      </w:r>
      <w:r>
        <w:t xml:space="preserve">ela </w:t>
      </w:r>
      <w:r w:rsidR="00036C28">
        <w:t>2</w:t>
      </w:r>
      <w:r w:rsidRPr="00391DFD">
        <w:t>.</w:t>
      </w:r>
      <w:r>
        <w:tab/>
      </w:r>
      <w:r w:rsidR="000B0926" w:rsidRPr="00425710">
        <w:t xml:space="preserve">Powierzchnia </w:t>
      </w:r>
      <w:r w:rsidR="000B0926" w:rsidRPr="00AE4F4C">
        <w:t>za</w:t>
      </w:r>
      <w:r w:rsidR="006C36A6" w:rsidRPr="00AE4F4C">
        <w:t>s</w:t>
      </w:r>
      <w:r w:rsidR="000B0926" w:rsidRPr="00AE4F4C">
        <w:t>iewów, plony</w:t>
      </w:r>
      <w:r w:rsidR="000B0926" w:rsidRPr="00425710">
        <w:t xml:space="preserve"> i zbiory zbóż</w:t>
      </w:r>
      <w:r w:rsidR="00965CF5" w:rsidRPr="00425710">
        <w:t xml:space="preserve"> </w:t>
      </w:r>
      <w:r w:rsidR="009D7B66" w:rsidRPr="00425710">
        <w:br/>
      </w:r>
      <w:r w:rsidR="0078373F" w:rsidRPr="00425710">
        <w:rPr>
          <w:b w:val="0"/>
        </w:rPr>
        <w:t>Stan w czerwcu</w:t>
      </w:r>
    </w:p>
    <w:p w14:paraId="77390BA3" w14:textId="2C2BFB86" w:rsidR="00D0417B" w:rsidRPr="00425710" w:rsidRDefault="00D0417B" w:rsidP="001E3083">
      <w:pPr>
        <w:pStyle w:val="Tabelaang"/>
        <w:rPr>
          <w:lang w:val="en-US"/>
        </w:rPr>
      </w:pPr>
      <w:r w:rsidRPr="00425710">
        <w:rPr>
          <w:lang w:val="en-US"/>
        </w:rPr>
        <w:t xml:space="preserve">Table </w:t>
      </w:r>
      <w:r w:rsidR="00036C28">
        <w:rPr>
          <w:lang w:val="en-US"/>
        </w:rPr>
        <w:t>2</w:t>
      </w:r>
      <w:r w:rsidRPr="00425710">
        <w:rPr>
          <w:lang w:val="en-US"/>
        </w:rPr>
        <w:t>.</w:t>
      </w:r>
      <w:r w:rsidRPr="00425710">
        <w:rPr>
          <w:lang w:val="en-US"/>
        </w:rPr>
        <w:tab/>
      </w:r>
      <w:r w:rsidR="00933840" w:rsidRPr="00425710">
        <w:rPr>
          <w:lang w:val="en-US"/>
        </w:rPr>
        <w:t>Sown a</w:t>
      </w:r>
      <w:r w:rsidR="000B0926" w:rsidRPr="00425710">
        <w:rPr>
          <w:lang w:val="en-US"/>
        </w:rPr>
        <w:t xml:space="preserve">rea, yields and </w:t>
      </w:r>
      <w:r w:rsidR="00690E89">
        <w:rPr>
          <w:lang w:val="en-US"/>
        </w:rPr>
        <w:t>production</w:t>
      </w:r>
      <w:r w:rsidR="000B0926" w:rsidRPr="00425710">
        <w:rPr>
          <w:lang w:val="en-US"/>
        </w:rPr>
        <w:t xml:space="preserve"> of </w:t>
      </w:r>
      <w:r w:rsidR="00425710">
        <w:rPr>
          <w:lang w:val="en-US"/>
        </w:rPr>
        <w:t>cereals</w:t>
      </w:r>
      <w:r w:rsidR="00965CF5" w:rsidRPr="00425710">
        <w:rPr>
          <w:lang w:val="en-US"/>
        </w:rPr>
        <w:t xml:space="preserve"> </w:t>
      </w:r>
      <w:r w:rsidR="009D7B66" w:rsidRPr="00425710">
        <w:rPr>
          <w:lang w:val="en-US"/>
        </w:rPr>
        <w:br/>
      </w:r>
      <w:r w:rsidR="00933840" w:rsidRPr="00425710">
        <w:rPr>
          <w:lang w:val="en-US"/>
        </w:rPr>
        <w:t>As</w:t>
      </w:r>
      <w:r w:rsidR="0078373F" w:rsidRPr="00425710">
        <w:rPr>
          <w:lang w:val="en-US"/>
        </w:rPr>
        <w:t xml:space="preserve"> of June</w:t>
      </w:r>
    </w:p>
    <w:tbl>
      <w:tblPr>
        <w:tblStyle w:val="Tabela-Siatka"/>
        <w:tblW w:w="8222" w:type="dxa"/>
        <w:tblInd w:w="1418" w:type="dxa"/>
        <w:tblLayout w:type="fixed"/>
        <w:tblLook w:val="04A0" w:firstRow="1" w:lastRow="0" w:firstColumn="1" w:lastColumn="0" w:noHBand="0" w:noVBand="1"/>
      </w:tblPr>
      <w:tblGrid>
        <w:gridCol w:w="2693"/>
        <w:gridCol w:w="1105"/>
        <w:gridCol w:w="29"/>
        <w:gridCol w:w="1077"/>
        <w:gridCol w:w="57"/>
        <w:gridCol w:w="1049"/>
        <w:gridCol w:w="85"/>
        <w:gridCol w:w="992"/>
        <w:gridCol w:w="29"/>
        <w:gridCol w:w="1106"/>
      </w:tblGrid>
      <w:tr w:rsidR="00D91DA0" w:rsidRPr="00E865A5" w14:paraId="4D9563CC" w14:textId="77777777" w:rsidTr="00D91DA0">
        <w:trPr>
          <w:trHeight w:val="397"/>
        </w:trPr>
        <w:tc>
          <w:tcPr>
            <w:tcW w:w="2693" w:type="dxa"/>
            <w:vMerge w:val="restart"/>
            <w:tcBorders>
              <w:top w:val="single" w:sz="4" w:space="0" w:color="6677AD"/>
              <w:left w:val="nil"/>
              <w:bottom w:val="single" w:sz="4" w:space="0" w:color="6677AD"/>
              <w:right w:val="single" w:sz="4" w:space="0" w:color="6677AD"/>
            </w:tcBorders>
            <w:shd w:val="clear" w:color="001D77" w:fill="CCD2E4"/>
            <w:vAlign w:val="center"/>
          </w:tcPr>
          <w:p w14:paraId="62806586" w14:textId="77777777" w:rsidR="00D91DA0" w:rsidRPr="00E865A5" w:rsidRDefault="00D91DA0" w:rsidP="00BD4BF1">
            <w:pPr>
              <w:spacing w:line="180" w:lineRule="exact"/>
              <w:jc w:val="center"/>
              <w:rPr>
                <w:rFonts w:ascii="Fira Sans" w:hAnsi="Fira Sans"/>
                <w:sz w:val="16"/>
                <w:szCs w:val="16"/>
              </w:rPr>
            </w:pPr>
            <w:r w:rsidRPr="00E865A5">
              <w:rPr>
                <w:rFonts w:ascii="Fira Sans" w:hAnsi="Fira Sans"/>
                <w:sz w:val="16"/>
                <w:szCs w:val="16"/>
              </w:rPr>
              <w:t>Wyszczególnienie</w:t>
            </w:r>
          </w:p>
          <w:p w14:paraId="72C3A283" w14:textId="77777777" w:rsidR="00D91DA0" w:rsidRPr="00E865A5" w:rsidRDefault="00D91DA0" w:rsidP="00BD4BF1">
            <w:pPr>
              <w:spacing w:line="180" w:lineRule="exact"/>
              <w:jc w:val="center"/>
              <w:rPr>
                <w:rFonts w:ascii="Fira Sans" w:hAnsi="Fira Sans"/>
                <w:sz w:val="16"/>
                <w:szCs w:val="16"/>
              </w:rPr>
            </w:pPr>
            <w:proofErr w:type="spellStart"/>
            <w:r w:rsidRPr="00365CD8">
              <w:rPr>
                <w:rFonts w:ascii="Fira Sans" w:hAnsi="Fira Sans"/>
                <w:color w:val="727271"/>
                <w:sz w:val="16"/>
                <w:szCs w:val="16"/>
                <w14:textFill>
                  <w14:solidFill>
                    <w14:srgbClr w14:val="727271">
                      <w14:alpha w14:val="30000"/>
                    </w14:srgbClr>
                  </w14:solidFill>
                </w14:textFill>
              </w:rPr>
              <w:t>Specification</w:t>
            </w:r>
            <w:proofErr w:type="spellEnd"/>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563E7DD0" w14:textId="77777777"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201</w:t>
            </w:r>
            <w:r w:rsidR="00370ED3">
              <w:rPr>
                <w:rFonts w:ascii="Fira Sans" w:hAnsi="Fira Sans"/>
                <w:sz w:val="16"/>
                <w:szCs w:val="16"/>
              </w:rPr>
              <w:t>5</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366D8914" w14:textId="77777777"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20</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2330890D" w14:textId="1F3AB128" w:rsidR="00D91DA0" w:rsidRPr="00E865A5" w:rsidRDefault="00D91DA0" w:rsidP="00EF7B95">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w:t>
            </w:r>
            <w:r w:rsidR="00442C39">
              <w:rPr>
                <w:rFonts w:ascii="Fira Sans" w:hAnsi="Fira Sans"/>
                <w:sz w:val="16"/>
                <w:szCs w:val="16"/>
              </w:rPr>
              <w:t>4</w:t>
            </w:r>
          </w:p>
        </w:tc>
        <w:tc>
          <w:tcPr>
            <w:tcW w:w="2127" w:type="dxa"/>
            <w:gridSpan w:val="3"/>
            <w:tcBorders>
              <w:top w:val="single" w:sz="4" w:space="0" w:color="6677AD"/>
              <w:left w:val="single" w:sz="4" w:space="0" w:color="6677AD"/>
              <w:bottom w:val="single" w:sz="4" w:space="0" w:color="6677AD"/>
              <w:right w:val="nil"/>
            </w:tcBorders>
            <w:shd w:val="clear" w:color="001D77" w:fill="CCD2E4"/>
            <w:vAlign w:val="center"/>
          </w:tcPr>
          <w:p w14:paraId="180687D3" w14:textId="226CE5BA" w:rsidR="00D91DA0" w:rsidRPr="00E865A5" w:rsidRDefault="00D91DA0" w:rsidP="00EF7B95">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w:t>
            </w:r>
            <w:r w:rsidR="00442C39">
              <w:rPr>
                <w:rFonts w:ascii="Fira Sans" w:hAnsi="Fira Sans"/>
                <w:sz w:val="16"/>
                <w:szCs w:val="16"/>
              </w:rPr>
              <w:t>5</w:t>
            </w:r>
          </w:p>
        </w:tc>
      </w:tr>
      <w:tr w:rsidR="00ED5E9D" w:rsidRPr="00E865A5" w14:paraId="16925EF5" w14:textId="77777777" w:rsidTr="00D91DA0">
        <w:trPr>
          <w:trHeight w:val="397"/>
        </w:trPr>
        <w:tc>
          <w:tcPr>
            <w:tcW w:w="2693" w:type="dxa"/>
            <w:vMerge/>
            <w:tcBorders>
              <w:top w:val="single" w:sz="4" w:space="0" w:color="6677AD"/>
              <w:left w:val="nil"/>
              <w:bottom w:val="single" w:sz="4" w:space="0" w:color="6677AD"/>
              <w:right w:val="single" w:sz="4" w:space="0" w:color="6677AD"/>
            </w:tcBorders>
            <w:shd w:val="clear" w:color="001D77" w:fill="CCD2E4"/>
            <w:vAlign w:val="center"/>
          </w:tcPr>
          <w:p w14:paraId="77226126" w14:textId="77777777" w:rsidR="00ED5E9D" w:rsidRPr="00E865A5" w:rsidRDefault="00ED5E9D" w:rsidP="00BD4BF1">
            <w:pPr>
              <w:spacing w:line="180" w:lineRule="exact"/>
              <w:rPr>
                <w:rFonts w:ascii="Fira Sans" w:hAnsi="Fira Sans"/>
                <w:b/>
                <w:sz w:val="16"/>
                <w:szCs w:val="16"/>
              </w:rPr>
            </w:pPr>
          </w:p>
        </w:tc>
        <w:tc>
          <w:tcPr>
            <w:tcW w:w="4394" w:type="dxa"/>
            <w:gridSpan w:val="7"/>
            <w:tcBorders>
              <w:top w:val="single" w:sz="4" w:space="0" w:color="6677AD"/>
              <w:left w:val="single" w:sz="4" w:space="0" w:color="6677AD"/>
              <w:bottom w:val="single" w:sz="4" w:space="0" w:color="6677AD"/>
              <w:right w:val="single" w:sz="4" w:space="0" w:color="6677AD"/>
            </w:tcBorders>
            <w:shd w:val="clear" w:color="001D77" w:fill="CCD2E4"/>
          </w:tcPr>
          <w:p w14:paraId="7CF5D90D" w14:textId="77777777" w:rsidR="00ED5E9D" w:rsidRPr="00E865A5" w:rsidRDefault="00ED5E9D" w:rsidP="008D238B">
            <w:pPr>
              <w:spacing w:line="180" w:lineRule="exact"/>
              <w:jc w:val="center"/>
              <w:rPr>
                <w:rFonts w:ascii="Fira Sans" w:hAnsi="Fira Sans"/>
                <w:bCs/>
                <w:sz w:val="16"/>
                <w:szCs w:val="16"/>
              </w:rPr>
            </w:pPr>
            <w:r w:rsidRPr="00E865A5">
              <w:rPr>
                <w:rFonts w:ascii="Fira Sans" w:hAnsi="Fira Sans"/>
                <w:bCs/>
                <w:sz w:val="16"/>
                <w:szCs w:val="16"/>
              </w:rPr>
              <w:t>w liczbach bezwzględnych</w:t>
            </w:r>
          </w:p>
          <w:p w14:paraId="7E94B770" w14:textId="77777777" w:rsidR="00ED5E9D" w:rsidRPr="00E865A5" w:rsidRDefault="00ED5E9D" w:rsidP="008D238B">
            <w:pPr>
              <w:spacing w:line="180" w:lineRule="exact"/>
              <w:jc w:val="center"/>
              <w:rPr>
                <w:rFonts w:ascii="Fira Sans" w:hAnsi="Fira Sans"/>
                <w:bCs/>
                <w:sz w:val="16"/>
                <w:szCs w:val="16"/>
              </w:rPr>
            </w:pPr>
            <w:r w:rsidRPr="00365CD8">
              <w:rPr>
                <w:rFonts w:ascii="Fira Sans" w:hAnsi="Fira Sans"/>
                <w:bCs/>
                <w:color w:val="727271"/>
                <w:sz w:val="16"/>
                <w:szCs w:val="16"/>
                <w14:textFill>
                  <w14:solidFill>
                    <w14:srgbClr w14:val="727271">
                      <w14:alpha w14:val="30000"/>
                    </w14:srgbClr>
                  </w14:solidFill>
                </w14:textFill>
              </w:rPr>
              <w:t xml:space="preserve">in </w:t>
            </w:r>
            <w:proofErr w:type="spellStart"/>
            <w:r w:rsidRPr="00365CD8">
              <w:rPr>
                <w:rFonts w:ascii="Fira Sans" w:hAnsi="Fira Sans"/>
                <w:bCs/>
                <w:color w:val="727271"/>
                <w:sz w:val="16"/>
                <w:szCs w:val="16"/>
                <w14:textFill>
                  <w14:solidFill>
                    <w14:srgbClr w14:val="727271">
                      <w14:alpha w14:val="30000"/>
                    </w14:srgbClr>
                  </w14:solidFill>
                </w14:textFill>
              </w:rPr>
              <w:t>absolute</w:t>
            </w:r>
            <w:proofErr w:type="spellEnd"/>
          </w:p>
        </w:tc>
        <w:tc>
          <w:tcPr>
            <w:tcW w:w="1135" w:type="dxa"/>
            <w:gridSpan w:val="2"/>
            <w:tcBorders>
              <w:top w:val="single" w:sz="4" w:space="0" w:color="6677AD"/>
              <w:left w:val="single" w:sz="4" w:space="0" w:color="6677AD"/>
              <w:bottom w:val="single" w:sz="4" w:space="0" w:color="6677AD"/>
              <w:right w:val="nil"/>
            </w:tcBorders>
            <w:shd w:val="clear" w:color="001D77" w:fill="CCD2E4"/>
            <w:vAlign w:val="center"/>
          </w:tcPr>
          <w:p w14:paraId="2A4E3D4C" w14:textId="5EC76FD5" w:rsidR="00ED5E9D" w:rsidRPr="00E865A5" w:rsidRDefault="00ED5E9D" w:rsidP="00EF7B95">
            <w:pPr>
              <w:spacing w:line="180" w:lineRule="exact"/>
              <w:jc w:val="center"/>
              <w:rPr>
                <w:rFonts w:ascii="Fira Sans" w:hAnsi="Fira Sans"/>
                <w:bCs/>
                <w:sz w:val="16"/>
                <w:szCs w:val="16"/>
              </w:rPr>
            </w:pPr>
            <w:r w:rsidRPr="00E865A5">
              <w:rPr>
                <w:rFonts w:ascii="Fira Sans" w:hAnsi="Fira Sans"/>
                <w:bCs/>
                <w:sz w:val="16"/>
                <w:szCs w:val="16"/>
              </w:rPr>
              <w:t>20</w:t>
            </w:r>
            <w:r w:rsidR="00475DF6">
              <w:rPr>
                <w:rFonts w:ascii="Fira Sans" w:hAnsi="Fira Sans"/>
                <w:bCs/>
                <w:sz w:val="16"/>
                <w:szCs w:val="16"/>
              </w:rPr>
              <w:t>2</w:t>
            </w:r>
            <w:r w:rsidR="00442C39">
              <w:rPr>
                <w:rFonts w:ascii="Fira Sans" w:hAnsi="Fira Sans"/>
                <w:bCs/>
                <w:sz w:val="16"/>
                <w:szCs w:val="16"/>
              </w:rPr>
              <w:t>4</w:t>
            </w:r>
            <w:r w:rsidRPr="00E865A5">
              <w:rPr>
                <w:rFonts w:ascii="Fira Sans" w:hAnsi="Fira Sans"/>
                <w:bCs/>
                <w:sz w:val="16"/>
                <w:szCs w:val="16"/>
              </w:rPr>
              <w:t xml:space="preserve"> = 100</w:t>
            </w:r>
          </w:p>
        </w:tc>
      </w:tr>
      <w:tr w:rsidR="00057611" w:rsidRPr="00E865A5" w14:paraId="320CBF92" w14:textId="77777777" w:rsidTr="00B7109D">
        <w:trPr>
          <w:trHeight w:val="397"/>
        </w:trPr>
        <w:tc>
          <w:tcPr>
            <w:tcW w:w="8222" w:type="dxa"/>
            <w:gridSpan w:val="10"/>
            <w:tcBorders>
              <w:top w:val="single" w:sz="4" w:space="0" w:color="CCD2E4"/>
              <w:left w:val="nil"/>
              <w:bottom w:val="single" w:sz="4" w:space="0" w:color="CCD2E4"/>
              <w:right w:val="nil"/>
            </w:tcBorders>
          </w:tcPr>
          <w:p w14:paraId="0851A863" w14:textId="77777777" w:rsidR="00057611" w:rsidRPr="00E865A5" w:rsidRDefault="00057611" w:rsidP="00137C54">
            <w:pPr>
              <w:tabs>
                <w:tab w:val="left" w:pos="3767"/>
                <w:tab w:val="center" w:pos="4074"/>
              </w:tabs>
              <w:spacing w:before="60" w:after="60" w:line="180" w:lineRule="exact"/>
              <w:jc w:val="center"/>
              <w:rPr>
                <w:rFonts w:ascii="Fira Sans" w:hAnsi="Fira Sans"/>
                <w:b/>
                <w:bCs/>
                <w:sz w:val="16"/>
                <w:szCs w:val="16"/>
              </w:rPr>
            </w:pPr>
            <w:r w:rsidRPr="00E865A5">
              <w:rPr>
                <w:rFonts w:ascii="Fira Sans" w:hAnsi="Fira Sans"/>
                <w:b/>
                <w:bCs/>
                <w:sz w:val="16"/>
                <w:szCs w:val="16"/>
              </w:rPr>
              <w:t>Ogółem</w:t>
            </w:r>
          </w:p>
          <w:p w14:paraId="3FB5871A" w14:textId="77777777" w:rsidR="00057611" w:rsidRPr="00E865A5" w:rsidRDefault="00057611" w:rsidP="00137C54">
            <w:pPr>
              <w:spacing w:before="60" w:after="60" w:line="180" w:lineRule="exact"/>
              <w:jc w:val="center"/>
              <w:rPr>
                <w:rFonts w:ascii="Fira Sans" w:hAnsi="Fira Sans"/>
                <w:b/>
                <w:bCs/>
                <w:sz w:val="16"/>
                <w:szCs w:val="16"/>
              </w:rPr>
            </w:pPr>
            <w:r w:rsidRPr="00365CD8">
              <w:rPr>
                <w:rFonts w:ascii="Fira Sans" w:hAnsi="Fira Sans"/>
                <w:b/>
                <w:color w:val="727271"/>
                <w:sz w:val="16"/>
                <w:szCs w:val="16"/>
                <w14:textFill>
                  <w14:solidFill>
                    <w14:srgbClr w14:val="727271">
                      <w14:alpha w14:val="30000"/>
                    </w14:srgbClr>
                  </w14:solidFill>
                </w14:textFill>
              </w:rPr>
              <w:t>Total</w:t>
            </w:r>
          </w:p>
        </w:tc>
      </w:tr>
      <w:tr w:rsidR="00442C39" w:rsidRPr="00E865A5" w14:paraId="41403752"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2E1E16B0" w14:textId="77777777" w:rsidR="00442C39" w:rsidRPr="00E865A5" w:rsidRDefault="00442C39" w:rsidP="00442C39">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14:paraId="53591ED3" w14:textId="77777777" w:rsidR="00442C39" w:rsidRPr="00E865A5" w:rsidRDefault="00442C39" w:rsidP="00442C39">
            <w:pPr>
              <w:tabs>
                <w:tab w:val="left" w:leader="dot" w:pos="3861"/>
              </w:tabs>
              <w:spacing w:line="180" w:lineRule="exact"/>
              <w:ind w:left="6"/>
              <w:rPr>
                <w:rFonts w:ascii="Fira Sans" w:hAnsi="Fira Sans"/>
                <w:sz w:val="16"/>
                <w:szCs w:val="16"/>
              </w:rPr>
            </w:pPr>
            <w:proofErr w:type="spellStart"/>
            <w:r w:rsidRPr="00365CD8">
              <w:rPr>
                <w:rFonts w:ascii="Fira Sans" w:hAnsi="Fira Sans"/>
                <w:color w:val="727271"/>
                <w:sz w:val="16"/>
                <w:szCs w:val="16"/>
                <w14:textFill>
                  <w14:solidFill>
                    <w14:srgbClr w14:val="727271">
                      <w14:alpha w14:val="30000"/>
                    </w14:srgbClr>
                  </w14:solidFill>
                </w14:textFill>
              </w:rPr>
              <w:t>Area</w:t>
            </w:r>
            <w:proofErr w:type="spellEnd"/>
            <w:r w:rsidRPr="00365CD8">
              <w:rPr>
                <w:rFonts w:ascii="Fira Sans" w:hAnsi="Fira Sans"/>
                <w:color w:val="727271"/>
                <w:sz w:val="16"/>
                <w:szCs w:val="16"/>
                <w14:textFill>
                  <w14:solidFill>
                    <w14:srgbClr w14:val="727271">
                      <w14:alpha w14:val="30000"/>
                    </w14:srgbClr>
                  </w14:solidFill>
                </w14:textFill>
              </w:rPr>
              <w:t xml:space="preserve"> in </w:t>
            </w:r>
            <w:proofErr w:type="spellStart"/>
            <w:r w:rsidRPr="00365CD8">
              <w:rPr>
                <w:rFonts w:ascii="Fira Sans" w:hAnsi="Fira Sans"/>
                <w:color w:val="727271"/>
                <w:sz w:val="16"/>
                <w:szCs w:val="16"/>
                <w14:textFill>
                  <w14:solidFill>
                    <w14:srgbClr w14:val="727271">
                      <w14:alpha w14:val="30000"/>
                    </w14:srgbClr>
                  </w14:solidFill>
                </w14:textFill>
              </w:rPr>
              <w:t>thousand</w:t>
            </w:r>
            <w:proofErr w:type="spellEnd"/>
            <w:r w:rsidRPr="00365CD8">
              <w:rPr>
                <w:rFonts w:ascii="Fira Sans" w:hAnsi="Fira Sans"/>
                <w:color w:val="727271"/>
                <w:sz w:val="16"/>
                <w:szCs w:val="16"/>
                <w14:textFill>
                  <w14:solidFill>
                    <w14:srgbClr w14:val="727271">
                      <w14:alpha w14:val="30000"/>
                    </w14:srgbClr>
                  </w14:solidFill>
                </w14:textFill>
              </w:rPr>
              <w:t xml:space="preserve">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1D006A08"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818,7</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33F08588" w14:textId="77777777" w:rsidR="00442C39" w:rsidRPr="00D46173" w:rsidRDefault="00442C39" w:rsidP="005A2671">
            <w:pPr>
              <w:spacing w:before="60" w:line="180" w:lineRule="exact"/>
              <w:jc w:val="right"/>
              <w:rPr>
                <w:rFonts w:ascii="Fira Sans" w:hAnsi="Fira Sans"/>
                <w:sz w:val="16"/>
                <w:szCs w:val="16"/>
              </w:rPr>
            </w:pPr>
            <w:r w:rsidRPr="00D46173">
              <w:rPr>
                <w:rFonts w:ascii="Fira Sans" w:hAnsi="Fira Sans"/>
                <w:sz w:val="16"/>
                <w:szCs w:val="16"/>
              </w:rPr>
              <w:t>736,9</w:t>
            </w:r>
          </w:p>
        </w:tc>
        <w:tc>
          <w:tcPr>
            <w:tcW w:w="1106" w:type="dxa"/>
            <w:gridSpan w:val="2"/>
            <w:tcBorders>
              <w:top w:val="single" w:sz="4" w:space="0" w:color="CCD2E4"/>
              <w:left w:val="single" w:sz="4" w:space="0" w:color="CCD2E4"/>
              <w:bottom w:val="single" w:sz="4" w:space="0" w:color="CCD2E4"/>
              <w:right w:val="nil"/>
            </w:tcBorders>
            <w:vAlign w:val="bottom"/>
          </w:tcPr>
          <w:p w14:paraId="2D3F76F8" w14:textId="050FB5EE" w:rsidR="00442C39" w:rsidRPr="00D46173" w:rsidRDefault="00442C39" w:rsidP="005A2671">
            <w:pPr>
              <w:spacing w:before="60" w:line="180" w:lineRule="exact"/>
              <w:jc w:val="right"/>
              <w:rPr>
                <w:rFonts w:ascii="Fira Sans" w:hAnsi="Fira Sans"/>
                <w:sz w:val="16"/>
                <w:szCs w:val="16"/>
              </w:rPr>
            </w:pPr>
            <w:r>
              <w:rPr>
                <w:rFonts w:ascii="Fira Sans" w:hAnsi="Fira Sans"/>
                <w:sz w:val="16"/>
                <w:szCs w:val="16"/>
              </w:rPr>
              <w:t>692,4</w:t>
            </w:r>
          </w:p>
        </w:tc>
        <w:tc>
          <w:tcPr>
            <w:tcW w:w="1106" w:type="dxa"/>
            <w:gridSpan w:val="3"/>
            <w:tcBorders>
              <w:top w:val="single" w:sz="4" w:space="0" w:color="CCD2E4"/>
              <w:left w:val="single" w:sz="4" w:space="0" w:color="CCD2E4"/>
              <w:bottom w:val="single" w:sz="4" w:space="0" w:color="CCD2E4"/>
              <w:right w:val="nil"/>
            </w:tcBorders>
            <w:vAlign w:val="bottom"/>
          </w:tcPr>
          <w:p w14:paraId="76C3C349" w14:textId="6D0FEFF5"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675,8</w:t>
            </w:r>
          </w:p>
        </w:tc>
        <w:tc>
          <w:tcPr>
            <w:tcW w:w="1106" w:type="dxa"/>
            <w:tcBorders>
              <w:top w:val="single" w:sz="4" w:space="0" w:color="CCD2E4"/>
              <w:left w:val="single" w:sz="4" w:space="0" w:color="CCD2E4"/>
              <w:bottom w:val="single" w:sz="4" w:space="0" w:color="CCD2E4"/>
              <w:right w:val="nil"/>
            </w:tcBorders>
            <w:vAlign w:val="bottom"/>
          </w:tcPr>
          <w:p w14:paraId="4F27B464" w14:textId="0DEC8FFE"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97,6</w:t>
            </w:r>
          </w:p>
        </w:tc>
      </w:tr>
      <w:tr w:rsidR="00442C39" w:rsidRPr="00E865A5" w14:paraId="78AC854C"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57971A35"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Plony</w:t>
            </w:r>
            <w:proofErr w:type="spellEnd"/>
            <w:r w:rsidRPr="00E865A5">
              <w:rPr>
                <w:rFonts w:ascii="Fira Sans" w:hAnsi="Fira Sans"/>
                <w:sz w:val="16"/>
                <w:szCs w:val="16"/>
                <w:lang w:val="en-US"/>
              </w:rPr>
              <w:t xml:space="preserve"> z 1 ha</w:t>
            </w:r>
          </w:p>
          <w:p w14:paraId="5AD53FCA" w14:textId="55F54017"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Yields in 1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41FD0EBC"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37,0</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242B20C9" w14:textId="77777777" w:rsidR="00442C39" w:rsidRPr="00D46173" w:rsidRDefault="00442C39" w:rsidP="005A2671">
            <w:pPr>
              <w:spacing w:before="60" w:line="180" w:lineRule="exact"/>
              <w:jc w:val="right"/>
              <w:rPr>
                <w:rFonts w:ascii="Fira Sans" w:hAnsi="Fira Sans"/>
                <w:sz w:val="16"/>
                <w:szCs w:val="16"/>
              </w:rPr>
            </w:pPr>
            <w:r w:rsidRPr="00D46173">
              <w:rPr>
                <w:rFonts w:ascii="Fira Sans" w:hAnsi="Fira Sans"/>
                <w:sz w:val="16"/>
                <w:szCs w:val="16"/>
              </w:rPr>
              <w:t>48,5</w:t>
            </w:r>
          </w:p>
        </w:tc>
        <w:tc>
          <w:tcPr>
            <w:tcW w:w="1106" w:type="dxa"/>
            <w:gridSpan w:val="2"/>
            <w:tcBorders>
              <w:top w:val="single" w:sz="4" w:space="0" w:color="CCD2E4"/>
              <w:left w:val="single" w:sz="4" w:space="0" w:color="CCD2E4"/>
              <w:bottom w:val="single" w:sz="4" w:space="0" w:color="CCD2E4"/>
              <w:right w:val="nil"/>
            </w:tcBorders>
            <w:vAlign w:val="bottom"/>
          </w:tcPr>
          <w:p w14:paraId="2595745F" w14:textId="46C32528" w:rsidR="00442C39" w:rsidRPr="00D46173" w:rsidRDefault="00442C39" w:rsidP="005A2671">
            <w:pPr>
              <w:spacing w:before="60" w:line="180" w:lineRule="exact"/>
              <w:jc w:val="right"/>
              <w:rPr>
                <w:rFonts w:ascii="Fira Sans" w:hAnsi="Fira Sans"/>
                <w:sz w:val="16"/>
                <w:szCs w:val="16"/>
              </w:rPr>
            </w:pPr>
            <w:r>
              <w:rPr>
                <w:rFonts w:ascii="Fira Sans" w:hAnsi="Fira Sans"/>
                <w:sz w:val="16"/>
                <w:szCs w:val="16"/>
              </w:rPr>
              <w:t>50,4</w:t>
            </w:r>
          </w:p>
        </w:tc>
        <w:tc>
          <w:tcPr>
            <w:tcW w:w="1106" w:type="dxa"/>
            <w:gridSpan w:val="3"/>
            <w:tcBorders>
              <w:top w:val="single" w:sz="4" w:space="0" w:color="CCD2E4"/>
              <w:left w:val="single" w:sz="4" w:space="0" w:color="CCD2E4"/>
              <w:bottom w:val="single" w:sz="4" w:space="0" w:color="CCD2E4"/>
              <w:right w:val="nil"/>
            </w:tcBorders>
            <w:vAlign w:val="bottom"/>
          </w:tcPr>
          <w:p w14:paraId="719E2093" w14:textId="42E14C00"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54,0</w:t>
            </w:r>
          </w:p>
        </w:tc>
        <w:tc>
          <w:tcPr>
            <w:tcW w:w="1106" w:type="dxa"/>
            <w:tcBorders>
              <w:top w:val="single" w:sz="4" w:space="0" w:color="CCD2E4"/>
              <w:left w:val="single" w:sz="4" w:space="0" w:color="CCD2E4"/>
              <w:bottom w:val="single" w:sz="4" w:space="0" w:color="CCD2E4"/>
              <w:right w:val="nil"/>
            </w:tcBorders>
            <w:vAlign w:val="bottom"/>
          </w:tcPr>
          <w:p w14:paraId="5A548CDB" w14:textId="304399EC"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107,</w:t>
            </w:r>
            <w:r w:rsidR="0003213B">
              <w:rPr>
                <w:rFonts w:ascii="Fira Sans" w:hAnsi="Fira Sans"/>
                <w:sz w:val="16"/>
                <w:szCs w:val="16"/>
              </w:rPr>
              <w:t>2</w:t>
            </w:r>
          </w:p>
        </w:tc>
      </w:tr>
      <w:tr w:rsidR="00442C39" w:rsidRPr="00E865A5" w14:paraId="034FA1A6"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0D82A95A"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Zbiory</w:t>
            </w:r>
            <w:proofErr w:type="spellEnd"/>
            <w:r w:rsidRPr="00E865A5">
              <w:rPr>
                <w:rFonts w:ascii="Fira Sans" w:hAnsi="Fira Sans"/>
                <w:sz w:val="16"/>
                <w:szCs w:val="16"/>
                <w:lang w:val="en-US"/>
              </w:rPr>
              <w:t xml:space="preserve"> w </w:t>
            </w:r>
            <w:proofErr w:type="spellStart"/>
            <w:r w:rsidRPr="00E865A5">
              <w:rPr>
                <w:rFonts w:ascii="Fira Sans" w:hAnsi="Fira Sans"/>
                <w:sz w:val="16"/>
                <w:szCs w:val="16"/>
                <w:lang w:val="en-US"/>
              </w:rPr>
              <w:t>tys</w:t>
            </w:r>
            <w:proofErr w:type="spellEnd"/>
            <w:r w:rsidRPr="00E865A5">
              <w:rPr>
                <w:rFonts w:ascii="Fira Sans" w:hAnsi="Fira Sans"/>
                <w:sz w:val="16"/>
                <w:szCs w:val="16"/>
                <w:lang w:val="en-US"/>
              </w:rPr>
              <w:t>. ton</w:t>
            </w:r>
          </w:p>
          <w:p w14:paraId="68A7952B" w14:textId="3CA890B1"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 xml:space="preserve">Production in thousand </w:t>
            </w:r>
            <w:proofErr w:type="spellStart"/>
            <w:r w:rsidRPr="00365CD8">
              <w:rPr>
                <w:rFonts w:ascii="Fira Sans" w:hAnsi="Fira Sans"/>
                <w:color w:val="727271"/>
                <w:sz w:val="16"/>
                <w:szCs w:val="16"/>
                <w:lang w:val="en-US"/>
                <w14:textFill>
                  <w14:solidFill>
                    <w14:srgbClr w14:val="727271">
                      <w14:alpha w14:val="30000"/>
                    </w14:srgbClr>
                  </w14:solidFill>
                </w14:textFill>
              </w:rPr>
              <w:t>tonnes</w:t>
            </w:r>
            <w:proofErr w:type="spellEnd"/>
          </w:p>
        </w:tc>
        <w:tc>
          <w:tcPr>
            <w:tcW w:w="1105" w:type="dxa"/>
            <w:tcBorders>
              <w:top w:val="single" w:sz="4" w:space="0" w:color="CCD2E4"/>
              <w:left w:val="single" w:sz="4" w:space="0" w:color="CCD2E4"/>
              <w:bottom w:val="single" w:sz="4" w:space="0" w:color="CCD2E4"/>
              <w:right w:val="single" w:sz="4" w:space="0" w:color="CCD2E4"/>
            </w:tcBorders>
            <w:vAlign w:val="bottom"/>
          </w:tcPr>
          <w:p w14:paraId="00128AA9"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3 027,2</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625E286B" w14:textId="77777777" w:rsidR="00442C39" w:rsidRPr="00D46173" w:rsidRDefault="00442C39" w:rsidP="005A2671">
            <w:pPr>
              <w:spacing w:before="60" w:line="180" w:lineRule="exact"/>
              <w:jc w:val="right"/>
              <w:rPr>
                <w:rFonts w:ascii="Fira Sans" w:hAnsi="Fira Sans"/>
                <w:sz w:val="16"/>
                <w:szCs w:val="16"/>
              </w:rPr>
            </w:pPr>
            <w:r w:rsidRPr="00D46173">
              <w:rPr>
                <w:rFonts w:ascii="Fira Sans" w:hAnsi="Fira Sans"/>
                <w:sz w:val="16"/>
                <w:szCs w:val="16"/>
              </w:rPr>
              <w:t>3</w:t>
            </w:r>
            <w:r>
              <w:rPr>
                <w:rFonts w:ascii="Fira Sans" w:hAnsi="Fira Sans"/>
                <w:sz w:val="16"/>
                <w:szCs w:val="16"/>
              </w:rPr>
              <w:t> </w:t>
            </w:r>
            <w:r w:rsidRPr="00D46173">
              <w:rPr>
                <w:rFonts w:ascii="Fira Sans" w:hAnsi="Fira Sans"/>
                <w:sz w:val="16"/>
                <w:szCs w:val="16"/>
              </w:rPr>
              <w:t>570,9</w:t>
            </w:r>
          </w:p>
        </w:tc>
        <w:tc>
          <w:tcPr>
            <w:tcW w:w="1106" w:type="dxa"/>
            <w:gridSpan w:val="2"/>
            <w:tcBorders>
              <w:top w:val="single" w:sz="4" w:space="0" w:color="CCD2E4"/>
              <w:left w:val="single" w:sz="4" w:space="0" w:color="CCD2E4"/>
              <w:bottom w:val="single" w:sz="4" w:space="0" w:color="CCD2E4"/>
              <w:right w:val="nil"/>
            </w:tcBorders>
            <w:vAlign w:val="bottom"/>
          </w:tcPr>
          <w:p w14:paraId="51418576" w14:textId="47754420" w:rsidR="00442C39" w:rsidRPr="00D46173" w:rsidRDefault="00442C39" w:rsidP="005A2671">
            <w:pPr>
              <w:spacing w:before="60" w:line="180" w:lineRule="exact"/>
              <w:jc w:val="right"/>
              <w:rPr>
                <w:rFonts w:ascii="Fira Sans" w:hAnsi="Fira Sans"/>
                <w:sz w:val="16"/>
                <w:szCs w:val="16"/>
              </w:rPr>
            </w:pPr>
            <w:r>
              <w:rPr>
                <w:rFonts w:ascii="Fira Sans" w:hAnsi="Fira Sans"/>
                <w:sz w:val="16"/>
                <w:szCs w:val="16"/>
              </w:rPr>
              <w:t>3 487,0</w:t>
            </w:r>
          </w:p>
        </w:tc>
        <w:tc>
          <w:tcPr>
            <w:tcW w:w="1106" w:type="dxa"/>
            <w:gridSpan w:val="3"/>
            <w:tcBorders>
              <w:top w:val="single" w:sz="4" w:space="0" w:color="CCD2E4"/>
              <w:left w:val="single" w:sz="4" w:space="0" w:color="CCD2E4"/>
              <w:bottom w:val="single" w:sz="4" w:space="0" w:color="CCD2E4"/>
              <w:right w:val="nil"/>
            </w:tcBorders>
            <w:vAlign w:val="bottom"/>
          </w:tcPr>
          <w:p w14:paraId="59A9D941" w14:textId="78C0C935"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3 649,3</w:t>
            </w:r>
          </w:p>
        </w:tc>
        <w:tc>
          <w:tcPr>
            <w:tcW w:w="1106" w:type="dxa"/>
            <w:tcBorders>
              <w:top w:val="single" w:sz="4" w:space="0" w:color="CCD2E4"/>
              <w:left w:val="single" w:sz="4" w:space="0" w:color="CCD2E4"/>
              <w:bottom w:val="single" w:sz="4" w:space="0" w:color="CCD2E4"/>
              <w:right w:val="nil"/>
            </w:tcBorders>
            <w:vAlign w:val="bottom"/>
          </w:tcPr>
          <w:p w14:paraId="64008733" w14:textId="41E97306" w:rsidR="00442C39" w:rsidRPr="00D46173" w:rsidRDefault="00E6275C" w:rsidP="005A2671">
            <w:pPr>
              <w:spacing w:before="60" w:line="180" w:lineRule="exact"/>
              <w:jc w:val="right"/>
              <w:rPr>
                <w:rFonts w:ascii="Fira Sans" w:hAnsi="Fira Sans"/>
                <w:sz w:val="16"/>
                <w:szCs w:val="16"/>
              </w:rPr>
            </w:pPr>
            <w:r>
              <w:rPr>
                <w:rFonts w:ascii="Fira Sans" w:hAnsi="Fira Sans"/>
                <w:sz w:val="16"/>
                <w:szCs w:val="16"/>
              </w:rPr>
              <w:t>104,7</w:t>
            </w:r>
          </w:p>
        </w:tc>
      </w:tr>
      <w:tr w:rsidR="00EF7B95" w:rsidRPr="00392223" w14:paraId="571BF322" w14:textId="77777777" w:rsidTr="006C7F45">
        <w:trPr>
          <w:trHeight w:val="397"/>
        </w:trPr>
        <w:tc>
          <w:tcPr>
            <w:tcW w:w="8222" w:type="dxa"/>
            <w:gridSpan w:val="10"/>
            <w:tcBorders>
              <w:top w:val="single" w:sz="4" w:space="0" w:color="CCD2E4"/>
              <w:left w:val="nil"/>
              <w:bottom w:val="single" w:sz="4" w:space="0" w:color="CCD2E4"/>
              <w:right w:val="nil"/>
            </w:tcBorders>
          </w:tcPr>
          <w:p w14:paraId="20F902EC" w14:textId="77777777" w:rsidR="00EF7B95" w:rsidRPr="00E865A5" w:rsidRDefault="00EF7B95" w:rsidP="00137C54">
            <w:pPr>
              <w:tabs>
                <w:tab w:val="left" w:pos="3767"/>
                <w:tab w:val="center" w:pos="4074"/>
              </w:tabs>
              <w:spacing w:before="60" w:after="60" w:line="180" w:lineRule="exact"/>
              <w:jc w:val="center"/>
              <w:rPr>
                <w:rFonts w:ascii="Fira Sans" w:hAnsi="Fira Sans"/>
                <w:bCs/>
                <w:sz w:val="16"/>
                <w:szCs w:val="16"/>
              </w:rPr>
            </w:pPr>
            <w:r w:rsidRPr="00E865A5">
              <w:rPr>
                <w:rFonts w:ascii="Fira Sans" w:hAnsi="Fira Sans"/>
                <w:bCs/>
                <w:sz w:val="16"/>
                <w:szCs w:val="16"/>
              </w:rPr>
              <w:t>w tym w zboża podstawowe z mieszankami zbożowymi</w:t>
            </w:r>
          </w:p>
          <w:p w14:paraId="0BF1D242" w14:textId="77777777" w:rsidR="00EF7B95" w:rsidRPr="00E865A5" w:rsidRDefault="00EF7B95" w:rsidP="00137C54">
            <w:pPr>
              <w:spacing w:before="60" w:after="60" w:line="180" w:lineRule="exact"/>
              <w:jc w:val="center"/>
              <w:rPr>
                <w:rFonts w:ascii="Fira Sans" w:hAnsi="Fira Sans"/>
                <w:bC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of which basic cereals including cereal mixed</w:t>
            </w:r>
          </w:p>
        </w:tc>
      </w:tr>
      <w:tr w:rsidR="00442C39" w:rsidRPr="00E865A5" w14:paraId="1FC8268A"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664B524A" w14:textId="77777777" w:rsidR="00442C39" w:rsidRPr="00E865A5" w:rsidRDefault="00442C39" w:rsidP="00442C39">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14:paraId="72A0D325" w14:textId="77777777" w:rsidR="00442C39" w:rsidRPr="00E865A5" w:rsidRDefault="00442C39" w:rsidP="00442C39">
            <w:pPr>
              <w:tabs>
                <w:tab w:val="left" w:leader="dot" w:pos="3861"/>
              </w:tabs>
              <w:spacing w:line="180" w:lineRule="exact"/>
              <w:ind w:left="6"/>
              <w:rPr>
                <w:rFonts w:ascii="Fira Sans" w:hAnsi="Fira Sans"/>
                <w:sz w:val="16"/>
                <w:szCs w:val="16"/>
              </w:rPr>
            </w:pPr>
            <w:proofErr w:type="spellStart"/>
            <w:r w:rsidRPr="00365CD8">
              <w:rPr>
                <w:rFonts w:ascii="Fira Sans" w:hAnsi="Fira Sans"/>
                <w:color w:val="727271"/>
                <w:sz w:val="16"/>
                <w:szCs w:val="16"/>
                <w14:textFill>
                  <w14:solidFill>
                    <w14:srgbClr w14:val="727271">
                      <w14:alpha w14:val="30000"/>
                    </w14:srgbClr>
                  </w14:solidFill>
                </w14:textFill>
              </w:rPr>
              <w:t>Area</w:t>
            </w:r>
            <w:proofErr w:type="spellEnd"/>
            <w:r w:rsidRPr="00365CD8">
              <w:rPr>
                <w:rFonts w:ascii="Fira Sans" w:hAnsi="Fira Sans"/>
                <w:color w:val="727271"/>
                <w:sz w:val="16"/>
                <w:szCs w:val="16"/>
                <w14:textFill>
                  <w14:solidFill>
                    <w14:srgbClr w14:val="727271">
                      <w14:alpha w14:val="30000"/>
                    </w14:srgbClr>
                  </w14:solidFill>
                </w14:textFill>
              </w:rPr>
              <w:t xml:space="preserve"> in </w:t>
            </w:r>
            <w:proofErr w:type="spellStart"/>
            <w:r w:rsidRPr="00365CD8">
              <w:rPr>
                <w:rFonts w:ascii="Fira Sans" w:hAnsi="Fira Sans"/>
                <w:color w:val="727271"/>
                <w:sz w:val="16"/>
                <w:szCs w:val="16"/>
                <w14:textFill>
                  <w14:solidFill>
                    <w14:srgbClr w14:val="727271">
                      <w14:alpha w14:val="30000"/>
                    </w14:srgbClr>
                  </w14:solidFill>
                </w14:textFill>
              </w:rPr>
              <w:t>thousand</w:t>
            </w:r>
            <w:proofErr w:type="spellEnd"/>
            <w:r w:rsidRPr="00365CD8">
              <w:rPr>
                <w:rFonts w:ascii="Fira Sans" w:hAnsi="Fira Sans"/>
                <w:color w:val="727271"/>
                <w:sz w:val="16"/>
                <w:szCs w:val="16"/>
                <w14:textFill>
                  <w14:solidFill>
                    <w14:srgbClr w14:val="727271">
                      <w14:alpha w14:val="30000"/>
                    </w14:srgbClr>
                  </w14:solidFill>
                </w14:textFill>
              </w:rPr>
              <w:t xml:space="preserve">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1ED132B9" w14:textId="77777777" w:rsidR="00442C39" w:rsidRPr="00E865A5" w:rsidRDefault="00442C39" w:rsidP="005A2671">
            <w:pPr>
              <w:spacing w:before="60" w:line="180" w:lineRule="exact"/>
              <w:jc w:val="right"/>
              <w:rPr>
                <w:rFonts w:ascii="Fira Sans" w:hAnsi="Fira Sans"/>
                <w:sz w:val="16"/>
                <w:szCs w:val="16"/>
              </w:rPr>
            </w:pPr>
            <w:r w:rsidRPr="00E865A5">
              <w:rPr>
                <w:rFonts w:ascii="Fira Sans" w:hAnsi="Fira Sans"/>
                <w:sz w:val="16"/>
                <w:szCs w:val="16"/>
              </w:rPr>
              <w:t>764,4</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5A93957C" w14:textId="77777777" w:rsidR="00442C39" w:rsidRPr="002B3EE1" w:rsidRDefault="00442C39" w:rsidP="005A2671">
            <w:pPr>
              <w:spacing w:before="60" w:line="180" w:lineRule="exact"/>
              <w:jc w:val="right"/>
              <w:rPr>
                <w:rFonts w:ascii="Fira Sans" w:hAnsi="Fira Sans"/>
                <w:sz w:val="16"/>
                <w:szCs w:val="16"/>
              </w:rPr>
            </w:pPr>
            <w:r w:rsidRPr="002B3EE1">
              <w:rPr>
                <w:rFonts w:ascii="Fira Sans" w:hAnsi="Fira Sans"/>
                <w:sz w:val="16"/>
                <w:szCs w:val="16"/>
              </w:rPr>
              <w:t>680,2</w:t>
            </w:r>
          </w:p>
        </w:tc>
        <w:tc>
          <w:tcPr>
            <w:tcW w:w="1106" w:type="dxa"/>
            <w:gridSpan w:val="2"/>
            <w:tcBorders>
              <w:top w:val="single" w:sz="4" w:space="0" w:color="CCD2E4"/>
              <w:left w:val="single" w:sz="4" w:space="0" w:color="CCD2E4"/>
              <w:bottom w:val="single" w:sz="4" w:space="0" w:color="CCD2E4"/>
              <w:right w:val="nil"/>
            </w:tcBorders>
            <w:vAlign w:val="bottom"/>
          </w:tcPr>
          <w:p w14:paraId="6ADA8B50" w14:textId="12EFAABB" w:rsidR="00442C39" w:rsidRPr="002B3EE1" w:rsidRDefault="00442C39" w:rsidP="005A2671">
            <w:pPr>
              <w:spacing w:before="60" w:line="180" w:lineRule="exact"/>
              <w:jc w:val="right"/>
              <w:rPr>
                <w:rFonts w:ascii="Fira Sans" w:hAnsi="Fira Sans"/>
                <w:sz w:val="16"/>
                <w:szCs w:val="16"/>
              </w:rPr>
            </w:pPr>
            <w:r>
              <w:rPr>
                <w:rFonts w:ascii="Fira Sans" w:hAnsi="Fira Sans"/>
                <w:sz w:val="16"/>
                <w:szCs w:val="16"/>
              </w:rPr>
              <w:t>607,5</w:t>
            </w:r>
          </w:p>
        </w:tc>
        <w:tc>
          <w:tcPr>
            <w:tcW w:w="1106" w:type="dxa"/>
            <w:gridSpan w:val="3"/>
            <w:tcBorders>
              <w:top w:val="single" w:sz="4" w:space="0" w:color="CCD2E4"/>
              <w:left w:val="single" w:sz="4" w:space="0" w:color="CCD2E4"/>
              <w:bottom w:val="single" w:sz="4" w:space="0" w:color="CCD2E4"/>
              <w:right w:val="nil"/>
            </w:tcBorders>
            <w:vAlign w:val="bottom"/>
          </w:tcPr>
          <w:p w14:paraId="5D1F7106" w14:textId="022A2FCD"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573,4</w:t>
            </w:r>
          </w:p>
        </w:tc>
        <w:tc>
          <w:tcPr>
            <w:tcW w:w="1106" w:type="dxa"/>
            <w:tcBorders>
              <w:top w:val="single" w:sz="4" w:space="0" w:color="CCD2E4"/>
              <w:left w:val="single" w:sz="4" w:space="0" w:color="CCD2E4"/>
              <w:bottom w:val="single" w:sz="4" w:space="0" w:color="CCD2E4"/>
              <w:right w:val="nil"/>
            </w:tcBorders>
            <w:vAlign w:val="bottom"/>
          </w:tcPr>
          <w:p w14:paraId="1A3FE1DA" w14:textId="137D9BC8"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94,9</w:t>
            </w:r>
          </w:p>
        </w:tc>
      </w:tr>
      <w:tr w:rsidR="00442C39" w:rsidRPr="00E865A5" w14:paraId="08484BCE"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5C7B3467"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Plony</w:t>
            </w:r>
            <w:proofErr w:type="spellEnd"/>
            <w:r w:rsidRPr="00E865A5">
              <w:rPr>
                <w:rFonts w:ascii="Fira Sans" w:hAnsi="Fira Sans"/>
                <w:sz w:val="16"/>
                <w:szCs w:val="16"/>
                <w:lang w:val="en-US"/>
              </w:rPr>
              <w:t xml:space="preserve"> z 1 ha</w:t>
            </w:r>
          </w:p>
          <w:p w14:paraId="7D963D10" w14:textId="29C3A414"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Yields in 1 ha</w:t>
            </w:r>
          </w:p>
        </w:tc>
        <w:tc>
          <w:tcPr>
            <w:tcW w:w="1105" w:type="dxa"/>
            <w:tcBorders>
              <w:top w:val="single" w:sz="4" w:space="0" w:color="CCD2E4"/>
              <w:left w:val="single" w:sz="4" w:space="0" w:color="CCD2E4"/>
              <w:bottom w:val="single" w:sz="4" w:space="0" w:color="CCD2E4"/>
              <w:right w:val="single" w:sz="4" w:space="0" w:color="CCD2E4"/>
            </w:tcBorders>
            <w:vAlign w:val="bottom"/>
          </w:tcPr>
          <w:p w14:paraId="07B1935D" w14:textId="77777777" w:rsidR="00442C39" w:rsidRPr="00E865A5" w:rsidRDefault="00442C39" w:rsidP="005A2671">
            <w:pPr>
              <w:spacing w:before="60" w:line="180" w:lineRule="exact"/>
              <w:jc w:val="right"/>
              <w:rPr>
                <w:rFonts w:ascii="Fira Sans" w:hAnsi="Fira Sans"/>
                <w:sz w:val="16"/>
                <w:szCs w:val="16"/>
                <w:lang w:val="en-US"/>
              </w:rPr>
            </w:pPr>
            <w:r w:rsidRPr="00E865A5">
              <w:rPr>
                <w:rFonts w:ascii="Fira Sans" w:hAnsi="Fira Sans"/>
                <w:sz w:val="16"/>
                <w:szCs w:val="16"/>
                <w:lang w:val="en-US"/>
              </w:rPr>
              <w:t>37,2</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426F16B3" w14:textId="77777777" w:rsidR="00442C39" w:rsidRPr="002B3EE1" w:rsidRDefault="00442C39" w:rsidP="005A2671">
            <w:pPr>
              <w:spacing w:before="60" w:line="180" w:lineRule="exact"/>
              <w:jc w:val="right"/>
              <w:rPr>
                <w:rFonts w:ascii="Fira Sans" w:hAnsi="Fira Sans"/>
                <w:sz w:val="16"/>
                <w:szCs w:val="16"/>
              </w:rPr>
            </w:pPr>
            <w:r w:rsidRPr="002B3EE1">
              <w:rPr>
                <w:rFonts w:ascii="Fira Sans" w:hAnsi="Fira Sans"/>
                <w:sz w:val="16"/>
                <w:szCs w:val="16"/>
              </w:rPr>
              <w:t>47,</w:t>
            </w:r>
            <w:r>
              <w:rPr>
                <w:rFonts w:ascii="Fira Sans" w:hAnsi="Fira Sans"/>
                <w:sz w:val="16"/>
                <w:szCs w:val="16"/>
              </w:rPr>
              <w:t>9</w:t>
            </w:r>
          </w:p>
        </w:tc>
        <w:tc>
          <w:tcPr>
            <w:tcW w:w="1106" w:type="dxa"/>
            <w:gridSpan w:val="2"/>
            <w:tcBorders>
              <w:top w:val="single" w:sz="4" w:space="0" w:color="CCD2E4"/>
              <w:left w:val="single" w:sz="4" w:space="0" w:color="CCD2E4"/>
              <w:bottom w:val="single" w:sz="4" w:space="0" w:color="CCD2E4"/>
              <w:right w:val="nil"/>
            </w:tcBorders>
            <w:vAlign w:val="bottom"/>
          </w:tcPr>
          <w:p w14:paraId="3AC6A88B" w14:textId="0F759650" w:rsidR="00442C39" w:rsidRPr="002B3EE1" w:rsidRDefault="00442C39" w:rsidP="005A2671">
            <w:pPr>
              <w:spacing w:before="60" w:line="180" w:lineRule="exact"/>
              <w:jc w:val="right"/>
              <w:rPr>
                <w:rFonts w:ascii="Fira Sans" w:hAnsi="Fira Sans"/>
                <w:sz w:val="16"/>
                <w:szCs w:val="16"/>
              </w:rPr>
            </w:pPr>
            <w:r>
              <w:rPr>
                <w:rFonts w:ascii="Fira Sans" w:hAnsi="Fira Sans"/>
                <w:sz w:val="16"/>
                <w:szCs w:val="16"/>
              </w:rPr>
              <w:t>48,0</w:t>
            </w:r>
          </w:p>
        </w:tc>
        <w:tc>
          <w:tcPr>
            <w:tcW w:w="1106" w:type="dxa"/>
            <w:gridSpan w:val="3"/>
            <w:tcBorders>
              <w:top w:val="single" w:sz="4" w:space="0" w:color="CCD2E4"/>
              <w:left w:val="single" w:sz="4" w:space="0" w:color="CCD2E4"/>
              <w:bottom w:val="single" w:sz="4" w:space="0" w:color="CCD2E4"/>
              <w:right w:val="nil"/>
            </w:tcBorders>
            <w:vAlign w:val="bottom"/>
          </w:tcPr>
          <w:p w14:paraId="723CBC54" w14:textId="046EE234"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51,1</w:t>
            </w:r>
          </w:p>
        </w:tc>
        <w:tc>
          <w:tcPr>
            <w:tcW w:w="1106" w:type="dxa"/>
            <w:tcBorders>
              <w:top w:val="single" w:sz="4" w:space="0" w:color="CCD2E4"/>
              <w:left w:val="single" w:sz="4" w:space="0" w:color="CCD2E4"/>
              <w:bottom w:val="single" w:sz="4" w:space="0" w:color="CCD2E4"/>
              <w:right w:val="nil"/>
            </w:tcBorders>
            <w:vAlign w:val="bottom"/>
          </w:tcPr>
          <w:p w14:paraId="1F11C892" w14:textId="0A7255DB"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106,5</w:t>
            </w:r>
          </w:p>
        </w:tc>
      </w:tr>
      <w:tr w:rsidR="00442C39" w:rsidRPr="00E865A5" w14:paraId="630305D9" w14:textId="77777777" w:rsidTr="005A2671">
        <w:trPr>
          <w:trHeight w:val="397"/>
        </w:trPr>
        <w:tc>
          <w:tcPr>
            <w:tcW w:w="2693" w:type="dxa"/>
            <w:tcBorders>
              <w:top w:val="single" w:sz="4" w:space="0" w:color="CCD2E4"/>
              <w:left w:val="nil"/>
              <w:bottom w:val="single" w:sz="4" w:space="0" w:color="CCD2E4"/>
              <w:right w:val="single" w:sz="4" w:space="0" w:color="CCD2E4"/>
            </w:tcBorders>
            <w:vAlign w:val="center"/>
          </w:tcPr>
          <w:p w14:paraId="5890CB3E" w14:textId="77777777" w:rsidR="00442C39" w:rsidRPr="00E865A5" w:rsidRDefault="00442C39" w:rsidP="00442C39">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Zbiory</w:t>
            </w:r>
            <w:proofErr w:type="spellEnd"/>
            <w:r w:rsidRPr="00E865A5">
              <w:rPr>
                <w:rFonts w:ascii="Fira Sans" w:hAnsi="Fira Sans"/>
                <w:sz w:val="16"/>
                <w:szCs w:val="16"/>
                <w:lang w:val="en-US"/>
              </w:rPr>
              <w:t xml:space="preserve"> w </w:t>
            </w:r>
            <w:proofErr w:type="spellStart"/>
            <w:r w:rsidRPr="00E865A5">
              <w:rPr>
                <w:rFonts w:ascii="Fira Sans" w:hAnsi="Fira Sans"/>
                <w:sz w:val="16"/>
                <w:szCs w:val="16"/>
                <w:lang w:val="en-US"/>
              </w:rPr>
              <w:t>tys</w:t>
            </w:r>
            <w:proofErr w:type="spellEnd"/>
            <w:r w:rsidRPr="00E865A5">
              <w:rPr>
                <w:rFonts w:ascii="Fira Sans" w:hAnsi="Fira Sans"/>
                <w:sz w:val="16"/>
                <w:szCs w:val="16"/>
                <w:lang w:val="en-US"/>
              </w:rPr>
              <w:t>. ton</w:t>
            </w:r>
          </w:p>
          <w:p w14:paraId="45D1E636" w14:textId="517A5B92" w:rsidR="00442C39" w:rsidRPr="00E865A5" w:rsidRDefault="00442C39" w:rsidP="00442C39">
            <w:pPr>
              <w:tabs>
                <w:tab w:val="left" w:leader="dot" w:pos="3861"/>
              </w:tabs>
              <w:spacing w:line="180" w:lineRule="exact"/>
              <w:ind w:left="6"/>
              <w:rPr>
                <w:rFonts w:ascii="Fira Sans" w:hAnsi="Fira Sans"/>
                <w:sz w:val="16"/>
                <w:szCs w:val="16"/>
                <w:lang w:val="en-US"/>
              </w:rPr>
            </w:pPr>
            <w:r w:rsidRPr="00365CD8">
              <w:rPr>
                <w:rFonts w:ascii="Fira Sans" w:hAnsi="Fira Sans"/>
                <w:color w:val="727271"/>
                <w:sz w:val="16"/>
                <w:szCs w:val="16"/>
                <w:lang w:val="en-US"/>
                <w14:textFill>
                  <w14:solidFill>
                    <w14:srgbClr w14:val="727271">
                      <w14:alpha w14:val="30000"/>
                    </w14:srgbClr>
                  </w14:solidFill>
                </w14:textFill>
              </w:rPr>
              <w:t xml:space="preserve">Production in thousand </w:t>
            </w:r>
            <w:proofErr w:type="spellStart"/>
            <w:r w:rsidRPr="00365CD8">
              <w:rPr>
                <w:rFonts w:ascii="Fira Sans" w:hAnsi="Fira Sans"/>
                <w:color w:val="727271"/>
                <w:sz w:val="16"/>
                <w:szCs w:val="16"/>
                <w:lang w:val="en-US"/>
                <w14:textFill>
                  <w14:solidFill>
                    <w14:srgbClr w14:val="727271">
                      <w14:alpha w14:val="30000"/>
                    </w14:srgbClr>
                  </w14:solidFill>
                </w14:textFill>
              </w:rPr>
              <w:t>tonnes</w:t>
            </w:r>
            <w:proofErr w:type="spellEnd"/>
          </w:p>
        </w:tc>
        <w:tc>
          <w:tcPr>
            <w:tcW w:w="1105" w:type="dxa"/>
            <w:tcBorders>
              <w:top w:val="single" w:sz="4" w:space="0" w:color="CCD2E4"/>
              <w:left w:val="single" w:sz="4" w:space="0" w:color="CCD2E4"/>
              <w:bottom w:val="single" w:sz="4" w:space="0" w:color="CCD2E4"/>
              <w:right w:val="single" w:sz="4" w:space="0" w:color="CCD2E4"/>
            </w:tcBorders>
            <w:vAlign w:val="bottom"/>
          </w:tcPr>
          <w:p w14:paraId="2079738B" w14:textId="77777777" w:rsidR="00442C39" w:rsidRPr="00E865A5" w:rsidRDefault="00442C39" w:rsidP="005A2671">
            <w:pPr>
              <w:spacing w:before="60" w:line="180" w:lineRule="exact"/>
              <w:jc w:val="right"/>
              <w:rPr>
                <w:rFonts w:ascii="Fira Sans" w:hAnsi="Fira Sans"/>
                <w:sz w:val="16"/>
                <w:szCs w:val="16"/>
                <w:lang w:val="en-US"/>
              </w:rPr>
            </w:pPr>
            <w:r w:rsidRPr="00E865A5">
              <w:rPr>
                <w:rFonts w:ascii="Fira Sans" w:hAnsi="Fira Sans"/>
                <w:sz w:val="16"/>
                <w:szCs w:val="16"/>
                <w:lang w:val="en-US"/>
              </w:rPr>
              <w:t>2 846,9</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14:paraId="6E5271BC" w14:textId="77777777" w:rsidR="00442C39" w:rsidRPr="002B3EE1" w:rsidRDefault="00442C39" w:rsidP="005A2671">
            <w:pPr>
              <w:spacing w:before="60" w:line="180" w:lineRule="exact"/>
              <w:jc w:val="right"/>
              <w:rPr>
                <w:rFonts w:ascii="Fira Sans" w:hAnsi="Fira Sans"/>
                <w:sz w:val="16"/>
                <w:szCs w:val="16"/>
              </w:rPr>
            </w:pPr>
            <w:r w:rsidRPr="002B3EE1">
              <w:rPr>
                <w:rFonts w:ascii="Fira Sans" w:hAnsi="Fira Sans"/>
                <w:sz w:val="16"/>
                <w:szCs w:val="16"/>
              </w:rPr>
              <w:t>3</w:t>
            </w:r>
            <w:r>
              <w:rPr>
                <w:rFonts w:ascii="Fira Sans" w:hAnsi="Fira Sans"/>
                <w:sz w:val="16"/>
                <w:szCs w:val="16"/>
              </w:rPr>
              <w:t> </w:t>
            </w:r>
            <w:r w:rsidRPr="002B3EE1">
              <w:rPr>
                <w:rFonts w:ascii="Fira Sans" w:hAnsi="Fira Sans"/>
                <w:sz w:val="16"/>
                <w:szCs w:val="16"/>
              </w:rPr>
              <w:t>255,3</w:t>
            </w:r>
          </w:p>
        </w:tc>
        <w:tc>
          <w:tcPr>
            <w:tcW w:w="1106" w:type="dxa"/>
            <w:gridSpan w:val="2"/>
            <w:tcBorders>
              <w:top w:val="single" w:sz="4" w:space="0" w:color="CCD2E4"/>
              <w:left w:val="single" w:sz="4" w:space="0" w:color="CCD2E4"/>
              <w:bottom w:val="single" w:sz="4" w:space="0" w:color="CCD2E4"/>
              <w:right w:val="nil"/>
            </w:tcBorders>
            <w:vAlign w:val="bottom"/>
          </w:tcPr>
          <w:p w14:paraId="6BE23C1F" w14:textId="2D142E64" w:rsidR="00442C39" w:rsidRPr="002B3EE1" w:rsidRDefault="00442C39" w:rsidP="005A2671">
            <w:pPr>
              <w:spacing w:before="60" w:line="180" w:lineRule="exact"/>
              <w:jc w:val="right"/>
              <w:rPr>
                <w:rFonts w:ascii="Fira Sans" w:hAnsi="Fira Sans"/>
                <w:sz w:val="16"/>
                <w:szCs w:val="16"/>
              </w:rPr>
            </w:pPr>
            <w:r>
              <w:rPr>
                <w:rFonts w:ascii="Fira Sans" w:hAnsi="Fira Sans"/>
                <w:sz w:val="16"/>
                <w:szCs w:val="16"/>
              </w:rPr>
              <w:t>2 903,1</w:t>
            </w:r>
          </w:p>
        </w:tc>
        <w:tc>
          <w:tcPr>
            <w:tcW w:w="1106" w:type="dxa"/>
            <w:gridSpan w:val="3"/>
            <w:tcBorders>
              <w:top w:val="single" w:sz="4" w:space="0" w:color="CCD2E4"/>
              <w:left w:val="single" w:sz="4" w:space="0" w:color="CCD2E4"/>
              <w:bottom w:val="single" w:sz="4" w:space="0" w:color="CCD2E4"/>
              <w:right w:val="nil"/>
            </w:tcBorders>
            <w:vAlign w:val="bottom"/>
          </w:tcPr>
          <w:p w14:paraId="612950CB" w14:textId="21CA8714"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2 932,1</w:t>
            </w:r>
          </w:p>
        </w:tc>
        <w:tc>
          <w:tcPr>
            <w:tcW w:w="1106" w:type="dxa"/>
            <w:tcBorders>
              <w:top w:val="single" w:sz="4" w:space="0" w:color="CCD2E4"/>
              <w:left w:val="single" w:sz="4" w:space="0" w:color="CCD2E4"/>
              <w:bottom w:val="single" w:sz="4" w:space="0" w:color="CCD2E4"/>
              <w:right w:val="nil"/>
            </w:tcBorders>
            <w:vAlign w:val="bottom"/>
          </w:tcPr>
          <w:p w14:paraId="090D6C5E" w14:textId="307174DE" w:rsidR="00442C39" w:rsidRPr="002B3EE1" w:rsidRDefault="00E6275C" w:rsidP="005A2671">
            <w:pPr>
              <w:spacing w:before="60" w:line="180" w:lineRule="exact"/>
              <w:jc w:val="right"/>
              <w:rPr>
                <w:rFonts w:ascii="Fira Sans" w:hAnsi="Fira Sans"/>
                <w:sz w:val="16"/>
                <w:szCs w:val="16"/>
              </w:rPr>
            </w:pPr>
            <w:r>
              <w:rPr>
                <w:rFonts w:ascii="Fira Sans" w:hAnsi="Fira Sans"/>
                <w:sz w:val="16"/>
                <w:szCs w:val="16"/>
              </w:rPr>
              <w:t>101,0</w:t>
            </w:r>
          </w:p>
        </w:tc>
      </w:tr>
    </w:tbl>
    <w:p w14:paraId="06043C6A" w14:textId="77777777" w:rsidR="00B55B21" w:rsidRPr="00143155" w:rsidRDefault="00B55B21" w:rsidP="002A48EE">
      <w:pPr>
        <w:pStyle w:val="tekstpodstawowy"/>
        <w:spacing w:after="0"/>
      </w:pPr>
    </w:p>
    <w:p w14:paraId="6B8E552B" w14:textId="4F2576AF" w:rsidR="00753971" w:rsidRPr="0063794C" w:rsidRDefault="009A4986" w:rsidP="00131C11">
      <w:pPr>
        <w:pStyle w:val="tekstpodstawowy"/>
      </w:pPr>
      <w:r w:rsidRPr="0063794C">
        <w:t xml:space="preserve">Łączna powierzchnia zasiewów </w:t>
      </w:r>
      <w:r w:rsidRPr="0063794C">
        <w:rPr>
          <w:b/>
        </w:rPr>
        <w:t>zbóż podstawowych z mieszankami zbożowymi</w:t>
      </w:r>
      <w:r w:rsidRPr="0063794C">
        <w:t xml:space="preserve"> określona na podstawie wynikowego szacunku </w:t>
      </w:r>
      <w:r w:rsidR="00EE6865" w:rsidRPr="0063794C">
        <w:t>w 20</w:t>
      </w:r>
      <w:r w:rsidR="000749FD" w:rsidRPr="0063794C">
        <w:t>2</w:t>
      </w:r>
      <w:r w:rsidR="00010942" w:rsidRPr="0063794C">
        <w:t>5</w:t>
      </w:r>
      <w:r w:rsidR="00EE6865" w:rsidRPr="0063794C">
        <w:t xml:space="preserve"> r. </w:t>
      </w:r>
      <w:r w:rsidRPr="0063794C">
        <w:t xml:space="preserve">wyniosła </w:t>
      </w:r>
      <w:r w:rsidR="00010942" w:rsidRPr="0063794C">
        <w:t>573,4</w:t>
      </w:r>
      <w:r w:rsidRPr="0063794C">
        <w:t xml:space="preserve"> tys. ha</w:t>
      </w:r>
      <w:r w:rsidR="00824B6A" w:rsidRPr="0063794C">
        <w:t xml:space="preserve"> i </w:t>
      </w:r>
      <w:r w:rsidR="00996157" w:rsidRPr="0063794C">
        <w:t>w</w:t>
      </w:r>
      <w:r w:rsidR="000749FD" w:rsidRPr="0063794C">
        <w:t xml:space="preserve"> </w:t>
      </w:r>
      <w:r w:rsidR="00996157" w:rsidRPr="0063794C">
        <w:t>porównaniu z 20</w:t>
      </w:r>
      <w:r w:rsidR="000749FD" w:rsidRPr="0063794C">
        <w:t>2</w:t>
      </w:r>
      <w:r w:rsidR="00010942" w:rsidRPr="0063794C">
        <w:t xml:space="preserve">4 </w:t>
      </w:r>
      <w:r w:rsidR="00996157" w:rsidRPr="0063794C">
        <w:t>r.</w:t>
      </w:r>
      <w:r w:rsidR="003061B4" w:rsidRPr="0063794C">
        <w:t xml:space="preserve"> </w:t>
      </w:r>
      <w:r w:rsidR="00824B6A" w:rsidRPr="0063794C">
        <w:t xml:space="preserve">była </w:t>
      </w:r>
      <w:r w:rsidR="003061B4" w:rsidRPr="0063794C">
        <w:t>o</w:t>
      </w:r>
      <w:r w:rsidR="00087E92">
        <w:t> </w:t>
      </w:r>
      <w:r w:rsidR="00010942" w:rsidRPr="0063794C">
        <w:t>5,1</w:t>
      </w:r>
      <w:r w:rsidR="003061B4" w:rsidRPr="0063794C">
        <w:t>%</w:t>
      </w:r>
      <w:r w:rsidR="00824B6A" w:rsidRPr="0063794C">
        <w:t xml:space="preserve"> </w:t>
      </w:r>
      <w:r w:rsidR="002205A5" w:rsidRPr="0063794C">
        <w:t>niższa</w:t>
      </w:r>
      <w:r w:rsidR="002205A5">
        <w:t>,</w:t>
      </w:r>
      <w:r w:rsidR="002205A5" w:rsidRPr="0063794C">
        <w:t xml:space="preserve"> </w:t>
      </w:r>
      <w:r w:rsidR="00824B6A" w:rsidRPr="0063794C">
        <w:t>a</w:t>
      </w:r>
      <w:r w:rsidR="00B5581D" w:rsidRPr="0063794C">
        <w:t xml:space="preserve"> w stosunku do 201</w:t>
      </w:r>
      <w:r w:rsidR="000749FD" w:rsidRPr="0063794C">
        <w:t>5</w:t>
      </w:r>
      <w:r w:rsidR="00B5581D" w:rsidRPr="0063794C">
        <w:t xml:space="preserve"> r.</w:t>
      </w:r>
      <w:r w:rsidR="0009176D" w:rsidRPr="0063794C">
        <w:t xml:space="preserve"> </w:t>
      </w:r>
      <w:r w:rsidR="00824B6A" w:rsidRPr="0063794C">
        <w:t xml:space="preserve">o </w:t>
      </w:r>
      <w:r w:rsidR="00010942" w:rsidRPr="0063794C">
        <w:t>25,0</w:t>
      </w:r>
      <w:r w:rsidR="00824B6A" w:rsidRPr="0063794C">
        <w:t xml:space="preserve">% </w:t>
      </w:r>
      <w:r w:rsidR="0009176D" w:rsidRPr="0063794C">
        <w:t>(w</w:t>
      </w:r>
      <w:r w:rsidR="0088263A" w:rsidRPr="0063794C">
        <w:t xml:space="preserve"> </w:t>
      </w:r>
      <w:r w:rsidR="0009176D" w:rsidRPr="0063794C">
        <w:t xml:space="preserve">kraju </w:t>
      </w:r>
      <w:r w:rsidR="00591119" w:rsidRPr="0063794C">
        <w:t xml:space="preserve">odpowiednio </w:t>
      </w:r>
      <w:r w:rsidR="00277716" w:rsidRPr="0063794C">
        <w:t xml:space="preserve">o </w:t>
      </w:r>
      <w:r w:rsidR="008A3275" w:rsidRPr="0063794C">
        <w:t>3,5</w:t>
      </w:r>
      <w:r w:rsidR="00277716" w:rsidRPr="0063794C">
        <w:t xml:space="preserve">% </w:t>
      </w:r>
      <w:r w:rsidR="00591119" w:rsidRPr="0063794C">
        <w:t xml:space="preserve">i o </w:t>
      </w:r>
      <w:r w:rsidR="00E41E27" w:rsidRPr="0063794C">
        <w:t>18,8</w:t>
      </w:r>
      <w:r w:rsidR="00591119" w:rsidRPr="0063794C">
        <w:t>%</w:t>
      </w:r>
      <w:r w:rsidR="0009176D" w:rsidRPr="0063794C">
        <w:t>).</w:t>
      </w:r>
      <w:r w:rsidRPr="0063794C">
        <w:t xml:space="preserve"> Plony uzyskane ze zbóż podstawowych z</w:t>
      </w:r>
      <w:r w:rsidR="0088263A" w:rsidRPr="0063794C">
        <w:t xml:space="preserve"> </w:t>
      </w:r>
      <w:r w:rsidRPr="0063794C">
        <w:t xml:space="preserve">mieszankami zbożowymi oszacowano na poziomie </w:t>
      </w:r>
      <w:r w:rsidR="008A3275" w:rsidRPr="0063794C">
        <w:t>51,1</w:t>
      </w:r>
      <w:r w:rsidR="008B000E" w:rsidRPr="0063794C">
        <w:t> </w:t>
      </w:r>
      <w:proofErr w:type="spellStart"/>
      <w:r w:rsidRPr="0063794C">
        <w:t>dt</w:t>
      </w:r>
      <w:proofErr w:type="spellEnd"/>
      <w:r w:rsidRPr="0063794C">
        <w:t xml:space="preserve">/ha, czyli </w:t>
      </w:r>
      <w:r w:rsidR="00761511" w:rsidRPr="0063794C">
        <w:t xml:space="preserve">o </w:t>
      </w:r>
      <w:r w:rsidR="008A3275" w:rsidRPr="0063794C">
        <w:t>6,5</w:t>
      </w:r>
      <w:r w:rsidR="00761511" w:rsidRPr="0063794C">
        <w:t xml:space="preserve">% </w:t>
      </w:r>
      <w:r w:rsidR="00F01AD0" w:rsidRPr="0063794C">
        <w:t xml:space="preserve">wyższym </w:t>
      </w:r>
      <w:r w:rsidRPr="0063794C">
        <w:t>w</w:t>
      </w:r>
      <w:r w:rsidR="00591119" w:rsidRPr="0063794C">
        <w:t xml:space="preserve"> </w:t>
      </w:r>
      <w:r w:rsidR="00996157" w:rsidRPr="0063794C">
        <w:t>stosunku do roku wcześniejszego</w:t>
      </w:r>
      <w:r w:rsidR="00824B6A" w:rsidRPr="0063794C">
        <w:t xml:space="preserve"> i </w:t>
      </w:r>
      <w:r w:rsidR="00996157" w:rsidRPr="0063794C">
        <w:t xml:space="preserve">o </w:t>
      </w:r>
      <w:r w:rsidR="008A3275" w:rsidRPr="0063794C">
        <w:t>37,4</w:t>
      </w:r>
      <w:r w:rsidR="00996157" w:rsidRPr="0063794C">
        <w:t>%</w:t>
      </w:r>
      <w:r w:rsidR="00761511" w:rsidRPr="0063794C">
        <w:t xml:space="preserve"> w</w:t>
      </w:r>
      <w:r w:rsidR="00F01AD0" w:rsidRPr="0063794C">
        <w:t xml:space="preserve"> </w:t>
      </w:r>
      <w:r w:rsidR="00761511" w:rsidRPr="0063794C">
        <w:t>porównaniu z</w:t>
      </w:r>
      <w:r w:rsidR="00F01AD0" w:rsidRPr="0063794C">
        <w:t> </w:t>
      </w:r>
      <w:r w:rsidR="00761511" w:rsidRPr="0063794C">
        <w:t>201</w:t>
      </w:r>
      <w:r w:rsidR="00994F3C" w:rsidRPr="0063794C">
        <w:t>5</w:t>
      </w:r>
      <w:r w:rsidR="00761511" w:rsidRPr="0063794C">
        <w:t xml:space="preserve"> r.</w:t>
      </w:r>
      <w:r w:rsidR="005E3E3D" w:rsidRPr="0063794C">
        <w:t xml:space="preserve"> (w</w:t>
      </w:r>
      <w:r w:rsidR="00087E92">
        <w:t> </w:t>
      </w:r>
      <w:r w:rsidR="00591119" w:rsidRPr="0063794C">
        <w:t>Polsce</w:t>
      </w:r>
      <w:r w:rsidR="005E3E3D" w:rsidRPr="0063794C">
        <w:t xml:space="preserve"> odpowiednio</w:t>
      </w:r>
      <w:r w:rsidR="00761511" w:rsidRPr="0063794C">
        <w:t xml:space="preserve"> </w:t>
      </w:r>
      <w:r w:rsidR="005E3E3D" w:rsidRPr="0063794C">
        <w:t xml:space="preserve">o </w:t>
      </w:r>
      <w:r w:rsidR="008A3275" w:rsidRPr="0063794C">
        <w:t>8,7</w:t>
      </w:r>
      <w:r w:rsidR="005E3E3D" w:rsidRPr="0063794C">
        <w:t>% i</w:t>
      </w:r>
      <w:r w:rsidR="003959B7" w:rsidRPr="0063794C">
        <w:t xml:space="preserve"> </w:t>
      </w:r>
      <w:r w:rsidR="005E3E3D" w:rsidRPr="0063794C">
        <w:t>o</w:t>
      </w:r>
      <w:r w:rsidR="003959B7" w:rsidRPr="0063794C">
        <w:t xml:space="preserve"> </w:t>
      </w:r>
      <w:r w:rsidR="00F01AD0" w:rsidRPr="0063794C">
        <w:t>32,4</w:t>
      </w:r>
      <w:r w:rsidR="005E3E3D" w:rsidRPr="0063794C">
        <w:t>%)</w:t>
      </w:r>
      <w:r w:rsidRPr="0063794C">
        <w:t xml:space="preserve">. </w:t>
      </w:r>
      <w:r w:rsidR="0023493C" w:rsidRPr="0063794C">
        <w:t>W</w:t>
      </w:r>
      <w:r w:rsidR="008A3275" w:rsidRPr="0063794C">
        <w:t xml:space="preserve"> </w:t>
      </w:r>
      <w:r w:rsidR="0023493C" w:rsidRPr="0063794C">
        <w:t xml:space="preserve">omawianym roku zebrano </w:t>
      </w:r>
      <w:r w:rsidR="0088263A" w:rsidRPr="0063794C">
        <w:t xml:space="preserve">o </w:t>
      </w:r>
      <w:r w:rsidR="008A3275" w:rsidRPr="0063794C">
        <w:t>1</w:t>
      </w:r>
      <w:r w:rsidR="0088263A" w:rsidRPr="0063794C">
        <w:t>,0% więcej</w:t>
      </w:r>
      <w:r w:rsidR="0023493C" w:rsidRPr="0063794C">
        <w:t xml:space="preserve"> </w:t>
      </w:r>
      <w:r w:rsidRPr="0063794C">
        <w:t>zbóż podstawowych z</w:t>
      </w:r>
      <w:r w:rsidR="00996157" w:rsidRPr="0063794C">
        <w:t xml:space="preserve"> </w:t>
      </w:r>
      <w:r w:rsidRPr="0063794C">
        <w:t>mieszankami zbożowymi</w:t>
      </w:r>
      <w:r w:rsidR="0023493C" w:rsidRPr="0063794C">
        <w:t xml:space="preserve"> niż w</w:t>
      </w:r>
      <w:r w:rsidR="008A3275" w:rsidRPr="0063794C">
        <w:t xml:space="preserve"> </w:t>
      </w:r>
      <w:r w:rsidR="0023493C" w:rsidRPr="0063794C">
        <w:t>20</w:t>
      </w:r>
      <w:r w:rsidR="00A818F9" w:rsidRPr="0063794C">
        <w:t>2</w:t>
      </w:r>
      <w:r w:rsidR="008A3275" w:rsidRPr="0063794C">
        <w:t xml:space="preserve">4 </w:t>
      </w:r>
      <w:r w:rsidR="0023493C" w:rsidRPr="0063794C">
        <w:t xml:space="preserve">r. </w:t>
      </w:r>
      <w:r w:rsidR="00761511" w:rsidRPr="0063794C">
        <w:t>(w</w:t>
      </w:r>
      <w:r w:rsidR="00337ECB" w:rsidRPr="0063794C">
        <w:t xml:space="preserve"> </w:t>
      </w:r>
      <w:r w:rsidR="00761511" w:rsidRPr="0063794C">
        <w:t xml:space="preserve">kraju o </w:t>
      </w:r>
      <w:r w:rsidR="008A3275" w:rsidRPr="0063794C">
        <w:t>4,8</w:t>
      </w:r>
      <w:r w:rsidR="00761511" w:rsidRPr="0063794C">
        <w:t>%)</w:t>
      </w:r>
      <w:r w:rsidR="0023493C" w:rsidRPr="0063794C">
        <w:t xml:space="preserve"> i</w:t>
      </w:r>
      <w:r w:rsidR="00761511" w:rsidRPr="0063794C">
        <w:t xml:space="preserve"> </w:t>
      </w:r>
      <w:r w:rsidR="007B426F" w:rsidRPr="0063794C">
        <w:t xml:space="preserve">o </w:t>
      </w:r>
      <w:r w:rsidR="0088263A" w:rsidRPr="0063794C">
        <w:t>3</w:t>
      </w:r>
      <w:r w:rsidR="00E60846" w:rsidRPr="0063794C">
        <w:t>,0</w:t>
      </w:r>
      <w:r w:rsidR="007B426F" w:rsidRPr="0063794C">
        <w:t>%</w:t>
      </w:r>
      <w:r w:rsidR="0023493C" w:rsidRPr="0063794C">
        <w:t xml:space="preserve"> </w:t>
      </w:r>
      <w:r w:rsidR="0088263A" w:rsidRPr="0063794C">
        <w:t xml:space="preserve">więcej </w:t>
      </w:r>
      <w:r w:rsidR="0023493C" w:rsidRPr="0063794C">
        <w:t>niż w</w:t>
      </w:r>
      <w:r w:rsidR="005B4D82" w:rsidRPr="0063794C">
        <w:t xml:space="preserve"> </w:t>
      </w:r>
      <w:r w:rsidR="00761511" w:rsidRPr="0063794C">
        <w:t>201</w:t>
      </w:r>
      <w:r w:rsidR="00A818F9" w:rsidRPr="0063794C">
        <w:t>5</w:t>
      </w:r>
      <w:r w:rsidR="005B4D82" w:rsidRPr="0063794C">
        <w:t xml:space="preserve"> </w:t>
      </w:r>
      <w:r w:rsidR="00761511" w:rsidRPr="0063794C">
        <w:t xml:space="preserve">r. (w </w:t>
      </w:r>
      <w:r w:rsidR="00591119" w:rsidRPr="0063794C">
        <w:t>Polsce</w:t>
      </w:r>
      <w:r w:rsidR="00761511" w:rsidRPr="0063794C">
        <w:t xml:space="preserve"> o </w:t>
      </w:r>
      <w:r w:rsidR="00337ECB" w:rsidRPr="0063794C">
        <w:t>7,6</w:t>
      </w:r>
      <w:r w:rsidR="00761511" w:rsidRPr="0063794C">
        <w:t>%)</w:t>
      </w:r>
      <w:r w:rsidR="0023493C" w:rsidRPr="0063794C">
        <w:t>. Zbiory zbóż podstawowych z</w:t>
      </w:r>
      <w:r w:rsidR="00B9764D">
        <w:t xml:space="preserve"> </w:t>
      </w:r>
      <w:r w:rsidR="0023493C" w:rsidRPr="0063794C">
        <w:t>mieszankami zbożowymi w</w:t>
      </w:r>
      <w:r w:rsidR="00B9764D">
        <w:t xml:space="preserve"> </w:t>
      </w:r>
      <w:r w:rsidR="0023493C" w:rsidRPr="0063794C">
        <w:t>20</w:t>
      </w:r>
      <w:r w:rsidR="00A818F9" w:rsidRPr="0063794C">
        <w:t>2</w:t>
      </w:r>
      <w:r w:rsidR="00B879C2" w:rsidRPr="0063794C">
        <w:t xml:space="preserve">5 r. </w:t>
      </w:r>
      <w:r w:rsidR="00996157" w:rsidRPr="0063794C">
        <w:t xml:space="preserve">wyniosły </w:t>
      </w:r>
      <w:r w:rsidR="00B879C2" w:rsidRPr="0063794C">
        <w:t>2 932,1</w:t>
      </w:r>
      <w:r w:rsidR="00996157" w:rsidRPr="0063794C">
        <w:t xml:space="preserve"> tys. t.</w:t>
      </w:r>
    </w:p>
    <w:p w14:paraId="4E664855" w14:textId="7B73A3E6" w:rsidR="00AC7C60" w:rsidRDefault="00E878BD" w:rsidP="00E642F0">
      <w:pPr>
        <w:pStyle w:val="Wykrespolski"/>
      </w:pPr>
      <w:r w:rsidRPr="00391DFD">
        <w:t>Wykres</w:t>
      </w:r>
      <w:r w:rsidR="00E642F0">
        <w:t xml:space="preserve"> </w:t>
      </w:r>
      <w:r w:rsidR="00036C28">
        <w:t>5</w:t>
      </w:r>
      <w:r w:rsidRPr="00391DFD">
        <w:t>.</w:t>
      </w:r>
      <w:r w:rsidR="00E642F0">
        <w:tab/>
      </w:r>
      <w:r w:rsidRPr="00391DFD">
        <w:t>Powierzchnia zasiewów i plony zbóż podst</w:t>
      </w:r>
      <w:r w:rsidR="00753971" w:rsidRPr="00391DFD">
        <w:t>awowych z mieszankami zbo</w:t>
      </w:r>
      <w:r w:rsidR="0078373F">
        <w:t>żowymi</w:t>
      </w:r>
      <w:r w:rsidR="00036C28">
        <w:br/>
      </w:r>
      <w:r w:rsidR="00036C28" w:rsidRPr="00425710">
        <w:rPr>
          <w:b w:val="0"/>
        </w:rPr>
        <w:t>Stan w czerwcu</w:t>
      </w:r>
    </w:p>
    <w:p w14:paraId="44F1CC81" w14:textId="726A8C41" w:rsidR="007E43C8" w:rsidRPr="007E43C8" w:rsidRDefault="007E43C8" w:rsidP="007E43C8">
      <w:pPr>
        <w:pStyle w:val="Wykresang"/>
        <w:rPr>
          <w:lang w:val="en-US"/>
        </w:rPr>
      </w:pPr>
      <w:r w:rsidRPr="007E43C8">
        <w:rPr>
          <w:lang w:val="en-US"/>
        </w:rPr>
        <w:t xml:space="preserve">Chart </w:t>
      </w:r>
      <w:r w:rsidR="00036C28">
        <w:rPr>
          <w:lang w:val="en-US"/>
        </w:rPr>
        <w:t>5</w:t>
      </w:r>
      <w:r w:rsidRPr="007E43C8">
        <w:rPr>
          <w:lang w:val="en-US"/>
        </w:rPr>
        <w:t>.</w:t>
      </w:r>
      <w:r w:rsidRPr="007E43C8">
        <w:rPr>
          <w:lang w:val="en-US"/>
        </w:rPr>
        <w:tab/>
        <w:t xml:space="preserve">Sown area and </w:t>
      </w:r>
      <w:r w:rsidR="000236BE">
        <w:rPr>
          <w:lang w:val="en-US"/>
        </w:rPr>
        <w:t>yields</w:t>
      </w:r>
      <w:r w:rsidRPr="007E43C8">
        <w:rPr>
          <w:lang w:val="en-US"/>
        </w:rPr>
        <w:t xml:space="preserve"> of basic and mixed </w:t>
      </w:r>
      <w:r w:rsidR="0078373F">
        <w:rPr>
          <w:lang w:val="en-US"/>
        </w:rPr>
        <w:t>cereals</w:t>
      </w:r>
      <w:r w:rsidR="00965CF5">
        <w:rPr>
          <w:lang w:val="en-US"/>
        </w:rPr>
        <w:t xml:space="preserve"> </w:t>
      </w:r>
      <w:r w:rsidR="00036C28">
        <w:rPr>
          <w:lang w:val="en-US"/>
        </w:rPr>
        <w:br/>
      </w:r>
      <w:r w:rsidR="00036C28" w:rsidRPr="00425710">
        <w:rPr>
          <w:lang w:val="en-US"/>
        </w:rPr>
        <w:t>As of June</w:t>
      </w:r>
    </w:p>
    <w:p w14:paraId="0B3F52B9" w14:textId="3E8D6B04" w:rsidR="00297D33" w:rsidRDefault="008D6DC2" w:rsidP="00916478">
      <w:pPr>
        <w:spacing w:before="120" w:after="120" w:line="300" w:lineRule="auto"/>
        <w:ind w:left="1418"/>
        <w:rPr>
          <w:rFonts w:ascii="Times New Roman" w:hAnsi="Times New Roman" w:cs="Times New Roman"/>
          <w:sz w:val="24"/>
          <w:szCs w:val="24"/>
        </w:rPr>
      </w:pPr>
      <w:r>
        <w:rPr>
          <w:noProof/>
        </w:rPr>
        <w:drawing>
          <wp:inline distT="0" distB="0" distL="0" distR="0" wp14:anchorId="524F409C" wp14:editId="398B9F98">
            <wp:extent cx="5166360" cy="2346959"/>
            <wp:effectExtent l="0" t="0" r="0" b="0"/>
            <wp:docPr id="43" name="Wykres 4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7553F3A" w14:textId="19AB7813" w:rsidR="00EE066A" w:rsidRPr="0063794C" w:rsidRDefault="00EE066A" w:rsidP="00827974">
      <w:pPr>
        <w:pStyle w:val="tekstpodstawowy"/>
      </w:pPr>
      <w:r w:rsidRPr="0063794C">
        <w:t>Powierzchnia</w:t>
      </w:r>
      <w:r w:rsidR="00A95104" w:rsidRPr="0063794C">
        <w:t xml:space="preserve"> upraw </w:t>
      </w:r>
      <w:r w:rsidR="00A95104" w:rsidRPr="0063794C">
        <w:rPr>
          <w:b/>
        </w:rPr>
        <w:t>pszenicy ogółem</w:t>
      </w:r>
      <w:r w:rsidR="00A95104" w:rsidRPr="0063794C">
        <w:t xml:space="preserve"> w 20</w:t>
      </w:r>
      <w:r w:rsidR="008949CC" w:rsidRPr="0063794C">
        <w:t>2</w:t>
      </w:r>
      <w:r w:rsidR="00585EB6" w:rsidRPr="0063794C">
        <w:t>5</w:t>
      </w:r>
      <w:r w:rsidR="00A95104" w:rsidRPr="0063794C">
        <w:t xml:space="preserve"> r. wyniosła </w:t>
      </w:r>
      <w:r w:rsidR="00585EB6" w:rsidRPr="0063794C">
        <w:t>300,5</w:t>
      </w:r>
      <w:r w:rsidR="00B9764D">
        <w:t xml:space="preserve"> </w:t>
      </w:r>
      <w:r w:rsidR="005C0C7C" w:rsidRPr="0063794C">
        <w:t>tys.</w:t>
      </w:r>
      <w:r w:rsidR="00B9764D">
        <w:t xml:space="preserve"> </w:t>
      </w:r>
      <w:r w:rsidR="00A95104" w:rsidRPr="0063794C">
        <w:t>ha</w:t>
      </w:r>
      <w:r w:rsidR="00BD4BF1" w:rsidRPr="0063794C">
        <w:t xml:space="preserve">. W stosunku do roku wcześniejszego powierzchnia upraw pszenicy ogółem </w:t>
      </w:r>
      <w:r w:rsidR="005C0C7C" w:rsidRPr="0063794C">
        <w:t>zmniejszyła się</w:t>
      </w:r>
      <w:r w:rsidR="00D73722" w:rsidRPr="0063794C">
        <w:t xml:space="preserve"> </w:t>
      </w:r>
      <w:r w:rsidR="00BD4BF1" w:rsidRPr="0063794C">
        <w:t xml:space="preserve">o </w:t>
      </w:r>
      <w:r w:rsidR="00585EB6" w:rsidRPr="0063794C">
        <w:t>1,8</w:t>
      </w:r>
      <w:r w:rsidR="00BD4BF1" w:rsidRPr="0063794C">
        <w:t xml:space="preserve">%, </w:t>
      </w:r>
      <w:r w:rsidR="00D73722" w:rsidRPr="0063794C">
        <w:t>a</w:t>
      </w:r>
      <w:r w:rsidR="005C0C7C" w:rsidRPr="0063794C">
        <w:t xml:space="preserve"> </w:t>
      </w:r>
      <w:r w:rsidR="001A2DF0" w:rsidRPr="0063794C">
        <w:t xml:space="preserve">w </w:t>
      </w:r>
      <w:r w:rsidR="00BD4BF1" w:rsidRPr="0063794C">
        <w:t xml:space="preserve">porównaniu </w:t>
      </w:r>
      <w:r w:rsidR="00D15164" w:rsidRPr="0063794C">
        <w:t>z</w:t>
      </w:r>
      <w:r w:rsidR="00B9764D">
        <w:t> </w:t>
      </w:r>
      <w:r w:rsidR="00BD4BF1" w:rsidRPr="0063794C">
        <w:t>201</w:t>
      </w:r>
      <w:r w:rsidR="008F4581" w:rsidRPr="0063794C">
        <w:t>5</w:t>
      </w:r>
      <w:r w:rsidR="00BD4BF1" w:rsidRPr="0063794C">
        <w:t xml:space="preserve"> r. </w:t>
      </w:r>
      <w:r w:rsidR="008F4581" w:rsidRPr="0063794C">
        <w:t xml:space="preserve">o </w:t>
      </w:r>
      <w:r w:rsidR="003F7080" w:rsidRPr="0063794C">
        <w:t>3,</w:t>
      </w:r>
      <w:r w:rsidR="005C0C7C" w:rsidRPr="0063794C">
        <w:t>1</w:t>
      </w:r>
      <w:r w:rsidR="008F4581" w:rsidRPr="0063794C">
        <w:t>%</w:t>
      </w:r>
      <w:r w:rsidR="00BD4BF1" w:rsidRPr="0063794C">
        <w:t xml:space="preserve">. </w:t>
      </w:r>
      <w:r w:rsidR="003A6FB7" w:rsidRPr="0063794C">
        <w:t>W</w:t>
      </w:r>
      <w:r w:rsidR="001A2DF0" w:rsidRPr="0063794C">
        <w:t xml:space="preserve"> </w:t>
      </w:r>
      <w:r w:rsidR="00920103" w:rsidRPr="0063794C">
        <w:t>Polsce</w:t>
      </w:r>
      <w:r w:rsidR="003A6FB7" w:rsidRPr="0063794C">
        <w:t xml:space="preserve"> </w:t>
      </w:r>
      <w:r w:rsidR="00BD4BF1" w:rsidRPr="0063794C">
        <w:t xml:space="preserve">powierzchnia </w:t>
      </w:r>
      <w:r w:rsidR="003A6FB7" w:rsidRPr="0063794C">
        <w:t xml:space="preserve">zasiewów </w:t>
      </w:r>
      <w:r w:rsidR="00BD4BF1" w:rsidRPr="0063794C">
        <w:t xml:space="preserve">pszenicy ogółem </w:t>
      </w:r>
      <w:r w:rsidR="003A6FB7" w:rsidRPr="0063794C">
        <w:t>w</w:t>
      </w:r>
      <w:r w:rsidR="005C0C7C" w:rsidRPr="0063794C">
        <w:t xml:space="preserve"> </w:t>
      </w:r>
      <w:r w:rsidR="003A6FB7" w:rsidRPr="0063794C">
        <w:t xml:space="preserve">omawianym roku </w:t>
      </w:r>
      <w:r w:rsidR="00AD39F9" w:rsidRPr="0063794C">
        <w:t>wzrosła</w:t>
      </w:r>
      <w:r w:rsidR="00BD4BF1" w:rsidRPr="0063794C">
        <w:t xml:space="preserve"> o</w:t>
      </w:r>
      <w:r w:rsidR="00087E92">
        <w:t> </w:t>
      </w:r>
      <w:r w:rsidR="00AD39F9" w:rsidRPr="0063794C">
        <w:t>1,2</w:t>
      </w:r>
      <w:r w:rsidR="003A6FB7" w:rsidRPr="0063794C">
        <w:t>%</w:t>
      </w:r>
      <w:r w:rsidR="00BD4BF1" w:rsidRPr="0063794C">
        <w:t xml:space="preserve"> </w:t>
      </w:r>
      <w:r w:rsidR="003A6FB7" w:rsidRPr="0063794C">
        <w:t>w stosunku do 20</w:t>
      </w:r>
      <w:r w:rsidR="00920103" w:rsidRPr="0063794C">
        <w:t>2</w:t>
      </w:r>
      <w:r w:rsidR="00AD39F9" w:rsidRPr="0063794C">
        <w:t>4</w:t>
      </w:r>
      <w:r w:rsidR="003A6FB7" w:rsidRPr="0063794C">
        <w:t xml:space="preserve"> r.</w:t>
      </w:r>
      <w:r w:rsidR="003F7080" w:rsidRPr="0063794C">
        <w:t xml:space="preserve"> i o 0,8% </w:t>
      </w:r>
      <w:r w:rsidR="001A2DF0" w:rsidRPr="0063794C">
        <w:t>w</w:t>
      </w:r>
      <w:r w:rsidR="00B9764D">
        <w:t xml:space="preserve"> </w:t>
      </w:r>
      <w:r w:rsidR="00E865A5" w:rsidRPr="0063794C">
        <w:t>porównaniu z 201</w:t>
      </w:r>
      <w:r w:rsidR="00920103" w:rsidRPr="0063794C">
        <w:t>5</w:t>
      </w:r>
      <w:r w:rsidR="00E865A5" w:rsidRPr="0063794C">
        <w:t xml:space="preserve"> r.</w:t>
      </w:r>
    </w:p>
    <w:p w14:paraId="3C675A81" w14:textId="3BF759E7" w:rsidR="00BD4BF1" w:rsidRPr="0063794C" w:rsidRDefault="00BD4BF1" w:rsidP="00827974">
      <w:pPr>
        <w:pStyle w:val="tekstpodstawowy"/>
      </w:pPr>
      <w:r w:rsidRPr="0063794C">
        <w:lastRenderedPageBreak/>
        <w:t xml:space="preserve">Plony pszenicy ogółem </w:t>
      </w:r>
      <w:r w:rsidR="000613B4" w:rsidRPr="0063794C">
        <w:t xml:space="preserve">z </w:t>
      </w:r>
      <w:r w:rsidR="006123F5" w:rsidRPr="0063794C">
        <w:t xml:space="preserve">1 </w:t>
      </w:r>
      <w:r w:rsidR="000613B4" w:rsidRPr="0063794C">
        <w:t xml:space="preserve">hektara </w:t>
      </w:r>
      <w:r w:rsidRPr="0063794C">
        <w:t>w 20</w:t>
      </w:r>
      <w:r w:rsidR="00890204" w:rsidRPr="0063794C">
        <w:t>2</w:t>
      </w:r>
      <w:r w:rsidR="00551601" w:rsidRPr="0063794C">
        <w:t>5</w:t>
      </w:r>
      <w:r w:rsidRPr="0063794C">
        <w:t xml:space="preserve"> r. </w:t>
      </w:r>
      <w:r w:rsidR="00E2625C" w:rsidRPr="0063794C">
        <w:t xml:space="preserve">wyniosły </w:t>
      </w:r>
      <w:r w:rsidR="00551601" w:rsidRPr="0063794C">
        <w:t>59,4</w:t>
      </w:r>
      <w:r w:rsidR="00E2625C" w:rsidRPr="0063794C">
        <w:t xml:space="preserve"> </w:t>
      </w:r>
      <w:proofErr w:type="spellStart"/>
      <w:r w:rsidR="00E2625C" w:rsidRPr="0063794C">
        <w:t>dt</w:t>
      </w:r>
      <w:proofErr w:type="spellEnd"/>
      <w:r w:rsidR="00E2625C" w:rsidRPr="0063794C">
        <w:t xml:space="preserve"> (plony pszenicy ozimej – </w:t>
      </w:r>
      <w:r w:rsidR="00551601" w:rsidRPr="0063794C">
        <w:t>60,0</w:t>
      </w:r>
      <w:r w:rsidR="00E2625C" w:rsidRPr="0063794C">
        <w:t xml:space="preserve"> </w:t>
      </w:r>
      <w:proofErr w:type="spellStart"/>
      <w:r w:rsidR="00E2625C" w:rsidRPr="0063794C">
        <w:t>dt</w:t>
      </w:r>
      <w:proofErr w:type="spellEnd"/>
      <w:r w:rsidR="00551601" w:rsidRPr="0063794C">
        <w:t>, a</w:t>
      </w:r>
      <w:r w:rsidR="006A6348">
        <w:t> </w:t>
      </w:r>
      <w:r w:rsidR="00551601" w:rsidRPr="0063794C">
        <w:t xml:space="preserve">jarej – 46,7 </w:t>
      </w:r>
      <w:proofErr w:type="spellStart"/>
      <w:r w:rsidR="00551601" w:rsidRPr="0063794C">
        <w:t>dt</w:t>
      </w:r>
      <w:proofErr w:type="spellEnd"/>
      <w:r w:rsidR="00E2625C" w:rsidRPr="0063794C">
        <w:t>) i w stosunku do roku poprzedniego</w:t>
      </w:r>
      <w:r w:rsidRPr="0063794C">
        <w:t xml:space="preserve"> </w:t>
      </w:r>
      <w:r w:rsidR="0068162D" w:rsidRPr="0063794C">
        <w:t>wzrosły</w:t>
      </w:r>
      <w:r w:rsidR="00890204" w:rsidRPr="0063794C">
        <w:t xml:space="preserve"> o </w:t>
      </w:r>
      <w:r w:rsidR="00551601" w:rsidRPr="0063794C">
        <w:t>5,3</w:t>
      </w:r>
      <w:r w:rsidRPr="0063794C">
        <w:t>% (w</w:t>
      </w:r>
      <w:r w:rsidR="006A6348">
        <w:t xml:space="preserve"> </w:t>
      </w:r>
      <w:r w:rsidRPr="0063794C">
        <w:t>kraju o</w:t>
      </w:r>
      <w:r w:rsidR="00890204" w:rsidRPr="0063794C">
        <w:t xml:space="preserve"> </w:t>
      </w:r>
      <w:r w:rsidR="00551601" w:rsidRPr="0063794C">
        <w:t>7,5</w:t>
      </w:r>
      <w:r w:rsidRPr="0063794C">
        <w:t>%), w</w:t>
      </w:r>
      <w:r w:rsidR="00551601" w:rsidRPr="0063794C">
        <w:t xml:space="preserve"> </w:t>
      </w:r>
      <w:r w:rsidRPr="0063794C">
        <w:t xml:space="preserve">tym ozimej o </w:t>
      </w:r>
      <w:r w:rsidR="00551601" w:rsidRPr="0063794C">
        <w:t>4,3</w:t>
      </w:r>
      <w:r w:rsidRPr="0063794C">
        <w:t xml:space="preserve">% (w </w:t>
      </w:r>
      <w:r w:rsidR="00890204" w:rsidRPr="0063794C">
        <w:t xml:space="preserve">Polsce </w:t>
      </w:r>
      <w:r w:rsidRPr="0063794C">
        <w:t xml:space="preserve">o </w:t>
      </w:r>
      <w:r w:rsidR="00551601" w:rsidRPr="0063794C">
        <w:t>6,8</w:t>
      </w:r>
      <w:r w:rsidRPr="0063794C">
        <w:t>%)</w:t>
      </w:r>
      <w:r w:rsidR="00551601" w:rsidRPr="0063794C">
        <w:t>, a jarej o 4,9% (w kraju o 6,4%)</w:t>
      </w:r>
      <w:r w:rsidRPr="0063794C">
        <w:t>. W</w:t>
      </w:r>
      <w:r w:rsidR="006A6348">
        <w:t xml:space="preserve"> </w:t>
      </w:r>
      <w:r w:rsidRPr="0063794C">
        <w:t>stosunku do 201</w:t>
      </w:r>
      <w:r w:rsidR="008B03FD" w:rsidRPr="0063794C">
        <w:t>5</w:t>
      </w:r>
      <w:r w:rsidRPr="0063794C">
        <w:t xml:space="preserve"> r. odnotowano wzrost plonów pszenicy ogółem </w:t>
      </w:r>
      <w:r w:rsidR="008B03FD" w:rsidRPr="0063794C">
        <w:t xml:space="preserve">zarówno w województwie jak i w kraju, odpowiednio </w:t>
      </w:r>
      <w:r w:rsidRPr="0063794C">
        <w:t xml:space="preserve">o </w:t>
      </w:r>
      <w:r w:rsidR="004E7BE1" w:rsidRPr="0063794C">
        <w:t>34,7</w:t>
      </w:r>
      <w:r w:rsidRPr="0063794C">
        <w:t xml:space="preserve">% </w:t>
      </w:r>
      <w:r w:rsidR="008B03FD" w:rsidRPr="0063794C">
        <w:t>i</w:t>
      </w:r>
      <w:r w:rsidR="00087E92">
        <w:t> </w:t>
      </w:r>
      <w:r w:rsidR="008B03FD" w:rsidRPr="0063794C">
        <w:t>o</w:t>
      </w:r>
      <w:r w:rsidR="00087E92">
        <w:t> </w:t>
      </w:r>
      <w:r w:rsidR="004E7BE1" w:rsidRPr="0063794C">
        <w:t>22,4</w:t>
      </w:r>
      <w:r w:rsidR="00092A78" w:rsidRPr="0063794C">
        <w:t>%</w:t>
      </w:r>
      <w:r w:rsidRPr="0063794C">
        <w:t>.</w:t>
      </w:r>
    </w:p>
    <w:p w14:paraId="6407D6CF" w14:textId="3ED7129D" w:rsidR="00EE066A" w:rsidRPr="0063794C" w:rsidRDefault="00D2668A" w:rsidP="00827974">
      <w:pPr>
        <w:pStyle w:val="tekstpodstawowy"/>
      </w:pPr>
      <w:r w:rsidRPr="0063794C">
        <w:t>Odwrotna</w:t>
      </w:r>
      <w:r w:rsidR="00BD4BF1" w:rsidRPr="0063794C">
        <w:t xml:space="preserve"> sytuacja miała miejsce </w:t>
      </w:r>
      <w:r w:rsidR="00570179" w:rsidRPr="0063794C">
        <w:t>w przypadku</w:t>
      </w:r>
      <w:r w:rsidR="00BD4BF1" w:rsidRPr="0063794C">
        <w:t xml:space="preserve"> </w:t>
      </w:r>
      <w:r w:rsidR="00BD4BF1" w:rsidRPr="0063794C">
        <w:rPr>
          <w:b/>
        </w:rPr>
        <w:t>żyta</w:t>
      </w:r>
      <w:r w:rsidR="00BD4BF1" w:rsidRPr="0063794C">
        <w:t xml:space="preserve">, gdzie powierzchnia zasiewów w </w:t>
      </w:r>
      <w:r w:rsidR="00BD7673" w:rsidRPr="0063794C">
        <w:t>202</w:t>
      </w:r>
      <w:r w:rsidR="00551601" w:rsidRPr="0063794C">
        <w:t>5</w:t>
      </w:r>
      <w:r w:rsidR="00BD4BF1" w:rsidRPr="0063794C">
        <w:t xml:space="preserve"> r. wyniosła </w:t>
      </w:r>
      <w:r w:rsidRPr="0063794C">
        <w:t>27</w:t>
      </w:r>
      <w:r w:rsidR="00551601" w:rsidRPr="0063794C">
        <w:t>,6</w:t>
      </w:r>
      <w:r w:rsidR="00BD4BF1" w:rsidRPr="0063794C">
        <w:t xml:space="preserve"> tys. ha i </w:t>
      </w:r>
      <w:r w:rsidR="00551601" w:rsidRPr="0063794C">
        <w:t>zmniejszyła się</w:t>
      </w:r>
      <w:r w:rsidR="00BD4BF1" w:rsidRPr="0063794C">
        <w:t xml:space="preserve"> o </w:t>
      </w:r>
      <w:r w:rsidR="00551601" w:rsidRPr="0063794C">
        <w:t>9,4</w:t>
      </w:r>
      <w:r w:rsidR="00BD4BF1" w:rsidRPr="0063794C">
        <w:t>% w stosunku do 20</w:t>
      </w:r>
      <w:r w:rsidR="00BD7673" w:rsidRPr="0063794C">
        <w:t>2</w:t>
      </w:r>
      <w:r w:rsidR="00551601" w:rsidRPr="0063794C">
        <w:t>4</w:t>
      </w:r>
      <w:r w:rsidR="006A6348">
        <w:t xml:space="preserve"> </w:t>
      </w:r>
      <w:r w:rsidR="00BD4BF1" w:rsidRPr="0063794C">
        <w:t>r. (w</w:t>
      </w:r>
      <w:r w:rsidR="00BD7673" w:rsidRPr="0063794C">
        <w:t xml:space="preserve"> Polsce</w:t>
      </w:r>
      <w:r w:rsidR="00BD4BF1" w:rsidRPr="0063794C">
        <w:t xml:space="preserve"> o </w:t>
      </w:r>
      <w:r w:rsidR="00551601" w:rsidRPr="0063794C">
        <w:t>11,5</w:t>
      </w:r>
      <w:r w:rsidR="00BD4BF1" w:rsidRPr="0063794C">
        <w:t>%)</w:t>
      </w:r>
      <w:r w:rsidRPr="0063794C">
        <w:t xml:space="preserve">, </w:t>
      </w:r>
      <w:r w:rsidR="00073C8A" w:rsidRPr="0063794C">
        <w:t>również</w:t>
      </w:r>
      <w:r w:rsidRPr="0063794C">
        <w:t xml:space="preserve"> </w:t>
      </w:r>
      <w:r w:rsidR="00BD4BF1" w:rsidRPr="0063794C">
        <w:t>w</w:t>
      </w:r>
      <w:r w:rsidR="00087E92">
        <w:t> </w:t>
      </w:r>
      <w:r w:rsidR="00BD4BF1" w:rsidRPr="0063794C">
        <w:t>porównaniu z 201</w:t>
      </w:r>
      <w:r w:rsidR="00BD7673" w:rsidRPr="0063794C">
        <w:t>5</w:t>
      </w:r>
      <w:r w:rsidR="00BD4BF1" w:rsidRPr="0063794C">
        <w:t xml:space="preserve"> r.</w:t>
      </w:r>
      <w:r w:rsidR="000613B4" w:rsidRPr="0063794C">
        <w:t xml:space="preserve"> </w:t>
      </w:r>
      <w:r w:rsidRPr="0063794C">
        <w:t xml:space="preserve">obniżyła się o </w:t>
      </w:r>
      <w:r w:rsidR="00073C8A" w:rsidRPr="0063794C">
        <w:t>46,9</w:t>
      </w:r>
      <w:r w:rsidRPr="0063794C">
        <w:t xml:space="preserve">% </w:t>
      </w:r>
      <w:r w:rsidR="00BD4BF1" w:rsidRPr="0063794C">
        <w:t>(w</w:t>
      </w:r>
      <w:r w:rsidR="003D05AA" w:rsidRPr="0063794C">
        <w:t> </w:t>
      </w:r>
      <w:r w:rsidR="00BD4BF1" w:rsidRPr="0063794C">
        <w:t>kraju o</w:t>
      </w:r>
      <w:r w:rsidR="006A6348">
        <w:t xml:space="preserve"> </w:t>
      </w:r>
      <w:r w:rsidR="00073C8A" w:rsidRPr="0063794C">
        <w:t>11,5</w:t>
      </w:r>
      <w:r w:rsidR="00BD4BF1" w:rsidRPr="0063794C">
        <w:t>%).</w:t>
      </w:r>
      <w:r w:rsidR="00E2625C" w:rsidRPr="0063794C">
        <w:t xml:space="preserve"> </w:t>
      </w:r>
      <w:r w:rsidR="007D7EDA" w:rsidRPr="0063794C">
        <w:t>Uzyskane</w:t>
      </w:r>
      <w:r w:rsidR="00E2625C" w:rsidRPr="0063794C">
        <w:t xml:space="preserve"> plony żyta były o </w:t>
      </w:r>
      <w:r w:rsidR="00551601" w:rsidRPr="0063794C">
        <w:t>0,6</w:t>
      </w:r>
      <w:r w:rsidR="00E2625C" w:rsidRPr="0063794C">
        <w:t xml:space="preserve">% </w:t>
      </w:r>
      <w:r w:rsidR="00551601" w:rsidRPr="0063794C">
        <w:t>ni</w:t>
      </w:r>
      <w:r w:rsidR="00F16384" w:rsidRPr="0063794C">
        <w:t>ższe</w:t>
      </w:r>
      <w:r w:rsidR="00E2625C" w:rsidRPr="0063794C">
        <w:t xml:space="preserve"> niż rok wcześniej i o </w:t>
      </w:r>
      <w:r w:rsidR="00711129" w:rsidRPr="0063794C">
        <w:t>14,9</w:t>
      </w:r>
      <w:r w:rsidR="00E2625C" w:rsidRPr="0063794C">
        <w:t>%</w:t>
      </w:r>
      <w:r w:rsidR="00711129" w:rsidRPr="0063794C">
        <w:t xml:space="preserve"> wyższe</w:t>
      </w:r>
      <w:r w:rsidR="00E2625C" w:rsidRPr="0063794C">
        <w:t xml:space="preserve"> niż w</w:t>
      </w:r>
      <w:r w:rsidR="00711129" w:rsidRPr="0063794C">
        <w:t xml:space="preserve"> </w:t>
      </w:r>
      <w:r w:rsidR="00E2625C" w:rsidRPr="0063794C">
        <w:t>201</w:t>
      </w:r>
      <w:r w:rsidR="00BD7673" w:rsidRPr="0063794C">
        <w:t>5</w:t>
      </w:r>
      <w:r w:rsidR="00711129" w:rsidRPr="0063794C">
        <w:t xml:space="preserve"> </w:t>
      </w:r>
      <w:r w:rsidR="00E2625C" w:rsidRPr="0063794C">
        <w:t>r. (w</w:t>
      </w:r>
      <w:r w:rsidR="006A6348">
        <w:t xml:space="preserve"> </w:t>
      </w:r>
      <w:r w:rsidR="00E2625C" w:rsidRPr="0063794C">
        <w:t xml:space="preserve">kraju odpowiednio o </w:t>
      </w:r>
      <w:r w:rsidR="00551601" w:rsidRPr="0063794C">
        <w:t>7,0</w:t>
      </w:r>
      <w:r w:rsidR="00E2625C" w:rsidRPr="0063794C">
        <w:t>%</w:t>
      </w:r>
      <w:r w:rsidRPr="0063794C">
        <w:t xml:space="preserve"> </w:t>
      </w:r>
      <w:r w:rsidR="00551601" w:rsidRPr="0063794C">
        <w:t>wy</w:t>
      </w:r>
      <w:r w:rsidRPr="0063794C">
        <w:t>ższe</w:t>
      </w:r>
      <w:r w:rsidR="00035ADF" w:rsidRPr="0063794C">
        <w:t xml:space="preserve"> </w:t>
      </w:r>
      <w:r w:rsidR="00E2625C" w:rsidRPr="0063794C">
        <w:t>i</w:t>
      </w:r>
      <w:r w:rsidR="006A6348">
        <w:t> </w:t>
      </w:r>
      <w:r w:rsidR="00E2625C" w:rsidRPr="0063794C">
        <w:t>o</w:t>
      </w:r>
      <w:r w:rsidR="006A6348">
        <w:t> </w:t>
      </w:r>
      <w:r w:rsidR="00216A94" w:rsidRPr="0063794C">
        <w:t>37,4</w:t>
      </w:r>
      <w:r w:rsidR="00E2625C" w:rsidRPr="0063794C">
        <w:t>%</w:t>
      </w:r>
      <w:r w:rsidRPr="0063794C">
        <w:t xml:space="preserve"> wyższe</w:t>
      </w:r>
      <w:r w:rsidR="00E2625C" w:rsidRPr="0063794C">
        <w:t xml:space="preserve">) i wyniosły </w:t>
      </w:r>
      <w:r w:rsidR="00311067" w:rsidRPr="0063794C">
        <w:t>33,9</w:t>
      </w:r>
      <w:r w:rsidR="00E2625C" w:rsidRPr="0063794C">
        <w:t xml:space="preserve"> </w:t>
      </w:r>
      <w:proofErr w:type="spellStart"/>
      <w:r w:rsidR="00E2625C" w:rsidRPr="0063794C">
        <w:t>dt</w:t>
      </w:r>
      <w:proofErr w:type="spellEnd"/>
      <w:r w:rsidR="003267CF" w:rsidRPr="0063794C">
        <w:t>/ha</w:t>
      </w:r>
      <w:r w:rsidR="00E2625C" w:rsidRPr="0063794C">
        <w:t>.</w:t>
      </w:r>
      <w:r w:rsidR="00D87B3D" w:rsidRPr="0063794C">
        <w:t xml:space="preserve"> Zbiory żyta w</w:t>
      </w:r>
      <w:r w:rsidR="006A6348">
        <w:t xml:space="preserve"> </w:t>
      </w:r>
      <w:r w:rsidR="00D87B3D" w:rsidRPr="0063794C">
        <w:t xml:space="preserve">omawianym okresie </w:t>
      </w:r>
      <w:r w:rsidR="00666301" w:rsidRPr="0063794C">
        <w:t xml:space="preserve">wyniosły </w:t>
      </w:r>
      <w:r w:rsidR="00311067" w:rsidRPr="0063794C">
        <w:t>93,7</w:t>
      </w:r>
      <w:r w:rsidR="00666301" w:rsidRPr="0063794C">
        <w:t xml:space="preserve"> tys. t</w:t>
      </w:r>
      <w:r w:rsidR="00216A94" w:rsidRPr="0063794C">
        <w:t>, tym samym</w:t>
      </w:r>
      <w:r w:rsidR="00666301" w:rsidRPr="0063794C">
        <w:t xml:space="preserve"> były </w:t>
      </w:r>
      <w:r w:rsidRPr="0063794C">
        <w:t xml:space="preserve">o </w:t>
      </w:r>
      <w:r w:rsidR="00311067" w:rsidRPr="0063794C">
        <w:t>9,9</w:t>
      </w:r>
      <w:r w:rsidRPr="0063794C">
        <w:t xml:space="preserve">% </w:t>
      </w:r>
      <w:r w:rsidR="00216A94" w:rsidRPr="0063794C">
        <w:t xml:space="preserve">niższe </w:t>
      </w:r>
      <w:r w:rsidR="00666301" w:rsidRPr="0063794C">
        <w:t>w stosunku do 202</w:t>
      </w:r>
      <w:r w:rsidR="00311067" w:rsidRPr="0063794C">
        <w:t>4</w:t>
      </w:r>
      <w:r w:rsidR="00666301" w:rsidRPr="0063794C">
        <w:t xml:space="preserve"> r.</w:t>
      </w:r>
      <w:r w:rsidR="00216A94" w:rsidRPr="0063794C">
        <w:t xml:space="preserve"> i</w:t>
      </w:r>
      <w:r w:rsidR="006A6348">
        <w:t xml:space="preserve"> </w:t>
      </w:r>
      <w:r w:rsidRPr="0063794C">
        <w:t>o</w:t>
      </w:r>
      <w:r w:rsidR="006A6348">
        <w:t xml:space="preserve"> </w:t>
      </w:r>
      <w:r w:rsidR="00216A94" w:rsidRPr="0063794C">
        <w:t>39,0</w:t>
      </w:r>
      <w:r w:rsidRPr="0063794C">
        <w:t>% w</w:t>
      </w:r>
      <w:r w:rsidR="00216A94" w:rsidRPr="0063794C">
        <w:t xml:space="preserve"> </w:t>
      </w:r>
      <w:r w:rsidRPr="0063794C">
        <w:t xml:space="preserve">stosunku do </w:t>
      </w:r>
      <w:r w:rsidR="00666301" w:rsidRPr="0063794C">
        <w:t xml:space="preserve">2015 r. W Polsce zbiory </w:t>
      </w:r>
      <w:r w:rsidR="00FE68D4" w:rsidRPr="0063794C">
        <w:t xml:space="preserve">również </w:t>
      </w:r>
      <w:r w:rsidR="00666301" w:rsidRPr="0063794C">
        <w:t xml:space="preserve">były </w:t>
      </w:r>
      <w:r w:rsidR="00216A94" w:rsidRPr="0063794C">
        <w:t xml:space="preserve">o 5,4% </w:t>
      </w:r>
      <w:r w:rsidR="00311067" w:rsidRPr="0063794C">
        <w:t>ni</w:t>
      </w:r>
      <w:r w:rsidR="00FE68D4" w:rsidRPr="0063794C">
        <w:t>ż</w:t>
      </w:r>
      <w:r w:rsidR="00666301" w:rsidRPr="0063794C">
        <w:t>sze w</w:t>
      </w:r>
      <w:r w:rsidR="00311067" w:rsidRPr="0063794C">
        <w:t xml:space="preserve"> </w:t>
      </w:r>
      <w:r w:rsidR="00666301" w:rsidRPr="0063794C">
        <w:t>porównaniu z</w:t>
      </w:r>
      <w:r w:rsidR="00216A94" w:rsidRPr="0063794C">
        <w:t> </w:t>
      </w:r>
      <w:r w:rsidR="00666301" w:rsidRPr="0063794C">
        <w:t>rokiem wcześniejszym</w:t>
      </w:r>
      <w:r w:rsidR="00216A94" w:rsidRPr="0063794C">
        <w:t>, natomiast o 14,6% wyższe w</w:t>
      </w:r>
      <w:r w:rsidR="00087E92">
        <w:t> </w:t>
      </w:r>
      <w:r w:rsidR="00216A94" w:rsidRPr="0063794C">
        <w:t>stosunku do 2015 r.</w:t>
      </w:r>
    </w:p>
    <w:p w14:paraId="1BC8BC23" w14:textId="6CBACECD" w:rsidR="00827974" w:rsidRPr="0063794C" w:rsidRDefault="00CB612C" w:rsidP="001860E2">
      <w:pPr>
        <w:pStyle w:val="tekstpodstawowy"/>
      </w:pPr>
      <w:r w:rsidRPr="0063794C">
        <w:t>W</w:t>
      </w:r>
      <w:r w:rsidR="006F309C" w:rsidRPr="0063794C">
        <w:t xml:space="preserve"> kwietni</w:t>
      </w:r>
      <w:r w:rsidRPr="0063794C">
        <w:t>u</w:t>
      </w:r>
      <w:r w:rsidR="006F309C" w:rsidRPr="0063794C">
        <w:t xml:space="preserve"> rolnicy rozpoczęli</w:t>
      </w:r>
      <w:r w:rsidR="00827974" w:rsidRPr="0063794C">
        <w:t xml:space="preserve"> siew </w:t>
      </w:r>
      <w:r w:rsidR="00827974" w:rsidRPr="0063794C">
        <w:rPr>
          <w:b/>
        </w:rPr>
        <w:t>kukurydzy</w:t>
      </w:r>
      <w:r w:rsidR="00827974" w:rsidRPr="0063794C">
        <w:t xml:space="preserve">. </w:t>
      </w:r>
      <w:r w:rsidR="00205FCA" w:rsidRPr="0063794C">
        <w:t>W maju 202</w:t>
      </w:r>
      <w:r w:rsidR="00885B92" w:rsidRPr="0063794C">
        <w:t>5</w:t>
      </w:r>
      <w:r w:rsidR="00205FCA" w:rsidRPr="0063794C">
        <w:t xml:space="preserve"> r. stan kukurydzy na ziarno rzeczoznawcy rolni ocenili na dobrym poziomie, a wschody były </w:t>
      </w:r>
      <w:r w:rsidR="00885B92" w:rsidRPr="0063794C">
        <w:t>nierównomierne ze względu na wahania temperatury i niską wilgotność</w:t>
      </w:r>
      <w:r w:rsidR="00205FCA" w:rsidRPr="0063794C">
        <w:t xml:space="preserve">. </w:t>
      </w:r>
      <w:r w:rsidR="00622651" w:rsidRPr="0063794C">
        <w:t>Czerwcowe, lipcowe i sierpniowe o</w:t>
      </w:r>
      <w:r w:rsidR="00205FCA" w:rsidRPr="0063794C">
        <w:t xml:space="preserve">pady deszczu poprawiły kondycję plantacji. Zbiory kukurydzy na ziarno </w:t>
      </w:r>
      <w:r w:rsidR="004F1756" w:rsidRPr="0063794C">
        <w:t xml:space="preserve">odmian wczesnych </w:t>
      </w:r>
      <w:r w:rsidR="00205FCA" w:rsidRPr="0063794C">
        <w:t xml:space="preserve">rozpoczęto pod koniec </w:t>
      </w:r>
      <w:r w:rsidR="004F1756" w:rsidRPr="0063794C">
        <w:t>września</w:t>
      </w:r>
      <w:r w:rsidR="00205FCA" w:rsidRPr="0063794C">
        <w:t>, a</w:t>
      </w:r>
      <w:r w:rsidR="004F1756" w:rsidRPr="0063794C">
        <w:t xml:space="preserve"> ziarno cechowało się </w:t>
      </w:r>
      <w:r w:rsidR="00205FCA" w:rsidRPr="0063794C">
        <w:t xml:space="preserve">wilgotność </w:t>
      </w:r>
      <w:r w:rsidR="004F1756" w:rsidRPr="0063794C">
        <w:t>w przedziale 30-32</w:t>
      </w:r>
      <w:r w:rsidR="00205FCA" w:rsidRPr="0063794C">
        <w:t>%.</w:t>
      </w:r>
      <w:r w:rsidR="007C1FE2" w:rsidRPr="0063794C">
        <w:t xml:space="preserve"> Podobnie ziarno zebrane w październiku miało dość wysoką wilgotność, ze względu na opady deszczu w drugiej i</w:t>
      </w:r>
      <w:r w:rsidR="00087E92">
        <w:t> </w:t>
      </w:r>
      <w:r w:rsidR="007C1FE2" w:rsidRPr="0063794C">
        <w:t>trzeciej dekadzie miesiąca.</w:t>
      </w:r>
    </w:p>
    <w:p w14:paraId="7EE644A2" w14:textId="7212739D" w:rsidR="00154455" w:rsidRPr="0063794C" w:rsidRDefault="00996157" w:rsidP="000F66C7">
      <w:pPr>
        <w:pStyle w:val="tekstpodstawowy"/>
      </w:pPr>
      <w:r w:rsidRPr="0063794C">
        <w:t>W 20</w:t>
      </w:r>
      <w:r w:rsidR="003969AE" w:rsidRPr="0063794C">
        <w:t>2</w:t>
      </w:r>
      <w:r w:rsidR="00532A97" w:rsidRPr="0063794C">
        <w:t>5</w:t>
      </w:r>
      <w:r w:rsidRPr="0063794C">
        <w:t xml:space="preserve"> r. </w:t>
      </w:r>
      <w:r w:rsidRPr="0063794C">
        <w:rPr>
          <w:b/>
        </w:rPr>
        <w:t>kukurydzę na ziarno</w:t>
      </w:r>
      <w:r w:rsidRPr="0063794C">
        <w:t xml:space="preserve"> zasiano na powierzchni </w:t>
      </w:r>
      <w:r w:rsidR="00532A97" w:rsidRPr="0063794C">
        <w:t>86,8</w:t>
      </w:r>
      <w:r w:rsidRPr="0063794C">
        <w:t xml:space="preserve"> tys. ha, czyli o </w:t>
      </w:r>
      <w:r w:rsidR="00532A97" w:rsidRPr="0063794C">
        <w:t>26,1%</w:t>
      </w:r>
      <w:r w:rsidRPr="0063794C">
        <w:t xml:space="preserve"> </w:t>
      </w:r>
      <w:r w:rsidR="006F2033" w:rsidRPr="0063794C">
        <w:t>większej</w:t>
      </w:r>
      <w:r w:rsidRPr="0063794C">
        <w:t xml:space="preserve"> </w:t>
      </w:r>
      <w:r w:rsidR="00C07E72" w:rsidRPr="0063794C">
        <w:t>niż w</w:t>
      </w:r>
      <w:r w:rsidR="00CD3AAF" w:rsidRPr="0063794C">
        <w:t> </w:t>
      </w:r>
      <w:r w:rsidR="00C07E72" w:rsidRPr="0063794C">
        <w:t>roku poprzednim</w:t>
      </w:r>
      <w:r w:rsidR="00CA16EB" w:rsidRPr="0063794C">
        <w:t xml:space="preserve"> i </w:t>
      </w:r>
      <w:r w:rsidR="001349BF" w:rsidRPr="0063794C">
        <w:t xml:space="preserve">o </w:t>
      </w:r>
      <w:r w:rsidR="00212FE0" w:rsidRPr="0063794C">
        <w:t>1</w:t>
      </w:r>
      <w:r w:rsidR="00A04103" w:rsidRPr="0063794C">
        <w:t>2</w:t>
      </w:r>
      <w:r w:rsidR="00212FE0" w:rsidRPr="0063794C">
        <w:t>3,</w:t>
      </w:r>
      <w:r w:rsidR="00A04103" w:rsidRPr="0063794C">
        <w:t>8</w:t>
      </w:r>
      <w:r w:rsidR="001349BF" w:rsidRPr="0063794C">
        <w:t>%</w:t>
      </w:r>
      <w:r w:rsidR="008D5C4E" w:rsidRPr="0063794C">
        <w:t xml:space="preserve"> </w:t>
      </w:r>
      <w:r w:rsidR="00C07E72" w:rsidRPr="0063794C">
        <w:t>niż w</w:t>
      </w:r>
      <w:r w:rsidR="00540AA3" w:rsidRPr="0063794C">
        <w:t xml:space="preserve"> 201</w:t>
      </w:r>
      <w:r w:rsidR="003969AE" w:rsidRPr="0063794C">
        <w:t>5</w:t>
      </w:r>
      <w:r w:rsidR="00540AA3" w:rsidRPr="0063794C">
        <w:t xml:space="preserve"> r. (w kraju odpowiednio o </w:t>
      </w:r>
      <w:r w:rsidR="00CB6F0D" w:rsidRPr="0063794C">
        <w:t>5</w:t>
      </w:r>
      <w:r w:rsidR="00D252A9" w:rsidRPr="0063794C">
        <w:t>,1</w:t>
      </w:r>
      <w:r w:rsidR="00540AA3" w:rsidRPr="0063794C">
        <w:t>% i</w:t>
      </w:r>
      <w:r w:rsidR="00212FE0" w:rsidRPr="0063794C">
        <w:t xml:space="preserve"> </w:t>
      </w:r>
      <w:r w:rsidR="00540AA3" w:rsidRPr="0063794C">
        <w:t>o</w:t>
      </w:r>
      <w:r w:rsidR="00212FE0" w:rsidRPr="0063794C">
        <w:t xml:space="preserve"> </w:t>
      </w:r>
      <w:r w:rsidR="00A04103" w:rsidRPr="0063794C">
        <w:t>100,2</w:t>
      </w:r>
      <w:r w:rsidR="00540AA3" w:rsidRPr="0063794C">
        <w:t>%)</w:t>
      </w:r>
      <w:r w:rsidRPr="0063794C">
        <w:t xml:space="preserve">. </w:t>
      </w:r>
      <w:r w:rsidRPr="0063794C">
        <w:rPr>
          <w:iCs/>
        </w:rPr>
        <w:t xml:space="preserve">Plony kukurydzy oceniono na poziomie </w:t>
      </w:r>
      <w:r w:rsidR="008B7A5D" w:rsidRPr="0063794C">
        <w:rPr>
          <w:iCs/>
        </w:rPr>
        <w:t xml:space="preserve">79,2 </w:t>
      </w:r>
      <w:proofErr w:type="spellStart"/>
      <w:r w:rsidRPr="0063794C">
        <w:rPr>
          <w:iCs/>
        </w:rPr>
        <w:t>dt</w:t>
      </w:r>
      <w:proofErr w:type="spellEnd"/>
      <w:r w:rsidRPr="0063794C">
        <w:rPr>
          <w:iCs/>
        </w:rPr>
        <w:t xml:space="preserve">/ha, czyli o </w:t>
      </w:r>
      <w:r w:rsidR="008B7A5D" w:rsidRPr="0063794C">
        <w:rPr>
          <w:iCs/>
        </w:rPr>
        <w:t>0,5</w:t>
      </w:r>
      <w:r w:rsidRPr="0063794C">
        <w:rPr>
          <w:iCs/>
        </w:rPr>
        <w:t xml:space="preserve">% </w:t>
      </w:r>
      <w:r w:rsidR="008B7A5D" w:rsidRPr="0063794C">
        <w:rPr>
          <w:iCs/>
        </w:rPr>
        <w:t>ni</w:t>
      </w:r>
      <w:r w:rsidR="001349BF" w:rsidRPr="0063794C">
        <w:rPr>
          <w:iCs/>
        </w:rPr>
        <w:t xml:space="preserve">ższym </w:t>
      </w:r>
      <w:r w:rsidRPr="0063794C">
        <w:rPr>
          <w:iCs/>
        </w:rPr>
        <w:t>od uzyskanych w</w:t>
      </w:r>
      <w:r w:rsidR="00205FCA" w:rsidRPr="0063794C">
        <w:rPr>
          <w:iCs/>
        </w:rPr>
        <w:t xml:space="preserve"> </w:t>
      </w:r>
      <w:r w:rsidRPr="0063794C">
        <w:rPr>
          <w:iCs/>
        </w:rPr>
        <w:t>20</w:t>
      </w:r>
      <w:r w:rsidR="003969AE" w:rsidRPr="0063794C">
        <w:rPr>
          <w:iCs/>
        </w:rPr>
        <w:t>2</w:t>
      </w:r>
      <w:r w:rsidR="008B7A5D" w:rsidRPr="0063794C">
        <w:rPr>
          <w:iCs/>
        </w:rPr>
        <w:t>4</w:t>
      </w:r>
      <w:r w:rsidR="003969AE" w:rsidRPr="0063794C">
        <w:rPr>
          <w:iCs/>
        </w:rPr>
        <w:t xml:space="preserve"> </w:t>
      </w:r>
      <w:r w:rsidRPr="0063794C">
        <w:rPr>
          <w:iCs/>
        </w:rPr>
        <w:t>r.</w:t>
      </w:r>
      <w:r w:rsidR="00212FE0" w:rsidRPr="0063794C">
        <w:rPr>
          <w:iCs/>
        </w:rPr>
        <w:t xml:space="preserve"> i</w:t>
      </w:r>
      <w:r w:rsidR="00900D4E" w:rsidRPr="0063794C">
        <w:rPr>
          <w:iCs/>
        </w:rPr>
        <w:t> </w:t>
      </w:r>
      <w:r w:rsidR="00212FE0" w:rsidRPr="0063794C">
        <w:rPr>
          <w:iCs/>
        </w:rPr>
        <w:t>o</w:t>
      </w:r>
      <w:r w:rsidR="00900D4E" w:rsidRPr="0063794C">
        <w:rPr>
          <w:iCs/>
        </w:rPr>
        <w:t> </w:t>
      </w:r>
      <w:r w:rsidR="00617B07" w:rsidRPr="0063794C">
        <w:rPr>
          <w:iCs/>
        </w:rPr>
        <w:t>86,4</w:t>
      </w:r>
      <w:r w:rsidR="00C07E72" w:rsidRPr="0063794C">
        <w:rPr>
          <w:iCs/>
        </w:rPr>
        <w:t>%</w:t>
      </w:r>
      <w:r w:rsidR="00540AA3" w:rsidRPr="0063794C">
        <w:rPr>
          <w:iCs/>
        </w:rPr>
        <w:t xml:space="preserve"> </w:t>
      </w:r>
      <w:r w:rsidR="00617B07" w:rsidRPr="0063794C">
        <w:rPr>
          <w:iCs/>
        </w:rPr>
        <w:t xml:space="preserve">wyższym </w:t>
      </w:r>
      <w:r w:rsidR="00540AA3" w:rsidRPr="0063794C">
        <w:rPr>
          <w:iCs/>
        </w:rPr>
        <w:t>niż w 201</w:t>
      </w:r>
      <w:r w:rsidR="001349BF" w:rsidRPr="0063794C">
        <w:rPr>
          <w:iCs/>
        </w:rPr>
        <w:t>5</w:t>
      </w:r>
      <w:r w:rsidR="00540AA3" w:rsidRPr="0063794C">
        <w:rPr>
          <w:iCs/>
        </w:rPr>
        <w:t xml:space="preserve"> r. (w </w:t>
      </w:r>
      <w:r w:rsidR="001349BF" w:rsidRPr="0063794C">
        <w:rPr>
          <w:iCs/>
        </w:rPr>
        <w:t>Polsce</w:t>
      </w:r>
      <w:r w:rsidR="00540AA3" w:rsidRPr="0063794C">
        <w:rPr>
          <w:iCs/>
        </w:rPr>
        <w:t xml:space="preserve"> odpowiednio</w:t>
      </w:r>
      <w:r w:rsidR="00506588" w:rsidRPr="0063794C">
        <w:rPr>
          <w:iCs/>
        </w:rPr>
        <w:t xml:space="preserve"> </w:t>
      </w:r>
      <w:r w:rsidR="00540AA3" w:rsidRPr="0063794C">
        <w:rPr>
          <w:iCs/>
        </w:rPr>
        <w:t>o</w:t>
      </w:r>
      <w:r w:rsidR="001349BF" w:rsidRPr="0063794C">
        <w:rPr>
          <w:iCs/>
        </w:rPr>
        <w:t xml:space="preserve"> </w:t>
      </w:r>
      <w:r w:rsidR="00DB57AB" w:rsidRPr="0063794C">
        <w:rPr>
          <w:iCs/>
        </w:rPr>
        <w:t>6,7</w:t>
      </w:r>
      <w:r w:rsidR="00540AA3" w:rsidRPr="0063794C">
        <w:rPr>
          <w:iCs/>
        </w:rPr>
        <w:t>%</w:t>
      </w:r>
      <w:r w:rsidR="00DB57AB" w:rsidRPr="0063794C">
        <w:rPr>
          <w:iCs/>
        </w:rPr>
        <w:t xml:space="preserve"> wyższym</w:t>
      </w:r>
      <w:r w:rsidR="001349BF" w:rsidRPr="0063794C">
        <w:rPr>
          <w:iCs/>
        </w:rPr>
        <w:t xml:space="preserve"> </w:t>
      </w:r>
      <w:r w:rsidR="00540AA3" w:rsidRPr="0063794C">
        <w:rPr>
          <w:iCs/>
        </w:rPr>
        <w:t>i</w:t>
      </w:r>
      <w:r w:rsidR="001349BF" w:rsidRPr="0063794C">
        <w:rPr>
          <w:iCs/>
        </w:rPr>
        <w:t xml:space="preserve"> o </w:t>
      </w:r>
      <w:r w:rsidR="00617B07" w:rsidRPr="0063794C">
        <w:rPr>
          <w:iCs/>
        </w:rPr>
        <w:t>66,7</w:t>
      </w:r>
      <w:r w:rsidR="00C772FF" w:rsidRPr="0063794C">
        <w:rPr>
          <w:iCs/>
        </w:rPr>
        <w:t>%</w:t>
      </w:r>
      <w:r w:rsidR="00617B07" w:rsidRPr="0063794C">
        <w:rPr>
          <w:iCs/>
        </w:rPr>
        <w:t xml:space="preserve"> wyższym</w:t>
      </w:r>
      <w:r w:rsidR="00540AA3" w:rsidRPr="0063794C">
        <w:rPr>
          <w:iCs/>
        </w:rPr>
        <w:t>)</w:t>
      </w:r>
      <w:r w:rsidR="00F22909" w:rsidRPr="0063794C">
        <w:rPr>
          <w:iCs/>
        </w:rPr>
        <w:t>. Z</w:t>
      </w:r>
      <w:r w:rsidRPr="0063794C">
        <w:rPr>
          <w:iCs/>
        </w:rPr>
        <w:t xml:space="preserve">biory wyniosły </w:t>
      </w:r>
      <w:r w:rsidR="00205FCA" w:rsidRPr="0063794C">
        <w:rPr>
          <w:iCs/>
        </w:rPr>
        <w:t>68</w:t>
      </w:r>
      <w:r w:rsidR="000C67E2" w:rsidRPr="0063794C">
        <w:rPr>
          <w:iCs/>
        </w:rPr>
        <w:t>7</w:t>
      </w:r>
      <w:r w:rsidR="00205FCA" w:rsidRPr="0063794C">
        <w:rPr>
          <w:iCs/>
        </w:rPr>
        <w:t>,6</w:t>
      </w:r>
      <w:r w:rsidR="0088515B" w:rsidRPr="0063794C">
        <w:rPr>
          <w:iCs/>
        </w:rPr>
        <w:t xml:space="preserve"> </w:t>
      </w:r>
      <w:r w:rsidRPr="0063794C">
        <w:rPr>
          <w:iCs/>
        </w:rPr>
        <w:t>tys.</w:t>
      </w:r>
      <w:r w:rsidR="0088515B" w:rsidRPr="0063794C">
        <w:rPr>
          <w:iCs/>
        </w:rPr>
        <w:t xml:space="preserve"> </w:t>
      </w:r>
      <w:r w:rsidRPr="0063794C">
        <w:rPr>
          <w:iCs/>
        </w:rPr>
        <w:t>t i</w:t>
      </w:r>
      <w:r w:rsidR="0088515B" w:rsidRPr="0063794C">
        <w:rPr>
          <w:iCs/>
        </w:rPr>
        <w:t xml:space="preserve"> </w:t>
      </w:r>
      <w:r w:rsidRPr="0063794C">
        <w:rPr>
          <w:iCs/>
        </w:rPr>
        <w:t>były o</w:t>
      </w:r>
      <w:r w:rsidR="00792ABF" w:rsidRPr="0063794C">
        <w:rPr>
          <w:iCs/>
        </w:rPr>
        <w:t xml:space="preserve"> </w:t>
      </w:r>
      <w:r w:rsidR="000C67E2" w:rsidRPr="0063794C">
        <w:rPr>
          <w:iCs/>
        </w:rPr>
        <w:t>25,4</w:t>
      </w:r>
      <w:r w:rsidRPr="0063794C">
        <w:rPr>
          <w:iCs/>
        </w:rPr>
        <w:t xml:space="preserve">% </w:t>
      </w:r>
      <w:r w:rsidR="0059539F" w:rsidRPr="0063794C">
        <w:rPr>
          <w:iCs/>
        </w:rPr>
        <w:t xml:space="preserve">wyższe </w:t>
      </w:r>
      <w:r w:rsidRPr="0063794C">
        <w:rPr>
          <w:iCs/>
        </w:rPr>
        <w:t>od uzyskanych przed rokiem</w:t>
      </w:r>
      <w:r w:rsidR="001A00CE" w:rsidRPr="0063794C">
        <w:rPr>
          <w:iCs/>
        </w:rPr>
        <w:t xml:space="preserve"> </w:t>
      </w:r>
      <w:r w:rsidR="00C07E72" w:rsidRPr="0063794C">
        <w:rPr>
          <w:iCs/>
        </w:rPr>
        <w:t>i</w:t>
      </w:r>
      <w:r w:rsidR="001349BF" w:rsidRPr="0063794C">
        <w:rPr>
          <w:iCs/>
        </w:rPr>
        <w:t xml:space="preserve"> </w:t>
      </w:r>
      <w:r w:rsidR="0088515B" w:rsidRPr="0063794C">
        <w:rPr>
          <w:iCs/>
        </w:rPr>
        <w:t>ponad</w:t>
      </w:r>
      <w:r w:rsidR="00CA1FFA" w:rsidRPr="0063794C">
        <w:rPr>
          <w:iCs/>
        </w:rPr>
        <w:t xml:space="preserve"> </w:t>
      </w:r>
      <w:r w:rsidR="00900D4E" w:rsidRPr="0063794C">
        <w:rPr>
          <w:iCs/>
        </w:rPr>
        <w:t>4</w:t>
      </w:r>
      <w:r w:rsidR="00CA1FFA" w:rsidRPr="0063794C">
        <w:rPr>
          <w:iCs/>
        </w:rPr>
        <w:t xml:space="preserve">-krotnie </w:t>
      </w:r>
      <w:r w:rsidR="00C07E72" w:rsidRPr="0063794C">
        <w:rPr>
          <w:iCs/>
        </w:rPr>
        <w:t>wyższe niż</w:t>
      </w:r>
      <w:r w:rsidR="001A00CE" w:rsidRPr="0063794C">
        <w:rPr>
          <w:iCs/>
        </w:rPr>
        <w:t xml:space="preserve"> </w:t>
      </w:r>
      <w:r w:rsidR="00C07E72" w:rsidRPr="0063794C">
        <w:rPr>
          <w:iCs/>
        </w:rPr>
        <w:t>w</w:t>
      </w:r>
      <w:r w:rsidR="001349BF" w:rsidRPr="0063794C">
        <w:rPr>
          <w:iCs/>
        </w:rPr>
        <w:t xml:space="preserve"> </w:t>
      </w:r>
      <w:r w:rsidR="001A00CE" w:rsidRPr="0063794C">
        <w:rPr>
          <w:iCs/>
        </w:rPr>
        <w:t>201</w:t>
      </w:r>
      <w:r w:rsidR="001349BF" w:rsidRPr="0063794C">
        <w:rPr>
          <w:iCs/>
        </w:rPr>
        <w:t xml:space="preserve">5 </w:t>
      </w:r>
      <w:r w:rsidR="001A00CE" w:rsidRPr="0063794C">
        <w:rPr>
          <w:iCs/>
        </w:rPr>
        <w:t>r. (w</w:t>
      </w:r>
      <w:r w:rsidR="00900D4E" w:rsidRPr="0063794C">
        <w:rPr>
          <w:iCs/>
        </w:rPr>
        <w:t> </w:t>
      </w:r>
      <w:r w:rsidR="001A00CE" w:rsidRPr="0063794C">
        <w:rPr>
          <w:iCs/>
        </w:rPr>
        <w:t>kraju odpowiednio o</w:t>
      </w:r>
      <w:r w:rsidR="001349BF" w:rsidRPr="0063794C">
        <w:rPr>
          <w:iCs/>
        </w:rPr>
        <w:t xml:space="preserve"> </w:t>
      </w:r>
      <w:r w:rsidR="00CB6F0D" w:rsidRPr="0063794C">
        <w:rPr>
          <w:iCs/>
        </w:rPr>
        <w:t>12,1</w:t>
      </w:r>
      <w:r w:rsidR="001A00CE" w:rsidRPr="0063794C">
        <w:rPr>
          <w:iCs/>
        </w:rPr>
        <w:t xml:space="preserve">% i </w:t>
      </w:r>
      <w:r w:rsidR="0088515B" w:rsidRPr="0063794C">
        <w:rPr>
          <w:iCs/>
        </w:rPr>
        <w:t>ponad</w:t>
      </w:r>
      <w:r w:rsidR="001349BF" w:rsidRPr="0063794C">
        <w:rPr>
          <w:iCs/>
        </w:rPr>
        <w:t xml:space="preserve"> 3-krotnie</w:t>
      </w:r>
      <w:r w:rsidR="00C07E72" w:rsidRPr="0063794C">
        <w:rPr>
          <w:iCs/>
        </w:rPr>
        <w:t>)</w:t>
      </w:r>
      <w:r w:rsidRPr="0063794C">
        <w:rPr>
          <w:iCs/>
        </w:rPr>
        <w:t>.</w:t>
      </w:r>
      <w:r w:rsidR="001349BF" w:rsidRPr="0063794C">
        <w:rPr>
          <w:iCs/>
        </w:rPr>
        <w:t xml:space="preserve"> </w:t>
      </w:r>
      <w:r w:rsidR="003E33B8" w:rsidRPr="0063794C">
        <w:t xml:space="preserve">Województwo lubelskie zajęło </w:t>
      </w:r>
      <w:r w:rsidR="00F12C6B" w:rsidRPr="0063794C">
        <w:t>7</w:t>
      </w:r>
      <w:r w:rsidR="00F22909" w:rsidRPr="0063794C">
        <w:t>.</w:t>
      </w:r>
      <w:r w:rsidR="00A60E7F" w:rsidRPr="0063794C">
        <w:t> </w:t>
      </w:r>
      <w:r w:rsidR="003E33B8" w:rsidRPr="0063794C">
        <w:t xml:space="preserve">miejsce </w:t>
      </w:r>
      <w:r w:rsidR="00C119DD" w:rsidRPr="0063794C">
        <w:t>w</w:t>
      </w:r>
      <w:r w:rsidR="00A60E7F" w:rsidRPr="0063794C">
        <w:t xml:space="preserve"> </w:t>
      </w:r>
      <w:r w:rsidR="00C119DD" w:rsidRPr="0063794C">
        <w:t xml:space="preserve">kraju </w:t>
      </w:r>
      <w:r w:rsidR="003E33B8" w:rsidRPr="0063794C">
        <w:t xml:space="preserve">pod względem wielkości zbiorów </w:t>
      </w:r>
      <w:r w:rsidR="006A63F4" w:rsidRPr="0063794C">
        <w:t>kukurydzy na ziarno</w:t>
      </w:r>
      <w:r w:rsidR="003E33B8" w:rsidRPr="0063794C">
        <w:t>, z</w:t>
      </w:r>
      <w:r w:rsidR="00556B87" w:rsidRPr="0063794C">
        <w:t xml:space="preserve"> </w:t>
      </w:r>
      <w:r w:rsidR="003E33B8" w:rsidRPr="0063794C">
        <w:t xml:space="preserve">udziałem </w:t>
      </w:r>
      <w:r w:rsidR="00A60E7F" w:rsidRPr="0063794C">
        <w:t>6,5</w:t>
      </w:r>
      <w:r w:rsidR="003E33B8" w:rsidRPr="0063794C">
        <w:t>% w</w:t>
      </w:r>
      <w:r w:rsidR="00A60E7F" w:rsidRPr="0063794C">
        <w:t> </w:t>
      </w:r>
      <w:r w:rsidR="003E33B8" w:rsidRPr="0063794C">
        <w:t xml:space="preserve">zbiorach krajowych. Najwięcej kukurydzy na ziarno </w:t>
      </w:r>
      <w:r w:rsidR="00556B87" w:rsidRPr="0063794C">
        <w:t>zebrano</w:t>
      </w:r>
      <w:r w:rsidR="003E33B8" w:rsidRPr="0063794C">
        <w:t xml:space="preserve"> w</w:t>
      </w:r>
      <w:r w:rsidR="00F12C6B" w:rsidRPr="0063794C">
        <w:t xml:space="preserve"> </w:t>
      </w:r>
      <w:r w:rsidR="003E33B8" w:rsidRPr="0063794C">
        <w:t>województwie wielkopolskim (udział w</w:t>
      </w:r>
      <w:r w:rsidR="004E1C49" w:rsidRPr="0063794C">
        <w:t> </w:t>
      </w:r>
      <w:r w:rsidR="003E33B8" w:rsidRPr="0063794C">
        <w:t xml:space="preserve">kraju </w:t>
      </w:r>
      <w:r w:rsidR="0060523A" w:rsidRPr="0063794C">
        <w:t>16,</w:t>
      </w:r>
      <w:r w:rsidR="00A60E7F" w:rsidRPr="0063794C">
        <w:t>7</w:t>
      </w:r>
      <w:r w:rsidR="003E33B8" w:rsidRPr="0063794C">
        <w:t xml:space="preserve">%) i </w:t>
      </w:r>
      <w:r w:rsidR="00556B87" w:rsidRPr="0063794C">
        <w:t>kujawsko-pomorskim</w:t>
      </w:r>
      <w:r w:rsidR="003E33B8" w:rsidRPr="0063794C">
        <w:t xml:space="preserve"> (</w:t>
      </w:r>
      <w:r w:rsidR="00A60E7F" w:rsidRPr="0063794C">
        <w:t>10,2</w:t>
      </w:r>
      <w:r w:rsidR="003E33B8" w:rsidRPr="0063794C">
        <w:t xml:space="preserve">%), zaś najmniej w </w:t>
      </w:r>
      <w:r w:rsidR="00F12C6B" w:rsidRPr="0063794C">
        <w:t>świętokrzyskim</w:t>
      </w:r>
      <w:r w:rsidR="003E33B8" w:rsidRPr="0063794C">
        <w:t xml:space="preserve"> (</w:t>
      </w:r>
      <w:r w:rsidR="0060523A" w:rsidRPr="0063794C">
        <w:t>1,</w:t>
      </w:r>
      <w:r w:rsidR="00A60E7F" w:rsidRPr="0063794C">
        <w:t>7</w:t>
      </w:r>
      <w:r w:rsidR="003E33B8" w:rsidRPr="0063794C">
        <w:t>%)</w:t>
      </w:r>
      <w:r w:rsidR="004E1C49" w:rsidRPr="0063794C">
        <w:t xml:space="preserve"> i</w:t>
      </w:r>
      <w:r w:rsidR="00A60E7F" w:rsidRPr="0063794C">
        <w:t> pomorskim</w:t>
      </w:r>
      <w:r w:rsidR="004E1C49" w:rsidRPr="0063794C">
        <w:t xml:space="preserve"> (</w:t>
      </w:r>
      <w:r w:rsidR="00A60E7F" w:rsidRPr="0063794C">
        <w:t>2,4</w:t>
      </w:r>
      <w:r w:rsidR="004E1C49" w:rsidRPr="0063794C">
        <w:t>%).</w:t>
      </w:r>
    </w:p>
    <w:p w14:paraId="62E3E459" w14:textId="77777777" w:rsidR="000F66C7" w:rsidRDefault="000F66C7" w:rsidP="00642260">
      <w:pPr>
        <w:pStyle w:val="Mapapolski"/>
      </w:pPr>
    </w:p>
    <w:p w14:paraId="5BBC20F1" w14:textId="77777777" w:rsidR="000F66C7" w:rsidRDefault="000F66C7" w:rsidP="00642260">
      <w:pPr>
        <w:pStyle w:val="Mapapolski"/>
      </w:pPr>
    </w:p>
    <w:p w14:paraId="5B48ABFE" w14:textId="27B64994" w:rsidR="00642260" w:rsidRDefault="00642260" w:rsidP="00642260">
      <w:pPr>
        <w:pStyle w:val="Mapapolski"/>
      </w:pPr>
      <w:r w:rsidRPr="003A5367">
        <w:t>Mapa</w:t>
      </w:r>
      <w:r>
        <w:t xml:space="preserve"> </w:t>
      </w:r>
      <w:r w:rsidR="00752806">
        <w:t>2</w:t>
      </w:r>
      <w:r w:rsidRPr="003A5367">
        <w:t>.</w:t>
      </w:r>
      <w:r>
        <w:tab/>
      </w:r>
      <w:r w:rsidRPr="003A5367">
        <w:t>Zbiory zbóż ogółem według województw w 20</w:t>
      </w:r>
      <w:r w:rsidR="00202712">
        <w:t>2</w:t>
      </w:r>
      <w:r w:rsidR="00227253">
        <w:t>5</w:t>
      </w:r>
      <w:r w:rsidRPr="003A5367">
        <w:t xml:space="preserve"> r.</w:t>
      </w:r>
    </w:p>
    <w:p w14:paraId="0DFB2570" w14:textId="622E3084" w:rsidR="00642260" w:rsidRPr="006C3CDE" w:rsidRDefault="00642260" w:rsidP="000E0F52">
      <w:pPr>
        <w:pStyle w:val="Mapaang"/>
        <w:tabs>
          <w:tab w:val="clear" w:pos="992"/>
          <w:tab w:val="clear" w:pos="1418"/>
        </w:tabs>
        <w:rPr>
          <w:lang w:val="en-US"/>
        </w:rPr>
      </w:pPr>
      <w:r w:rsidRPr="006C3CDE">
        <w:rPr>
          <w:lang w:val="en-US"/>
        </w:rPr>
        <w:t xml:space="preserve">Map </w:t>
      </w:r>
      <w:r w:rsidR="00752806">
        <w:rPr>
          <w:lang w:val="en-US"/>
        </w:rPr>
        <w:t>2</w:t>
      </w:r>
      <w:r w:rsidRPr="006C3CDE">
        <w:rPr>
          <w:lang w:val="en-US"/>
        </w:rPr>
        <w:t>.</w:t>
      </w:r>
      <w:r w:rsidRPr="006C3CDE">
        <w:rPr>
          <w:lang w:val="en-US"/>
        </w:rPr>
        <w:tab/>
      </w:r>
      <w:r w:rsidR="003E6E5D">
        <w:rPr>
          <w:lang w:val="en-US"/>
        </w:rPr>
        <w:t>Total p</w:t>
      </w:r>
      <w:r w:rsidR="00690E89">
        <w:rPr>
          <w:lang w:val="en-US"/>
        </w:rPr>
        <w:t>roduction</w:t>
      </w:r>
      <w:r w:rsidR="000236BE">
        <w:rPr>
          <w:lang w:val="en-US"/>
        </w:rPr>
        <w:t xml:space="preserve"> </w:t>
      </w:r>
      <w:r w:rsidR="003E6E5D">
        <w:rPr>
          <w:lang w:val="en-US"/>
        </w:rPr>
        <w:t xml:space="preserve">of </w:t>
      </w:r>
      <w:r w:rsidR="000236BE">
        <w:rPr>
          <w:lang w:val="en-US"/>
        </w:rPr>
        <w:t>c</w:t>
      </w:r>
      <w:r w:rsidR="006C3CDE" w:rsidRPr="006C3CDE">
        <w:rPr>
          <w:lang w:val="en-US"/>
        </w:rPr>
        <w:t>ereal by voivodships in 20</w:t>
      </w:r>
      <w:r w:rsidR="00202712">
        <w:rPr>
          <w:lang w:val="en-US"/>
        </w:rPr>
        <w:t>2</w:t>
      </w:r>
      <w:r w:rsidR="00227253">
        <w:rPr>
          <w:lang w:val="en-US"/>
        </w:rPr>
        <w:t>5</w:t>
      </w:r>
    </w:p>
    <w:p w14:paraId="76D7FE52" w14:textId="28A9D874" w:rsidR="003D2F8E" w:rsidRPr="00391DFD" w:rsidRDefault="00A56799" w:rsidP="00FF6AB2">
      <w:pPr>
        <w:pStyle w:val="tekstpodstawowy"/>
        <w:ind w:left="993"/>
      </w:pPr>
      <w:r>
        <w:rPr>
          <w:noProof/>
        </w:rPr>
        <w:drawing>
          <wp:inline distT="0" distB="0" distL="0" distR="0" wp14:anchorId="16E1A359" wp14:editId="0DCB47CF">
            <wp:extent cx="4633969" cy="2855158"/>
            <wp:effectExtent l="0" t="0" r="0" b="254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43">
                      <a:extLst>
                        <a:ext uri="{28A0092B-C50C-407E-A947-70E740481C1C}">
                          <a14:useLocalDpi xmlns:a14="http://schemas.microsoft.com/office/drawing/2010/main" val="0"/>
                        </a:ext>
                      </a:extLst>
                    </a:blip>
                    <a:stretch>
                      <a:fillRect/>
                    </a:stretch>
                  </pic:blipFill>
                  <pic:spPr>
                    <a:xfrm>
                      <a:off x="0" y="0"/>
                      <a:ext cx="4633969" cy="2855158"/>
                    </a:xfrm>
                    <a:prstGeom prst="rect">
                      <a:avLst/>
                    </a:prstGeom>
                  </pic:spPr>
                </pic:pic>
              </a:graphicData>
            </a:graphic>
          </wp:inline>
        </w:drawing>
      </w:r>
    </w:p>
    <w:p w14:paraId="0F7E5A56" w14:textId="77777777" w:rsidR="008A0836" w:rsidRDefault="008A0836" w:rsidP="00520DC2">
      <w:pPr>
        <w:pStyle w:val="Mapapolski"/>
      </w:pPr>
    </w:p>
    <w:p w14:paraId="787BE100" w14:textId="77777777" w:rsidR="00612E49" w:rsidRDefault="00612E49" w:rsidP="00520DC2">
      <w:pPr>
        <w:pStyle w:val="Mapapolski"/>
      </w:pPr>
    </w:p>
    <w:p w14:paraId="482E9CA8" w14:textId="77777777" w:rsidR="00612E49" w:rsidRDefault="00612E49" w:rsidP="00520DC2">
      <w:pPr>
        <w:pStyle w:val="Mapapolski"/>
      </w:pPr>
    </w:p>
    <w:p w14:paraId="3E924BBA" w14:textId="3A165DF8" w:rsidR="00520DC2" w:rsidRDefault="00520DC2" w:rsidP="00520DC2">
      <w:pPr>
        <w:pStyle w:val="Mapapolski"/>
      </w:pPr>
      <w:r w:rsidRPr="003A5367">
        <w:t>Mapa</w:t>
      </w:r>
      <w:r>
        <w:t xml:space="preserve"> </w:t>
      </w:r>
      <w:r w:rsidR="00752806">
        <w:t>3</w:t>
      </w:r>
      <w:r w:rsidRPr="003A5367">
        <w:t>.</w:t>
      </w:r>
      <w:r>
        <w:tab/>
      </w:r>
      <w:r w:rsidRPr="003A5367">
        <w:t>Zbiory pszenicy według województw w</w:t>
      </w:r>
      <w:r w:rsidR="00B24950">
        <w:t xml:space="preserve"> </w:t>
      </w:r>
      <w:r w:rsidRPr="003A5367">
        <w:t>20</w:t>
      </w:r>
      <w:r w:rsidR="00B11A87">
        <w:t>2</w:t>
      </w:r>
      <w:r w:rsidR="00B24950">
        <w:t>5</w:t>
      </w:r>
      <w:r w:rsidRPr="003A5367">
        <w:t xml:space="preserve"> r.</w:t>
      </w:r>
    </w:p>
    <w:p w14:paraId="0D6FE588" w14:textId="618A8C42" w:rsidR="00520DC2" w:rsidRPr="00520DC2" w:rsidRDefault="00520DC2" w:rsidP="00520DC2">
      <w:pPr>
        <w:pStyle w:val="Mapaang"/>
        <w:rPr>
          <w:lang w:val="en-US"/>
        </w:rPr>
      </w:pPr>
      <w:r w:rsidRPr="00520DC2">
        <w:rPr>
          <w:lang w:val="en-US"/>
        </w:rPr>
        <w:t xml:space="preserve">Map </w:t>
      </w:r>
      <w:r w:rsidR="00752806">
        <w:rPr>
          <w:lang w:val="en-US"/>
        </w:rPr>
        <w:t>3</w:t>
      </w:r>
      <w:r w:rsidRPr="00520DC2">
        <w:rPr>
          <w:lang w:val="en-US"/>
        </w:rPr>
        <w:t>.</w:t>
      </w:r>
      <w:r w:rsidRPr="00520DC2">
        <w:rPr>
          <w:lang w:val="en-US"/>
        </w:rPr>
        <w:tab/>
      </w:r>
      <w:r w:rsidR="00690E89">
        <w:rPr>
          <w:lang w:val="en-US"/>
        </w:rPr>
        <w:t>Production</w:t>
      </w:r>
      <w:r w:rsidR="0034439F">
        <w:rPr>
          <w:lang w:val="en-US"/>
        </w:rPr>
        <w:t xml:space="preserve"> of w</w:t>
      </w:r>
      <w:r w:rsidRPr="00520DC2">
        <w:rPr>
          <w:lang w:val="en-US"/>
        </w:rPr>
        <w:t>heat by voivodships in</w:t>
      </w:r>
      <w:r w:rsidR="0078373F">
        <w:rPr>
          <w:lang w:val="en-US"/>
        </w:rPr>
        <w:t xml:space="preserve"> 20</w:t>
      </w:r>
      <w:r w:rsidR="00B11A87">
        <w:rPr>
          <w:lang w:val="en-US"/>
        </w:rPr>
        <w:t>2</w:t>
      </w:r>
      <w:r w:rsidR="00B24950">
        <w:rPr>
          <w:lang w:val="en-US"/>
        </w:rPr>
        <w:t>5</w:t>
      </w:r>
    </w:p>
    <w:p w14:paraId="632ADFDE" w14:textId="4759BD7D" w:rsidR="003D2F8E" w:rsidRPr="00391DFD" w:rsidRDefault="00F9194D" w:rsidP="0034439F">
      <w:pPr>
        <w:pStyle w:val="tekstpodstawowy"/>
        <w:ind w:left="993"/>
      </w:pPr>
      <w:r>
        <w:rPr>
          <w:noProof/>
        </w:rPr>
        <w:drawing>
          <wp:inline distT="0" distB="0" distL="0" distR="0" wp14:anchorId="58C73D59" wp14:editId="5BBCAEB8">
            <wp:extent cx="5049458" cy="3111156"/>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44">
                      <a:extLst>
                        <a:ext uri="{28A0092B-C50C-407E-A947-70E740481C1C}">
                          <a14:useLocalDpi xmlns:a14="http://schemas.microsoft.com/office/drawing/2010/main" val="0"/>
                        </a:ext>
                      </a:extLst>
                    </a:blip>
                    <a:stretch>
                      <a:fillRect/>
                    </a:stretch>
                  </pic:blipFill>
                  <pic:spPr>
                    <a:xfrm>
                      <a:off x="0" y="0"/>
                      <a:ext cx="5049458" cy="3111156"/>
                    </a:xfrm>
                    <a:prstGeom prst="rect">
                      <a:avLst/>
                    </a:prstGeom>
                  </pic:spPr>
                </pic:pic>
              </a:graphicData>
            </a:graphic>
          </wp:inline>
        </w:drawing>
      </w:r>
    </w:p>
    <w:p w14:paraId="7EDB2A8D" w14:textId="77777777" w:rsidR="00154455" w:rsidRDefault="00154455" w:rsidP="00687656">
      <w:pPr>
        <w:pStyle w:val="Mapapolski"/>
      </w:pPr>
    </w:p>
    <w:p w14:paraId="38FC5A6F" w14:textId="77777777" w:rsidR="00154455" w:rsidRDefault="00154455" w:rsidP="00687656">
      <w:pPr>
        <w:pStyle w:val="Mapapolski"/>
      </w:pPr>
    </w:p>
    <w:p w14:paraId="44262DDD" w14:textId="77777777" w:rsidR="00C01863" w:rsidRDefault="00C01863" w:rsidP="00687656">
      <w:pPr>
        <w:pStyle w:val="Mapapolski"/>
      </w:pPr>
    </w:p>
    <w:p w14:paraId="07BA5373" w14:textId="77777777" w:rsidR="00563312" w:rsidRDefault="00563312" w:rsidP="00687656">
      <w:pPr>
        <w:pStyle w:val="Mapapolski"/>
      </w:pPr>
    </w:p>
    <w:p w14:paraId="1220264A" w14:textId="77777777" w:rsidR="00351754" w:rsidRDefault="00351754" w:rsidP="00687656">
      <w:pPr>
        <w:pStyle w:val="Mapapolski"/>
      </w:pPr>
    </w:p>
    <w:p w14:paraId="7669B19B" w14:textId="77777777" w:rsidR="00563312" w:rsidRDefault="00563312" w:rsidP="00687656">
      <w:pPr>
        <w:pStyle w:val="Mapapolski"/>
      </w:pPr>
    </w:p>
    <w:p w14:paraId="4FCF8783" w14:textId="189443D8" w:rsidR="00687656" w:rsidRDefault="00687656" w:rsidP="00687656">
      <w:pPr>
        <w:pStyle w:val="Mapapolski"/>
      </w:pPr>
      <w:r w:rsidRPr="00824AD3">
        <w:t>Mapa</w:t>
      </w:r>
      <w:r>
        <w:t xml:space="preserve"> </w:t>
      </w:r>
      <w:r w:rsidR="00752806">
        <w:t>4</w:t>
      </w:r>
      <w:r w:rsidRPr="00824AD3">
        <w:t>.</w:t>
      </w:r>
      <w:r>
        <w:tab/>
      </w:r>
      <w:r w:rsidRPr="00824AD3">
        <w:t>Zbiory żyta według województw w</w:t>
      </w:r>
      <w:r w:rsidR="00404964">
        <w:t xml:space="preserve"> </w:t>
      </w:r>
      <w:r w:rsidRPr="00824AD3">
        <w:t>20</w:t>
      </w:r>
      <w:r w:rsidR="0016299D">
        <w:t>2</w:t>
      </w:r>
      <w:r w:rsidR="00404964">
        <w:t>5</w:t>
      </w:r>
      <w:r w:rsidRPr="00824AD3">
        <w:t xml:space="preserve"> r.</w:t>
      </w:r>
    </w:p>
    <w:p w14:paraId="678E7E56" w14:textId="6BBF0006" w:rsidR="00687656" w:rsidRPr="00687656" w:rsidRDefault="00687656" w:rsidP="00687656">
      <w:pPr>
        <w:pStyle w:val="Mapaang"/>
        <w:rPr>
          <w:lang w:val="en-US"/>
        </w:rPr>
      </w:pPr>
      <w:r w:rsidRPr="00687656">
        <w:rPr>
          <w:lang w:val="en-US"/>
        </w:rPr>
        <w:t xml:space="preserve">Map </w:t>
      </w:r>
      <w:r w:rsidR="00752806">
        <w:rPr>
          <w:lang w:val="en-US"/>
        </w:rPr>
        <w:t>4</w:t>
      </w:r>
      <w:r w:rsidRPr="00687656">
        <w:rPr>
          <w:lang w:val="en-US"/>
        </w:rPr>
        <w:t>.</w:t>
      </w:r>
      <w:r w:rsidRPr="00687656">
        <w:rPr>
          <w:lang w:val="en-US"/>
        </w:rPr>
        <w:tab/>
      </w:r>
      <w:r w:rsidR="00690E89">
        <w:rPr>
          <w:lang w:val="en-US"/>
        </w:rPr>
        <w:t>Production</w:t>
      </w:r>
      <w:r w:rsidR="00C01863">
        <w:rPr>
          <w:lang w:val="en-US"/>
        </w:rPr>
        <w:t xml:space="preserve"> of r</w:t>
      </w:r>
      <w:r w:rsidRPr="00687656">
        <w:rPr>
          <w:lang w:val="en-US"/>
        </w:rPr>
        <w:t xml:space="preserve">ye </w:t>
      </w:r>
      <w:r w:rsidR="0078373F">
        <w:rPr>
          <w:lang w:val="en-US"/>
        </w:rPr>
        <w:t>by voivodships in 20</w:t>
      </w:r>
      <w:r w:rsidR="0016299D">
        <w:rPr>
          <w:lang w:val="en-US"/>
        </w:rPr>
        <w:t>2</w:t>
      </w:r>
      <w:r w:rsidR="00404964">
        <w:rPr>
          <w:lang w:val="en-US"/>
        </w:rPr>
        <w:t>5</w:t>
      </w:r>
    </w:p>
    <w:p w14:paraId="4A58A30D" w14:textId="0B74F685" w:rsidR="003D2F8E" w:rsidRPr="00391DFD" w:rsidRDefault="00AB410B" w:rsidP="00563312">
      <w:pPr>
        <w:pStyle w:val="tekstpodstawowy"/>
        <w:ind w:left="993"/>
      </w:pPr>
      <w:r>
        <w:rPr>
          <w:noProof/>
        </w:rPr>
        <w:drawing>
          <wp:inline distT="0" distB="0" distL="0" distR="0" wp14:anchorId="21220E55" wp14:editId="22D9F2D0">
            <wp:extent cx="4618466" cy="2845606"/>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pic:nvPicPr>
                  <pic:blipFill>
                    <a:blip r:embed="rId45">
                      <a:extLst>
                        <a:ext uri="{28A0092B-C50C-407E-A947-70E740481C1C}">
                          <a14:useLocalDpi xmlns:a14="http://schemas.microsoft.com/office/drawing/2010/main" val="0"/>
                        </a:ext>
                      </a:extLst>
                    </a:blip>
                    <a:stretch>
                      <a:fillRect/>
                    </a:stretch>
                  </pic:blipFill>
                  <pic:spPr>
                    <a:xfrm>
                      <a:off x="0" y="0"/>
                      <a:ext cx="4618466" cy="2845606"/>
                    </a:xfrm>
                    <a:prstGeom prst="rect">
                      <a:avLst/>
                    </a:prstGeom>
                  </pic:spPr>
                </pic:pic>
              </a:graphicData>
            </a:graphic>
          </wp:inline>
        </w:drawing>
      </w:r>
    </w:p>
    <w:p w14:paraId="4573F5DA" w14:textId="77777777" w:rsidR="00563312" w:rsidRDefault="00563312" w:rsidP="00454650">
      <w:pPr>
        <w:pStyle w:val="Mapapolski"/>
      </w:pPr>
    </w:p>
    <w:p w14:paraId="63C64992" w14:textId="77777777" w:rsidR="001677A1" w:rsidRDefault="001677A1" w:rsidP="00454650">
      <w:pPr>
        <w:pStyle w:val="Mapapolski"/>
      </w:pPr>
    </w:p>
    <w:p w14:paraId="5BACCA1E" w14:textId="77777777" w:rsidR="00612E49" w:rsidRDefault="00612E49" w:rsidP="00454650">
      <w:pPr>
        <w:pStyle w:val="Mapapolski"/>
      </w:pPr>
    </w:p>
    <w:p w14:paraId="315B9E65" w14:textId="77777777" w:rsidR="00680554" w:rsidRDefault="00680554" w:rsidP="00454650">
      <w:pPr>
        <w:pStyle w:val="Mapapolski"/>
      </w:pPr>
    </w:p>
    <w:p w14:paraId="48E7AD14" w14:textId="77777777" w:rsidR="00612E49" w:rsidRDefault="00612E49" w:rsidP="00454650">
      <w:pPr>
        <w:pStyle w:val="Mapapolski"/>
      </w:pPr>
    </w:p>
    <w:p w14:paraId="240D79FA" w14:textId="77777777" w:rsidR="00612E49" w:rsidRDefault="00612E49" w:rsidP="00454650">
      <w:pPr>
        <w:pStyle w:val="Mapapolski"/>
      </w:pPr>
    </w:p>
    <w:p w14:paraId="17272D71" w14:textId="503224D1" w:rsidR="00454650" w:rsidRDefault="00454650" w:rsidP="00454650">
      <w:pPr>
        <w:pStyle w:val="Mapapolski"/>
      </w:pPr>
      <w:r w:rsidRPr="00824AD3">
        <w:lastRenderedPageBreak/>
        <w:t>Mapa</w:t>
      </w:r>
      <w:r>
        <w:t xml:space="preserve"> </w:t>
      </w:r>
      <w:r w:rsidR="00752806">
        <w:t>5</w:t>
      </w:r>
      <w:r w:rsidRPr="00824AD3">
        <w:t>.</w:t>
      </w:r>
      <w:r>
        <w:tab/>
      </w:r>
      <w:r w:rsidRPr="00824AD3">
        <w:t>Zbiory kukurydzy na ziarno według województw w</w:t>
      </w:r>
      <w:r w:rsidR="00404964">
        <w:t xml:space="preserve"> </w:t>
      </w:r>
      <w:r w:rsidRPr="00824AD3">
        <w:t>20</w:t>
      </w:r>
      <w:r w:rsidR="00CF082C">
        <w:t>2</w:t>
      </w:r>
      <w:r w:rsidR="00404964">
        <w:t>5</w:t>
      </w:r>
      <w:r w:rsidRPr="00824AD3">
        <w:t xml:space="preserve"> r.</w:t>
      </w:r>
    </w:p>
    <w:p w14:paraId="5507051E" w14:textId="63169684" w:rsidR="00454650" w:rsidRPr="00454650" w:rsidRDefault="00454650" w:rsidP="00454650">
      <w:pPr>
        <w:pStyle w:val="Mapaang"/>
        <w:tabs>
          <w:tab w:val="clear" w:pos="992"/>
        </w:tabs>
        <w:rPr>
          <w:lang w:val="en-US"/>
        </w:rPr>
      </w:pPr>
      <w:r w:rsidRPr="00454650">
        <w:rPr>
          <w:lang w:val="en-US"/>
        </w:rPr>
        <w:t xml:space="preserve">Map </w:t>
      </w:r>
      <w:r w:rsidR="00752806">
        <w:rPr>
          <w:lang w:val="en-US"/>
        </w:rPr>
        <w:t>5</w:t>
      </w:r>
      <w:r w:rsidRPr="00454650">
        <w:rPr>
          <w:lang w:val="en-US"/>
        </w:rPr>
        <w:t>.</w:t>
      </w:r>
      <w:r w:rsidRPr="00454650">
        <w:rPr>
          <w:lang w:val="en-US"/>
        </w:rPr>
        <w:tab/>
      </w:r>
      <w:r w:rsidR="00690E89">
        <w:rPr>
          <w:lang w:val="en-US"/>
        </w:rPr>
        <w:t>Production</w:t>
      </w:r>
      <w:r w:rsidR="003E2ADF">
        <w:rPr>
          <w:lang w:val="en-US"/>
        </w:rPr>
        <w:t xml:space="preserve"> of m</w:t>
      </w:r>
      <w:r w:rsidRPr="00454650">
        <w:rPr>
          <w:lang w:val="en-US"/>
        </w:rPr>
        <w:t xml:space="preserve">aize for grain </w:t>
      </w:r>
      <w:r w:rsidR="0078373F">
        <w:rPr>
          <w:lang w:val="en-US"/>
        </w:rPr>
        <w:t>by voivodships in 20</w:t>
      </w:r>
      <w:r w:rsidR="00CF082C">
        <w:rPr>
          <w:lang w:val="en-US"/>
        </w:rPr>
        <w:t>2</w:t>
      </w:r>
      <w:r w:rsidR="00404964">
        <w:rPr>
          <w:lang w:val="en-US"/>
        </w:rPr>
        <w:t>5</w:t>
      </w:r>
    </w:p>
    <w:p w14:paraId="2FF0A6E0" w14:textId="21A9DB80" w:rsidR="003D2F8E" w:rsidRDefault="00E93B43" w:rsidP="00FF6AB2">
      <w:pPr>
        <w:pStyle w:val="tekstpodstawowy"/>
        <w:ind w:left="993"/>
        <w:rPr>
          <w:rFonts w:eastAsia="Times New Roman"/>
          <w:lang w:eastAsia="pl-PL"/>
        </w:rPr>
      </w:pPr>
      <w:r>
        <w:rPr>
          <w:rFonts w:eastAsia="Times New Roman"/>
          <w:noProof/>
          <w:lang w:eastAsia="pl-PL"/>
        </w:rPr>
        <w:drawing>
          <wp:inline distT="0" distB="0" distL="0" distR="0" wp14:anchorId="0C568CDA" wp14:editId="506B5019">
            <wp:extent cx="4974653" cy="3065066"/>
            <wp:effectExtent l="0" t="0" r="0" b="254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pic:nvPicPr>
                  <pic:blipFill>
                    <a:blip r:embed="rId46">
                      <a:extLst>
                        <a:ext uri="{28A0092B-C50C-407E-A947-70E740481C1C}">
                          <a14:useLocalDpi xmlns:a14="http://schemas.microsoft.com/office/drawing/2010/main" val="0"/>
                        </a:ext>
                      </a:extLst>
                    </a:blip>
                    <a:stretch>
                      <a:fillRect/>
                    </a:stretch>
                  </pic:blipFill>
                  <pic:spPr>
                    <a:xfrm>
                      <a:off x="0" y="0"/>
                      <a:ext cx="4974653" cy="3065066"/>
                    </a:xfrm>
                    <a:prstGeom prst="rect">
                      <a:avLst/>
                    </a:prstGeom>
                  </pic:spPr>
                </pic:pic>
              </a:graphicData>
            </a:graphic>
          </wp:inline>
        </w:drawing>
      </w:r>
    </w:p>
    <w:p w14:paraId="3E3EB731" w14:textId="79EE78E0" w:rsidR="00040373" w:rsidRPr="00391DFD" w:rsidRDefault="00040373" w:rsidP="00FF6AB2">
      <w:pPr>
        <w:pStyle w:val="tekstpodstawowy"/>
        <w:ind w:left="993"/>
        <w:rPr>
          <w:rFonts w:eastAsia="Times New Roman"/>
          <w:lang w:eastAsia="pl-PL"/>
        </w:rPr>
      </w:pPr>
      <w:r w:rsidRPr="007C38A3">
        <w:rPr>
          <w:noProof/>
          <w:lang w:eastAsia="pl-PL"/>
        </w:rPr>
        <mc:AlternateContent>
          <mc:Choice Requires="wpg">
            <w:drawing>
              <wp:anchor distT="0" distB="0" distL="114300" distR="114300" simplePos="0" relativeHeight="251666944" behindDoc="1" locked="0" layoutInCell="1" allowOverlap="1" wp14:anchorId="0763582A" wp14:editId="24B63409">
                <wp:simplePos x="0" y="0"/>
                <wp:positionH relativeFrom="margin">
                  <wp:posOffset>935355</wp:posOffset>
                </wp:positionH>
                <wp:positionV relativeFrom="paragraph">
                  <wp:posOffset>208280</wp:posOffset>
                </wp:positionV>
                <wp:extent cx="5219700" cy="514350"/>
                <wp:effectExtent l="0" t="0" r="19050" b="19050"/>
                <wp:wrapNone/>
                <wp:docPr id="1141" name="Grupa 1141"/>
                <wp:cNvGraphicFramePr/>
                <a:graphic xmlns:a="http://schemas.openxmlformats.org/drawingml/2006/main">
                  <a:graphicData uri="http://schemas.microsoft.com/office/word/2010/wordprocessingGroup">
                    <wpg:wgp>
                      <wpg:cNvGrpSpPr/>
                      <wpg:grpSpPr>
                        <a:xfrm>
                          <a:off x="0" y="0"/>
                          <a:ext cx="5219700" cy="514350"/>
                          <a:chOff x="0" y="0"/>
                          <a:chExt cx="5096280" cy="818515"/>
                        </a:xfrm>
                      </wpg:grpSpPr>
                      <wps:wsp>
                        <wps:cNvPr id="114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3" name="Group 5"/>
                        <wpg:cNvGrpSpPr>
                          <a:grpSpLocks/>
                        </wpg:cNvGrpSpPr>
                        <wpg:grpSpPr bwMode="auto">
                          <a:xfrm>
                            <a:off x="0" y="0"/>
                            <a:ext cx="1243" cy="818515"/>
                            <a:chOff x="2571" y="506"/>
                            <a:chExt cx="2" cy="1289"/>
                          </a:xfrm>
                        </wpg:grpSpPr>
                        <wps:wsp>
                          <wps:cNvPr id="114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A5DC005" id="Grupa 1141" o:spid="_x0000_s1026" style="position:absolute;margin-left:73.65pt;margin-top:16.4pt;width:411pt;height:40.5pt;z-index:-251649536;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" path="m,1290l,e" filled="f" strokecolor="#001d77" strokeweight="2pt">
                    <v:path arrowok="t" o:connecttype="custom" o:connectlocs="0,1796;0,506" o:connectangles="0,0"/>
                  </v:shape>
                </v:group>
                <w10:wrap anchorx="margin"/>
              </v:group>
            </w:pict>
          </mc:Fallback>
        </mc:AlternateContent>
      </w:r>
    </w:p>
    <w:p w14:paraId="0706A826" w14:textId="77777777" w:rsidR="00040373" w:rsidRDefault="00040373" w:rsidP="00E226B3">
      <w:pPr>
        <w:pStyle w:val="tekstpodstawowy"/>
        <w:ind w:left="1560" w:right="140"/>
      </w:pPr>
      <w:r>
        <w:t xml:space="preserve">Do </w:t>
      </w:r>
      <w:r w:rsidRPr="006C36A6">
        <w:rPr>
          <w:b/>
        </w:rPr>
        <w:t>upraw przemysłowych</w:t>
      </w:r>
      <w:r>
        <w:t xml:space="preserve"> zalicza się: buraki cukrowe, uprawy roślin oleistych (rzepak, rzepik, mak, słonecznik, soja, gorczyca</w:t>
      </w:r>
      <w:r w:rsidR="00D23186">
        <w:t>, dynia oleista</w:t>
      </w:r>
      <w:r>
        <w:t xml:space="preserve"> i len oleisty), włóknistych (len, konopie) i innych przemysłowych (tj. tytoń, chmiel, cykorię).</w:t>
      </w:r>
    </w:p>
    <w:p w14:paraId="0230EE5F" w14:textId="77777777" w:rsidR="004B0739" w:rsidRDefault="004B0739" w:rsidP="00E226B3">
      <w:pPr>
        <w:pStyle w:val="tekstpodstawowy"/>
        <w:ind w:left="1560" w:right="140"/>
      </w:pPr>
    </w:p>
    <w:p w14:paraId="256D6903" w14:textId="77777777" w:rsidR="0064378D" w:rsidRDefault="0064378D" w:rsidP="00274BA0">
      <w:pPr>
        <w:pStyle w:val="tytu2pol"/>
        <w:numPr>
          <w:ilvl w:val="1"/>
          <w:numId w:val="41"/>
        </w:numPr>
        <w:ind w:left="709" w:hanging="709"/>
        <w:rPr>
          <w:lang w:eastAsia="pl-PL"/>
        </w:rPr>
      </w:pPr>
      <w:proofErr w:type="spellStart"/>
      <w:r w:rsidRPr="00391DFD">
        <w:rPr>
          <w:lang w:eastAsia="pl-PL"/>
        </w:rPr>
        <w:t>Rzepak</w:t>
      </w:r>
      <w:proofErr w:type="spellEnd"/>
      <w:r w:rsidRPr="00391DFD">
        <w:rPr>
          <w:lang w:eastAsia="pl-PL"/>
        </w:rPr>
        <w:t xml:space="preserve"> </w:t>
      </w:r>
      <w:proofErr w:type="spellStart"/>
      <w:r w:rsidRPr="00391DFD">
        <w:rPr>
          <w:lang w:eastAsia="pl-PL"/>
        </w:rPr>
        <w:t>i</w:t>
      </w:r>
      <w:proofErr w:type="spellEnd"/>
      <w:r w:rsidRPr="00391DFD">
        <w:rPr>
          <w:lang w:eastAsia="pl-PL"/>
        </w:rPr>
        <w:t xml:space="preserve"> </w:t>
      </w:r>
      <w:proofErr w:type="spellStart"/>
      <w:r w:rsidRPr="00391DFD">
        <w:rPr>
          <w:lang w:eastAsia="pl-PL"/>
        </w:rPr>
        <w:t>rzepik</w:t>
      </w:r>
      <w:proofErr w:type="spellEnd"/>
    </w:p>
    <w:p w14:paraId="71625C32" w14:textId="77777777" w:rsidR="00DE4B0C" w:rsidRPr="00391DFD" w:rsidRDefault="00274BA0" w:rsidP="00DE4B0C">
      <w:pPr>
        <w:pStyle w:val="tytu2ang"/>
        <w:rPr>
          <w:lang w:eastAsia="pl-PL"/>
        </w:rPr>
      </w:pPr>
      <w:r>
        <w:rPr>
          <w:lang w:eastAsia="pl-PL"/>
        </w:rPr>
        <w:t>3</w:t>
      </w:r>
      <w:r w:rsidR="0097737E">
        <w:rPr>
          <w:lang w:eastAsia="pl-PL"/>
        </w:rPr>
        <w:t>.2.</w:t>
      </w:r>
      <w:r w:rsidR="0097737E">
        <w:rPr>
          <w:lang w:eastAsia="pl-PL"/>
        </w:rPr>
        <w:tab/>
      </w:r>
      <w:proofErr w:type="spellStart"/>
      <w:r w:rsidR="00FC7E4B">
        <w:rPr>
          <w:lang w:eastAsia="pl-PL"/>
        </w:rPr>
        <w:t>Rape</w:t>
      </w:r>
      <w:proofErr w:type="spellEnd"/>
      <w:r w:rsidR="00FC7E4B">
        <w:rPr>
          <w:lang w:eastAsia="pl-PL"/>
        </w:rPr>
        <w:t xml:space="preserve"> and turnip </w:t>
      </w:r>
      <w:proofErr w:type="spellStart"/>
      <w:r w:rsidR="00FC7E4B">
        <w:rPr>
          <w:lang w:eastAsia="pl-PL"/>
        </w:rPr>
        <w:t>rape</w:t>
      </w:r>
      <w:proofErr w:type="spellEnd"/>
    </w:p>
    <w:p w14:paraId="6577EEA3" w14:textId="73F2E95A" w:rsidR="006C36A6" w:rsidRPr="0063794C" w:rsidRDefault="00F5702C" w:rsidP="00F5702C">
      <w:pPr>
        <w:pStyle w:val="tekstpodstawowy"/>
      </w:pPr>
      <w:r w:rsidRPr="0063794C">
        <w:t>Warunki pogodowe panujące w sierpniu 2024 r. sprzyjały siewom rzepaku ozimego</w:t>
      </w:r>
      <w:r w:rsidR="00B37044">
        <w:t>. P</w:t>
      </w:r>
      <w:r w:rsidR="00B37044" w:rsidRPr="0063794C">
        <w:t>od koniec października 2024 r.</w:t>
      </w:r>
      <w:r w:rsidR="00B37044">
        <w:t xml:space="preserve"> </w:t>
      </w:r>
      <w:r w:rsidRPr="0063794C">
        <w:t xml:space="preserve">większość plantacji wyglądała dobrze. Zimowa aura przyczyniła się do dobrego przezimowania rzepaku ozimego, a jego stan rzeczoznawcy rolni ocenili na podobnym poziomie jak w roku wcześniejszym. Pogoda panująca w marcu </w:t>
      </w:r>
      <w:r w:rsidR="00F22FF0" w:rsidRPr="0063794C">
        <w:t xml:space="preserve">2025 r. </w:t>
      </w:r>
      <w:r w:rsidRPr="0063794C">
        <w:t>pozwoliła rolnikom na wysianie pierwszej dawki nawozów oraz wykonanie zabiegów ochronnych przed szkodnikami (chowacz łodygowy). Podobnie jak w roku wcześniejszym duży problem stanowiły straty wyrządzone przez dziką zwierzynę. Zmienna pogoda w marcu i kwietniu oraz opady gradu w</w:t>
      </w:r>
      <w:r w:rsidR="00F22FF0" w:rsidRPr="0063794C">
        <w:t> </w:t>
      </w:r>
      <w:r w:rsidRPr="0063794C">
        <w:t>drugiej połowie kwietnia spowodowały straty na plantacjach rzepaku, zarówno ozimego, jak i</w:t>
      </w:r>
      <w:r w:rsidR="00F22FF0" w:rsidRPr="0063794C">
        <w:t> </w:t>
      </w:r>
      <w:r w:rsidRPr="0063794C">
        <w:t>jarego.</w:t>
      </w:r>
    </w:p>
    <w:p w14:paraId="450AC273" w14:textId="0A80F142" w:rsidR="001E3083" w:rsidRPr="00425710" w:rsidRDefault="00A74638" w:rsidP="00C7549E">
      <w:pPr>
        <w:pStyle w:val="Tabelapolski"/>
        <w:rPr>
          <w:b w:val="0"/>
        </w:rPr>
      </w:pPr>
      <w:r w:rsidRPr="00391DFD">
        <w:t>Tab</w:t>
      </w:r>
      <w:r>
        <w:t xml:space="preserve">ela </w:t>
      </w:r>
      <w:r w:rsidR="00F533C0">
        <w:t>3</w:t>
      </w:r>
      <w:r w:rsidRPr="00391DFD">
        <w:t>.</w:t>
      </w:r>
      <w:r>
        <w:tab/>
        <w:t>Powierzchnia za</w:t>
      </w:r>
      <w:r w:rsidR="003E6E5D">
        <w:t>s</w:t>
      </w:r>
      <w:r>
        <w:t xml:space="preserve">iewów, plony i zbiory </w:t>
      </w:r>
      <w:r w:rsidR="00006123">
        <w:t>rzepaku i rzepiku</w:t>
      </w:r>
      <w:r w:rsidR="00C7549E">
        <w:br/>
      </w:r>
      <w:r w:rsidR="00C7549E" w:rsidRPr="00425710">
        <w:rPr>
          <w:b w:val="0"/>
        </w:rPr>
        <w:t>Stan w czerwcu</w:t>
      </w:r>
    </w:p>
    <w:p w14:paraId="48D28A72" w14:textId="0FB42C06" w:rsidR="001E3083" w:rsidRPr="00425710" w:rsidRDefault="001E3083" w:rsidP="001E3083">
      <w:pPr>
        <w:pStyle w:val="Tabelaang"/>
        <w:rPr>
          <w:lang w:val="en-US"/>
        </w:rPr>
      </w:pPr>
      <w:r w:rsidRPr="00425710">
        <w:rPr>
          <w:lang w:val="en-US"/>
        </w:rPr>
        <w:t xml:space="preserve">Table </w:t>
      </w:r>
      <w:r w:rsidR="00F533C0">
        <w:rPr>
          <w:lang w:val="en-US"/>
        </w:rPr>
        <w:t>3</w:t>
      </w:r>
      <w:r w:rsidRPr="00425710">
        <w:rPr>
          <w:lang w:val="en-US"/>
        </w:rPr>
        <w:t>.</w:t>
      </w:r>
      <w:r w:rsidRPr="00425710">
        <w:rPr>
          <w:lang w:val="en-US"/>
        </w:rPr>
        <w:tab/>
      </w:r>
      <w:r>
        <w:rPr>
          <w:lang w:val="en-US"/>
        </w:rPr>
        <w:t>Sown a</w:t>
      </w:r>
      <w:r w:rsidRPr="000B0926">
        <w:rPr>
          <w:lang w:val="en-US"/>
        </w:rPr>
        <w:t xml:space="preserve">rea, yields and </w:t>
      </w:r>
      <w:r>
        <w:rPr>
          <w:lang w:val="en-US"/>
        </w:rPr>
        <w:t>production of rape and turnip rape</w:t>
      </w:r>
      <w:r w:rsidRPr="00425710">
        <w:rPr>
          <w:lang w:val="en-US"/>
        </w:rPr>
        <w:t xml:space="preserve"> </w:t>
      </w:r>
      <w:r w:rsidRPr="00425710">
        <w:rPr>
          <w:lang w:val="en-US"/>
        </w:rPr>
        <w:b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6B1E23" w14:paraId="329A6BE0" w14:textId="77777777"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50161AFE" w14:textId="77777777" w:rsidR="00A74638" w:rsidRPr="006B1E23" w:rsidRDefault="00A74638" w:rsidP="00F360B7">
            <w:pPr>
              <w:spacing w:line="180" w:lineRule="exact"/>
              <w:jc w:val="center"/>
              <w:rPr>
                <w:rFonts w:ascii="Fira Sans" w:hAnsi="Fira Sans"/>
                <w:sz w:val="16"/>
                <w:szCs w:val="16"/>
              </w:rPr>
            </w:pPr>
            <w:r w:rsidRPr="006B1E23">
              <w:rPr>
                <w:rFonts w:ascii="Fira Sans" w:hAnsi="Fira Sans"/>
                <w:sz w:val="16"/>
                <w:szCs w:val="16"/>
              </w:rPr>
              <w:t>Wyszczególnienie</w:t>
            </w:r>
          </w:p>
          <w:p w14:paraId="7B166B78" w14:textId="77777777" w:rsidR="00A74638" w:rsidRPr="006B1E23" w:rsidRDefault="00A74638" w:rsidP="00F360B7">
            <w:pPr>
              <w:spacing w:line="180" w:lineRule="exact"/>
              <w:jc w:val="center"/>
              <w:rPr>
                <w:rFonts w:ascii="Fira Sans" w:hAnsi="Fira Sans"/>
                <w:color w:val="6D6E71"/>
                <w:sz w:val="16"/>
                <w:szCs w:val="16"/>
              </w:rPr>
            </w:pPr>
            <w:proofErr w:type="spellStart"/>
            <w:r w:rsidRPr="006B1E23">
              <w:rPr>
                <w:rFonts w:ascii="Fira Sans" w:hAnsi="Fira Sans"/>
                <w:color w:val="6D6E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625DBB2" w14:textId="77777777"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201</w:t>
            </w:r>
            <w:r w:rsidR="00DC5F21">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56A144F" w14:textId="77777777"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199C99B" w14:textId="417DF61E" w:rsidR="00A74638" w:rsidRPr="006B1E23" w:rsidRDefault="005360B9" w:rsidP="00747D6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w:t>
            </w:r>
            <w:r w:rsidR="00336AEB">
              <w:rPr>
                <w:rFonts w:ascii="Fira Sans" w:hAnsi="Fira Sans"/>
                <w:sz w:val="16"/>
                <w:szCs w:val="16"/>
              </w:rPr>
              <w:t>4</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14:paraId="23D80DE9" w14:textId="751C0415" w:rsidR="00A74638" w:rsidRPr="006B1E23" w:rsidRDefault="00A74638" w:rsidP="00747D6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w:t>
            </w:r>
            <w:r w:rsidR="00336AEB">
              <w:rPr>
                <w:rFonts w:ascii="Fira Sans" w:hAnsi="Fira Sans"/>
                <w:sz w:val="16"/>
                <w:szCs w:val="16"/>
              </w:rPr>
              <w:t>5</w:t>
            </w:r>
          </w:p>
        </w:tc>
      </w:tr>
      <w:tr w:rsidR="00A74638" w:rsidRPr="006B1E23" w14:paraId="7AF4A5A8" w14:textId="77777777"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69294E1C" w14:textId="77777777" w:rsidR="00A74638" w:rsidRPr="006B1E23"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70A66AED" w14:textId="77777777" w:rsidR="00A74638" w:rsidRPr="006B1E23" w:rsidRDefault="00A74638" w:rsidP="00F360B7">
            <w:pPr>
              <w:spacing w:line="180" w:lineRule="exact"/>
              <w:jc w:val="center"/>
              <w:rPr>
                <w:rFonts w:ascii="Fira Sans" w:hAnsi="Fira Sans"/>
                <w:bCs/>
                <w:sz w:val="16"/>
                <w:szCs w:val="16"/>
              </w:rPr>
            </w:pPr>
            <w:r w:rsidRPr="006B1E23">
              <w:rPr>
                <w:rFonts w:ascii="Fira Sans" w:hAnsi="Fira Sans"/>
                <w:bCs/>
                <w:sz w:val="16"/>
                <w:szCs w:val="16"/>
              </w:rPr>
              <w:t>w liczbach bezwzględnych</w:t>
            </w:r>
          </w:p>
          <w:p w14:paraId="3B60EF5F" w14:textId="77777777" w:rsidR="00A74638" w:rsidRPr="006B1E23" w:rsidRDefault="00A74638" w:rsidP="00F360B7">
            <w:pPr>
              <w:spacing w:line="180" w:lineRule="exact"/>
              <w:jc w:val="center"/>
              <w:rPr>
                <w:rFonts w:ascii="Fira Sans" w:hAnsi="Fira Sans"/>
                <w:bCs/>
                <w:sz w:val="16"/>
                <w:szCs w:val="16"/>
              </w:rPr>
            </w:pPr>
            <w:r w:rsidRPr="005E7A36">
              <w:rPr>
                <w:rFonts w:ascii="Fira Sans" w:hAnsi="Fira Sans"/>
                <w:bCs/>
                <w:color w:val="727271"/>
                <w:sz w:val="16"/>
                <w:szCs w:val="16"/>
                <w14:textFill>
                  <w14:solidFill>
                    <w14:srgbClr w14:val="727271">
                      <w14:alpha w14:val="30000"/>
                    </w14:srgbClr>
                  </w14:solidFill>
                </w14:textFill>
              </w:rPr>
              <w:t xml:space="preserve">in </w:t>
            </w:r>
            <w:proofErr w:type="spellStart"/>
            <w:r w:rsidRPr="005E7A36">
              <w:rPr>
                <w:rFonts w:ascii="Fira Sans" w:hAnsi="Fira Sans"/>
                <w:bCs/>
                <w:color w:val="727271"/>
                <w:sz w:val="16"/>
                <w:szCs w:val="16"/>
                <w14:textFill>
                  <w14:solidFill>
                    <w14:srgbClr w14:val="727271">
                      <w14:alpha w14:val="30000"/>
                    </w14:srgbClr>
                  </w14:solidFill>
                </w14:textFill>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10CBF14C" w14:textId="7E131993" w:rsidR="00A74638" w:rsidRPr="006B1E23" w:rsidRDefault="00A74638" w:rsidP="00DC5F21">
            <w:pPr>
              <w:spacing w:line="180" w:lineRule="exact"/>
              <w:jc w:val="center"/>
              <w:rPr>
                <w:rFonts w:ascii="Fira Sans" w:hAnsi="Fira Sans"/>
                <w:bCs/>
                <w:sz w:val="16"/>
                <w:szCs w:val="16"/>
              </w:rPr>
            </w:pPr>
            <w:r w:rsidRPr="006B1E23">
              <w:rPr>
                <w:rFonts w:ascii="Fira Sans" w:hAnsi="Fira Sans"/>
                <w:bCs/>
                <w:sz w:val="16"/>
                <w:szCs w:val="16"/>
              </w:rPr>
              <w:t>20</w:t>
            </w:r>
            <w:r w:rsidR="00747D61">
              <w:rPr>
                <w:rFonts w:ascii="Fira Sans" w:hAnsi="Fira Sans"/>
                <w:bCs/>
                <w:sz w:val="16"/>
                <w:szCs w:val="16"/>
              </w:rPr>
              <w:t>2</w:t>
            </w:r>
            <w:r w:rsidR="004461F4">
              <w:rPr>
                <w:rFonts w:ascii="Fira Sans" w:hAnsi="Fira Sans"/>
                <w:bCs/>
                <w:sz w:val="16"/>
                <w:szCs w:val="16"/>
              </w:rPr>
              <w:t>4</w:t>
            </w:r>
            <w:r w:rsidRPr="006B1E23">
              <w:rPr>
                <w:rFonts w:ascii="Fira Sans" w:hAnsi="Fira Sans"/>
                <w:bCs/>
                <w:sz w:val="16"/>
                <w:szCs w:val="16"/>
              </w:rPr>
              <w:t xml:space="preserve"> = 100</w:t>
            </w:r>
          </w:p>
        </w:tc>
      </w:tr>
      <w:tr w:rsidR="00336AEB" w:rsidRPr="006B1E23" w14:paraId="5CB5000A" w14:textId="77777777" w:rsidTr="00105146">
        <w:trPr>
          <w:trHeight w:val="397"/>
        </w:trPr>
        <w:tc>
          <w:tcPr>
            <w:tcW w:w="3085" w:type="dxa"/>
            <w:tcBorders>
              <w:top w:val="single" w:sz="4" w:space="0" w:color="CCD2E4"/>
              <w:left w:val="nil"/>
              <w:bottom w:val="single" w:sz="4" w:space="0" w:color="CCD2E4"/>
              <w:right w:val="single" w:sz="4" w:space="0" w:color="CCD2E4"/>
            </w:tcBorders>
            <w:vAlign w:val="center"/>
          </w:tcPr>
          <w:p w14:paraId="16840EF3" w14:textId="77777777" w:rsidR="00336AEB" w:rsidRPr="006B1E23" w:rsidRDefault="00336AEB" w:rsidP="00336AEB">
            <w:pPr>
              <w:tabs>
                <w:tab w:val="left" w:leader="dot" w:pos="3861"/>
              </w:tabs>
              <w:spacing w:line="180" w:lineRule="exact"/>
              <w:ind w:left="6"/>
              <w:rPr>
                <w:rFonts w:ascii="Fira Sans" w:hAnsi="Fira Sans"/>
                <w:sz w:val="16"/>
                <w:szCs w:val="16"/>
              </w:rPr>
            </w:pPr>
            <w:r w:rsidRPr="006B1E23">
              <w:rPr>
                <w:rFonts w:ascii="Fira Sans" w:hAnsi="Fira Sans"/>
                <w:sz w:val="16"/>
                <w:szCs w:val="16"/>
              </w:rPr>
              <w:t>Powierzchnia w tys. ha</w:t>
            </w:r>
          </w:p>
          <w:p w14:paraId="633E4FED" w14:textId="77777777" w:rsidR="00336AEB" w:rsidRPr="006B1E23" w:rsidRDefault="00336AEB" w:rsidP="00336AEB">
            <w:pPr>
              <w:tabs>
                <w:tab w:val="left" w:leader="dot" w:pos="3861"/>
              </w:tabs>
              <w:spacing w:line="180" w:lineRule="exact"/>
              <w:ind w:left="6"/>
              <w:rPr>
                <w:rFonts w:ascii="Fira Sans" w:hAnsi="Fira Sans"/>
                <w:sz w:val="16"/>
                <w:szCs w:val="16"/>
              </w:rPr>
            </w:pPr>
            <w:proofErr w:type="spellStart"/>
            <w:r w:rsidRPr="005E7A36">
              <w:rPr>
                <w:rFonts w:ascii="Fira Sans" w:hAnsi="Fira Sans"/>
                <w:color w:val="727271"/>
                <w:sz w:val="16"/>
                <w:szCs w:val="16"/>
                <w14:textFill>
                  <w14:solidFill>
                    <w14:srgbClr w14:val="727271">
                      <w14:alpha w14:val="30000"/>
                    </w14:srgbClr>
                  </w14:solidFill>
                </w14:textFill>
              </w:rPr>
              <w:t>Area</w:t>
            </w:r>
            <w:proofErr w:type="spellEnd"/>
            <w:r w:rsidRPr="005E7A36">
              <w:rPr>
                <w:rFonts w:ascii="Fira Sans" w:hAnsi="Fira Sans"/>
                <w:color w:val="727271"/>
                <w:sz w:val="16"/>
                <w:szCs w:val="16"/>
                <w14:textFill>
                  <w14:solidFill>
                    <w14:srgbClr w14:val="727271">
                      <w14:alpha w14:val="30000"/>
                    </w14:srgbClr>
                  </w14:solidFill>
                </w14:textFill>
              </w:rPr>
              <w:t xml:space="preserve"> in </w:t>
            </w:r>
            <w:proofErr w:type="spellStart"/>
            <w:r w:rsidRPr="005E7A36">
              <w:rPr>
                <w:rFonts w:ascii="Fira Sans" w:hAnsi="Fira Sans"/>
                <w:color w:val="727271"/>
                <w:sz w:val="16"/>
                <w:szCs w:val="16"/>
                <w14:textFill>
                  <w14:solidFill>
                    <w14:srgbClr w14:val="727271">
                      <w14:alpha w14:val="30000"/>
                    </w14:srgbClr>
                  </w14:solidFill>
                </w14:textFill>
              </w:rPr>
              <w:t>thousand</w:t>
            </w:r>
            <w:proofErr w:type="spellEnd"/>
            <w:r w:rsidRPr="005E7A36">
              <w:rPr>
                <w:rFonts w:ascii="Fira Sans" w:hAnsi="Fira Sans"/>
                <w:color w:val="727271"/>
                <w:sz w:val="16"/>
                <w:szCs w:val="16"/>
                <w14:textFill>
                  <w14:solidFill>
                    <w14:srgbClr w14:val="727271">
                      <w14:alpha w14:val="30000"/>
                    </w14:srgbClr>
                  </w14:solidFill>
                </w14:textFill>
              </w:rPr>
              <w:t xml:space="preserve">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688D1428" w14:textId="77777777" w:rsidR="00336AEB" w:rsidRPr="006B1E23" w:rsidRDefault="00336AEB" w:rsidP="00105146">
            <w:pPr>
              <w:spacing w:before="60" w:line="180" w:lineRule="exact"/>
              <w:jc w:val="right"/>
              <w:rPr>
                <w:rFonts w:ascii="Fira Sans" w:hAnsi="Fira Sans"/>
                <w:sz w:val="16"/>
                <w:szCs w:val="16"/>
              </w:rPr>
            </w:pPr>
            <w:r w:rsidRPr="006B1E23">
              <w:rPr>
                <w:rFonts w:ascii="Fira Sans" w:hAnsi="Fira Sans"/>
                <w:sz w:val="16"/>
                <w:szCs w:val="16"/>
              </w:rPr>
              <w:t>65,0</w:t>
            </w:r>
          </w:p>
        </w:tc>
        <w:tc>
          <w:tcPr>
            <w:tcW w:w="1021" w:type="dxa"/>
            <w:tcBorders>
              <w:top w:val="single" w:sz="4" w:space="0" w:color="CCD2E4"/>
              <w:left w:val="single" w:sz="4" w:space="0" w:color="CCD2E4"/>
              <w:bottom w:val="single" w:sz="4" w:space="0" w:color="CCD2E4"/>
              <w:right w:val="single" w:sz="4" w:space="0" w:color="CCD2E4"/>
            </w:tcBorders>
            <w:vAlign w:val="bottom"/>
          </w:tcPr>
          <w:p w14:paraId="074B334D" w14:textId="77777777" w:rsidR="00336AEB" w:rsidRPr="00965B68" w:rsidRDefault="00336AEB" w:rsidP="00105146">
            <w:pPr>
              <w:spacing w:before="60" w:line="180" w:lineRule="exact"/>
              <w:jc w:val="right"/>
              <w:rPr>
                <w:rFonts w:ascii="Fira Sans" w:hAnsi="Fira Sans"/>
                <w:sz w:val="16"/>
                <w:szCs w:val="16"/>
              </w:rPr>
            </w:pPr>
            <w:r w:rsidRPr="00965B68">
              <w:rPr>
                <w:rFonts w:ascii="Fira Sans" w:hAnsi="Fira Sans"/>
                <w:sz w:val="16"/>
                <w:szCs w:val="16"/>
              </w:rPr>
              <w:t>128,4</w:t>
            </w:r>
          </w:p>
        </w:tc>
        <w:tc>
          <w:tcPr>
            <w:tcW w:w="1020" w:type="dxa"/>
            <w:tcBorders>
              <w:top w:val="single" w:sz="4" w:space="0" w:color="CCD2E4"/>
              <w:left w:val="single" w:sz="4" w:space="0" w:color="CCD2E4"/>
              <w:bottom w:val="single" w:sz="4" w:space="0" w:color="CCD2E4"/>
              <w:right w:val="nil"/>
            </w:tcBorders>
            <w:vAlign w:val="bottom"/>
          </w:tcPr>
          <w:p w14:paraId="6AFBD29C" w14:textId="67BC6FD7" w:rsidR="00336AEB" w:rsidRPr="00965B68" w:rsidRDefault="00336AEB" w:rsidP="00105146">
            <w:pPr>
              <w:spacing w:before="60" w:line="180" w:lineRule="exact"/>
              <w:jc w:val="right"/>
              <w:rPr>
                <w:rFonts w:ascii="Fira Sans" w:hAnsi="Fira Sans"/>
                <w:sz w:val="16"/>
                <w:szCs w:val="16"/>
              </w:rPr>
            </w:pPr>
            <w:r>
              <w:rPr>
                <w:rFonts w:ascii="Fira Sans" w:hAnsi="Fira Sans"/>
                <w:sz w:val="16"/>
                <w:szCs w:val="16"/>
              </w:rPr>
              <w:t>123,7</w:t>
            </w:r>
          </w:p>
        </w:tc>
        <w:tc>
          <w:tcPr>
            <w:tcW w:w="1049" w:type="dxa"/>
            <w:tcBorders>
              <w:top w:val="single" w:sz="4" w:space="0" w:color="CCD2E4"/>
              <w:left w:val="single" w:sz="4" w:space="0" w:color="CCD2E4"/>
              <w:bottom w:val="single" w:sz="4" w:space="0" w:color="CCD2E4"/>
              <w:right w:val="nil"/>
            </w:tcBorders>
            <w:vAlign w:val="bottom"/>
          </w:tcPr>
          <w:p w14:paraId="59CB8901" w14:textId="46B42ED2"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152,4</w:t>
            </w:r>
          </w:p>
        </w:tc>
        <w:tc>
          <w:tcPr>
            <w:tcW w:w="993" w:type="dxa"/>
            <w:tcBorders>
              <w:top w:val="single" w:sz="4" w:space="0" w:color="CCD2E4"/>
              <w:left w:val="single" w:sz="4" w:space="0" w:color="CCD2E4"/>
              <w:bottom w:val="single" w:sz="4" w:space="0" w:color="CCD2E4"/>
              <w:right w:val="nil"/>
            </w:tcBorders>
            <w:vAlign w:val="bottom"/>
          </w:tcPr>
          <w:p w14:paraId="7053DF93" w14:textId="32F88A7C"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123,2</w:t>
            </w:r>
          </w:p>
        </w:tc>
      </w:tr>
      <w:tr w:rsidR="00336AEB" w:rsidRPr="006B1E23" w14:paraId="2351D7A1" w14:textId="77777777" w:rsidTr="00105146">
        <w:trPr>
          <w:trHeight w:val="397"/>
        </w:trPr>
        <w:tc>
          <w:tcPr>
            <w:tcW w:w="3085" w:type="dxa"/>
            <w:tcBorders>
              <w:top w:val="single" w:sz="4" w:space="0" w:color="CCD2E4"/>
              <w:left w:val="nil"/>
              <w:bottom w:val="single" w:sz="4" w:space="0" w:color="CCD2E4"/>
              <w:right w:val="single" w:sz="4" w:space="0" w:color="CCD2E4"/>
            </w:tcBorders>
            <w:vAlign w:val="center"/>
          </w:tcPr>
          <w:p w14:paraId="26CF605E" w14:textId="77777777" w:rsidR="00336AEB" w:rsidRPr="006B1E23" w:rsidRDefault="00336AEB" w:rsidP="00336AEB">
            <w:pPr>
              <w:tabs>
                <w:tab w:val="left" w:leader="dot" w:pos="3861"/>
              </w:tabs>
              <w:spacing w:line="180" w:lineRule="exact"/>
              <w:ind w:left="6"/>
              <w:rPr>
                <w:rFonts w:ascii="Fira Sans" w:hAnsi="Fira Sans"/>
                <w:sz w:val="16"/>
                <w:szCs w:val="16"/>
                <w:lang w:val="en-US"/>
              </w:rPr>
            </w:pPr>
            <w:proofErr w:type="spellStart"/>
            <w:r w:rsidRPr="006B1E23">
              <w:rPr>
                <w:rFonts w:ascii="Fira Sans" w:hAnsi="Fira Sans"/>
                <w:sz w:val="16"/>
                <w:szCs w:val="16"/>
                <w:lang w:val="en-US"/>
              </w:rPr>
              <w:t>Plony</w:t>
            </w:r>
            <w:proofErr w:type="spellEnd"/>
            <w:r w:rsidRPr="006B1E23">
              <w:rPr>
                <w:rFonts w:ascii="Fira Sans" w:hAnsi="Fira Sans"/>
                <w:sz w:val="16"/>
                <w:szCs w:val="16"/>
                <w:lang w:val="en-US"/>
              </w:rPr>
              <w:t xml:space="preserve"> z 1 ha</w:t>
            </w:r>
          </w:p>
          <w:p w14:paraId="7CB0BCBA" w14:textId="77777777" w:rsidR="00336AEB" w:rsidRPr="006B1E23" w:rsidRDefault="00336AEB" w:rsidP="00336AEB">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23452FD2" w14:textId="77777777" w:rsidR="00336AEB" w:rsidRPr="006B1E23" w:rsidRDefault="00336AEB" w:rsidP="00105146">
            <w:pPr>
              <w:spacing w:before="60" w:line="180" w:lineRule="exact"/>
              <w:jc w:val="right"/>
              <w:rPr>
                <w:rFonts w:ascii="Fira Sans" w:hAnsi="Fira Sans"/>
                <w:sz w:val="16"/>
                <w:szCs w:val="16"/>
              </w:rPr>
            </w:pPr>
            <w:r w:rsidRPr="006B1E23">
              <w:rPr>
                <w:rFonts w:ascii="Fira Sans" w:hAnsi="Fira Sans"/>
                <w:sz w:val="16"/>
                <w:szCs w:val="16"/>
              </w:rPr>
              <w:t>24,8</w:t>
            </w:r>
          </w:p>
        </w:tc>
        <w:tc>
          <w:tcPr>
            <w:tcW w:w="1021" w:type="dxa"/>
            <w:tcBorders>
              <w:top w:val="single" w:sz="4" w:space="0" w:color="CCD2E4"/>
              <w:left w:val="single" w:sz="4" w:space="0" w:color="CCD2E4"/>
              <w:bottom w:val="single" w:sz="4" w:space="0" w:color="CCD2E4"/>
              <w:right w:val="single" w:sz="4" w:space="0" w:color="CCD2E4"/>
            </w:tcBorders>
            <w:vAlign w:val="bottom"/>
          </w:tcPr>
          <w:p w14:paraId="304855B2" w14:textId="77777777" w:rsidR="00336AEB" w:rsidRPr="00965B68" w:rsidRDefault="00336AEB" w:rsidP="00105146">
            <w:pPr>
              <w:spacing w:before="60" w:line="180" w:lineRule="exact"/>
              <w:jc w:val="right"/>
              <w:rPr>
                <w:rFonts w:ascii="Fira Sans" w:hAnsi="Fira Sans"/>
                <w:sz w:val="16"/>
                <w:szCs w:val="16"/>
              </w:rPr>
            </w:pPr>
            <w:r w:rsidRPr="00965B68">
              <w:rPr>
                <w:rFonts w:ascii="Fira Sans" w:hAnsi="Fira Sans"/>
                <w:sz w:val="16"/>
                <w:szCs w:val="16"/>
              </w:rPr>
              <w:t>29,8</w:t>
            </w:r>
          </w:p>
        </w:tc>
        <w:tc>
          <w:tcPr>
            <w:tcW w:w="1020" w:type="dxa"/>
            <w:tcBorders>
              <w:top w:val="single" w:sz="4" w:space="0" w:color="CCD2E4"/>
              <w:left w:val="single" w:sz="4" w:space="0" w:color="CCD2E4"/>
              <w:bottom w:val="single" w:sz="4" w:space="0" w:color="CCD2E4"/>
              <w:right w:val="nil"/>
            </w:tcBorders>
            <w:vAlign w:val="bottom"/>
          </w:tcPr>
          <w:p w14:paraId="620C4F4D" w14:textId="431B84DD" w:rsidR="00336AEB" w:rsidRPr="00965B68" w:rsidRDefault="00336AEB" w:rsidP="00105146">
            <w:pPr>
              <w:spacing w:before="60" w:line="180" w:lineRule="exact"/>
              <w:jc w:val="right"/>
              <w:rPr>
                <w:rFonts w:ascii="Fira Sans" w:hAnsi="Fira Sans"/>
                <w:sz w:val="16"/>
                <w:szCs w:val="16"/>
              </w:rPr>
            </w:pPr>
            <w:r>
              <w:rPr>
                <w:rFonts w:ascii="Fira Sans" w:hAnsi="Fira Sans"/>
                <w:sz w:val="16"/>
                <w:szCs w:val="16"/>
              </w:rPr>
              <w:t>35,9</w:t>
            </w:r>
          </w:p>
        </w:tc>
        <w:tc>
          <w:tcPr>
            <w:tcW w:w="1049" w:type="dxa"/>
            <w:tcBorders>
              <w:top w:val="single" w:sz="4" w:space="0" w:color="CCD2E4"/>
              <w:left w:val="single" w:sz="4" w:space="0" w:color="CCD2E4"/>
              <w:bottom w:val="single" w:sz="4" w:space="0" w:color="CCD2E4"/>
              <w:right w:val="nil"/>
            </w:tcBorders>
            <w:vAlign w:val="bottom"/>
          </w:tcPr>
          <w:p w14:paraId="0D4B1B50" w14:textId="098EC217"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34,8</w:t>
            </w:r>
          </w:p>
        </w:tc>
        <w:tc>
          <w:tcPr>
            <w:tcW w:w="993" w:type="dxa"/>
            <w:tcBorders>
              <w:top w:val="single" w:sz="4" w:space="0" w:color="CCD2E4"/>
              <w:left w:val="single" w:sz="4" w:space="0" w:color="CCD2E4"/>
              <w:bottom w:val="single" w:sz="4" w:space="0" w:color="CCD2E4"/>
              <w:right w:val="nil"/>
            </w:tcBorders>
            <w:vAlign w:val="bottom"/>
          </w:tcPr>
          <w:p w14:paraId="1563737A" w14:textId="314EB755"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96,9</w:t>
            </w:r>
          </w:p>
        </w:tc>
      </w:tr>
      <w:tr w:rsidR="00336AEB" w:rsidRPr="006B1E23" w14:paraId="74081E88" w14:textId="77777777" w:rsidTr="00105146">
        <w:trPr>
          <w:trHeight w:val="397"/>
        </w:trPr>
        <w:tc>
          <w:tcPr>
            <w:tcW w:w="3085" w:type="dxa"/>
            <w:tcBorders>
              <w:top w:val="single" w:sz="4" w:space="0" w:color="CCD2E4"/>
              <w:left w:val="nil"/>
              <w:bottom w:val="single" w:sz="4" w:space="0" w:color="CCD2E4"/>
              <w:right w:val="single" w:sz="4" w:space="0" w:color="CCD2E4"/>
            </w:tcBorders>
            <w:vAlign w:val="center"/>
          </w:tcPr>
          <w:p w14:paraId="15C9F9D5" w14:textId="77777777" w:rsidR="00336AEB" w:rsidRPr="006B1E23" w:rsidRDefault="00336AEB" w:rsidP="00336AEB">
            <w:pPr>
              <w:tabs>
                <w:tab w:val="left" w:leader="dot" w:pos="3861"/>
              </w:tabs>
              <w:spacing w:line="180" w:lineRule="exact"/>
              <w:ind w:left="6"/>
              <w:rPr>
                <w:rFonts w:ascii="Fira Sans" w:hAnsi="Fira Sans"/>
                <w:sz w:val="16"/>
                <w:szCs w:val="16"/>
                <w:lang w:val="en-US"/>
              </w:rPr>
            </w:pPr>
            <w:proofErr w:type="spellStart"/>
            <w:r w:rsidRPr="006B1E23">
              <w:rPr>
                <w:rFonts w:ascii="Fira Sans" w:hAnsi="Fira Sans"/>
                <w:sz w:val="16"/>
                <w:szCs w:val="16"/>
                <w:lang w:val="en-US"/>
              </w:rPr>
              <w:t>Zbiory</w:t>
            </w:r>
            <w:proofErr w:type="spellEnd"/>
            <w:r w:rsidRPr="006B1E23">
              <w:rPr>
                <w:rFonts w:ascii="Fira Sans" w:hAnsi="Fira Sans"/>
                <w:sz w:val="16"/>
                <w:szCs w:val="16"/>
                <w:lang w:val="en-US"/>
              </w:rPr>
              <w:t xml:space="preserve"> w </w:t>
            </w:r>
            <w:proofErr w:type="spellStart"/>
            <w:r w:rsidRPr="006B1E23">
              <w:rPr>
                <w:rFonts w:ascii="Fira Sans" w:hAnsi="Fira Sans"/>
                <w:sz w:val="16"/>
                <w:szCs w:val="16"/>
                <w:lang w:val="en-US"/>
              </w:rPr>
              <w:t>tys</w:t>
            </w:r>
            <w:proofErr w:type="spellEnd"/>
            <w:r w:rsidRPr="006B1E23">
              <w:rPr>
                <w:rFonts w:ascii="Fira Sans" w:hAnsi="Fira Sans"/>
                <w:sz w:val="16"/>
                <w:szCs w:val="16"/>
                <w:lang w:val="en-US"/>
              </w:rPr>
              <w:t>. ton</w:t>
            </w:r>
          </w:p>
          <w:p w14:paraId="008218A7" w14:textId="77777777" w:rsidR="00336AEB" w:rsidRPr="006B1E23" w:rsidRDefault="00336AEB" w:rsidP="00336AEB">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 xml:space="preserve">Production in thousand </w:t>
            </w:r>
            <w:proofErr w:type="spellStart"/>
            <w:r w:rsidRPr="005E7A36">
              <w:rPr>
                <w:rFonts w:ascii="Fira Sans" w:hAnsi="Fira Sans"/>
                <w:color w:val="727271"/>
                <w:sz w:val="16"/>
                <w:szCs w:val="16"/>
                <w:lang w:val="en-US"/>
                <w14:textFill>
                  <w14:solidFill>
                    <w14:srgbClr w14:val="727271">
                      <w14:alpha w14:val="30000"/>
                    </w14:srgbClr>
                  </w14:solidFill>
                </w14:textFill>
              </w:rPr>
              <w:t>tonnes</w:t>
            </w:r>
            <w:proofErr w:type="spellEnd"/>
          </w:p>
        </w:tc>
        <w:tc>
          <w:tcPr>
            <w:tcW w:w="1020" w:type="dxa"/>
            <w:tcBorders>
              <w:top w:val="single" w:sz="4" w:space="0" w:color="CCD2E4"/>
              <w:left w:val="single" w:sz="4" w:space="0" w:color="CCD2E4"/>
              <w:bottom w:val="single" w:sz="4" w:space="0" w:color="CCD2E4"/>
              <w:right w:val="single" w:sz="4" w:space="0" w:color="CCD2E4"/>
            </w:tcBorders>
            <w:vAlign w:val="bottom"/>
          </w:tcPr>
          <w:p w14:paraId="19F881F5" w14:textId="77777777" w:rsidR="00336AEB" w:rsidRPr="006B1E23" w:rsidRDefault="00336AEB" w:rsidP="00105146">
            <w:pPr>
              <w:spacing w:before="60" w:line="180" w:lineRule="exact"/>
              <w:jc w:val="right"/>
              <w:rPr>
                <w:rFonts w:ascii="Fira Sans" w:hAnsi="Fira Sans"/>
                <w:sz w:val="16"/>
                <w:szCs w:val="16"/>
              </w:rPr>
            </w:pPr>
            <w:r w:rsidRPr="006B1E23">
              <w:rPr>
                <w:rFonts w:ascii="Fira Sans" w:hAnsi="Fira Sans"/>
                <w:sz w:val="16"/>
                <w:szCs w:val="16"/>
              </w:rPr>
              <w:t>161,5</w:t>
            </w:r>
          </w:p>
        </w:tc>
        <w:tc>
          <w:tcPr>
            <w:tcW w:w="1021" w:type="dxa"/>
            <w:tcBorders>
              <w:top w:val="single" w:sz="4" w:space="0" w:color="CCD2E4"/>
              <w:left w:val="single" w:sz="4" w:space="0" w:color="CCD2E4"/>
              <w:bottom w:val="single" w:sz="4" w:space="0" w:color="CCD2E4"/>
              <w:right w:val="single" w:sz="4" w:space="0" w:color="CCD2E4"/>
            </w:tcBorders>
            <w:vAlign w:val="bottom"/>
          </w:tcPr>
          <w:p w14:paraId="6D9E4BD3" w14:textId="77777777" w:rsidR="00336AEB" w:rsidRPr="00965B68" w:rsidRDefault="00336AEB" w:rsidP="00105146">
            <w:pPr>
              <w:spacing w:before="60" w:line="180" w:lineRule="exact"/>
              <w:jc w:val="right"/>
              <w:rPr>
                <w:rFonts w:ascii="Fira Sans" w:hAnsi="Fira Sans"/>
                <w:sz w:val="16"/>
                <w:szCs w:val="16"/>
              </w:rPr>
            </w:pPr>
            <w:r w:rsidRPr="00965B68">
              <w:rPr>
                <w:rFonts w:ascii="Fira Sans" w:hAnsi="Fira Sans"/>
                <w:sz w:val="16"/>
                <w:szCs w:val="16"/>
              </w:rPr>
              <w:t>383,3</w:t>
            </w:r>
          </w:p>
        </w:tc>
        <w:tc>
          <w:tcPr>
            <w:tcW w:w="1020" w:type="dxa"/>
            <w:tcBorders>
              <w:top w:val="single" w:sz="4" w:space="0" w:color="CCD2E4"/>
              <w:left w:val="single" w:sz="4" w:space="0" w:color="CCD2E4"/>
              <w:bottom w:val="single" w:sz="4" w:space="0" w:color="CCD2E4"/>
              <w:right w:val="nil"/>
            </w:tcBorders>
            <w:vAlign w:val="bottom"/>
          </w:tcPr>
          <w:p w14:paraId="6CCFCF5B" w14:textId="11C4F27F" w:rsidR="00336AEB" w:rsidRPr="00965B68" w:rsidRDefault="00336AEB" w:rsidP="00105146">
            <w:pPr>
              <w:spacing w:before="60" w:line="180" w:lineRule="exact"/>
              <w:jc w:val="right"/>
              <w:rPr>
                <w:rFonts w:ascii="Fira Sans" w:hAnsi="Fira Sans"/>
                <w:sz w:val="16"/>
                <w:szCs w:val="16"/>
              </w:rPr>
            </w:pPr>
            <w:r>
              <w:rPr>
                <w:rFonts w:ascii="Fira Sans" w:hAnsi="Fira Sans"/>
                <w:sz w:val="16"/>
                <w:szCs w:val="16"/>
              </w:rPr>
              <w:t>443,8</w:t>
            </w:r>
          </w:p>
        </w:tc>
        <w:tc>
          <w:tcPr>
            <w:tcW w:w="1049" w:type="dxa"/>
            <w:tcBorders>
              <w:top w:val="single" w:sz="4" w:space="0" w:color="CCD2E4"/>
              <w:left w:val="single" w:sz="4" w:space="0" w:color="CCD2E4"/>
              <w:bottom w:val="single" w:sz="4" w:space="0" w:color="CCD2E4"/>
              <w:right w:val="nil"/>
            </w:tcBorders>
            <w:vAlign w:val="bottom"/>
          </w:tcPr>
          <w:p w14:paraId="7B52B54A" w14:textId="2B29ED43"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530,8</w:t>
            </w:r>
          </w:p>
        </w:tc>
        <w:tc>
          <w:tcPr>
            <w:tcW w:w="993" w:type="dxa"/>
            <w:tcBorders>
              <w:top w:val="single" w:sz="4" w:space="0" w:color="CCD2E4"/>
              <w:left w:val="single" w:sz="4" w:space="0" w:color="CCD2E4"/>
              <w:bottom w:val="single" w:sz="4" w:space="0" w:color="CCD2E4"/>
              <w:right w:val="nil"/>
            </w:tcBorders>
            <w:vAlign w:val="bottom"/>
          </w:tcPr>
          <w:p w14:paraId="2F01D2FE" w14:textId="1C69D664" w:rsidR="00336AEB" w:rsidRPr="00965B68" w:rsidRDefault="004461F4" w:rsidP="00105146">
            <w:pPr>
              <w:spacing w:before="60" w:line="180" w:lineRule="exact"/>
              <w:jc w:val="right"/>
              <w:rPr>
                <w:rFonts w:ascii="Fira Sans" w:hAnsi="Fira Sans"/>
                <w:sz w:val="16"/>
                <w:szCs w:val="16"/>
              </w:rPr>
            </w:pPr>
            <w:r>
              <w:rPr>
                <w:rFonts w:ascii="Fira Sans" w:hAnsi="Fira Sans"/>
                <w:sz w:val="16"/>
                <w:szCs w:val="16"/>
              </w:rPr>
              <w:t>119,6</w:t>
            </w:r>
          </w:p>
        </w:tc>
      </w:tr>
    </w:tbl>
    <w:p w14:paraId="66A2C900" w14:textId="77777777" w:rsidR="009E58B0" w:rsidRDefault="009E58B0" w:rsidP="00F22FF0">
      <w:pPr>
        <w:pStyle w:val="tekstpodstawowy"/>
      </w:pPr>
    </w:p>
    <w:p w14:paraId="441CD194" w14:textId="7CCA9310" w:rsidR="00F22FF0" w:rsidRPr="00B4476C" w:rsidRDefault="00F22FF0" w:rsidP="00F22FF0">
      <w:pPr>
        <w:pStyle w:val="tekstpodstawowy"/>
      </w:pPr>
      <w:r w:rsidRPr="00B4476C">
        <w:lastRenderedPageBreak/>
        <w:t>Pod koniec kwietnia rozpoczęła się faza kwitnienia rzepaku i zaobserwowano nasilenie szkodników. Jednakże nocne przymrozki w ostatnich dniach kwietnia spowodowały uszkodzenia kwiatów i</w:t>
      </w:r>
      <w:r w:rsidR="00AF07D8" w:rsidRPr="00B4476C">
        <w:t xml:space="preserve"> </w:t>
      </w:r>
      <w:r w:rsidRPr="00B4476C">
        <w:t xml:space="preserve">pąków kwiatowych. </w:t>
      </w:r>
      <w:r w:rsidR="00C2717F">
        <w:t>Z</w:t>
      </w:r>
      <w:r w:rsidRPr="00B4476C">
        <w:t xml:space="preserve">imny maj i przygruntowe przymrozki przyczyniły się do mniejszego wiązania łuszczyn, długiego i nierównomiernego kwitnienia. Pod koniec maja rzepak jary znajdował się w fazie pąków. Niestety na obydwu rodzajach plantacji zaobserwowano nasilenie występowania szkodnika słodyszka i szkodników </w:t>
      </w:r>
      <w:proofErr w:type="spellStart"/>
      <w:r w:rsidRPr="00B4476C">
        <w:t>łuszczynowych</w:t>
      </w:r>
      <w:proofErr w:type="spellEnd"/>
      <w:r w:rsidRPr="00B4476C">
        <w:t xml:space="preserve">, co wymagało ochrony roślin. </w:t>
      </w:r>
      <w:r w:rsidR="00C2717F" w:rsidRPr="00B4476C">
        <w:t>Pod koniec maja stan plantacji rzepaku ozimego i</w:t>
      </w:r>
      <w:r w:rsidR="00C2717F">
        <w:t xml:space="preserve"> </w:t>
      </w:r>
      <w:r w:rsidR="00C2717F" w:rsidRPr="00B4476C">
        <w:t>jarego został oceniony na dobry</w:t>
      </w:r>
      <w:r w:rsidR="00C2717F">
        <w:t xml:space="preserve">. </w:t>
      </w:r>
      <w:r w:rsidRPr="00B4476C">
        <w:t xml:space="preserve">Pod koniec czerwca rzepak ozimy znajdował się w fazie dojrzewania łuszczyn, zaś jary zakończył fazę kwitnienia. Stan roślin, w przypadku rzepaku ozimego jak i jarego, został oceniony na dobry. Szkodniki </w:t>
      </w:r>
      <w:proofErr w:type="spellStart"/>
      <w:r w:rsidRPr="00B4476C">
        <w:t>łuszczynowe</w:t>
      </w:r>
      <w:proofErr w:type="spellEnd"/>
      <w:r w:rsidRPr="00B4476C">
        <w:t xml:space="preserve"> i choroby występowały w niewielki stopniu.</w:t>
      </w:r>
    </w:p>
    <w:p w14:paraId="76883373" w14:textId="20A0E446" w:rsidR="00447896" w:rsidRPr="00B4476C" w:rsidRDefault="00F22FF0" w:rsidP="00F22FF0">
      <w:pPr>
        <w:pStyle w:val="tekstpodstawowy"/>
      </w:pPr>
      <w:r w:rsidRPr="00B4476C">
        <w:t>Żniwa rzepaku ozimego rozpoczęto z początkiem lipca, a zakończono praktycznie do końca miesiąca. Zebrane plony były zadowalające. Ziarno miało zróżnicowaną wilgotność, ze względu na czas zbiorów i warunki pogodowe w jakich było zbierane.</w:t>
      </w:r>
    </w:p>
    <w:p w14:paraId="59BBEEC1" w14:textId="3734990E" w:rsidR="0064378D" w:rsidRDefault="0064378D" w:rsidP="00E642F0">
      <w:pPr>
        <w:pStyle w:val="Wykrespolski"/>
        <w:rPr>
          <w:lang w:eastAsia="pl-PL"/>
        </w:rPr>
      </w:pPr>
      <w:r w:rsidRPr="00391DFD">
        <w:rPr>
          <w:noProof/>
          <w:lang w:eastAsia="pl-PL"/>
        </w:rPr>
        <mc:AlternateContent>
          <mc:Choice Requires="wps">
            <w:drawing>
              <wp:anchor distT="0" distB="0" distL="114300" distR="114300" simplePos="0" relativeHeight="251640320" behindDoc="0" locked="0" layoutInCell="1" allowOverlap="1" wp14:anchorId="1036F669" wp14:editId="7E15860C">
                <wp:simplePos x="0" y="0"/>
                <wp:positionH relativeFrom="column">
                  <wp:posOffset>10214610</wp:posOffset>
                </wp:positionH>
                <wp:positionV relativeFrom="paragraph">
                  <wp:posOffset>365125</wp:posOffset>
                </wp:positionV>
                <wp:extent cx="533399" cy="247650"/>
                <wp:effectExtent l="0" t="0" r="635" b="0"/>
                <wp:wrapNone/>
                <wp:docPr id="36"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14:paraId="510EB830" w14:textId="77777777" w:rsidR="004D4C26" w:rsidRDefault="004D4C26" w:rsidP="0064378D">
                            <w:pPr>
                              <w:pStyle w:val="NormalnyWeb"/>
                              <w:spacing w:before="0" w:beforeAutospacing="0" w:after="0" w:afterAutospacing="0"/>
                            </w:pPr>
                            <w:r w:rsidRPr="00EF6D70">
                              <w:rPr>
                                <w:rFonts w:ascii="Calibri" w:hAnsi="Calibri"/>
                                <w:color w:val="000000"/>
                                <w:sz w:val="20"/>
                                <w:szCs w:val="20"/>
                              </w:rPr>
                              <w:t>dt/ha</w:t>
                            </w:r>
                          </w:p>
                        </w:txbxContent>
                      </wps:txbx>
                      <wps:bodyPr vertOverflow="clip" horzOverflow="clip" wrap="square" rtlCol="0" anchor="t"/>
                    </wps:wsp>
                  </a:graphicData>
                </a:graphic>
              </wp:anchor>
            </w:drawing>
          </mc:Choice>
          <mc:Fallback>
            <w:pict>
              <v:shape w14:anchorId="1036F669" id="_x0000_s1028" type="#_x0000_t202" style="position:absolute;left:0;text-align:left;margin-left:804.3pt;margin-top:28.75pt;width:42pt;height:19.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" fillcolor="window" stroked="f">
                <v:textbox>
                  <w:txbxContent>
                    <w:p w14:paraId="510EB830" w14:textId="77777777" w:rsidR="004D4C26" w:rsidRDefault="004D4C26" w:rsidP="0064378D">
                      <w:pPr>
                        <w:pStyle w:val="NormalnyWeb"/>
                        <w:spacing w:before="0" w:beforeAutospacing="0" w:after="0" w:afterAutospacing="0"/>
                      </w:pPr>
                      <w:r w:rsidRPr="00EF6D70">
                        <w:rPr>
                          <w:rFonts w:ascii="Calibri" w:hAnsi="Calibri"/>
                          <w:color w:val="000000"/>
                          <w:sz w:val="20"/>
                          <w:szCs w:val="20"/>
                        </w:rPr>
                        <w:t>dt/ha</w:t>
                      </w:r>
                    </w:p>
                  </w:txbxContent>
                </v:textbox>
              </v:shape>
            </w:pict>
          </mc:Fallback>
        </mc:AlternateContent>
      </w:r>
      <w:r w:rsidRPr="00391DFD">
        <w:rPr>
          <w:lang w:eastAsia="pl-PL"/>
        </w:rPr>
        <w:t>Wykres</w:t>
      </w:r>
      <w:r w:rsidR="00E642F0">
        <w:rPr>
          <w:lang w:eastAsia="pl-PL"/>
        </w:rPr>
        <w:t xml:space="preserve"> </w:t>
      </w:r>
      <w:r w:rsidR="007C2090">
        <w:rPr>
          <w:lang w:eastAsia="pl-PL"/>
        </w:rPr>
        <w:t>6</w:t>
      </w:r>
      <w:r w:rsidRPr="00391DFD">
        <w:rPr>
          <w:lang w:eastAsia="pl-PL"/>
        </w:rPr>
        <w:t>.</w:t>
      </w:r>
      <w:r w:rsidR="00E642F0">
        <w:rPr>
          <w:lang w:eastAsia="pl-PL"/>
        </w:rPr>
        <w:tab/>
      </w:r>
      <w:r w:rsidRPr="00391DFD">
        <w:rPr>
          <w:lang w:eastAsia="pl-PL"/>
        </w:rPr>
        <w:t>Powierzchnia zasiewów i plony rzepaku i rzepiku</w:t>
      </w:r>
      <w:r w:rsidR="007C2090">
        <w:rPr>
          <w:lang w:eastAsia="pl-PL"/>
        </w:rPr>
        <w:br/>
      </w:r>
      <w:r w:rsidR="007C2090" w:rsidRPr="00425710">
        <w:rPr>
          <w:b w:val="0"/>
        </w:rPr>
        <w:t>Stan w czerwcu</w:t>
      </w:r>
    </w:p>
    <w:p w14:paraId="19C34519" w14:textId="77C08F53" w:rsidR="00E642F0" w:rsidRPr="00E3112A" w:rsidRDefault="00E642F0" w:rsidP="00E642F0">
      <w:pPr>
        <w:pStyle w:val="Wykresang"/>
        <w:rPr>
          <w:lang w:val="en-US" w:eastAsia="pl-PL"/>
        </w:rPr>
      </w:pPr>
      <w:r w:rsidRPr="00E3112A">
        <w:rPr>
          <w:lang w:val="en-US" w:eastAsia="pl-PL"/>
        </w:rPr>
        <w:t xml:space="preserve">Chart </w:t>
      </w:r>
      <w:r w:rsidR="007C2090">
        <w:rPr>
          <w:lang w:val="en-US" w:eastAsia="pl-PL"/>
        </w:rPr>
        <w:t>6</w:t>
      </w:r>
      <w:r w:rsidRPr="00E3112A">
        <w:rPr>
          <w:lang w:val="en-US" w:eastAsia="pl-PL"/>
        </w:rPr>
        <w:t>.</w:t>
      </w:r>
      <w:r w:rsidRPr="00E3112A">
        <w:rPr>
          <w:lang w:val="en-US" w:eastAsia="pl-PL"/>
        </w:rPr>
        <w:tab/>
      </w:r>
      <w:r w:rsidR="00E3112A" w:rsidRPr="00E3112A">
        <w:rPr>
          <w:lang w:val="en-US" w:eastAsia="pl-PL"/>
        </w:rPr>
        <w:t xml:space="preserve">Sown area and </w:t>
      </w:r>
      <w:r w:rsidR="000E6798">
        <w:rPr>
          <w:lang w:val="en-US" w:eastAsia="pl-PL"/>
        </w:rPr>
        <w:t>yields</w:t>
      </w:r>
      <w:r w:rsidR="00E3112A" w:rsidRPr="00E3112A">
        <w:rPr>
          <w:lang w:val="en-US" w:eastAsia="pl-PL"/>
        </w:rPr>
        <w:t xml:space="preserve"> of rape and turni</w:t>
      </w:r>
      <w:r w:rsidR="00312391">
        <w:rPr>
          <w:lang w:val="en-US" w:eastAsia="pl-PL"/>
        </w:rPr>
        <w:t>p</w:t>
      </w:r>
      <w:r w:rsidR="00044A84">
        <w:rPr>
          <w:lang w:val="en-US" w:eastAsia="pl-PL"/>
        </w:rPr>
        <w:t xml:space="preserve"> rape</w:t>
      </w:r>
      <w:r w:rsidR="00CD57CD">
        <w:rPr>
          <w:lang w:val="en-US" w:eastAsia="pl-PL"/>
        </w:rPr>
        <w:t xml:space="preserve"> </w:t>
      </w:r>
      <w:r w:rsidR="007C2090">
        <w:rPr>
          <w:lang w:val="en-US" w:eastAsia="pl-PL"/>
        </w:rPr>
        <w:br/>
      </w:r>
      <w:r w:rsidR="007C2090" w:rsidRPr="00425710">
        <w:rPr>
          <w:lang w:val="en-US"/>
        </w:rPr>
        <w:t>As of June</w:t>
      </w:r>
    </w:p>
    <w:p w14:paraId="733E8188" w14:textId="715FC964" w:rsidR="0064378D" w:rsidRDefault="00B9368F" w:rsidP="00BD494A">
      <w:pPr>
        <w:autoSpaceDE w:val="0"/>
        <w:autoSpaceDN w:val="0"/>
        <w:adjustRightInd w:val="0"/>
        <w:spacing w:before="120" w:after="120" w:line="300" w:lineRule="auto"/>
        <w:ind w:left="1418"/>
        <w:rPr>
          <w:rFonts w:ascii="Times New Roman" w:eastAsia="Times New Roman" w:hAnsi="Times New Roman" w:cs="Times New Roman"/>
          <w:bCs/>
          <w:sz w:val="24"/>
          <w:szCs w:val="24"/>
          <w:lang w:eastAsia="pl-PL"/>
        </w:rPr>
      </w:pPr>
      <w:r>
        <w:rPr>
          <w:noProof/>
        </w:rPr>
        <w:drawing>
          <wp:inline distT="0" distB="0" distL="0" distR="0" wp14:anchorId="02BDF88B" wp14:editId="45F42758">
            <wp:extent cx="5216769" cy="2432685"/>
            <wp:effectExtent l="0" t="0" r="3175" b="5715"/>
            <wp:docPr id="49" name="Wykres 4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6C41EC7" w14:textId="77777777" w:rsidR="009E58B0" w:rsidRPr="00391DFD" w:rsidRDefault="009E58B0" w:rsidP="00BD494A">
      <w:pPr>
        <w:autoSpaceDE w:val="0"/>
        <w:autoSpaceDN w:val="0"/>
        <w:adjustRightInd w:val="0"/>
        <w:spacing w:before="120" w:after="120" w:line="300" w:lineRule="auto"/>
        <w:ind w:left="1418"/>
        <w:rPr>
          <w:rFonts w:ascii="Times New Roman" w:eastAsia="Times New Roman" w:hAnsi="Times New Roman" w:cs="Times New Roman"/>
          <w:bCs/>
          <w:sz w:val="24"/>
          <w:szCs w:val="24"/>
          <w:lang w:eastAsia="pl-PL"/>
        </w:rPr>
      </w:pPr>
    </w:p>
    <w:p w14:paraId="3FFC3A1D" w14:textId="47ABD3DF" w:rsidR="00F74E45" w:rsidRPr="00C0675E" w:rsidRDefault="00C271EE" w:rsidP="00C96462">
      <w:pPr>
        <w:pStyle w:val="tekstpodstawowy"/>
      </w:pPr>
      <w:r w:rsidRPr="00C0675E">
        <w:t>Według wynikowego szacunku powierzchnia upraw rzepaku i rzepiku w 202</w:t>
      </w:r>
      <w:r w:rsidR="00952094" w:rsidRPr="00C0675E">
        <w:t>5</w:t>
      </w:r>
      <w:r w:rsidRPr="00C0675E">
        <w:t xml:space="preserve"> r. wyniosła </w:t>
      </w:r>
      <w:r w:rsidR="00952094" w:rsidRPr="00C0675E">
        <w:t>152,4</w:t>
      </w:r>
      <w:r w:rsidR="00395D46" w:rsidRPr="00C0675E">
        <w:t> </w:t>
      </w:r>
      <w:r w:rsidRPr="00C0675E">
        <w:t xml:space="preserve">tys. ha i była o </w:t>
      </w:r>
      <w:r w:rsidR="00952094" w:rsidRPr="00C0675E">
        <w:t>23,2</w:t>
      </w:r>
      <w:r w:rsidRPr="00C0675E">
        <w:t xml:space="preserve">% </w:t>
      </w:r>
      <w:r w:rsidR="00395D46" w:rsidRPr="00C0675E">
        <w:t>więk</w:t>
      </w:r>
      <w:r w:rsidRPr="00C0675E">
        <w:t>sza w porównaniu z rokie</w:t>
      </w:r>
      <w:r w:rsidR="002275D3" w:rsidRPr="00C0675E">
        <w:t xml:space="preserve">m poprzednim i o </w:t>
      </w:r>
      <w:r w:rsidR="00952094" w:rsidRPr="00C0675E">
        <w:t>134,3</w:t>
      </w:r>
      <w:r w:rsidR="002275D3" w:rsidRPr="00C0675E">
        <w:t>%</w:t>
      </w:r>
      <w:r w:rsidRPr="00C0675E">
        <w:t xml:space="preserve"> w stosunku do 2015 r. </w:t>
      </w:r>
      <w:r w:rsidR="00294FF9" w:rsidRPr="00C0675E">
        <w:t>(w kraju</w:t>
      </w:r>
      <w:r w:rsidR="00CC66C3" w:rsidRPr="00C0675E">
        <w:t xml:space="preserve"> </w:t>
      </w:r>
      <w:r w:rsidR="00294FF9" w:rsidRPr="00C0675E">
        <w:t xml:space="preserve">odpowiednio o </w:t>
      </w:r>
      <w:r w:rsidR="00A311A7" w:rsidRPr="00C0675E">
        <w:t>8,7</w:t>
      </w:r>
      <w:r w:rsidR="00294FF9" w:rsidRPr="00C0675E">
        <w:t xml:space="preserve">% i o </w:t>
      </w:r>
      <w:r w:rsidR="002B0B19" w:rsidRPr="00C0675E">
        <w:t>15,9</w:t>
      </w:r>
      <w:r w:rsidR="00A65720" w:rsidRPr="00C0675E">
        <w:t>%</w:t>
      </w:r>
      <w:r w:rsidR="00294FF9" w:rsidRPr="00C0675E">
        <w:t>)</w:t>
      </w:r>
      <w:r w:rsidR="00F74E45" w:rsidRPr="00C0675E">
        <w:t>. Uzyskane plony rzepaku i</w:t>
      </w:r>
      <w:r w:rsidR="006B4216" w:rsidRPr="00C0675E">
        <w:t xml:space="preserve"> </w:t>
      </w:r>
      <w:r w:rsidR="00F74E45" w:rsidRPr="00C0675E">
        <w:t xml:space="preserve">rzepiku oszacowano na poziomie </w:t>
      </w:r>
      <w:r w:rsidR="00810CF1" w:rsidRPr="00C0675E">
        <w:t>34,8</w:t>
      </w:r>
      <w:r w:rsidR="00F74E45" w:rsidRPr="00C0675E">
        <w:t xml:space="preserve"> </w:t>
      </w:r>
      <w:proofErr w:type="spellStart"/>
      <w:r w:rsidR="00F74E45" w:rsidRPr="00C0675E">
        <w:t>dt</w:t>
      </w:r>
      <w:proofErr w:type="spellEnd"/>
      <w:r w:rsidR="00F74E45" w:rsidRPr="00C0675E">
        <w:t xml:space="preserve">/ha, a więc </w:t>
      </w:r>
      <w:r w:rsidR="006B1E23" w:rsidRPr="00C0675E">
        <w:t xml:space="preserve">o </w:t>
      </w:r>
      <w:r w:rsidR="00810CF1" w:rsidRPr="00C0675E">
        <w:t>2,9</w:t>
      </w:r>
      <w:r w:rsidR="006B1E23" w:rsidRPr="00C0675E">
        <w:t xml:space="preserve">% </w:t>
      </w:r>
      <w:r w:rsidR="00502197" w:rsidRPr="00C0675E">
        <w:t xml:space="preserve">niższym </w:t>
      </w:r>
      <w:r w:rsidR="00F74E45" w:rsidRPr="00C0675E">
        <w:t>od uzyskanych w</w:t>
      </w:r>
      <w:r w:rsidR="00FF5ED7" w:rsidRPr="00C0675E">
        <w:t xml:space="preserve"> </w:t>
      </w:r>
      <w:r w:rsidR="00F74E45" w:rsidRPr="00C0675E">
        <w:t>roku poprzednim</w:t>
      </w:r>
      <w:r w:rsidR="006B4216" w:rsidRPr="00C0675E">
        <w:t xml:space="preserve"> i</w:t>
      </w:r>
      <w:r w:rsidR="00810CF1" w:rsidRPr="00C0675E">
        <w:t> </w:t>
      </w:r>
      <w:r w:rsidR="001A4139" w:rsidRPr="00C0675E">
        <w:t xml:space="preserve">o </w:t>
      </w:r>
      <w:r w:rsidR="00810CF1" w:rsidRPr="00C0675E">
        <w:t>40,3</w:t>
      </w:r>
      <w:r w:rsidR="001A4139" w:rsidRPr="00C0675E">
        <w:t xml:space="preserve">% </w:t>
      </w:r>
      <w:r w:rsidR="00502197" w:rsidRPr="00C0675E">
        <w:t xml:space="preserve">wyższym </w:t>
      </w:r>
      <w:r w:rsidR="006B1E23" w:rsidRPr="00C0675E">
        <w:t>niż</w:t>
      </w:r>
      <w:r w:rsidR="00192ACC" w:rsidRPr="00C0675E">
        <w:t xml:space="preserve"> w 201</w:t>
      </w:r>
      <w:r w:rsidR="006B4216" w:rsidRPr="00C0675E">
        <w:t>5</w:t>
      </w:r>
      <w:r w:rsidR="00192ACC" w:rsidRPr="00C0675E">
        <w:t xml:space="preserve"> r. (w </w:t>
      </w:r>
      <w:r w:rsidR="00FF5ED7" w:rsidRPr="00C0675E">
        <w:t>Polsce</w:t>
      </w:r>
      <w:r w:rsidR="00192ACC" w:rsidRPr="00C0675E">
        <w:t xml:space="preserve"> </w:t>
      </w:r>
      <w:r w:rsidR="001D31C8" w:rsidRPr="00C0675E">
        <w:t>odpowiednio</w:t>
      </w:r>
      <w:r w:rsidR="00192ACC" w:rsidRPr="00C0675E">
        <w:t xml:space="preserve"> o </w:t>
      </w:r>
      <w:r w:rsidR="00A311A7" w:rsidRPr="00C0675E">
        <w:t>2,2</w:t>
      </w:r>
      <w:r w:rsidR="00192ACC" w:rsidRPr="00C0675E">
        <w:t>%</w:t>
      </w:r>
      <w:r w:rsidR="00CD34FB" w:rsidRPr="00C0675E">
        <w:t xml:space="preserve"> </w:t>
      </w:r>
      <w:r w:rsidR="00502197" w:rsidRPr="00C0675E">
        <w:t xml:space="preserve">wyższym </w:t>
      </w:r>
      <w:r w:rsidR="00192ACC" w:rsidRPr="00C0675E">
        <w:t>i</w:t>
      </w:r>
      <w:r w:rsidR="002275D3" w:rsidRPr="00C0675E">
        <w:t xml:space="preserve"> </w:t>
      </w:r>
      <w:r w:rsidR="00192ACC" w:rsidRPr="00C0675E">
        <w:t>o</w:t>
      </w:r>
      <w:r w:rsidR="002275D3" w:rsidRPr="00C0675E">
        <w:t xml:space="preserve"> </w:t>
      </w:r>
      <w:r w:rsidR="00502197" w:rsidRPr="00C0675E">
        <w:t>16,1</w:t>
      </w:r>
      <w:r w:rsidR="00192ACC" w:rsidRPr="00C0675E">
        <w:t>%</w:t>
      </w:r>
      <w:r w:rsidR="00502197" w:rsidRPr="00C0675E">
        <w:t xml:space="preserve"> wyższym</w:t>
      </w:r>
      <w:r w:rsidR="00192ACC" w:rsidRPr="00C0675E">
        <w:t>)</w:t>
      </w:r>
      <w:r w:rsidR="00F74E45" w:rsidRPr="00C0675E">
        <w:t>.</w:t>
      </w:r>
    </w:p>
    <w:p w14:paraId="4A4E402E" w14:textId="41C2CD5B" w:rsidR="00F74E45" w:rsidRPr="00C0675E" w:rsidRDefault="00F74E45" w:rsidP="00C96462">
      <w:pPr>
        <w:pStyle w:val="tekstpodstawowy"/>
      </w:pPr>
      <w:r w:rsidRPr="00C0675E">
        <w:t>W</w:t>
      </w:r>
      <w:r w:rsidR="00A311A7" w:rsidRPr="00C0675E">
        <w:t xml:space="preserve"> </w:t>
      </w:r>
      <w:r w:rsidRPr="00C0675E">
        <w:t>województwie lubelskim w 20</w:t>
      </w:r>
      <w:r w:rsidR="0046230E" w:rsidRPr="00C0675E">
        <w:t>2</w:t>
      </w:r>
      <w:r w:rsidR="00A311A7" w:rsidRPr="00C0675E">
        <w:t>5</w:t>
      </w:r>
      <w:r w:rsidRPr="00C0675E">
        <w:t xml:space="preserve"> r. zbiory rzepaku i rzepiku ukształtowały się na poziomie </w:t>
      </w:r>
      <w:r w:rsidR="00A311A7" w:rsidRPr="00C0675E">
        <w:t>530,8</w:t>
      </w:r>
      <w:r w:rsidR="00087E92">
        <w:t> </w:t>
      </w:r>
      <w:r w:rsidRPr="00C0675E">
        <w:t xml:space="preserve">tys. t i były </w:t>
      </w:r>
      <w:r w:rsidR="00905A9F" w:rsidRPr="00C0675E">
        <w:t xml:space="preserve">o </w:t>
      </w:r>
      <w:r w:rsidR="00A311A7" w:rsidRPr="00C0675E">
        <w:t>19,6</w:t>
      </w:r>
      <w:r w:rsidR="00905A9F" w:rsidRPr="00C0675E">
        <w:t xml:space="preserve">% </w:t>
      </w:r>
      <w:r w:rsidR="00E8621A" w:rsidRPr="00C0675E">
        <w:t>wy</w:t>
      </w:r>
      <w:r w:rsidR="00540E39" w:rsidRPr="00C0675E">
        <w:t>ższe</w:t>
      </w:r>
      <w:r w:rsidRPr="00C0675E">
        <w:t xml:space="preserve"> od </w:t>
      </w:r>
      <w:r w:rsidR="002E6C6F" w:rsidRPr="00C0675E">
        <w:t>uzyskanych</w:t>
      </w:r>
      <w:r w:rsidRPr="00C0675E">
        <w:t xml:space="preserve"> w</w:t>
      </w:r>
      <w:r w:rsidR="00F545BE" w:rsidRPr="00C0675E">
        <w:t xml:space="preserve"> </w:t>
      </w:r>
      <w:r w:rsidRPr="00C0675E">
        <w:t>20</w:t>
      </w:r>
      <w:r w:rsidR="00E8621A" w:rsidRPr="00C0675E">
        <w:t>2</w:t>
      </w:r>
      <w:r w:rsidR="00A311A7" w:rsidRPr="00C0675E">
        <w:t>4</w:t>
      </w:r>
      <w:r w:rsidRPr="00C0675E">
        <w:t xml:space="preserve"> r.</w:t>
      </w:r>
      <w:r w:rsidR="00E8621A" w:rsidRPr="00C0675E">
        <w:t xml:space="preserve"> i </w:t>
      </w:r>
      <w:r w:rsidR="00AE2058" w:rsidRPr="00C0675E">
        <w:t xml:space="preserve">ponad </w:t>
      </w:r>
      <w:r w:rsidR="002E6C6F" w:rsidRPr="00C0675E">
        <w:t>3</w:t>
      </w:r>
      <w:r w:rsidR="00AE2058" w:rsidRPr="00C0675E">
        <w:t>-krotnie</w:t>
      </w:r>
      <w:r w:rsidR="00E8621A" w:rsidRPr="00C0675E">
        <w:t xml:space="preserve"> </w:t>
      </w:r>
      <w:r w:rsidR="002E6C6F" w:rsidRPr="00C0675E">
        <w:t xml:space="preserve">wyższe </w:t>
      </w:r>
      <w:r w:rsidR="00AE2058" w:rsidRPr="00C0675E">
        <w:t xml:space="preserve">od notowanych </w:t>
      </w:r>
      <w:r w:rsidR="00192ACC" w:rsidRPr="00C0675E">
        <w:t>w</w:t>
      </w:r>
      <w:r w:rsidR="002E6C6F" w:rsidRPr="00C0675E">
        <w:t xml:space="preserve"> </w:t>
      </w:r>
      <w:r w:rsidR="00192ACC" w:rsidRPr="00C0675E">
        <w:t>201</w:t>
      </w:r>
      <w:r w:rsidR="00E8621A" w:rsidRPr="00C0675E">
        <w:t>5</w:t>
      </w:r>
      <w:r w:rsidR="002E6C6F" w:rsidRPr="00C0675E">
        <w:t xml:space="preserve"> </w:t>
      </w:r>
      <w:r w:rsidR="00192ACC" w:rsidRPr="00C0675E">
        <w:t>r. (w</w:t>
      </w:r>
      <w:r w:rsidR="00704D81" w:rsidRPr="00C0675E">
        <w:t xml:space="preserve"> </w:t>
      </w:r>
      <w:r w:rsidR="00192ACC" w:rsidRPr="00C0675E">
        <w:t>kraju odpowiednio o</w:t>
      </w:r>
      <w:r w:rsidR="00F02261" w:rsidRPr="00C0675E">
        <w:t xml:space="preserve"> </w:t>
      </w:r>
      <w:r w:rsidR="003D058C" w:rsidRPr="00C0675E">
        <w:t>11,2</w:t>
      </w:r>
      <w:r w:rsidR="00192ACC" w:rsidRPr="00C0675E">
        <w:t>%</w:t>
      </w:r>
      <w:r w:rsidR="00085AFE" w:rsidRPr="00C0675E">
        <w:t xml:space="preserve"> </w:t>
      </w:r>
      <w:r w:rsidR="00192ACC" w:rsidRPr="00C0675E">
        <w:t xml:space="preserve">i o </w:t>
      </w:r>
      <w:r w:rsidR="002E6C6F" w:rsidRPr="00C0675E">
        <w:t>34,5</w:t>
      </w:r>
      <w:r w:rsidR="001C3EF9" w:rsidRPr="00C0675E">
        <w:t>%</w:t>
      </w:r>
      <w:r w:rsidR="00192ACC" w:rsidRPr="00C0675E">
        <w:t>).</w:t>
      </w:r>
    </w:p>
    <w:p w14:paraId="3700EFCA" w14:textId="43581E3E" w:rsidR="000B3141" w:rsidRPr="00C0675E" w:rsidRDefault="00192ACC" w:rsidP="00C96462">
      <w:pPr>
        <w:pStyle w:val="tekstpodstawowy"/>
      </w:pPr>
      <w:r w:rsidRPr="00C0675E">
        <w:t xml:space="preserve">Województwo lubelskie z udziałem </w:t>
      </w:r>
      <w:r w:rsidR="006D5EFF" w:rsidRPr="00C0675E">
        <w:t>14,6</w:t>
      </w:r>
      <w:r w:rsidRPr="00C0675E">
        <w:t xml:space="preserve">% w zbiorach krajowych znalazło się </w:t>
      </w:r>
      <w:r w:rsidR="001F0F46" w:rsidRPr="00C0675E">
        <w:t xml:space="preserve">na </w:t>
      </w:r>
      <w:r w:rsidR="00DF3A64" w:rsidRPr="00C0675E">
        <w:t>1</w:t>
      </w:r>
      <w:r w:rsidR="003C4869" w:rsidRPr="00C0675E">
        <w:t>.</w:t>
      </w:r>
      <w:r w:rsidR="00650589" w:rsidRPr="00C0675E">
        <w:t xml:space="preserve"> miejscu w</w:t>
      </w:r>
      <w:r w:rsidR="003C4869" w:rsidRPr="00C0675E">
        <w:t> </w:t>
      </w:r>
      <w:r w:rsidR="00650589" w:rsidRPr="00C0675E">
        <w:t>kraju</w:t>
      </w:r>
      <w:r w:rsidR="00097549" w:rsidRPr="00C0675E">
        <w:t xml:space="preserve">, </w:t>
      </w:r>
      <w:r w:rsidR="00DF3A64" w:rsidRPr="00C0675E">
        <w:t xml:space="preserve">na 2. miejscu było </w:t>
      </w:r>
      <w:r w:rsidR="00097549" w:rsidRPr="00C0675E">
        <w:t>województw</w:t>
      </w:r>
      <w:r w:rsidR="00DF3A64" w:rsidRPr="00C0675E">
        <w:t>o</w:t>
      </w:r>
      <w:r w:rsidR="00097549" w:rsidRPr="00C0675E">
        <w:t xml:space="preserve"> dolnośląski</w:t>
      </w:r>
      <w:r w:rsidR="00757691" w:rsidRPr="00C0675E">
        <w:t>e</w:t>
      </w:r>
      <w:r w:rsidR="00097549" w:rsidRPr="00C0675E">
        <w:t xml:space="preserve"> (</w:t>
      </w:r>
      <w:r w:rsidR="006D5EFF" w:rsidRPr="00C0675E">
        <w:t>10,8</w:t>
      </w:r>
      <w:r w:rsidR="00097549" w:rsidRPr="00C0675E">
        <w:t>%)</w:t>
      </w:r>
      <w:r w:rsidR="00650589" w:rsidRPr="00C0675E">
        <w:t>. Na</w:t>
      </w:r>
      <w:r w:rsidR="00097549" w:rsidRPr="00C0675E">
        <w:t>tomiast najmniej</w:t>
      </w:r>
      <w:r w:rsidR="00650589" w:rsidRPr="00C0675E">
        <w:t xml:space="preserve"> rzepaku i</w:t>
      </w:r>
      <w:r w:rsidR="00DF3A64" w:rsidRPr="00C0675E">
        <w:t> </w:t>
      </w:r>
      <w:r w:rsidR="00650589" w:rsidRPr="00C0675E">
        <w:t xml:space="preserve">rzepiku zebrano w województwie </w:t>
      </w:r>
      <w:r w:rsidR="00DF3A64" w:rsidRPr="00C0675E">
        <w:t>małopolskim</w:t>
      </w:r>
      <w:r w:rsidR="00650589" w:rsidRPr="00C0675E">
        <w:t xml:space="preserve"> (</w:t>
      </w:r>
      <w:r w:rsidR="00097549" w:rsidRPr="00C0675E">
        <w:t>1,</w:t>
      </w:r>
      <w:r w:rsidR="00847458" w:rsidRPr="00C0675E">
        <w:t>6</w:t>
      </w:r>
      <w:r w:rsidR="00650589" w:rsidRPr="00C0675E">
        <w:t>%) i</w:t>
      </w:r>
      <w:r w:rsidR="00097549" w:rsidRPr="00C0675E">
        <w:t xml:space="preserve"> </w:t>
      </w:r>
      <w:r w:rsidR="00847458" w:rsidRPr="00C0675E">
        <w:t>śląskim</w:t>
      </w:r>
      <w:r w:rsidR="00650589" w:rsidRPr="00C0675E">
        <w:t xml:space="preserve"> (</w:t>
      </w:r>
      <w:r w:rsidR="00DF3A64" w:rsidRPr="00C0675E">
        <w:t>2,</w:t>
      </w:r>
      <w:r w:rsidR="00847458" w:rsidRPr="00C0675E">
        <w:t>2</w:t>
      </w:r>
      <w:r w:rsidR="00650589" w:rsidRPr="00C0675E">
        <w:t>%).</w:t>
      </w:r>
    </w:p>
    <w:p w14:paraId="6F8574B1" w14:textId="77777777" w:rsidR="00DF1B0A" w:rsidRPr="00C2717F" w:rsidRDefault="00DF1B0A" w:rsidP="00C96462">
      <w:pPr>
        <w:pStyle w:val="tekstpodstawowy"/>
      </w:pPr>
    </w:p>
    <w:p w14:paraId="75A70CD1" w14:textId="77777777" w:rsidR="00DF1B0A" w:rsidRDefault="00DF1B0A" w:rsidP="00C96462">
      <w:pPr>
        <w:pStyle w:val="tekstpodstawowy"/>
      </w:pPr>
    </w:p>
    <w:p w14:paraId="41ED2705" w14:textId="77777777" w:rsidR="009E58B0" w:rsidRPr="00C2717F" w:rsidRDefault="009E58B0" w:rsidP="00C96462">
      <w:pPr>
        <w:pStyle w:val="tekstpodstawowy"/>
      </w:pPr>
    </w:p>
    <w:p w14:paraId="37CBE92F" w14:textId="77777777" w:rsidR="00DF1B0A" w:rsidRPr="00C2717F" w:rsidRDefault="00DF1B0A" w:rsidP="00C96462">
      <w:pPr>
        <w:pStyle w:val="tekstpodstawowy"/>
      </w:pPr>
    </w:p>
    <w:p w14:paraId="39FBF25F" w14:textId="77777777" w:rsidR="002D0090" w:rsidRPr="00423530" w:rsidRDefault="002D0090" w:rsidP="00274BA0">
      <w:pPr>
        <w:pStyle w:val="tytu2pol"/>
        <w:numPr>
          <w:ilvl w:val="1"/>
          <w:numId w:val="41"/>
        </w:numPr>
        <w:ind w:left="714" w:hanging="714"/>
        <w:rPr>
          <w:lang w:val="pl-PL" w:eastAsia="pl-PL"/>
        </w:rPr>
      </w:pPr>
      <w:r w:rsidRPr="00423530">
        <w:rPr>
          <w:lang w:val="pl-PL" w:eastAsia="pl-PL"/>
        </w:rPr>
        <w:lastRenderedPageBreak/>
        <w:t>Ziemniaki</w:t>
      </w:r>
      <w:r w:rsidR="008E64C1" w:rsidRPr="00423530">
        <w:rPr>
          <w:rStyle w:val="Odwoanieprzypisudolnego"/>
          <w:lang w:val="pl-PL" w:eastAsia="pl-PL"/>
        </w:rPr>
        <w:footnoteReference w:id="3"/>
      </w:r>
    </w:p>
    <w:p w14:paraId="118E0620" w14:textId="77777777" w:rsidR="002D0090" w:rsidRPr="00391DFD" w:rsidRDefault="000E12C1" w:rsidP="002D0090">
      <w:pPr>
        <w:pStyle w:val="tytu2ang"/>
        <w:rPr>
          <w:lang w:eastAsia="pl-PL"/>
        </w:rPr>
      </w:pPr>
      <w:r>
        <w:rPr>
          <w:lang w:eastAsia="pl-PL"/>
        </w:rPr>
        <w:t>3</w:t>
      </w:r>
      <w:r w:rsidR="002D0090" w:rsidRPr="00423530">
        <w:rPr>
          <w:lang w:eastAsia="pl-PL"/>
        </w:rPr>
        <w:t>.3.</w:t>
      </w:r>
      <w:r w:rsidR="002D0090" w:rsidRPr="00423530">
        <w:rPr>
          <w:lang w:eastAsia="pl-PL"/>
        </w:rPr>
        <w:tab/>
        <w:t>Potatoes</w:t>
      </w:r>
      <w:r w:rsidR="00AE1FEE">
        <w:rPr>
          <w:vertAlign w:val="superscript"/>
          <w:lang w:eastAsia="pl-PL"/>
        </w:rPr>
        <w:t>2</w:t>
      </w:r>
    </w:p>
    <w:p w14:paraId="108DA46A" w14:textId="5655BA08" w:rsidR="007E707A" w:rsidRPr="00C0675E" w:rsidRDefault="008A61C6" w:rsidP="005C6EB4">
      <w:pPr>
        <w:pStyle w:val="tekstpodstawowy"/>
      </w:pPr>
      <w:r w:rsidRPr="00C0675E">
        <w:t xml:space="preserve">Pod koniec kwietnia 2025 r. dobiegały końca prace związane z sadzeniem ziemniaków, natomiast pod koniec maja ziemniaki były w dobrym stanie i znajdowały się w fazie wzrostu części naziemnej, jednakże ich rozwój był lekko opóźniony ze względu na zimny maj. Ponadto zaobserwowano pojawienie się stonki ziemniaczanej. W czerwcu rośliny znajdowały się w fazie kwitnienia i zakrywania międzyrzędzi. </w:t>
      </w:r>
      <w:r w:rsidR="003D22B0" w:rsidRPr="00C0675E">
        <w:t>Lipiec i sierpień charakteryzował się w</w:t>
      </w:r>
      <w:r w:rsidRPr="00C0675E">
        <w:t>ysoki</w:t>
      </w:r>
      <w:r w:rsidR="003D22B0" w:rsidRPr="00C0675E">
        <w:t>mi</w:t>
      </w:r>
      <w:r w:rsidRPr="00C0675E">
        <w:t xml:space="preserve"> temperatur</w:t>
      </w:r>
      <w:r w:rsidR="003D22B0" w:rsidRPr="00C0675E">
        <w:t>ami</w:t>
      </w:r>
      <w:r w:rsidRPr="00C0675E">
        <w:t xml:space="preserve"> powietrza w</w:t>
      </w:r>
      <w:r w:rsidR="003D22B0" w:rsidRPr="00C0675E">
        <w:t xml:space="preserve"> </w:t>
      </w:r>
      <w:r w:rsidRPr="00C0675E">
        <w:t>ciągu dnia</w:t>
      </w:r>
      <w:r w:rsidR="003D22B0" w:rsidRPr="00C0675E">
        <w:t xml:space="preserve"> oraz niskimi w nocy, a także </w:t>
      </w:r>
      <w:r w:rsidRPr="00C0675E">
        <w:t>intensywn</w:t>
      </w:r>
      <w:r w:rsidR="003D22B0" w:rsidRPr="00C0675E">
        <w:t>ymi</w:t>
      </w:r>
      <w:r w:rsidRPr="00C0675E">
        <w:t xml:space="preserve"> opad</w:t>
      </w:r>
      <w:r w:rsidR="003D22B0" w:rsidRPr="00C0675E">
        <w:t>ami</w:t>
      </w:r>
      <w:r w:rsidRPr="00C0675E">
        <w:t xml:space="preserve"> deszczu</w:t>
      </w:r>
      <w:r w:rsidR="003D22B0" w:rsidRPr="00C0675E">
        <w:t>, co</w:t>
      </w:r>
      <w:r w:rsidRPr="00C0675E">
        <w:t xml:space="preserve"> przyczynił</w:t>
      </w:r>
      <w:r w:rsidR="003D22B0" w:rsidRPr="00C0675E">
        <w:t>o</w:t>
      </w:r>
      <w:r w:rsidRPr="00C0675E">
        <w:t xml:space="preserve"> się do występowanie zarazy ziemniaczanej, </w:t>
      </w:r>
      <w:r w:rsidR="003D22B0" w:rsidRPr="00C0675E">
        <w:t xml:space="preserve">jak również </w:t>
      </w:r>
      <w:r w:rsidRPr="00C0675E">
        <w:t>stonk</w:t>
      </w:r>
      <w:r w:rsidR="003D22B0" w:rsidRPr="00C0675E">
        <w:t>i</w:t>
      </w:r>
      <w:r w:rsidRPr="00C0675E">
        <w:t xml:space="preserve"> ziemniaczan</w:t>
      </w:r>
      <w:r w:rsidR="003D22B0" w:rsidRPr="00C0675E">
        <w:t>ej na plantacjach niechronionych</w:t>
      </w:r>
      <w:r w:rsidRPr="00C0675E">
        <w:t>. Zbiory ziemniaków rozpoczęto z początkiem września, a</w:t>
      </w:r>
      <w:r w:rsidR="003D22B0" w:rsidRPr="00C0675E">
        <w:t xml:space="preserve"> </w:t>
      </w:r>
      <w:r w:rsidRPr="00C0675E">
        <w:t>zakończono w październiku</w:t>
      </w:r>
      <w:r w:rsidR="003D22B0" w:rsidRPr="00C0675E">
        <w:t xml:space="preserve">, jednakże </w:t>
      </w:r>
      <w:r w:rsidRPr="00C0675E">
        <w:t>porażenie roślin przez choroby grzybowe w</w:t>
      </w:r>
      <w:r w:rsidR="003D22B0" w:rsidRPr="00C0675E">
        <w:t> </w:t>
      </w:r>
      <w:r w:rsidRPr="00C0675E">
        <w:t>trakcie wegetacji może mieć negatywny wpływ na przechowywanie bulw.</w:t>
      </w:r>
    </w:p>
    <w:p w14:paraId="24E91F1F" w14:textId="023C75FA" w:rsidR="00D76C6E" w:rsidRPr="00425710" w:rsidRDefault="00A74638" w:rsidP="00461B64">
      <w:pPr>
        <w:pStyle w:val="Tabelapolski"/>
        <w:rPr>
          <w:b w:val="0"/>
        </w:rPr>
      </w:pPr>
      <w:r w:rsidRPr="00391DFD">
        <w:t>Tab</w:t>
      </w:r>
      <w:r>
        <w:t xml:space="preserve">ela </w:t>
      </w:r>
      <w:r w:rsidR="00461B64">
        <w:t>4</w:t>
      </w:r>
      <w:r w:rsidRPr="00391DFD">
        <w:t>.</w:t>
      </w:r>
      <w:r>
        <w:tab/>
        <w:t>Powierzchnia za</w:t>
      </w:r>
      <w:r w:rsidR="004A493D">
        <w:t>s</w:t>
      </w:r>
      <w:r>
        <w:t>iewów, plony i zbiory z</w:t>
      </w:r>
      <w:r w:rsidR="00063D8B">
        <w:t>iemniaków</w:t>
      </w:r>
      <w:r>
        <w:t xml:space="preserve"> </w:t>
      </w:r>
      <w:r w:rsidR="00AC3C3B">
        <w:t>(</w:t>
      </w:r>
      <w:r w:rsidR="007A7D90">
        <w:t>bez powierzchni i produkcji w</w:t>
      </w:r>
      <w:r w:rsidR="00AC3C3B">
        <w:t xml:space="preserve"> ogrod</w:t>
      </w:r>
      <w:r w:rsidR="008E64C1">
        <w:t>a</w:t>
      </w:r>
      <w:r w:rsidR="007A7D90">
        <w:t>ch</w:t>
      </w:r>
      <w:r w:rsidR="00AC3C3B">
        <w:t xml:space="preserve"> przydomowy</w:t>
      </w:r>
      <w:r w:rsidR="007A7D90">
        <w:t>ch</w:t>
      </w:r>
      <w:r w:rsidR="00AC3C3B">
        <w:t>)</w:t>
      </w:r>
      <w:r w:rsidR="00E85C4C">
        <w:t xml:space="preserve"> </w:t>
      </w:r>
      <w:r w:rsidR="00461B64">
        <w:br/>
      </w:r>
      <w:r w:rsidR="00461B64" w:rsidRPr="00425710">
        <w:rPr>
          <w:b w:val="0"/>
        </w:rPr>
        <w:t>Stan w czerwcu</w:t>
      </w:r>
    </w:p>
    <w:p w14:paraId="1E5BACF9" w14:textId="1D271722" w:rsidR="00D76C6E" w:rsidRPr="00425710" w:rsidRDefault="00D76C6E" w:rsidP="00D76C6E">
      <w:pPr>
        <w:pStyle w:val="Tabelaang"/>
        <w:rPr>
          <w:lang w:val="en-US"/>
        </w:rPr>
      </w:pPr>
      <w:r w:rsidRPr="00425710">
        <w:rPr>
          <w:lang w:val="en-US"/>
        </w:rPr>
        <w:t xml:space="preserve">Table </w:t>
      </w:r>
      <w:r w:rsidR="00461B64">
        <w:rPr>
          <w:lang w:val="en-US"/>
        </w:rPr>
        <w:t>4</w:t>
      </w:r>
      <w:r w:rsidRPr="00425710">
        <w:rPr>
          <w:lang w:val="en-US"/>
        </w:rPr>
        <w:t>.</w:t>
      </w:r>
      <w:r w:rsidRPr="00425710">
        <w:rPr>
          <w:lang w:val="en-US"/>
        </w:rPr>
        <w:tab/>
      </w:r>
      <w:r>
        <w:rPr>
          <w:lang w:val="en-US"/>
        </w:rPr>
        <w:t>Sown a</w:t>
      </w:r>
      <w:r w:rsidRPr="000B0926">
        <w:rPr>
          <w:lang w:val="en-US"/>
        </w:rPr>
        <w:t xml:space="preserve">rea, yields and </w:t>
      </w:r>
      <w:r>
        <w:rPr>
          <w:lang w:val="en-US"/>
        </w:rPr>
        <w:t>production</w:t>
      </w:r>
      <w:r w:rsidRPr="000B0926">
        <w:rPr>
          <w:lang w:val="en-US"/>
        </w:rPr>
        <w:t xml:space="preserve"> of </w:t>
      </w:r>
      <w:r>
        <w:rPr>
          <w:lang w:val="en-US"/>
        </w:rPr>
        <w:t>potatoes (with kitchen gardens)</w:t>
      </w:r>
      <w:r w:rsidRPr="00425710">
        <w:rPr>
          <w:lang w:val="en-US"/>
        </w:rPr>
        <w:b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FF5C16" w14:paraId="3018A33A" w14:textId="77777777"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3E079596" w14:textId="77777777" w:rsidR="00A74638" w:rsidRPr="00FF5C16" w:rsidRDefault="00A74638" w:rsidP="00F360B7">
            <w:pPr>
              <w:spacing w:line="180" w:lineRule="exact"/>
              <w:jc w:val="center"/>
              <w:rPr>
                <w:rFonts w:ascii="Fira Sans" w:hAnsi="Fira Sans"/>
                <w:sz w:val="16"/>
                <w:szCs w:val="16"/>
              </w:rPr>
            </w:pPr>
            <w:r w:rsidRPr="00FF5C16">
              <w:rPr>
                <w:rFonts w:ascii="Fira Sans" w:hAnsi="Fira Sans"/>
                <w:sz w:val="16"/>
                <w:szCs w:val="16"/>
              </w:rPr>
              <w:t>Wyszczególnienie</w:t>
            </w:r>
          </w:p>
          <w:p w14:paraId="4402801F" w14:textId="77777777" w:rsidR="00A74638" w:rsidRPr="00FF5C16" w:rsidRDefault="00A74638" w:rsidP="00F360B7">
            <w:pPr>
              <w:spacing w:line="180" w:lineRule="exact"/>
              <w:jc w:val="center"/>
              <w:rPr>
                <w:rFonts w:ascii="Fira Sans" w:hAnsi="Fira Sans"/>
                <w:color w:val="6D6E71"/>
                <w:sz w:val="16"/>
                <w:szCs w:val="16"/>
              </w:rPr>
            </w:pPr>
            <w:proofErr w:type="spellStart"/>
            <w:r w:rsidRPr="00FF5C16">
              <w:rPr>
                <w:rFonts w:ascii="Fira Sans" w:hAnsi="Fira Sans"/>
                <w:color w:val="6D6E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EF9FCEE" w14:textId="77777777"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201</w:t>
            </w:r>
            <w:r w:rsidR="00F205C4">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4768FDDE" w14:textId="77777777"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1E00B76" w14:textId="38033A1B" w:rsidR="00A74638" w:rsidRPr="00FF5C16" w:rsidRDefault="009C0B32" w:rsidP="00E3658D">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w:t>
            </w:r>
            <w:r w:rsidR="00895FE8">
              <w:rPr>
                <w:rFonts w:ascii="Fira Sans" w:hAnsi="Fira Sans"/>
                <w:sz w:val="16"/>
                <w:szCs w:val="16"/>
              </w:rPr>
              <w:t>4</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14:paraId="2B24713B" w14:textId="14007439" w:rsidR="00A74638" w:rsidRPr="00FF5C16" w:rsidRDefault="00A74638" w:rsidP="00E3658D">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w:t>
            </w:r>
            <w:r w:rsidR="00895FE8">
              <w:rPr>
                <w:rFonts w:ascii="Fira Sans" w:hAnsi="Fira Sans"/>
                <w:sz w:val="16"/>
                <w:szCs w:val="16"/>
              </w:rPr>
              <w:t>5</w:t>
            </w:r>
          </w:p>
        </w:tc>
      </w:tr>
      <w:tr w:rsidR="00A74638" w:rsidRPr="00FF5C16" w14:paraId="115F2A96" w14:textId="77777777"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3C3AA3CA" w14:textId="77777777" w:rsidR="00A74638" w:rsidRPr="00FF5C16"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30AA4D4E" w14:textId="77777777" w:rsidR="00A74638" w:rsidRPr="00FF5C16" w:rsidRDefault="00A74638" w:rsidP="00F360B7">
            <w:pPr>
              <w:spacing w:line="180" w:lineRule="exact"/>
              <w:jc w:val="center"/>
              <w:rPr>
                <w:rFonts w:ascii="Fira Sans" w:hAnsi="Fira Sans"/>
                <w:bCs/>
                <w:sz w:val="16"/>
                <w:szCs w:val="16"/>
              </w:rPr>
            </w:pPr>
            <w:r w:rsidRPr="00FF5C16">
              <w:rPr>
                <w:rFonts w:ascii="Fira Sans" w:hAnsi="Fira Sans"/>
                <w:bCs/>
                <w:sz w:val="16"/>
                <w:szCs w:val="16"/>
              </w:rPr>
              <w:t>w liczbach bezwzględnych</w:t>
            </w:r>
          </w:p>
          <w:p w14:paraId="106489C6" w14:textId="77777777" w:rsidR="00A74638" w:rsidRPr="00FF5C16" w:rsidRDefault="00A74638" w:rsidP="00F360B7">
            <w:pPr>
              <w:spacing w:line="180" w:lineRule="exact"/>
              <w:jc w:val="center"/>
              <w:rPr>
                <w:rFonts w:ascii="Fira Sans" w:hAnsi="Fira Sans"/>
                <w:bCs/>
                <w:sz w:val="16"/>
                <w:szCs w:val="16"/>
              </w:rPr>
            </w:pPr>
            <w:r w:rsidRPr="005E7A36">
              <w:rPr>
                <w:rFonts w:ascii="Fira Sans" w:hAnsi="Fira Sans"/>
                <w:bCs/>
                <w:color w:val="727271"/>
                <w:sz w:val="16"/>
                <w:szCs w:val="16"/>
                <w14:textFill>
                  <w14:solidFill>
                    <w14:srgbClr w14:val="727271">
                      <w14:alpha w14:val="30000"/>
                    </w14:srgbClr>
                  </w14:solidFill>
                </w14:textFill>
              </w:rPr>
              <w:t xml:space="preserve">in </w:t>
            </w:r>
            <w:proofErr w:type="spellStart"/>
            <w:r w:rsidRPr="005E7A36">
              <w:rPr>
                <w:rFonts w:ascii="Fira Sans" w:hAnsi="Fira Sans"/>
                <w:bCs/>
                <w:color w:val="727271"/>
                <w:sz w:val="16"/>
                <w:szCs w:val="16"/>
                <w14:textFill>
                  <w14:solidFill>
                    <w14:srgbClr w14:val="727271">
                      <w14:alpha w14:val="30000"/>
                    </w14:srgbClr>
                  </w14:solidFill>
                </w14:textFill>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7C061BA3" w14:textId="2F09F63B" w:rsidR="00A74638" w:rsidRPr="00FF5C16" w:rsidRDefault="00A74638" w:rsidP="00E3658D">
            <w:pPr>
              <w:spacing w:line="180" w:lineRule="exact"/>
              <w:jc w:val="center"/>
              <w:rPr>
                <w:rFonts w:ascii="Fira Sans" w:hAnsi="Fira Sans"/>
                <w:bCs/>
                <w:sz w:val="16"/>
                <w:szCs w:val="16"/>
              </w:rPr>
            </w:pPr>
            <w:r w:rsidRPr="00FF5C16">
              <w:rPr>
                <w:rFonts w:ascii="Fira Sans" w:hAnsi="Fira Sans"/>
                <w:bCs/>
                <w:sz w:val="16"/>
                <w:szCs w:val="16"/>
              </w:rPr>
              <w:t>20</w:t>
            </w:r>
            <w:r w:rsidR="00F205C4">
              <w:rPr>
                <w:rFonts w:ascii="Fira Sans" w:hAnsi="Fira Sans"/>
                <w:bCs/>
                <w:sz w:val="16"/>
                <w:szCs w:val="16"/>
              </w:rPr>
              <w:t>2</w:t>
            </w:r>
            <w:r w:rsidR="00895FE8">
              <w:rPr>
                <w:rFonts w:ascii="Fira Sans" w:hAnsi="Fira Sans"/>
                <w:bCs/>
                <w:sz w:val="16"/>
                <w:szCs w:val="16"/>
              </w:rPr>
              <w:t>4</w:t>
            </w:r>
            <w:r w:rsidRPr="00FF5C16">
              <w:rPr>
                <w:rFonts w:ascii="Fira Sans" w:hAnsi="Fira Sans"/>
                <w:bCs/>
                <w:sz w:val="16"/>
                <w:szCs w:val="16"/>
              </w:rPr>
              <w:t xml:space="preserve"> = 100</w:t>
            </w:r>
          </w:p>
        </w:tc>
      </w:tr>
      <w:tr w:rsidR="00A96232" w:rsidRPr="00FF5C16" w14:paraId="576FEC20"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0AF18567" w14:textId="77777777" w:rsidR="00A96232" w:rsidRPr="00FF5C16" w:rsidRDefault="00A96232" w:rsidP="00A96232">
            <w:pPr>
              <w:tabs>
                <w:tab w:val="left" w:leader="dot" w:pos="3861"/>
              </w:tabs>
              <w:spacing w:line="180" w:lineRule="exact"/>
              <w:ind w:left="6"/>
              <w:rPr>
                <w:rFonts w:ascii="Fira Sans" w:hAnsi="Fira Sans"/>
                <w:sz w:val="16"/>
                <w:szCs w:val="16"/>
              </w:rPr>
            </w:pPr>
            <w:r w:rsidRPr="00FF5C16">
              <w:rPr>
                <w:rFonts w:ascii="Fira Sans" w:hAnsi="Fira Sans"/>
                <w:sz w:val="16"/>
                <w:szCs w:val="16"/>
              </w:rPr>
              <w:t>Powierzchnia w tys. ha</w:t>
            </w:r>
          </w:p>
          <w:p w14:paraId="6E9769C7" w14:textId="43E841A2" w:rsidR="00A96232" w:rsidRPr="00FF5C16" w:rsidRDefault="00A96232" w:rsidP="00A96232">
            <w:pPr>
              <w:tabs>
                <w:tab w:val="left" w:leader="dot" w:pos="3861"/>
              </w:tabs>
              <w:spacing w:line="180" w:lineRule="exact"/>
              <w:ind w:left="6"/>
              <w:rPr>
                <w:rFonts w:ascii="Fira Sans" w:hAnsi="Fira Sans"/>
                <w:sz w:val="16"/>
                <w:szCs w:val="16"/>
              </w:rPr>
            </w:pPr>
            <w:proofErr w:type="spellStart"/>
            <w:r w:rsidRPr="005E7A36">
              <w:rPr>
                <w:rFonts w:ascii="Fira Sans" w:hAnsi="Fira Sans"/>
                <w:color w:val="727271"/>
                <w:sz w:val="16"/>
                <w:szCs w:val="16"/>
                <w14:textFill>
                  <w14:solidFill>
                    <w14:srgbClr w14:val="727271">
                      <w14:alpha w14:val="30000"/>
                    </w14:srgbClr>
                  </w14:solidFill>
                </w14:textFill>
              </w:rPr>
              <w:t>Area</w:t>
            </w:r>
            <w:proofErr w:type="spellEnd"/>
            <w:r w:rsidRPr="005E7A36">
              <w:rPr>
                <w:rFonts w:ascii="Fira Sans" w:hAnsi="Fira Sans"/>
                <w:color w:val="727271"/>
                <w:sz w:val="16"/>
                <w:szCs w:val="16"/>
                <w14:textFill>
                  <w14:solidFill>
                    <w14:srgbClr w14:val="727271">
                      <w14:alpha w14:val="30000"/>
                    </w14:srgbClr>
                  </w14:solidFill>
                </w14:textFill>
              </w:rPr>
              <w:t xml:space="preserve"> in </w:t>
            </w:r>
            <w:proofErr w:type="spellStart"/>
            <w:r w:rsidRPr="005E7A36">
              <w:rPr>
                <w:rFonts w:ascii="Fira Sans" w:hAnsi="Fira Sans"/>
                <w:color w:val="727271"/>
                <w:sz w:val="16"/>
                <w:szCs w:val="16"/>
                <w14:textFill>
                  <w14:solidFill>
                    <w14:srgbClr w14:val="727271">
                      <w14:alpha w14:val="30000"/>
                    </w14:srgbClr>
                  </w14:solidFill>
                </w14:textFill>
              </w:rPr>
              <w:t>thous</w:t>
            </w:r>
            <w:r w:rsidR="004D4C26">
              <w:rPr>
                <w:rFonts w:ascii="Fira Sans" w:hAnsi="Fira Sans"/>
                <w:color w:val="727271"/>
                <w:sz w:val="16"/>
                <w:szCs w:val="16"/>
                <w14:textFill>
                  <w14:solidFill>
                    <w14:srgbClr w14:val="727271">
                      <w14:alpha w14:val="30000"/>
                    </w14:srgbClr>
                  </w14:solidFill>
                </w14:textFill>
              </w:rPr>
              <w:t>and</w:t>
            </w:r>
            <w:proofErr w:type="spellEnd"/>
            <w:r w:rsidRPr="005E7A36">
              <w:rPr>
                <w:rFonts w:ascii="Fira Sans" w:hAnsi="Fira Sans"/>
                <w:color w:val="727271"/>
                <w:sz w:val="16"/>
                <w:szCs w:val="16"/>
                <w14:textFill>
                  <w14:solidFill>
                    <w14:srgbClr w14:val="727271">
                      <w14:alpha w14:val="30000"/>
                    </w14:srgbClr>
                  </w14:solidFill>
                </w14:textFill>
              </w:rPr>
              <w:t xml:space="preserve">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41C1DB53"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21,3</w:t>
            </w:r>
          </w:p>
        </w:tc>
        <w:tc>
          <w:tcPr>
            <w:tcW w:w="1021" w:type="dxa"/>
            <w:tcBorders>
              <w:top w:val="single" w:sz="4" w:space="0" w:color="CCD2E4"/>
              <w:left w:val="single" w:sz="4" w:space="0" w:color="CCD2E4"/>
              <w:bottom w:val="single" w:sz="4" w:space="0" w:color="CCD2E4"/>
              <w:right w:val="single" w:sz="4" w:space="0" w:color="CCD2E4"/>
            </w:tcBorders>
            <w:vAlign w:val="bottom"/>
          </w:tcPr>
          <w:p w14:paraId="4507C583"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11,7</w:t>
            </w:r>
          </w:p>
        </w:tc>
        <w:tc>
          <w:tcPr>
            <w:tcW w:w="1020" w:type="dxa"/>
            <w:tcBorders>
              <w:top w:val="single" w:sz="4" w:space="0" w:color="CCD2E4"/>
              <w:left w:val="single" w:sz="4" w:space="0" w:color="CCD2E4"/>
              <w:bottom w:val="single" w:sz="4" w:space="0" w:color="CCD2E4"/>
              <w:right w:val="nil"/>
            </w:tcBorders>
            <w:vAlign w:val="bottom"/>
          </w:tcPr>
          <w:p w14:paraId="5630FB92" w14:textId="2B084233" w:rsidR="00A96232" w:rsidRPr="00A13B9F" w:rsidRDefault="00A96232" w:rsidP="005E7A36">
            <w:pPr>
              <w:spacing w:before="60" w:line="180" w:lineRule="exact"/>
              <w:jc w:val="right"/>
              <w:rPr>
                <w:rFonts w:ascii="Fira Sans" w:hAnsi="Fira Sans"/>
                <w:sz w:val="16"/>
                <w:szCs w:val="16"/>
              </w:rPr>
            </w:pPr>
            <w:r>
              <w:rPr>
                <w:rFonts w:ascii="Fira Sans" w:hAnsi="Fira Sans"/>
                <w:sz w:val="16"/>
                <w:szCs w:val="16"/>
              </w:rPr>
              <w:t>9,9</w:t>
            </w:r>
          </w:p>
        </w:tc>
        <w:tc>
          <w:tcPr>
            <w:tcW w:w="1049" w:type="dxa"/>
            <w:tcBorders>
              <w:top w:val="single" w:sz="4" w:space="0" w:color="CCD2E4"/>
              <w:left w:val="single" w:sz="4" w:space="0" w:color="CCD2E4"/>
              <w:bottom w:val="single" w:sz="4" w:space="0" w:color="CCD2E4"/>
              <w:right w:val="nil"/>
            </w:tcBorders>
            <w:vAlign w:val="bottom"/>
          </w:tcPr>
          <w:p w14:paraId="302FE6BB" w14:textId="0649D130"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10,4</w:t>
            </w:r>
          </w:p>
        </w:tc>
        <w:tc>
          <w:tcPr>
            <w:tcW w:w="993" w:type="dxa"/>
            <w:tcBorders>
              <w:top w:val="single" w:sz="4" w:space="0" w:color="CCD2E4"/>
              <w:left w:val="single" w:sz="4" w:space="0" w:color="CCD2E4"/>
              <w:bottom w:val="single" w:sz="4" w:space="0" w:color="CCD2E4"/>
              <w:right w:val="nil"/>
            </w:tcBorders>
            <w:vAlign w:val="bottom"/>
          </w:tcPr>
          <w:p w14:paraId="38B373D8" w14:textId="7D450AFA"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105,2</w:t>
            </w:r>
          </w:p>
        </w:tc>
      </w:tr>
      <w:tr w:rsidR="00A96232" w:rsidRPr="00FF5C16" w14:paraId="307D4B24"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7BC26C7A" w14:textId="77777777" w:rsidR="00A96232" w:rsidRPr="00FF5C16" w:rsidRDefault="00A96232" w:rsidP="00A96232">
            <w:pPr>
              <w:tabs>
                <w:tab w:val="left" w:leader="dot" w:pos="3861"/>
              </w:tabs>
              <w:spacing w:line="180" w:lineRule="exact"/>
              <w:ind w:left="6"/>
              <w:rPr>
                <w:rFonts w:ascii="Fira Sans" w:hAnsi="Fira Sans"/>
                <w:sz w:val="16"/>
                <w:szCs w:val="16"/>
                <w:lang w:val="en-US"/>
              </w:rPr>
            </w:pPr>
            <w:proofErr w:type="spellStart"/>
            <w:r w:rsidRPr="00FF5C16">
              <w:rPr>
                <w:rFonts w:ascii="Fira Sans" w:hAnsi="Fira Sans"/>
                <w:sz w:val="16"/>
                <w:szCs w:val="16"/>
                <w:lang w:val="en-US"/>
              </w:rPr>
              <w:t>Plony</w:t>
            </w:r>
            <w:proofErr w:type="spellEnd"/>
            <w:r w:rsidRPr="00FF5C16">
              <w:rPr>
                <w:rFonts w:ascii="Fira Sans" w:hAnsi="Fira Sans"/>
                <w:sz w:val="16"/>
                <w:szCs w:val="16"/>
                <w:lang w:val="en-US"/>
              </w:rPr>
              <w:t xml:space="preserve"> z 1 ha</w:t>
            </w:r>
          </w:p>
          <w:p w14:paraId="6CC870E4" w14:textId="5E17D4BE" w:rsidR="00A96232" w:rsidRPr="00FF5C16" w:rsidRDefault="00A96232" w:rsidP="00A96232">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609FBC4F" w14:textId="77777777" w:rsidR="00A96232" w:rsidRPr="000E4FB1" w:rsidRDefault="00A96232" w:rsidP="005E7A36">
            <w:pPr>
              <w:spacing w:before="60" w:line="180" w:lineRule="exact"/>
              <w:jc w:val="right"/>
              <w:rPr>
                <w:rFonts w:ascii="Fira Sans" w:hAnsi="Fira Sans"/>
                <w:sz w:val="16"/>
                <w:szCs w:val="16"/>
                <w:lang w:val="en-US"/>
              </w:rPr>
            </w:pPr>
            <w:r>
              <w:rPr>
                <w:rFonts w:ascii="Fira Sans" w:hAnsi="Fira Sans"/>
                <w:sz w:val="16"/>
                <w:szCs w:val="16"/>
                <w:lang w:val="en-US"/>
              </w:rPr>
              <w:t>214</w:t>
            </w:r>
          </w:p>
        </w:tc>
        <w:tc>
          <w:tcPr>
            <w:tcW w:w="1021" w:type="dxa"/>
            <w:tcBorders>
              <w:top w:val="single" w:sz="4" w:space="0" w:color="CCD2E4"/>
              <w:left w:val="single" w:sz="4" w:space="0" w:color="CCD2E4"/>
              <w:bottom w:val="single" w:sz="4" w:space="0" w:color="CCD2E4"/>
              <w:right w:val="single" w:sz="4" w:space="0" w:color="CCD2E4"/>
            </w:tcBorders>
            <w:vAlign w:val="bottom"/>
          </w:tcPr>
          <w:p w14:paraId="6B0808AD"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398</w:t>
            </w:r>
          </w:p>
        </w:tc>
        <w:tc>
          <w:tcPr>
            <w:tcW w:w="1020" w:type="dxa"/>
            <w:tcBorders>
              <w:top w:val="single" w:sz="4" w:space="0" w:color="CCD2E4"/>
              <w:left w:val="single" w:sz="4" w:space="0" w:color="CCD2E4"/>
              <w:bottom w:val="single" w:sz="4" w:space="0" w:color="CCD2E4"/>
              <w:right w:val="nil"/>
            </w:tcBorders>
            <w:vAlign w:val="bottom"/>
          </w:tcPr>
          <w:p w14:paraId="2E41B6DB" w14:textId="76E058F8" w:rsidR="00A96232" w:rsidRPr="00A13B9F" w:rsidRDefault="00A96232" w:rsidP="005E7A36">
            <w:pPr>
              <w:spacing w:before="60" w:line="180" w:lineRule="exact"/>
              <w:jc w:val="right"/>
              <w:rPr>
                <w:rFonts w:ascii="Fira Sans" w:hAnsi="Fira Sans"/>
                <w:sz w:val="16"/>
                <w:szCs w:val="16"/>
              </w:rPr>
            </w:pPr>
            <w:r>
              <w:rPr>
                <w:rFonts w:ascii="Fira Sans" w:hAnsi="Fira Sans"/>
                <w:sz w:val="16"/>
                <w:szCs w:val="16"/>
              </w:rPr>
              <w:t>328</w:t>
            </w:r>
          </w:p>
        </w:tc>
        <w:tc>
          <w:tcPr>
            <w:tcW w:w="1049" w:type="dxa"/>
            <w:tcBorders>
              <w:top w:val="single" w:sz="4" w:space="0" w:color="CCD2E4"/>
              <w:left w:val="single" w:sz="4" w:space="0" w:color="CCD2E4"/>
              <w:bottom w:val="single" w:sz="4" w:space="0" w:color="CCD2E4"/>
              <w:right w:val="nil"/>
            </w:tcBorders>
            <w:vAlign w:val="bottom"/>
          </w:tcPr>
          <w:p w14:paraId="2A10B984" w14:textId="2E59C5F1"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327</w:t>
            </w:r>
          </w:p>
        </w:tc>
        <w:tc>
          <w:tcPr>
            <w:tcW w:w="993" w:type="dxa"/>
            <w:tcBorders>
              <w:top w:val="single" w:sz="4" w:space="0" w:color="CCD2E4"/>
              <w:left w:val="single" w:sz="4" w:space="0" w:color="CCD2E4"/>
              <w:bottom w:val="single" w:sz="4" w:space="0" w:color="CCD2E4"/>
              <w:right w:val="nil"/>
            </w:tcBorders>
            <w:vAlign w:val="bottom"/>
          </w:tcPr>
          <w:p w14:paraId="5EA9BB24" w14:textId="7D336687"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99,</w:t>
            </w:r>
            <w:r w:rsidR="00941325">
              <w:rPr>
                <w:rFonts w:ascii="Fira Sans" w:hAnsi="Fira Sans"/>
                <w:sz w:val="16"/>
                <w:szCs w:val="16"/>
              </w:rPr>
              <w:t>8</w:t>
            </w:r>
          </w:p>
        </w:tc>
      </w:tr>
      <w:tr w:rsidR="00A96232" w:rsidRPr="00FF5C16" w14:paraId="18085293"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51B86F9B" w14:textId="56412CDF" w:rsidR="00A96232" w:rsidRPr="00FF5C16" w:rsidRDefault="00A96232" w:rsidP="00A96232">
            <w:pPr>
              <w:tabs>
                <w:tab w:val="left" w:leader="dot" w:pos="3861"/>
              </w:tabs>
              <w:spacing w:line="180" w:lineRule="exact"/>
              <w:ind w:left="6"/>
              <w:rPr>
                <w:rFonts w:ascii="Fira Sans" w:hAnsi="Fira Sans"/>
                <w:sz w:val="16"/>
                <w:szCs w:val="16"/>
                <w:lang w:val="en-US"/>
              </w:rPr>
            </w:pPr>
            <w:proofErr w:type="spellStart"/>
            <w:r w:rsidRPr="00FF5C16">
              <w:rPr>
                <w:rFonts w:ascii="Fira Sans" w:hAnsi="Fira Sans"/>
                <w:sz w:val="16"/>
                <w:szCs w:val="16"/>
                <w:lang w:val="en-US"/>
              </w:rPr>
              <w:t>Zbiory</w:t>
            </w:r>
            <w:proofErr w:type="spellEnd"/>
            <w:r w:rsidRPr="00FF5C16">
              <w:rPr>
                <w:rFonts w:ascii="Fira Sans" w:hAnsi="Fira Sans"/>
                <w:sz w:val="16"/>
                <w:szCs w:val="16"/>
                <w:lang w:val="en-US"/>
              </w:rPr>
              <w:t xml:space="preserve"> w </w:t>
            </w:r>
            <w:proofErr w:type="spellStart"/>
            <w:r w:rsidRPr="00FF5C16">
              <w:rPr>
                <w:rFonts w:ascii="Fira Sans" w:hAnsi="Fira Sans"/>
                <w:sz w:val="16"/>
                <w:szCs w:val="16"/>
                <w:lang w:val="en-US"/>
              </w:rPr>
              <w:t>tys</w:t>
            </w:r>
            <w:proofErr w:type="spellEnd"/>
            <w:r w:rsidRPr="00FF5C16">
              <w:rPr>
                <w:rFonts w:ascii="Fira Sans" w:hAnsi="Fira Sans"/>
                <w:sz w:val="16"/>
                <w:szCs w:val="16"/>
                <w:lang w:val="en-US"/>
              </w:rPr>
              <w:t>. t</w:t>
            </w:r>
            <w:r w:rsidR="004D4C26">
              <w:rPr>
                <w:rFonts w:ascii="Fira Sans" w:hAnsi="Fira Sans"/>
                <w:sz w:val="16"/>
                <w:szCs w:val="16"/>
                <w:lang w:val="en-US"/>
              </w:rPr>
              <w:t>on</w:t>
            </w:r>
          </w:p>
          <w:p w14:paraId="2B9E6ABF" w14:textId="4917A2F8" w:rsidR="00A96232" w:rsidRPr="00FF5C16" w:rsidRDefault="00A96232" w:rsidP="00A96232">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Production in thous</w:t>
            </w:r>
            <w:r w:rsidR="004D4C26">
              <w:rPr>
                <w:rFonts w:ascii="Fira Sans" w:hAnsi="Fira Sans"/>
                <w:color w:val="727271"/>
                <w:sz w:val="16"/>
                <w:szCs w:val="16"/>
                <w:lang w:val="en-US"/>
                <w14:textFill>
                  <w14:solidFill>
                    <w14:srgbClr w14:val="727271">
                      <w14:alpha w14:val="30000"/>
                    </w14:srgbClr>
                  </w14:solidFill>
                </w14:textFill>
              </w:rPr>
              <w:t>and</w:t>
            </w:r>
            <w:r w:rsidRPr="005E7A36">
              <w:rPr>
                <w:rFonts w:ascii="Fira Sans" w:hAnsi="Fira Sans"/>
                <w:color w:val="727271"/>
                <w:sz w:val="16"/>
                <w:szCs w:val="16"/>
                <w:lang w:val="en-US"/>
                <w14:textFill>
                  <w14:solidFill>
                    <w14:srgbClr w14:val="727271">
                      <w14:alpha w14:val="30000"/>
                    </w14:srgbClr>
                  </w14:solidFill>
                </w14:textFill>
              </w:rPr>
              <w:t xml:space="preserve"> </w:t>
            </w:r>
            <w:proofErr w:type="spellStart"/>
            <w:r w:rsidRPr="005E7A36">
              <w:rPr>
                <w:rFonts w:ascii="Fira Sans" w:hAnsi="Fira Sans"/>
                <w:color w:val="727271"/>
                <w:sz w:val="16"/>
                <w:szCs w:val="16"/>
                <w:lang w:val="en-US"/>
                <w14:textFill>
                  <w14:solidFill>
                    <w14:srgbClr w14:val="727271">
                      <w14:alpha w14:val="30000"/>
                    </w14:srgbClr>
                  </w14:solidFill>
                </w14:textFill>
              </w:rPr>
              <w:t>t</w:t>
            </w:r>
            <w:r w:rsidR="004D4C26">
              <w:rPr>
                <w:rFonts w:ascii="Fira Sans" w:hAnsi="Fira Sans"/>
                <w:color w:val="727271"/>
                <w:sz w:val="16"/>
                <w:szCs w:val="16"/>
                <w:lang w:val="en-US"/>
                <w14:textFill>
                  <w14:solidFill>
                    <w14:srgbClr w14:val="727271">
                      <w14:alpha w14:val="30000"/>
                    </w14:srgbClr>
                  </w14:solidFill>
                </w14:textFill>
              </w:rPr>
              <w:t>onnes</w:t>
            </w:r>
            <w:proofErr w:type="spellEnd"/>
          </w:p>
        </w:tc>
        <w:tc>
          <w:tcPr>
            <w:tcW w:w="1020" w:type="dxa"/>
            <w:tcBorders>
              <w:top w:val="single" w:sz="4" w:space="0" w:color="CCD2E4"/>
              <w:left w:val="single" w:sz="4" w:space="0" w:color="CCD2E4"/>
              <w:bottom w:val="single" w:sz="4" w:space="0" w:color="CCD2E4"/>
              <w:right w:val="single" w:sz="4" w:space="0" w:color="CCD2E4"/>
            </w:tcBorders>
            <w:vAlign w:val="bottom"/>
          </w:tcPr>
          <w:p w14:paraId="7771E844" w14:textId="77777777" w:rsidR="00A96232" w:rsidRPr="000E4FB1" w:rsidRDefault="00A96232" w:rsidP="005E7A36">
            <w:pPr>
              <w:spacing w:before="60" w:line="180" w:lineRule="exact"/>
              <w:jc w:val="right"/>
              <w:rPr>
                <w:rFonts w:ascii="Fira Sans" w:hAnsi="Fira Sans"/>
                <w:sz w:val="16"/>
                <w:szCs w:val="16"/>
                <w:lang w:val="en-US"/>
              </w:rPr>
            </w:pPr>
            <w:r>
              <w:rPr>
                <w:rFonts w:ascii="Fira Sans" w:hAnsi="Fira Sans"/>
                <w:sz w:val="16"/>
                <w:szCs w:val="16"/>
                <w:lang w:val="en-US"/>
              </w:rPr>
              <w:t>456,0</w:t>
            </w:r>
          </w:p>
        </w:tc>
        <w:tc>
          <w:tcPr>
            <w:tcW w:w="1021" w:type="dxa"/>
            <w:tcBorders>
              <w:top w:val="single" w:sz="4" w:space="0" w:color="CCD2E4"/>
              <w:left w:val="single" w:sz="4" w:space="0" w:color="CCD2E4"/>
              <w:bottom w:val="single" w:sz="4" w:space="0" w:color="CCD2E4"/>
              <w:right w:val="single" w:sz="4" w:space="0" w:color="CCD2E4"/>
            </w:tcBorders>
            <w:vAlign w:val="bottom"/>
          </w:tcPr>
          <w:p w14:paraId="67E87276" w14:textId="77777777" w:rsidR="00A96232" w:rsidRPr="000E4FB1" w:rsidRDefault="00A96232" w:rsidP="005E7A36">
            <w:pPr>
              <w:spacing w:before="60" w:line="180" w:lineRule="exact"/>
              <w:jc w:val="right"/>
              <w:rPr>
                <w:rFonts w:ascii="Fira Sans" w:hAnsi="Fira Sans"/>
                <w:sz w:val="16"/>
                <w:szCs w:val="16"/>
              </w:rPr>
            </w:pPr>
            <w:r>
              <w:rPr>
                <w:rFonts w:ascii="Fira Sans" w:hAnsi="Fira Sans"/>
                <w:sz w:val="16"/>
                <w:szCs w:val="16"/>
              </w:rPr>
              <w:t>467,0</w:t>
            </w:r>
          </w:p>
        </w:tc>
        <w:tc>
          <w:tcPr>
            <w:tcW w:w="1020" w:type="dxa"/>
            <w:tcBorders>
              <w:top w:val="single" w:sz="4" w:space="0" w:color="CCD2E4"/>
              <w:left w:val="single" w:sz="4" w:space="0" w:color="CCD2E4"/>
              <w:bottom w:val="single" w:sz="4" w:space="0" w:color="CCD2E4"/>
              <w:right w:val="nil"/>
            </w:tcBorders>
            <w:vAlign w:val="bottom"/>
          </w:tcPr>
          <w:p w14:paraId="5B7BF926" w14:textId="17C21603" w:rsidR="00A96232" w:rsidRPr="00A13B9F" w:rsidRDefault="00A96232" w:rsidP="005E7A36">
            <w:pPr>
              <w:spacing w:before="60" w:line="180" w:lineRule="exact"/>
              <w:jc w:val="right"/>
              <w:rPr>
                <w:rFonts w:ascii="Fira Sans" w:hAnsi="Fira Sans"/>
                <w:sz w:val="16"/>
                <w:szCs w:val="16"/>
              </w:rPr>
            </w:pPr>
            <w:r>
              <w:rPr>
                <w:rFonts w:ascii="Fira Sans" w:hAnsi="Fira Sans"/>
                <w:sz w:val="16"/>
                <w:szCs w:val="16"/>
              </w:rPr>
              <w:t>324,0</w:t>
            </w:r>
          </w:p>
        </w:tc>
        <w:tc>
          <w:tcPr>
            <w:tcW w:w="1049" w:type="dxa"/>
            <w:tcBorders>
              <w:top w:val="single" w:sz="4" w:space="0" w:color="CCD2E4"/>
              <w:left w:val="single" w:sz="4" w:space="0" w:color="CCD2E4"/>
              <w:bottom w:val="single" w:sz="4" w:space="0" w:color="CCD2E4"/>
              <w:right w:val="nil"/>
            </w:tcBorders>
            <w:vAlign w:val="bottom"/>
          </w:tcPr>
          <w:p w14:paraId="3E12104E" w14:textId="39788126"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339,9</w:t>
            </w:r>
          </w:p>
        </w:tc>
        <w:tc>
          <w:tcPr>
            <w:tcW w:w="993" w:type="dxa"/>
            <w:tcBorders>
              <w:top w:val="single" w:sz="4" w:space="0" w:color="CCD2E4"/>
              <w:left w:val="single" w:sz="4" w:space="0" w:color="CCD2E4"/>
              <w:bottom w:val="single" w:sz="4" w:space="0" w:color="CCD2E4"/>
              <w:right w:val="nil"/>
            </w:tcBorders>
            <w:vAlign w:val="bottom"/>
          </w:tcPr>
          <w:p w14:paraId="56085095" w14:textId="173B1353" w:rsidR="00A96232" w:rsidRPr="00A13B9F" w:rsidRDefault="0069222C" w:rsidP="005E7A36">
            <w:pPr>
              <w:spacing w:before="60" w:line="180" w:lineRule="exact"/>
              <w:jc w:val="right"/>
              <w:rPr>
                <w:rFonts w:ascii="Fira Sans" w:hAnsi="Fira Sans"/>
                <w:sz w:val="16"/>
                <w:szCs w:val="16"/>
              </w:rPr>
            </w:pPr>
            <w:r>
              <w:rPr>
                <w:rFonts w:ascii="Fira Sans" w:hAnsi="Fira Sans"/>
                <w:sz w:val="16"/>
                <w:szCs w:val="16"/>
              </w:rPr>
              <w:t>104,9</w:t>
            </w:r>
          </w:p>
        </w:tc>
      </w:tr>
    </w:tbl>
    <w:p w14:paraId="1254A134" w14:textId="77777777" w:rsidR="00B55B21" w:rsidRPr="00C0675E" w:rsidRDefault="00B55B21" w:rsidP="00C96462">
      <w:pPr>
        <w:pStyle w:val="tekstpodstawowy"/>
      </w:pPr>
    </w:p>
    <w:p w14:paraId="7D225934" w14:textId="40225820" w:rsidR="006C36A6" w:rsidRPr="00C0675E" w:rsidRDefault="00F74E45" w:rsidP="00C96462">
      <w:pPr>
        <w:pStyle w:val="tekstpodstawowy"/>
      </w:pPr>
      <w:r w:rsidRPr="00C0675E">
        <w:rPr>
          <w:noProof/>
          <w:lang w:eastAsia="pl-PL"/>
        </w:rPr>
        <mc:AlternateContent>
          <mc:Choice Requires="wps">
            <w:drawing>
              <wp:anchor distT="0" distB="0" distL="114300" distR="114300" simplePos="0" relativeHeight="251660288" behindDoc="0" locked="0" layoutInCell="1" allowOverlap="1" wp14:anchorId="122CAE08" wp14:editId="03D4929D">
                <wp:simplePos x="0" y="0"/>
                <wp:positionH relativeFrom="column">
                  <wp:posOffset>14624685</wp:posOffset>
                </wp:positionH>
                <wp:positionV relativeFrom="paragraph">
                  <wp:posOffset>545465</wp:posOffset>
                </wp:positionV>
                <wp:extent cx="533399" cy="247650"/>
                <wp:effectExtent l="0" t="0" r="635" b="0"/>
                <wp:wrapNone/>
                <wp:docPr id="20"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6C69CB0" w14:textId="77777777" w:rsidR="004D4C26" w:rsidRDefault="004D4C26" w:rsidP="00F74E45">
                            <w:pPr>
                              <w:rPr>
                                <w:sz w:val="24"/>
                                <w:szCs w:val="24"/>
                              </w:rPr>
                            </w:pPr>
                            <w:r>
                              <w:rPr>
                                <w:rFonts w:hAnsi="Calibri"/>
                                <w:color w:val="000000"/>
                                <w:sz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122CAE08" id="_x0000_s1029" type="#_x0000_t202" style="position:absolute;left:0;text-align:left;margin-left:1151.55pt;margin-top:42.95pt;width:42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" fillcolor="white [3201]" stroked="f">
                <v:textbox>
                  <w:txbxContent>
                    <w:p w14:paraId="36C69CB0" w14:textId="77777777" w:rsidR="004D4C26" w:rsidRDefault="004D4C26" w:rsidP="00F74E45">
                      <w:pPr>
                        <w:rPr>
                          <w:sz w:val="24"/>
                          <w:szCs w:val="24"/>
                        </w:rPr>
                      </w:pPr>
                      <w:r>
                        <w:rPr>
                          <w:rFonts w:hAnsi="Calibri"/>
                          <w:color w:val="000000"/>
                          <w:sz w:val="20"/>
                        </w:rPr>
                        <w:t>dt/ha</w:t>
                      </w:r>
                    </w:p>
                  </w:txbxContent>
                </v:textbox>
              </v:shape>
            </w:pict>
          </mc:Fallback>
        </mc:AlternateContent>
      </w:r>
      <w:r w:rsidRPr="00C0675E">
        <w:rPr>
          <w:noProof/>
          <w:lang w:eastAsia="pl-PL"/>
        </w:rPr>
        <mc:AlternateContent>
          <mc:Choice Requires="wps">
            <w:drawing>
              <wp:anchor distT="0" distB="0" distL="114300" distR="114300" simplePos="0" relativeHeight="251655168" behindDoc="0" locked="0" layoutInCell="1" allowOverlap="1" wp14:anchorId="147A5A65" wp14:editId="73D3DD09">
                <wp:simplePos x="0" y="0"/>
                <wp:positionH relativeFrom="column">
                  <wp:posOffset>9824085</wp:posOffset>
                </wp:positionH>
                <wp:positionV relativeFrom="paragraph">
                  <wp:posOffset>526415</wp:posOffset>
                </wp:positionV>
                <wp:extent cx="533399" cy="247650"/>
                <wp:effectExtent l="0" t="0" r="635" b="0"/>
                <wp:wrapNone/>
                <wp:docPr id="25"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1505CB9" w14:textId="77777777" w:rsidR="004D4C26" w:rsidRDefault="004D4C26" w:rsidP="00F74E45">
                            <w:pPr>
                              <w:pStyle w:val="NormalnyWeb"/>
                              <w:spacing w:before="0" w:beforeAutospacing="0" w:after="0" w:afterAutospacing="0"/>
                            </w:pPr>
                            <w:r>
                              <w:rPr>
                                <w:rFonts w:asciiTheme="minorHAnsi" w:hAnsi="Calibri" w:cstheme="minorBidi"/>
                                <w:color w:val="000000"/>
                                <w:sz w:val="20"/>
                                <w:szCs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147A5A65" id="_x0000_s1030" type="#_x0000_t202" style="position:absolute;left:0;text-align:left;margin-left:773.55pt;margin-top:41.45pt;width:42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" fillcolor="white [3201]" stroked="f">
                <v:textbox>
                  <w:txbxContent>
                    <w:p w14:paraId="51505CB9" w14:textId="77777777" w:rsidR="004D4C26" w:rsidRDefault="004D4C26" w:rsidP="00F74E45">
                      <w:pPr>
                        <w:pStyle w:val="NormalnyWeb"/>
                        <w:spacing w:before="0" w:beforeAutospacing="0" w:after="0" w:afterAutospacing="0"/>
                      </w:pPr>
                      <w:r>
                        <w:rPr>
                          <w:rFonts w:asciiTheme="minorHAnsi" w:hAnsi="Calibri" w:cstheme="minorBidi"/>
                          <w:color w:val="000000"/>
                          <w:sz w:val="20"/>
                          <w:szCs w:val="20"/>
                        </w:rPr>
                        <w:t>dt/ha</w:t>
                      </w:r>
                    </w:p>
                  </w:txbxContent>
                </v:textbox>
              </v:shape>
            </w:pict>
          </mc:Fallback>
        </mc:AlternateContent>
      </w:r>
      <w:r w:rsidRPr="00C0675E">
        <w:t xml:space="preserve">Według wynikowego szacunku powierzchnia upraw </w:t>
      </w:r>
      <w:r w:rsidRPr="00C0675E">
        <w:rPr>
          <w:b/>
        </w:rPr>
        <w:t>ziemniaków</w:t>
      </w:r>
      <w:r w:rsidRPr="00C0675E">
        <w:t xml:space="preserve"> w 20</w:t>
      </w:r>
      <w:r w:rsidR="00473054" w:rsidRPr="00C0675E">
        <w:t>2</w:t>
      </w:r>
      <w:r w:rsidR="0069222C" w:rsidRPr="00C0675E">
        <w:t>5</w:t>
      </w:r>
      <w:r w:rsidRPr="00C0675E">
        <w:t xml:space="preserve"> r</w:t>
      </w:r>
      <w:r w:rsidR="00473054" w:rsidRPr="00C0675E">
        <w:rPr>
          <w:bCs/>
        </w:rPr>
        <w:t xml:space="preserve">. </w:t>
      </w:r>
      <w:r w:rsidR="0069222C" w:rsidRPr="00C0675E">
        <w:rPr>
          <w:bCs/>
        </w:rPr>
        <w:t>wzrosła</w:t>
      </w:r>
      <w:r w:rsidR="00473054" w:rsidRPr="00C0675E">
        <w:rPr>
          <w:bCs/>
        </w:rPr>
        <w:t xml:space="preserve"> w stosunku do 202</w:t>
      </w:r>
      <w:r w:rsidR="00C4707A" w:rsidRPr="00C0675E">
        <w:rPr>
          <w:bCs/>
        </w:rPr>
        <w:t>4</w:t>
      </w:r>
      <w:r w:rsidR="00473054" w:rsidRPr="00C0675E">
        <w:rPr>
          <w:bCs/>
        </w:rPr>
        <w:t xml:space="preserve"> r.</w:t>
      </w:r>
      <w:r w:rsidR="00C4707A" w:rsidRPr="00C0675E">
        <w:rPr>
          <w:bCs/>
        </w:rPr>
        <w:t xml:space="preserve"> o 5,2%, zaś zmniejszyła się w </w:t>
      </w:r>
      <w:r w:rsidR="00C4707A" w:rsidRPr="00187F9D">
        <w:rPr>
          <w:bCs/>
        </w:rPr>
        <w:t>porównaniu z</w:t>
      </w:r>
      <w:r w:rsidR="00473054" w:rsidRPr="00187F9D">
        <w:rPr>
          <w:bCs/>
        </w:rPr>
        <w:t xml:space="preserve"> 2015 r. o </w:t>
      </w:r>
      <w:r w:rsidR="00C4707A" w:rsidRPr="00187F9D">
        <w:rPr>
          <w:bCs/>
        </w:rPr>
        <w:t>51,3</w:t>
      </w:r>
      <w:r w:rsidR="00473054" w:rsidRPr="00187F9D">
        <w:rPr>
          <w:bCs/>
        </w:rPr>
        <w:t>%</w:t>
      </w:r>
      <w:r w:rsidR="00EA2E20" w:rsidRPr="00187F9D">
        <w:t xml:space="preserve"> </w:t>
      </w:r>
      <w:r w:rsidR="0096731E" w:rsidRPr="00187F9D">
        <w:t xml:space="preserve">(w kraju odpowiednio </w:t>
      </w:r>
      <w:r w:rsidR="00AD448B" w:rsidRPr="00187F9D">
        <w:t xml:space="preserve">wzrosła </w:t>
      </w:r>
      <w:r w:rsidR="0096731E" w:rsidRPr="00187F9D">
        <w:t xml:space="preserve">o </w:t>
      </w:r>
      <w:r w:rsidR="00AD448B" w:rsidRPr="00187F9D">
        <w:t>9,2</w:t>
      </w:r>
      <w:r w:rsidR="0096731E" w:rsidRPr="00187F9D">
        <w:t>%</w:t>
      </w:r>
      <w:r w:rsidR="008E64C1" w:rsidRPr="00187F9D">
        <w:t xml:space="preserve"> </w:t>
      </w:r>
      <w:r w:rsidR="00EA2E20" w:rsidRPr="00187F9D">
        <w:t xml:space="preserve">i </w:t>
      </w:r>
      <w:r w:rsidR="00187F9D" w:rsidRPr="00187F9D">
        <w:t xml:space="preserve">zmniejszyła się </w:t>
      </w:r>
      <w:r w:rsidR="00EA2E20" w:rsidRPr="00187F9D">
        <w:t xml:space="preserve">o </w:t>
      </w:r>
      <w:r w:rsidR="00187F9D" w:rsidRPr="00187F9D">
        <w:t>26,8</w:t>
      </w:r>
      <w:r w:rsidR="00EA2E20" w:rsidRPr="00187F9D">
        <w:t>%</w:t>
      </w:r>
      <w:r w:rsidR="0096731E" w:rsidRPr="00187F9D">
        <w:t>)</w:t>
      </w:r>
      <w:r w:rsidR="00473054" w:rsidRPr="00187F9D">
        <w:t xml:space="preserve"> i</w:t>
      </w:r>
      <w:r w:rsidR="00473054" w:rsidRPr="00C0675E">
        <w:t xml:space="preserve"> wyniosła </w:t>
      </w:r>
      <w:r w:rsidR="00C073BC" w:rsidRPr="00C0675E">
        <w:t>10,4</w:t>
      </w:r>
      <w:r w:rsidR="00473054" w:rsidRPr="00C0675E">
        <w:t xml:space="preserve"> tys. ha</w:t>
      </w:r>
      <w:r w:rsidR="0096731E" w:rsidRPr="00C0675E">
        <w:t>.</w:t>
      </w:r>
      <w:r w:rsidRPr="00C0675E">
        <w:t xml:space="preserve"> Plony ziemniaków oszacowano na poziomie </w:t>
      </w:r>
      <w:r w:rsidR="00C073BC" w:rsidRPr="00C0675E">
        <w:t>327</w:t>
      </w:r>
      <w:r w:rsidR="006957BD" w:rsidRPr="00C0675E">
        <w:t> </w:t>
      </w:r>
      <w:proofErr w:type="spellStart"/>
      <w:r w:rsidRPr="00C0675E">
        <w:t>dt</w:t>
      </w:r>
      <w:proofErr w:type="spellEnd"/>
      <w:r w:rsidRPr="00C0675E">
        <w:t xml:space="preserve">/ha, czyli o </w:t>
      </w:r>
      <w:r w:rsidR="00C073BC" w:rsidRPr="00C0675E">
        <w:t>0,</w:t>
      </w:r>
      <w:r w:rsidR="00941325" w:rsidRPr="00C0675E">
        <w:t>2</w:t>
      </w:r>
      <w:r w:rsidRPr="00C0675E">
        <w:t xml:space="preserve">% </w:t>
      </w:r>
      <w:r w:rsidR="00DD22A6" w:rsidRPr="00C0675E">
        <w:t xml:space="preserve">niższym </w:t>
      </w:r>
      <w:r w:rsidRPr="00C0675E">
        <w:t xml:space="preserve">od uzyskanych w </w:t>
      </w:r>
      <w:r w:rsidR="00EA2E20" w:rsidRPr="00C0675E">
        <w:t>20</w:t>
      </w:r>
      <w:r w:rsidR="00473054" w:rsidRPr="00C0675E">
        <w:t>2</w:t>
      </w:r>
      <w:r w:rsidR="00C073BC" w:rsidRPr="00C0675E">
        <w:t xml:space="preserve">4 </w:t>
      </w:r>
      <w:r w:rsidRPr="00C0675E">
        <w:t>r</w:t>
      </w:r>
      <w:r w:rsidR="00473054" w:rsidRPr="00C0675E">
        <w:t>, natomiast</w:t>
      </w:r>
      <w:r w:rsidR="00462015" w:rsidRPr="00C0675E">
        <w:t xml:space="preserve"> </w:t>
      </w:r>
      <w:r w:rsidR="00941325" w:rsidRPr="00C0675E">
        <w:t>w stosunku do 2015</w:t>
      </w:r>
      <w:r w:rsidR="007863AF">
        <w:t> </w:t>
      </w:r>
      <w:r w:rsidR="00941325" w:rsidRPr="00C0675E">
        <w:t xml:space="preserve">r. wyższym </w:t>
      </w:r>
      <w:r w:rsidR="00462015" w:rsidRPr="00C0675E">
        <w:t xml:space="preserve">o </w:t>
      </w:r>
      <w:r w:rsidR="00941325" w:rsidRPr="00C0675E">
        <w:t>52,9</w:t>
      </w:r>
      <w:r w:rsidR="007807BB" w:rsidRPr="00C0675E">
        <w:t>%</w:t>
      </w:r>
      <w:r w:rsidR="00473054" w:rsidRPr="00C0675E">
        <w:t xml:space="preserve"> </w:t>
      </w:r>
      <w:r w:rsidR="007807BB" w:rsidRPr="00C0675E">
        <w:t>(w</w:t>
      </w:r>
      <w:r w:rsidR="00C073BC" w:rsidRPr="00C0675E">
        <w:t xml:space="preserve"> </w:t>
      </w:r>
      <w:r w:rsidR="007807BB" w:rsidRPr="00C0675E">
        <w:t xml:space="preserve">kraju </w:t>
      </w:r>
      <w:r w:rsidR="00D05B31" w:rsidRPr="00C0675E">
        <w:t xml:space="preserve">odpowiednio </w:t>
      </w:r>
      <w:r w:rsidR="007807BB" w:rsidRPr="00C0675E">
        <w:t xml:space="preserve">o </w:t>
      </w:r>
      <w:r w:rsidR="00C073BC" w:rsidRPr="00C0675E">
        <w:t>8,3</w:t>
      </w:r>
      <w:r w:rsidR="007807BB" w:rsidRPr="00C0675E">
        <w:t>%</w:t>
      </w:r>
      <w:r w:rsidR="00DF761C" w:rsidRPr="00C0675E">
        <w:t xml:space="preserve"> </w:t>
      </w:r>
      <w:r w:rsidR="00187F9D" w:rsidRPr="00C0675E">
        <w:t>wyższym</w:t>
      </w:r>
      <w:r w:rsidR="00187F9D">
        <w:t xml:space="preserve"> i o 55,4% wyższym).</w:t>
      </w:r>
    </w:p>
    <w:p w14:paraId="29C508A4" w14:textId="1580D070" w:rsidR="0064378D" w:rsidRPr="00B84C72" w:rsidRDefault="0064378D" w:rsidP="00E642F0">
      <w:pPr>
        <w:pStyle w:val="Wykrespolski"/>
        <w:rPr>
          <w:rFonts w:ascii="Times New Roman" w:eastAsia="Times New Roman" w:hAnsi="Times New Roman"/>
          <w:lang w:eastAsia="pl-PL"/>
        </w:rPr>
      </w:pPr>
      <w:r w:rsidRPr="00391DFD">
        <w:rPr>
          <w:lang w:eastAsia="pl-PL"/>
        </w:rPr>
        <w:t>Wykres</w:t>
      </w:r>
      <w:r w:rsidR="00E642F0">
        <w:rPr>
          <w:lang w:eastAsia="pl-PL"/>
        </w:rPr>
        <w:t xml:space="preserve"> </w:t>
      </w:r>
      <w:r w:rsidR="00EA79C5">
        <w:rPr>
          <w:lang w:eastAsia="pl-PL"/>
        </w:rPr>
        <w:t>7</w:t>
      </w:r>
      <w:r w:rsidRPr="00391DFD">
        <w:rPr>
          <w:lang w:eastAsia="pl-PL"/>
        </w:rPr>
        <w:t>.</w:t>
      </w:r>
      <w:r w:rsidR="00E642F0">
        <w:rPr>
          <w:lang w:eastAsia="pl-PL"/>
        </w:rPr>
        <w:tab/>
      </w:r>
      <w:r w:rsidR="007B7CB8" w:rsidRPr="00B84C72">
        <w:rPr>
          <w:lang w:eastAsia="pl-PL"/>
        </w:rPr>
        <w:t>Powierzchnia i plony ziemniaków</w:t>
      </w:r>
      <w:r w:rsidR="00A67F00">
        <w:br/>
      </w:r>
      <w:r w:rsidR="00983724" w:rsidRPr="00425710">
        <w:rPr>
          <w:b w:val="0"/>
        </w:rPr>
        <w:t>Stan w czerwcu</w:t>
      </w:r>
    </w:p>
    <w:p w14:paraId="06E95306" w14:textId="0D4BFB4A" w:rsidR="00E642F0" w:rsidRPr="00B84C72" w:rsidRDefault="00E642F0" w:rsidP="00E642F0">
      <w:pPr>
        <w:pStyle w:val="Wykresang"/>
        <w:rPr>
          <w:lang w:val="en-US" w:eastAsia="pl-PL"/>
        </w:rPr>
      </w:pPr>
      <w:r w:rsidRPr="00B84C72">
        <w:rPr>
          <w:lang w:val="en-US" w:eastAsia="pl-PL"/>
        </w:rPr>
        <w:t xml:space="preserve">Chart </w:t>
      </w:r>
      <w:r w:rsidR="00EA79C5">
        <w:rPr>
          <w:lang w:val="en-US" w:eastAsia="pl-PL"/>
        </w:rPr>
        <w:t>7</w:t>
      </w:r>
      <w:r w:rsidRPr="00B84C72">
        <w:rPr>
          <w:lang w:val="en-US" w:eastAsia="pl-PL"/>
        </w:rPr>
        <w:t>.</w:t>
      </w:r>
      <w:r w:rsidRPr="00B84C72">
        <w:rPr>
          <w:lang w:val="en-US" w:eastAsia="pl-PL"/>
        </w:rPr>
        <w:tab/>
      </w:r>
      <w:r w:rsidR="004A5012" w:rsidRPr="00B84C72">
        <w:rPr>
          <w:lang w:val="en-US" w:eastAsia="pl-PL"/>
        </w:rPr>
        <w:t>Sown</w:t>
      </w:r>
      <w:r w:rsidR="00EE3D2C" w:rsidRPr="00B84C72">
        <w:rPr>
          <w:lang w:val="en-US" w:eastAsia="pl-PL"/>
        </w:rPr>
        <w:t xml:space="preserve"> area and </w:t>
      </w:r>
      <w:r w:rsidR="002232E6" w:rsidRPr="00B84C72">
        <w:rPr>
          <w:lang w:val="en-US" w:eastAsia="pl-PL"/>
        </w:rPr>
        <w:t>yields</w:t>
      </w:r>
      <w:r w:rsidR="00EE3D2C" w:rsidRPr="00B84C72">
        <w:rPr>
          <w:lang w:val="en-US" w:eastAsia="pl-PL"/>
        </w:rPr>
        <w:t xml:space="preserve"> of potatoes</w:t>
      </w:r>
      <w:r w:rsidR="00A67F00">
        <w:rPr>
          <w:lang w:val="en-US" w:eastAsia="pl-PL"/>
        </w:rPr>
        <w:br/>
      </w:r>
      <w:r w:rsidR="00983724" w:rsidRPr="00425710">
        <w:rPr>
          <w:lang w:val="en-US"/>
        </w:rPr>
        <w:t>As of June</w:t>
      </w:r>
    </w:p>
    <w:p w14:paraId="02967C46" w14:textId="5ACBA7C6" w:rsidR="008E42C2" w:rsidRDefault="007B3AFC" w:rsidP="005F28FB">
      <w:pPr>
        <w:pStyle w:val="tekstpodstawowy"/>
        <w:rPr>
          <w:lang w:eastAsia="pl-PL"/>
        </w:rPr>
      </w:pPr>
      <w:r>
        <w:rPr>
          <w:noProof/>
        </w:rPr>
        <w:drawing>
          <wp:inline distT="0" distB="0" distL="0" distR="0" wp14:anchorId="51F02E85" wp14:editId="473283C2">
            <wp:extent cx="5234305" cy="2221523"/>
            <wp:effectExtent l="0" t="0" r="4445" b="7620"/>
            <wp:docPr id="50" name="Wykres 5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8DBC82D" w14:textId="694CEEC7" w:rsidR="00484A14" w:rsidRPr="00C0675E" w:rsidRDefault="00484A14" w:rsidP="005F28FB">
      <w:pPr>
        <w:pStyle w:val="tekstpodstawowy"/>
      </w:pPr>
      <w:r w:rsidRPr="00C0675E">
        <w:lastRenderedPageBreak/>
        <w:t>W województwie lubelskim w 202</w:t>
      </w:r>
      <w:r w:rsidR="004E70A2" w:rsidRPr="00C0675E">
        <w:t>5</w:t>
      </w:r>
      <w:r w:rsidRPr="00C0675E">
        <w:t xml:space="preserve"> r. zbiory ziemniaków ukształtowały się na poziomie </w:t>
      </w:r>
      <w:r w:rsidR="00D61F5E" w:rsidRPr="00C0675E">
        <w:t>339,9</w:t>
      </w:r>
      <w:r w:rsidRPr="00C0675E">
        <w:t xml:space="preserve"> tys. t i były o </w:t>
      </w:r>
      <w:r w:rsidR="00D61F5E" w:rsidRPr="00C0675E">
        <w:t>4,9</w:t>
      </w:r>
      <w:r w:rsidRPr="00C0675E">
        <w:t xml:space="preserve">% </w:t>
      </w:r>
      <w:r w:rsidR="004C3CB2" w:rsidRPr="00C0675E">
        <w:t xml:space="preserve">wyższe </w:t>
      </w:r>
      <w:r w:rsidRPr="00C0675E">
        <w:t xml:space="preserve">od notowanych w roku wcześniejszym i o </w:t>
      </w:r>
      <w:r w:rsidR="00D61F5E" w:rsidRPr="00C0675E">
        <w:t>25,5</w:t>
      </w:r>
      <w:r w:rsidRPr="00C0675E">
        <w:t xml:space="preserve">% </w:t>
      </w:r>
      <w:r w:rsidR="004C3CB2" w:rsidRPr="00C0675E">
        <w:t xml:space="preserve">niższe </w:t>
      </w:r>
      <w:r w:rsidRPr="00C0675E">
        <w:t>w</w:t>
      </w:r>
      <w:r w:rsidR="00D61F5E" w:rsidRPr="00C0675E">
        <w:t> </w:t>
      </w:r>
      <w:r w:rsidRPr="00C0675E">
        <w:t>porównaniu z</w:t>
      </w:r>
      <w:r w:rsidR="00D61F5E" w:rsidRPr="00C0675E">
        <w:t xml:space="preserve"> </w:t>
      </w:r>
      <w:r w:rsidRPr="00C0675E">
        <w:t xml:space="preserve">2015 r. Podobna sytuacja była w kraju, </w:t>
      </w:r>
      <w:r w:rsidRPr="00365D88">
        <w:t>gdzie zbiory ziemniaków w 202</w:t>
      </w:r>
      <w:r w:rsidR="00DD645F" w:rsidRPr="00365D88">
        <w:t>5</w:t>
      </w:r>
      <w:r w:rsidRPr="00365D88">
        <w:t xml:space="preserve"> r., w</w:t>
      </w:r>
      <w:r w:rsidR="00736C98" w:rsidRPr="00365D88">
        <w:t> </w:t>
      </w:r>
      <w:r w:rsidRPr="00365D88">
        <w:t>porównaniu z 202</w:t>
      </w:r>
      <w:r w:rsidR="00736C98" w:rsidRPr="00365D88">
        <w:t>4</w:t>
      </w:r>
      <w:r w:rsidRPr="00365D88">
        <w:t xml:space="preserve"> r. </w:t>
      </w:r>
      <w:r w:rsidR="00736C98" w:rsidRPr="00365D88">
        <w:t>wzrosły</w:t>
      </w:r>
      <w:r w:rsidRPr="00365D88">
        <w:t xml:space="preserve"> o </w:t>
      </w:r>
      <w:r w:rsidR="00736C98" w:rsidRPr="00365D88">
        <w:t>18,4</w:t>
      </w:r>
      <w:r w:rsidRPr="00365D88">
        <w:t>%</w:t>
      </w:r>
      <w:r w:rsidR="00736C98" w:rsidRPr="00365D88">
        <w:t xml:space="preserve">, zaś zmniejszyły się w stosunku do 2015 r. </w:t>
      </w:r>
      <w:r w:rsidRPr="00365D88">
        <w:t>o</w:t>
      </w:r>
      <w:r w:rsidR="00736C98" w:rsidRPr="00365D88">
        <w:t xml:space="preserve"> </w:t>
      </w:r>
      <w:r w:rsidR="00365D88" w:rsidRPr="00365D88">
        <w:t>25,5</w:t>
      </w:r>
      <w:r w:rsidRPr="00365D88">
        <w:t>%.</w:t>
      </w:r>
    </w:p>
    <w:p w14:paraId="4022BFAF" w14:textId="058D75F8" w:rsidR="0064378D" w:rsidRPr="00C0675E" w:rsidRDefault="005F28FB" w:rsidP="005F28FB">
      <w:pPr>
        <w:pStyle w:val="tekstpodstawowy"/>
        <w:rPr>
          <w:rFonts w:ascii="Times New Roman" w:eastAsia="Times New Roman" w:hAnsi="Times New Roman"/>
          <w:sz w:val="24"/>
          <w:szCs w:val="24"/>
          <w:lang w:eastAsia="pl-PL"/>
        </w:rPr>
      </w:pPr>
      <w:r w:rsidRPr="00C0675E">
        <w:rPr>
          <w:lang w:eastAsia="pl-PL"/>
        </w:rPr>
        <w:t xml:space="preserve">Województwo lubelskie zajęło </w:t>
      </w:r>
      <w:r w:rsidR="00C82C16" w:rsidRPr="00C0675E">
        <w:rPr>
          <w:lang w:eastAsia="pl-PL"/>
        </w:rPr>
        <w:t>9</w:t>
      </w:r>
      <w:r w:rsidRPr="00C0675E">
        <w:rPr>
          <w:lang w:eastAsia="pl-PL"/>
        </w:rPr>
        <w:t xml:space="preserve">. miejsce w kraju pod względem produkcji ziemniaków z udziałem </w:t>
      </w:r>
      <w:r w:rsidR="00C82C16" w:rsidRPr="00C0675E">
        <w:rPr>
          <w:lang w:eastAsia="pl-PL"/>
        </w:rPr>
        <w:t>4,8</w:t>
      </w:r>
      <w:r w:rsidRPr="00C0675E">
        <w:rPr>
          <w:lang w:eastAsia="pl-PL"/>
        </w:rPr>
        <w:t xml:space="preserve">%. Najwięcej ziemniaków zebrano w województwie: wielkopolskim (udział w kraju </w:t>
      </w:r>
      <w:r w:rsidR="00C82C16" w:rsidRPr="00C0675E">
        <w:rPr>
          <w:lang w:eastAsia="pl-PL"/>
        </w:rPr>
        <w:t>18,7</w:t>
      </w:r>
      <w:r w:rsidRPr="00C0675E">
        <w:rPr>
          <w:lang w:eastAsia="pl-PL"/>
        </w:rPr>
        <w:t>%) oraz łódzkim (</w:t>
      </w:r>
      <w:r w:rsidR="00C82C16" w:rsidRPr="00C0675E">
        <w:rPr>
          <w:lang w:eastAsia="pl-PL"/>
        </w:rPr>
        <w:t>11,5</w:t>
      </w:r>
      <w:r w:rsidRPr="00C0675E">
        <w:rPr>
          <w:lang w:eastAsia="pl-PL"/>
        </w:rPr>
        <w:t>%), natomiast najmniej w województwie lubuskim (</w:t>
      </w:r>
      <w:r w:rsidR="00C82C16" w:rsidRPr="00C0675E">
        <w:rPr>
          <w:lang w:eastAsia="pl-PL"/>
        </w:rPr>
        <w:t>1,</w:t>
      </w:r>
      <w:r w:rsidRPr="00C0675E">
        <w:rPr>
          <w:lang w:eastAsia="pl-PL"/>
        </w:rPr>
        <w:t xml:space="preserve">0%) i </w:t>
      </w:r>
      <w:r w:rsidR="00C82C16" w:rsidRPr="00C0675E">
        <w:rPr>
          <w:lang w:eastAsia="pl-PL"/>
        </w:rPr>
        <w:t>podlaskim</w:t>
      </w:r>
      <w:r w:rsidRPr="00C0675E">
        <w:rPr>
          <w:lang w:eastAsia="pl-PL"/>
        </w:rPr>
        <w:t xml:space="preserve"> (</w:t>
      </w:r>
      <w:r w:rsidR="00C82C16" w:rsidRPr="00C0675E">
        <w:rPr>
          <w:lang w:eastAsia="pl-PL"/>
        </w:rPr>
        <w:t>1,8</w:t>
      </w:r>
      <w:r w:rsidRPr="00C0675E">
        <w:rPr>
          <w:lang w:eastAsia="pl-PL"/>
        </w:rPr>
        <w:t>%).</w:t>
      </w:r>
    </w:p>
    <w:p w14:paraId="4B0C400F" w14:textId="570D7741" w:rsidR="007C7D8E" w:rsidRDefault="007C7D8E" w:rsidP="007C7D8E">
      <w:pPr>
        <w:pStyle w:val="Mapapolski"/>
      </w:pPr>
      <w:r w:rsidRPr="00391DFD">
        <w:t>Mapa</w:t>
      </w:r>
      <w:r>
        <w:t xml:space="preserve"> </w:t>
      </w:r>
      <w:r w:rsidR="00EA79C5">
        <w:t>6</w:t>
      </w:r>
      <w:r w:rsidRPr="00391DFD">
        <w:t>.</w:t>
      </w:r>
      <w:r>
        <w:tab/>
      </w:r>
      <w:r w:rsidRPr="00391DFD">
        <w:t>Zbiory ziemniaków według województw w</w:t>
      </w:r>
      <w:r w:rsidR="006332BE">
        <w:t xml:space="preserve"> </w:t>
      </w:r>
      <w:r w:rsidRPr="00391DFD">
        <w:t>20</w:t>
      </w:r>
      <w:r w:rsidR="006A76D5">
        <w:t>2</w:t>
      </w:r>
      <w:r w:rsidR="006332BE">
        <w:t>5</w:t>
      </w:r>
      <w:r w:rsidRPr="00391DFD">
        <w:t xml:space="preserve"> r.</w:t>
      </w:r>
    </w:p>
    <w:p w14:paraId="30024AC1" w14:textId="625DE476" w:rsidR="0049573C" w:rsidRPr="000F744D" w:rsidRDefault="007C7D8E" w:rsidP="00392169">
      <w:pPr>
        <w:pStyle w:val="Mapaang"/>
        <w:rPr>
          <w:rFonts w:ascii="Times New Roman" w:eastAsia="Calibri" w:hAnsi="Times New Roman"/>
          <w:sz w:val="24"/>
          <w:szCs w:val="24"/>
          <w:lang w:val="en-US"/>
        </w:rPr>
      </w:pPr>
      <w:r w:rsidRPr="000F744D">
        <w:rPr>
          <w:lang w:val="en-US"/>
          <w14:textOutline w14:w="9525" w14:cap="rnd" w14:cmpd="sng" w14:algn="ctr">
            <w14:noFill/>
            <w14:prstDash w14:val="solid"/>
            <w14:bevel/>
          </w14:textOutline>
        </w:rPr>
        <w:t xml:space="preserve">Map </w:t>
      </w:r>
      <w:r w:rsidR="00EA79C5">
        <w:rPr>
          <w:lang w:val="en-US"/>
          <w14:textOutline w14:w="9525" w14:cap="rnd" w14:cmpd="sng" w14:algn="ctr">
            <w14:noFill/>
            <w14:prstDash w14:val="solid"/>
            <w14:bevel/>
          </w14:textOutline>
        </w:rPr>
        <w:t>6</w:t>
      </w:r>
      <w:r w:rsidRPr="000F744D">
        <w:rPr>
          <w:lang w:val="en-US"/>
          <w14:textOutline w14:w="9525" w14:cap="rnd" w14:cmpd="sng" w14:algn="ctr">
            <w14:noFill/>
            <w14:prstDash w14:val="solid"/>
            <w14:bevel/>
          </w14:textOutline>
        </w:rPr>
        <w:t>.</w:t>
      </w:r>
      <w:r w:rsidRPr="000F744D">
        <w:rPr>
          <w:lang w:val="en-US"/>
          <w14:textOutline w14:w="9525" w14:cap="rnd" w14:cmpd="sng" w14:algn="ctr">
            <w14:noFill/>
            <w14:prstDash w14:val="solid"/>
            <w14:bevel/>
          </w14:textOutline>
        </w:rPr>
        <w:tab/>
      </w:r>
      <w:r w:rsidR="00690E89">
        <w:rPr>
          <w:lang w:val="en-US"/>
          <w14:textOutline w14:w="9525" w14:cap="rnd" w14:cmpd="sng" w14:algn="ctr">
            <w14:noFill/>
            <w14:prstDash w14:val="solid"/>
            <w14:bevel/>
          </w14:textOutline>
        </w:rPr>
        <w:t>Production</w:t>
      </w:r>
      <w:r w:rsidR="003B30D4">
        <w:rPr>
          <w:lang w:val="en-US"/>
          <w14:textOutline w14:w="9525" w14:cap="rnd" w14:cmpd="sng" w14:algn="ctr">
            <w14:noFill/>
            <w14:prstDash w14:val="solid"/>
            <w14:bevel/>
          </w14:textOutline>
        </w:rPr>
        <w:t xml:space="preserve"> of p</w:t>
      </w:r>
      <w:r w:rsidR="000F744D" w:rsidRPr="000F744D">
        <w:rPr>
          <w:lang w:val="en-US"/>
          <w14:textOutline w14:w="9525" w14:cap="rnd" w14:cmpd="sng" w14:algn="ctr">
            <w14:noFill/>
            <w14:prstDash w14:val="solid"/>
            <w14:bevel/>
          </w14:textOutline>
        </w:rPr>
        <w:t>otatoes</w:t>
      </w:r>
      <w:r w:rsidR="00127FBD">
        <w:rPr>
          <w:lang w:val="en-US"/>
          <w14:textOutline w14:w="9525" w14:cap="rnd" w14:cmpd="sng" w14:algn="ctr">
            <w14:noFill/>
            <w14:prstDash w14:val="solid"/>
            <w14:bevel/>
          </w14:textOutline>
        </w:rPr>
        <w:t xml:space="preserve"> by voivodships in 20</w:t>
      </w:r>
      <w:r w:rsidR="006A76D5">
        <w:rPr>
          <w:lang w:val="en-US"/>
          <w14:textOutline w14:w="9525" w14:cap="rnd" w14:cmpd="sng" w14:algn="ctr">
            <w14:noFill/>
            <w14:prstDash w14:val="solid"/>
            <w14:bevel/>
          </w14:textOutline>
        </w:rPr>
        <w:t>2</w:t>
      </w:r>
      <w:r w:rsidR="006332BE">
        <w:rPr>
          <w:lang w:val="en-US"/>
          <w14:textOutline w14:w="9525" w14:cap="rnd" w14:cmpd="sng" w14:algn="ctr">
            <w14:noFill/>
            <w14:prstDash w14:val="solid"/>
            <w14:bevel/>
          </w14:textOutline>
        </w:rPr>
        <w:t>5</w:t>
      </w:r>
    </w:p>
    <w:p w14:paraId="62FA96A4" w14:textId="6658EE7F" w:rsidR="00EA6B2C" w:rsidRDefault="006D2149" w:rsidP="00EA6B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7CC2738C" wp14:editId="74220286">
            <wp:extent cx="4778495" cy="2944206"/>
            <wp:effectExtent l="0" t="0" r="3175" b="889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pic:cNvPicPr/>
                  </pic:nvPicPr>
                  <pic:blipFill>
                    <a:blip r:embed="rId49">
                      <a:extLst>
                        <a:ext uri="{28A0092B-C50C-407E-A947-70E740481C1C}">
                          <a14:useLocalDpi xmlns:a14="http://schemas.microsoft.com/office/drawing/2010/main" val="0"/>
                        </a:ext>
                      </a:extLst>
                    </a:blip>
                    <a:stretch>
                      <a:fillRect/>
                    </a:stretch>
                  </pic:blipFill>
                  <pic:spPr>
                    <a:xfrm>
                      <a:off x="0" y="0"/>
                      <a:ext cx="4778495" cy="2944206"/>
                    </a:xfrm>
                    <a:prstGeom prst="rect">
                      <a:avLst/>
                    </a:prstGeom>
                  </pic:spPr>
                </pic:pic>
              </a:graphicData>
            </a:graphic>
          </wp:inline>
        </w:drawing>
      </w:r>
    </w:p>
    <w:p w14:paraId="42720B30" w14:textId="77777777" w:rsidR="000F44BD" w:rsidRPr="00391DFD" w:rsidRDefault="000F44BD" w:rsidP="00EA6B2C">
      <w:pPr>
        <w:spacing w:after="0" w:line="240" w:lineRule="auto"/>
        <w:jc w:val="center"/>
        <w:rPr>
          <w:rFonts w:ascii="Times New Roman" w:eastAsia="Calibri" w:hAnsi="Times New Roman" w:cs="Times New Roman"/>
          <w:sz w:val="24"/>
          <w:szCs w:val="24"/>
        </w:rPr>
      </w:pPr>
    </w:p>
    <w:p w14:paraId="2C2402B6" w14:textId="77777777" w:rsidR="002D0090" w:rsidRDefault="002D0090" w:rsidP="00274BA0">
      <w:pPr>
        <w:pStyle w:val="tytu2pol"/>
        <w:numPr>
          <w:ilvl w:val="1"/>
          <w:numId w:val="41"/>
        </w:numPr>
        <w:ind w:left="714" w:hanging="714"/>
        <w:rPr>
          <w:lang w:eastAsia="pl-PL"/>
        </w:rPr>
      </w:pPr>
      <w:proofErr w:type="spellStart"/>
      <w:r>
        <w:rPr>
          <w:lang w:eastAsia="pl-PL"/>
        </w:rPr>
        <w:t>Buraki</w:t>
      </w:r>
      <w:proofErr w:type="spellEnd"/>
      <w:r>
        <w:rPr>
          <w:lang w:eastAsia="pl-PL"/>
        </w:rPr>
        <w:t xml:space="preserve"> </w:t>
      </w:r>
      <w:proofErr w:type="spellStart"/>
      <w:r>
        <w:rPr>
          <w:lang w:eastAsia="pl-PL"/>
        </w:rPr>
        <w:t>cukrowe</w:t>
      </w:r>
      <w:proofErr w:type="spellEnd"/>
    </w:p>
    <w:p w14:paraId="7C88C486" w14:textId="77777777" w:rsidR="002D0090" w:rsidRPr="00391DFD" w:rsidRDefault="000E12C1" w:rsidP="002D0090">
      <w:pPr>
        <w:pStyle w:val="tytu2ang"/>
        <w:rPr>
          <w:lang w:eastAsia="pl-PL"/>
        </w:rPr>
      </w:pPr>
      <w:r>
        <w:rPr>
          <w:lang w:eastAsia="pl-PL"/>
        </w:rPr>
        <w:t>3</w:t>
      </w:r>
      <w:r w:rsidR="0062463E">
        <w:rPr>
          <w:lang w:eastAsia="pl-PL"/>
        </w:rPr>
        <w:t>.4</w:t>
      </w:r>
      <w:r w:rsidR="002D0090">
        <w:rPr>
          <w:lang w:eastAsia="pl-PL"/>
        </w:rPr>
        <w:t>.</w:t>
      </w:r>
      <w:r w:rsidR="002D0090">
        <w:rPr>
          <w:lang w:eastAsia="pl-PL"/>
        </w:rPr>
        <w:tab/>
      </w:r>
      <w:proofErr w:type="spellStart"/>
      <w:r w:rsidR="002D0090">
        <w:rPr>
          <w:lang w:eastAsia="pl-PL"/>
        </w:rPr>
        <w:t>Sugar</w:t>
      </w:r>
      <w:proofErr w:type="spellEnd"/>
      <w:r w:rsidR="00127FBD">
        <w:rPr>
          <w:lang w:eastAsia="pl-PL"/>
        </w:rPr>
        <w:t xml:space="preserve"> </w:t>
      </w:r>
      <w:proofErr w:type="spellStart"/>
      <w:r w:rsidR="00127FBD">
        <w:rPr>
          <w:lang w:eastAsia="pl-PL"/>
        </w:rPr>
        <w:t>beet</w:t>
      </w:r>
      <w:r w:rsidR="009341E0">
        <w:rPr>
          <w:lang w:eastAsia="pl-PL"/>
        </w:rPr>
        <w:t>s</w:t>
      </w:r>
      <w:proofErr w:type="spellEnd"/>
    </w:p>
    <w:p w14:paraId="44A31E91" w14:textId="009B936E" w:rsidR="00730935" w:rsidRPr="00C0675E" w:rsidRDefault="00753428" w:rsidP="00730935">
      <w:pPr>
        <w:pStyle w:val="tekstpodstawowy"/>
      </w:pPr>
      <w:r w:rsidRPr="00C0675E">
        <w:t>Początek kwietnia 2025 r. był dość ciepły i rolnicy wysiali buraki cukrowe, jednakże ochłodzenie, które później przyszło przyczyniło się do słabych i nierównomiernych wschodów. W maju plantacje były w dobrej kondycji, jednakże były zachwaszczone i występowały na nich mszyce, więc konieczne było wykonanie zabiegów herbicydowych i insektycydowych.</w:t>
      </w:r>
      <w:r w:rsidR="00730935" w:rsidRPr="00C0675E">
        <w:t xml:space="preserve"> W czerwcu stan plantacji uległ poprawie ze względu na opady deszczu, a buraki cukrowe, które pod koniec miesiąca znajdowały się w fazie zakrywania międzyrzędzi były w niewielkim stopniu atakowane przez szkodniki </w:t>
      </w:r>
      <w:proofErr w:type="spellStart"/>
      <w:r w:rsidR="00730935" w:rsidRPr="00C0675E">
        <w:t>łuszczynowe</w:t>
      </w:r>
      <w:proofErr w:type="spellEnd"/>
      <w:r w:rsidR="00730935" w:rsidRPr="00C0675E">
        <w:t xml:space="preserve"> i choroby grzybowe. W lipcu i sierpniu stan upraw był bardzo dobry i uległ znacznej poprawie po lipcowych i sierpniowych opadach deszczu, jednakże lokalnie zaobserwowano żerującą na liściach błyszczkę jarzynówkę.</w:t>
      </w:r>
    </w:p>
    <w:p w14:paraId="25E842AA" w14:textId="516C97EC" w:rsidR="00A24BA8" w:rsidRDefault="00730935" w:rsidP="00730935">
      <w:pPr>
        <w:pStyle w:val="tekstpodstawowy"/>
      </w:pPr>
      <w:r w:rsidRPr="00C0675E">
        <w:t xml:space="preserve">Z początkiem września </w:t>
      </w:r>
      <w:r w:rsidR="008B588F">
        <w:t xml:space="preserve">2025 r. </w:t>
      </w:r>
      <w:r w:rsidRPr="00C0675E">
        <w:t>rozpoczęto zbiory buraków cukrowych i tym samym ruszyła kampania buraczana w</w:t>
      </w:r>
      <w:r w:rsidR="00291341" w:rsidRPr="00C0675E">
        <w:t xml:space="preserve"> </w:t>
      </w:r>
      <w:r w:rsidRPr="00C0675E">
        <w:t xml:space="preserve">cukrowniach, jednakże wczesna kampania nie </w:t>
      </w:r>
      <w:r w:rsidR="00291341" w:rsidRPr="00C0675E">
        <w:t>była</w:t>
      </w:r>
      <w:r w:rsidRPr="00C0675E">
        <w:t xml:space="preserve"> korzystna dla plantatorów, gdyż wcześnie wykopane buraki m</w:t>
      </w:r>
      <w:r w:rsidR="00291341" w:rsidRPr="00C0675E">
        <w:t>iały</w:t>
      </w:r>
      <w:r w:rsidRPr="00C0675E">
        <w:t xml:space="preserve"> niską polaryzację, czyli zawartość cukru i</w:t>
      </w:r>
      <w:r w:rsidR="00087E92">
        <w:t> </w:t>
      </w:r>
      <w:r w:rsidRPr="00C0675E">
        <w:t>niższą masę. Późniejsza kampania i słoneczna aura sprzyjała gromadzeniu cukru w burakach, a</w:t>
      </w:r>
      <w:r w:rsidR="00087E92">
        <w:t> </w:t>
      </w:r>
      <w:r w:rsidRPr="00C0675E">
        <w:t>to z kolei przyczynia</w:t>
      </w:r>
      <w:r w:rsidR="00291341" w:rsidRPr="00C0675E">
        <w:t>ło</w:t>
      </w:r>
      <w:r w:rsidRPr="00C0675E">
        <w:t xml:space="preserve"> się do wydania wyższego plonu korzeni o lepszej jakości. Plony były dość dobre, jednak na niższym poziomie niż rok wcześniej, a polaryzacja wynosiła w granicach 16%-18%. Zbiory buraków cukrowych w</w:t>
      </w:r>
      <w:r w:rsidR="00291341" w:rsidRPr="00C0675E">
        <w:t xml:space="preserve"> </w:t>
      </w:r>
      <w:r w:rsidRPr="00C0675E">
        <w:t>listopadzie przebiegały w trudnych warunkach pogodowych, jednakże z końcem miesiąca dobiegły końca.</w:t>
      </w:r>
    </w:p>
    <w:p w14:paraId="7D5F0D2C" w14:textId="77777777" w:rsidR="00980D08" w:rsidRDefault="00980D08" w:rsidP="00730935">
      <w:pPr>
        <w:pStyle w:val="tekstpodstawowy"/>
      </w:pPr>
    </w:p>
    <w:p w14:paraId="28783623" w14:textId="77777777" w:rsidR="00980D08" w:rsidRPr="00C0675E" w:rsidRDefault="00980D08" w:rsidP="00730935">
      <w:pPr>
        <w:pStyle w:val="tekstpodstawowy"/>
      </w:pPr>
    </w:p>
    <w:p w14:paraId="5A524282" w14:textId="771253D8" w:rsidR="00A74638" w:rsidRPr="00BA732D" w:rsidRDefault="00A74638" w:rsidP="00A74638">
      <w:pPr>
        <w:pStyle w:val="Tabelapolski"/>
        <w:rPr>
          <w:b w:val="0"/>
          <w:lang w:val="en-US"/>
        </w:rPr>
      </w:pPr>
      <w:r w:rsidRPr="00391DFD">
        <w:lastRenderedPageBreak/>
        <w:t>Tab</w:t>
      </w:r>
      <w:r>
        <w:t xml:space="preserve">ela </w:t>
      </w:r>
      <w:r w:rsidR="00DB1870">
        <w:t>5</w:t>
      </w:r>
      <w:r w:rsidRPr="00391DFD">
        <w:t>.</w:t>
      </w:r>
      <w:r>
        <w:tab/>
        <w:t xml:space="preserve">Powierzchnia </w:t>
      </w:r>
      <w:r w:rsidRPr="00BA732D">
        <w:t>za</w:t>
      </w:r>
      <w:r w:rsidR="00360DA3" w:rsidRPr="00BA732D">
        <w:t>s</w:t>
      </w:r>
      <w:r w:rsidRPr="00BA732D">
        <w:t xml:space="preserve">iewów, plony i zbiory </w:t>
      </w:r>
      <w:r w:rsidR="00360DA3" w:rsidRPr="00BA732D">
        <w:t>buraków</w:t>
      </w:r>
      <w:r w:rsidRPr="00BA732D">
        <w:t xml:space="preserve"> </w:t>
      </w:r>
      <w:r w:rsidR="00FA197E" w:rsidRPr="00BA732D">
        <w:t>cukrowych</w:t>
      </w:r>
      <w:r w:rsidRPr="00BA732D">
        <w:t>.</w:t>
      </w:r>
      <w:r w:rsidR="0010522F">
        <w:br/>
      </w:r>
      <w:r w:rsidRPr="00BA732D">
        <w:rPr>
          <w:b w:val="0"/>
          <w:lang w:val="en-US"/>
        </w:rPr>
        <w:t>Stan w</w:t>
      </w:r>
      <w:r w:rsidR="00DB1870">
        <w:rPr>
          <w:b w:val="0"/>
          <w:lang w:val="en-US"/>
        </w:rPr>
        <w:t xml:space="preserve"> </w:t>
      </w:r>
      <w:proofErr w:type="spellStart"/>
      <w:r w:rsidR="00044A84" w:rsidRPr="00BA732D">
        <w:rPr>
          <w:b w:val="0"/>
          <w:lang w:val="en-US"/>
        </w:rPr>
        <w:t>czerwcu</w:t>
      </w:r>
      <w:proofErr w:type="spellEnd"/>
    </w:p>
    <w:p w14:paraId="20CE4B65" w14:textId="15278C45" w:rsidR="00A74638" w:rsidRPr="00BA732D" w:rsidRDefault="00A74638" w:rsidP="001E3083">
      <w:pPr>
        <w:pStyle w:val="Tabelaang"/>
        <w:rPr>
          <w:lang w:val="en-US"/>
        </w:rPr>
      </w:pPr>
      <w:r w:rsidRPr="00BA732D">
        <w:rPr>
          <w:lang w:val="en-US"/>
        </w:rPr>
        <w:t xml:space="preserve">Table </w:t>
      </w:r>
      <w:r w:rsidR="00DB1870">
        <w:rPr>
          <w:lang w:val="en-US"/>
        </w:rPr>
        <w:t>5</w:t>
      </w:r>
      <w:r w:rsidRPr="00BA732D">
        <w:rPr>
          <w:lang w:val="en-US"/>
        </w:rPr>
        <w:t>.</w:t>
      </w:r>
      <w:r w:rsidRPr="00BA732D">
        <w:rPr>
          <w:lang w:val="en-US"/>
        </w:rPr>
        <w:tab/>
        <w:t xml:space="preserve">Sown area, yields and </w:t>
      </w:r>
      <w:r w:rsidR="00690E89">
        <w:rPr>
          <w:lang w:val="en-US"/>
        </w:rPr>
        <w:t>production</w:t>
      </w:r>
      <w:r w:rsidRPr="00BA732D">
        <w:rPr>
          <w:lang w:val="en-US"/>
        </w:rPr>
        <w:t xml:space="preserve"> of s</w:t>
      </w:r>
      <w:r w:rsidR="00FA197E" w:rsidRPr="00BA732D">
        <w:rPr>
          <w:lang w:val="en-US"/>
        </w:rPr>
        <w:t xml:space="preserve">ugar </w:t>
      </w:r>
      <w:r w:rsidR="00127FBD" w:rsidRPr="00BA732D">
        <w:rPr>
          <w:lang w:val="en-US"/>
        </w:rPr>
        <w:t>beet</w:t>
      </w:r>
      <w:r w:rsidR="009341E0" w:rsidRPr="00BA732D">
        <w:rPr>
          <w:lang w:val="en-US"/>
        </w:rPr>
        <w:t>s</w:t>
      </w:r>
      <w:r w:rsidRPr="00BA732D">
        <w:rPr>
          <w:lang w:val="en-US"/>
        </w:rPr>
        <w:t>.</w:t>
      </w:r>
      <w:r w:rsidR="00392169">
        <w:rPr>
          <w:lang w:val="en-US"/>
        </w:rPr>
        <w:br/>
      </w:r>
      <w:r w:rsidR="00044A84" w:rsidRPr="00BA732D">
        <w:rPr>
          <w:lang w:val="en-US"/>
        </w:rP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3E10D5" w14:paraId="754FA37F" w14:textId="77777777" w:rsidTr="002800D1">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252F3730" w14:textId="77777777" w:rsidR="00A74638" w:rsidRPr="003E10D5" w:rsidRDefault="00A74638" w:rsidP="00F360B7">
            <w:pPr>
              <w:spacing w:line="180" w:lineRule="exact"/>
              <w:jc w:val="center"/>
              <w:rPr>
                <w:rFonts w:ascii="Fira Sans" w:hAnsi="Fira Sans"/>
                <w:sz w:val="16"/>
                <w:szCs w:val="16"/>
                <w:lang w:val="en-US"/>
              </w:rPr>
            </w:pPr>
            <w:proofErr w:type="spellStart"/>
            <w:r w:rsidRPr="003E10D5">
              <w:rPr>
                <w:rFonts w:ascii="Fira Sans" w:hAnsi="Fira Sans"/>
                <w:sz w:val="16"/>
                <w:szCs w:val="16"/>
                <w:lang w:val="en-US"/>
              </w:rPr>
              <w:t>Wyszczególnienie</w:t>
            </w:r>
            <w:proofErr w:type="spellEnd"/>
          </w:p>
          <w:p w14:paraId="1F64E995" w14:textId="77777777" w:rsidR="00A74638" w:rsidRPr="003E10D5" w:rsidRDefault="00A74638" w:rsidP="00F360B7">
            <w:pPr>
              <w:spacing w:line="180" w:lineRule="exact"/>
              <w:jc w:val="center"/>
              <w:rPr>
                <w:rFonts w:ascii="Fira Sans" w:hAnsi="Fira Sans"/>
                <w:sz w:val="16"/>
                <w:szCs w:val="16"/>
                <w:lang w:val="en-US"/>
              </w:rPr>
            </w:pPr>
            <w:r w:rsidRPr="003E10D5">
              <w:rPr>
                <w:rFonts w:ascii="Fira Sans" w:hAnsi="Fira Sans"/>
                <w:color w:val="6D6E71"/>
                <w:sz w:val="16"/>
                <w:szCs w:val="16"/>
                <w:lang w:val="en-US"/>
              </w:rPr>
              <w:t>Specification</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7D61B4FE" w14:textId="77777777"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201</w:t>
            </w:r>
            <w:r w:rsidR="00620A52">
              <w:rPr>
                <w:rFonts w:ascii="Fira Sans" w:hAnsi="Fira Sans"/>
                <w:sz w:val="16"/>
                <w:szCs w:val="16"/>
                <w:lang w:val="en-US"/>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2869797F" w14:textId="77777777"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7166D579" w14:textId="0384E40D" w:rsidR="00A74638" w:rsidRPr="003E10D5" w:rsidRDefault="00A74638" w:rsidP="0035261A">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w:t>
            </w:r>
            <w:r w:rsidR="00C565E0">
              <w:rPr>
                <w:rFonts w:ascii="Fira Sans" w:hAnsi="Fira Sans"/>
                <w:sz w:val="16"/>
                <w:szCs w:val="16"/>
                <w:lang w:val="en-US"/>
              </w:rPr>
              <w:t>4</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14:paraId="11188915" w14:textId="19A15216" w:rsidR="00A74638" w:rsidRPr="003E10D5" w:rsidRDefault="00A74638" w:rsidP="0035261A">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w:t>
            </w:r>
            <w:r w:rsidR="00C565E0">
              <w:rPr>
                <w:rFonts w:ascii="Fira Sans" w:hAnsi="Fira Sans"/>
                <w:sz w:val="16"/>
                <w:szCs w:val="16"/>
                <w:lang w:val="en-US"/>
              </w:rPr>
              <w:t>5</w:t>
            </w:r>
          </w:p>
        </w:tc>
      </w:tr>
      <w:tr w:rsidR="00A74638" w:rsidRPr="003E10D5" w14:paraId="24E299AC" w14:textId="77777777" w:rsidTr="002800D1">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0B403A2C" w14:textId="77777777" w:rsidR="00A74638" w:rsidRPr="003E10D5" w:rsidRDefault="00A74638" w:rsidP="00F360B7">
            <w:pPr>
              <w:spacing w:line="180" w:lineRule="exact"/>
              <w:rPr>
                <w:rFonts w:ascii="Fira Sans" w:hAnsi="Fira Sans"/>
                <w:b/>
                <w:sz w:val="16"/>
                <w:szCs w:val="16"/>
                <w:lang w:val="en-US"/>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3A04675A" w14:textId="77777777" w:rsidR="00A74638" w:rsidRPr="003E10D5" w:rsidRDefault="00A74638" w:rsidP="00F360B7">
            <w:pPr>
              <w:spacing w:line="180" w:lineRule="exact"/>
              <w:jc w:val="center"/>
              <w:rPr>
                <w:rFonts w:ascii="Fira Sans" w:hAnsi="Fira Sans"/>
                <w:bCs/>
                <w:sz w:val="16"/>
                <w:szCs w:val="16"/>
              </w:rPr>
            </w:pPr>
            <w:r w:rsidRPr="003E10D5">
              <w:rPr>
                <w:rFonts w:ascii="Fira Sans" w:hAnsi="Fira Sans"/>
                <w:bCs/>
                <w:sz w:val="16"/>
                <w:szCs w:val="16"/>
              </w:rPr>
              <w:t>w liczbach bezwzględnych</w:t>
            </w:r>
          </w:p>
          <w:p w14:paraId="55FDB878" w14:textId="77777777" w:rsidR="00A74638" w:rsidRPr="003E10D5" w:rsidRDefault="00A74638" w:rsidP="00F360B7">
            <w:pPr>
              <w:spacing w:line="180" w:lineRule="exact"/>
              <w:jc w:val="center"/>
              <w:rPr>
                <w:rFonts w:ascii="Fira Sans" w:hAnsi="Fira Sans"/>
                <w:bCs/>
                <w:sz w:val="16"/>
                <w:szCs w:val="16"/>
              </w:rPr>
            </w:pPr>
            <w:r w:rsidRPr="003E10D5">
              <w:rPr>
                <w:rFonts w:ascii="Fira Sans" w:hAnsi="Fira Sans"/>
                <w:bCs/>
                <w:color w:val="6D6E71"/>
                <w:sz w:val="16"/>
                <w:szCs w:val="16"/>
              </w:rPr>
              <w:t xml:space="preserve">in </w:t>
            </w:r>
            <w:proofErr w:type="spellStart"/>
            <w:r w:rsidRPr="003E10D5">
              <w:rPr>
                <w:rFonts w:ascii="Fira Sans" w:hAnsi="Fira Sans"/>
                <w:bCs/>
                <w:color w:val="6D6E71"/>
                <w:sz w:val="16"/>
                <w:szCs w:val="16"/>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019AA618" w14:textId="3A8B0945" w:rsidR="00A74638" w:rsidRPr="003E10D5" w:rsidRDefault="00A74638" w:rsidP="0035261A">
            <w:pPr>
              <w:spacing w:line="180" w:lineRule="exact"/>
              <w:jc w:val="center"/>
              <w:rPr>
                <w:rFonts w:ascii="Fira Sans" w:hAnsi="Fira Sans"/>
                <w:bCs/>
                <w:sz w:val="16"/>
                <w:szCs w:val="16"/>
                <w:lang w:val="en-US"/>
              </w:rPr>
            </w:pPr>
            <w:r w:rsidRPr="003E10D5">
              <w:rPr>
                <w:rFonts w:ascii="Fira Sans" w:hAnsi="Fira Sans"/>
                <w:bCs/>
                <w:sz w:val="16"/>
                <w:szCs w:val="16"/>
                <w:lang w:val="en-US"/>
              </w:rPr>
              <w:t>20</w:t>
            </w:r>
            <w:r w:rsidR="00620A52">
              <w:rPr>
                <w:rFonts w:ascii="Fira Sans" w:hAnsi="Fira Sans"/>
                <w:bCs/>
                <w:sz w:val="16"/>
                <w:szCs w:val="16"/>
                <w:lang w:val="en-US"/>
              </w:rPr>
              <w:t>2</w:t>
            </w:r>
            <w:r w:rsidR="00C565E0">
              <w:rPr>
                <w:rFonts w:ascii="Fira Sans" w:hAnsi="Fira Sans"/>
                <w:bCs/>
                <w:sz w:val="16"/>
                <w:szCs w:val="16"/>
                <w:lang w:val="en-US"/>
              </w:rPr>
              <w:t>4</w:t>
            </w:r>
            <w:r w:rsidRPr="003E10D5">
              <w:rPr>
                <w:rFonts w:ascii="Fira Sans" w:hAnsi="Fira Sans"/>
                <w:bCs/>
                <w:sz w:val="16"/>
                <w:szCs w:val="16"/>
                <w:lang w:val="en-US"/>
              </w:rPr>
              <w:t xml:space="preserve"> = 100</w:t>
            </w:r>
          </w:p>
        </w:tc>
      </w:tr>
      <w:tr w:rsidR="00985633" w:rsidRPr="003E10D5" w14:paraId="6017052B"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42E22BF" w14:textId="77777777" w:rsidR="00985633" w:rsidRPr="003E10D5" w:rsidRDefault="00985633" w:rsidP="00985633">
            <w:pPr>
              <w:tabs>
                <w:tab w:val="left" w:leader="dot" w:pos="3861"/>
              </w:tabs>
              <w:spacing w:line="180" w:lineRule="exact"/>
              <w:ind w:left="6"/>
              <w:rPr>
                <w:rFonts w:ascii="Fira Sans" w:hAnsi="Fira Sans"/>
                <w:sz w:val="16"/>
                <w:szCs w:val="16"/>
              </w:rPr>
            </w:pPr>
            <w:r w:rsidRPr="003E10D5">
              <w:rPr>
                <w:rFonts w:ascii="Fira Sans" w:hAnsi="Fira Sans"/>
                <w:sz w:val="16"/>
                <w:szCs w:val="16"/>
              </w:rPr>
              <w:t>Powierzchnia w tys. ha</w:t>
            </w:r>
          </w:p>
          <w:p w14:paraId="18F7AE67" w14:textId="607ED107" w:rsidR="00985633" w:rsidRPr="003E10D5" w:rsidRDefault="00985633" w:rsidP="00985633">
            <w:pPr>
              <w:tabs>
                <w:tab w:val="left" w:leader="dot" w:pos="3861"/>
              </w:tabs>
              <w:spacing w:line="180" w:lineRule="exact"/>
              <w:ind w:left="6"/>
              <w:rPr>
                <w:rFonts w:ascii="Fira Sans" w:hAnsi="Fira Sans"/>
                <w:sz w:val="16"/>
                <w:szCs w:val="16"/>
              </w:rPr>
            </w:pPr>
            <w:proofErr w:type="spellStart"/>
            <w:r w:rsidRPr="005E7A36">
              <w:rPr>
                <w:rFonts w:ascii="Fira Sans" w:hAnsi="Fira Sans"/>
                <w:color w:val="727271"/>
                <w:sz w:val="16"/>
                <w:szCs w:val="16"/>
                <w14:textFill>
                  <w14:solidFill>
                    <w14:srgbClr w14:val="727271">
                      <w14:alpha w14:val="30000"/>
                    </w14:srgbClr>
                  </w14:solidFill>
                </w14:textFill>
              </w:rPr>
              <w:t>Area</w:t>
            </w:r>
            <w:proofErr w:type="spellEnd"/>
            <w:r w:rsidRPr="005E7A36">
              <w:rPr>
                <w:rFonts w:ascii="Fira Sans" w:hAnsi="Fira Sans"/>
                <w:color w:val="727271"/>
                <w:sz w:val="16"/>
                <w:szCs w:val="16"/>
                <w14:textFill>
                  <w14:solidFill>
                    <w14:srgbClr w14:val="727271">
                      <w14:alpha w14:val="30000"/>
                    </w14:srgbClr>
                  </w14:solidFill>
                </w14:textFill>
              </w:rPr>
              <w:t xml:space="preserve"> in </w:t>
            </w:r>
            <w:proofErr w:type="spellStart"/>
            <w:r w:rsidRPr="005E7A36">
              <w:rPr>
                <w:rFonts w:ascii="Fira Sans" w:hAnsi="Fira Sans"/>
                <w:color w:val="727271"/>
                <w:sz w:val="16"/>
                <w:szCs w:val="16"/>
                <w14:textFill>
                  <w14:solidFill>
                    <w14:srgbClr w14:val="727271">
                      <w14:alpha w14:val="30000"/>
                    </w14:srgbClr>
                  </w14:solidFill>
                </w14:textFill>
              </w:rPr>
              <w:t>thous</w:t>
            </w:r>
            <w:r w:rsidR="004D4C26">
              <w:rPr>
                <w:rFonts w:ascii="Fira Sans" w:hAnsi="Fira Sans"/>
                <w:color w:val="727271"/>
                <w:sz w:val="16"/>
                <w:szCs w:val="16"/>
                <w14:textFill>
                  <w14:solidFill>
                    <w14:srgbClr w14:val="727271">
                      <w14:alpha w14:val="30000"/>
                    </w14:srgbClr>
                  </w14:solidFill>
                </w14:textFill>
              </w:rPr>
              <w:t>and</w:t>
            </w:r>
            <w:proofErr w:type="spellEnd"/>
            <w:r w:rsidRPr="005E7A36">
              <w:rPr>
                <w:rFonts w:ascii="Fira Sans" w:hAnsi="Fira Sans"/>
                <w:color w:val="727271"/>
                <w:sz w:val="16"/>
                <w:szCs w:val="16"/>
                <w14:textFill>
                  <w14:solidFill>
                    <w14:srgbClr w14:val="727271">
                      <w14:alpha w14:val="30000"/>
                    </w14:srgbClr>
                  </w14:solidFill>
                </w14:textFill>
              </w:rPr>
              <w:t xml:space="preserve">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70EA594E" w14:textId="77777777" w:rsidR="00985633" w:rsidRPr="003E10D5" w:rsidRDefault="00985633" w:rsidP="005E7A36">
            <w:pPr>
              <w:spacing w:before="60" w:line="180" w:lineRule="exact"/>
              <w:jc w:val="right"/>
              <w:rPr>
                <w:rFonts w:ascii="Fira Sans" w:hAnsi="Fira Sans"/>
                <w:sz w:val="16"/>
                <w:szCs w:val="16"/>
              </w:rPr>
            </w:pPr>
            <w:r w:rsidRPr="003E10D5">
              <w:rPr>
                <w:rFonts w:ascii="Fira Sans" w:hAnsi="Fira Sans"/>
                <w:sz w:val="16"/>
                <w:szCs w:val="16"/>
              </w:rPr>
              <w:t>32,3</w:t>
            </w:r>
          </w:p>
        </w:tc>
        <w:tc>
          <w:tcPr>
            <w:tcW w:w="1021" w:type="dxa"/>
            <w:tcBorders>
              <w:top w:val="single" w:sz="4" w:space="0" w:color="CCD2E4"/>
              <w:left w:val="single" w:sz="4" w:space="0" w:color="CCD2E4"/>
              <w:bottom w:val="single" w:sz="4" w:space="0" w:color="CCD2E4"/>
              <w:right w:val="single" w:sz="4" w:space="0" w:color="CCD2E4"/>
            </w:tcBorders>
            <w:vAlign w:val="bottom"/>
          </w:tcPr>
          <w:p w14:paraId="6970EA26" w14:textId="77777777" w:rsidR="00985633" w:rsidRPr="00FC1792" w:rsidRDefault="00985633" w:rsidP="005E7A36">
            <w:pPr>
              <w:spacing w:before="60" w:line="180" w:lineRule="exact"/>
              <w:jc w:val="right"/>
              <w:rPr>
                <w:rFonts w:ascii="Fira Sans" w:hAnsi="Fira Sans"/>
                <w:sz w:val="16"/>
                <w:szCs w:val="16"/>
              </w:rPr>
            </w:pPr>
            <w:r w:rsidRPr="00FC1792">
              <w:rPr>
                <w:rFonts w:ascii="Fira Sans" w:hAnsi="Fira Sans"/>
                <w:sz w:val="16"/>
                <w:szCs w:val="16"/>
              </w:rPr>
              <w:t>35,7</w:t>
            </w:r>
          </w:p>
        </w:tc>
        <w:tc>
          <w:tcPr>
            <w:tcW w:w="1020" w:type="dxa"/>
            <w:tcBorders>
              <w:top w:val="single" w:sz="4" w:space="0" w:color="CCD2E4"/>
              <w:left w:val="single" w:sz="4" w:space="0" w:color="CCD2E4"/>
              <w:bottom w:val="single" w:sz="4" w:space="0" w:color="CCD2E4"/>
              <w:right w:val="nil"/>
            </w:tcBorders>
            <w:vAlign w:val="bottom"/>
          </w:tcPr>
          <w:p w14:paraId="2BD3B01D" w14:textId="0CF5F9E2" w:rsidR="00985633" w:rsidRPr="00FC1792" w:rsidRDefault="00985633" w:rsidP="005E7A36">
            <w:pPr>
              <w:spacing w:before="60" w:line="180" w:lineRule="exact"/>
              <w:jc w:val="right"/>
              <w:rPr>
                <w:rFonts w:ascii="Fira Sans" w:hAnsi="Fira Sans"/>
                <w:sz w:val="16"/>
                <w:szCs w:val="16"/>
              </w:rPr>
            </w:pPr>
            <w:r>
              <w:rPr>
                <w:rFonts w:ascii="Fira Sans" w:hAnsi="Fira Sans"/>
                <w:sz w:val="16"/>
                <w:szCs w:val="16"/>
              </w:rPr>
              <w:t>35,6</w:t>
            </w:r>
          </w:p>
        </w:tc>
        <w:tc>
          <w:tcPr>
            <w:tcW w:w="1049" w:type="dxa"/>
            <w:tcBorders>
              <w:top w:val="single" w:sz="4" w:space="0" w:color="CCD2E4"/>
              <w:left w:val="single" w:sz="4" w:space="0" w:color="CCD2E4"/>
              <w:bottom w:val="single" w:sz="4" w:space="0" w:color="CCD2E4"/>
              <w:right w:val="nil"/>
            </w:tcBorders>
            <w:vAlign w:val="bottom"/>
          </w:tcPr>
          <w:p w14:paraId="7318091F" w14:textId="6FC05EFB" w:rsidR="00985633" w:rsidRPr="00FC1792" w:rsidRDefault="0010376B" w:rsidP="005E7A36">
            <w:pPr>
              <w:spacing w:before="60" w:line="180" w:lineRule="exact"/>
              <w:jc w:val="right"/>
              <w:rPr>
                <w:rFonts w:ascii="Fira Sans" w:hAnsi="Fira Sans"/>
                <w:sz w:val="16"/>
                <w:szCs w:val="16"/>
              </w:rPr>
            </w:pPr>
            <w:r>
              <w:rPr>
                <w:rFonts w:ascii="Fira Sans" w:hAnsi="Fira Sans"/>
                <w:sz w:val="16"/>
                <w:szCs w:val="16"/>
              </w:rPr>
              <w:t>33,2</w:t>
            </w:r>
          </w:p>
        </w:tc>
        <w:tc>
          <w:tcPr>
            <w:tcW w:w="993" w:type="dxa"/>
            <w:tcBorders>
              <w:top w:val="single" w:sz="4" w:space="0" w:color="CCD2E4"/>
              <w:left w:val="single" w:sz="4" w:space="0" w:color="CCD2E4"/>
              <w:bottom w:val="single" w:sz="4" w:space="0" w:color="CCD2E4"/>
              <w:right w:val="nil"/>
            </w:tcBorders>
            <w:vAlign w:val="bottom"/>
          </w:tcPr>
          <w:p w14:paraId="7C22DA20" w14:textId="34254EBD" w:rsidR="00985633" w:rsidRPr="00FC1792" w:rsidRDefault="00C97110" w:rsidP="005E7A36">
            <w:pPr>
              <w:spacing w:before="60" w:line="180" w:lineRule="exact"/>
              <w:jc w:val="right"/>
              <w:rPr>
                <w:rFonts w:ascii="Fira Sans" w:hAnsi="Fira Sans"/>
                <w:sz w:val="16"/>
                <w:szCs w:val="16"/>
              </w:rPr>
            </w:pPr>
            <w:r>
              <w:rPr>
                <w:rFonts w:ascii="Fira Sans" w:hAnsi="Fira Sans"/>
                <w:sz w:val="16"/>
                <w:szCs w:val="16"/>
              </w:rPr>
              <w:t>93,2</w:t>
            </w:r>
          </w:p>
        </w:tc>
      </w:tr>
      <w:tr w:rsidR="00985633" w:rsidRPr="003E10D5" w14:paraId="529FC33B"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6E2E3316" w14:textId="77777777" w:rsidR="00985633" w:rsidRPr="003E10D5" w:rsidRDefault="00985633" w:rsidP="00985633">
            <w:pPr>
              <w:tabs>
                <w:tab w:val="left" w:leader="dot" w:pos="3861"/>
              </w:tabs>
              <w:spacing w:line="180" w:lineRule="exact"/>
              <w:ind w:left="6"/>
              <w:rPr>
                <w:rFonts w:ascii="Fira Sans" w:hAnsi="Fira Sans"/>
                <w:sz w:val="16"/>
                <w:szCs w:val="16"/>
                <w:lang w:val="en-US"/>
              </w:rPr>
            </w:pPr>
            <w:proofErr w:type="spellStart"/>
            <w:r w:rsidRPr="003E10D5">
              <w:rPr>
                <w:rFonts w:ascii="Fira Sans" w:hAnsi="Fira Sans"/>
                <w:sz w:val="16"/>
                <w:szCs w:val="16"/>
                <w:lang w:val="en-US"/>
              </w:rPr>
              <w:t>Plony</w:t>
            </w:r>
            <w:proofErr w:type="spellEnd"/>
            <w:r w:rsidRPr="003E10D5">
              <w:rPr>
                <w:rFonts w:ascii="Fira Sans" w:hAnsi="Fira Sans"/>
                <w:sz w:val="16"/>
                <w:szCs w:val="16"/>
                <w:lang w:val="en-US"/>
              </w:rPr>
              <w:t xml:space="preserve"> z 1 ha</w:t>
            </w:r>
          </w:p>
          <w:p w14:paraId="7D6AC57B" w14:textId="404E25AE" w:rsidR="00985633" w:rsidRPr="003E10D5" w:rsidRDefault="00985633" w:rsidP="00985633">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14:paraId="0426EE82" w14:textId="43EE9862" w:rsidR="00985633" w:rsidRPr="003E10D5" w:rsidRDefault="00985633" w:rsidP="005E7A36">
            <w:pPr>
              <w:spacing w:before="60" w:line="180" w:lineRule="exact"/>
              <w:jc w:val="right"/>
              <w:rPr>
                <w:rFonts w:ascii="Fira Sans" w:hAnsi="Fira Sans"/>
                <w:sz w:val="16"/>
                <w:szCs w:val="16"/>
                <w:lang w:val="en-US"/>
              </w:rPr>
            </w:pPr>
            <w:r w:rsidRPr="003E10D5">
              <w:rPr>
                <w:rFonts w:ascii="Fira Sans" w:hAnsi="Fira Sans"/>
                <w:sz w:val="16"/>
                <w:szCs w:val="16"/>
                <w:lang w:val="en-US"/>
              </w:rPr>
              <w:t>518</w:t>
            </w:r>
          </w:p>
        </w:tc>
        <w:tc>
          <w:tcPr>
            <w:tcW w:w="1021" w:type="dxa"/>
            <w:tcBorders>
              <w:top w:val="single" w:sz="4" w:space="0" w:color="CCD2E4"/>
              <w:left w:val="single" w:sz="4" w:space="0" w:color="CCD2E4"/>
              <w:bottom w:val="single" w:sz="4" w:space="0" w:color="CCD2E4"/>
              <w:right w:val="single" w:sz="4" w:space="0" w:color="CCD2E4"/>
            </w:tcBorders>
            <w:vAlign w:val="bottom"/>
          </w:tcPr>
          <w:p w14:paraId="64989737" w14:textId="70AB4A94" w:rsidR="00985633" w:rsidRPr="00FC1792" w:rsidRDefault="00985633" w:rsidP="005E7A36">
            <w:pPr>
              <w:spacing w:before="60" w:line="180" w:lineRule="exact"/>
              <w:jc w:val="right"/>
              <w:rPr>
                <w:rFonts w:ascii="Fira Sans" w:hAnsi="Fira Sans"/>
                <w:sz w:val="16"/>
                <w:szCs w:val="16"/>
              </w:rPr>
            </w:pPr>
            <w:r w:rsidRPr="00FC1792">
              <w:rPr>
                <w:rFonts w:ascii="Fira Sans" w:hAnsi="Fira Sans"/>
                <w:sz w:val="16"/>
                <w:szCs w:val="16"/>
              </w:rPr>
              <w:t>540</w:t>
            </w:r>
          </w:p>
        </w:tc>
        <w:tc>
          <w:tcPr>
            <w:tcW w:w="1020" w:type="dxa"/>
            <w:tcBorders>
              <w:top w:val="single" w:sz="4" w:space="0" w:color="CCD2E4"/>
              <w:left w:val="single" w:sz="4" w:space="0" w:color="CCD2E4"/>
              <w:bottom w:val="single" w:sz="4" w:space="0" w:color="CCD2E4"/>
              <w:right w:val="nil"/>
            </w:tcBorders>
            <w:vAlign w:val="bottom"/>
          </w:tcPr>
          <w:p w14:paraId="4CEDF657" w14:textId="524AA8E4" w:rsidR="00985633" w:rsidRPr="00FC1792" w:rsidRDefault="00985633" w:rsidP="005E7A36">
            <w:pPr>
              <w:spacing w:before="60" w:line="180" w:lineRule="exact"/>
              <w:jc w:val="right"/>
              <w:rPr>
                <w:rFonts w:ascii="Fira Sans" w:hAnsi="Fira Sans"/>
                <w:sz w:val="16"/>
                <w:szCs w:val="16"/>
              </w:rPr>
            </w:pPr>
            <w:r>
              <w:rPr>
                <w:rFonts w:ascii="Fira Sans" w:hAnsi="Fira Sans"/>
                <w:sz w:val="16"/>
                <w:szCs w:val="16"/>
              </w:rPr>
              <w:t>608</w:t>
            </w:r>
          </w:p>
        </w:tc>
        <w:tc>
          <w:tcPr>
            <w:tcW w:w="1049" w:type="dxa"/>
            <w:tcBorders>
              <w:top w:val="single" w:sz="4" w:space="0" w:color="CCD2E4"/>
              <w:left w:val="single" w:sz="4" w:space="0" w:color="CCD2E4"/>
              <w:bottom w:val="single" w:sz="4" w:space="0" w:color="CCD2E4"/>
              <w:right w:val="nil"/>
            </w:tcBorders>
            <w:vAlign w:val="bottom"/>
          </w:tcPr>
          <w:p w14:paraId="60104DE2" w14:textId="7E45F764" w:rsidR="00985633" w:rsidRPr="00FC1792" w:rsidRDefault="0010376B" w:rsidP="005E7A36">
            <w:pPr>
              <w:spacing w:before="60" w:line="180" w:lineRule="exact"/>
              <w:jc w:val="right"/>
              <w:rPr>
                <w:rFonts w:ascii="Fira Sans" w:hAnsi="Fira Sans"/>
                <w:sz w:val="16"/>
                <w:szCs w:val="16"/>
              </w:rPr>
            </w:pPr>
            <w:r>
              <w:rPr>
                <w:rFonts w:ascii="Fira Sans" w:hAnsi="Fira Sans"/>
                <w:sz w:val="16"/>
                <w:szCs w:val="16"/>
              </w:rPr>
              <w:t>672</w:t>
            </w:r>
          </w:p>
        </w:tc>
        <w:tc>
          <w:tcPr>
            <w:tcW w:w="993" w:type="dxa"/>
            <w:tcBorders>
              <w:top w:val="single" w:sz="4" w:space="0" w:color="CCD2E4"/>
              <w:left w:val="single" w:sz="4" w:space="0" w:color="CCD2E4"/>
              <w:bottom w:val="single" w:sz="4" w:space="0" w:color="CCD2E4"/>
              <w:right w:val="nil"/>
            </w:tcBorders>
            <w:vAlign w:val="bottom"/>
          </w:tcPr>
          <w:p w14:paraId="6C88AE9E" w14:textId="2A01D036" w:rsidR="00985633" w:rsidRPr="00FC1792" w:rsidRDefault="00C97110" w:rsidP="005E7A36">
            <w:pPr>
              <w:spacing w:before="60" w:line="180" w:lineRule="exact"/>
              <w:jc w:val="right"/>
              <w:rPr>
                <w:rFonts w:ascii="Fira Sans" w:hAnsi="Fira Sans"/>
                <w:sz w:val="16"/>
                <w:szCs w:val="16"/>
              </w:rPr>
            </w:pPr>
            <w:r>
              <w:rPr>
                <w:rFonts w:ascii="Fira Sans" w:hAnsi="Fira Sans"/>
                <w:sz w:val="16"/>
                <w:szCs w:val="16"/>
              </w:rPr>
              <w:t>110,</w:t>
            </w:r>
            <w:r w:rsidR="003B79FB">
              <w:rPr>
                <w:rFonts w:ascii="Fira Sans" w:hAnsi="Fira Sans"/>
                <w:sz w:val="16"/>
                <w:szCs w:val="16"/>
              </w:rPr>
              <w:t>4</w:t>
            </w:r>
          </w:p>
        </w:tc>
      </w:tr>
      <w:tr w:rsidR="00985633" w:rsidRPr="003E10D5" w14:paraId="481C73C7"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5611948F" w14:textId="4A160C0E" w:rsidR="00985633" w:rsidRPr="003E10D5" w:rsidRDefault="00985633" w:rsidP="00985633">
            <w:pPr>
              <w:tabs>
                <w:tab w:val="left" w:leader="dot" w:pos="3861"/>
              </w:tabs>
              <w:spacing w:line="180" w:lineRule="exact"/>
              <w:ind w:left="6"/>
              <w:rPr>
                <w:rFonts w:ascii="Fira Sans" w:hAnsi="Fira Sans"/>
                <w:sz w:val="16"/>
                <w:szCs w:val="16"/>
                <w:lang w:val="en-US"/>
              </w:rPr>
            </w:pPr>
            <w:proofErr w:type="spellStart"/>
            <w:r w:rsidRPr="003E10D5">
              <w:rPr>
                <w:rFonts w:ascii="Fira Sans" w:hAnsi="Fira Sans"/>
                <w:sz w:val="16"/>
                <w:szCs w:val="16"/>
                <w:lang w:val="en-US"/>
              </w:rPr>
              <w:t>Zbiory</w:t>
            </w:r>
            <w:proofErr w:type="spellEnd"/>
            <w:r w:rsidRPr="003E10D5">
              <w:rPr>
                <w:rFonts w:ascii="Fira Sans" w:hAnsi="Fira Sans"/>
                <w:sz w:val="16"/>
                <w:szCs w:val="16"/>
                <w:lang w:val="en-US"/>
              </w:rPr>
              <w:t xml:space="preserve"> w </w:t>
            </w:r>
            <w:proofErr w:type="spellStart"/>
            <w:r w:rsidRPr="003E10D5">
              <w:rPr>
                <w:rFonts w:ascii="Fira Sans" w:hAnsi="Fira Sans"/>
                <w:sz w:val="16"/>
                <w:szCs w:val="16"/>
                <w:lang w:val="en-US"/>
              </w:rPr>
              <w:t>tys</w:t>
            </w:r>
            <w:proofErr w:type="spellEnd"/>
            <w:r w:rsidRPr="003E10D5">
              <w:rPr>
                <w:rFonts w:ascii="Fira Sans" w:hAnsi="Fira Sans"/>
                <w:sz w:val="16"/>
                <w:szCs w:val="16"/>
                <w:lang w:val="en-US"/>
              </w:rPr>
              <w:t>. t</w:t>
            </w:r>
            <w:r w:rsidR="004D4C26">
              <w:rPr>
                <w:rFonts w:ascii="Fira Sans" w:hAnsi="Fira Sans"/>
                <w:sz w:val="16"/>
                <w:szCs w:val="16"/>
                <w:lang w:val="en-US"/>
              </w:rPr>
              <w:t>on</w:t>
            </w:r>
          </w:p>
          <w:p w14:paraId="7B7D21E4" w14:textId="3BA52517" w:rsidR="00985633" w:rsidRPr="003E10D5" w:rsidRDefault="00985633" w:rsidP="00985633">
            <w:pPr>
              <w:tabs>
                <w:tab w:val="left" w:leader="dot" w:pos="3861"/>
              </w:tabs>
              <w:spacing w:line="180" w:lineRule="exact"/>
              <w:ind w:left="6"/>
              <w:rPr>
                <w:rFonts w:ascii="Fira Sans" w:hAnsi="Fira Sans"/>
                <w:sz w:val="16"/>
                <w:szCs w:val="16"/>
                <w:lang w:val="en-US"/>
              </w:rPr>
            </w:pPr>
            <w:r w:rsidRPr="005E7A36">
              <w:rPr>
                <w:rFonts w:ascii="Fira Sans" w:hAnsi="Fira Sans"/>
                <w:color w:val="727271"/>
                <w:sz w:val="16"/>
                <w:szCs w:val="16"/>
                <w:lang w:val="en-US"/>
                <w14:textFill>
                  <w14:solidFill>
                    <w14:srgbClr w14:val="727271">
                      <w14:alpha w14:val="30000"/>
                    </w14:srgbClr>
                  </w14:solidFill>
                </w14:textFill>
              </w:rPr>
              <w:t>Production</w:t>
            </w:r>
            <w:r w:rsidR="00DC559E">
              <w:rPr>
                <w:rFonts w:ascii="Fira Sans" w:hAnsi="Fira Sans"/>
                <w:color w:val="727271"/>
                <w:sz w:val="16"/>
                <w:szCs w:val="16"/>
                <w:lang w:val="en-US"/>
                <w14:textFill>
                  <w14:solidFill>
                    <w14:srgbClr w14:val="727271">
                      <w14:alpha w14:val="30000"/>
                    </w14:srgbClr>
                  </w14:solidFill>
                </w14:textFill>
              </w:rPr>
              <w:t xml:space="preserve"> </w:t>
            </w:r>
            <w:r w:rsidRPr="005E7A36">
              <w:rPr>
                <w:rFonts w:ascii="Fira Sans" w:hAnsi="Fira Sans"/>
                <w:color w:val="727271"/>
                <w:sz w:val="16"/>
                <w:szCs w:val="16"/>
                <w:lang w:val="en-US"/>
                <w14:textFill>
                  <w14:solidFill>
                    <w14:srgbClr w14:val="727271">
                      <w14:alpha w14:val="30000"/>
                    </w14:srgbClr>
                  </w14:solidFill>
                </w14:textFill>
              </w:rPr>
              <w:t>in thous</w:t>
            </w:r>
            <w:r w:rsidR="004D4C26">
              <w:rPr>
                <w:rFonts w:ascii="Fira Sans" w:hAnsi="Fira Sans"/>
                <w:color w:val="727271"/>
                <w:sz w:val="16"/>
                <w:szCs w:val="16"/>
                <w:lang w:val="en-US"/>
                <w14:textFill>
                  <w14:solidFill>
                    <w14:srgbClr w14:val="727271">
                      <w14:alpha w14:val="30000"/>
                    </w14:srgbClr>
                  </w14:solidFill>
                </w14:textFill>
              </w:rPr>
              <w:t>and</w:t>
            </w:r>
            <w:r w:rsidRPr="005E7A36">
              <w:rPr>
                <w:rFonts w:ascii="Fira Sans" w:hAnsi="Fira Sans"/>
                <w:color w:val="727271"/>
                <w:sz w:val="16"/>
                <w:szCs w:val="16"/>
                <w:lang w:val="en-US"/>
                <w14:textFill>
                  <w14:solidFill>
                    <w14:srgbClr w14:val="727271">
                      <w14:alpha w14:val="30000"/>
                    </w14:srgbClr>
                  </w14:solidFill>
                </w14:textFill>
              </w:rPr>
              <w:t xml:space="preserve"> </w:t>
            </w:r>
            <w:proofErr w:type="spellStart"/>
            <w:r w:rsidRPr="005E7A36">
              <w:rPr>
                <w:rFonts w:ascii="Fira Sans" w:hAnsi="Fira Sans"/>
                <w:color w:val="727271"/>
                <w:sz w:val="16"/>
                <w:szCs w:val="16"/>
                <w:lang w:val="en-US"/>
                <w14:textFill>
                  <w14:solidFill>
                    <w14:srgbClr w14:val="727271">
                      <w14:alpha w14:val="30000"/>
                    </w14:srgbClr>
                  </w14:solidFill>
                </w14:textFill>
              </w:rPr>
              <w:t>t</w:t>
            </w:r>
            <w:r w:rsidR="004D4C26">
              <w:rPr>
                <w:rFonts w:ascii="Fira Sans" w:hAnsi="Fira Sans"/>
                <w:color w:val="727271"/>
                <w:sz w:val="16"/>
                <w:szCs w:val="16"/>
                <w:lang w:val="en-US"/>
                <w14:textFill>
                  <w14:solidFill>
                    <w14:srgbClr w14:val="727271">
                      <w14:alpha w14:val="30000"/>
                    </w14:srgbClr>
                  </w14:solidFill>
                </w14:textFill>
              </w:rPr>
              <w:t>onnes</w:t>
            </w:r>
            <w:proofErr w:type="spellEnd"/>
          </w:p>
        </w:tc>
        <w:tc>
          <w:tcPr>
            <w:tcW w:w="1020" w:type="dxa"/>
            <w:tcBorders>
              <w:top w:val="single" w:sz="4" w:space="0" w:color="CCD2E4"/>
              <w:left w:val="single" w:sz="4" w:space="0" w:color="CCD2E4"/>
              <w:bottom w:val="single" w:sz="4" w:space="0" w:color="CCD2E4"/>
              <w:right w:val="single" w:sz="4" w:space="0" w:color="CCD2E4"/>
            </w:tcBorders>
            <w:vAlign w:val="bottom"/>
          </w:tcPr>
          <w:p w14:paraId="0A8A0FE8" w14:textId="77777777" w:rsidR="00985633" w:rsidRPr="003E10D5" w:rsidRDefault="00985633" w:rsidP="005E7A36">
            <w:pPr>
              <w:spacing w:before="60" w:line="180" w:lineRule="exact"/>
              <w:jc w:val="right"/>
              <w:rPr>
                <w:rFonts w:ascii="Fira Sans" w:hAnsi="Fira Sans"/>
                <w:sz w:val="16"/>
                <w:szCs w:val="16"/>
                <w:lang w:val="en-US"/>
              </w:rPr>
            </w:pPr>
            <w:r w:rsidRPr="003E10D5">
              <w:rPr>
                <w:rFonts w:ascii="Fira Sans" w:hAnsi="Fira Sans"/>
                <w:sz w:val="16"/>
                <w:szCs w:val="16"/>
                <w:lang w:val="en-US"/>
              </w:rPr>
              <w:t>1 674,6</w:t>
            </w:r>
          </w:p>
        </w:tc>
        <w:tc>
          <w:tcPr>
            <w:tcW w:w="1021" w:type="dxa"/>
            <w:tcBorders>
              <w:top w:val="single" w:sz="4" w:space="0" w:color="CCD2E4"/>
              <w:left w:val="single" w:sz="4" w:space="0" w:color="CCD2E4"/>
              <w:bottom w:val="single" w:sz="4" w:space="0" w:color="CCD2E4"/>
              <w:right w:val="single" w:sz="4" w:space="0" w:color="CCD2E4"/>
            </w:tcBorders>
            <w:vAlign w:val="bottom"/>
          </w:tcPr>
          <w:p w14:paraId="6D90F64B" w14:textId="77777777" w:rsidR="00985633" w:rsidRPr="00FC1792" w:rsidRDefault="00985633" w:rsidP="005E7A36">
            <w:pPr>
              <w:spacing w:before="60" w:line="180" w:lineRule="exact"/>
              <w:jc w:val="right"/>
              <w:rPr>
                <w:rFonts w:ascii="Fira Sans" w:hAnsi="Fira Sans"/>
                <w:sz w:val="16"/>
                <w:szCs w:val="16"/>
              </w:rPr>
            </w:pPr>
            <w:r w:rsidRPr="00FC1792">
              <w:rPr>
                <w:rFonts w:ascii="Fira Sans" w:hAnsi="Fira Sans"/>
                <w:sz w:val="16"/>
                <w:szCs w:val="16"/>
              </w:rPr>
              <w:t>1</w:t>
            </w:r>
            <w:r>
              <w:rPr>
                <w:rFonts w:ascii="Fira Sans" w:hAnsi="Fira Sans"/>
                <w:sz w:val="16"/>
                <w:szCs w:val="16"/>
              </w:rPr>
              <w:t> </w:t>
            </w:r>
            <w:r w:rsidRPr="00FC1792">
              <w:rPr>
                <w:rFonts w:ascii="Fira Sans" w:hAnsi="Fira Sans"/>
                <w:sz w:val="16"/>
                <w:szCs w:val="16"/>
              </w:rPr>
              <w:t>928,0</w:t>
            </w:r>
          </w:p>
        </w:tc>
        <w:tc>
          <w:tcPr>
            <w:tcW w:w="1020" w:type="dxa"/>
            <w:tcBorders>
              <w:top w:val="single" w:sz="4" w:space="0" w:color="CCD2E4"/>
              <w:left w:val="single" w:sz="4" w:space="0" w:color="CCD2E4"/>
              <w:bottom w:val="single" w:sz="4" w:space="0" w:color="CCD2E4"/>
              <w:right w:val="nil"/>
            </w:tcBorders>
            <w:vAlign w:val="bottom"/>
          </w:tcPr>
          <w:p w14:paraId="6D45923B" w14:textId="739735C5" w:rsidR="00985633" w:rsidRPr="00FC1792" w:rsidRDefault="00985633" w:rsidP="005E7A36">
            <w:pPr>
              <w:spacing w:before="60" w:line="180" w:lineRule="exact"/>
              <w:jc w:val="right"/>
              <w:rPr>
                <w:rFonts w:ascii="Fira Sans" w:hAnsi="Fira Sans"/>
                <w:sz w:val="16"/>
                <w:szCs w:val="16"/>
              </w:rPr>
            </w:pPr>
            <w:r>
              <w:rPr>
                <w:rFonts w:ascii="Fira Sans" w:hAnsi="Fira Sans"/>
                <w:sz w:val="16"/>
                <w:szCs w:val="16"/>
              </w:rPr>
              <w:t>1 164,6</w:t>
            </w:r>
          </w:p>
        </w:tc>
        <w:tc>
          <w:tcPr>
            <w:tcW w:w="1049" w:type="dxa"/>
            <w:tcBorders>
              <w:top w:val="single" w:sz="4" w:space="0" w:color="CCD2E4"/>
              <w:left w:val="single" w:sz="4" w:space="0" w:color="CCD2E4"/>
              <w:bottom w:val="single" w:sz="4" w:space="0" w:color="CCD2E4"/>
              <w:right w:val="nil"/>
            </w:tcBorders>
            <w:vAlign w:val="bottom"/>
          </w:tcPr>
          <w:p w14:paraId="2107CC5C" w14:textId="56B3EC29" w:rsidR="00985633" w:rsidRPr="00FC1792" w:rsidRDefault="0010376B" w:rsidP="005E7A36">
            <w:pPr>
              <w:spacing w:before="60" w:line="180" w:lineRule="exact"/>
              <w:jc w:val="right"/>
              <w:rPr>
                <w:rFonts w:ascii="Fira Sans" w:hAnsi="Fira Sans"/>
                <w:sz w:val="16"/>
                <w:szCs w:val="16"/>
              </w:rPr>
            </w:pPr>
            <w:r>
              <w:rPr>
                <w:rFonts w:ascii="Fira Sans" w:hAnsi="Fira Sans"/>
                <w:sz w:val="16"/>
                <w:szCs w:val="16"/>
              </w:rPr>
              <w:t>2 228,5</w:t>
            </w:r>
          </w:p>
        </w:tc>
        <w:tc>
          <w:tcPr>
            <w:tcW w:w="993" w:type="dxa"/>
            <w:tcBorders>
              <w:top w:val="single" w:sz="4" w:space="0" w:color="CCD2E4"/>
              <w:left w:val="single" w:sz="4" w:space="0" w:color="CCD2E4"/>
              <w:bottom w:val="single" w:sz="4" w:space="0" w:color="CCD2E4"/>
              <w:right w:val="nil"/>
            </w:tcBorders>
            <w:vAlign w:val="bottom"/>
          </w:tcPr>
          <w:p w14:paraId="4337A0B1" w14:textId="783FDBFD" w:rsidR="00985633" w:rsidRPr="00FC1792" w:rsidRDefault="00C97110" w:rsidP="005E7A36">
            <w:pPr>
              <w:spacing w:before="60" w:line="180" w:lineRule="exact"/>
              <w:jc w:val="right"/>
              <w:rPr>
                <w:rFonts w:ascii="Fira Sans" w:hAnsi="Fira Sans"/>
                <w:sz w:val="16"/>
                <w:szCs w:val="16"/>
              </w:rPr>
            </w:pPr>
            <w:r>
              <w:rPr>
                <w:rFonts w:ascii="Fira Sans" w:hAnsi="Fira Sans"/>
                <w:sz w:val="16"/>
                <w:szCs w:val="16"/>
              </w:rPr>
              <w:t>102,9</w:t>
            </w:r>
          </w:p>
        </w:tc>
      </w:tr>
    </w:tbl>
    <w:p w14:paraId="06926C18" w14:textId="77777777" w:rsidR="004C0303" w:rsidRPr="006A63F4" w:rsidRDefault="004C0303" w:rsidP="002800D1">
      <w:pPr>
        <w:pStyle w:val="rdopolski"/>
        <w:ind w:left="1134"/>
        <w:rPr>
          <w:lang w:val="en-US"/>
        </w:rPr>
      </w:pPr>
    </w:p>
    <w:p w14:paraId="40E2BB3B" w14:textId="3F8A91CC" w:rsidR="00730935" w:rsidRPr="00272EFF" w:rsidRDefault="00730935" w:rsidP="00730935">
      <w:pPr>
        <w:pStyle w:val="tekstpodstawowy"/>
      </w:pPr>
      <w:r w:rsidRPr="00272EFF">
        <w:rPr>
          <w:noProof/>
          <w:lang w:eastAsia="pl-PL"/>
        </w:rPr>
        <mc:AlternateContent>
          <mc:Choice Requires="wps">
            <w:drawing>
              <wp:anchor distT="0" distB="0" distL="114300" distR="114300" simplePos="0" relativeHeight="251663360" behindDoc="0" locked="0" layoutInCell="1" allowOverlap="1" wp14:anchorId="034D0662" wp14:editId="495BB65A">
                <wp:simplePos x="0" y="0"/>
                <wp:positionH relativeFrom="column">
                  <wp:posOffset>14624685</wp:posOffset>
                </wp:positionH>
                <wp:positionV relativeFrom="paragraph">
                  <wp:posOffset>545465</wp:posOffset>
                </wp:positionV>
                <wp:extent cx="533399" cy="247650"/>
                <wp:effectExtent l="0" t="0" r="635" b="0"/>
                <wp:wrapNone/>
                <wp:docPr id="33"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CF4FC77" w14:textId="77777777" w:rsidR="004D4C26" w:rsidRDefault="004D4C26" w:rsidP="00730935">
                            <w:pPr>
                              <w:rPr>
                                <w:sz w:val="24"/>
                                <w:szCs w:val="24"/>
                              </w:rPr>
                            </w:pPr>
                            <w:r>
                              <w:rPr>
                                <w:rFonts w:hAnsi="Calibri"/>
                                <w:color w:val="000000"/>
                                <w:sz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034D0662" id="_x0000_s1031" type="#_x0000_t202" style="position:absolute;left:0;text-align:left;margin-left:1151.55pt;margin-top:42.95pt;width:42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" fillcolor="white [3201]" stroked="f">
                <v:textbox>
                  <w:txbxContent>
                    <w:p w14:paraId="3CF4FC77" w14:textId="77777777" w:rsidR="004D4C26" w:rsidRDefault="004D4C26" w:rsidP="00730935">
                      <w:pPr>
                        <w:rPr>
                          <w:sz w:val="24"/>
                          <w:szCs w:val="24"/>
                        </w:rPr>
                      </w:pPr>
                      <w:r>
                        <w:rPr>
                          <w:rFonts w:hAnsi="Calibri"/>
                          <w:color w:val="000000"/>
                          <w:sz w:val="20"/>
                        </w:rPr>
                        <w:t>dt/ha</w:t>
                      </w:r>
                    </w:p>
                  </w:txbxContent>
                </v:textbox>
              </v:shape>
            </w:pict>
          </mc:Fallback>
        </mc:AlternateContent>
      </w:r>
      <w:r w:rsidRPr="00272EFF">
        <w:rPr>
          <w:noProof/>
          <w:lang w:eastAsia="pl-PL"/>
        </w:rPr>
        <mc:AlternateContent>
          <mc:Choice Requires="wps">
            <w:drawing>
              <wp:anchor distT="0" distB="0" distL="114300" distR="114300" simplePos="0" relativeHeight="251662336" behindDoc="0" locked="0" layoutInCell="1" allowOverlap="1" wp14:anchorId="7579A878" wp14:editId="15D5E26A">
                <wp:simplePos x="0" y="0"/>
                <wp:positionH relativeFrom="column">
                  <wp:posOffset>9824085</wp:posOffset>
                </wp:positionH>
                <wp:positionV relativeFrom="paragraph">
                  <wp:posOffset>526415</wp:posOffset>
                </wp:positionV>
                <wp:extent cx="533399" cy="247650"/>
                <wp:effectExtent l="0" t="0" r="635" b="0"/>
                <wp:wrapNone/>
                <wp:docPr id="37"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D86366D" w14:textId="77777777" w:rsidR="004D4C26" w:rsidRDefault="004D4C26" w:rsidP="00730935">
                            <w:pPr>
                              <w:pStyle w:val="NormalnyWeb"/>
                              <w:spacing w:before="0" w:beforeAutospacing="0" w:after="0" w:afterAutospacing="0"/>
                            </w:pPr>
                            <w:r>
                              <w:rPr>
                                <w:rFonts w:asciiTheme="minorHAnsi" w:hAnsi="Calibri" w:cstheme="minorBidi"/>
                                <w:color w:val="000000"/>
                                <w:sz w:val="20"/>
                                <w:szCs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579A878" id="_x0000_s1032" type="#_x0000_t202" style="position:absolute;left:0;text-align:left;margin-left:773.55pt;margin-top:41.45pt;width:42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" fillcolor="white [3201]" stroked="f">
                <v:textbox>
                  <w:txbxContent>
                    <w:p w14:paraId="1D86366D" w14:textId="77777777" w:rsidR="004D4C26" w:rsidRDefault="004D4C26" w:rsidP="00730935">
                      <w:pPr>
                        <w:pStyle w:val="NormalnyWeb"/>
                        <w:spacing w:before="0" w:beforeAutospacing="0" w:after="0" w:afterAutospacing="0"/>
                      </w:pPr>
                      <w:r>
                        <w:rPr>
                          <w:rFonts w:asciiTheme="minorHAnsi" w:hAnsi="Calibri" w:cstheme="minorBidi"/>
                          <w:color w:val="000000"/>
                          <w:sz w:val="20"/>
                          <w:szCs w:val="20"/>
                        </w:rPr>
                        <w:t>dt/ha</w:t>
                      </w:r>
                    </w:p>
                  </w:txbxContent>
                </v:textbox>
              </v:shape>
            </w:pict>
          </mc:Fallback>
        </mc:AlternateContent>
      </w:r>
      <w:r w:rsidRPr="00272EFF">
        <w:t xml:space="preserve">Powierzchnia upraw </w:t>
      </w:r>
      <w:r w:rsidRPr="00272EFF">
        <w:rPr>
          <w:b/>
        </w:rPr>
        <w:t>buraków cukrowych</w:t>
      </w:r>
      <w:r w:rsidRPr="00272EFF">
        <w:t xml:space="preserve"> w 202</w:t>
      </w:r>
      <w:r w:rsidR="003B79FB" w:rsidRPr="00272EFF">
        <w:t xml:space="preserve">5 </w:t>
      </w:r>
      <w:r w:rsidRPr="00272EFF">
        <w:t xml:space="preserve">r. </w:t>
      </w:r>
      <w:r w:rsidR="003B79FB" w:rsidRPr="00272EFF">
        <w:t>zmniejszyła się</w:t>
      </w:r>
      <w:r w:rsidRPr="00272EFF">
        <w:t xml:space="preserve"> w stosunku do roku poprzedniego o</w:t>
      </w:r>
      <w:r w:rsidR="003B79FB" w:rsidRPr="00272EFF">
        <w:t xml:space="preserve"> 6,8</w:t>
      </w:r>
      <w:r w:rsidRPr="00272EFF">
        <w:t>%</w:t>
      </w:r>
      <w:r w:rsidR="003B79FB" w:rsidRPr="00272EFF">
        <w:t xml:space="preserve">, zaś wzrosła </w:t>
      </w:r>
      <w:r w:rsidRPr="00272EFF">
        <w:t xml:space="preserve">w porównaniu z 2015 r. </w:t>
      </w:r>
      <w:r w:rsidR="003B79FB" w:rsidRPr="00272EFF">
        <w:t xml:space="preserve">o 2,6% </w:t>
      </w:r>
      <w:r w:rsidRPr="00272EFF">
        <w:t>i wyniosła 33,</w:t>
      </w:r>
      <w:r w:rsidR="003B79FB" w:rsidRPr="00272EFF">
        <w:t xml:space="preserve">2 </w:t>
      </w:r>
      <w:r w:rsidRPr="00272EFF">
        <w:t>tys. ha. W kraju w stosunku do 202</w:t>
      </w:r>
      <w:r w:rsidR="00A870DA" w:rsidRPr="00272EFF">
        <w:t>4</w:t>
      </w:r>
      <w:r w:rsidRPr="00272EFF">
        <w:t xml:space="preserve"> r. odnotowano </w:t>
      </w:r>
      <w:r w:rsidR="00A870DA" w:rsidRPr="00272EFF">
        <w:t>spadek</w:t>
      </w:r>
      <w:r w:rsidRPr="00272EFF">
        <w:t xml:space="preserve"> o </w:t>
      </w:r>
      <w:r w:rsidR="00A870DA" w:rsidRPr="00272EFF">
        <w:t>6,9</w:t>
      </w:r>
      <w:r w:rsidRPr="00272EFF">
        <w:t>%</w:t>
      </w:r>
      <w:r w:rsidR="00A870DA" w:rsidRPr="00272EFF">
        <w:t xml:space="preserve">, natomiast </w:t>
      </w:r>
      <w:r w:rsidRPr="00272EFF">
        <w:t>w odniesieniu do 2015 r.</w:t>
      </w:r>
      <w:r w:rsidR="00A870DA" w:rsidRPr="00272EFF">
        <w:t xml:space="preserve"> wzrost o</w:t>
      </w:r>
      <w:r w:rsidR="00B04FC3" w:rsidRPr="00272EFF">
        <w:t> </w:t>
      </w:r>
      <w:r w:rsidR="00A870DA" w:rsidRPr="00272EFF">
        <w:t>43,6%.</w:t>
      </w:r>
    </w:p>
    <w:p w14:paraId="2067E6C6" w14:textId="030879B3" w:rsidR="002B70F4" w:rsidRPr="00272EFF" w:rsidRDefault="00730935" w:rsidP="007E2610">
      <w:pPr>
        <w:pStyle w:val="tekstpodstawowy"/>
        <w:rPr>
          <w:iCs/>
        </w:rPr>
      </w:pPr>
      <w:r w:rsidRPr="00272EFF">
        <w:t xml:space="preserve">Plony buraków cukrowych ukształtowały się na poziomie </w:t>
      </w:r>
      <w:r w:rsidR="00EF400D" w:rsidRPr="00272EFF">
        <w:t>672</w:t>
      </w:r>
      <w:r w:rsidRPr="00272EFF">
        <w:t xml:space="preserve"> </w:t>
      </w:r>
      <w:proofErr w:type="spellStart"/>
      <w:r w:rsidRPr="00272EFF">
        <w:t>dt</w:t>
      </w:r>
      <w:proofErr w:type="spellEnd"/>
      <w:r w:rsidRPr="00272EFF">
        <w:t xml:space="preserve">/ha i były o </w:t>
      </w:r>
      <w:r w:rsidR="00EF400D" w:rsidRPr="00272EFF">
        <w:t>10,4</w:t>
      </w:r>
      <w:r w:rsidRPr="00272EFF">
        <w:t xml:space="preserve">% </w:t>
      </w:r>
      <w:r w:rsidR="00CF5BF6" w:rsidRPr="00272EFF">
        <w:t xml:space="preserve">wyższe </w:t>
      </w:r>
      <w:r w:rsidRPr="00272EFF">
        <w:t xml:space="preserve">w stosunku do uzyskanych rok wcześniej i o </w:t>
      </w:r>
      <w:r w:rsidR="00EF400D" w:rsidRPr="00272EFF">
        <w:t>29,7</w:t>
      </w:r>
      <w:r w:rsidRPr="00272EFF">
        <w:t xml:space="preserve">% w porównaniu z 2015 r. (w Polsce odpowiednio o </w:t>
      </w:r>
      <w:r w:rsidR="00CF5BF6" w:rsidRPr="00272EFF">
        <w:t>8,4</w:t>
      </w:r>
      <w:r w:rsidRPr="00272EFF">
        <w:t xml:space="preserve">% i o </w:t>
      </w:r>
      <w:r w:rsidR="00CF5BF6" w:rsidRPr="00272EFF">
        <w:t>38,3</w:t>
      </w:r>
      <w:r w:rsidRPr="00272EFF">
        <w:t>%). Zbiory buraków cukrowych w 202</w:t>
      </w:r>
      <w:r w:rsidR="00595C8C" w:rsidRPr="00272EFF">
        <w:t>5</w:t>
      </w:r>
      <w:r w:rsidRPr="00272EFF">
        <w:t xml:space="preserve"> r. wzrosły o </w:t>
      </w:r>
      <w:r w:rsidR="00595C8C" w:rsidRPr="00272EFF">
        <w:t>2,9</w:t>
      </w:r>
      <w:r w:rsidRPr="00272EFF">
        <w:t>% w odniesieniu do 202</w:t>
      </w:r>
      <w:r w:rsidR="00595C8C" w:rsidRPr="00272EFF">
        <w:t>4</w:t>
      </w:r>
      <w:r w:rsidRPr="00272EFF">
        <w:t xml:space="preserve"> r. i</w:t>
      </w:r>
      <w:r w:rsidR="007863AF">
        <w:t> </w:t>
      </w:r>
      <w:r w:rsidRPr="00272EFF">
        <w:t xml:space="preserve">o </w:t>
      </w:r>
      <w:r w:rsidR="00595C8C" w:rsidRPr="00272EFF">
        <w:t>33,1</w:t>
      </w:r>
      <w:r w:rsidRPr="00272EFF">
        <w:t xml:space="preserve">% w porównaniu z 2015 r. (w kraju odpowiednio o </w:t>
      </w:r>
      <w:r w:rsidR="009029F7" w:rsidRPr="00272EFF">
        <w:t>0,9</w:t>
      </w:r>
      <w:r w:rsidRPr="00272EFF">
        <w:t>% i o </w:t>
      </w:r>
      <w:r w:rsidR="009029F7" w:rsidRPr="00272EFF">
        <w:t>9</w:t>
      </w:r>
      <w:r w:rsidRPr="00272EFF">
        <w:t>8,</w:t>
      </w:r>
      <w:r w:rsidR="009029F7" w:rsidRPr="00272EFF">
        <w:t>6</w:t>
      </w:r>
      <w:r w:rsidRPr="00272EFF">
        <w:t>%) i wyniosły 2</w:t>
      </w:r>
      <w:r w:rsidR="00822410" w:rsidRPr="00272EFF">
        <w:t> 228,5</w:t>
      </w:r>
      <w:r w:rsidRPr="00272EFF">
        <w:t xml:space="preserve"> tys. t.</w:t>
      </w:r>
    </w:p>
    <w:p w14:paraId="4D0CF246" w14:textId="1041C074" w:rsidR="00F0794F" w:rsidRPr="00EA0E28" w:rsidRDefault="0064378D" w:rsidP="00C96462">
      <w:pPr>
        <w:pStyle w:val="Wykrespolski"/>
      </w:pPr>
      <w:r w:rsidRPr="00391DFD">
        <w:rPr>
          <w:noProof/>
          <w:lang w:eastAsia="pl-PL"/>
        </w:rPr>
        <mc:AlternateContent>
          <mc:Choice Requires="wps">
            <w:drawing>
              <wp:anchor distT="0" distB="0" distL="114300" distR="114300" simplePos="0" relativeHeight="251641344" behindDoc="0" locked="0" layoutInCell="1" allowOverlap="1" wp14:anchorId="2D065E38" wp14:editId="1AC46BE1">
                <wp:simplePos x="0" y="0"/>
                <wp:positionH relativeFrom="column">
                  <wp:posOffset>10214610</wp:posOffset>
                </wp:positionH>
                <wp:positionV relativeFrom="paragraph">
                  <wp:posOffset>365125</wp:posOffset>
                </wp:positionV>
                <wp:extent cx="533399" cy="247650"/>
                <wp:effectExtent l="0" t="0" r="635" b="0"/>
                <wp:wrapNone/>
                <wp:docPr id="48"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14:paraId="0C89CA85" w14:textId="77777777" w:rsidR="004D4C26" w:rsidRDefault="004D4C26" w:rsidP="0064378D">
                            <w:pPr>
                              <w:pStyle w:val="NormalnyWeb"/>
                              <w:spacing w:before="0" w:beforeAutospacing="0" w:after="0" w:afterAutospacing="0"/>
                            </w:pPr>
                            <w:r w:rsidRPr="00675AB4">
                              <w:rPr>
                                <w:rFonts w:ascii="Calibri" w:hAnsi="Calibri"/>
                                <w:color w:val="000000"/>
                                <w:sz w:val="20"/>
                                <w:szCs w:val="20"/>
                              </w:rPr>
                              <w:t>dt/ha</w:t>
                            </w:r>
                          </w:p>
                        </w:txbxContent>
                      </wps:txbx>
                      <wps:bodyPr vertOverflow="clip" horzOverflow="clip" wrap="square" rtlCol="0" anchor="t"/>
                    </wps:wsp>
                  </a:graphicData>
                </a:graphic>
              </wp:anchor>
            </w:drawing>
          </mc:Choice>
          <mc:Fallback>
            <w:pict>
              <v:shape w14:anchorId="2D065E38" id="_x0000_s1033" type="#_x0000_t202" style="position:absolute;left:0;text-align:left;margin-left:804.3pt;margin-top:28.75pt;width:42pt;height:19.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" fillcolor="window" stroked="f">
                <v:textbox>
                  <w:txbxContent>
                    <w:p w14:paraId="0C89CA85" w14:textId="77777777" w:rsidR="004D4C26" w:rsidRDefault="004D4C26" w:rsidP="0064378D">
                      <w:pPr>
                        <w:pStyle w:val="NormalnyWeb"/>
                        <w:spacing w:before="0" w:beforeAutospacing="0" w:after="0" w:afterAutospacing="0"/>
                      </w:pPr>
                      <w:r w:rsidRPr="00675AB4">
                        <w:rPr>
                          <w:rFonts w:ascii="Calibri" w:hAnsi="Calibri"/>
                          <w:color w:val="000000"/>
                          <w:sz w:val="20"/>
                          <w:szCs w:val="20"/>
                        </w:rPr>
                        <w:t>dt/ha</w:t>
                      </w:r>
                    </w:p>
                  </w:txbxContent>
                </v:textbox>
              </v:shape>
            </w:pict>
          </mc:Fallback>
        </mc:AlternateContent>
      </w:r>
      <w:r w:rsidRPr="00391DFD">
        <w:rPr>
          <w:lang w:eastAsia="pl-PL"/>
        </w:rPr>
        <w:t>Wykres</w:t>
      </w:r>
      <w:r w:rsidR="00C96462">
        <w:rPr>
          <w:lang w:eastAsia="pl-PL"/>
        </w:rPr>
        <w:t xml:space="preserve"> </w:t>
      </w:r>
      <w:r w:rsidR="00DB1870">
        <w:rPr>
          <w:lang w:eastAsia="pl-PL"/>
        </w:rPr>
        <w:t>8</w:t>
      </w:r>
      <w:r w:rsidRPr="00391DFD">
        <w:rPr>
          <w:lang w:eastAsia="pl-PL"/>
        </w:rPr>
        <w:t>.</w:t>
      </w:r>
      <w:r w:rsidR="00C96462">
        <w:rPr>
          <w:lang w:eastAsia="pl-PL"/>
        </w:rPr>
        <w:tab/>
      </w:r>
      <w:r w:rsidRPr="00EA0E28">
        <w:rPr>
          <w:lang w:eastAsia="pl-PL"/>
        </w:rPr>
        <w:t xml:space="preserve">Powierzchnia zasiewów i plony </w:t>
      </w:r>
      <w:r w:rsidRPr="00EA0E28">
        <w:t>buraków cukrowych</w:t>
      </w:r>
    </w:p>
    <w:p w14:paraId="04B7580D" w14:textId="4580D22B" w:rsidR="00C96462" w:rsidRPr="00EA0E28" w:rsidRDefault="00C96462" w:rsidP="00C96462">
      <w:pPr>
        <w:pStyle w:val="Wykresang"/>
        <w:rPr>
          <w:lang w:val="en-US" w:eastAsia="pl-PL"/>
        </w:rPr>
      </w:pPr>
      <w:r w:rsidRPr="00EA0E28">
        <w:rPr>
          <w:lang w:val="en-US" w:eastAsia="pl-PL"/>
        </w:rPr>
        <w:t xml:space="preserve">Chart </w:t>
      </w:r>
      <w:r w:rsidR="00DB1870">
        <w:rPr>
          <w:lang w:val="en-US" w:eastAsia="pl-PL"/>
        </w:rPr>
        <w:t>8</w:t>
      </w:r>
      <w:r w:rsidRPr="00EA0E28">
        <w:rPr>
          <w:lang w:val="en-US" w:eastAsia="pl-PL"/>
        </w:rPr>
        <w:t>.</w:t>
      </w:r>
      <w:r w:rsidRPr="00EA0E28">
        <w:rPr>
          <w:lang w:val="en-US" w:eastAsia="pl-PL"/>
        </w:rPr>
        <w:tab/>
      </w:r>
      <w:r w:rsidR="00CA0888" w:rsidRPr="00EA0E28">
        <w:rPr>
          <w:lang w:val="en-US" w:eastAsia="pl-PL"/>
        </w:rPr>
        <w:t>Sown</w:t>
      </w:r>
      <w:r w:rsidR="00FD0D34" w:rsidRPr="00EA0E28">
        <w:rPr>
          <w:lang w:val="en-US" w:eastAsia="pl-PL"/>
        </w:rPr>
        <w:t xml:space="preserve"> area and </w:t>
      </w:r>
      <w:r w:rsidR="00CA0888" w:rsidRPr="00EA0E28">
        <w:rPr>
          <w:lang w:val="en-US" w:eastAsia="pl-PL"/>
        </w:rPr>
        <w:t>yields</w:t>
      </w:r>
      <w:r w:rsidR="00FD0D34" w:rsidRPr="00EA0E28">
        <w:rPr>
          <w:lang w:val="en-US" w:eastAsia="pl-PL"/>
        </w:rPr>
        <w:t xml:space="preserve"> of sugar beet</w:t>
      </w:r>
      <w:r w:rsidR="009341E0" w:rsidRPr="00EA0E28">
        <w:rPr>
          <w:lang w:val="en-US" w:eastAsia="pl-PL"/>
        </w:rPr>
        <w:t>s</w:t>
      </w:r>
    </w:p>
    <w:p w14:paraId="08B99E6D" w14:textId="626BAF42" w:rsidR="0064378D" w:rsidRPr="00391DFD" w:rsidRDefault="00F6423C" w:rsidP="00CB7716">
      <w:pPr>
        <w:autoSpaceDE w:val="0"/>
        <w:autoSpaceDN w:val="0"/>
        <w:adjustRightInd w:val="0"/>
        <w:spacing w:after="0" w:line="300" w:lineRule="auto"/>
        <w:ind w:left="1418"/>
        <w:rPr>
          <w:rFonts w:ascii="Times New Roman" w:eastAsia="Times New Roman" w:hAnsi="Times New Roman" w:cs="Times New Roman"/>
          <w:bCs/>
          <w:sz w:val="24"/>
          <w:szCs w:val="24"/>
          <w:lang w:eastAsia="pl-PL"/>
        </w:rPr>
      </w:pPr>
      <w:r>
        <w:rPr>
          <w:noProof/>
        </w:rPr>
        <w:drawing>
          <wp:inline distT="0" distB="0" distL="0" distR="0" wp14:anchorId="582F5C6E" wp14:editId="5DE27D6A">
            <wp:extent cx="5216769" cy="2510790"/>
            <wp:effectExtent l="0" t="0" r="3175" b="3810"/>
            <wp:docPr id="51" name="Wykres 5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7531B34" w14:textId="79EDFF50" w:rsidR="002D1298" w:rsidRPr="005C6065" w:rsidRDefault="002D1298" w:rsidP="003F09D0">
      <w:pPr>
        <w:pStyle w:val="tekstpodstawowy"/>
      </w:pPr>
      <w:r w:rsidRPr="00272EFF">
        <w:t xml:space="preserve">Udział województwa lubelskiego w krajowych zbiorach buraka cukrowego wyniósł </w:t>
      </w:r>
      <w:r w:rsidR="002A049E" w:rsidRPr="00272EFF">
        <w:t>1</w:t>
      </w:r>
      <w:r w:rsidR="00971B59" w:rsidRPr="00272EFF">
        <w:t>2</w:t>
      </w:r>
      <w:r w:rsidR="002A049E" w:rsidRPr="00272EFF">
        <w:t>,0</w:t>
      </w:r>
      <w:r w:rsidRPr="00272EFF">
        <w:t>% i</w:t>
      </w:r>
      <w:r w:rsidR="002A049E" w:rsidRPr="00272EFF">
        <w:t xml:space="preserve"> </w:t>
      </w:r>
      <w:r w:rsidRPr="00272EFF">
        <w:t>tym samym województwo zajęło 3</w:t>
      </w:r>
      <w:r w:rsidR="00167EB9" w:rsidRPr="00272EFF">
        <w:t>.</w:t>
      </w:r>
      <w:r w:rsidRPr="00272EFF">
        <w:t xml:space="preserve"> miejsce w kraju. Najwięcej buraków cukrowych zebrano w</w:t>
      </w:r>
      <w:r w:rsidR="001B78A4" w:rsidRPr="00272EFF">
        <w:t> </w:t>
      </w:r>
      <w:r w:rsidRPr="00272EFF">
        <w:t xml:space="preserve">województwie </w:t>
      </w:r>
      <w:r w:rsidR="00E16561" w:rsidRPr="00272EFF">
        <w:t xml:space="preserve">wielkopolskim (udział w kraju </w:t>
      </w:r>
      <w:r w:rsidR="002A049E" w:rsidRPr="00272EFF">
        <w:t>22,</w:t>
      </w:r>
      <w:r w:rsidR="00971B59" w:rsidRPr="00272EFF">
        <w:t>9</w:t>
      </w:r>
      <w:r w:rsidR="00E16561" w:rsidRPr="00272EFF">
        <w:t xml:space="preserve">%) i </w:t>
      </w:r>
      <w:r w:rsidR="00190AA6" w:rsidRPr="00272EFF">
        <w:t xml:space="preserve">kujawsko-pomorskim </w:t>
      </w:r>
      <w:r w:rsidRPr="00272EFF">
        <w:t>(</w:t>
      </w:r>
      <w:r w:rsidR="00971B59" w:rsidRPr="00272EFF">
        <w:t>21,3</w:t>
      </w:r>
      <w:r w:rsidRPr="00272EFF">
        <w:t>%)</w:t>
      </w:r>
      <w:r w:rsidR="0015043D" w:rsidRPr="00272EFF">
        <w:t>,</w:t>
      </w:r>
      <w:r w:rsidRPr="00272EFF">
        <w:t xml:space="preserve"> zaś najmniej w </w:t>
      </w:r>
      <w:r w:rsidRPr="005C6065">
        <w:t>podlaskim (0,</w:t>
      </w:r>
      <w:r w:rsidR="00185E48" w:rsidRPr="005C6065">
        <w:t>1</w:t>
      </w:r>
      <w:r w:rsidRPr="005C6065">
        <w:t xml:space="preserve">%) i </w:t>
      </w:r>
      <w:r w:rsidR="00971B59" w:rsidRPr="005C6065">
        <w:t>małopolskim</w:t>
      </w:r>
      <w:r w:rsidRPr="005C6065">
        <w:t xml:space="preserve"> (0,</w:t>
      </w:r>
      <w:r w:rsidR="00971B59" w:rsidRPr="005C6065">
        <w:t>3</w:t>
      </w:r>
      <w:r w:rsidRPr="005C6065">
        <w:t>%).</w:t>
      </w:r>
    </w:p>
    <w:p w14:paraId="2A478171" w14:textId="77777777" w:rsidR="00DB1870" w:rsidRDefault="00DB1870" w:rsidP="00D13887">
      <w:pPr>
        <w:pStyle w:val="Mapapolski"/>
      </w:pPr>
    </w:p>
    <w:p w14:paraId="7AC52D32" w14:textId="77777777" w:rsidR="00980D08" w:rsidRDefault="00980D08" w:rsidP="00D13887">
      <w:pPr>
        <w:pStyle w:val="Mapapolski"/>
      </w:pPr>
    </w:p>
    <w:p w14:paraId="06444328" w14:textId="77777777" w:rsidR="00980D08" w:rsidRDefault="00980D08" w:rsidP="00D13887">
      <w:pPr>
        <w:pStyle w:val="Mapapolski"/>
      </w:pPr>
    </w:p>
    <w:p w14:paraId="078C89CC" w14:textId="77777777" w:rsidR="00980D08" w:rsidRDefault="00980D08" w:rsidP="00D13887">
      <w:pPr>
        <w:pStyle w:val="Mapapolski"/>
      </w:pPr>
    </w:p>
    <w:p w14:paraId="49F800C9" w14:textId="77777777" w:rsidR="00980D08" w:rsidRDefault="00980D08" w:rsidP="00D13887">
      <w:pPr>
        <w:pStyle w:val="Mapapolski"/>
      </w:pPr>
    </w:p>
    <w:p w14:paraId="08F28356" w14:textId="77777777" w:rsidR="00980D08" w:rsidRDefault="00980D08" w:rsidP="00D13887">
      <w:pPr>
        <w:pStyle w:val="Mapapolski"/>
      </w:pPr>
    </w:p>
    <w:p w14:paraId="0CFD4759" w14:textId="77777777" w:rsidR="00980D08" w:rsidRDefault="00980D08" w:rsidP="00D13887">
      <w:pPr>
        <w:pStyle w:val="Mapapolski"/>
      </w:pPr>
    </w:p>
    <w:p w14:paraId="3C3AA91B" w14:textId="77777777" w:rsidR="00980D08" w:rsidRDefault="00980D08" w:rsidP="00D13887">
      <w:pPr>
        <w:pStyle w:val="Mapapolski"/>
      </w:pPr>
    </w:p>
    <w:p w14:paraId="217F5AF6" w14:textId="77777777" w:rsidR="00980D08" w:rsidRDefault="00980D08" w:rsidP="00D13887">
      <w:pPr>
        <w:pStyle w:val="Mapapolski"/>
      </w:pPr>
    </w:p>
    <w:p w14:paraId="548775E4" w14:textId="77777777" w:rsidR="00980D08" w:rsidRDefault="00980D08" w:rsidP="00D13887">
      <w:pPr>
        <w:pStyle w:val="Mapapolski"/>
      </w:pPr>
    </w:p>
    <w:p w14:paraId="23F2DBBD" w14:textId="77777777" w:rsidR="00980D08" w:rsidRDefault="00980D08" w:rsidP="00D13887">
      <w:pPr>
        <w:pStyle w:val="Mapapolski"/>
      </w:pPr>
    </w:p>
    <w:p w14:paraId="589235BC" w14:textId="77777777" w:rsidR="00B9545F" w:rsidRDefault="00B9545F" w:rsidP="00D13887">
      <w:pPr>
        <w:pStyle w:val="Mapapolski"/>
      </w:pPr>
    </w:p>
    <w:p w14:paraId="1C3A2BB1" w14:textId="0CA2B1F8" w:rsidR="00D13887" w:rsidRDefault="00D13887" w:rsidP="00D13887">
      <w:pPr>
        <w:pStyle w:val="Mapapolski"/>
      </w:pPr>
      <w:r w:rsidRPr="00391DFD">
        <w:lastRenderedPageBreak/>
        <w:t>Mapa</w:t>
      </w:r>
      <w:r>
        <w:t xml:space="preserve"> </w:t>
      </w:r>
      <w:r w:rsidR="00DB1870">
        <w:t>7</w:t>
      </w:r>
      <w:r w:rsidRPr="00391DFD">
        <w:t>.</w:t>
      </w:r>
      <w:r>
        <w:tab/>
      </w:r>
      <w:r w:rsidRPr="00391DFD">
        <w:t>Zbiory buraków cukrowych według województw w</w:t>
      </w:r>
      <w:r w:rsidR="001412C4">
        <w:t xml:space="preserve"> </w:t>
      </w:r>
      <w:r w:rsidRPr="00391DFD">
        <w:t>20</w:t>
      </w:r>
      <w:r w:rsidR="00611190">
        <w:t>2</w:t>
      </w:r>
      <w:r w:rsidR="001412C4">
        <w:t>5</w:t>
      </w:r>
      <w:r w:rsidR="009341E0">
        <w:t xml:space="preserve"> r</w:t>
      </w:r>
      <w:r w:rsidR="00757691">
        <w:t>.</w:t>
      </w:r>
    </w:p>
    <w:p w14:paraId="7EAAEB5B" w14:textId="57AA4A82" w:rsidR="00C8453C" w:rsidRPr="00D13887" w:rsidRDefault="00D13887" w:rsidP="001F6687">
      <w:pPr>
        <w:pStyle w:val="Mapaang"/>
        <w:rPr>
          <w:rFonts w:ascii="Times New Roman" w:eastAsia="Calibri" w:hAnsi="Times New Roman"/>
          <w:sz w:val="24"/>
          <w:szCs w:val="24"/>
          <w:lang w:val="en-US"/>
        </w:rPr>
      </w:pPr>
      <w:r w:rsidRPr="00D13887">
        <w:rPr>
          <w:lang w:val="en-US"/>
        </w:rPr>
        <w:t xml:space="preserve">Map </w:t>
      </w:r>
      <w:r w:rsidR="00DB1870">
        <w:rPr>
          <w:lang w:val="en-US"/>
        </w:rPr>
        <w:t>7</w:t>
      </w:r>
      <w:r w:rsidRPr="00D13887">
        <w:rPr>
          <w:lang w:val="en-US"/>
        </w:rPr>
        <w:t>.</w:t>
      </w:r>
      <w:r w:rsidRPr="00D13887">
        <w:rPr>
          <w:lang w:val="en-US"/>
        </w:rPr>
        <w:tab/>
      </w:r>
      <w:r w:rsidR="00690E89">
        <w:rPr>
          <w:lang w:val="en-US"/>
        </w:rPr>
        <w:t>Production</w:t>
      </w:r>
      <w:r w:rsidR="006B7321">
        <w:rPr>
          <w:lang w:val="en-US"/>
        </w:rPr>
        <w:t xml:space="preserve"> of s</w:t>
      </w:r>
      <w:r w:rsidRPr="00D13887">
        <w:rPr>
          <w:lang w:val="en-US"/>
        </w:rPr>
        <w:t>ugar beet</w:t>
      </w:r>
      <w:r w:rsidR="009341E0">
        <w:rPr>
          <w:lang w:val="en-US"/>
        </w:rPr>
        <w:t>s</w:t>
      </w:r>
      <w:r w:rsidRPr="00D13887">
        <w:rPr>
          <w:lang w:val="en-US"/>
        </w:rPr>
        <w:t xml:space="preserve"> </w:t>
      </w:r>
      <w:r w:rsidR="009341E0">
        <w:rPr>
          <w:lang w:val="en-US"/>
        </w:rPr>
        <w:t>by voivodships in 20</w:t>
      </w:r>
      <w:r w:rsidR="00611190">
        <w:rPr>
          <w:lang w:val="en-US"/>
        </w:rPr>
        <w:t>2</w:t>
      </w:r>
      <w:r w:rsidR="001412C4">
        <w:rPr>
          <w:lang w:val="en-US"/>
        </w:rPr>
        <w:t>5</w:t>
      </w:r>
    </w:p>
    <w:p w14:paraId="7E13FBE3" w14:textId="771720AE" w:rsidR="005E6C38" w:rsidRDefault="008F137A" w:rsidP="007E5324">
      <w:pPr>
        <w:spacing w:after="0" w:line="240" w:lineRule="auto"/>
        <w:jc w:val="center"/>
      </w:pPr>
      <w:r>
        <w:rPr>
          <w:noProof/>
        </w:rPr>
        <w:drawing>
          <wp:inline distT="0" distB="0" distL="0" distR="0" wp14:anchorId="4D4DB3DD" wp14:editId="28A5F6D9">
            <wp:extent cx="4713876" cy="2904392"/>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pic:cNvPicPr/>
                  </pic:nvPicPr>
                  <pic:blipFill>
                    <a:blip r:embed="rId51">
                      <a:extLst>
                        <a:ext uri="{28A0092B-C50C-407E-A947-70E740481C1C}">
                          <a14:useLocalDpi xmlns:a14="http://schemas.microsoft.com/office/drawing/2010/main" val="0"/>
                        </a:ext>
                      </a:extLst>
                    </a:blip>
                    <a:stretch>
                      <a:fillRect/>
                    </a:stretch>
                  </pic:blipFill>
                  <pic:spPr>
                    <a:xfrm>
                      <a:off x="0" y="0"/>
                      <a:ext cx="4713876" cy="2904392"/>
                    </a:xfrm>
                    <a:prstGeom prst="rect">
                      <a:avLst/>
                    </a:prstGeom>
                  </pic:spPr>
                </pic:pic>
              </a:graphicData>
            </a:graphic>
          </wp:inline>
        </w:drawing>
      </w:r>
    </w:p>
    <w:p w14:paraId="33C7B154" w14:textId="77777777" w:rsidR="002B70F4" w:rsidRDefault="002B70F4" w:rsidP="00385294">
      <w:pPr>
        <w:pStyle w:val="Mapapolski"/>
      </w:pPr>
    </w:p>
    <w:p w14:paraId="5DAC8AAD" w14:textId="77777777" w:rsidR="00156426" w:rsidRDefault="00156426" w:rsidP="00385294">
      <w:pPr>
        <w:pStyle w:val="Mapapolski"/>
      </w:pPr>
    </w:p>
    <w:p w14:paraId="1DCA9BCF" w14:textId="77777777" w:rsidR="00156426" w:rsidRDefault="00156426" w:rsidP="00385294">
      <w:pPr>
        <w:pStyle w:val="Mapapolski"/>
      </w:pPr>
    </w:p>
    <w:p w14:paraId="1989F398" w14:textId="77777777" w:rsidR="00156426" w:rsidRDefault="00156426" w:rsidP="00385294">
      <w:pPr>
        <w:pStyle w:val="Mapapolski"/>
      </w:pPr>
    </w:p>
    <w:p w14:paraId="5AB4C8AA" w14:textId="6D5BCB33" w:rsidR="00385294" w:rsidRDefault="00385294" w:rsidP="00385294">
      <w:pPr>
        <w:pStyle w:val="Mapapolski"/>
      </w:pPr>
      <w:r w:rsidRPr="00391DFD">
        <w:t>Mapa</w:t>
      </w:r>
      <w:r>
        <w:t xml:space="preserve"> </w:t>
      </w:r>
      <w:r w:rsidR="00DB1870">
        <w:t>8</w:t>
      </w:r>
      <w:r w:rsidRPr="00391DFD">
        <w:t>.</w:t>
      </w:r>
      <w:r>
        <w:tab/>
      </w:r>
      <w:r w:rsidRPr="00391DFD">
        <w:t>Zbiory strączkowych jadalnych ogółem według województw w</w:t>
      </w:r>
      <w:r w:rsidR="00E0411F">
        <w:t xml:space="preserve"> </w:t>
      </w:r>
      <w:r w:rsidRPr="00391DFD">
        <w:t>20</w:t>
      </w:r>
      <w:r w:rsidR="00E57715">
        <w:t>2</w:t>
      </w:r>
      <w:r w:rsidR="00E0411F">
        <w:t>5</w:t>
      </w:r>
      <w:r w:rsidRPr="00391DFD">
        <w:t xml:space="preserve"> r.</w:t>
      </w:r>
    </w:p>
    <w:p w14:paraId="6483149F" w14:textId="7FBB413B" w:rsidR="00882895" w:rsidRPr="00385294" w:rsidRDefault="00385294" w:rsidP="00CA5F6F">
      <w:pPr>
        <w:pStyle w:val="Mapaang"/>
        <w:rPr>
          <w:rFonts w:ascii="Times New Roman" w:eastAsia="Calibri" w:hAnsi="Times New Roman"/>
          <w:sz w:val="24"/>
          <w:szCs w:val="24"/>
          <w:lang w:val="en-US"/>
        </w:rPr>
      </w:pPr>
      <w:r w:rsidRPr="00385294">
        <w:rPr>
          <w:lang w:val="en-US"/>
        </w:rPr>
        <w:t xml:space="preserve">Map </w:t>
      </w:r>
      <w:r w:rsidR="00DB1870">
        <w:rPr>
          <w:lang w:val="en-US"/>
        </w:rPr>
        <w:t>8</w:t>
      </w:r>
      <w:r w:rsidRPr="00385294">
        <w:rPr>
          <w:lang w:val="en-US"/>
        </w:rPr>
        <w:t>.</w:t>
      </w:r>
      <w:r w:rsidRPr="00385294">
        <w:rPr>
          <w:lang w:val="en-US"/>
        </w:rPr>
        <w:tab/>
      </w:r>
      <w:r w:rsidR="00041717">
        <w:rPr>
          <w:lang w:val="en-US"/>
        </w:rPr>
        <w:t>Total p</w:t>
      </w:r>
      <w:r w:rsidR="00690E89">
        <w:rPr>
          <w:lang w:val="en-US"/>
        </w:rPr>
        <w:t>roduction</w:t>
      </w:r>
      <w:r w:rsidR="00547F5F">
        <w:rPr>
          <w:lang w:val="en-US"/>
        </w:rPr>
        <w:t xml:space="preserve"> of e</w:t>
      </w:r>
      <w:r w:rsidRPr="00385294">
        <w:rPr>
          <w:lang w:val="en-US"/>
        </w:rPr>
        <w:t xml:space="preserve">dible pulses </w:t>
      </w:r>
      <w:r w:rsidR="00B82B44">
        <w:rPr>
          <w:lang w:val="en-US"/>
        </w:rPr>
        <w:t>by voivodships in 20</w:t>
      </w:r>
      <w:r w:rsidR="00E57715">
        <w:rPr>
          <w:lang w:val="en-US"/>
        </w:rPr>
        <w:t>2</w:t>
      </w:r>
      <w:r w:rsidR="00E0411F">
        <w:rPr>
          <w:lang w:val="en-US"/>
        </w:rPr>
        <w:t>5</w:t>
      </w:r>
    </w:p>
    <w:p w14:paraId="13BB0310" w14:textId="15DB63AF" w:rsidR="0088626E" w:rsidRDefault="0089290F" w:rsidP="0088626E">
      <w:pPr>
        <w:spacing w:after="0" w:line="240" w:lineRule="auto"/>
        <w:jc w:val="center"/>
      </w:pPr>
      <w:r>
        <w:rPr>
          <w:noProof/>
        </w:rPr>
        <w:drawing>
          <wp:inline distT="0" distB="0" distL="0" distR="0" wp14:anchorId="1C8C0000" wp14:editId="2FD5976D">
            <wp:extent cx="4461974" cy="2749186"/>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pic:cNvPicPr/>
                  </pic:nvPicPr>
                  <pic:blipFill>
                    <a:blip r:embed="rId52">
                      <a:extLst>
                        <a:ext uri="{28A0092B-C50C-407E-A947-70E740481C1C}">
                          <a14:useLocalDpi xmlns:a14="http://schemas.microsoft.com/office/drawing/2010/main" val="0"/>
                        </a:ext>
                      </a:extLst>
                    </a:blip>
                    <a:stretch>
                      <a:fillRect/>
                    </a:stretch>
                  </pic:blipFill>
                  <pic:spPr>
                    <a:xfrm>
                      <a:off x="0" y="0"/>
                      <a:ext cx="4461974" cy="2749186"/>
                    </a:xfrm>
                    <a:prstGeom prst="rect">
                      <a:avLst/>
                    </a:prstGeom>
                  </pic:spPr>
                </pic:pic>
              </a:graphicData>
            </a:graphic>
          </wp:inline>
        </w:drawing>
      </w:r>
    </w:p>
    <w:p w14:paraId="04151419" w14:textId="77777777" w:rsidR="005E761D" w:rsidRDefault="005E761D" w:rsidP="0088626E">
      <w:pPr>
        <w:spacing w:after="0" w:line="240" w:lineRule="auto"/>
        <w:jc w:val="center"/>
      </w:pPr>
    </w:p>
    <w:p w14:paraId="0871347D" w14:textId="082EBCFE" w:rsidR="0088626E" w:rsidRDefault="00985AA5" w:rsidP="0088626E">
      <w:pPr>
        <w:spacing w:after="0" w:line="240" w:lineRule="auto"/>
        <w:jc w:val="center"/>
      </w:pPr>
      <w:r w:rsidRPr="0088626E">
        <w:rPr>
          <w:b/>
          <w:noProof/>
          <w:lang w:eastAsia="pl-PL"/>
        </w:rPr>
        <mc:AlternateContent>
          <mc:Choice Requires="wpg">
            <w:drawing>
              <wp:anchor distT="0" distB="0" distL="114300" distR="114300" simplePos="0" relativeHeight="251668992" behindDoc="1" locked="0" layoutInCell="1" allowOverlap="1" wp14:anchorId="19184EA2" wp14:editId="28F47BC2">
                <wp:simplePos x="0" y="0"/>
                <wp:positionH relativeFrom="column">
                  <wp:posOffset>893445</wp:posOffset>
                </wp:positionH>
                <wp:positionV relativeFrom="paragraph">
                  <wp:posOffset>123825</wp:posOffset>
                </wp:positionV>
                <wp:extent cx="5219700" cy="672860"/>
                <wp:effectExtent l="0" t="0" r="19050" b="13335"/>
                <wp:wrapNone/>
                <wp:docPr id="1023" name="Grupa 1023"/>
                <wp:cNvGraphicFramePr/>
                <a:graphic xmlns:a="http://schemas.openxmlformats.org/drawingml/2006/main">
                  <a:graphicData uri="http://schemas.microsoft.com/office/word/2010/wordprocessingGroup">
                    <wpg:wgp>
                      <wpg:cNvGrpSpPr/>
                      <wpg:grpSpPr>
                        <a:xfrm>
                          <a:off x="0" y="0"/>
                          <a:ext cx="5219700" cy="672860"/>
                          <a:chOff x="0" y="0"/>
                          <a:chExt cx="5096280" cy="818515"/>
                        </a:xfrm>
                      </wpg:grpSpPr>
                      <wps:wsp>
                        <wps:cNvPr id="10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5" name="Group 5"/>
                        <wpg:cNvGrpSpPr>
                          <a:grpSpLocks/>
                        </wpg:cNvGrpSpPr>
                        <wpg:grpSpPr bwMode="auto">
                          <a:xfrm>
                            <a:off x="0" y="0"/>
                            <a:ext cx="1243" cy="818515"/>
                            <a:chOff x="2571" y="506"/>
                            <a:chExt cx="2" cy="1289"/>
                          </a:xfrm>
                        </wpg:grpSpPr>
                        <wps:wsp>
                          <wps:cNvPr id="110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E939D9" id="Grupa 1023" o:spid="_x0000_s1026" style="position:absolute;margin-left:70.35pt;margin-top:9.75pt;width:411pt;height:53pt;z-index:-2516474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" path="m,1290l,e" filled="f" strokecolor="#001d77" strokeweight="2pt">
                    <v:path arrowok="t" o:connecttype="custom" o:connectlocs="0,1796;0,506" o:connectangles="0,0"/>
                  </v:shape>
                </v:group>
              </v:group>
            </w:pict>
          </mc:Fallback>
        </mc:AlternateContent>
      </w:r>
    </w:p>
    <w:p w14:paraId="79F7514F" w14:textId="77777777" w:rsidR="0088626E" w:rsidRDefault="0088626E" w:rsidP="00E226B3">
      <w:pPr>
        <w:pStyle w:val="tekstpodstawowy"/>
        <w:ind w:left="1560"/>
      </w:pPr>
      <w:r w:rsidRPr="0088626E">
        <w:rPr>
          <w:b/>
        </w:rPr>
        <w:t>Strączkowe na ziarno</w:t>
      </w:r>
      <w:r>
        <w:t xml:space="preserve"> to:</w:t>
      </w:r>
      <w:r w:rsidRPr="00DA4775">
        <w:rPr>
          <w:noProof/>
          <w:lang w:eastAsia="pl-PL"/>
        </w:rPr>
        <w:t xml:space="preserve"> </w:t>
      </w:r>
    </w:p>
    <w:p w14:paraId="1FF742DB" w14:textId="77777777" w:rsidR="0088626E" w:rsidRDefault="0088626E" w:rsidP="00E226B3">
      <w:pPr>
        <w:pStyle w:val="tekstpodstawowy"/>
        <w:tabs>
          <w:tab w:val="left" w:pos="1843"/>
        </w:tabs>
        <w:spacing w:after="0"/>
        <w:ind w:left="1560"/>
      </w:pPr>
      <w:r>
        <w:t>a)</w:t>
      </w:r>
      <w:r>
        <w:tab/>
        <w:t>konsumpcyjne (groch, fasola, bób i inne);</w:t>
      </w:r>
    </w:p>
    <w:p w14:paraId="6BCC8879" w14:textId="77777777" w:rsidR="00706270" w:rsidRDefault="0088626E" w:rsidP="00E226B3">
      <w:pPr>
        <w:pStyle w:val="tekstpodstawowy"/>
        <w:tabs>
          <w:tab w:val="left" w:pos="1843"/>
        </w:tabs>
        <w:spacing w:after="0"/>
        <w:ind w:left="1560"/>
      </w:pPr>
      <w:r>
        <w:t>b)</w:t>
      </w:r>
      <w:r>
        <w:tab/>
        <w:t>pastewne (peluszka, wyka, bobik, łubin i inne).</w:t>
      </w:r>
    </w:p>
    <w:p w14:paraId="209C7DA6" w14:textId="77777777" w:rsidR="00D95F09" w:rsidRDefault="00D95F09" w:rsidP="00E450AC">
      <w:pPr>
        <w:pStyle w:val="tekstpodstawowy"/>
        <w:spacing w:after="0"/>
      </w:pPr>
    </w:p>
    <w:p w14:paraId="4222FED7" w14:textId="77777777" w:rsidR="005170D5" w:rsidRPr="00143155" w:rsidRDefault="005170D5" w:rsidP="00E450AC">
      <w:pPr>
        <w:pStyle w:val="tekstpodstawowy"/>
        <w:spacing w:after="0"/>
      </w:pPr>
    </w:p>
    <w:p w14:paraId="311CD1D8" w14:textId="47713683" w:rsidR="00741D3E" w:rsidRDefault="00FA6DBC" w:rsidP="001A7051">
      <w:pPr>
        <w:pStyle w:val="tekstpodstawowy"/>
      </w:pPr>
      <w:r w:rsidRPr="00FF57CD">
        <w:t>Zbiory roślin strączkowych jadalnych w w</w:t>
      </w:r>
      <w:r w:rsidR="00D95F09" w:rsidRPr="00FF57CD">
        <w:t>ojewództw</w:t>
      </w:r>
      <w:r w:rsidRPr="00FF57CD">
        <w:t>ie</w:t>
      </w:r>
      <w:r w:rsidR="00D95F09" w:rsidRPr="00FF57CD">
        <w:t xml:space="preserve"> lubelski</w:t>
      </w:r>
      <w:r w:rsidRPr="00FF57CD">
        <w:t>m wyniosły 106,7 tys. t i tym samym województwo</w:t>
      </w:r>
      <w:r w:rsidR="00D95F09" w:rsidRPr="00FF57CD">
        <w:t xml:space="preserve"> uplasowało się na </w:t>
      </w:r>
      <w:r w:rsidR="001546C4" w:rsidRPr="00FF57CD">
        <w:t>1.</w:t>
      </w:r>
      <w:r w:rsidR="00D95F09" w:rsidRPr="00FF57CD">
        <w:t xml:space="preserve"> miejscu </w:t>
      </w:r>
      <w:r w:rsidRPr="00FF57CD">
        <w:t>w kraju</w:t>
      </w:r>
      <w:r w:rsidR="00D95F09" w:rsidRPr="00FF57CD">
        <w:t xml:space="preserve"> z udziałem </w:t>
      </w:r>
      <w:r w:rsidRPr="00FF57CD">
        <w:t>19,7</w:t>
      </w:r>
      <w:r w:rsidR="00D95F09" w:rsidRPr="00FF57CD">
        <w:t xml:space="preserve">%. Na </w:t>
      </w:r>
      <w:r w:rsidR="001546C4" w:rsidRPr="00FF57CD">
        <w:t>drugim</w:t>
      </w:r>
      <w:r w:rsidR="00D95F09" w:rsidRPr="00FF57CD">
        <w:t xml:space="preserve"> miejscu znalazło się województwo </w:t>
      </w:r>
      <w:r w:rsidR="00951619" w:rsidRPr="00FF57CD">
        <w:t>zachodnio</w:t>
      </w:r>
      <w:r w:rsidR="00835F36" w:rsidRPr="00FF57CD">
        <w:t>pomorskie</w:t>
      </w:r>
      <w:r w:rsidR="00D95F09" w:rsidRPr="00FF57CD">
        <w:t xml:space="preserve"> (z</w:t>
      </w:r>
      <w:r w:rsidRPr="00FF57CD">
        <w:t xml:space="preserve"> </w:t>
      </w:r>
      <w:r w:rsidR="00D95F09" w:rsidRPr="00FF57CD">
        <w:t xml:space="preserve">udziałem </w:t>
      </w:r>
      <w:r w:rsidRPr="00FF57CD">
        <w:t>15,4</w:t>
      </w:r>
      <w:r w:rsidR="00D95F09" w:rsidRPr="00FF57CD">
        <w:t xml:space="preserve">%), zaś na ostatnim </w:t>
      </w:r>
      <w:r w:rsidR="001546C4" w:rsidRPr="00FF57CD">
        <w:t>śląskie</w:t>
      </w:r>
      <w:r w:rsidR="00D95F09" w:rsidRPr="00FF57CD">
        <w:t xml:space="preserve"> (</w:t>
      </w:r>
      <w:r w:rsidR="00835F36" w:rsidRPr="00FF57CD">
        <w:t>1,</w:t>
      </w:r>
      <w:r w:rsidR="00E8436F" w:rsidRPr="00FF57CD">
        <w:t>6</w:t>
      </w:r>
      <w:r w:rsidR="00D95F09" w:rsidRPr="00FF57CD">
        <w:t>%).</w:t>
      </w:r>
    </w:p>
    <w:p w14:paraId="74653852" w14:textId="77777777" w:rsidR="00264965" w:rsidRPr="00D95F09" w:rsidRDefault="00264965" w:rsidP="00274BA0">
      <w:pPr>
        <w:pStyle w:val="tytu2pol"/>
        <w:numPr>
          <w:ilvl w:val="1"/>
          <w:numId w:val="41"/>
        </w:numPr>
        <w:ind w:left="714" w:hanging="714"/>
        <w:rPr>
          <w:lang w:val="pl-PL" w:eastAsia="pl-PL"/>
        </w:rPr>
      </w:pPr>
      <w:r w:rsidRPr="00D95F09">
        <w:rPr>
          <w:lang w:val="pl-PL" w:eastAsia="pl-PL"/>
        </w:rPr>
        <w:lastRenderedPageBreak/>
        <w:t>Warzywa i owoce</w:t>
      </w:r>
    </w:p>
    <w:p w14:paraId="6A2EA489" w14:textId="77777777" w:rsidR="00264965" w:rsidRPr="00391DFD" w:rsidRDefault="000E12C1" w:rsidP="00264965">
      <w:pPr>
        <w:pStyle w:val="tytu2ang"/>
        <w:rPr>
          <w:lang w:eastAsia="pl-PL"/>
        </w:rPr>
      </w:pPr>
      <w:r>
        <w:rPr>
          <w:lang w:eastAsia="pl-PL"/>
        </w:rPr>
        <w:t>3</w:t>
      </w:r>
      <w:r w:rsidR="00264965">
        <w:rPr>
          <w:lang w:eastAsia="pl-PL"/>
        </w:rPr>
        <w:t>.5.</w:t>
      </w:r>
      <w:r w:rsidR="00264965">
        <w:rPr>
          <w:lang w:eastAsia="pl-PL"/>
        </w:rPr>
        <w:tab/>
      </w:r>
      <w:proofErr w:type="spellStart"/>
      <w:r w:rsidR="00985AA5">
        <w:rPr>
          <w:lang w:eastAsia="pl-PL"/>
        </w:rPr>
        <w:t>V</w:t>
      </w:r>
      <w:r w:rsidR="00264965">
        <w:rPr>
          <w:lang w:eastAsia="pl-PL"/>
        </w:rPr>
        <w:t>egetables</w:t>
      </w:r>
      <w:proofErr w:type="spellEnd"/>
      <w:r w:rsidR="00264965">
        <w:rPr>
          <w:lang w:eastAsia="pl-PL"/>
        </w:rPr>
        <w:t xml:space="preserve"> and </w:t>
      </w:r>
      <w:proofErr w:type="spellStart"/>
      <w:r w:rsidR="00264965">
        <w:rPr>
          <w:lang w:eastAsia="pl-PL"/>
        </w:rPr>
        <w:t>fruit</w:t>
      </w:r>
      <w:proofErr w:type="spellEnd"/>
    </w:p>
    <w:p w14:paraId="1A6B1AA0" w14:textId="29570DE2" w:rsidR="0059107C" w:rsidRPr="00143155" w:rsidRDefault="00F228AC" w:rsidP="0059107C">
      <w:pPr>
        <w:pStyle w:val="tekstpodstawowy"/>
      </w:pPr>
      <w:r w:rsidRPr="00A40F65">
        <w:t>Niskie temperatury panujące w marcu 202</w:t>
      </w:r>
      <w:r w:rsidR="00A40F65" w:rsidRPr="00A40F65">
        <w:t>5</w:t>
      </w:r>
      <w:r w:rsidRPr="00A40F65">
        <w:t xml:space="preserve"> r. </w:t>
      </w:r>
      <w:r w:rsidR="00A40F65" w:rsidRPr="00A40F65">
        <w:t xml:space="preserve">oraz deficyt wody </w:t>
      </w:r>
      <w:r w:rsidR="00A76C3B" w:rsidRPr="00A40F65">
        <w:t xml:space="preserve">spowodowały, że </w:t>
      </w:r>
      <w:r w:rsidRPr="00A40F65">
        <w:t>zaawansowanie siewów warzyw gruntowych było na niskim poziomi</w:t>
      </w:r>
      <w:r w:rsidR="00A40F65" w:rsidRPr="00A40F65">
        <w:t>e, szacowanym na 20-30%</w:t>
      </w:r>
      <w:r w:rsidRPr="00A40F65">
        <w:t>.</w:t>
      </w:r>
      <w:r w:rsidR="00A40F65" w:rsidRPr="00A40F65">
        <w:t xml:space="preserve"> Pod koniec marca rozpoczęto siewy pietruszki korzeniowej, marchwi, a także cebuli.</w:t>
      </w:r>
      <w:r w:rsidR="00EC0801">
        <w:t xml:space="preserve"> Korzystne warunki </w:t>
      </w:r>
      <w:r w:rsidR="00BE51D9">
        <w:t>agro</w:t>
      </w:r>
      <w:r w:rsidR="00EC0801">
        <w:t>meteorologiczne panujące w lipcu sprzyjały wzrostowi warzy</w:t>
      </w:r>
      <w:r w:rsidR="00BC66C0">
        <w:t>w gruntowych.</w:t>
      </w:r>
    </w:p>
    <w:p w14:paraId="19E93376" w14:textId="51852ADF" w:rsidR="00147523" w:rsidRPr="00FF57CD" w:rsidRDefault="0059107C" w:rsidP="0059107C">
      <w:pPr>
        <w:pStyle w:val="tekstpodstawowy"/>
      </w:pPr>
      <w:r w:rsidRPr="00FF57CD">
        <w:t xml:space="preserve">Powierzchnia upraw </w:t>
      </w:r>
      <w:r w:rsidRPr="00FF57CD">
        <w:rPr>
          <w:b/>
        </w:rPr>
        <w:t>warzyw gruntowych ogółem</w:t>
      </w:r>
      <w:r w:rsidRPr="00FF57CD">
        <w:t xml:space="preserve"> w 20</w:t>
      </w:r>
      <w:r w:rsidR="00147523" w:rsidRPr="00FF57CD">
        <w:t>2</w:t>
      </w:r>
      <w:r w:rsidR="00AD350E" w:rsidRPr="00FF57CD">
        <w:t>5</w:t>
      </w:r>
      <w:r w:rsidR="0001434C" w:rsidRPr="00FF57CD">
        <w:t xml:space="preserve"> </w:t>
      </w:r>
      <w:r w:rsidRPr="00FF57CD">
        <w:t xml:space="preserve">r. </w:t>
      </w:r>
      <w:r w:rsidR="00AD350E" w:rsidRPr="00FF57CD">
        <w:t>wzrosła</w:t>
      </w:r>
      <w:r w:rsidRPr="00FF57CD">
        <w:t xml:space="preserve"> </w:t>
      </w:r>
      <w:r w:rsidR="0001434C" w:rsidRPr="00FF57CD">
        <w:t>zarówno w stosunku do 2024</w:t>
      </w:r>
      <w:r w:rsidR="009E58B0">
        <w:t> </w:t>
      </w:r>
      <w:r w:rsidR="0001434C" w:rsidRPr="00FF57CD">
        <w:t xml:space="preserve">r., jak i w porównaniu z 2015 r., odpowiednio </w:t>
      </w:r>
      <w:r w:rsidRPr="00FF57CD">
        <w:t>o</w:t>
      </w:r>
      <w:r w:rsidR="0001434C" w:rsidRPr="00FF57CD">
        <w:t xml:space="preserve"> </w:t>
      </w:r>
      <w:r w:rsidR="00AD350E" w:rsidRPr="00FF57CD">
        <w:t>8,8</w:t>
      </w:r>
      <w:r w:rsidRPr="00FF57CD">
        <w:t xml:space="preserve">% </w:t>
      </w:r>
      <w:r w:rsidR="00AD350E" w:rsidRPr="00FF57CD">
        <w:t>i</w:t>
      </w:r>
      <w:r w:rsidR="0018572B" w:rsidRPr="00FF57CD">
        <w:t xml:space="preserve"> </w:t>
      </w:r>
      <w:r w:rsidR="00AD350E" w:rsidRPr="00FF57CD">
        <w:t>o</w:t>
      </w:r>
      <w:r w:rsidR="0001434C" w:rsidRPr="00FF57CD">
        <w:t xml:space="preserve"> 35,6%</w:t>
      </w:r>
      <w:r w:rsidR="00AD350E" w:rsidRPr="00FF57CD">
        <w:t xml:space="preserve"> </w:t>
      </w:r>
      <w:r w:rsidRPr="00FF57CD">
        <w:t>i</w:t>
      </w:r>
      <w:r w:rsidR="00BE51D9">
        <w:t xml:space="preserve"> </w:t>
      </w:r>
      <w:r w:rsidRPr="00FF57CD">
        <w:t xml:space="preserve">wyniosła </w:t>
      </w:r>
      <w:r w:rsidR="0001434C" w:rsidRPr="00FF57CD">
        <w:t>21,4</w:t>
      </w:r>
      <w:r w:rsidR="00BE51D9">
        <w:t xml:space="preserve"> </w:t>
      </w:r>
      <w:r w:rsidRPr="00FF57CD">
        <w:t>tys.</w:t>
      </w:r>
      <w:r w:rsidR="00BE51D9">
        <w:t xml:space="preserve"> </w:t>
      </w:r>
      <w:r w:rsidRPr="00FF57CD">
        <w:t xml:space="preserve">ha. </w:t>
      </w:r>
      <w:r w:rsidR="0018572B" w:rsidRPr="00FF57CD">
        <w:t>W</w:t>
      </w:r>
      <w:r w:rsidR="00BE51D9">
        <w:t> </w:t>
      </w:r>
      <w:r w:rsidRPr="00FF57CD">
        <w:t xml:space="preserve">Polsce </w:t>
      </w:r>
      <w:r w:rsidR="0018572B" w:rsidRPr="00FF57CD">
        <w:t>natomiast powierzchnia ta</w:t>
      </w:r>
      <w:r w:rsidR="00147523" w:rsidRPr="00FF57CD">
        <w:t xml:space="preserve"> </w:t>
      </w:r>
      <w:r w:rsidR="00137DA6" w:rsidRPr="00FF57CD">
        <w:t>wzrosła</w:t>
      </w:r>
      <w:r w:rsidRPr="00FF57CD">
        <w:t xml:space="preserve"> w stosunku do 20</w:t>
      </w:r>
      <w:r w:rsidR="00147523" w:rsidRPr="00FF57CD">
        <w:t>2</w:t>
      </w:r>
      <w:r w:rsidR="00137DA6" w:rsidRPr="00FF57CD">
        <w:t xml:space="preserve">4 </w:t>
      </w:r>
      <w:r w:rsidRPr="00FF57CD">
        <w:t>r. o</w:t>
      </w:r>
      <w:r w:rsidR="00BE51D9">
        <w:t xml:space="preserve"> </w:t>
      </w:r>
      <w:r w:rsidR="00137DA6" w:rsidRPr="00FF57CD">
        <w:t>4,9</w:t>
      </w:r>
      <w:r w:rsidRPr="00FF57CD">
        <w:t>%</w:t>
      </w:r>
      <w:r w:rsidR="00137DA6" w:rsidRPr="00FF57CD">
        <w:t>, zaś zmniejszyła się</w:t>
      </w:r>
      <w:r w:rsidRPr="00FF57CD">
        <w:t xml:space="preserve"> </w:t>
      </w:r>
      <w:r w:rsidR="0018572B" w:rsidRPr="00FF57CD">
        <w:t>w</w:t>
      </w:r>
      <w:r w:rsidR="0081356B">
        <w:t> </w:t>
      </w:r>
      <w:r w:rsidRPr="00FF57CD">
        <w:t>porównaniu z 201</w:t>
      </w:r>
      <w:r w:rsidR="00147523" w:rsidRPr="00FF57CD">
        <w:t>5</w:t>
      </w:r>
      <w:r w:rsidRPr="00FF57CD">
        <w:t xml:space="preserve"> r.</w:t>
      </w:r>
      <w:r w:rsidR="00137DA6" w:rsidRPr="00FF57CD">
        <w:t xml:space="preserve"> o 6,1</w:t>
      </w:r>
      <w:r w:rsidR="00A54BF0" w:rsidRPr="00FF57CD">
        <w:t>%.</w:t>
      </w:r>
    </w:p>
    <w:p w14:paraId="2267E659" w14:textId="3640EA1E" w:rsidR="0059107C" w:rsidRPr="00FF57CD" w:rsidRDefault="0059107C" w:rsidP="0059107C">
      <w:pPr>
        <w:pStyle w:val="tekstpodstawowy"/>
      </w:pPr>
      <w:r w:rsidRPr="00FF57CD">
        <w:t xml:space="preserve">W województwie lubelskim zebrano </w:t>
      </w:r>
      <w:r w:rsidR="007716C9" w:rsidRPr="00FF57CD">
        <w:t>653,0</w:t>
      </w:r>
      <w:r w:rsidR="00DD01B3">
        <w:t xml:space="preserve"> </w:t>
      </w:r>
      <w:r w:rsidRPr="00FF57CD">
        <w:t>tys.</w:t>
      </w:r>
      <w:r w:rsidR="00DD01B3">
        <w:t xml:space="preserve"> </w:t>
      </w:r>
      <w:r w:rsidRPr="00FF57CD">
        <w:t>t warzyw i</w:t>
      </w:r>
      <w:r w:rsidR="00147523" w:rsidRPr="00FF57CD">
        <w:t xml:space="preserve"> </w:t>
      </w:r>
      <w:r w:rsidRPr="00FF57CD">
        <w:t>w</w:t>
      </w:r>
      <w:r w:rsidR="0018572B" w:rsidRPr="00FF57CD">
        <w:t xml:space="preserve"> </w:t>
      </w:r>
      <w:r w:rsidRPr="00FF57CD">
        <w:t>porównaniu z 20</w:t>
      </w:r>
      <w:r w:rsidR="00147523" w:rsidRPr="00FF57CD">
        <w:t>2</w:t>
      </w:r>
      <w:r w:rsidR="007716C9" w:rsidRPr="00FF57CD">
        <w:t>4</w:t>
      </w:r>
      <w:r w:rsidRPr="00FF57CD">
        <w:t xml:space="preserve"> r. odnotowano </w:t>
      </w:r>
      <w:r w:rsidR="007716C9" w:rsidRPr="00FF57CD">
        <w:t>wzrost</w:t>
      </w:r>
      <w:r w:rsidRPr="00FF57CD">
        <w:t xml:space="preserve"> produkcji warzyw gruntowych o </w:t>
      </w:r>
      <w:r w:rsidR="007716C9" w:rsidRPr="00FF57CD">
        <w:t>16,6</w:t>
      </w:r>
      <w:r w:rsidRPr="00FF57CD">
        <w:t>%</w:t>
      </w:r>
      <w:r w:rsidR="007716C9" w:rsidRPr="00FF57CD">
        <w:t xml:space="preserve"> i o 79,1%</w:t>
      </w:r>
      <w:r w:rsidR="0018572B" w:rsidRPr="00FF57CD">
        <w:t xml:space="preserve"> natomiast w stosunku do 2015 r.</w:t>
      </w:r>
      <w:r w:rsidRPr="00FF57CD">
        <w:t xml:space="preserve"> Zbiory w</w:t>
      </w:r>
      <w:r w:rsidR="0081356B">
        <w:t> </w:t>
      </w:r>
      <w:r w:rsidRPr="00FF57CD">
        <w:t xml:space="preserve">kraju </w:t>
      </w:r>
      <w:r w:rsidR="00147523" w:rsidRPr="00FF57CD">
        <w:t xml:space="preserve">również </w:t>
      </w:r>
      <w:r w:rsidR="00841FD4" w:rsidRPr="00FF57CD">
        <w:t>wzrósł</w:t>
      </w:r>
      <w:r w:rsidR="00147523" w:rsidRPr="00FF57CD">
        <w:t xml:space="preserve"> </w:t>
      </w:r>
      <w:r w:rsidRPr="00FF57CD">
        <w:t>w</w:t>
      </w:r>
      <w:r w:rsidR="00777FE4" w:rsidRPr="00FF57CD">
        <w:t xml:space="preserve"> </w:t>
      </w:r>
      <w:r w:rsidRPr="00FF57CD">
        <w:t>porównaniu z</w:t>
      </w:r>
      <w:r w:rsidR="00147523" w:rsidRPr="00FF57CD">
        <w:t xml:space="preserve"> rokiem wcześniejszym</w:t>
      </w:r>
      <w:r w:rsidR="0018572B" w:rsidRPr="00FF57CD">
        <w:t xml:space="preserve"> o </w:t>
      </w:r>
      <w:r w:rsidR="00841FD4" w:rsidRPr="00FF57CD">
        <w:t>6,1</w:t>
      </w:r>
      <w:r w:rsidR="0018572B" w:rsidRPr="00FF57CD">
        <w:t>%</w:t>
      </w:r>
      <w:r w:rsidR="00625D2E" w:rsidRPr="00FF57CD">
        <w:t xml:space="preserve"> i </w:t>
      </w:r>
      <w:r w:rsidR="0018572B" w:rsidRPr="00FF57CD">
        <w:t xml:space="preserve">o </w:t>
      </w:r>
      <w:r w:rsidR="00625D2E" w:rsidRPr="00FF57CD">
        <w:t>7,2</w:t>
      </w:r>
      <w:r w:rsidR="0018572B" w:rsidRPr="00FF57CD">
        <w:t>% w stosunku do 2015</w:t>
      </w:r>
      <w:r w:rsidR="0081356B">
        <w:t> </w:t>
      </w:r>
      <w:r w:rsidR="0018572B" w:rsidRPr="00FF57CD">
        <w:t>r.</w:t>
      </w:r>
      <w:r w:rsidR="00147523" w:rsidRPr="00FF57CD">
        <w:t xml:space="preserve"> Największy udział w zbiorach warzyw gruntowych w 202</w:t>
      </w:r>
      <w:r w:rsidR="0067165F" w:rsidRPr="00FF57CD">
        <w:t xml:space="preserve">5 </w:t>
      </w:r>
      <w:r w:rsidR="00147523" w:rsidRPr="00FF57CD">
        <w:t>r. stanowił</w:t>
      </w:r>
      <w:r w:rsidR="0095574A" w:rsidRPr="00FF57CD">
        <w:t>y łączne zbiory dyni, kabac</w:t>
      </w:r>
      <w:r w:rsidR="0082525B" w:rsidRPr="00FF57CD">
        <w:t>z</w:t>
      </w:r>
      <w:r w:rsidR="0095574A" w:rsidRPr="00FF57CD">
        <w:t>ka i cukinii (43,</w:t>
      </w:r>
      <w:r w:rsidR="0067165F" w:rsidRPr="00FF57CD">
        <w:t>1</w:t>
      </w:r>
      <w:r w:rsidR="0095574A" w:rsidRPr="00FF57CD">
        <w:t>%), a następnie</w:t>
      </w:r>
      <w:r w:rsidR="00147523" w:rsidRPr="00FF57CD">
        <w:t xml:space="preserve"> </w:t>
      </w:r>
      <w:r w:rsidR="0095574A" w:rsidRPr="00FF57CD">
        <w:t xml:space="preserve">zbiory </w:t>
      </w:r>
      <w:r w:rsidR="00147523" w:rsidRPr="00FF57CD">
        <w:t>marchw</w:t>
      </w:r>
      <w:r w:rsidR="0095574A" w:rsidRPr="00FF57CD">
        <w:t>i</w:t>
      </w:r>
      <w:r w:rsidR="00147523" w:rsidRPr="00FF57CD">
        <w:t xml:space="preserve"> jadaln</w:t>
      </w:r>
      <w:r w:rsidR="0095574A" w:rsidRPr="00FF57CD">
        <w:t>ej</w:t>
      </w:r>
      <w:r w:rsidR="00147523" w:rsidRPr="00FF57CD">
        <w:t xml:space="preserve"> (</w:t>
      </w:r>
      <w:r w:rsidR="0095574A" w:rsidRPr="00FF57CD">
        <w:t>15,</w:t>
      </w:r>
      <w:r w:rsidR="0067165F" w:rsidRPr="00FF57CD">
        <w:t>0</w:t>
      </w:r>
      <w:r w:rsidR="00147523" w:rsidRPr="00FF57CD">
        <w:t xml:space="preserve">%) oraz </w:t>
      </w:r>
      <w:r w:rsidR="0067165F" w:rsidRPr="00FF57CD">
        <w:t>pomidorów</w:t>
      </w:r>
      <w:r w:rsidR="00147523" w:rsidRPr="00FF57CD">
        <w:t xml:space="preserve"> (</w:t>
      </w:r>
      <w:r w:rsidR="0067165F" w:rsidRPr="00FF57CD">
        <w:t>8,4</w:t>
      </w:r>
      <w:r w:rsidR="00147523" w:rsidRPr="00FF57CD">
        <w:t>%).</w:t>
      </w:r>
    </w:p>
    <w:p w14:paraId="2C154C09" w14:textId="745E114F" w:rsidR="003A671D" w:rsidRPr="00FF57CD" w:rsidRDefault="003A671D" w:rsidP="003A671D">
      <w:pPr>
        <w:pStyle w:val="tekstpodstawowy"/>
      </w:pPr>
      <w:r w:rsidRPr="00FF57CD">
        <w:t xml:space="preserve">Województwo lubelskie uplasowało się na </w:t>
      </w:r>
      <w:r w:rsidR="007774AD" w:rsidRPr="00FF57CD">
        <w:t>1</w:t>
      </w:r>
      <w:r w:rsidRPr="00FF57CD">
        <w:t xml:space="preserve">. miejscu w kraju pod względem zbioru warzyw gruntowych z udziałem </w:t>
      </w:r>
      <w:r w:rsidR="007774AD" w:rsidRPr="00FF57CD">
        <w:t>16,1</w:t>
      </w:r>
      <w:r w:rsidRPr="00FF57CD">
        <w:t xml:space="preserve">%. Na </w:t>
      </w:r>
      <w:r w:rsidR="007774AD" w:rsidRPr="00FF57CD">
        <w:t>drugim</w:t>
      </w:r>
      <w:r w:rsidRPr="00FF57CD">
        <w:t xml:space="preserve"> miejscu znalazło się województwo kujawsko-pomorskie (z</w:t>
      </w:r>
      <w:r w:rsidR="00DD01B3">
        <w:t xml:space="preserve"> </w:t>
      </w:r>
      <w:r w:rsidRPr="00FF57CD">
        <w:t>udziałem 16,</w:t>
      </w:r>
      <w:r w:rsidR="007774AD" w:rsidRPr="00FF57CD">
        <w:t>1</w:t>
      </w:r>
      <w:r w:rsidRPr="00FF57CD">
        <w:t>%), zaś na ostatnim podlaskie (0,7%).</w:t>
      </w:r>
    </w:p>
    <w:p w14:paraId="13EA90C9" w14:textId="77777777" w:rsidR="002B70F4" w:rsidRPr="00FD3A36" w:rsidRDefault="002B70F4" w:rsidP="006C79FF">
      <w:pPr>
        <w:pStyle w:val="tekstpodstawowy"/>
      </w:pPr>
    </w:p>
    <w:p w14:paraId="28C12738" w14:textId="53975C70" w:rsidR="00A74638" w:rsidRPr="001423A6" w:rsidRDefault="00A74638" w:rsidP="00A74638">
      <w:pPr>
        <w:pStyle w:val="Tabelapolski"/>
        <w:rPr>
          <w:sz w:val="20"/>
          <w:szCs w:val="20"/>
        </w:rPr>
      </w:pPr>
      <w:r w:rsidRPr="00391DFD">
        <w:t>Tab</w:t>
      </w:r>
      <w:r>
        <w:t xml:space="preserve">ela </w:t>
      </w:r>
      <w:r w:rsidR="001115E2">
        <w:t>6</w:t>
      </w:r>
      <w:r w:rsidRPr="00391DFD">
        <w:t>.</w:t>
      </w:r>
      <w:r>
        <w:tab/>
      </w:r>
      <w:r w:rsidR="0039682D">
        <w:t>Zbiory warzyw gruntowych</w:t>
      </w:r>
    </w:p>
    <w:p w14:paraId="150A4BAA" w14:textId="70C228D3" w:rsidR="00A74638" w:rsidRPr="000B0926" w:rsidRDefault="00A74638" w:rsidP="001E3083">
      <w:pPr>
        <w:pStyle w:val="Tabelaang"/>
        <w:rPr>
          <w:lang w:val="en-US"/>
        </w:rPr>
      </w:pPr>
      <w:proofErr w:type="spellStart"/>
      <w:r w:rsidRPr="00D0236D">
        <w:t>Table</w:t>
      </w:r>
      <w:proofErr w:type="spellEnd"/>
      <w:r w:rsidRPr="00D0236D">
        <w:t xml:space="preserve"> </w:t>
      </w:r>
      <w:r w:rsidR="001115E2" w:rsidRPr="00D0236D">
        <w:t>6</w:t>
      </w:r>
      <w:r w:rsidRPr="00D0236D">
        <w:t>.</w:t>
      </w:r>
      <w:r w:rsidRPr="00D0236D">
        <w:tab/>
      </w:r>
      <w:r w:rsidR="00690E89">
        <w:rPr>
          <w:lang w:val="en-US"/>
        </w:rPr>
        <w:t>Production</w:t>
      </w:r>
      <w:r w:rsidRPr="000B0926">
        <w:rPr>
          <w:lang w:val="en-US"/>
        </w:rPr>
        <w:t xml:space="preserve"> of </w:t>
      </w:r>
      <w:r w:rsidR="00AD6FEC">
        <w:rPr>
          <w:lang w:val="en-US"/>
        </w:rPr>
        <w:t xml:space="preserve">ground </w:t>
      </w:r>
      <w:r w:rsidR="007679E4">
        <w:rPr>
          <w:lang w:val="en-US"/>
        </w:rPr>
        <w:t>v</w:t>
      </w:r>
      <w:r w:rsidR="0039682D">
        <w:rPr>
          <w:lang w:val="en-US"/>
        </w:rPr>
        <w:t>egetables</w:t>
      </w:r>
    </w:p>
    <w:tbl>
      <w:tblPr>
        <w:tblStyle w:val="Tabela-Siatka"/>
        <w:tblW w:w="8188" w:type="dxa"/>
        <w:tblInd w:w="1418" w:type="dxa"/>
        <w:tblLayout w:type="fixed"/>
        <w:tblLook w:val="04A0" w:firstRow="1" w:lastRow="0" w:firstColumn="1" w:lastColumn="0" w:noHBand="0" w:noVBand="1"/>
      </w:tblPr>
      <w:tblGrid>
        <w:gridCol w:w="3085"/>
        <w:gridCol w:w="1020"/>
        <w:gridCol w:w="7"/>
        <w:gridCol w:w="1013"/>
        <w:gridCol w:w="15"/>
        <w:gridCol w:w="1006"/>
        <w:gridCol w:w="21"/>
        <w:gridCol w:w="1028"/>
        <w:gridCol w:w="993"/>
      </w:tblGrid>
      <w:tr w:rsidR="00A74638" w:rsidRPr="006435A2" w14:paraId="62A02BA2" w14:textId="77777777" w:rsidTr="008F1BBF">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14:paraId="470574B3" w14:textId="77777777" w:rsidR="00A74638" w:rsidRPr="006435A2" w:rsidRDefault="00A74638" w:rsidP="00F360B7">
            <w:pPr>
              <w:spacing w:line="180" w:lineRule="exact"/>
              <w:jc w:val="center"/>
              <w:rPr>
                <w:rFonts w:ascii="Fira Sans" w:hAnsi="Fira Sans"/>
                <w:sz w:val="16"/>
                <w:szCs w:val="16"/>
              </w:rPr>
            </w:pPr>
            <w:r w:rsidRPr="006435A2">
              <w:rPr>
                <w:rFonts w:ascii="Fira Sans" w:hAnsi="Fira Sans"/>
                <w:sz w:val="16"/>
                <w:szCs w:val="16"/>
              </w:rPr>
              <w:t>Wyszczególnienie</w:t>
            </w:r>
          </w:p>
          <w:p w14:paraId="375ADCDB" w14:textId="77777777" w:rsidR="00A74638" w:rsidRPr="006435A2" w:rsidRDefault="00A74638" w:rsidP="00F360B7">
            <w:pPr>
              <w:spacing w:line="180" w:lineRule="exact"/>
              <w:jc w:val="center"/>
              <w:rPr>
                <w:rFonts w:ascii="Fira Sans" w:hAnsi="Fira Sans"/>
                <w:sz w:val="16"/>
                <w:szCs w:val="16"/>
              </w:rPr>
            </w:pPr>
            <w:proofErr w:type="spellStart"/>
            <w:r w:rsidRPr="005E7A36">
              <w:rPr>
                <w:rFonts w:ascii="Fira Sans" w:hAnsi="Fira Sans"/>
                <w:color w:val="7272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33D791A1" w14:textId="77777777"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201</w:t>
            </w:r>
            <w:r w:rsidR="00716516">
              <w:rPr>
                <w:rFonts w:ascii="Fira Sans" w:hAnsi="Fira Sans"/>
                <w:sz w:val="16"/>
                <w:szCs w:val="16"/>
              </w:rPr>
              <w:t>5</w:t>
            </w:r>
          </w:p>
        </w:tc>
        <w:tc>
          <w:tcPr>
            <w:tcW w:w="102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6FFA9FAF" w14:textId="77777777"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20</w:t>
            </w:r>
          </w:p>
        </w:tc>
        <w:tc>
          <w:tcPr>
            <w:tcW w:w="1021"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7CCCE060" w14:textId="3DB2331E" w:rsidR="00A74638" w:rsidRPr="006435A2" w:rsidRDefault="00A74638" w:rsidP="00B76442">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w:t>
            </w:r>
            <w:r w:rsidR="00350A9D">
              <w:rPr>
                <w:rFonts w:ascii="Fira Sans" w:hAnsi="Fira Sans"/>
                <w:sz w:val="16"/>
                <w:szCs w:val="16"/>
              </w:rPr>
              <w:t>4</w:t>
            </w:r>
          </w:p>
        </w:tc>
        <w:tc>
          <w:tcPr>
            <w:tcW w:w="2042" w:type="dxa"/>
            <w:gridSpan w:val="3"/>
            <w:tcBorders>
              <w:top w:val="single" w:sz="4" w:space="0" w:color="6677AD"/>
              <w:left w:val="single" w:sz="4" w:space="0" w:color="6677AD"/>
              <w:bottom w:val="single" w:sz="4" w:space="0" w:color="6677AD"/>
              <w:right w:val="nil"/>
            </w:tcBorders>
            <w:shd w:val="clear" w:color="001D77" w:fill="CCD2E4"/>
            <w:vAlign w:val="center"/>
          </w:tcPr>
          <w:p w14:paraId="5AC8C0FA" w14:textId="10ACCC1F" w:rsidR="00A74638" w:rsidRPr="006435A2" w:rsidRDefault="00A74638" w:rsidP="00B76442">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w:t>
            </w:r>
            <w:r w:rsidR="00350A9D">
              <w:rPr>
                <w:rFonts w:ascii="Fira Sans" w:hAnsi="Fira Sans"/>
                <w:sz w:val="16"/>
                <w:szCs w:val="16"/>
              </w:rPr>
              <w:t>5</w:t>
            </w:r>
          </w:p>
        </w:tc>
      </w:tr>
      <w:tr w:rsidR="00A74638" w:rsidRPr="006435A2" w14:paraId="437393C8" w14:textId="77777777" w:rsidTr="008F1BBF">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14:paraId="35B6C683" w14:textId="77777777" w:rsidR="00A74638" w:rsidRPr="006435A2" w:rsidRDefault="00A74638" w:rsidP="00F360B7">
            <w:pPr>
              <w:spacing w:line="180" w:lineRule="exact"/>
              <w:rPr>
                <w:rFonts w:ascii="Fira Sans" w:hAnsi="Fira Sans"/>
                <w:b/>
                <w:sz w:val="16"/>
                <w:szCs w:val="16"/>
              </w:rPr>
            </w:pPr>
          </w:p>
        </w:tc>
        <w:tc>
          <w:tcPr>
            <w:tcW w:w="4110" w:type="dxa"/>
            <w:gridSpan w:val="7"/>
            <w:tcBorders>
              <w:top w:val="single" w:sz="4" w:space="0" w:color="6677AD"/>
              <w:left w:val="single" w:sz="4" w:space="0" w:color="6677AD"/>
              <w:bottom w:val="single" w:sz="4" w:space="0" w:color="6677AD"/>
              <w:right w:val="single" w:sz="4" w:space="0" w:color="6677AD"/>
            </w:tcBorders>
            <w:shd w:val="clear" w:color="001D77" w:fill="CCD2E4"/>
            <w:vAlign w:val="center"/>
          </w:tcPr>
          <w:p w14:paraId="3FEA4F34" w14:textId="77777777" w:rsidR="00A74638" w:rsidRPr="006435A2" w:rsidRDefault="00A74638" w:rsidP="00F360B7">
            <w:pPr>
              <w:spacing w:line="180" w:lineRule="exact"/>
              <w:jc w:val="center"/>
              <w:rPr>
                <w:rFonts w:ascii="Fira Sans" w:hAnsi="Fira Sans"/>
                <w:bCs/>
                <w:sz w:val="16"/>
                <w:szCs w:val="16"/>
                <w:lang w:val="en-US"/>
              </w:rPr>
            </w:pPr>
            <w:r w:rsidRPr="006435A2">
              <w:rPr>
                <w:rFonts w:ascii="Fira Sans" w:hAnsi="Fira Sans"/>
                <w:bCs/>
                <w:sz w:val="16"/>
                <w:szCs w:val="16"/>
                <w:lang w:val="en-US"/>
              </w:rPr>
              <w:t xml:space="preserve">w </w:t>
            </w:r>
            <w:proofErr w:type="spellStart"/>
            <w:r w:rsidR="0039682D" w:rsidRPr="006435A2">
              <w:rPr>
                <w:rFonts w:ascii="Fira Sans" w:hAnsi="Fira Sans"/>
                <w:bCs/>
                <w:sz w:val="16"/>
                <w:szCs w:val="16"/>
                <w:lang w:val="en-US"/>
              </w:rPr>
              <w:t>tysiącach</w:t>
            </w:r>
            <w:proofErr w:type="spellEnd"/>
            <w:r w:rsidR="0039682D" w:rsidRPr="006435A2">
              <w:rPr>
                <w:rFonts w:ascii="Fira Sans" w:hAnsi="Fira Sans"/>
                <w:bCs/>
                <w:sz w:val="16"/>
                <w:szCs w:val="16"/>
                <w:lang w:val="en-US"/>
              </w:rPr>
              <w:t xml:space="preserve"> ton</w:t>
            </w:r>
          </w:p>
          <w:p w14:paraId="1AED5FE6" w14:textId="77777777" w:rsidR="00A74638" w:rsidRPr="006435A2" w:rsidRDefault="00A74638" w:rsidP="0039682D">
            <w:pPr>
              <w:spacing w:line="180" w:lineRule="exact"/>
              <w:jc w:val="center"/>
              <w:rPr>
                <w:rFonts w:ascii="Fira Sans" w:hAnsi="Fira Sans"/>
                <w:bCs/>
                <w:sz w:val="16"/>
                <w:szCs w:val="16"/>
                <w:lang w:val="en-US"/>
              </w:rPr>
            </w:pPr>
            <w:r w:rsidRPr="005E7A36">
              <w:rPr>
                <w:rFonts w:ascii="Fira Sans" w:hAnsi="Fira Sans"/>
                <w:bCs/>
                <w:color w:val="727271"/>
                <w:sz w:val="16"/>
                <w:szCs w:val="16"/>
                <w:lang w:val="en-US"/>
              </w:rPr>
              <w:t xml:space="preserve">in </w:t>
            </w:r>
            <w:r w:rsidR="0039682D" w:rsidRPr="005E7A36">
              <w:rPr>
                <w:rFonts w:ascii="Fira Sans" w:hAnsi="Fira Sans"/>
                <w:bCs/>
                <w:color w:val="727271"/>
                <w:sz w:val="16"/>
                <w:szCs w:val="16"/>
                <w:lang w:val="en-US"/>
              </w:rPr>
              <w:t>thousand ton</w:t>
            </w:r>
          </w:p>
        </w:tc>
        <w:tc>
          <w:tcPr>
            <w:tcW w:w="993" w:type="dxa"/>
            <w:tcBorders>
              <w:top w:val="single" w:sz="4" w:space="0" w:color="6677AD"/>
              <w:left w:val="single" w:sz="4" w:space="0" w:color="6677AD"/>
              <w:bottom w:val="single" w:sz="4" w:space="0" w:color="6677AD"/>
              <w:right w:val="nil"/>
            </w:tcBorders>
            <w:shd w:val="clear" w:color="001D77" w:fill="CCD2E4"/>
            <w:vAlign w:val="center"/>
          </w:tcPr>
          <w:p w14:paraId="1F84C483" w14:textId="619A8AA8" w:rsidR="00A74638" w:rsidRPr="006435A2" w:rsidRDefault="00A74638" w:rsidP="00B76442">
            <w:pPr>
              <w:spacing w:line="180" w:lineRule="exact"/>
              <w:jc w:val="center"/>
              <w:rPr>
                <w:rFonts w:ascii="Fira Sans" w:hAnsi="Fira Sans"/>
                <w:bCs/>
                <w:sz w:val="16"/>
                <w:szCs w:val="16"/>
                <w:lang w:val="en-US"/>
              </w:rPr>
            </w:pPr>
            <w:r w:rsidRPr="006435A2">
              <w:rPr>
                <w:rFonts w:ascii="Fira Sans" w:hAnsi="Fira Sans"/>
                <w:bCs/>
                <w:sz w:val="16"/>
                <w:szCs w:val="16"/>
                <w:lang w:val="en-US"/>
              </w:rPr>
              <w:t>20</w:t>
            </w:r>
            <w:r w:rsidR="00B76442">
              <w:rPr>
                <w:rFonts w:ascii="Fira Sans" w:hAnsi="Fira Sans"/>
                <w:bCs/>
                <w:sz w:val="16"/>
                <w:szCs w:val="16"/>
                <w:lang w:val="en-US"/>
              </w:rPr>
              <w:t>2</w:t>
            </w:r>
            <w:r w:rsidR="00350A9D">
              <w:rPr>
                <w:rFonts w:ascii="Fira Sans" w:hAnsi="Fira Sans"/>
                <w:bCs/>
                <w:sz w:val="16"/>
                <w:szCs w:val="16"/>
                <w:lang w:val="en-US"/>
              </w:rPr>
              <w:t>4</w:t>
            </w:r>
            <w:r w:rsidRPr="006435A2">
              <w:rPr>
                <w:rFonts w:ascii="Fira Sans" w:hAnsi="Fira Sans"/>
                <w:bCs/>
                <w:sz w:val="16"/>
                <w:szCs w:val="16"/>
                <w:lang w:val="en-US"/>
              </w:rPr>
              <w:t xml:space="preserve"> = 100</w:t>
            </w:r>
          </w:p>
        </w:tc>
      </w:tr>
      <w:tr w:rsidR="00A2712C" w:rsidRPr="006435A2" w14:paraId="2727AD35" w14:textId="77777777" w:rsidTr="005E7A36">
        <w:trPr>
          <w:trHeight w:val="397"/>
        </w:trPr>
        <w:tc>
          <w:tcPr>
            <w:tcW w:w="3085" w:type="dxa"/>
            <w:tcBorders>
              <w:top w:val="single" w:sz="4" w:space="0" w:color="6677AD"/>
              <w:left w:val="nil"/>
              <w:bottom w:val="single" w:sz="4" w:space="0" w:color="CCD2E4"/>
              <w:right w:val="single" w:sz="4" w:space="0" w:color="CCD2E4"/>
            </w:tcBorders>
            <w:vAlign w:val="center"/>
          </w:tcPr>
          <w:p w14:paraId="56F99A51" w14:textId="77777777" w:rsidR="00A2712C" w:rsidRPr="00BF3715" w:rsidRDefault="00A2712C" w:rsidP="00A2712C">
            <w:pPr>
              <w:tabs>
                <w:tab w:val="left" w:pos="3767"/>
                <w:tab w:val="center" w:pos="4074"/>
              </w:tabs>
              <w:spacing w:line="180" w:lineRule="exact"/>
              <w:rPr>
                <w:rFonts w:ascii="Fira Sans" w:hAnsi="Fira Sans"/>
                <w:b/>
                <w:bCs/>
                <w:sz w:val="16"/>
                <w:szCs w:val="16"/>
                <w:lang w:val="en-US"/>
              </w:rPr>
            </w:pPr>
            <w:proofErr w:type="spellStart"/>
            <w:r w:rsidRPr="00BF3715">
              <w:rPr>
                <w:rFonts w:ascii="Fira Sans" w:hAnsi="Fira Sans"/>
                <w:b/>
                <w:bCs/>
                <w:sz w:val="16"/>
                <w:szCs w:val="16"/>
                <w:lang w:val="en-US"/>
              </w:rPr>
              <w:t>Ogółem</w:t>
            </w:r>
            <w:proofErr w:type="spellEnd"/>
          </w:p>
          <w:p w14:paraId="49C0DE96" w14:textId="40A1EC1E" w:rsidR="00A2712C" w:rsidRPr="006435A2" w:rsidRDefault="00A2712C" w:rsidP="00A2712C">
            <w:pPr>
              <w:tabs>
                <w:tab w:val="left" w:pos="3767"/>
                <w:tab w:val="center" w:pos="4074"/>
              </w:tabs>
              <w:spacing w:line="180" w:lineRule="exact"/>
              <w:rPr>
                <w:rFonts w:ascii="Fira Sans" w:hAnsi="Fira Sans"/>
                <w:b/>
                <w:bCs/>
                <w:sz w:val="16"/>
                <w:szCs w:val="16"/>
                <w:lang w:val="en-US"/>
              </w:rPr>
            </w:pPr>
            <w:r w:rsidRPr="00BF3715">
              <w:rPr>
                <w:rFonts w:ascii="Fira Sans" w:hAnsi="Fira Sans"/>
                <w:b/>
                <w:color w:val="4D4D4D"/>
                <w:sz w:val="16"/>
                <w:szCs w:val="16"/>
                <w:lang w:val="en-US"/>
              </w:rPr>
              <w:t>Total</w:t>
            </w:r>
          </w:p>
        </w:tc>
        <w:tc>
          <w:tcPr>
            <w:tcW w:w="1027" w:type="dxa"/>
            <w:gridSpan w:val="2"/>
            <w:tcBorders>
              <w:top w:val="single" w:sz="4" w:space="0" w:color="6677AD"/>
              <w:left w:val="single" w:sz="4" w:space="0" w:color="CCD2E4"/>
              <w:bottom w:val="single" w:sz="4" w:space="0" w:color="CCD2E4"/>
              <w:right w:val="single" w:sz="4" w:space="0" w:color="CCD2E4"/>
            </w:tcBorders>
            <w:vAlign w:val="bottom"/>
          </w:tcPr>
          <w:p w14:paraId="0727FDEE" w14:textId="77777777" w:rsidR="00A2712C" w:rsidRPr="006435A2" w:rsidRDefault="00A2712C" w:rsidP="005E7A36">
            <w:pPr>
              <w:spacing w:before="60" w:line="180" w:lineRule="exact"/>
              <w:jc w:val="right"/>
              <w:rPr>
                <w:rFonts w:ascii="Fira Sans" w:hAnsi="Fira Sans"/>
                <w:b/>
                <w:sz w:val="16"/>
                <w:szCs w:val="16"/>
                <w:lang w:val="en-US"/>
              </w:rPr>
            </w:pPr>
            <w:r w:rsidRPr="006435A2">
              <w:rPr>
                <w:rFonts w:ascii="Fira Sans" w:hAnsi="Fira Sans"/>
                <w:b/>
                <w:sz w:val="16"/>
                <w:szCs w:val="16"/>
                <w:lang w:val="en-US"/>
              </w:rPr>
              <w:t>364,7</w:t>
            </w:r>
          </w:p>
        </w:tc>
        <w:tc>
          <w:tcPr>
            <w:tcW w:w="1028" w:type="dxa"/>
            <w:gridSpan w:val="2"/>
            <w:tcBorders>
              <w:top w:val="single" w:sz="4" w:space="0" w:color="6677AD"/>
              <w:left w:val="single" w:sz="4" w:space="0" w:color="CCD2E4"/>
              <w:bottom w:val="single" w:sz="4" w:space="0" w:color="CCD2E4"/>
              <w:right w:val="single" w:sz="4" w:space="0" w:color="CCD2E4"/>
            </w:tcBorders>
            <w:vAlign w:val="bottom"/>
          </w:tcPr>
          <w:p w14:paraId="24455A58" w14:textId="77777777" w:rsidR="00A2712C" w:rsidRPr="009137AE" w:rsidRDefault="00A2712C" w:rsidP="005E7A36">
            <w:pPr>
              <w:spacing w:before="60" w:line="180" w:lineRule="exact"/>
              <w:jc w:val="right"/>
              <w:rPr>
                <w:rFonts w:ascii="Fira Sans" w:hAnsi="Fira Sans"/>
                <w:b/>
                <w:bCs/>
                <w:sz w:val="16"/>
                <w:szCs w:val="16"/>
              </w:rPr>
            </w:pPr>
            <w:r w:rsidRPr="009137AE">
              <w:rPr>
                <w:rFonts w:ascii="Fira Sans" w:hAnsi="Fira Sans"/>
                <w:b/>
                <w:bCs/>
                <w:sz w:val="16"/>
                <w:szCs w:val="16"/>
              </w:rPr>
              <w:t>447,6</w:t>
            </w:r>
          </w:p>
        </w:tc>
        <w:tc>
          <w:tcPr>
            <w:tcW w:w="1027" w:type="dxa"/>
            <w:gridSpan w:val="2"/>
            <w:tcBorders>
              <w:top w:val="single" w:sz="4" w:space="0" w:color="6677AD"/>
              <w:left w:val="single" w:sz="4" w:space="0" w:color="CCD2E4"/>
              <w:bottom w:val="single" w:sz="4" w:space="0" w:color="CCD2E4"/>
              <w:right w:val="single" w:sz="4" w:space="0" w:color="CCD2E4"/>
            </w:tcBorders>
            <w:vAlign w:val="bottom"/>
          </w:tcPr>
          <w:p w14:paraId="13A7B55E" w14:textId="3A073E37" w:rsidR="00A2712C" w:rsidRPr="009137AE" w:rsidRDefault="00A2712C" w:rsidP="005E7A36">
            <w:pPr>
              <w:spacing w:before="60" w:line="180" w:lineRule="exact"/>
              <w:jc w:val="right"/>
              <w:rPr>
                <w:rFonts w:ascii="Fira Sans" w:hAnsi="Fira Sans"/>
                <w:b/>
                <w:bCs/>
                <w:sz w:val="16"/>
                <w:szCs w:val="16"/>
              </w:rPr>
            </w:pPr>
            <w:r w:rsidRPr="009137AE">
              <w:rPr>
                <w:rFonts w:ascii="Fira Sans" w:hAnsi="Fira Sans"/>
                <w:b/>
                <w:bCs/>
                <w:sz w:val="16"/>
                <w:szCs w:val="16"/>
              </w:rPr>
              <w:t>560,0</w:t>
            </w:r>
          </w:p>
        </w:tc>
        <w:tc>
          <w:tcPr>
            <w:tcW w:w="1028" w:type="dxa"/>
            <w:tcBorders>
              <w:top w:val="single" w:sz="4" w:space="0" w:color="6677AD"/>
              <w:left w:val="single" w:sz="4" w:space="0" w:color="CCD2E4"/>
              <w:bottom w:val="single" w:sz="4" w:space="0" w:color="CCD2E4"/>
              <w:right w:val="single" w:sz="4" w:space="0" w:color="CCD2E4"/>
            </w:tcBorders>
            <w:vAlign w:val="bottom"/>
          </w:tcPr>
          <w:p w14:paraId="23E590FF" w14:textId="30476BC1" w:rsidR="00A2712C" w:rsidRPr="009137AE" w:rsidRDefault="003C7702" w:rsidP="005E7A36">
            <w:pPr>
              <w:spacing w:before="60" w:line="180" w:lineRule="exact"/>
              <w:jc w:val="right"/>
              <w:rPr>
                <w:rFonts w:ascii="Fira Sans" w:hAnsi="Fira Sans"/>
                <w:b/>
                <w:bCs/>
                <w:sz w:val="16"/>
                <w:szCs w:val="16"/>
              </w:rPr>
            </w:pPr>
            <w:r>
              <w:rPr>
                <w:rFonts w:ascii="Fira Sans" w:hAnsi="Fira Sans"/>
                <w:b/>
                <w:bCs/>
                <w:sz w:val="16"/>
                <w:szCs w:val="16"/>
              </w:rPr>
              <w:t>653,1</w:t>
            </w:r>
          </w:p>
        </w:tc>
        <w:tc>
          <w:tcPr>
            <w:tcW w:w="993" w:type="dxa"/>
            <w:tcBorders>
              <w:top w:val="single" w:sz="4" w:space="0" w:color="6677AD"/>
              <w:left w:val="single" w:sz="4" w:space="0" w:color="CCD2E4"/>
              <w:bottom w:val="single" w:sz="4" w:space="0" w:color="CCD2E4"/>
              <w:right w:val="nil"/>
            </w:tcBorders>
            <w:vAlign w:val="bottom"/>
          </w:tcPr>
          <w:p w14:paraId="38F842CE" w14:textId="0EB55286" w:rsidR="00A2712C" w:rsidRPr="009137AE" w:rsidRDefault="003C7702" w:rsidP="005E7A36">
            <w:pPr>
              <w:spacing w:before="60" w:line="180" w:lineRule="exact"/>
              <w:jc w:val="right"/>
              <w:rPr>
                <w:rFonts w:ascii="Fira Sans" w:hAnsi="Fira Sans"/>
                <w:b/>
                <w:bCs/>
                <w:sz w:val="16"/>
                <w:szCs w:val="16"/>
              </w:rPr>
            </w:pPr>
            <w:r>
              <w:rPr>
                <w:rFonts w:ascii="Fira Sans" w:hAnsi="Fira Sans"/>
                <w:b/>
                <w:bCs/>
                <w:sz w:val="16"/>
                <w:szCs w:val="16"/>
              </w:rPr>
              <w:t>116,6</w:t>
            </w:r>
          </w:p>
        </w:tc>
      </w:tr>
      <w:tr w:rsidR="00A2712C" w:rsidRPr="006435A2" w14:paraId="2B6B93FC"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62CD3DDB" w14:textId="6D2DEA4A"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k</w:t>
            </w:r>
            <w:r w:rsidRPr="006435A2">
              <w:rPr>
                <w:rFonts w:ascii="Fira Sans" w:hAnsi="Fira Sans"/>
                <w:sz w:val="16"/>
                <w:szCs w:val="16"/>
                <w:lang w:val="en-US"/>
              </w:rPr>
              <w:t>apusta</w:t>
            </w:r>
            <w:proofErr w:type="spellEnd"/>
          </w:p>
          <w:p w14:paraId="20E85DB1" w14:textId="1582162A"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cabbage</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0D5F022E"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48,5</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0E35F01"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28,3</w:t>
            </w:r>
          </w:p>
        </w:tc>
        <w:tc>
          <w:tcPr>
            <w:tcW w:w="1027" w:type="dxa"/>
            <w:gridSpan w:val="2"/>
            <w:tcBorders>
              <w:top w:val="single" w:sz="4" w:space="0" w:color="CCD2E4"/>
              <w:left w:val="single" w:sz="4" w:space="0" w:color="CCD2E4"/>
              <w:bottom w:val="single" w:sz="4" w:space="0" w:color="CCD2E4"/>
              <w:right w:val="nil"/>
            </w:tcBorders>
            <w:vAlign w:val="bottom"/>
          </w:tcPr>
          <w:p w14:paraId="7DC056FE" w14:textId="42EA962D"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17,1</w:t>
            </w:r>
          </w:p>
        </w:tc>
        <w:tc>
          <w:tcPr>
            <w:tcW w:w="1028" w:type="dxa"/>
            <w:tcBorders>
              <w:top w:val="single" w:sz="4" w:space="0" w:color="CCD2E4"/>
              <w:left w:val="single" w:sz="4" w:space="0" w:color="CCD2E4"/>
              <w:bottom w:val="single" w:sz="4" w:space="0" w:color="CCD2E4"/>
              <w:right w:val="nil"/>
            </w:tcBorders>
            <w:vAlign w:val="bottom"/>
          </w:tcPr>
          <w:p w14:paraId="56D63FDD" w14:textId="431F7AAA"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23,2</w:t>
            </w:r>
          </w:p>
        </w:tc>
        <w:tc>
          <w:tcPr>
            <w:tcW w:w="993" w:type="dxa"/>
            <w:tcBorders>
              <w:top w:val="single" w:sz="4" w:space="0" w:color="CCD2E4"/>
              <w:left w:val="single" w:sz="4" w:space="0" w:color="CCD2E4"/>
              <w:bottom w:val="single" w:sz="4" w:space="0" w:color="CCD2E4"/>
              <w:right w:val="nil"/>
            </w:tcBorders>
            <w:vAlign w:val="bottom"/>
          </w:tcPr>
          <w:p w14:paraId="745CE935" w14:textId="35ED0218"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135,2</w:t>
            </w:r>
          </w:p>
        </w:tc>
      </w:tr>
      <w:tr w:rsidR="00A2712C" w:rsidRPr="006435A2" w14:paraId="6F79D699"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26D6CF7" w14:textId="668BD8E2"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k</w:t>
            </w:r>
            <w:r w:rsidRPr="006435A2">
              <w:rPr>
                <w:rFonts w:ascii="Fira Sans" w:hAnsi="Fira Sans"/>
                <w:sz w:val="16"/>
                <w:szCs w:val="16"/>
                <w:lang w:val="en-US"/>
              </w:rPr>
              <w:t>alafior</w:t>
            </w:r>
            <w:proofErr w:type="spellEnd"/>
          </w:p>
          <w:p w14:paraId="2E9F2917" w14:textId="3A9917B5"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cauliflower</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2AF810FA"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22,7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09B01473"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21,9</w:t>
            </w:r>
          </w:p>
        </w:tc>
        <w:tc>
          <w:tcPr>
            <w:tcW w:w="1027" w:type="dxa"/>
            <w:gridSpan w:val="2"/>
            <w:tcBorders>
              <w:top w:val="single" w:sz="4" w:space="0" w:color="CCD2E4"/>
              <w:left w:val="single" w:sz="4" w:space="0" w:color="CCD2E4"/>
              <w:bottom w:val="single" w:sz="4" w:space="0" w:color="CCD2E4"/>
              <w:right w:val="nil"/>
            </w:tcBorders>
            <w:vAlign w:val="bottom"/>
          </w:tcPr>
          <w:p w14:paraId="430D3A26" w14:textId="3C902027"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18,0</w:t>
            </w:r>
          </w:p>
        </w:tc>
        <w:tc>
          <w:tcPr>
            <w:tcW w:w="1028" w:type="dxa"/>
            <w:tcBorders>
              <w:top w:val="single" w:sz="4" w:space="0" w:color="CCD2E4"/>
              <w:left w:val="single" w:sz="4" w:space="0" w:color="CCD2E4"/>
              <w:bottom w:val="single" w:sz="4" w:space="0" w:color="CCD2E4"/>
              <w:right w:val="nil"/>
            </w:tcBorders>
            <w:vAlign w:val="bottom"/>
          </w:tcPr>
          <w:p w14:paraId="6D7C8A62" w14:textId="71B775D1"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23,4</w:t>
            </w:r>
          </w:p>
        </w:tc>
        <w:tc>
          <w:tcPr>
            <w:tcW w:w="993" w:type="dxa"/>
            <w:tcBorders>
              <w:top w:val="single" w:sz="4" w:space="0" w:color="CCD2E4"/>
              <w:left w:val="single" w:sz="4" w:space="0" w:color="CCD2E4"/>
              <w:bottom w:val="single" w:sz="4" w:space="0" w:color="CCD2E4"/>
              <w:right w:val="nil"/>
            </w:tcBorders>
            <w:vAlign w:val="bottom"/>
          </w:tcPr>
          <w:p w14:paraId="5DD5D5D9" w14:textId="13280F92"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129,9</w:t>
            </w:r>
          </w:p>
        </w:tc>
      </w:tr>
      <w:tr w:rsidR="00A2712C" w:rsidRPr="006435A2" w14:paraId="42FD801F"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4763AE3" w14:textId="1E0C51A9"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c</w:t>
            </w:r>
            <w:r w:rsidRPr="006435A2">
              <w:rPr>
                <w:rFonts w:ascii="Fira Sans" w:hAnsi="Fira Sans"/>
                <w:sz w:val="16"/>
                <w:szCs w:val="16"/>
                <w:lang w:val="en-US"/>
              </w:rPr>
              <w:t>ebula</w:t>
            </w:r>
            <w:proofErr w:type="spellEnd"/>
          </w:p>
          <w:p w14:paraId="6C6C9976" w14:textId="1E2F5B6A"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onion</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1D483802"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32,3</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76996D2E"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23,2</w:t>
            </w:r>
          </w:p>
        </w:tc>
        <w:tc>
          <w:tcPr>
            <w:tcW w:w="1027" w:type="dxa"/>
            <w:gridSpan w:val="2"/>
            <w:tcBorders>
              <w:top w:val="single" w:sz="4" w:space="0" w:color="CCD2E4"/>
              <w:left w:val="single" w:sz="4" w:space="0" w:color="CCD2E4"/>
              <w:bottom w:val="single" w:sz="4" w:space="0" w:color="CCD2E4"/>
              <w:right w:val="nil"/>
            </w:tcBorders>
            <w:vAlign w:val="bottom"/>
          </w:tcPr>
          <w:p w14:paraId="76FE7059" w14:textId="002E4FEA"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35,2</w:t>
            </w:r>
          </w:p>
        </w:tc>
        <w:tc>
          <w:tcPr>
            <w:tcW w:w="1028" w:type="dxa"/>
            <w:tcBorders>
              <w:top w:val="single" w:sz="4" w:space="0" w:color="CCD2E4"/>
              <w:left w:val="single" w:sz="4" w:space="0" w:color="CCD2E4"/>
              <w:bottom w:val="single" w:sz="4" w:space="0" w:color="CCD2E4"/>
              <w:right w:val="nil"/>
            </w:tcBorders>
            <w:vAlign w:val="bottom"/>
          </w:tcPr>
          <w:p w14:paraId="1A29033D" w14:textId="6CC63DB0"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36,7</w:t>
            </w:r>
          </w:p>
        </w:tc>
        <w:tc>
          <w:tcPr>
            <w:tcW w:w="993" w:type="dxa"/>
            <w:tcBorders>
              <w:top w:val="single" w:sz="4" w:space="0" w:color="CCD2E4"/>
              <w:left w:val="single" w:sz="4" w:space="0" w:color="CCD2E4"/>
              <w:bottom w:val="single" w:sz="4" w:space="0" w:color="CCD2E4"/>
              <w:right w:val="nil"/>
            </w:tcBorders>
            <w:vAlign w:val="bottom"/>
          </w:tcPr>
          <w:p w14:paraId="326E0D35" w14:textId="72E2F152"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104,0</w:t>
            </w:r>
          </w:p>
        </w:tc>
      </w:tr>
      <w:tr w:rsidR="00A2712C" w:rsidRPr="006435A2" w14:paraId="400B844F"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70B31D01" w14:textId="59A58806" w:rsidR="00A2712C" w:rsidRPr="006435A2" w:rsidRDefault="00A2712C" w:rsidP="00A2712C">
            <w:pPr>
              <w:tabs>
                <w:tab w:val="left" w:leader="dot" w:pos="3861"/>
              </w:tabs>
              <w:spacing w:line="180" w:lineRule="exact"/>
              <w:ind w:left="170"/>
              <w:rPr>
                <w:rFonts w:ascii="Fira Sans" w:hAnsi="Fira Sans"/>
                <w:sz w:val="16"/>
                <w:szCs w:val="16"/>
              </w:rPr>
            </w:pPr>
            <w:proofErr w:type="spellStart"/>
            <w:r w:rsidRPr="006435A2">
              <w:rPr>
                <w:rFonts w:ascii="Fira Sans" w:hAnsi="Fira Sans"/>
                <w:sz w:val="16"/>
                <w:szCs w:val="16"/>
                <w:lang w:val="en-US"/>
              </w:rPr>
              <w:t>marchew</w:t>
            </w:r>
            <w:proofErr w:type="spellEnd"/>
            <w:r w:rsidRPr="006435A2">
              <w:rPr>
                <w:rFonts w:ascii="Fira Sans" w:hAnsi="Fira Sans"/>
                <w:sz w:val="16"/>
                <w:szCs w:val="16"/>
                <w:lang w:val="en-US"/>
              </w:rPr>
              <w:t xml:space="preserve"> ja</w:t>
            </w:r>
            <w:proofErr w:type="spellStart"/>
            <w:r w:rsidRPr="006435A2">
              <w:rPr>
                <w:rFonts w:ascii="Fira Sans" w:hAnsi="Fira Sans"/>
                <w:sz w:val="16"/>
                <w:szCs w:val="16"/>
              </w:rPr>
              <w:t>dalna</w:t>
            </w:r>
            <w:proofErr w:type="spellEnd"/>
          </w:p>
          <w:p w14:paraId="4ABB0F83" w14:textId="19D2B120" w:rsidR="00A2712C" w:rsidRPr="006435A2" w:rsidRDefault="00A2712C" w:rsidP="00A2712C">
            <w:pPr>
              <w:tabs>
                <w:tab w:val="left" w:leader="dot" w:pos="3861"/>
              </w:tabs>
              <w:spacing w:line="180" w:lineRule="exact"/>
              <w:ind w:left="170"/>
              <w:rPr>
                <w:rFonts w:ascii="Fira Sans" w:hAnsi="Fira Sans"/>
                <w:sz w:val="16"/>
                <w:szCs w:val="16"/>
              </w:rPr>
            </w:pPr>
            <w:proofErr w:type="spellStart"/>
            <w:r w:rsidRPr="005E7A36">
              <w:rPr>
                <w:rFonts w:ascii="Fira Sans" w:hAnsi="Fira Sans"/>
                <w:color w:val="727271"/>
                <w:sz w:val="16"/>
                <w:szCs w:val="16"/>
              </w:rPr>
              <w:t>edible</w:t>
            </w:r>
            <w:proofErr w:type="spellEnd"/>
            <w:r w:rsidRPr="005E7A36">
              <w:rPr>
                <w:rFonts w:ascii="Fira Sans" w:hAnsi="Fira Sans"/>
                <w:color w:val="727271"/>
                <w:sz w:val="16"/>
                <w:szCs w:val="16"/>
              </w:rPr>
              <w:t xml:space="preserve"> </w:t>
            </w:r>
            <w:proofErr w:type="spellStart"/>
            <w:r w:rsidRPr="005E7A36">
              <w:rPr>
                <w:rFonts w:ascii="Fira Sans" w:hAnsi="Fira Sans"/>
                <w:color w:val="727271"/>
                <w:sz w:val="16"/>
                <w:szCs w:val="16"/>
              </w:rPr>
              <w:t>carrot</w:t>
            </w:r>
            <w:proofErr w:type="spellEnd"/>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054EF554" w14:textId="77777777" w:rsidR="00A2712C" w:rsidRPr="006435A2" w:rsidRDefault="00A2712C" w:rsidP="005E7A36">
            <w:pPr>
              <w:spacing w:before="60" w:line="180" w:lineRule="exact"/>
              <w:jc w:val="right"/>
              <w:rPr>
                <w:rFonts w:ascii="Fira Sans" w:hAnsi="Fira Sans"/>
                <w:sz w:val="16"/>
                <w:szCs w:val="16"/>
              </w:rPr>
            </w:pPr>
            <w:r w:rsidRPr="006435A2">
              <w:rPr>
                <w:rFonts w:ascii="Fira Sans" w:hAnsi="Fira Sans"/>
                <w:sz w:val="16"/>
                <w:szCs w:val="16"/>
              </w:rPr>
              <w:t>81,7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412637BC"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97,0</w:t>
            </w:r>
          </w:p>
        </w:tc>
        <w:tc>
          <w:tcPr>
            <w:tcW w:w="1027" w:type="dxa"/>
            <w:gridSpan w:val="2"/>
            <w:tcBorders>
              <w:top w:val="single" w:sz="4" w:space="0" w:color="CCD2E4"/>
              <w:left w:val="single" w:sz="4" w:space="0" w:color="CCD2E4"/>
              <w:bottom w:val="single" w:sz="4" w:space="0" w:color="CCD2E4"/>
              <w:right w:val="nil"/>
            </w:tcBorders>
            <w:vAlign w:val="bottom"/>
          </w:tcPr>
          <w:p w14:paraId="7235052E" w14:textId="0BBC6C06"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75,8</w:t>
            </w:r>
          </w:p>
        </w:tc>
        <w:tc>
          <w:tcPr>
            <w:tcW w:w="1028" w:type="dxa"/>
            <w:tcBorders>
              <w:top w:val="single" w:sz="4" w:space="0" w:color="CCD2E4"/>
              <w:left w:val="single" w:sz="4" w:space="0" w:color="CCD2E4"/>
              <w:bottom w:val="single" w:sz="4" w:space="0" w:color="CCD2E4"/>
              <w:right w:val="nil"/>
            </w:tcBorders>
            <w:vAlign w:val="bottom"/>
          </w:tcPr>
          <w:p w14:paraId="7714A666" w14:textId="67D7185A"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97,9</w:t>
            </w:r>
          </w:p>
        </w:tc>
        <w:tc>
          <w:tcPr>
            <w:tcW w:w="993" w:type="dxa"/>
            <w:tcBorders>
              <w:top w:val="single" w:sz="4" w:space="0" w:color="CCD2E4"/>
              <w:left w:val="single" w:sz="4" w:space="0" w:color="CCD2E4"/>
              <w:bottom w:val="single" w:sz="4" w:space="0" w:color="CCD2E4"/>
              <w:right w:val="nil"/>
            </w:tcBorders>
            <w:vAlign w:val="bottom"/>
          </w:tcPr>
          <w:p w14:paraId="6E409E73" w14:textId="048BF658"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129,2</w:t>
            </w:r>
          </w:p>
        </w:tc>
      </w:tr>
      <w:tr w:rsidR="00A2712C" w:rsidRPr="006435A2" w14:paraId="56A6A056"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5550B5F2" w14:textId="3E6040E5"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burak</w:t>
            </w:r>
            <w:proofErr w:type="spellEnd"/>
            <w:r w:rsidRPr="006435A2">
              <w:rPr>
                <w:rFonts w:ascii="Fira Sans" w:hAnsi="Fira Sans"/>
                <w:sz w:val="16"/>
                <w:szCs w:val="16"/>
                <w:lang w:val="en-US"/>
              </w:rPr>
              <w:t xml:space="preserve"> </w:t>
            </w:r>
            <w:proofErr w:type="spellStart"/>
            <w:r w:rsidRPr="006435A2">
              <w:rPr>
                <w:rFonts w:ascii="Fira Sans" w:hAnsi="Fira Sans"/>
                <w:sz w:val="16"/>
                <w:szCs w:val="16"/>
                <w:lang w:val="en-US"/>
              </w:rPr>
              <w:t>ćwikłowy</w:t>
            </w:r>
            <w:proofErr w:type="spellEnd"/>
          </w:p>
          <w:p w14:paraId="61E91D1D" w14:textId="42E1D445"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beetroot</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470ED719"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33,5</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F5EB3B3"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41,4</w:t>
            </w:r>
          </w:p>
        </w:tc>
        <w:tc>
          <w:tcPr>
            <w:tcW w:w="1027" w:type="dxa"/>
            <w:gridSpan w:val="2"/>
            <w:tcBorders>
              <w:top w:val="single" w:sz="4" w:space="0" w:color="CCD2E4"/>
              <w:left w:val="single" w:sz="4" w:space="0" w:color="CCD2E4"/>
              <w:bottom w:val="single" w:sz="4" w:space="0" w:color="CCD2E4"/>
              <w:right w:val="nil"/>
            </w:tcBorders>
            <w:vAlign w:val="bottom"/>
          </w:tcPr>
          <w:p w14:paraId="0F2096CC" w14:textId="5688D582"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28,4</w:t>
            </w:r>
          </w:p>
        </w:tc>
        <w:tc>
          <w:tcPr>
            <w:tcW w:w="1028" w:type="dxa"/>
            <w:tcBorders>
              <w:top w:val="single" w:sz="4" w:space="0" w:color="CCD2E4"/>
              <w:left w:val="single" w:sz="4" w:space="0" w:color="CCD2E4"/>
              <w:bottom w:val="single" w:sz="4" w:space="0" w:color="CCD2E4"/>
              <w:right w:val="nil"/>
            </w:tcBorders>
            <w:vAlign w:val="bottom"/>
          </w:tcPr>
          <w:p w14:paraId="7045CF7F" w14:textId="14ECFC2B"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37,5</w:t>
            </w:r>
          </w:p>
        </w:tc>
        <w:tc>
          <w:tcPr>
            <w:tcW w:w="993" w:type="dxa"/>
            <w:tcBorders>
              <w:top w:val="single" w:sz="4" w:space="0" w:color="CCD2E4"/>
              <w:left w:val="single" w:sz="4" w:space="0" w:color="CCD2E4"/>
              <w:bottom w:val="single" w:sz="4" w:space="0" w:color="CCD2E4"/>
              <w:right w:val="nil"/>
            </w:tcBorders>
            <w:vAlign w:val="bottom"/>
          </w:tcPr>
          <w:p w14:paraId="41362E9A" w14:textId="722C3113"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132,0</w:t>
            </w:r>
          </w:p>
        </w:tc>
      </w:tr>
      <w:tr w:rsidR="00A2712C" w:rsidRPr="006435A2" w14:paraId="6E391322"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40E8ABD4" w14:textId="0DA66E8E"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o</w:t>
            </w:r>
            <w:r w:rsidRPr="006435A2">
              <w:rPr>
                <w:rFonts w:ascii="Fira Sans" w:hAnsi="Fira Sans"/>
                <w:sz w:val="16"/>
                <w:szCs w:val="16"/>
                <w:lang w:val="en-US"/>
              </w:rPr>
              <w:t>górek</w:t>
            </w:r>
            <w:proofErr w:type="spellEnd"/>
          </w:p>
          <w:p w14:paraId="34E683B9" w14:textId="6C992505"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cucumber</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0A580D34"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20,7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6EFF31D2"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13,6</w:t>
            </w:r>
          </w:p>
        </w:tc>
        <w:tc>
          <w:tcPr>
            <w:tcW w:w="1027" w:type="dxa"/>
            <w:gridSpan w:val="2"/>
            <w:tcBorders>
              <w:top w:val="single" w:sz="4" w:space="0" w:color="CCD2E4"/>
              <w:left w:val="single" w:sz="4" w:space="0" w:color="CCD2E4"/>
              <w:bottom w:val="single" w:sz="4" w:space="0" w:color="CCD2E4"/>
              <w:right w:val="nil"/>
            </w:tcBorders>
            <w:vAlign w:val="bottom"/>
          </w:tcPr>
          <w:p w14:paraId="4F272C64" w14:textId="5A73AE56"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6,4</w:t>
            </w:r>
          </w:p>
        </w:tc>
        <w:tc>
          <w:tcPr>
            <w:tcW w:w="1028" w:type="dxa"/>
            <w:tcBorders>
              <w:top w:val="single" w:sz="4" w:space="0" w:color="CCD2E4"/>
              <w:left w:val="single" w:sz="4" w:space="0" w:color="CCD2E4"/>
              <w:bottom w:val="single" w:sz="4" w:space="0" w:color="CCD2E4"/>
              <w:right w:val="nil"/>
            </w:tcBorders>
            <w:vAlign w:val="bottom"/>
          </w:tcPr>
          <w:p w14:paraId="2CDECFC5" w14:textId="2BDE807B"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6,2</w:t>
            </w:r>
          </w:p>
        </w:tc>
        <w:tc>
          <w:tcPr>
            <w:tcW w:w="993" w:type="dxa"/>
            <w:tcBorders>
              <w:top w:val="single" w:sz="4" w:space="0" w:color="CCD2E4"/>
              <w:left w:val="single" w:sz="4" w:space="0" w:color="CCD2E4"/>
              <w:bottom w:val="single" w:sz="4" w:space="0" w:color="CCD2E4"/>
              <w:right w:val="nil"/>
            </w:tcBorders>
            <w:vAlign w:val="bottom"/>
          </w:tcPr>
          <w:p w14:paraId="7AD5916E" w14:textId="22A32325"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97,4</w:t>
            </w:r>
          </w:p>
        </w:tc>
      </w:tr>
      <w:tr w:rsidR="00A2712C" w:rsidRPr="006435A2" w14:paraId="2BCA7C3A"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276885D0" w14:textId="44EBFD80" w:rsidR="00A2712C" w:rsidRPr="006435A2" w:rsidRDefault="00A2712C" w:rsidP="00A2712C">
            <w:pPr>
              <w:tabs>
                <w:tab w:val="left" w:leader="dot" w:pos="3861"/>
              </w:tabs>
              <w:spacing w:line="180" w:lineRule="exact"/>
              <w:ind w:left="170"/>
              <w:rPr>
                <w:rFonts w:ascii="Fira Sans" w:hAnsi="Fira Sans"/>
                <w:sz w:val="16"/>
                <w:szCs w:val="16"/>
                <w:lang w:val="en-US"/>
              </w:rPr>
            </w:pPr>
            <w:proofErr w:type="spellStart"/>
            <w:r>
              <w:rPr>
                <w:rFonts w:ascii="Fira Sans" w:hAnsi="Fira Sans"/>
                <w:sz w:val="16"/>
                <w:szCs w:val="16"/>
                <w:lang w:val="en-US"/>
              </w:rPr>
              <w:t>p</w:t>
            </w:r>
            <w:r w:rsidRPr="006435A2">
              <w:rPr>
                <w:rFonts w:ascii="Fira Sans" w:hAnsi="Fira Sans"/>
                <w:sz w:val="16"/>
                <w:szCs w:val="16"/>
                <w:lang w:val="en-US"/>
              </w:rPr>
              <w:t>omidor</w:t>
            </w:r>
            <w:proofErr w:type="spellEnd"/>
          </w:p>
          <w:p w14:paraId="779524F0" w14:textId="4A2E155F" w:rsidR="00A2712C" w:rsidRPr="006435A2" w:rsidRDefault="00A2712C" w:rsidP="00A2712C">
            <w:pPr>
              <w:tabs>
                <w:tab w:val="left" w:leader="dot" w:pos="3861"/>
              </w:tabs>
              <w:spacing w:line="180" w:lineRule="exact"/>
              <w:ind w:left="170"/>
              <w:rPr>
                <w:rFonts w:ascii="Fira Sans" w:hAnsi="Fira Sans"/>
                <w:sz w:val="16"/>
                <w:szCs w:val="16"/>
                <w:lang w:val="en-US"/>
              </w:rPr>
            </w:pPr>
            <w:r w:rsidRPr="005E7A36">
              <w:rPr>
                <w:rFonts w:ascii="Fira Sans" w:hAnsi="Fira Sans"/>
                <w:color w:val="727271"/>
                <w:sz w:val="16"/>
                <w:szCs w:val="16"/>
                <w:lang w:val="en-US"/>
              </w:rPr>
              <w:t>tomato</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2FB70792"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29,3</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BAA3399"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32,9</w:t>
            </w:r>
          </w:p>
        </w:tc>
        <w:tc>
          <w:tcPr>
            <w:tcW w:w="1027" w:type="dxa"/>
            <w:gridSpan w:val="2"/>
            <w:tcBorders>
              <w:top w:val="single" w:sz="4" w:space="0" w:color="CCD2E4"/>
              <w:left w:val="single" w:sz="4" w:space="0" w:color="CCD2E4"/>
              <w:bottom w:val="single" w:sz="4" w:space="0" w:color="CCD2E4"/>
              <w:right w:val="nil"/>
            </w:tcBorders>
            <w:vAlign w:val="bottom"/>
          </w:tcPr>
          <w:p w14:paraId="6B8A39F7" w14:textId="22F40D29"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42,3</w:t>
            </w:r>
          </w:p>
        </w:tc>
        <w:tc>
          <w:tcPr>
            <w:tcW w:w="1028" w:type="dxa"/>
            <w:tcBorders>
              <w:top w:val="single" w:sz="4" w:space="0" w:color="CCD2E4"/>
              <w:left w:val="single" w:sz="4" w:space="0" w:color="CCD2E4"/>
              <w:bottom w:val="single" w:sz="4" w:space="0" w:color="CCD2E4"/>
              <w:right w:val="nil"/>
            </w:tcBorders>
            <w:vAlign w:val="bottom"/>
          </w:tcPr>
          <w:p w14:paraId="30DE9A37" w14:textId="57524872"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54,5</w:t>
            </w:r>
          </w:p>
        </w:tc>
        <w:tc>
          <w:tcPr>
            <w:tcW w:w="993" w:type="dxa"/>
            <w:tcBorders>
              <w:top w:val="single" w:sz="4" w:space="0" w:color="CCD2E4"/>
              <w:left w:val="single" w:sz="4" w:space="0" w:color="CCD2E4"/>
              <w:bottom w:val="single" w:sz="4" w:space="0" w:color="CCD2E4"/>
              <w:right w:val="nil"/>
            </w:tcBorders>
            <w:vAlign w:val="bottom"/>
          </w:tcPr>
          <w:p w14:paraId="66CEEF98" w14:textId="63108064"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128,9</w:t>
            </w:r>
          </w:p>
        </w:tc>
      </w:tr>
      <w:tr w:rsidR="00A2712C" w:rsidRPr="006435A2" w14:paraId="540F41D2" w14:textId="77777777" w:rsidTr="005E7A36">
        <w:trPr>
          <w:trHeight w:val="397"/>
        </w:trPr>
        <w:tc>
          <w:tcPr>
            <w:tcW w:w="3085" w:type="dxa"/>
            <w:tcBorders>
              <w:top w:val="single" w:sz="4" w:space="0" w:color="CCD2E4"/>
              <w:left w:val="nil"/>
              <w:bottom w:val="single" w:sz="4" w:space="0" w:color="CCD2E4"/>
              <w:right w:val="single" w:sz="4" w:space="0" w:color="CCD2E4"/>
            </w:tcBorders>
            <w:vAlign w:val="center"/>
          </w:tcPr>
          <w:p w14:paraId="3E5FA6C4" w14:textId="2C68EF05" w:rsidR="00A2712C" w:rsidRPr="00D0236D" w:rsidRDefault="00A2712C" w:rsidP="00A2712C">
            <w:pPr>
              <w:tabs>
                <w:tab w:val="left" w:leader="dot" w:pos="3861"/>
              </w:tabs>
              <w:spacing w:line="180" w:lineRule="exact"/>
              <w:ind w:left="170"/>
              <w:rPr>
                <w:rFonts w:ascii="Fira Sans" w:hAnsi="Fira Sans"/>
                <w:sz w:val="16"/>
                <w:szCs w:val="16"/>
              </w:rPr>
            </w:pPr>
            <w:r w:rsidRPr="00D0236D">
              <w:rPr>
                <w:rFonts w:ascii="Fira Sans" w:hAnsi="Fira Sans"/>
                <w:sz w:val="16"/>
                <w:szCs w:val="16"/>
              </w:rPr>
              <w:t>dynia, kabaczek i cukinia</w:t>
            </w:r>
          </w:p>
          <w:p w14:paraId="05A4D5BD" w14:textId="64F6AE5B" w:rsidR="00A2712C" w:rsidRPr="00D0236D" w:rsidRDefault="00A2712C" w:rsidP="00A2712C">
            <w:pPr>
              <w:tabs>
                <w:tab w:val="left" w:leader="dot" w:pos="3861"/>
              </w:tabs>
              <w:spacing w:line="180" w:lineRule="exact"/>
              <w:ind w:left="170"/>
              <w:rPr>
                <w:rFonts w:ascii="Fira Sans" w:hAnsi="Fira Sans"/>
                <w:sz w:val="16"/>
                <w:szCs w:val="16"/>
              </w:rPr>
            </w:pPr>
            <w:proofErr w:type="spellStart"/>
            <w:r w:rsidRPr="00D0236D">
              <w:rPr>
                <w:rFonts w:ascii="Fira Sans" w:hAnsi="Fira Sans"/>
                <w:color w:val="727271"/>
                <w:sz w:val="16"/>
                <w:szCs w:val="16"/>
              </w:rPr>
              <w:t>pumpkin</w:t>
            </w:r>
            <w:proofErr w:type="spellEnd"/>
            <w:r w:rsidRPr="00D0236D">
              <w:rPr>
                <w:rFonts w:ascii="Fira Sans" w:hAnsi="Fira Sans"/>
                <w:color w:val="727271"/>
                <w:sz w:val="16"/>
                <w:szCs w:val="16"/>
              </w:rPr>
              <w:t xml:space="preserve">, squash and </w:t>
            </w:r>
            <w:proofErr w:type="spellStart"/>
            <w:r w:rsidRPr="00D0236D">
              <w:rPr>
                <w:rFonts w:ascii="Fira Sans" w:hAnsi="Fira Sans"/>
                <w:color w:val="727271"/>
                <w:sz w:val="16"/>
                <w:szCs w:val="16"/>
              </w:rPr>
              <w:t>zucchini</w:t>
            </w:r>
            <w:proofErr w:type="spellEnd"/>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14:paraId="1FA85DFF" w14:textId="77777777" w:rsidR="00A2712C" w:rsidRPr="006435A2" w:rsidRDefault="00A2712C" w:rsidP="005E7A36">
            <w:pPr>
              <w:spacing w:before="60" w:line="180" w:lineRule="exact"/>
              <w:jc w:val="right"/>
              <w:rPr>
                <w:rFonts w:ascii="Fira Sans" w:hAnsi="Fira Sans"/>
                <w:sz w:val="16"/>
                <w:szCs w:val="16"/>
                <w:lang w:val="en-US"/>
              </w:rPr>
            </w:pPr>
            <w:r w:rsidRPr="006435A2">
              <w:rPr>
                <w:rFonts w:ascii="Fira Sans" w:hAnsi="Fira Sans"/>
                <w:sz w:val="16"/>
                <w:szCs w:val="16"/>
                <w:lang w:val="en-US"/>
              </w:rPr>
              <w:t>96,0</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14:paraId="192ACB2B" w14:textId="77777777" w:rsidR="00A2712C" w:rsidRPr="00BA3A37" w:rsidRDefault="00A2712C" w:rsidP="005E7A36">
            <w:pPr>
              <w:spacing w:before="60" w:line="180" w:lineRule="exact"/>
              <w:jc w:val="right"/>
              <w:rPr>
                <w:rFonts w:ascii="Fira Sans" w:hAnsi="Fira Sans"/>
                <w:sz w:val="16"/>
                <w:szCs w:val="16"/>
              </w:rPr>
            </w:pPr>
            <w:r w:rsidRPr="00BA3A37">
              <w:rPr>
                <w:rFonts w:ascii="Fira Sans" w:hAnsi="Fira Sans"/>
                <w:sz w:val="16"/>
                <w:szCs w:val="16"/>
              </w:rPr>
              <w:t>189,4</w:t>
            </w:r>
          </w:p>
        </w:tc>
        <w:tc>
          <w:tcPr>
            <w:tcW w:w="1027" w:type="dxa"/>
            <w:gridSpan w:val="2"/>
            <w:tcBorders>
              <w:top w:val="single" w:sz="4" w:space="0" w:color="CCD2E4"/>
              <w:left w:val="single" w:sz="4" w:space="0" w:color="CCD2E4"/>
              <w:bottom w:val="single" w:sz="4" w:space="0" w:color="CCD2E4"/>
              <w:right w:val="nil"/>
            </w:tcBorders>
            <w:vAlign w:val="bottom"/>
          </w:tcPr>
          <w:p w14:paraId="19C0E7B2" w14:textId="07A9914D" w:rsidR="00A2712C" w:rsidRPr="00BA3A37" w:rsidRDefault="00A2712C" w:rsidP="005E7A36">
            <w:pPr>
              <w:spacing w:before="60" w:line="180" w:lineRule="exact"/>
              <w:jc w:val="right"/>
              <w:rPr>
                <w:rFonts w:ascii="Fira Sans" w:hAnsi="Fira Sans"/>
                <w:sz w:val="16"/>
                <w:szCs w:val="16"/>
              </w:rPr>
            </w:pPr>
            <w:r>
              <w:rPr>
                <w:rFonts w:ascii="Fira Sans" w:hAnsi="Fira Sans"/>
                <w:sz w:val="16"/>
                <w:szCs w:val="16"/>
              </w:rPr>
              <w:t>244,7</w:t>
            </w:r>
          </w:p>
        </w:tc>
        <w:tc>
          <w:tcPr>
            <w:tcW w:w="1028" w:type="dxa"/>
            <w:tcBorders>
              <w:top w:val="single" w:sz="4" w:space="0" w:color="CCD2E4"/>
              <w:left w:val="single" w:sz="4" w:space="0" w:color="CCD2E4"/>
              <w:bottom w:val="single" w:sz="4" w:space="0" w:color="CCD2E4"/>
              <w:right w:val="nil"/>
            </w:tcBorders>
            <w:vAlign w:val="bottom"/>
          </w:tcPr>
          <w:p w14:paraId="18855E8D" w14:textId="6620D079"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281,4</w:t>
            </w:r>
          </w:p>
        </w:tc>
        <w:tc>
          <w:tcPr>
            <w:tcW w:w="993" w:type="dxa"/>
            <w:tcBorders>
              <w:top w:val="single" w:sz="4" w:space="0" w:color="CCD2E4"/>
              <w:left w:val="single" w:sz="4" w:space="0" w:color="CCD2E4"/>
              <w:bottom w:val="single" w:sz="4" w:space="0" w:color="CCD2E4"/>
              <w:right w:val="nil"/>
            </w:tcBorders>
            <w:vAlign w:val="bottom"/>
          </w:tcPr>
          <w:p w14:paraId="4F88F441" w14:textId="414806BC" w:rsidR="00A2712C" w:rsidRPr="00BA3A37" w:rsidRDefault="003C7702" w:rsidP="005E7A36">
            <w:pPr>
              <w:spacing w:before="60" w:line="180" w:lineRule="exact"/>
              <w:jc w:val="right"/>
              <w:rPr>
                <w:rFonts w:ascii="Fira Sans" w:hAnsi="Fira Sans"/>
                <w:sz w:val="16"/>
                <w:szCs w:val="16"/>
              </w:rPr>
            </w:pPr>
            <w:r>
              <w:rPr>
                <w:rFonts w:ascii="Fira Sans" w:hAnsi="Fira Sans"/>
                <w:sz w:val="16"/>
                <w:szCs w:val="16"/>
              </w:rPr>
              <w:t>115,0</w:t>
            </w:r>
          </w:p>
        </w:tc>
      </w:tr>
    </w:tbl>
    <w:p w14:paraId="685CF7D1" w14:textId="77777777" w:rsidR="00A74638" w:rsidRPr="0098345B" w:rsidRDefault="00A74638" w:rsidP="0098345B">
      <w:pPr>
        <w:pStyle w:val="rdopolski"/>
        <w:spacing w:before="120"/>
        <w:ind w:left="1418"/>
      </w:pPr>
      <w:r w:rsidRPr="0098345B">
        <w:t xml:space="preserve">a </w:t>
      </w:r>
      <w:r w:rsidR="00AD02FB" w:rsidRPr="0098345B">
        <w:t>Pory, pietruszka, selery, papryka, rzodkiewka, sałata i inne.</w:t>
      </w:r>
    </w:p>
    <w:p w14:paraId="69DEA619" w14:textId="4812B183" w:rsidR="00DB1870" w:rsidRPr="0098345B" w:rsidRDefault="00A74638" w:rsidP="003A671D">
      <w:pPr>
        <w:pStyle w:val="rdoang"/>
        <w:ind w:left="1418"/>
        <w:rPr>
          <w:i w:val="0"/>
          <w:color w:val="727271"/>
          <w:lang w:val="en-GB"/>
        </w:rPr>
      </w:pPr>
      <w:r w:rsidRPr="0098345B">
        <w:rPr>
          <w:i w:val="0"/>
          <w:color w:val="727271"/>
          <w:lang w:val="en-US"/>
        </w:rPr>
        <w:t xml:space="preserve">a </w:t>
      </w:r>
      <w:r w:rsidR="00952784" w:rsidRPr="0098345B">
        <w:rPr>
          <w:i w:val="0"/>
          <w:color w:val="727271"/>
          <w:lang w:val="en-US"/>
        </w:rPr>
        <w:t>Leeks, parsley, celeries,</w:t>
      </w:r>
      <w:r w:rsidR="002E0B99" w:rsidRPr="0098345B">
        <w:rPr>
          <w:i w:val="0"/>
          <w:color w:val="727271"/>
          <w:lang w:val="en-US"/>
        </w:rPr>
        <w:t xml:space="preserve"> pepper, radish, lettuce and others</w:t>
      </w:r>
      <w:r w:rsidRPr="0098345B">
        <w:rPr>
          <w:i w:val="0"/>
          <w:color w:val="727271"/>
          <w:lang w:val="en-US"/>
        </w:rPr>
        <w:t>.</w:t>
      </w:r>
    </w:p>
    <w:p w14:paraId="471E72FC" w14:textId="77777777" w:rsidR="00D37C1F" w:rsidRPr="00D0236D" w:rsidRDefault="00D37C1F" w:rsidP="00231CEC">
      <w:pPr>
        <w:pStyle w:val="Mapapolski"/>
        <w:rPr>
          <w:lang w:val="en-GB"/>
        </w:rPr>
      </w:pPr>
    </w:p>
    <w:p w14:paraId="30FC3044" w14:textId="77777777" w:rsidR="00980D08" w:rsidRPr="00D0236D" w:rsidRDefault="00980D08" w:rsidP="00231CEC">
      <w:pPr>
        <w:pStyle w:val="Mapapolski"/>
        <w:rPr>
          <w:lang w:val="en-GB"/>
        </w:rPr>
      </w:pPr>
    </w:p>
    <w:p w14:paraId="521227D1" w14:textId="77777777" w:rsidR="00980D08" w:rsidRPr="00D0236D" w:rsidRDefault="00980D08" w:rsidP="00231CEC">
      <w:pPr>
        <w:pStyle w:val="Mapapolski"/>
        <w:rPr>
          <w:lang w:val="en-GB"/>
        </w:rPr>
      </w:pPr>
    </w:p>
    <w:p w14:paraId="788F4FC7" w14:textId="77777777" w:rsidR="00980D08" w:rsidRPr="00D0236D" w:rsidRDefault="00980D08" w:rsidP="00231CEC">
      <w:pPr>
        <w:pStyle w:val="Mapapolski"/>
        <w:rPr>
          <w:lang w:val="en-GB"/>
        </w:rPr>
      </w:pPr>
    </w:p>
    <w:p w14:paraId="3A33DC29" w14:textId="77777777" w:rsidR="00980D08" w:rsidRPr="00D0236D" w:rsidRDefault="00980D08" w:rsidP="00231CEC">
      <w:pPr>
        <w:pStyle w:val="Mapapolski"/>
        <w:rPr>
          <w:lang w:val="en-GB"/>
        </w:rPr>
      </w:pPr>
    </w:p>
    <w:p w14:paraId="60D337E4" w14:textId="77777777" w:rsidR="00980D08" w:rsidRPr="00D0236D" w:rsidRDefault="00980D08" w:rsidP="00231CEC">
      <w:pPr>
        <w:pStyle w:val="Mapapolski"/>
        <w:rPr>
          <w:lang w:val="en-GB"/>
        </w:rPr>
      </w:pPr>
    </w:p>
    <w:p w14:paraId="793A9BA1" w14:textId="77777777" w:rsidR="00980D08" w:rsidRPr="00D0236D" w:rsidRDefault="00980D08" w:rsidP="00231CEC">
      <w:pPr>
        <w:pStyle w:val="Mapapolski"/>
        <w:rPr>
          <w:lang w:val="en-GB"/>
        </w:rPr>
      </w:pPr>
    </w:p>
    <w:p w14:paraId="10024BA4" w14:textId="77777777" w:rsidR="00980D08" w:rsidRPr="00D0236D" w:rsidRDefault="00980D08" w:rsidP="00231CEC">
      <w:pPr>
        <w:pStyle w:val="Mapapolski"/>
        <w:rPr>
          <w:lang w:val="en-GB"/>
        </w:rPr>
      </w:pPr>
    </w:p>
    <w:p w14:paraId="39B128DA" w14:textId="77777777" w:rsidR="00980D08" w:rsidRPr="00D0236D" w:rsidRDefault="00980D08" w:rsidP="00231CEC">
      <w:pPr>
        <w:pStyle w:val="Mapapolski"/>
        <w:rPr>
          <w:lang w:val="en-GB"/>
        </w:rPr>
      </w:pPr>
    </w:p>
    <w:p w14:paraId="29AB52D1" w14:textId="77777777" w:rsidR="00980D08" w:rsidRPr="00D0236D" w:rsidRDefault="00980D08" w:rsidP="00231CEC">
      <w:pPr>
        <w:pStyle w:val="Mapapolski"/>
        <w:rPr>
          <w:lang w:val="en-GB"/>
        </w:rPr>
      </w:pPr>
    </w:p>
    <w:p w14:paraId="5F0F1070" w14:textId="77777777" w:rsidR="00D37C1F" w:rsidRPr="00D0236D" w:rsidRDefault="00D37C1F" w:rsidP="00231CEC">
      <w:pPr>
        <w:pStyle w:val="Mapapolski"/>
        <w:rPr>
          <w:lang w:val="en-GB"/>
        </w:rPr>
      </w:pPr>
    </w:p>
    <w:p w14:paraId="72C5E3B3" w14:textId="77777777" w:rsidR="00BE5AA0" w:rsidRPr="00D0236D" w:rsidRDefault="00BE5AA0" w:rsidP="00231CEC">
      <w:pPr>
        <w:pStyle w:val="Mapapolski"/>
        <w:rPr>
          <w:lang w:val="en-GB"/>
        </w:rPr>
      </w:pPr>
    </w:p>
    <w:p w14:paraId="2CBD4463" w14:textId="71D047BC" w:rsidR="00231CEC" w:rsidRDefault="00231CEC" w:rsidP="00231CEC">
      <w:pPr>
        <w:pStyle w:val="Mapapolski"/>
      </w:pPr>
      <w:r w:rsidRPr="00391DFD">
        <w:t>Mapa</w:t>
      </w:r>
      <w:r>
        <w:t xml:space="preserve"> </w:t>
      </w:r>
      <w:r w:rsidR="004D4C10">
        <w:t>9</w:t>
      </w:r>
      <w:r w:rsidRPr="00391DFD">
        <w:t>.</w:t>
      </w:r>
      <w:r>
        <w:tab/>
      </w:r>
      <w:r w:rsidRPr="00391DFD">
        <w:t>Zbiory warzyw gruntowych ogółem według województw w</w:t>
      </w:r>
      <w:r w:rsidR="002775A6">
        <w:t xml:space="preserve"> </w:t>
      </w:r>
      <w:r w:rsidRPr="00391DFD">
        <w:t>20</w:t>
      </w:r>
      <w:r w:rsidR="009B29D1">
        <w:t>2</w:t>
      </w:r>
      <w:r w:rsidR="002775A6">
        <w:t>5</w:t>
      </w:r>
      <w:r w:rsidRPr="00391DFD">
        <w:t xml:space="preserve"> r.</w:t>
      </w:r>
    </w:p>
    <w:p w14:paraId="73F55544" w14:textId="1C77F2A3" w:rsidR="00C14D1B" w:rsidRPr="00231CEC" w:rsidRDefault="00231CEC" w:rsidP="0088626E">
      <w:pPr>
        <w:pStyle w:val="Mapaang"/>
        <w:rPr>
          <w:rFonts w:ascii="Times New Roman" w:hAnsi="Times New Roman"/>
          <w:sz w:val="24"/>
          <w:szCs w:val="24"/>
          <w:lang w:val="en-US"/>
        </w:rPr>
      </w:pPr>
      <w:r w:rsidRPr="00231CEC">
        <w:rPr>
          <w:lang w:val="en-US"/>
        </w:rPr>
        <w:t xml:space="preserve">Map </w:t>
      </w:r>
      <w:r w:rsidR="004D4C10">
        <w:rPr>
          <w:lang w:val="en-US"/>
        </w:rPr>
        <w:t>9</w:t>
      </w:r>
      <w:r w:rsidRPr="00231CEC">
        <w:rPr>
          <w:lang w:val="en-US"/>
        </w:rPr>
        <w:t>.</w:t>
      </w:r>
      <w:r w:rsidRPr="00231CEC">
        <w:rPr>
          <w:lang w:val="en-US"/>
        </w:rPr>
        <w:tab/>
      </w:r>
      <w:r w:rsidR="00690E89">
        <w:rPr>
          <w:lang w:val="en-US"/>
        </w:rPr>
        <w:t>Production</w:t>
      </w:r>
      <w:r w:rsidR="004429E9">
        <w:rPr>
          <w:lang w:val="en-US"/>
        </w:rPr>
        <w:t xml:space="preserve"> of </w:t>
      </w:r>
      <w:r w:rsidR="005501C8">
        <w:rPr>
          <w:lang w:val="en-US"/>
        </w:rPr>
        <w:t xml:space="preserve">ground </w:t>
      </w:r>
      <w:r w:rsidR="004429E9">
        <w:rPr>
          <w:lang w:val="en-US"/>
        </w:rPr>
        <w:t>v</w:t>
      </w:r>
      <w:r w:rsidRPr="00231CEC">
        <w:rPr>
          <w:lang w:val="en-US"/>
        </w:rPr>
        <w:t xml:space="preserve">egetables </w:t>
      </w:r>
      <w:r w:rsidR="004429E9">
        <w:rPr>
          <w:lang w:val="en-US"/>
        </w:rPr>
        <w:t>by voivodships in 20</w:t>
      </w:r>
      <w:r w:rsidR="009B29D1">
        <w:rPr>
          <w:lang w:val="en-US"/>
        </w:rPr>
        <w:t>2</w:t>
      </w:r>
      <w:r w:rsidR="002775A6">
        <w:rPr>
          <w:lang w:val="en-US"/>
        </w:rPr>
        <w:t>5</w:t>
      </w:r>
    </w:p>
    <w:p w14:paraId="25D50099" w14:textId="41124E40" w:rsidR="007679E4" w:rsidRDefault="004B2E83" w:rsidP="007679E4">
      <w:pPr>
        <w:spacing w:after="0" w:line="300" w:lineRule="auto"/>
        <w:ind w:firstLine="414"/>
        <w:jc w:val="center"/>
      </w:pPr>
      <w:r>
        <w:rPr>
          <w:noProof/>
        </w:rPr>
        <w:drawing>
          <wp:inline distT="0" distB="0" distL="0" distR="0" wp14:anchorId="7650B627" wp14:editId="31D7B3C0">
            <wp:extent cx="4553521" cy="2805591"/>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pic:cNvPicPr/>
                  </pic:nvPicPr>
                  <pic:blipFill>
                    <a:blip r:embed="rId53">
                      <a:extLst>
                        <a:ext uri="{28A0092B-C50C-407E-A947-70E740481C1C}">
                          <a14:useLocalDpi xmlns:a14="http://schemas.microsoft.com/office/drawing/2010/main" val="0"/>
                        </a:ext>
                      </a:extLst>
                    </a:blip>
                    <a:stretch>
                      <a:fillRect/>
                    </a:stretch>
                  </pic:blipFill>
                  <pic:spPr>
                    <a:xfrm>
                      <a:off x="0" y="0"/>
                      <a:ext cx="4553521" cy="2805591"/>
                    </a:xfrm>
                    <a:prstGeom prst="rect">
                      <a:avLst/>
                    </a:prstGeom>
                  </pic:spPr>
                </pic:pic>
              </a:graphicData>
            </a:graphic>
          </wp:inline>
        </w:drawing>
      </w:r>
    </w:p>
    <w:p w14:paraId="724573B4" w14:textId="77777777" w:rsidR="0024612A" w:rsidRDefault="0024612A" w:rsidP="0059107C">
      <w:pPr>
        <w:pStyle w:val="tekstpodstawowy"/>
        <w:rPr>
          <w:bCs/>
        </w:rPr>
      </w:pPr>
    </w:p>
    <w:p w14:paraId="3AE6574A" w14:textId="5C7AE8E5" w:rsidR="0059107C" w:rsidRPr="00005926" w:rsidRDefault="00C123D8" w:rsidP="0059107C">
      <w:pPr>
        <w:pStyle w:val="tekstpodstawowy"/>
      </w:pPr>
      <w:r w:rsidRPr="006B6205">
        <w:rPr>
          <w:bCs/>
        </w:rPr>
        <w:t>Warunki agrometeorologiczne panujące w marcu 202</w:t>
      </w:r>
      <w:r w:rsidR="006B6205" w:rsidRPr="006B6205">
        <w:rPr>
          <w:bCs/>
        </w:rPr>
        <w:t>5</w:t>
      </w:r>
      <w:r w:rsidRPr="006B6205">
        <w:rPr>
          <w:bCs/>
        </w:rPr>
        <w:t xml:space="preserve"> r. </w:t>
      </w:r>
      <w:r w:rsidR="00DD2FB5">
        <w:rPr>
          <w:bCs/>
        </w:rPr>
        <w:t xml:space="preserve">nie </w:t>
      </w:r>
      <w:r w:rsidRPr="006B6205">
        <w:rPr>
          <w:bCs/>
        </w:rPr>
        <w:t xml:space="preserve">były </w:t>
      </w:r>
      <w:r w:rsidR="00DD2FB5">
        <w:rPr>
          <w:bCs/>
        </w:rPr>
        <w:t xml:space="preserve">zbyt </w:t>
      </w:r>
      <w:r w:rsidRPr="006B6205">
        <w:rPr>
          <w:bCs/>
        </w:rPr>
        <w:t xml:space="preserve">korzystne dla większości </w:t>
      </w:r>
      <w:r w:rsidRPr="00DC0593">
        <w:rPr>
          <w:bCs/>
        </w:rPr>
        <w:t>upraw sadowniczych</w:t>
      </w:r>
      <w:r w:rsidR="00DD2FB5" w:rsidRPr="00DC0593">
        <w:rPr>
          <w:bCs/>
        </w:rPr>
        <w:t xml:space="preserve"> ze względu na ujemne temperatury i niską wilgotność</w:t>
      </w:r>
      <w:r w:rsidR="00B155E4">
        <w:rPr>
          <w:bCs/>
        </w:rPr>
        <w:t>. Pomimo tego</w:t>
      </w:r>
      <w:r w:rsidR="00DD2FB5" w:rsidRPr="00DC0593">
        <w:rPr>
          <w:bCs/>
        </w:rPr>
        <w:t xml:space="preserve"> k</w:t>
      </w:r>
      <w:r w:rsidRPr="00DC0593">
        <w:t>ondycj</w:t>
      </w:r>
      <w:r w:rsidR="00DD2FB5" w:rsidRPr="00DC0593">
        <w:t>a</w:t>
      </w:r>
      <w:r w:rsidRPr="00DC0593">
        <w:t xml:space="preserve"> </w:t>
      </w:r>
      <w:r w:rsidRPr="00DC0593">
        <w:rPr>
          <w:b/>
        </w:rPr>
        <w:t>drzew i krzewów owocowych</w:t>
      </w:r>
      <w:r w:rsidRPr="00DC0593">
        <w:t xml:space="preserve"> </w:t>
      </w:r>
      <w:r w:rsidR="00DD2FB5" w:rsidRPr="00DC0593">
        <w:t>była dość</w:t>
      </w:r>
      <w:r w:rsidRPr="00DC0593">
        <w:t xml:space="preserve"> dobr</w:t>
      </w:r>
      <w:r w:rsidR="00DD2FB5" w:rsidRPr="00DC0593">
        <w:t>a</w:t>
      </w:r>
      <w:r w:rsidR="00DC0593" w:rsidRPr="00DC0593">
        <w:t xml:space="preserve"> i nie było </w:t>
      </w:r>
      <w:r w:rsidR="00DC0593" w:rsidRPr="00B155E4">
        <w:t xml:space="preserve">widać </w:t>
      </w:r>
      <w:r w:rsidRPr="00B155E4">
        <w:t>negatywnych skutków zimy</w:t>
      </w:r>
      <w:r w:rsidR="00B155E4">
        <w:t xml:space="preserve">, poza </w:t>
      </w:r>
      <w:r w:rsidR="00B155E4" w:rsidRPr="00B155E4">
        <w:rPr>
          <w:b/>
          <w:bCs/>
        </w:rPr>
        <w:t>malinami letnimi</w:t>
      </w:r>
      <w:r w:rsidR="00B155E4">
        <w:t>, które ucierpiały w wyniku niskich zimowych temperatur.</w:t>
      </w:r>
      <w:r w:rsidRPr="00B155E4">
        <w:t xml:space="preserve"> Rośliny rozwijały się dobrze, jednakże kwietniowe przymrozki spowodowały uszkodzenia pąków na niektórych g</w:t>
      </w:r>
      <w:r w:rsidRPr="00005926">
        <w:t>atunkach drzew i krzewów owocowych.</w:t>
      </w:r>
    </w:p>
    <w:p w14:paraId="31AF7672" w14:textId="1C775026" w:rsidR="00791C62" w:rsidRPr="00143155" w:rsidRDefault="00005926" w:rsidP="0059107C">
      <w:pPr>
        <w:pStyle w:val="tekstpodstawowy"/>
      </w:pPr>
      <w:r w:rsidRPr="00005926">
        <w:t xml:space="preserve">Majowe i czerwcowe opady deszczu częściowo zniwelowały deficyt wody, jednakże nie były wystarczające na plantacjach </w:t>
      </w:r>
      <w:r w:rsidRPr="00005926">
        <w:rPr>
          <w:b/>
          <w:bCs/>
        </w:rPr>
        <w:t>malin</w:t>
      </w:r>
      <w:r w:rsidRPr="00005926">
        <w:t>, które wymagały nawadniania. Z drugiej strony wilgotna i</w:t>
      </w:r>
      <w:r>
        <w:t> </w:t>
      </w:r>
      <w:r w:rsidRPr="00005926">
        <w:t>ci</w:t>
      </w:r>
      <w:r>
        <w:t>e</w:t>
      </w:r>
      <w:r w:rsidRPr="00005926">
        <w:t>pła aura</w:t>
      </w:r>
      <w:r>
        <w:t xml:space="preserve"> przyczyniła się do nasilenia chorób grzybowych, między innymi szarej pleśni </w:t>
      </w:r>
      <w:r w:rsidR="00D86A6C">
        <w:t>na</w:t>
      </w:r>
      <w:r>
        <w:t> </w:t>
      </w:r>
      <w:r w:rsidRPr="00005926">
        <w:rPr>
          <w:b/>
          <w:bCs/>
        </w:rPr>
        <w:t>truskawkach</w:t>
      </w:r>
      <w:r>
        <w:t>, która znacznie obniż</w:t>
      </w:r>
      <w:r w:rsidR="00D86A6C">
        <w:t>yła</w:t>
      </w:r>
      <w:r>
        <w:t xml:space="preserve"> ich plony. W czerwcu trwały zbiory truskawek, jagód kamczackich oraz czereśni</w:t>
      </w:r>
      <w:r w:rsidR="00D86A6C">
        <w:t>, a l</w:t>
      </w:r>
      <w:r w:rsidR="002569D4">
        <w:t>ipcowe burze z gradem spowodowały lokalnie straty w uprawach sadowniczych.</w:t>
      </w:r>
    </w:p>
    <w:p w14:paraId="335FAE9C" w14:textId="720C2115" w:rsidR="007679E4" w:rsidRPr="001423A6" w:rsidRDefault="007679E4" w:rsidP="007679E4">
      <w:pPr>
        <w:pStyle w:val="Tabelapolski"/>
        <w:rPr>
          <w:sz w:val="20"/>
          <w:szCs w:val="20"/>
        </w:rPr>
      </w:pPr>
      <w:r w:rsidRPr="00391DFD">
        <w:t>Tab</w:t>
      </w:r>
      <w:r>
        <w:t xml:space="preserve">ela </w:t>
      </w:r>
      <w:r w:rsidR="000F3620">
        <w:t>7</w:t>
      </w:r>
      <w:r w:rsidRPr="00391DFD">
        <w:t>.</w:t>
      </w:r>
      <w:r>
        <w:tab/>
        <w:t xml:space="preserve">Zbiory owoców </w:t>
      </w:r>
      <w:r w:rsidR="003A5644">
        <w:t>w sadach</w:t>
      </w:r>
    </w:p>
    <w:p w14:paraId="78BA5D2D" w14:textId="565E0FF3" w:rsidR="007679E4" w:rsidRPr="000B0926" w:rsidRDefault="007679E4" w:rsidP="001E3083">
      <w:pPr>
        <w:pStyle w:val="Tabelaang"/>
        <w:rPr>
          <w:lang w:val="en-US"/>
        </w:rPr>
      </w:pPr>
      <w:proofErr w:type="spellStart"/>
      <w:r w:rsidRPr="00D0236D">
        <w:t>Table</w:t>
      </w:r>
      <w:proofErr w:type="spellEnd"/>
      <w:r w:rsidRPr="00D0236D">
        <w:t xml:space="preserve"> </w:t>
      </w:r>
      <w:r w:rsidR="000F3620" w:rsidRPr="00D0236D">
        <w:t>7</w:t>
      </w:r>
      <w:r w:rsidRPr="00D0236D">
        <w:t>.</w:t>
      </w:r>
      <w:r w:rsidRPr="00D0236D">
        <w:tab/>
      </w:r>
      <w:r w:rsidR="00690E89">
        <w:rPr>
          <w:lang w:val="en-US"/>
        </w:rPr>
        <w:t>Production</w:t>
      </w:r>
      <w:r w:rsidRPr="000B0926">
        <w:rPr>
          <w:lang w:val="en-US"/>
        </w:rPr>
        <w:t xml:space="preserve"> of </w:t>
      </w:r>
      <w:proofErr w:type="spellStart"/>
      <w:r w:rsidR="00E17415">
        <w:rPr>
          <w:lang w:val="en-US"/>
        </w:rPr>
        <w:t>friut</w:t>
      </w:r>
      <w:proofErr w:type="spellEnd"/>
      <w:r w:rsidRPr="000B0926">
        <w:rPr>
          <w:lang w:val="en-US"/>
        </w:rPr>
        <w:t xml:space="preserve"> </w:t>
      </w:r>
      <w:r w:rsidR="003A5644">
        <w:rPr>
          <w:lang w:val="en-US"/>
        </w:rPr>
        <w:t>from orchards</w:t>
      </w:r>
    </w:p>
    <w:tbl>
      <w:tblPr>
        <w:tblStyle w:val="Tabela-Siatka"/>
        <w:tblW w:w="8188" w:type="dxa"/>
        <w:tblInd w:w="1418" w:type="dxa"/>
        <w:tblLayout w:type="fixed"/>
        <w:tblLook w:val="04A0" w:firstRow="1" w:lastRow="0" w:firstColumn="1" w:lastColumn="0" w:noHBand="0" w:noVBand="1"/>
      </w:tblPr>
      <w:tblGrid>
        <w:gridCol w:w="3400"/>
        <w:gridCol w:w="957"/>
        <w:gridCol w:w="957"/>
        <w:gridCol w:w="958"/>
        <w:gridCol w:w="957"/>
        <w:gridCol w:w="959"/>
      </w:tblGrid>
      <w:tr w:rsidR="003B1C7F" w:rsidRPr="00900C9E" w14:paraId="60A78EFD" w14:textId="77777777" w:rsidTr="003B1C7F">
        <w:trPr>
          <w:trHeight w:val="397"/>
        </w:trPr>
        <w:tc>
          <w:tcPr>
            <w:tcW w:w="3400" w:type="dxa"/>
            <w:vMerge w:val="restart"/>
            <w:tcBorders>
              <w:top w:val="single" w:sz="4" w:space="0" w:color="6677AD"/>
              <w:left w:val="nil"/>
              <w:bottom w:val="single" w:sz="4" w:space="0" w:color="6677AD"/>
              <w:right w:val="single" w:sz="4" w:space="0" w:color="6677AD"/>
            </w:tcBorders>
            <w:shd w:val="clear" w:color="001D77" w:fill="CCD2E4"/>
            <w:vAlign w:val="center"/>
          </w:tcPr>
          <w:p w14:paraId="209584A1" w14:textId="77777777" w:rsidR="003B1C7F" w:rsidRPr="00900C9E" w:rsidRDefault="003B1C7F" w:rsidP="00D63C45">
            <w:pPr>
              <w:spacing w:line="180" w:lineRule="exact"/>
              <w:jc w:val="center"/>
              <w:rPr>
                <w:rFonts w:ascii="Fira Sans" w:hAnsi="Fira Sans"/>
                <w:sz w:val="16"/>
                <w:szCs w:val="16"/>
              </w:rPr>
            </w:pPr>
            <w:r w:rsidRPr="00900C9E">
              <w:rPr>
                <w:rFonts w:ascii="Fira Sans" w:hAnsi="Fira Sans"/>
                <w:sz w:val="16"/>
                <w:szCs w:val="16"/>
              </w:rPr>
              <w:t>Wyszczególnienie</w:t>
            </w:r>
          </w:p>
          <w:p w14:paraId="230DE2F1" w14:textId="77777777" w:rsidR="003B1C7F" w:rsidRPr="00900C9E" w:rsidRDefault="003B1C7F" w:rsidP="00D63C45">
            <w:pPr>
              <w:spacing w:line="180" w:lineRule="exact"/>
              <w:jc w:val="center"/>
              <w:rPr>
                <w:rFonts w:ascii="Fira Sans" w:hAnsi="Fira Sans"/>
                <w:sz w:val="16"/>
                <w:szCs w:val="16"/>
              </w:rPr>
            </w:pPr>
            <w:proofErr w:type="spellStart"/>
            <w:r w:rsidRPr="000913E7">
              <w:rPr>
                <w:rFonts w:ascii="Fira Sans" w:hAnsi="Fira Sans"/>
                <w:color w:val="727271"/>
                <w:sz w:val="16"/>
                <w:szCs w:val="16"/>
                <w14:textFill>
                  <w14:solidFill>
                    <w14:srgbClr w14:val="727271">
                      <w14:alpha w14:val="30000"/>
                    </w14:srgbClr>
                  </w14:solidFill>
                </w14:textFill>
              </w:rPr>
              <w:t>Specification</w:t>
            </w:r>
            <w:proofErr w:type="spellEnd"/>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66C7F1D8" w14:textId="77777777"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201</w:t>
            </w:r>
            <w:r w:rsidR="00BA0ED0">
              <w:rPr>
                <w:rFonts w:ascii="Fira Sans" w:hAnsi="Fira Sans"/>
                <w:sz w:val="16"/>
                <w:szCs w:val="16"/>
              </w:rPr>
              <w:t>5</w:t>
            </w:r>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F95D173" w14:textId="77777777"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20</w:t>
            </w:r>
          </w:p>
        </w:tc>
        <w:tc>
          <w:tcPr>
            <w:tcW w:w="958"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5190E46B" w14:textId="42C272A9"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2B58C1">
              <w:rPr>
                <w:rFonts w:ascii="Fira Sans" w:hAnsi="Fira Sans"/>
                <w:sz w:val="16"/>
                <w:szCs w:val="16"/>
              </w:rPr>
              <w:t>2</w:t>
            </w:r>
            <w:r w:rsidR="00F92102">
              <w:rPr>
                <w:rFonts w:ascii="Fira Sans" w:hAnsi="Fira Sans"/>
                <w:sz w:val="16"/>
                <w:szCs w:val="16"/>
              </w:rPr>
              <w:t>4</w:t>
            </w:r>
          </w:p>
        </w:tc>
        <w:tc>
          <w:tcPr>
            <w:tcW w:w="1916" w:type="dxa"/>
            <w:gridSpan w:val="2"/>
            <w:tcBorders>
              <w:top w:val="single" w:sz="4" w:space="0" w:color="6677AD"/>
              <w:left w:val="single" w:sz="4" w:space="0" w:color="6677AD"/>
              <w:bottom w:val="single" w:sz="4" w:space="0" w:color="6677AD"/>
              <w:right w:val="nil"/>
            </w:tcBorders>
            <w:shd w:val="clear" w:color="001D77" w:fill="CCD2E4"/>
            <w:vAlign w:val="center"/>
          </w:tcPr>
          <w:p w14:paraId="3E97CD30" w14:textId="29F624C8" w:rsidR="003B1C7F" w:rsidRPr="00900C9E" w:rsidRDefault="003B1C7F" w:rsidP="002B58C1">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w:t>
            </w:r>
            <w:r w:rsidR="00F92102">
              <w:rPr>
                <w:rFonts w:ascii="Fira Sans" w:hAnsi="Fira Sans"/>
                <w:sz w:val="16"/>
                <w:szCs w:val="16"/>
              </w:rPr>
              <w:t>5</w:t>
            </w:r>
          </w:p>
        </w:tc>
      </w:tr>
      <w:tr w:rsidR="007679E4" w:rsidRPr="00900C9E" w14:paraId="3DF6EE5B" w14:textId="77777777" w:rsidTr="003B1C7F">
        <w:trPr>
          <w:trHeight w:val="397"/>
        </w:trPr>
        <w:tc>
          <w:tcPr>
            <w:tcW w:w="3400" w:type="dxa"/>
            <w:vMerge/>
            <w:tcBorders>
              <w:top w:val="single" w:sz="4" w:space="0" w:color="6677AD"/>
              <w:left w:val="nil"/>
              <w:bottom w:val="single" w:sz="4" w:space="0" w:color="6677AD"/>
              <w:right w:val="single" w:sz="4" w:space="0" w:color="6677AD"/>
            </w:tcBorders>
            <w:shd w:val="clear" w:color="001D77" w:fill="CCD2E4"/>
            <w:vAlign w:val="center"/>
          </w:tcPr>
          <w:p w14:paraId="172576F9" w14:textId="77777777" w:rsidR="007679E4" w:rsidRPr="00900C9E" w:rsidRDefault="007679E4" w:rsidP="00D63C45">
            <w:pPr>
              <w:spacing w:line="180" w:lineRule="exact"/>
              <w:rPr>
                <w:rFonts w:ascii="Fira Sans" w:hAnsi="Fira Sans"/>
                <w:b/>
                <w:sz w:val="16"/>
                <w:szCs w:val="16"/>
              </w:rPr>
            </w:pPr>
          </w:p>
        </w:tc>
        <w:tc>
          <w:tcPr>
            <w:tcW w:w="3829"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14:paraId="1351F9FD" w14:textId="77777777" w:rsidR="007679E4" w:rsidRPr="00900C9E" w:rsidRDefault="007679E4" w:rsidP="00D63C45">
            <w:pPr>
              <w:spacing w:line="180" w:lineRule="exact"/>
              <w:jc w:val="center"/>
              <w:rPr>
                <w:rFonts w:ascii="Fira Sans" w:hAnsi="Fira Sans"/>
                <w:bCs/>
                <w:sz w:val="16"/>
                <w:szCs w:val="16"/>
                <w:lang w:val="en-US"/>
              </w:rPr>
            </w:pPr>
            <w:r w:rsidRPr="00900C9E">
              <w:rPr>
                <w:rFonts w:ascii="Fira Sans" w:hAnsi="Fira Sans"/>
                <w:bCs/>
                <w:sz w:val="16"/>
                <w:szCs w:val="16"/>
                <w:lang w:val="en-US"/>
              </w:rPr>
              <w:t xml:space="preserve">w </w:t>
            </w:r>
            <w:proofErr w:type="spellStart"/>
            <w:r w:rsidRPr="00900C9E">
              <w:rPr>
                <w:rFonts w:ascii="Fira Sans" w:hAnsi="Fira Sans"/>
                <w:bCs/>
                <w:sz w:val="16"/>
                <w:szCs w:val="16"/>
                <w:lang w:val="en-US"/>
              </w:rPr>
              <w:t>tysiącach</w:t>
            </w:r>
            <w:proofErr w:type="spellEnd"/>
            <w:r w:rsidRPr="00900C9E">
              <w:rPr>
                <w:rFonts w:ascii="Fira Sans" w:hAnsi="Fira Sans"/>
                <w:bCs/>
                <w:sz w:val="16"/>
                <w:szCs w:val="16"/>
                <w:lang w:val="en-US"/>
              </w:rPr>
              <w:t xml:space="preserve"> ton</w:t>
            </w:r>
          </w:p>
          <w:p w14:paraId="4AF015FB" w14:textId="77777777" w:rsidR="007679E4" w:rsidRPr="00900C9E" w:rsidRDefault="007679E4" w:rsidP="00D63C45">
            <w:pPr>
              <w:spacing w:line="180" w:lineRule="exact"/>
              <w:jc w:val="center"/>
              <w:rPr>
                <w:rFonts w:ascii="Fira Sans" w:hAnsi="Fira Sans"/>
                <w:bCs/>
                <w:sz w:val="16"/>
                <w:szCs w:val="16"/>
                <w:lang w:val="en-US"/>
              </w:rPr>
            </w:pPr>
            <w:r w:rsidRPr="000913E7">
              <w:rPr>
                <w:rFonts w:ascii="Fira Sans" w:hAnsi="Fira Sans"/>
                <w:bCs/>
                <w:color w:val="727271"/>
                <w:sz w:val="16"/>
                <w:szCs w:val="16"/>
                <w:lang w:val="en-US"/>
                <w14:textFill>
                  <w14:solidFill>
                    <w14:srgbClr w14:val="727271">
                      <w14:alpha w14:val="30000"/>
                    </w14:srgbClr>
                  </w14:solidFill>
                </w14:textFill>
              </w:rPr>
              <w:t>in thousand ton</w:t>
            </w:r>
          </w:p>
        </w:tc>
        <w:tc>
          <w:tcPr>
            <w:tcW w:w="959" w:type="dxa"/>
            <w:tcBorders>
              <w:top w:val="single" w:sz="4" w:space="0" w:color="6677AD"/>
              <w:left w:val="single" w:sz="4" w:space="0" w:color="6677AD"/>
              <w:bottom w:val="single" w:sz="4" w:space="0" w:color="6677AD"/>
              <w:right w:val="nil"/>
            </w:tcBorders>
            <w:shd w:val="clear" w:color="001D77" w:fill="CCD2E4"/>
            <w:vAlign w:val="center"/>
          </w:tcPr>
          <w:p w14:paraId="77882B6D" w14:textId="5771D8B1" w:rsidR="007679E4" w:rsidRPr="00900C9E" w:rsidRDefault="007679E4" w:rsidP="002B58C1">
            <w:pPr>
              <w:spacing w:line="180" w:lineRule="exact"/>
              <w:jc w:val="center"/>
              <w:rPr>
                <w:rFonts w:ascii="Fira Sans" w:hAnsi="Fira Sans"/>
                <w:bCs/>
                <w:sz w:val="16"/>
                <w:szCs w:val="16"/>
                <w:lang w:val="en-US"/>
              </w:rPr>
            </w:pPr>
            <w:r w:rsidRPr="00900C9E">
              <w:rPr>
                <w:rFonts w:ascii="Fira Sans" w:hAnsi="Fira Sans"/>
                <w:bCs/>
                <w:sz w:val="16"/>
                <w:szCs w:val="16"/>
                <w:lang w:val="en-US"/>
              </w:rPr>
              <w:t>20</w:t>
            </w:r>
            <w:r w:rsidR="00BA0ED0">
              <w:rPr>
                <w:rFonts w:ascii="Fira Sans" w:hAnsi="Fira Sans"/>
                <w:bCs/>
                <w:sz w:val="16"/>
                <w:szCs w:val="16"/>
                <w:lang w:val="en-US"/>
              </w:rPr>
              <w:t>2</w:t>
            </w:r>
            <w:r w:rsidR="00F92102">
              <w:rPr>
                <w:rFonts w:ascii="Fira Sans" w:hAnsi="Fira Sans"/>
                <w:bCs/>
                <w:sz w:val="16"/>
                <w:szCs w:val="16"/>
                <w:lang w:val="en-US"/>
              </w:rPr>
              <w:t>4</w:t>
            </w:r>
            <w:r w:rsidRPr="00900C9E">
              <w:rPr>
                <w:rFonts w:ascii="Fira Sans" w:hAnsi="Fira Sans"/>
                <w:bCs/>
                <w:sz w:val="16"/>
                <w:szCs w:val="16"/>
                <w:lang w:val="en-US"/>
              </w:rPr>
              <w:t xml:space="preserve"> = 100</w:t>
            </w:r>
          </w:p>
        </w:tc>
      </w:tr>
      <w:tr w:rsidR="00F92102" w:rsidRPr="00900C9E" w14:paraId="4F072BA9" w14:textId="77777777" w:rsidTr="000913E7">
        <w:trPr>
          <w:trHeight w:val="397"/>
        </w:trPr>
        <w:tc>
          <w:tcPr>
            <w:tcW w:w="3400" w:type="dxa"/>
            <w:tcBorders>
              <w:top w:val="single" w:sz="4" w:space="0" w:color="6677AD"/>
              <w:left w:val="nil"/>
              <w:bottom w:val="single" w:sz="4" w:space="0" w:color="CCD2E4"/>
              <w:right w:val="single" w:sz="4" w:space="0" w:color="CCD2E4"/>
            </w:tcBorders>
            <w:vAlign w:val="center"/>
          </w:tcPr>
          <w:p w14:paraId="4522F957" w14:textId="77777777" w:rsidR="00F92102" w:rsidRPr="00900C9E" w:rsidRDefault="00F92102" w:rsidP="00F92102">
            <w:pPr>
              <w:tabs>
                <w:tab w:val="left" w:pos="3767"/>
                <w:tab w:val="center" w:pos="4074"/>
              </w:tabs>
              <w:spacing w:line="180" w:lineRule="exact"/>
              <w:rPr>
                <w:rFonts w:ascii="Fira Sans" w:hAnsi="Fira Sans"/>
                <w:b/>
                <w:bCs/>
                <w:sz w:val="16"/>
                <w:szCs w:val="16"/>
                <w:lang w:val="en-US"/>
              </w:rPr>
            </w:pPr>
            <w:proofErr w:type="spellStart"/>
            <w:r w:rsidRPr="00900C9E">
              <w:rPr>
                <w:rFonts w:ascii="Fira Sans" w:hAnsi="Fira Sans"/>
                <w:b/>
                <w:bCs/>
                <w:sz w:val="16"/>
                <w:szCs w:val="16"/>
                <w:lang w:val="en-US"/>
              </w:rPr>
              <w:t>Ogółem</w:t>
            </w:r>
            <w:proofErr w:type="spellEnd"/>
            <w:r w:rsidRPr="00900C9E">
              <w:rPr>
                <w:rFonts w:ascii="Fira Sans" w:hAnsi="Fira Sans"/>
                <w:b/>
                <w:bCs/>
                <w:sz w:val="16"/>
                <w:szCs w:val="16"/>
                <w:lang w:val="en-US"/>
              </w:rPr>
              <w:t xml:space="preserve"> z </w:t>
            </w:r>
            <w:proofErr w:type="spellStart"/>
            <w:r w:rsidRPr="00900C9E">
              <w:rPr>
                <w:rFonts w:ascii="Fira Sans" w:hAnsi="Fira Sans"/>
                <w:b/>
                <w:bCs/>
                <w:sz w:val="16"/>
                <w:szCs w:val="16"/>
                <w:lang w:val="en-US"/>
              </w:rPr>
              <w:t>drzew</w:t>
            </w:r>
            <w:proofErr w:type="spellEnd"/>
          </w:p>
          <w:p w14:paraId="69C4681A" w14:textId="77777777" w:rsidR="00F92102" w:rsidRPr="00900C9E" w:rsidRDefault="00F92102" w:rsidP="00F92102">
            <w:pPr>
              <w:tabs>
                <w:tab w:val="left" w:pos="3767"/>
                <w:tab w:val="center" w:pos="4074"/>
              </w:tabs>
              <w:spacing w:line="180" w:lineRule="exact"/>
              <w:rPr>
                <w:rFonts w:ascii="Fira Sans" w:hAnsi="Fira Sans"/>
                <w:b/>
                <w:bCs/>
                <w:sz w:val="16"/>
                <w:szCs w:val="16"/>
                <w:lang w:val="en-US"/>
              </w:rPr>
            </w:pPr>
            <w:r w:rsidRPr="000913E7">
              <w:rPr>
                <w:rFonts w:ascii="Fira Sans" w:hAnsi="Fira Sans"/>
                <w:b/>
                <w:color w:val="727271"/>
                <w:sz w:val="16"/>
                <w:szCs w:val="16"/>
                <w:lang w:val="en-US"/>
                <w14:textFill>
                  <w14:solidFill>
                    <w14:srgbClr w14:val="727271">
                      <w14:alpha w14:val="30000"/>
                    </w14:srgbClr>
                  </w14:solidFill>
                </w14:textFill>
              </w:rPr>
              <w:t>Total from trees</w:t>
            </w:r>
          </w:p>
        </w:tc>
        <w:tc>
          <w:tcPr>
            <w:tcW w:w="957" w:type="dxa"/>
            <w:tcBorders>
              <w:top w:val="single" w:sz="4" w:space="0" w:color="6677AD"/>
              <w:left w:val="single" w:sz="4" w:space="0" w:color="CCD2E4"/>
              <w:bottom w:val="single" w:sz="4" w:space="0" w:color="CCD2E4"/>
              <w:right w:val="single" w:sz="4" w:space="0" w:color="CCD2E4"/>
            </w:tcBorders>
            <w:vAlign w:val="bottom"/>
          </w:tcPr>
          <w:p w14:paraId="2EDAA40F" w14:textId="77777777" w:rsidR="00F92102" w:rsidRPr="001D593A" w:rsidRDefault="00F92102" w:rsidP="000913E7">
            <w:pPr>
              <w:spacing w:before="60" w:line="180" w:lineRule="exact"/>
              <w:jc w:val="right"/>
              <w:rPr>
                <w:rFonts w:ascii="Fira Sans" w:hAnsi="Fira Sans"/>
                <w:b/>
                <w:sz w:val="16"/>
                <w:szCs w:val="16"/>
                <w:lang w:val="en-US"/>
              </w:rPr>
            </w:pPr>
            <w:r w:rsidRPr="001D593A">
              <w:rPr>
                <w:rFonts w:ascii="Fira Sans" w:hAnsi="Fira Sans"/>
                <w:b/>
                <w:sz w:val="16"/>
                <w:szCs w:val="16"/>
                <w:lang w:val="en-US"/>
              </w:rPr>
              <w:t>542,7</w:t>
            </w:r>
          </w:p>
        </w:tc>
        <w:tc>
          <w:tcPr>
            <w:tcW w:w="957" w:type="dxa"/>
            <w:tcBorders>
              <w:top w:val="single" w:sz="4" w:space="0" w:color="6677AD"/>
              <w:left w:val="single" w:sz="4" w:space="0" w:color="CCD2E4"/>
              <w:bottom w:val="single" w:sz="4" w:space="0" w:color="CCD2E4"/>
              <w:right w:val="single" w:sz="4" w:space="0" w:color="CCD2E4"/>
            </w:tcBorders>
            <w:vAlign w:val="bottom"/>
          </w:tcPr>
          <w:p w14:paraId="14D49B88" w14:textId="77777777"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573,7</w:t>
            </w:r>
          </w:p>
        </w:tc>
        <w:tc>
          <w:tcPr>
            <w:tcW w:w="958" w:type="dxa"/>
            <w:tcBorders>
              <w:top w:val="single" w:sz="4" w:space="0" w:color="6677AD"/>
              <w:left w:val="single" w:sz="4" w:space="0" w:color="CCD2E4"/>
              <w:bottom w:val="single" w:sz="4" w:space="0" w:color="CCD2E4"/>
              <w:right w:val="single" w:sz="4" w:space="0" w:color="CCD2E4"/>
            </w:tcBorders>
            <w:vAlign w:val="bottom"/>
          </w:tcPr>
          <w:p w14:paraId="3B5F8035" w14:textId="1C25FBDB"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295,0</w:t>
            </w:r>
          </w:p>
        </w:tc>
        <w:tc>
          <w:tcPr>
            <w:tcW w:w="957" w:type="dxa"/>
            <w:tcBorders>
              <w:top w:val="single" w:sz="4" w:space="0" w:color="6677AD"/>
              <w:left w:val="single" w:sz="4" w:space="0" w:color="CCD2E4"/>
              <w:bottom w:val="single" w:sz="4" w:space="0" w:color="CCD2E4"/>
              <w:right w:val="single" w:sz="4" w:space="0" w:color="CCD2E4"/>
            </w:tcBorders>
            <w:vAlign w:val="bottom"/>
          </w:tcPr>
          <w:p w14:paraId="59C635E3" w14:textId="58758138" w:rsidR="00F92102" w:rsidRPr="001D593A" w:rsidRDefault="001D593A" w:rsidP="000913E7">
            <w:pPr>
              <w:spacing w:before="60" w:line="180" w:lineRule="exact"/>
              <w:jc w:val="right"/>
              <w:rPr>
                <w:rFonts w:ascii="Fira Sans" w:hAnsi="Fira Sans"/>
                <w:b/>
                <w:sz w:val="16"/>
                <w:szCs w:val="16"/>
              </w:rPr>
            </w:pPr>
            <w:r w:rsidRPr="001D593A">
              <w:rPr>
                <w:rFonts w:ascii="Fira Sans" w:hAnsi="Fira Sans"/>
                <w:b/>
                <w:sz w:val="16"/>
                <w:szCs w:val="16"/>
              </w:rPr>
              <w:t>464,4</w:t>
            </w:r>
          </w:p>
        </w:tc>
        <w:tc>
          <w:tcPr>
            <w:tcW w:w="959" w:type="dxa"/>
            <w:tcBorders>
              <w:top w:val="single" w:sz="4" w:space="0" w:color="6677AD"/>
              <w:left w:val="single" w:sz="4" w:space="0" w:color="CCD2E4"/>
              <w:bottom w:val="single" w:sz="4" w:space="0" w:color="CCD2E4"/>
              <w:right w:val="nil"/>
            </w:tcBorders>
            <w:vAlign w:val="bottom"/>
          </w:tcPr>
          <w:p w14:paraId="240E2DFE" w14:textId="2A552899" w:rsidR="00F92102" w:rsidRPr="001D593A" w:rsidRDefault="001D593A" w:rsidP="000913E7">
            <w:pPr>
              <w:spacing w:before="60" w:line="180" w:lineRule="exact"/>
              <w:jc w:val="right"/>
              <w:rPr>
                <w:rFonts w:ascii="Fira Sans" w:hAnsi="Fira Sans"/>
                <w:b/>
                <w:sz w:val="16"/>
                <w:szCs w:val="16"/>
              </w:rPr>
            </w:pPr>
            <w:r>
              <w:rPr>
                <w:rFonts w:ascii="Fira Sans" w:hAnsi="Fira Sans"/>
                <w:b/>
                <w:sz w:val="16"/>
                <w:szCs w:val="16"/>
              </w:rPr>
              <w:t>157,4</w:t>
            </w:r>
          </w:p>
        </w:tc>
      </w:tr>
      <w:tr w:rsidR="00F92102" w:rsidRPr="00900C9E" w14:paraId="50BC7AF1"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6122C9AF"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 xml:space="preserve">w </w:t>
            </w:r>
            <w:proofErr w:type="spellStart"/>
            <w:r w:rsidRPr="00900C9E">
              <w:rPr>
                <w:rFonts w:ascii="Fira Sans" w:hAnsi="Fira Sans"/>
                <w:sz w:val="16"/>
                <w:szCs w:val="16"/>
                <w:lang w:val="en-US"/>
              </w:rPr>
              <w:t>tym</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jabłonie</w:t>
            </w:r>
            <w:proofErr w:type="spellEnd"/>
          </w:p>
          <w:p w14:paraId="0EA02FDE"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of which apple trees</w:t>
            </w:r>
          </w:p>
        </w:tc>
        <w:tc>
          <w:tcPr>
            <w:tcW w:w="957" w:type="dxa"/>
            <w:tcBorders>
              <w:top w:val="single" w:sz="4" w:space="0" w:color="CCD2E4"/>
              <w:left w:val="single" w:sz="4" w:space="0" w:color="CCD2E4"/>
              <w:bottom w:val="single" w:sz="4" w:space="0" w:color="CCD2E4"/>
              <w:right w:val="single" w:sz="4" w:space="0" w:color="CCD2E4"/>
            </w:tcBorders>
            <w:vAlign w:val="bottom"/>
          </w:tcPr>
          <w:p w14:paraId="325923B4"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478,7</w:t>
            </w:r>
          </w:p>
        </w:tc>
        <w:tc>
          <w:tcPr>
            <w:tcW w:w="957" w:type="dxa"/>
            <w:tcBorders>
              <w:top w:val="single" w:sz="4" w:space="0" w:color="CCD2E4"/>
              <w:left w:val="single" w:sz="4" w:space="0" w:color="CCD2E4"/>
              <w:bottom w:val="single" w:sz="4" w:space="0" w:color="CCD2E4"/>
              <w:right w:val="single" w:sz="4" w:space="0" w:color="CCD2E4"/>
            </w:tcBorders>
            <w:vAlign w:val="bottom"/>
          </w:tcPr>
          <w:p w14:paraId="20BB71E1"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513,6</w:t>
            </w:r>
          </w:p>
        </w:tc>
        <w:tc>
          <w:tcPr>
            <w:tcW w:w="958" w:type="dxa"/>
            <w:tcBorders>
              <w:top w:val="single" w:sz="4" w:space="0" w:color="CCD2E4"/>
              <w:left w:val="single" w:sz="4" w:space="0" w:color="CCD2E4"/>
              <w:bottom w:val="single" w:sz="4" w:space="0" w:color="CCD2E4"/>
              <w:right w:val="nil"/>
            </w:tcBorders>
            <w:vAlign w:val="bottom"/>
          </w:tcPr>
          <w:p w14:paraId="520C9523" w14:textId="783BD18E"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255,8</w:t>
            </w:r>
          </w:p>
        </w:tc>
        <w:tc>
          <w:tcPr>
            <w:tcW w:w="957" w:type="dxa"/>
            <w:tcBorders>
              <w:top w:val="single" w:sz="4" w:space="0" w:color="CCD2E4"/>
              <w:left w:val="single" w:sz="4" w:space="0" w:color="CCD2E4"/>
              <w:bottom w:val="single" w:sz="4" w:space="0" w:color="CCD2E4"/>
              <w:right w:val="nil"/>
            </w:tcBorders>
            <w:vAlign w:val="bottom"/>
          </w:tcPr>
          <w:p w14:paraId="47C235BB" w14:textId="6646F3FA"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408,8</w:t>
            </w:r>
          </w:p>
        </w:tc>
        <w:tc>
          <w:tcPr>
            <w:tcW w:w="959" w:type="dxa"/>
            <w:tcBorders>
              <w:top w:val="single" w:sz="4" w:space="0" w:color="CCD2E4"/>
              <w:left w:val="single" w:sz="4" w:space="0" w:color="CCD2E4"/>
              <w:bottom w:val="single" w:sz="4" w:space="0" w:color="CCD2E4"/>
              <w:right w:val="nil"/>
            </w:tcBorders>
            <w:vAlign w:val="bottom"/>
          </w:tcPr>
          <w:p w14:paraId="009434DC" w14:textId="54B7CD7B"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159,8</w:t>
            </w:r>
          </w:p>
        </w:tc>
      </w:tr>
      <w:tr w:rsidR="00F92102" w:rsidRPr="00900C9E" w14:paraId="72F7A02D"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69C55108"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śliwy</w:t>
            </w:r>
            <w:proofErr w:type="spellEnd"/>
          </w:p>
          <w:p w14:paraId="51C29146"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plums</w:t>
            </w:r>
          </w:p>
        </w:tc>
        <w:tc>
          <w:tcPr>
            <w:tcW w:w="957" w:type="dxa"/>
            <w:tcBorders>
              <w:top w:val="single" w:sz="4" w:space="0" w:color="CCD2E4"/>
              <w:left w:val="single" w:sz="4" w:space="0" w:color="CCD2E4"/>
              <w:bottom w:val="single" w:sz="4" w:space="0" w:color="CCD2E4"/>
              <w:right w:val="single" w:sz="4" w:space="0" w:color="CCD2E4"/>
            </w:tcBorders>
            <w:vAlign w:val="bottom"/>
          </w:tcPr>
          <w:p w14:paraId="304BFD74"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13,3</w:t>
            </w:r>
          </w:p>
        </w:tc>
        <w:tc>
          <w:tcPr>
            <w:tcW w:w="957" w:type="dxa"/>
            <w:tcBorders>
              <w:top w:val="single" w:sz="4" w:space="0" w:color="CCD2E4"/>
              <w:left w:val="single" w:sz="4" w:space="0" w:color="CCD2E4"/>
              <w:bottom w:val="single" w:sz="4" w:space="0" w:color="CCD2E4"/>
              <w:right w:val="single" w:sz="4" w:space="0" w:color="CCD2E4"/>
            </w:tcBorders>
            <w:vAlign w:val="bottom"/>
          </w:tcPr>
          <w:p w14:paraId="6E470881"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15,8</w:t>
            </w:r>
          </w:p>
        </w:tc>
        <w:tc>
          <w:tcPr>
            <w:tcW w:w="958" w:type="dxa"/>
            <w:tcBorders>
              <w:top w:val="single" w:sz="4" w:space="0" w:color="CCD2E4"/>
              <w:left w:val="single" w:sz="4" w:space="0" w:color="CCD2E4"/>
              <w:bottom w:val="single" w:sz="4" w:space="0" w:color="CCD2E4"/>
              <w:right w:val="nil"/>
            </w:tcBorders>
            <w:vAlign w:val="bottom"/>
          </w:tcPr>
          <w:p w14:paraId="361E3400" w14:textId="29E31BFD"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10,4</w:t>
            </w:r>
          </w:p>
        </w:tc>
        <w:tc>
          <w:tcPr>
            <w:tcW w:w="957" w:type="dxa"/>
            <w:tcBorders>
              <w:top w:val="single" w:sz="4" w:space="0" w:color="CCD2E4"/>
              <w:left w:val="single" w:sz="4" w:space="0" w:color="CCD2E4"/>
              <w:bottom w:val="single" w:sz="4" w:space="0" w:color="CCD2E4"/>
              <w:right w:val="nil"/>
            </w:tcBorders>
            <w:vAlign w:val="bottom"/>
          </w:tcPr>
          <w:p w14:paraId="3FBDB6A5" w14:textId="7095A786"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17,9</w:t>
            </w:r>
          </w:p>
        </w:tc>
        <w:tc>
          <w:tcPr>
            <w:tcW w:w="959" w:type="dxa"/>
            <w:tcBorders>
              <w:top w:val="single" w:sz="4" w:space="0" w:color="CCD2E4"/>
              <w:left w:val="single" w:sz="4" w:space="0" w:color="CCD2E4"/>
              <w:bottom w:val="single" w:sz="4" w:space="0" w:color="CCD2E4"/>
              <w:right w:val="nil"/>
            </w:tcBorders>
            <w:vAlign w:val="bottom"/>
          </w:tcPr>
          <w:p w14:paraId="6C14BF31" w14:textId="371AB4BA"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171,4</w:t>
            </w:r>
          </w:p>
        </w:tc>
      </w:tr>
      <w:tr w:rsidR="00F92102" w:rsidRPr="00900C9E" w14:paraId="18344983"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20C8D569"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wiśnie</w:t>
            </w:r>
            <w:proofErr w:type="spellEnd"/>
          </w:p>
          <w:p w14:paraId="53AFE8BF"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cherries</w:t>
            </w:r>
          </w:p>
        </w:tc>
        <w:tc>
          <w:tcPr>
            <w:tcW w:w="957" w:type="dxa"/>
            <w:tcBorders>
              <w:top w:val="single" w:sz="4" w:space="0" w:color="CCD2E4"/>
              <w:left w:val="single" w:sz="4" w:space="0" w:color="CCD2E4"/>
              <w:bottom w:val="single" w:sz="4" w:space="0" w:color="CCD2E4"/>
              <w:right w:val="single" w:sz="4" w:space="0" w:color="CCD2E4"/>
            </w:tcBorders>
            <w:vAlign w:val="bottom"/>
          </w:tcPr>
          <w:p w14:paraId="1E80CBCB"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38,8</w:t>
            </w:r>
          </w:p>
        </w:tc>
        <w:tc>
          <w:tcPr>
            <w:tcW w:w="957" w:type="dxa"/>
            <w:tcBorders>
              <w:top w:val="single" w:sz="4" w:space="0" w:color="CCD2E4"/>
              <w:left w:val="single" w:sz="4" w:space="0" w:color="CCD2E4"/>
              <w:bottom w:val="single" w:sz="4" w:space="0" w:color="CCD2E4"/>
              <w:right w:val="single" w:sz="4" w:space="0" w:color="CCD2E4"/>
            </w:tcBorders>
            <w:vAlign w:val="bottom"/>
          </w:tcPr>
          <w:p w14:paraId="4E16ED82"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30,7</w:t>
            </w:r>
          </w:p>
        </w:tc>
        <w:tc>
          <w:tcPr>
            <w:tcW w:w="958" w:type="dxa"/>
            <w:tcBorders>
              <w:top w:val="single" w:sz="4" w:space="0" w:color="CCD2E4"/>
              <w:left w:val="single" w:sz="4" w:space="0" w:color="CCD2E4"/>
              <w:bottom w:val="single" w:sz="4" w:space="0" w:color="CCD2E4"/>
              <w:right w:val="nil"/>
            </w:tcBorders>
            <w:vAlign w:val="bottom"/>
          </w:tcPr>
          <w:p w14:paraId="60A267FF" w14:textId="08B585DD"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17,2</w:t>
            </w:r>
          </w:p>
        </w:tc>
        <w:tc>
          <w:tcPr>
            <w:tcW w:w="957" w:type="dxa"/>
            <w:tcBorders>
              <w:top w:val="single" w:sz="4" w:space="0" w:color="CCD2E4"/>
              <w:left w:val="single" w:sz="4" w:space="0" w:color="CCD2E4"/>
              <w:bottom w:val="single" w:sz="4" w:space="0" w:color="CCD2E4"/>
              <w:right w:val="nil"/>
            </w:tcBorders>
            <w:vAlign w:val="bottom"/>
          </w:tcPr>
          <w:p w14:paraId="517C7E53" w14:textId="2B835EC3"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22,2</w:t>
            </w:r>
          </w:p>
        </w:tc>
        <w:tc>
          <w:tcPr>
            <w:tcW w:w="959" w:type="dxa"/>
            <w:tcBorders>
              <w:top w:val="single" w:sz="4" w:space="0" w:color="CCD2E4"/>
              <w:left w:val="single" w:sz="4" w:space="0" w:color="CCD2E4"/>
              <w:bottom w:val="single" w:sz="4" w:space="0" w:color="CCD2E4"/>
              <w:right w:val="nil"/>
            </w:tcBorders>
            <w:vAlign w:val="bottom"/>
          </w:tcPr>
          <w:p w14:paraId="30070414" w14:textId="5906CED6"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128,7</w:t>
            </w:r>
          </w:p>
        </w:tc>
      </w:tr>
      <w:tr w:rsidR="00F92102" w:rsidRPr="00900C9E" w14:paraId="49F5F41C"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28F4DCB1" w14:textId="77777777" w:rsidR="00F92102" w:rsidRPr="00900C9E" w:rsidRDefault="00F92102" w:rsidP="00F92102">
            <w:pPr>
              <w:tabs>
                <w:tab w:val="left" w:pos="3767"/>
                <w:tab w:val="center" w:pos="4074"/>
              </w:tabs>
              <w:spacing w:line="180" w:lineRule="exact"/>
              <w:rPr>
                <w:rFonts w:ascii="Fira Sans" w:hAnsi="Fira Sans"/>
                <w:b/>
                <w:bCs/>
                <w:sz w:val="16"/>
                <w:szCs w:val="16"/>
              </w:rPr>
            </w:pPr>
            <w:r w:rsidRPr="00900C9E">
              <w:rPr>
                <w:rFonts w:ascii="Fira Sans" w:hAnsi="Fira Sans"/>
                <w:b/>
                <w:bCs/>
                <w:sz w:val="16"/>
                <w:szCs w:val="16"/>
              </w:rPr>
              <w:t>Ogółem z krzewów i plantacji jagodowych</w:t>
            </w:r>
          </w:p>
          <w:p w14:paraId="54C32B52" w14:textId="77777777" w:rsidR="00F92102" w:rsidRPr="00900C9E" w:rsidRDefault="00F92102" w:rsidP="00F92102">
            <w:pPr>
              <w:tabs>
                <w:tab w:val="left" w:pos="3767"/>
                <w:tab w:val="center" w:pos="4074"/>
              </w:tabs>
              <w:spacing w:line="180" w:lineRule="exact"/>
              <w:rPr>
                <w:rFonts w:ascii="Fira Sans" w:hAnsi="Fira Sans"/>
                <w:b/>
                <w:bCs/>
                <w:sz w:val="16"/>
                <w:szCs w:val="16"/>
                <w:lang w:val="en-US"/>
              </w:rPr>
            </w:pPr>
            <w:r w:rsidRPr="000913E7">
              <w:rPr>
                <w:rFonts w:ascii="Fira Sans" w:hAnsi="Fira Sans"/>
                <w:b/>
                <w:color w:val="727271"/>
                <w:sz w:val="16"/>
                <w:szCs w:val="16"/>
                <w:lang w:val="en-US"/>
                <w14:textFill>
                  <w14:solidFill>
                    <w14:srgbClr w14:val="727271">
                      <w14:alpha w14:val="30000"/>
                    </w14:srgbClr>
                  </w14:solidFill>
                </w14:textFill>
              </w:rPr>
              <w:t>Total from shrubs and berry plantations</w:t>
            </w:r>
          </w:p>
        </w:tc>
        <w:tc>
          <w:tcPr>
            <w:tcW w:w="957" w:type="dxa"/>
            <w:tcBorders>
              <w:top w:val="single" w:sz="4" w:space="0" w:color="CCD2E4"/>
              <w:left w:val="single" w:sz="4" w:space="0" w:color="CCD2E4"/>
              <w:bottom w:val="single" w:sz="4" w:space="0" w:color="CCD2E4"/>
              <w:right w:val="single" w:sz="4" w:space="0" w:color="CCD2E4"/>
            </w:tcBorders>
            <w:vAlign w:val="bottom"/>
          </w:tcPr>
          <w:p w14:paraId="5E61CB65" w14:textId="77777777" w:rsidR="00F92102" w:rsidRPr="001D593A" w:rsidRDefault="00F92102" w:rsidP="000913E7">
            <w:pPr>
              <w:spacing w:before="60" w:line="180" w:lineRule="exact"/>
              <w:jc w:val="right"/>
              <w:rPr>
                <w:rFonts w:ascii="Fira Sans" w:hAnsi="Fira Sans"/>
                <w:b/>
                <w:sz w:val="16"/>
                <w:szCs w:val="16"/>
                <w:lang w:val="en-US"/>
              </w:rPr>
            </w:pPr>
            <w:r w:rsidRPr="001D593A">
              <w:rPr>
                <w:rFonts w:ascii="Fira Sans" w:hAnsi="Fira Sans"/>
                <w:b/>
                <w:sz w:val="16"/>
                <w:szCs w:val="16"/>
                <w:lang w:val="en-US"/>
              </w:rPr>
              <w:t>218,2</w:t>
            </w:r>
          </w:p>
        </w:tc>
        <w:tc>
          <w:tcPr>
            <w:tcW w:w="957" w:type="dxa"/>
            <w:tcBorders>
              <w:top w:val="single" w:sz="4" w:space="0" w:color="CCD2E4"/>
              <w:left w:val="single" w:sz="4" w:space="0" w:color="CCD2E4"/>
              <w:bottom w:val="single" w:sz="4" w:space="0" w:color="CCD2E4"/>
              <w:right w:val="single" w:sz="4" w:space="0" w:color="CCD2E4"/>
            </w:tcBorders>
            <w:vAlign w:val="bottom"/>
          </w:tcPr>
          <w:p w14:paraId="68C4BD07" w14:textId="77777777"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216,1</w:t>
            </w:r>
          </w:p>
        </w:tc>
        <w:tc>
          <w:tcPr>
            <w:tcW w:w="958" w:type="dxa"/>
            <w:tcBorders>
              <w:top w:val="single" w:sz="4" w:space="0" w:color="CCD2E4"/>
              <w:left w:val="single" w:sz="4" w:space="0" w:color="CCD2E4"/>
              <w:bottom w:val="single" w:sz="4" w:space="0" w:color="CCD2E4"/>
              <w:right w:val="nil"/>
            </w:tcBorders>
            <w:vAlign w:val="bottom"/>
          </w:tcPr>
          <w:p w14:paraId="5E949F7D" w14:textId="36DD37AB" w:rsidR="00F92102" w:rsidRPr="001D593A" w:rsidRDefault="00F92102" w:rsidP="000913E7">
            <w:pPr>
              <w:spacing w:before="60" w:line="180" w:lineRule="exact"/>
              <w:jc w:val="right"/>
              <w:rPr>
                <w:rFonts w:ascii="Fira Sans" w:hAnsi="Fira Sans"/>
                <w:b/>
                <w:sz w:val="16"/>
                <w:szCs w:val="16"/>
              </w:rPr>
            </w:pPr>
            <w:r w:rsidRPr="001D593A">
              <w:rPr>
                <w:rFonts w:ascii="Fira Sans" w:hAnsi="Fira Sans"/>
                <w:b/>
                <w:sz w:val="16"/>
                <w:szCs w:val="16"/>
              </w:rPr>
              <w:t>155,3</w:t>
            </w:r>
          </w:p>
        </w:tc>
        <w:tc>
          <w:tcPr>
            <w:tcW w:w="957" w:type="dxa"/>
            <w:tcBorders>
              <w:top w:val="single" w:sz="4" w:space="0" w:color="CCD2E4"/>
              <w:left w:val="single" w:sz="4" w:space="0" w:color="CCD2E4"/>
              <w:bottom w:val="single" w:sz="4" w:space="0" w:color="CCD2E4"/>
              <w:right w:val="nil"/>
            </w:tcBorders>
            <w:vAlign w:val="bottom"/>
          </w:tcPr>
          <w:p w14:paraId="06B77879" w14:textId="615EA108" w:rsidR="00F92102" w:rsidRPr="001D593A" w:rsidRDefault="001D593A" w:rsidP="000913E7">
            <w:pPr>
              <w:spacing w:before="60" w:line="180" w:lineRule="exact"/>
              <w:jc w:val="right"/>
              <w:rPr>
                <w:rFonts w:ascii="Fira Sans" w:hAnsi="Fira Sans"/>
                <w:b/>
                <w:sz w:val="16"/>
                <w:szCs w:val="16"/>
              </w:rPr>
            </w:pPr>
            <w:r>
              <w:rPr>
                <w:rFonts w:ascii="Fira Sans" w:hAnsi="Fira Sans"/>
                <w:b/>
                <w:sz w:val="16"/>
                <w:szCs w:val="16"/>
              </w:rPr>
              <w:t>169,1</w:t>
            </w:r>
          </w:p>
        </w:tc>
        <w:tc>
          <w:tcPr>
            <w:tcW w:w="959" w:type="dxa"/>
            <w:tcBorders>
              <w:top w:val="single" w:sz="4" w:space="0" w:color="CCD2E4"/>
              <w:left w:val="single" w:sz="4" w:space="0" w:color="CCD2E4"/>
              <w:bottom w:val="single" w:sz="4" w:space="0" w:color="CCD2E4"/>
              <w:right w:val="nil"/>
            </w:tcBorders>
            <w:vAlign w:val="bottom"/>
          </w:tcPr>
          <w:p w14:paraId="47956950" w14:textId="006091C3" w:rsidR="00F92102" w:rsidRPr="001D593A" w:rsidRDefault="001D593A" w:rsidP="000913E7">
            <w:pPr>
              <w:spacing w:before="60" w:line="180" w:lineRule="exact"/>
              <w:jc w:val="right"/>
              <w:rPr>
                <w:rFonts w:ascii="Fira Sans" w:hAnsi="Fira Sans"/>
                <w:b/>
                <w:sz w:val="16"/>
                <w:szCs w:val="16"/>
              </w:rPr>
            </w:pPr>
            <w:r>
              <w:rPr>
                <w:rFonts w:ascii="Fira Sans" w:hAnsi="Fira Sans"/>
                <w:b/>
                <w:sz w:val="16"/>
                <w:szCs w:val="16"/>
              </w:rPr>
              <w:t>108,9</w:t>
            </w:r>
          </w:p>
        </w:tc>
      </w:tr>
      <w:tr w:rsidR="00F92102" w:rsidRPr="00900C9E" w14:paraId="6D4100A2"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7BA2AC09"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 xml:space="preserve">w </w:t>
            </w:r>
            <w:proofErr w:type="spellStart"/>
            <w:r w:rsidRPr="00900C9E">
              <w:rPr>
                <w:rFonts w:ascii="Fira Sans" w:hAnsi="Fira Sans"/>
                <w:sz w:val="16"/>
                <w:szCs w:val="16"/>
                <w:lang w:val="en-US"/>
              </w:rPr>
              <w:t>tym</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maliny</w:t>
            </w:r>
            <w:proofErr w:type="spellEnd"/>
          </w:p>
          <w:p w14:paraId="2AAEDB9E" w14:textId="290081DC"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of which raspberrie</w:t>
            </w:r>
            <w:r w:rsidR="00A945A4">
              <w:rPr>
                <w:rFonts w:ascii="Fira Sans" w:hAnsi="Fira Sans"/>
                <w:color w:val="727271"/>
                <w:sz w:val="16"/>
                <w:szCs w:val="16"/>
                <w:lang w:val="en-US"/>
                <w14:textFill>
                  <w14:solidFill>
                    <w14:srgbClr w14:val="727271">
                      <w14:alpha w14:val="30000"/>
                    </w14:srgbClr>
                  </w14:solidFill>
                </w14:textFill>
              </w:rPr>
              <w:t>s</w:t>
            </w:r>
          </w:p>
        </w:tc>
        <w:tc>
          <w:tcPr>
            <w:tcW w:w="957" w:type="dxa"/>
            <w:tcBorders>
              <w:top w:val="single" w:sz="4" w:space="0" w:color="CCD2E4"/>
              <w:left w:val="single" w:sz="4" w:space="0" w:color="CCD2E4"/>
              <w:bottom w:val="single" w:sz="4" w:space="0" w:color="CCD2E4"/>
              <w:right w:val="single" w:sz="4" w:space="0" w:color="CCD2E4"/>
            </w:tcBorders>
            <w:vAlign w:val="bottom"/>
          </w:tcPr>
          <w:p w14:paraId="112C0A1A"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62,7</w:t>
            </w:r>
          </w:p>
        </w:tc>
        <w:tc>
          <w:tcPr>
            <w:tcW w:w="957" w:type="dxa"/>
            <w:tcBorders>
              <w:top w:val="single" w:sz="4" w:space="0" w:color="CCD2E4"/>
              <w:left w:val="single" w:sz="4" w:space="0" w:color="CCD2E4"/>
              <w:bottom w:val="single" w:sz="4" w:space="0" w:color="CCD2E4"/>
              <w:right w:val="single" w:sz="4" w:space="0" w:color="CCD2E4"/>
            </w:tcBorders>
            <w:vAlign w:val="bottom"/>
          </w:tcPr>
          <w:p w14:paraId="618C48C8"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90,5</w:t>
            </w:r>
          </w:p>
        </w:tc>
        <w:tc>
          <w:tcPr>
            <w:tcW w:w="958" w:type="dxa"/>
            <w:tcBorders>
              <w:top w:val="single" w:sz="4" w:space="0" w:color="CCD2E4"/>
              <w:left w:val="single" w:sz="4" w:space="0" w:color="CCD2E4"/>
              <w:bottom w:val="single" w:sz="4" w:space="0" w:color="CCD2E4"/>
              <w:right w:val="nil"/>
            </w:tcBorders>
            <w:vAlign w:val="bottom"/>
          </w:tcPr>
          <w:p w14:paraId="5DD1097B" w14:textId="5FAD606E"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54,7</w:t>
            </w:r>
          </w:p>
        </w:tc>
        <w:tc>
          <w:tcPr>
            <w:tcW w:w="957" w:type="dxa"/>
            <w:tcBorders>
              <w:top w:val="single" w:sz="4" w:space="0" w:color="CCD2E4"/>
              <w:left w:val="single" w:sz="4" w:space="0" w:color="CCD2E4"/>
              <w:bottom w:val="single" w:sz="4" w:space="0" w:color="CCD2E4"/>
              <w:right w:val="nil"/>
            </w:tcBorders>
            <w:vAlign w:val="bottom"/>
          </w:tcPr>
          <w:p w14:paraId="376591F2" w14:textId="02D952A5"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57,7</w:t>
            </w:r>
          </w:p>
        </w:tc>
        <w:tc>
          <w:tcPr>
            <w:tcW w:w="959" w:type="dxa"/>
            <w:tcBorders>
              <w:top w:val="single" w:sz="4" w:space="0" w:color="CCD2E4"/>
              <w:left w:val="single" w:sz="4" w:space="0" w:color="CCD2E4"/>
              <w:bottom w:val="single" w:sz="4" w:space="0" w:color="CCD2E4"/>
              <w:right w:val="nil"/>
            </w:tcBorders>
            <w:vAlign w:val="bottom"/>
          </w:tcPr>
          <w:p w14:paraId="4E9CB7B9" w14:textId="6EBDC21E"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105,5</w:t>
            </w:r>
          </w:p>
        </w:tc>
      </w:tr>
      <w:tr w:rsidR="00F92102" w:rsidRPr="00900C9E" w14:paraId="18810F39" w14:textId="77777777" w:rsidTr="000913E7">
        <w:trPr>
          <w:trHeight w:val="397"/>
        </w:trPr>
        <w:tc>
          <w:tcPr>
            <w:tcW w:w="3400" w:type="dxa"/>
            <w:tcBorders>
              <w:top w:val="single" w:sz="4" w:space="0" w:color="CCD2E4"/>
              <w:left w:val="nil"/>
              <w:bottom w:val="single" w:sz="4" w:space="0" w:color="CCD2E4"/>
              <w:right w:val="single" w:sz="4" w:space="0" w:color="CCD2E4"/>
            </w:tcBorders>
            <w:vAlign w:val="center"/>
          </w:tcPr>
          <w:p w14:paraId="71C22B2E"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porzeczki</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ogółem</w:t>
            </w:r>
            <w:proofErr w:type="spellEnd"/>
          </w:p>
          <w:p w14:paraId="40FF65F1" w14:textId="77777777" w:rsidR="00F92102" w:rsidRPr="00900C9E" w:rsidRDefault="00F92102" w:rsidP="00F92102">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total currants</w:t>
            </w:r>
          </w:p>
        </w:tc>
        <w:tc>
          <w:tcPr>
            <w:tcW w:w="957" w:type="dxa"/>
            <w:tcBorders>
              <w:top w:val="single" w:sz="4" w:space="0" w:color="CCD2E4"/>
              <w:left w:val="single" w:sz="4" w:space="0" w:color="CCD2E4"/>
              <w:bottom w:val="single" w:sz="4" w:space="0" w:color="CCD2E4"/>
              <w:right w:val="single" w:sz="4" w:space="0" w:color="CCD2E4"/>
            </w:tcBorders>
            <w:vAlign w:val="bottom"/>
          </w:tcPr>
          <w:p w14:paraId="20F6AD7D" w14:textId="77777777" w:rsidR="00F92102" w:rsidRPr="00900C9E" w:rsidRDefault="00F92102" w:rsidP="000913E7">
            <w:pPr>
              <w:spacing w:before="60" w:line="180" w:lineRule="exact"/>
              <w:jc w:val="right"/>
              <w:rPr>
                <w:rFonts w:ascii="Fira Sans" w:hAnsi="Fira Sans"/>
                <w:sz w:val="16"/>
                <w:szCs w:val="16"/>
                <w:lang w:val="en-US"/>
              </w:rPr>
            </w:pPr>
            <w:r w:rsidRPr="00900C9E">
              <w:rPr>
                <w:rFonts w:ascii="Fira Sans" w:hAnsi="Fira Sans"/>
                <w:sz w:val="16"/>
                <w:szCs w:val="16"/>
                <w:lang w:val="en-US"/>
              </w:rPr>
              <w:t>77,6</w:t>
            </w:r>
          </w:p>
        </w:tc>
        <w:tc>
          <w:tcPr>
            <w:tcW w:w="957" w:type="dxa"/>
            <w:tcBorders>
              <w:top w:val="single" w:sz="4" w:space="0" w:color="CCD2E4"/>
              <w:left w:val="single" w:sz="4" w:space="0" w:color="CCD2E4"/>
              <w:bottom w:val="single" w:sz="4" w:space="0" w:color="CCD2E4"/>
              <w:right w:val="single" w:sz="4" w:space="0" w:color="CCD2E4"/>
            </w:tcBorders>
            <w:vAlign w:val="bottom"/>
          </w:tcPr>
          <w:p w14:paraId="326A4D35" w14:textId="77777777" w:rsidR="00F92102" w:rsidRPr="00B43F5E" w:rsidRDefault="00F92102" w:rsidP="000913E7">
            <w:pPr>
              <w:spacing w:before="60" w:line="180" w:lineRule="exact"/>
              <w:jc w:val="right"/>
              <w:rPr>
                <w:rFonts w:ascii="Fira Sans" w:hAnsi="Fira Sans"/>
                <w:sz w:val="16"/>
                <w:szCs w:val="16"/>
              </w:rPr>
            </w:pPr>
            <w:r w:rsidRPr="00B43F5E">
              <w:rPr>
                <w:rFonts w:ascii="Fira Sans" w:hAnsi="Fira Sans"/>
                <w:sz w:val="16"/>
                <w:szCs w:val="16"/>
              </w:rPr>
              <w:t>59,6</w:t>
            </w:r>
          </w:p>
        </w:tc>
        <w:tc>
          <w:tcPr>
            <w:tcW w:w="958" w:type="dxa"/>
            <w:tcBorders>
              <w:top w:val="single" w:sz="4" w:space="0" w:color="CCD2E4"/>
              <w:left w:val="single" w:sz="4" w:space="0" w:color="CCD2E4"/>
              <w:bottom w:val="single" w:sz="4" w:space="0" w:color="CCD2E4"/>
              <w:right w:val="nil"/>
            </w:tcBorders>
            <w:vAlign w:val="bottom"/>
          </w:tcPr>
          <w:p w14:paraId="3320B7F5" w14:textId="1959367A" w:rsidR="00F92102" w:rsidRPr="00B43F5E" w:rsidRDefault="00F92102" w:rsidP="000913E7">
            <w:pPr>
              <w:spacing w:before="60" w:line="180" w:lineRule="exact"/>
              <w:jc w:val="right"/>
              <w:rPr>
                <w:rFonts w:ascii="Fira Sans" w:hAnsi="Fira Sans"/>
                <w:sz w:val="16"/>
                <w:szCs w:val="16"/>
              </w:rPr>
            </w:pPr>
            <w:r>
              <w:rPr>
                <w:rFonts w:ascii="Fira Sans" w:hAnsi="Fira Sans"/>
                <w:sz w:val="16"/>
                <w:szCs w:val="16"/>
              </w:rPr>
              <w:t>45,2</w:t>
            </w:r>
          </w:p>
        </w:tc>
        <w:tc>
          <w:tcPr>
            <w:tcW w:w="957" w:type="dxa"/>
            <w:tcBorders>
              <w:top w:val="single" w:sz="4" w:space="0" w:color="CCD2E4"/>
              <w:left w:val="single" w:sz="4" w:space="0" w:color="CCD2E4"/>
              <w:bottom w:val="single" w:sz="4" w:space="0" w:color="CCD2E4"/>
              <w:right w:val="nil"/>
            </w:tcBorders>
            <w:vAlign w:val="bottom"/>
          </w:tcPr>
          <w:p w14:paraId="093DF358" w14:textId="2C5BA27B"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59,7</w:t>
            </w:r>
          </w:p>
        </w:tc>
        <w:tc>
          <w:tcPr>
            <w:tcW w:w="959" w:type="dxa"/>
            <w:tcBorders>
              <w:top w:val="single" w:sz="4" w:space="0" w:color="CCD2E4"/>
              <w:left w:val="single" w:sz="4" w:space="0" w:color="CCD2E4"/>
              <w:bottom w:val="single" w:sz="4" w:space="0" w:color="CCD2E4"/>
              <w:right w:val="nil"/>
            </w:tcBorders>
            <w:vAlign w:val="bottom"/>
          </w:tcPr>
          <w:p w14:paraId="28AD396F" w14:textId="0F480728" w:rsidR="00F92102" w:rsidRPr="00B43F5E" w:rsidRDefault="001D593A" w:rsidP="000913E7">
            <w:pPr>
              <w:spacing w:before="60" w:line="180" w:lineRule="exact"/>
              <w:jc w:val="right"/>
              <w:rPr>
                <w:rFonts w:ascii="Fira Sans" w:hAnsi="Fira Sans"/>
                <w:sz w:val="16"/>
                <w:szCs w:val="16"/>
              </w:rPr>
            </w:pPr>
            <w:r>
              <w:rPr>
                <w:rFonts w:ascii="Fira Sans" w:hAnsi="Fira Sans"/>
                <w:sz w:val="16"/>
                <w:szCs w:val="16"/>
              </w:rPr>
              <w:t>132,3</w:t>
            </w:r>
          </w:p>
        </w:tc>
      </w:tr>
    </w:tbl>
    <w:p w14:paraId="2A31C484" w14:textId="77777777" w:rsidR="00090B8F" w:rsidRPr="008F1BBF" w:rsidRDefault="00090B8F" w:rsidP="00090B8F">
      <w:pPr>
        <w:pStyle w:val="rdoang"/>
        <w:ind w:left="1134"/>
        <w:rPr>
          <w:lang w:val="en-US"/>
        </w:rPr>
      </w:pPr>
    </w:p>
    <w:p w14:paraId="4E59A807" w14:textId="4B33C12A" w:rsidR="00404A68" w:rsidRPr="00FF57CD" w:rsidRDefault="00090B8F" w:rsidP="00090B8F">
      <w:pPr>
        <w:pStyle w:val="tekstpodstawowy"/>
      </w:pPr>
      <w:r w:rsidRPr="00FF57CD">
        <w:t xml:space="preserve">Zbiory </w:t>
      </w:r>
      <w:r w:rsidRPr="00FF57CD">
        <w:rPr>
          <w:b/>
        </w:rPr>
        <w:t>owoców z drzew z sadów</w:t>
      </w:r>
      <w:r w:rsidRPr="00FF57CD">
        <w:t xml:space="preserve"> w 202</w:t>
      </w:r>
      <w:r w:rsidR="006432D6" w:rsidRPr="00FF57CD">
        <w:t>5</w:t>
      </w:r>
      <w:r w:rsidRPr="00FF57CD">
        <w:t xml:space="preserve"> r. </w:t>
      </w:r>
      <w:r w:rsidR="006432D6" w:rsidRPr="00FF57CD">
        <w:t>wzrosły</w:t>
      </w:r>
      <w:r w:rsidRPr="00FF57CD">
        <w:t xml:space="preserve"> w porównaniu z 202</w:t>
      </w:r>
      <w:r w:rsidR="006432D6" w:rsidRPr="00FF57CD">
        <w:t>4</w:t>
      </w:r>
      <w:r w:rsidRPr="00FF57CD">
        <w:t xml:space="preserve"> r. o </w:t>
      </w:r>
      <w:r w:rsidR="006432D6" w:rsidRPr="00FF57CD">
        <w:t>57,4</w:t>
      </w:r>
      <w:r w:rsidRPr="00FF57CD">
        <w:t>%</w:t>
      </w:r>
      <w:r w:rsidR="006432D6" w:rsidRPr="00FF57CD">
        <w:t xml:space="preserve">, natomiast zmniejszyły się </w:t>
      </w:r>
      <w:r w:rsidRPr="00FF57CD">
        <w:t>w stosunku do 2015 r.</w:t>
      </w:r>
      <w:r w:rsidR="006432D6" w:rsidRPr="00FF57CD">
        <w:t xml:space="preserve"> o </w:t>
      </w:r>
      <w:r w:rsidR="00CE06B0" w:rsidRPr="00FF57CD">
        <w:t>15,0</w:t>
      </w:r>
      <w:r w:rsidR="006432D6" w:rsidRPr="00FF57CD">
        <w:t>%</w:t>
      </w:r>
      <w:r w:rsidRPr="00FF57CD">
        <w:t xml:space="preserve"> i wyniosły </w:t>
      </w:r>
      <w:r w:rsidR="006432D6" w:rsidRPr="00FF57CD">
        <w:t>464,4</w:t>
      </w:r>
      <w:r w:rsidRPr="00FF57CD">
        <w:t xml:space="preserve"> tys.</w:t>
      </w:r>
      <w:r w:rsidR="004D4C26">
        <w:t xml:space="preserve"> </w:t>
      </w:r>
      <w:r w:rsidRPr="00FF57CD">
        <w:t xml:space="preserve">t (w kraju odpowiednio </w:t>
      </w:r>
      <w:r w:rsidR="00CE06B0" w:rsidRPr="00FF57CD">
        <w:t>wzrosły</w:t>
      </w:r>
      <w:r w:rsidRPr="00FF57CD">
        <w:t xml:space="preserve"> o</w:t>
      </w:r>
      <w:r w:rsidR="00CE06B0" w:rsidRPr="00FF57CD">
        <w:t xml:space="preserve"> 13,5</w:t>
      </w:r>
      <w:r w:rsidRPr="00FF57CD">
        <w:t xml:space="preserve">% i </w:t>
      </w:r>
      <w:r w:rsidR="00CE06B0" w:rsidRPr="00FF57CD">
        <w:t xml:space="preserve">wzrosły </w:t>
      </w:r>
      <w:r w:rsidRPr="00FF57CD">
        <w:t xml:space="preserve">o </w:t>
      </w:r>
      <w:r w:rsidR="00CE06B0" w:rsidRPr="00FF57CD">
        <w:t>18,2</w:t>
      </w:r>
      <w:r w:rsidRPr="00FF57CD">
        <w:t>%).</w:t>
      </w:r>
    </w:p>
    <w:p w14:paraId="66B01591" w14:textId="59BE2C1C" w:rsidR="00B42343" w:rsidRDefault="00F77A3C" w:rsidP="008B0C5F">
      <w:pPr>
        <w:pStyle w:val="Wykrespolski"/>
        <w:rPr>
          <w:lang w:eastAsia="pl-PL"/>
        </w:rPr>
      </w:pPr>
      <w:r w:rsidRPr="00391DFD">
        <w:rPr>
          <w:lang w:eastAsia="pl-PL"/>
        </w:rPr>
        <w:lastRenderedPageBreak/>
        <w:t>Wykres</w:t>
      </w:r>
      <w:r w:rsidR="008B0C5F">
        <w:rPr>
          <w:lang w:eastAsia="pl-PL"/>
        </w:rPr>
        <w:t xml:space="preserve"> </w:t>
      </w:r>
      <w:r w:rsidR="00631134">
        <w:rPr>
          <w:lang w:eastAsia="pl-PL"/>
        </w:rPr>
        <w:t>9</w:t>
      </w:r>
      <w:r w:rsidRPr="00391DFD">
        <w:rPr>
          <w:lang w:eastAsia="pl-PL"/>
        </w:rPr>
        <w:t>.</w:t>
      </w:r>
      <w:r w:rsidR="008B0C5F">
        <w:rPr>
          <w:lang w:eastAsia="pl-PL"/>
        </w:rPr>
        <w:tab/>
      </w:r>
      <w:r w:rsidR="00D60ED7" w:rsidRPr="00391DFD">
        <w:rPr>
          <w:lang w:eastAsia="pl-PL"/>
        </w:rPr>
        <w:t>Struktura zbiorów</w:t>
      </w:r>
      <w:r w:rsidRPr="00391DFD">
        <w:rPr>
          <w:lang w:eastAsia="pl-PL"/>
        </w:rPr>
        <w:t xml:space="preserve"> owoców z drzew owocowych</w:t>
      </w:r>
      <w:r w:rsidR="00C14D1B" w:rsidRPr="00391DFD">
        <w:rPr>
          <w:lang w:eastAsia="pl-PL"/>
        </w:rPr>
        <w:t xml:space="preserve"> </w:t>
      </w:r>
      <w:r w:rsidR="007B0010">
        <w:rPr>
          <w:lang w:eastAsia="pl-PL"/>
        </w:rPr>
        <w:t>w sadach</w:t>
      </w:r>
    </w:p>
    <w:p w14:paraId="0C383DD6" w14:textId="569D3891" w:rsidR="008B0C5F" w:rsidRPr="008559DB" w:rsidRDefault="008B0C5F" w:rsidP="008B0C5F">
      <w:pPr>
        <w:pStyle w:val="Wykresang"/>
        <w:rPr>
          <w:lang w:val="en-US"/>
        </w:rPr>
      </w:pPr>
      <w:r w:rsidRPr="008559DB">
        <w:rPr>
          <w:lang w:val="en-US"/>
        </w:rPr>
        <w:t xml:space="preserve">Chart </w:t>
      </w:r>
      <w:r w:rsidR="00631134">
        <w:rPr>
          <w:lang w:val="en-US"/>
        </w:rPr>
        <w:t>9</w:t>
      </w:r>
      <w:r w:rsidRPr="008559DB">
        <w:rPr>
          <w:lang w:val="en-US"/>
        </w:rPr>
        <w:t>.</w:t>
      </w:r>
      <w:r w:rsidRPr="008559DB">
        <w:rPr>
          <w:lang w:val="en-US"/>
        </w:rPr>
        <w:tab/>
      </w:r>
      <w:r w:rsidR="008559DB" w:rsidRPr="008559DB">
        <w:rPr>
          <w:lang w:val="en-US"/>
        </w:rPr>
        <w:t xml:space="preserve">Structure of tree fruit production </w:t>
      </w:r>
      <w:r w:rsidR="00AA18AF">
        <w:rPr>
          <w:lang w:val="en-US"/>
        </w:rPr>
        <w:t>from orchards</w:t>
      </w:r>
    </w:p>
    <w:p w14:paraId="64A8EC45" w14:textId="3A45D887" w:rsidR="00F77A3C" w:rsidRPr="00391DFD" w:rsidRDefault="00B22287" w:rsidP="004F1DCE">
      <w:pPr>
        <w:spacing w:after="120" w:line="312" w:lineRule="auto"/>
        <w:ind w:left="1276"/>
        <w:jc w:val="center"/>
        <w:rPr>
          <w:rFonts w:ascii="Times New Roman" w:hAnsi="Times New Roman" w:cs="Times New Roman"/>
          <w:sz w:val="24"/>
          <w:szCs w:val="24"/>
        </w:rPr>
      </w:pPr>
      <w:r w:rsidRPr="00DF5092">
        <w:rPr>
          <w:rFonts w:ascii="Times New Roman" w:hAnsi="Times New Roman" w:cs="Times New Roman"/>
          <w:noProof/>
          <w:sz w:val="24"/>
          <w:szCs w:val="24"/>
        </w:rPr>
        <mc:AlternateContent>
          <mc:Choice Requires="wps">
            <w:drawing>
              <wp:anchor distT="45720" distB="45720" distL="114300" distR="114300" simplePos="0" relativeHeight="251654656" behindDoc="0" locked="0" layoutInCell="1" allowOverlap="1" wp14:anchorId="503BE1E3" wp14:editId="613B869E">
                <wp:simplePos x="0" y="0"/>
                <wp:positionH relativeFrom="column">
                  <wp:posOffset>3879638</wp:posOffset>
                </wp:positionH>
                <wp:positionV relativeFrom="paragraph">
                  <wp:posOffset>3016673</wp:posOffset>
                </wp:positionV>
                <wp:extent cx="668020" cy="246184"/>
                <wp:effectExtent l="0" t="0" r="0" b="1905"/>
                <wp:wrapNone/>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246184"/>
                        </a:xfrm>
                        <a:prstGeom prst="rect">
                          <a:avLst/>
                        </a:prstGeom>
                        <a:noFill/>
                        <a:ln w="9525">
                          <a:noFill/>
                          <a:miter lim="800000"/>
                          <a:headEnd/>
                          <a:tailEnd/>
                        </a:ln>
                      </wps:spPr>
                      <wps:txbx>
                        <w:txbxContent>
                          <w:p w14:paraId="44FD2C4E" w14:textId="77777777" w:rsidR="004D4C26" w:rsidRPr="00DF5092" w:rsidRDefault="004D4C26" w:rsidP="00DF5092">
                            <w:pPr>
                              <w:spacing w:after="0" w:line="240" w:lineRule="auto"/>
                              <w:rPr>
                                <w:rFonts w:ascii="Fira Sans" w:hAnsi="Fira Sans"/>
                                <w:color w:val="6D6E71"/>
                                <w:sz w:val="18"/>
                                <w:szCs w:val="18"/>
                              </w:rPr>
                            </w:pPr>
                            <w:r w:rsidRPr="00A945A4">
                              <w:rPr>
                                <w:rFonts w:ascii="Fira Sans" w:hAnsi="Fira Sans"/>
                                <w:iCs/>
                                <w:color w:val="6D6E71"/>
                                <w:sz w:val="16"/>
                                <w:szCs w:val="18"/>
                                <w:lang w:val="en-US"/>
                              </w:rPr>
                              <w:t>cherries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BE1E3" id="_x0000_s1034" type="#_x0000_t202" style="position:absolute;left:0;text-align:left;margin-left:305.5pt;margin-top:237.55pt;width:52.6pt;height:19.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" filled="f" stroked="f">
                <v:textbox>
                  <w:txbxContent>
                    <w:p w14:paraId="44FD2C4E" w14:textId="77777777" w:rsidR="004D4C26" w:rsidRPr="00DF5092" w:rsidRDefault="004D4C26" w:rsidP="00DF5092">
                      <w:pPr>
                        <w:spacing w:after="0" w:line="240" w:lineRule="auto"/>
                        <w:rPr>
                          <w:rFonts w:ascii="Fira Sans" w:hAnsi="Fira Sans"/>
                          <w:color w:val="6D6E71"/>
                          <w:sz w:val="18"/>
                          <w:szCs w:val="18"/>
                        </w:rPr>
                      </w:pPr>
                      <w:r w:rsidRPr="00A945A4">
                        <w:rPr>
                          <w:rFonts w:ascii="Fira Sans" w:hAnsi="Fira Sans"/>
                          <w:iCs/>
                          <w:color w:val="6D6E71"/>
                          <w:sz w:val="16"/>
                          <w:szCs w:val="18"/>
                          <w:lang w:val="en-US"/>
                        </w:rPr>
                        <w:t>cherries</w:t>
                      </w:r>
                    </w:p>
                  </w:txbxContent>
                </v:textbox>
              </v:shape>
            </w:pict>
          </mc:Fallback>
        </mc:AlternateContent>
      </w:r>
      <w:r w:rsidRPr="00137C54">
        <w:rPr>
          <w:noProof/>
          <w:color w:val="595959" w:themeColor="text1" w:themeTint="A6"/>
        </w:rPr>
        <w:drawing>
          <wp:inline distT="0" distB="0" distL="0" distR="0" wp14:anchorId="5DB6F243" wp14:editId="5726DC6A">
            <wp:extent cx="5298440" cy="3229708"/>
            <wp:effectExtent l="0" t="0" r="0" b="8890"/>
            <wp:docPr id="7" name="Wykres 7">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F7CEF61" w14:textId="65A77F75" w:rsidR="00272367" w:rsidRPr="00FF57CD" w:rsidRDefault="00272367" w:rsidP="00CF13EC">
      <w:pPr>
        <w:pStyle w:val="tekstpodstawowy"/>
      </w:pPr>
      <w:r w:rsidRPr="00FF57CD">
        <w:t xml:space="preserve">W strukturze zbiorów dominowały jabłka, które stanowiły </w:t>
      </w:r>
      <w:r w:rsidR="009D01EB" w:rsidRPr="00FF57CD">
        <w:t>88,0</w:t>
      </w:r>
      <w:r w:rsidRPr="00FF57CD">
        <w:t>% ogółu owoców zebranych z</w:t>
      </w:r>
      <w:r w:rsidR="00CA16AA" w:rsidRPr="00FF57CD">
        <w:t> </w:t>
      </w:r>
      <w:r w:rsidRPr="00FF57CD">
        <w:t xml:space="preserve">drzew owocowych (w kraju </w:t>
      </w:r>
      <w:r w:rsidR="00984131" w:rsidRPr="00FF57CD">
        <w:t>90,3</w:t>
      </w:r>
      <w:r w:rsidRPr="00FF57CD">
        <w:t>%). W stosunku do 202</w:t>
      </w:r>
      <w:r w:rsidR="00B5096A" w:rsidRPr="00FF57CD">
        <w:t xml:space="preserve">4 </w:t>
      </w:r>
      <w:r w:rsidRPr="00FF57CD">
        <w:t xml:space="preserve">r. produkcji jabłek </w:t>
      </w:r>
      <w:r w:rsidR="00B5096A" w:rsidRPr="00FF57CD">
        <w:t>wzrosła</w:t>
      </w:r>
      <w:r w:rsidRPr="00FF57CD">
        <w:t xml:space="preserve"> o</w:t>
      </w:r>
      <w:r w:rsidR="00984131" w:rsidRPr="00FF57CD">
        <w:t xml:space="preserve"> 59,8%</w:t>
      </w:r>
      <w:r w:rsidR="00B5096A" w:rsidRPr="00FF57CD">
        <w:t>, natomiast zmniejszyła się</w:t>
      </w:r>
      <w:r w:rsidR="00C17BB2" w:rsidRPr="00FF57CD">
        <w:t xml:space="preserve"> w</w:t>
      </w:r>
      <w:r w:rsidRPr="00FF57CD">
        <w:t xml:space="preserve"> porównaniu z 2015 r. </w:t>
      </w:r>
      <w:r w:rsidR="00B5096A" w:rsidRPr="00FF57CD">
        <w:t xml:space="preserve">o </w:t>
      </w:r>
      <w:r w:rsidR="00E572A5" w:rsidRPr="00FF57CD">
        <w:t>14,9%</w:t>
      </w:r>
      <w:r w:rsidR="00B5096A" w:rsidRPr="00FF57CD">
        <w:t xml:space="preserve"> </w:t>
      </w:r>
      <w:r w:rsidRPr="00FF57CD">
        <w:t>(w</w:t>
      </w:r>
      <w:r w:rsidR="00E572A5" w:rsidRPr="00FF57CD">
        <w:t xml:space="preserve"> </w:t>
      </w:r>
      <w:r w:rsidRPr="00FF57CD">
        <w:t xml:space="preserve">kraju odpowiednio </w:t>
      </w:r>
      <w:r w:rsidR="00984131" w:rsidRPr="00FF57CD">
        <w:t xml:space="preserve">wzrosła </w:t>
      </w:r>
      <w:r w:rsidRPr="00FF57CD">
        <w:t>o</w:t>
      </w:r>
      <w:r w:rsidR="00984131" w:rsidRPr="00FF57CD">
        <w:t> 12,9</w:t>
      </w:r>
      <w:r w:rsidRPr="00FF57CD">
        <w:t xml:space="preserve">% i </w:t>
      </w:r>
      <w:r w:rsidR="00C17BB2" w:rsidRPr="00FF57CD">
        <w:t xml:space="preserve">wzrosła </w:t>
      </w:r>
      <w:r w:rsidRPr="00FF57CD">
        <w:t>o</w:t>
      </w:r>
      <w:r w:rsidR="00E572A5" w:rsidRPr="00FF57CD">
        <w:t xml:space="preserve"> 20,6</w:t>
      </w:r>
      <w:r w:rsidRPr="00FF57CD">
        <w:t>%).</w:t>
      </w:r>
    </w:p>
    <w:p w14:paraId="36F82DB0" w14:textId="56F19A47" w:rsidR="00F77A3C" w:rsidRPr="00FF57CD" w:rsidRDefault="000F7233" w:rsidP="00CF13EC">
      <w:pPr>
        <w:pStyle w:val="tekstpodstawowy"/>
      </w:pPr>
      <w:r w:rsidRPr="00FF57CD">
        <w:t>Województwo lubelskie w 20</w:t>
      </w:r>
      <w:r w:rsidR="00541F8B" w:rsidRPr="00FF57CD">
        <w:t>2</w:t>
      </w:r>
      <w:r w:rsidR="0079369B" w:rsidRPr="00FF57CD">
        <w:t>5</w:t>
      </w:r>
      <w:r w:rsidRPr="00FF57CD">
        <w:t xml:space="preserve"> r. </w:t>
      </w:r>
      <w:r w:rsidR="006C7F45" w:rsidRPr="00FF57CD">
        <w:t>zajęło</w:t>
      </w:r>
      <w:r w:rsidRPr="00FF57CD">
        <w:t xml:space="preserve"> </w:t>
      </w:r>
      <w:r w:rsidR="00541F8B" w:rsidRPr="00FF57CD">
        <w:t>4</w:t>
      </w:r>
      <w:r w:rsidR="00C84A48" w:rsidRPr="00FF57CD">
        <w:t>.</w:t>
      </w:r>
      <w:r w:rsidRPr="00FF57CD">
        <w:t xml:space="preserve"> miejscu w kraju pod względem produkcji owoców z</w:t>
      </w:r>
      <w:r w:rsidR="003B372B" w:rsidRPr="00FF57CD">
        <w:t> </w:t>
      </w:r>
      <w:r w:rsidRPr="00FF57CD">
        <w:t>drzew</w:t>
      </w:r>
      <w:r w:rsidR="003307CE" w:rsidRPr="00FF57CD">
        <w:t xml:space="preserve">, a sadownicy z </w:t>
      </w:r>
      <w:r w:rsidR="00A63922" w:rsidRPr="00FF57CD">
        <w:t>naszego województwa</w:t>
      </w:r>
      <w:r w:rsidR="003307CE" w:rsidRPr="00FF57CD">
        <w:t xml:space="preserve"> wyprodukowali </w:t>
      </w:r>
      <w:r w:rsidR="0079369B" w:rsidRPr="00FF57CD">
        <w:t>11,0</w:t>
      </w:r>
      <w:r w:rsidR="003307CE" w:rsidRPr="00FF57CD">
        <w:t xml:space="preserve">% produkcji krajowej. </w:t>
      </w:r>
      <w:r w:rsidR="006C7F45" w:rsidRPr="00FF57CD">
        <w:t>Na pierwszym miejscu było województwo mazowiecki</w:t>
      </w:r>
      <w:r w:rsidR="00D216E4" w:rsidRPr="00FF57CD">
        <w:t>e</w:t>
      </w:r>
      <w:r w:rsidR="006C7F45" w:rsidRPr="00FF57CD">
        <w:t xml:space="preserve"> </w:t>
      </w:r>
      <w:r w:rsidR="00094913" w:rsidRPr="00FF57CD">
        <w:t xml:space="preserve">(udział w produkcji krajowej </w:t>
      </w:r>
      <w:r w:rsidR="0079369B" w:rsidRPr="00FF57CD">
        <w:t>44,9</w:t>
      </w:r>
      <w:r w:rsidR="006C7F45" w:rsidRPr="00FF57CD">
        <w:t>%</w:t>
      </w:r>
      <w:r w:rsidR="00094913" w:rsidRPr="00FF57CD">
        <w:t xml:space="preserve">), </w:t>
      </w:r>
      <w:r w:rsidR="002213DC" w:rsidRPr="00FF57CD">
        <w:t>a</w:t>
      </w:r>
      <w:r w:rsidR="00A14EE0" w:rsidRPr="00FF57CD">
        <w:t> </w:t>
      </w:r>
      <w:r w:rsidR="003307CE" w:rsidRPr="00FF57CD">
        <w:t xml:space="preserve">ostatnim województwo </w:t>
      </w:r>
      <w:r w:rsidR="0079369B" w:rsidRPr="00FF57CD">
        <w:t>warmińsko-mazurskie</w:t>
      </w:r>
      <w:r w:rsidR="003307CE" w:rsidRPr="00FF57CD">
        <w:t xml:space="preserve"> (0,</w:t>
      </w:r>
      <w:r w:rsidR="0079369B" w:rsidRPr="00FF57CD">
        <w:t>1</w:t>
      </w:r>
      <w:r w:rsidR="003307CE" w:rsidRPr="00FF57CD">
        <w:t>%).</w:t>
      </w:r>
    </w:p>
    <w:p w14:paraId="69FD7D6B" w14:textId="5345649A" w:rsidR="003307CE" w:rsidRPr="00FF57CD" w:rsidRDefault="003307CE" w:rsidP="00CF13EC">
      <w:pPr>
        <w:pStyle w:val="tekstpodstawowy"/>
      </w:pPr>
      <w:r w:rsidRPr="00FF57CD">
        <w:t xml:space="preserve">Z </w:t>
      </w:r>
      <w:r w:rsidRPr="00FF57CD">
        <w:rPr>
          <w:b/>
        </w:rPr>
        <w:t>krzewów i plantacji jagodowych</w:t>
      </w:r>
      <w:r w:rsidRPr="00FF57CD">
        <w:t xml:space="preserve"> </w:t>
      </w:r>
      <w:r w:rsidR="00AC285A" w:rsidRPr="00FF57CD">
        <w:t>w 20</w:t>
      </w:r>
      <w:r w:rsidR="004B348D" w:rsidRPr="00FF57CD">
        <w:t>2</w:t>
      </w:r>
      <w:r w:rsidR="00894B4A" w:rsidRPr="00FF57CD">
        <w:t>5</w:t>
      </w:r>
      <w:r w:rsidR="00AC285A" w:rsidRPr="00FF57CD">
        <w:t xml:space="preserve"> r. </w:t>
      </w:r>
      <w:r w:rsidRPr="00FF57CD">
        <w:t xml:space="preserve">zebrano </w:t>
      </w:r>
      <w:r w:rsidR="00894B4A" w:rsidRPr="00FF57CD">
        <w:t>169,0</w:t>
      </w:r>
      <w:r w:rsidRPr="00FF57CD">
        <w:t xml:space="preserve"> tys. t owoców, co stanowiło </w:t>
      </w:r>
      <w:r w:rsidR="004B348D" w:rsidRPr="00FF57CD">
        <w:t>34,</w:t>
      </w:r>
      <w:r w:rsidR="00894B4A" w:rsidRPr="00FF57CD">
        <w:t>5</w:t>
      </w:r>
      <w:r w:rsidRPr="00FF57CD">
        <w:t>% produkcji krajowej</w:t>
      </w:r>
      <w:r w:rsidR="004B7AA1" w:rsidRPr="00FF57CD">
        <w:t xml:space="preserve"> i tym samym </w:t>
      </w:r>
      <w:r w:rsidRPr="00FF57CD">
        <w:t>województw</w:t>
      </w:r>
      <w:r w:rsidR="004B7AA1" w:rsidRPr="00FF57CD">
        <w:t>o</w:t>
      </w:r>
      <w:r w:rsidRPr="00FF57CD">
        <w:t xml:space="preserve"> lubelskie</w:t>
      </w:r>
      <w:r w:rsidR="004B7AA1" w:rsidRPr="00FF57CD">
        <w:t xml:space="preserve"> uplasowało się na</w:t>
      </w:r>
      <w:r w:rsidRPr="00FF57CD">
        <w:t xml:space="preserve"> 1</w:t>
      </w:r>
      <w:r w:rsidR="0054633D" w:rsidRPr="00FF57CD">
        <w:t>.</w:t>
      </w:r>
      <w:r w:rsidRPr="00FF57CD">
        <w:t xml:space="preserve"> miejsc</w:t>
      </w:r>
      <w:r w:rsidR="00C646E6" w:rsidRPr="00FF57CD">
        <w:t>u</w:t>
      </w:r>
      <w:r w:rsidRPr="00FF57CD">
        <w:t xml:space="preserve"> </w:t>
      </w:r>
      <w:r w:rsidR="00F072D5" w:rsidRPr="00FF57CD">
        <w:t>w</w:t>
      </w:r>
      <w:r w:rsidR="00402004" w:rsidRPr="00FF57CD">
        <w:t xml:space="preserve"> </w:t>
      </w:r>
      <w:r w:rsidR="00F072D5" w:rsidRPr="00FF57CD">
        <w:t>kraju</w:t>
      </w:r>
      <w:r w:rsidRPr="00FF57CD">
        <w:t xml:space="preserve">. Na drugim miejscu </w:t>
      </w:r>
      <w:r w:rsidR="004B7AA1" w:rsidRPr="00FF57CD">
        <w:t>znalazło</w:t>
      </w:r>
      <w:r w:rsidR="00EC5E4B" w:rsidRPr="00FF57CD">
        <w:t xml:space="preserve"> się</w:t>
      </w:r>
      <w:r w:rsidRPr="00FF57CD">
        <w:t xml:space="preserve"> województwo mazowieckie z udziałem </w:t>
      </w:r>
      <w:r w:rsidR="00894B4A" w:rsidRPr="00FF57CD">
        <w:t>27,3</w:t>
      </w:r>
      <w:r w:rsidRPr="00FF57CD">
        <w:t xml:space="preserve">%, zaś na ostatnim opolskie </w:t>
      </w:r>
      <w:r w:rsidR="00EC5E4B" w:rsidRPr="00FF57CD">
        <w:t xml:space="preserve">z udziałem </w:t>
      </w:r>
      <w:r w:rsidR="004B7AA1" w:rsidRPr="00FF57CD">
        <w:t>0,</w:t>
      </w:r>
      <w:r w:rsidR="00894B4A" w:rsidRPr="00FF57CD">
        <w:t>6</w:t>
      </w:r>
      <w:r w:rsidR="00EC5E4B" w:rsidRPr="00FF57CD">
        <w:t>%</w:t>
      </w:r>
      <w:r w:rsidRPr="00FF57CD">
        <w:t>.</w:t>
      </w:r>
    </w:p>
    <w:p w14:paraId="3CC172D3" w14:textId="284B0812" w:rsidR="005167AE" w:rsidRPr="00FF57CD" w:rsidRDefault="003307CE" w:rsidP="00CF13EC">
      <w:pPr>
        <w:pStyle w:val="tekstpodstawowy"/>
      </w:pPr>
      <w:r w:rsidRPr="00FF57CD">
        <w:t xml:space="preserve">Zbiory </w:t>
      </w:r>
      <w:r w:rsidR="00BF018E" w:rsidRPr="00FF57CD">
        <w:t>owoców z krzewów i plantacji jagodowych w 20</w:t>
      </w:r>
      <w:r w:rsidR="002A14BC" w:rsidRPr="00FF57CD">
        <w:t>2</w:t>
      </w:r>
      <w:r w:rsidR="00710347" w:rsidRPr="00FF57CD">
        <w:t>5</w:t>
      </w:r>
      <w:r w:rsidR="00BF018E" w:rsidRPr="00FF57CD">
        <w:t xml:space="preserve"> r. były </w:t>
      </w:r>
      <w:r w:rsidR="00804F47" w:rsidRPr="00FF57CD">
        <w:t xml:space="preserve">o 8,9% </w:t>
      </w:r>
      <w:r w:rsidR="00710347" w:rsidRPr="00FF57CD">
        <w:t>wy</w:t>
      </w:r>
      <w:r w:rsidR="00DE4E0F" w:rsidRPr="00FF57CD">
        <w:t>ższe</w:t>
      </w:r>
      <w:r w:rsidR="00EC5E4B" w:rsidRPr="00FF57CD">
        <w:t xml:space="preserve"> </w:t>
      </w:r>
      <w:r w:rsidR="00BF018E" w:rsidRPr="00FF57CD">
        <w:t>w</w:t>
      </w:r>
      <w:r w:rsidR="00EC5E4B" w:rsidRPr="00FF57CD">
        <w:t xml:space="preserve"> </w:t>
      </w:r>
      <w:r w:rsidR="00BF018E" w:rsidRPr="00FF57CD">
        <w:t>stosunku do 20</w:t>
      </w:r>
      <w:r w:rsidR="002A14BC" w:rsidRPr="00FF57CD">
        <w:t>2</w:t>
      </w:r>
      <w:r w:rsidR="00710347" w:rsidRPr="00FF57CD">
        <w:t>4</w:t>
      </w:r>
      <w:r w:rsidR="0015640E" w:rsidRPr="00FF57CD">
        <w:t> </w:t>
      </w:r>
      <w:r w:rsidR="00BF018E" w:rsidRPr="00FF57CD">
        <w:t xml:space="preserve">r. (w kraju o </w:t>
      </w:r>
      <w:r w:rsidR="00710347" w:rsidRPr="00FF57CD">
        <w:t>1,7</w:t>
      </w:r>
      <w:r w:rsidR="00BF018E" w:rsidRPr="00FF57CD">
        <w:t>%)</w:t>
      </w:r>
      <w:r w:rsidR="00804F47" w:rsidRPr="00FF57CD">
        <w:t>, zaś</w:t>
      </w:r>
      <w:r w:rsidR="00DE4E0F" w:rsidRPr="00FF57CD">
        <w:t xml:space="preserve"> </w:t>
      </w:r>
      <w:r w:rsidR="00804F47" w:rsidRPr="00FF57CD">
        <w:t>w porównaniu z</w:t>
      </w:r>
      <w:r w:rsidR="0056299D" w:rsidRPr="00FF57CD">
        <w:t xml:space="preserve"> 201</w:t>
      </w:r>
      <w:r w:rsidR="002A14BC" w:rsidRPr="00FF57CD">
        <w:t>5</w:t>
      </w:r>
      <w:r w:rsidR="0056299D" w:rsidRPr="00FF57CD">
        <w:t xml:space="preserve"> r.</w:t>
      </w:r>
      <w:r w:rsidR="00491315" w:rsidRPr="00FF57CD">
        <w:t xml:space="preserve"> </w:t>
      </w:r>
      <w:r w:rsidR="00804F47" w:rsidRPr="00FF57CD">
        <w:t xml:space="preserve">o 23,0% niższe </w:t>
      </w:r>
      <w:r w:rsidR="00491315" w:rsidRPr="00FF57CD">
        <w:t xml:space="preserve">(w kraju o </w:t>
      </w:r>
      <w:r w:rsidR="00804F47" w:rsidRPr="00FF57CD">
        <w:t>5,5</w:t>
      </w:r>
      <w:r w:rsidR="00491315" w:rsidRPr="00FF57CD">
        <w:t>%</w:t>
      </w:r>
      <w:r w:rsidR="00804F47" w:rsidRPr="00FF57CD">
        <w:t xml:space="preserve"> niższe</w:t>
      </w:r>
      <w:r w:rsidR="00491315" w:rsidRPr="00FF57CD">
        <w:t>). Największy udział w</w:t>
      </w:r>
      <w:r w:rsidR="00B54DF4" w:rsidRPr="00FF57CD">
        <w:t xml:space="preserve"> </w:t>
      </w:r>
      <w:r w:rsidR="00491315" w:rsidRPr="00FF57CD">
        <w:t>produkcji tych owoców w województwie lubelskim w 20</w:t>
      </w:r>
      <w:r w:rsidR="000D2808" w:rsidRPr="00FF57CD">
        <w:t>2</w:t>
      </w:r>
      <w:r w:rsidR="00701B2A" w:rsidRPr="00FF57CD">
        <w:t>5</w:t>
      </w:r>
      <w:r w:rsidR="00491315" w:rsidRPr="00FF57CD">
        <w:t xml:space="preserve"> r. miały porzeczki ogółem (</w:t>
      </w:r>
      <w:r w:rsidR="00701B2A" w:rsidRPr="00FF57CD">
        <w:t>35,3</w:t>
      </w:r>
      <w:r w:rsidR="00491315" w:rsidRPr="00FF57CD">
        <w:t>%)</w:t>
      </w:r>
      <w:r w:rsidR="00701B2A" w:rsidRPr="00FF57CD">
        <w:t>,</w:t>
      </w:r>
      <w:r w:rsidR="00491315" w:rsidRPr="00FF57CD">
        <w:t xml:space="preserve"> </w:t>
      </w:r>
      <w:r w:rsidR="00701B2A" w:rsidRPr="00FF57CD">
        <w:t xml:space="preserve">maliny łącznie z jeżyną </w:t>
      </w:r>
      <w:proofErr w:type="spellStart"/>
      <w:r w:rsidR="00701B2A" w:rsidRPr="00FF57CD">
        <w:t>bezkolcową</w:t>
      </w:r>
      <w:proofErr w:type="spellEnd"/>
      <w:r w:rsidR="00701B2A" w:rsidRPr="00FF57CD">
        <w:t xml:space="preserve"> (34,1%) </w:t>
      </w:r>
      <w:r w:rsidR="00C03047" w:rsidRPr="00FF57CD">
        <w:t xml:space="preserve">oraz </w:t>
      </w:r>
      <w:r w:rsidR="00491315" w:rsidRPr="00FF57CD">
        <w:t xml:space="preserve">truskawki </w:t>
      </w:r>
      <w:r w:rsidR="00C03047" w:rsidRPr="00FF57CD">
        <w:t xml:space="preserve">i poziomki gruntowe </w:t>
      </w:r>
      <w:r w:rsidR="00491315" w:rsidRPr="00FF57CD">
        <w:t>(</w:t>
      </w:r>
      <w:r w:rsidR="00701B2A" w:rsidRPr="00FF57CD">
        <w:t>10,7</w:t>
      </w:r>
      <w:r w:rsidR="00491315" w:rsidRPr="00FF57CD">
        <w:t>%). W</w:t>
      </w:r>
      <w:r w:rsidR="00701B2A" w:rsidRPr="00FF57CD">
        <w:t xml:space="preserve"> </w:t>
      </w:r>
      <w:r w:rsidR="00491315" w:rsidRPr="00FF57CD">
        <w:t>kraju natomiast w</w:t>
      </w:r>
      <w:r w:rsidR="00CE4C66" w:rsidRPr="00FF57CD">
        <w:t xml:space="preserve"> </w:t>
      </w:r>
      <w:r w:rsidR="00491315" w:rsidRPr="00FF57CD">
        <w:t>strukturze zbiorów przeważały truskawki</w:t>
      </w:r>
      <w:r w:rsidR="004F465D" w:rsidRPr="00FF57CD">
        <w:t xml:space="preserve"> i poziomki gruntowe</w:t>
      </w:r>
      <w:r w:rsidR="00491315" w:rsidRPr="00FF57CD">
        <w:t xml:space="preserve"> (</w:t>
      </w:r>
      <w:r w:rsidR="00863726" w:rsidRPr="00FF57CD">
        <w:t>30,8</w:t>
      </w:r>
      <w:r w:rsidR="00491315" w:rsidRPr="00FF57CD">
        <w:t>%), porzeczki ogółem (</w:t>
      </w:r>
      <w:r w:rsidR="008E677E" w:rsidRPr="00FF57CD">
        <w:t>22,9</w:t>
      </w:r>
      <w:r w:rsidR="00491315" w:rsidRPr="00FF57CD">
        <w:t>%) i maliny (</w:t>
      </w:r>
      <w:r w:rsidR="00863726" w:rsidRPr="00FF57CD">
        <w:t>16</w:t>
      </w:r>
      <w:r w:rsidR="00951B3C" w:rsidRPr="00FF57CD">
        <w:t>,</w:t>
      </w:r>
      <w:r w:rsidR="00863726" w:rsidRPr="00FF57CD">
        <w:t>1</w:t>
      </w:r>
      <w:r w:rsidR="005167AE" w:rsidRPr="00FF57CD">
        <w:t>%).</w:t>
      </w:r>
    </w:p>
    <w:p w14:paraId="645ED347" w14:textId="2009A936" w:rsidR="00F92E1A" w:rsidRPr="00FF57CD" w:rsidRDefault="00491315" w:rsidP="00CF13EC">
      <w:pPr>
        <w:pStyle w:val="tekstpodstawowy"/>
      </w:pPr>
      <w:r w:rsidRPr="00FF57CD">
        <w:t>W</w:t>
      </w:r>
      <w:r w:rsidR="00FE35A9" w:rsidRPr="00FF57CD">
        <w:t xml:space="preserve"> </w:t>
      </w:r>
      <w:r w:rsidRPr="00FF57CD">
        <w:t xml:space="preserve">województwie lubelskim wyprodukowano </w:t>
      </w:r>
      <w:r w:rsidR="00FE35A9" w:rsidRPr="00FF57CD">
        <w:t>73,0</w:t>
      </w:r>
      <w:r w:rsidRPr="00FF57CD">
        <w:t xml:space="preserve">% ogólnej krajowej produkcji </w:t>
      </w:r>
      <w:r w:rsidRPr="00FF57CD">
        <w:rPr>
          <w:b/>
        </w:rPr>
        <w:t>malin</w:t>
      </w:r>
      <w:r w:rsidR="005167AE" w:rsidRPr="00FF57CD">
        <w:t xml:space="preserve"> i tym samym województwo znalazło się na 1. miejscu w kraju</w:t>
      </w:r>
      <w:r w:rsidRPr="00FF57CD">
        <w:t xml:space="preserve">, </w:t>
      </w:r>
      <w:r w:rsidR="005167AE" w:rsidRPr="00FF57CD">
        <w:t>na drugim było województwo mazowieckie (</w:t>
      </w:r>
      <w:r w:rsidR="00805D48" w:rsidRPr="00FF57CD">
        <w:t>10,2</w:t>
      </w:r>
      <w:r w:rsidR="005167AE" w:rsidRPr="00FF57CD">
        <w:t>%), a na ostatnim opolskie (0,1%).</w:t>
      </w:r>
    </w:p>
    <w:p w14:paraId="24DC47B3" w14:textId="459FC089" w:rsidR="00F92E1A" w:rsidRPr="00FF57CD" w:rsidRDefault="005167AE" w:rsidP="00CF13EC">
      <w:pPr>
        <w:pStyle w:val="tekstpodstawowy"/>
      </w:pPr>
      <w:r w:rsidRPr="00FF57CD">
        <w:t xml:space="preserve">Podobnie pod względem produkcji </w:t>
      </w:r>
      <w:r w:rsidRPr="00FF57CD">
        <w:rPr>
          <w:b/>
        </w:rPr>
        <w:t>porzeczek ogółem</w:t>
      </w:r>
      <w:r w:rsidRPr="00FF57CD">
        <w:t xml:space="preserve"> województwo lubelskie w 20</w:t>
      </w:r>
      <w:r w:rsidR="00432C62" w:rsidRPr="00FF57CD">
        <w:t>2</w:t>
      </w:r>
      <w:r w:rsidR="00A50B8C" w:rsidRPr="00FF57CD">
        <w:t xml:space="preserve">5 </w:t>
      </w:r>
      <w:r w:rsidRPr="00FF57CD">
        <w:t>r. zajęło 1.</w:t>
      </w:r>
      <w:r w:rsidR="003B372B" w:rsidRPr="00FF57CD">
        <w:t> </w:t>
      </w:r>
      <w:r w:rsidR="00386FF6" w:rsidRPr="00FF57CD">
        <w:t>m</w:t>
      </w:r>
      <w:r w:rsidRPr="00FF57CD">
        <w:t xml:space="preserve">iejsce w kraju z udziałem </w:t>
      </w:r>
      <w:r w:rsidR="00A50B8C" w:rsidRPr="00FF57CD">
        <w:t>53,2</w:t>
      </w:r>
      <w:r w:rsidRPr="00FF57CD">
        <w:t xml:space="preserve">%, na drugim miejscu uplasowało się województwo </w:t>
      </w:r>
      <w:r w:rsidR="00432C62" w:rsidRPr="00FF57CD">
        <w:t>mazowieckie</w:t>
      </w:r>
      <w:r w:rsidRPr="00FF57CD">
        <w:t xml:space="preserve"> (</w:t>
      </w:r>
      <w:r w:rsidR="00A50B8C" w:rsidRPr="00FF57CD">
        <w:t>15,0</w:t>
      </w:r>
      <w:r w:rsidRPr="00FF57CD">
        <w:t>%), zaś na ostatnim opolskie (0,1%).</w:t>
      </w:r>
    </w:p>
    <w:p w14:paraId="31B77000" w14:textId="05CF37A5" w:rsidR="00F92E1A" w:rsidRPr="00FF57CD" w:rsidRDefault="00994CE8" w:rsidP="00CF13EC">
      <w:pPr>
        <w:pStyle w:val="tekstpodstawowy"/>
      </w:pPr>
      <w:r w:rsidRPr="00FF57CD">
        <w:t>Również p</w:t>
      </w:r>
      <w:r w:rsidR="001C3EC0" w:rsidRPr="00FF57CD">
        <w:t>od względem</w:t>
      </w:r>
      <w:r w:rsidR="001E4880" w:rsidRPr="00FF57CD">
        <w:t xml:space="preserve"> produkcję </w:t>
      </w:r>
      <w:r w:rsidR="001E4880" w:rsidRPr="00FF57CD">
        <w:rPr>
          <w:b/>
        </w:rPr>
        <w:t>agrestu</w:t>
      </w:r>
      <w:r w:rsidR="001E4880" w:rsidRPr="00FF57CD">
        <w:t xml:space="preserve"> </w:t>
      </w:r>
      <w:r w:rsidRPr="00FF57CD">
        <w:t xml:space="preserve">województwo lubelskie </w:t>
      </w:r>
      <w:r w:rsidR="00CD30A7" w:rsidRPr="00FF57CD">
        <w:t>w 202</w:t>
      </w:r>
      <w:r w:rsidR="001C3EC0" w:rsidRPr="00FF57CD">
        <w:t>5</w:t>
      </w:r>
      <w:r w:rsidR="00CD30A7" w:rsidRPr="00FF57CD">
        <w:t xml:space="preserve"> r. </w:t>
      </w:r>
      <w:r w:rsidR="001E4880" w:rsidRPr="00FF57CD">
        <w:t>zajęło 1.</w:t>
      </w:r>
      <w:r w:rsidRPr="00FF57CD">
        <w:t xml:space="preserve"> </w:t>
      </w:r>
      <w:r w:rsidR="00F92E1A" w:rsidRPr="00FF57CD">
        <w:t>m</w:t>
      </w:r>
      <w:r w:rsidR="001E4880" w:rsidRPr="00FF57CD">
        <w:t>iejsce w</w:t>
      </w:r>
      <w:r w:rsidR="003B372B" w:rsidRPr="00FF57CD">
        <w:t> </w:t>
      </w:r>
      <w:r w:rsidR="001E4880" w:rsidRPr="00FF57CD">
        <w:t xml:space="preserve">kraju </w:t>
      </w:r>
      <w:r w:rsidR="00D216E4" w:rsidRPr="00FF57CD">
        <w:t>z</w:t>
      </w:r>
      <w:r w:rsidR="001E4880" w:rsidRPr="00FF57CD">
        <w:t xml:space="preserve"> udziałem </w:t>
      </w:r>
      <w:r w:rsidRPr="00FF57CD">
        <w:t>42,4</w:t>
      </w:r>
      <w:r w:rsidR="00D216E4" w:rsidRPr="00FF57CD">
        <w:t>%</w:t>
      </w:r>
      <w:r w:rsidR="001E4880" w:rsidRPr="00FF57CD">
        <w:t xml:space="preserve">, na drugim miejscu znalazło się województwo </w:t>
      </w:r>
      <w:r w:rsidRPr="00FF57CD">
        <w:t>łódzkie</w:t>
      </w:r>
      <w:r w:rsidR="001E4880" w:rsidRPr="00FF57CD">
        <w:t xml:space="preserve"> (</w:t>
      </w:r>
      <w:r w:rsidR="00043AA1" w:rsidRPr="00FF57CD">
        <w:t>17,</w:t>
      </w:r>
      <w:r w:rsidRPr="00FF57CD">
        <w:t>2</w:t>
      </w:r>
      <w:r w:rsidR="001E4880" w:rsidRPr="00FF57CD">
        <w:t xml:space="preserve">%), natomiast na ostatnim </w:t>
      </w:r>
      <w:r w:rsidR="00043AA1" w:rsidRPr="00FF57CD">
        <w:t>p</w:t>
      </w:r>
      <w:r w:rsidRPr="00FF57CD">
        <w:t>odlaskie</w:t>
      </w:r>
      <w:r w:rsidR="001E4880" w:rsidRPr="00FF57CD">
        <w:t xml:space="preserve"> (0,</w:t>
      </w:r>
      <w:r w:rsidRPr="00FF57CD">
        <w:t>4</w:t>
      </w:r>
      <w:r w:rsidR="001E4880" w:rsidRPr="00FF57CD">
        <w:t>%).</w:t>
      </w:r>
    </w:p>
    <w:p w14:paraId="65507EE6" w14:textId="6B4DDAF3" w:rsidR="005167AE" w:rsidRPr="00FF57CD" w:rsidRDefault="00AB7E85" w:rsidP="00CF13EC">
      <w:pPr>
        <w:pStyle w:val="tekstpodstawowy"/>
      </w:pPr>
      <w:r w:rsidRPr="00FF57CD">
        <w:lastRenderedPageBreak/>
        <w:t>W 202</w:t>
      </w:r>
      <w:r w:rsidR="00F65475" w:rsidRPr="00FF57CD">
        <w:t>5</w:t>
      </w:r>
      <w:r w:rsidRPr="00FF57CD">
        <w:t xml:space="preserve"> r. w</w:t>
      </w:r>
      <w:r w:rsidR="005167AE" w:rsidRPr="00FF57CD">
        <w:t xml:space="preserve">ojewództwo lubelskie zajęło </w:t>
      </w:r>
      <w:r w:rsidR="0079369B" w:rsidRPr="00FF57CD">
        <w:t>2</w:t>
      </w:r>
      <w:r w:rsidR="005167AE" w:rsidRPr="00FF57CD">
        <w:t xml:space="preserve">. miejsce w kraju pod względem produkcji </w:t>
      </w:r>
      <w:r w:rsidR="005167AE" w:rsidRPr="00FF57CD">
        <w:rPr>
          <w:b/>
        </w:rPr>
        <w:t>truskawek i</w:t>
      </w:r>
      <w:r w:rsidR="003B372B" w:rsidRPr="00FF57CD">
        <w:rPr>
          <w:b/>
        </w:rPr>
        <w:t> </w:t>
      </w:r>
      <w:r w:rsidR="005167AE" w:rsidRPr="00FF57CD">
        <w:rPr>
          <w:b/>
        </w:rPr>
        <w:t>poziomek gruntowych</w:t>
      </w:r>
      <w:r w:rsidR="005167AE" w:rsidRPr="00FF57CD">
        <w:t xml:space="preserve"> z udziałem </w:t>
      </w:r>
      <w:r w:rsidR="00F65475" w:rsidRPr="00FF57CD">
        <w:t>12,0</w:t>
      </w:r>
      <w:r w:rsidR="005167AE" w:rsidRPr="00FF57CD">
        <w:t xml:space="preserve">%, na </w:t>
      </w:r>
      <w:r w:rsidR="00432C62" w:rsidRPr="00FF57CD">
        <w:t>pierwszym</w:t>
      </w:r>
      <w:r w:rsidR="005167AE" w:rsidRPr="00FF57CD">
        <w:t xml:space="preserve"> miejscu było województwo mazowieckie (</w:t>
      </w:r>
      <w:r w:rsidR="00F65475" w:rsidRPr="00FF57CD">
        <w:t>51,5</w:t>
      </w:r>
      <w:r w:rsidR="005167AE" w:rsidRPr="00FF57CD">
        <w:t xml:space="preserve">%), zaś na ostatnim </w:t>
      </w:r>
      <w:r w:rsidR="00F65475" w:rsidRPr="00FF57CD">
        <w:t>warmińsko-mazurskie</w:t>
      </w:r>
      <w:r w:rsidR="005167AE" w:rsidRPr="00FF57CD">
        <w:t xml:space="preserve"> (</w:t>
      </w:r>
      <w:r w:rsidR="002C3D54" w:rsidRPr="00FF57CD">
        <w:t>0,</w:t>
      </w:r>
      <w:r w:rsidR="00F65475" w:rsidRPr="00FF57CD">
        <w:t>3</w:t>
      </w:r>
      <w:r w:rsidR="005167AE" w:rsidRPr="00FF57CD">
        <w:t>%).</w:t>
      </w:r>
    </w:p>
    <w:p w14:paraId="5C2121A8" w14:textId="63BD91CB" w:rsidR="008B08E2" w:rsidRDefault="00561524" w:rsidP="00C06F0D">
      <w:pPr>
        <w:pStyle w:val="Wykrespolski"/>
        <w:rPr>
          <w:lang w:eastAsia="pl-PL"/>
        </w:rPr>
      </w:pPr>
      <w:r w:rsidRPr="00391DFD">
        <w:rPr>
          <w:lang w:eastAsia="pl-PL"/>
        </w:rPr>
        <w:t>Wykres</w:t>
      </w:r>
      <w:r w:rsidR="00C06F0D">
        <w:rPr>
          <w:lang w:eastAsia="pl-PL"/>
        </w:rPr>
        <w:t xml:space="preserve"> </w:t>
      </w:r>
      <w:r w:rsidRPr="00391DFD">
        <w:rPr>
          <w:lang w:eastAsia="pl-PL"/>
        </w:rPr>
        <w:t>1</w:t>
      </w:r>
      <w:r w:rsidR="00631134">
        <w:rPr>
          <w:lang w:eastAsia="pl-PL"/>
        </w:rPr>
        <w:t>0</w:t>
      </w:r>
      <w:r w:rsidRPr="00391DFD">
        <w:rPr>
          <w:lang w:eastAsia="pl-PL"/>
        </w:rPr>
        <w:t>.</w:t>
      </w:r>
      <w:r w:rsidR="00C06F0D">
        <w:rPr>
          <w:lang w:eastAsia="pl-PL"/>
        </w:rPr>
        <w:tab/>
      </w:r>
      <w:r w:rsidR="005B1AEE" w:rsidRPr="00391DFD">
        <w:rPr>
          <w:lang w:eastAsia="pl-PL"/>
        </w:rPr>
        <w:t>Struktura zbiorów</w:t>
      </w:r>
      <w:r w:rsidRPr="00391DFD">
        <w:rPr>
          <w:lang w:eastAsia="pl-PL"/>
        </w:rPr>
        <w:t xml:space="preserve"> owoców z </w:t>
      </w:r>
      <w:r w:rsidR="00E13B95" w:rsidRPr="00391DFD">
        <w:rPr>
          <w:lang w:eastAsia="pl-PL"/>
        </w:rPr>
        <w:t>krzewów i plantacji jagodowych</w:t>
      </w:r>
    </w:p>
    <w:p w14:paraId="7E151DA4" w14:textId="7A8EF26F" w:rsidR="00C06F0D" w:rsidRPr="002C6F67" w:rsidRDefault="00C06F0D" w:rsidP="00C06F0D">
      <w:pPr>
        <w:pStyle w:val="Wykresang"/>
        <w:rPr>
          <w:lang w:val="en-US"/>
        </w:rPr>
      </w:pPr>
      <w:r w:rsidRPr="002C6F67">
        <w:rPr>
          <w:lang w:val="en-US"/>
        </w:rPr>
        <w:t>Chart 1</w:t>
      </w:r>
      <w:r w:rsidR="00631134">
        <w:rPr>
          <w:lang w:val="en-US"/>
        </w:rPr>
        <w:t>0</w:t>
      </w:r>
      <w:r w:rsidRPr="002C6F67">
        <w:rPr>
          <w:lang w:val="en-US"/>
        </w:rPr>
        <w:t>.</w:t>
      </w:r>
      <w:r w:rsidRPr="002C6F67">
        <w:rPr>
          <w:lang w:val="en-US"/>
        </w:rPr>
        <w:tab/>
      </w:r>
      <w:r w:rsidR="002C6F67" w:rsidRPr="002C6F67">
        <w:rPr>
          <w:lang w:val="en-US"/>
        </w:rPr>
        <w:t>Structure of fruit pro</w:t>
      </w:r>
      <w:r w:rsidR="004429E9">
        <w:rPr>
          <w:lang w:val="en-US"/>
        </w:rPr>
        <w:t>duction</w:t>
      </w:r>
      <w:r w:rsidR="00150FC2">
        <w:rPr>
          <w:lang w:val="en-US"/>
        </w:rPr>
        <w:t xml:space="preserve"> from</w:t>
      </w:r>
      <w:r w:rsidR="004429E9">
        <w:rPr>
          <w:lang w:val="en-US"/>
        </w:rPr>
        <w:t xml:space="preserve"> </w:t>
      </w:r>
      <w:r w:rsidR="00150FC2" w:rsidRPr="002C6F67">
        <w:rPr>
          <w:lang w:val="en-US"/>
        </w:rPr>
        <w:t xml:space="preserve">berry </w:t>
      </w:r>
      <w:r w:rsidR="00150FC2">
        <w:rPr>
          <w:lang w:val="en-US"/>
        </w:rPr>
        <w:t>shrubs and plantations</w:t>
      </w:r>
    </w:p>
    <w:p w14:paraId="0B1F2733" w14:textId="59A5BEBC" w:rsidR="00BB37AD" w:rsidRPr="00391DFD" w:rsidRDefault="004A18C0" w:rsidP="004D622C">
      <w:pPr>
        <w:spacing w:after="120" w:line="312" w:lineRule="auto"/>
        <w:ind w:left="1418"/>
        <w:rPr>
          <w:rFonts w:ascii="Times New Roman" w:hAnsi="Times New Roman" w:cs="Times New Roman"/>
          <w:sz w:val="24"/>
          <w:szCs w:val="24"/>
        </w:rPr>
      </w:pPr>
      <w:r w:rsidRPr="00137C54">
        <w:rPr>
          <w:noProof/>
          <w:color w:val="595959" w:themeColor="text1" w:themeTint="A6"/>
        </w:rPr>
        <w:drawing>
          <wp:inline distT="0" distB="0" distL="0" distR="0" wp14:anchorId="46931B45" wp14:editId="0D3CAF8A">
            <wp:extent cx="5251450" cy="3378200"/>
            <wp:effectExtent l="0" t="0" r="0" b="0"/>
            <wp:docPr id="16" name="Wykres 16">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8AEF630" w14:textId="77777777" w:rsidR="0031203C" w:rsidRDefault="0031203C" w:rsidP="00A15523">
      <w:pPr>
        <w:pStyle w:val="Mapapolski"/>
      </w:pPr>
    </w:p>
    <w:p w14:paraId="4AFB0C73" w14:textId="77777777" w:rsidR="00D216E4" w:rsidRDefault="00D216E4" w:rsidP="00A15523">
      <w:pPr>
        <w:pStyle w:val="Mapapolski"/>
      </w:pPr>
    </w:p>
    <w:p w14:paraId="1C196B7A" w14:textId="36DF48D0" w:rsidR="00A15523" w:rsidRDefault="00A15523" w:rsidP="00A15523">
      <w:pPr>
        <w:pStyle w:val="Mapapolski"/>
      </w:pPr>
      <w:r w:rsidRPr="00391DFD">
        <w:t>Mapa</w:t>
      </w:r>
      <w:r>
        <w:t xml:space="preserve"> </w:t>
      </w:r>
      <w:r w:rsidRPr="00391DFD">
        <w:t>1</w:t>
      </w:r>
      <w:r w:rsidR="002B70F4">
        <w:t>0</w:t>
      </w:r>
      <w:r w:rsidRPr="00391DFD">
        <w:t>.</w:t>
      </w:r>
      <w:r>
        <w:tab/>
      </w:r>
      <w:r w:rsidRPr="00391DFD">
        <w:t>Zbiory owoców z drzew według województw w</w:t>
      </w:r>
      <w:r w:rsidR="0031203C">
        <w:t xml:space="preserve"> </w:t>
      </w:r>
      <w:r w:rsidRPr="00391DFD">
        <w:t>20</w:t>
      </w:r>
      <w:r w:rsidR="00D15CD6">
        <w:t>2</w:t>
      </w:r>
      <w:r w:rsidR="0031203C">
        <w:t>5</w:t>
      </w:r>
      <w:r w:rsidRPr="00391DFD">
        <w:t xml:space="preserve"> r.</w:t>
      </w:r>
    </w:p>
    <w:p w14:paraId="163CD6AE" w14:textId="39FF1628" w:rsidR="00BC4624" w:rsidRPr="00A15523" w:rsidRDefault="00A15523" w:rsidP="004429E9">
      <w:pPr>
        <w:pStyle w:val="Mapaang"/>
        <w:rPr>
          <w:rFonts w:ascii="Times New Roman" w:eastAsia="Calibri" w:hAnsi="Times New Roman"/>
          <w:sz w:val="24"/>
          <w:szCs w:val="24"/>
          <w:lang w:val="en-US"/>
        </w:rPr>
      </w:pPr>
      <w:r w:rsidRPr="00A15523">
        <w:rPr>
          <w:lang w:val="en-US"/>
        </w:rPr>
        <w:t>Map 1</w:t>
      </w:r>
      <w:r w:rsidR="002B70F4">
        <w:rPr>
          <w:lang w:val="en-US"/>
        </w:rPr>
        <w:t>0</w:t>
      </w:r>
      <w:r w:rsidRPr="00A15523">
        <w:rPr>
          <w:lang w:val="en-US"/>
        </w:rPr>
        <w:t>.</w:t>
      </w:r>
      <w:r w:rsidRPr="00A15523">
        <w:rPr>
          <w:lang w:val="en-US"/>
        </w:rPr>
        <w:tab/>
        <w:t>Tree fruit pr</w:t>
      </w:r>
      <w:r w:rsidR="003F31CA">
        <w:rPr>
          <w:lang w:val="en-US"/>
        </w:rPr>
        <w:t>o</w:t>
      </w:r>
      <w:r w:rsidRPr="00A15523">
        <w:rPr>
          <w:lang w:val="en-US"/>
        </w:rPr>
        <w:t>duction</w:t>
      </w:r>
      <w:r w:rsidR="008C275F">
        <w:rPr>
          <w:lang w:val="en-US"/>
        </w:rPr>
        <w:t xml:space="preserve"> by voivodships in 20</w:t>
      </w:r>
      <w:r w:rsidR="00D15CD6">
        <w:rPr>
          <w:lang w:val="en-US"/>
        </w:rPr>
        <w:t>2</w:t>
      </w:r>
      <w:r w:rsidR="0031203C">
        <w:rPr>
          <w:lang w:val="en-US"/>
        </w:rPr>
        <w:t>5</w:t>
      </w:r>
    </w:p>
    <w:p w14:paraId="37047CE5" w14:textId="0EDBECCE" w:rsidR="00BC4624" w:rsidRPr="00391DFD" w:rsidRDefault="002A5FD2" w:rsidP="00BC462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6184EEA" wp14:editId="15CBFB9E">
            <wp:extent cx="4460517" cy="2748288"/>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pic:cNvPicPr/>
                  </pic:nvPicPr>
                  <pic:blipFill>
                    <a:blip r:embed="rId56">
                      <a:extLst>
                        <a:ext uri="{28A0092B-C50C-407E-A947-70E740481C1C}">
                          <a14:useLocalDpi xmlns:a14="http://schemas.microsoft.com/office/drawing/2010/main" val="0"/>
                        </a:ext>
                      </a:extLst>
                    </a:blip>
                    <a:stretch>
                      <a:fillRect/>
                    </a:stretch>
                  </pic:blipFill>
                  <pic:spPr>
                    <a:xfrm>
                      <a:off x="0" y="0"/>
                      <a:ext cx="4460517" cy="2748288"/>
                    </a:xfrm>
                    <a:prstGeom prst="rect">
                      <a:avLst/>
                    </a:prstGeom>
                  </pic:spPr>
                </pic:pic>
              </a:graphicData>
            </a:graphic>
          </wp:inline>
        </w:drawing>
      </w:r>
    </w:p>
    <w:p w14:paraId="4238330F" w14:textId="77777777" w:rsidR="004429E9" w:rsidRDefault="004429E9" w:rsidP="00A15523">
      <w:pPr>
        <w:pStyle w:val="Mapapolski"/>
      </w:pPr>
    </w:p>
    <w:p w14:paraId="010BA670" w14:textId="77777777" w:rsidR="004429E9" w:rsidRDefault="004429E9" w:rsidP="00A15523">
      <w:pPr>
        <w:pStyle w:val="Mapapolski"/>
      </w:pPr>
    </w:p>
    <w:p w14:paraId="5E768506" w14:textId="77777777" w:rsidR="008F327D" w:rsidRDefault="008F327D" w:rsidP="00A15523">
      <w:pPr>
        <w:pStyle w:val="Mapapolski"/>
      </w:pPr>
    </w:p>
    <w:p w14:paraId="5FBA7F43" w14:textId="77777777" w:rsidR="008F327D" w:rsidRDefault="008F327D" w:rsidP="00A15523">
      <w:pPr>
        <w:pStyle w:val="Mapapolski"/>
      </w:pPr>
    </w:p>
    <w:p w14:paraId="7610977A" w14:textId="77777777" w:rsidR="008F327D" w:rsidRDefault="008F327D" w:rsidP="00A15523">
      <w:pPr>
        <w:pStyle w:val="Mapapolski"/>
      </w:pPr>
    </w:p>
    <w:p w14:paraId="190FF403" w14:textId="77777777" w:rsidR="00DA5B41" w:rsidRDefault="00DA5B41" w:rsidP="00A15523">
      <w:pPr>
        <w:pStyle w:val="Mapapolski"/>
      </w:pPr>
    </w:p>
    <w:p w14:paraId="1410E924" w14:textId="516AB7C0" w:rsidR="00A15523" w:rsidRDefault="00A15523" w:rsidP="00A15523">
      <w:pPr>
        <w:pStyle w:val="Mapapolski"/>
      </w:pPr>
      <w:r w:rsidRPr="00391DFD">
        <w:lastRenderedPageBreak/>
        <w:t>Mapa</w:t>
      </w:r>
      <w:r>
        <w:t xml:space="preserve"> </w:t>
      </w:r>
      <w:r w:rsidRPr="00391DFD">
        <w:t>1</w:t>
      </w:r>
      <w:r w:rsidR="002B70F4">
        <w:t>1</w:t>
      </w:r>
      <w:r w:rsidRPr="00391DFD">
        <w:t>.</w:t>
      </w:r>
      <w:r>
        <w:tab/>
      </w:r>
      <w:r w:rsidRPr="00391DFD">
        <w:t>Zbiory owoców z krzewów i plantacji jagodowych według województw w</w:t>
      </w:r>
      <w:r w:rsidR="00B8497B">
        <w:t xml:space="preserve"> </w:t>
      </w:r>
      <w:r w:rsidRPr="00391DFD">
        <w:t>20</w:t>
      </w:r>
      <w:r w:rsidR="00FD1880">
        <w:t>2</w:t>
      </w:r>
      <w:r w:rsidR="004A18C0">
        <w:t>5</w:t>
      </w:r>
      <w:r w:rsidR="00B8497B">
        <w:t xml:space="preserve"> </w:t>
      </w:r>
      <w:r w:rsidRPr="00391DFD">
        <w:t>r.</w:t>
      </w:r>
    </w:p>
    <w:p w14:paraId="67CCB995" w14:textId="67EE8B70" w:rsidR="000B4313" w:rsidRPr="00A15523" w:rsidRDefault="00A15523" w:rsidP="00A15523">
      <w:pPr>
        <w:pStyle w:val="Mapaang"/>
        <w:rPr>
          <w:rFonts w:ascii="Times New Roman" w:eastAsia="Calibri" w:hAnsi="Times New Roman"/>
          <w:sz w:val="24"/>
          <w:szCs w:val="24"/>
          <w:lang w:val="en-US"/>
        </w:rPr>
      </w:pPr>
      <w:r w:rsidRPr="00A15523">
        <w:rPr>
          <w:lang w:val="en-US"/>
        </w:rPr>
        <w:t>Map 1</w:t>
      </w:r>
      <w:r w:rsidR="002B70F4">
        <w:rPr>
          <w:lang w:val="en-US"/>
        </w:rPr>
        <w:t>1</w:t>
      </w:r>
      <w:r w:rsidRPr="00A15523">
        <w:rPr>
          <w:lang w:val="en-US"/>
        </w:rPr>
        <w:t>.</w:t>
      </w:r>
      <w:r w:rsidRPr="00A15523">
        <w:rPr>
          <w:lang w:val="en-US"/>
        </w:rPr>
        <w:tab/>
      </w:r>
      <w:r w:rsidR="00500912">
        <w:rPr>
          <w:lang w:val="en-US"/>
        </w:rPr>
        <w:t xml:space="preserve">Fruit </w:t>
      </w:r>
      <w:r w:rsidR="00500912" w:rsidRPr="00A15523">
        <w:rPr>
          <w:lang w:val="en-US"/>
        </w:rPr>
        <w:t xml:space="preserve">production </w:t>
      </w:r>
      <w:r w:rsidR="00500912">
        <w:rPr>
          <w:lang w:val="en-US"/>
        </w:rPr>
        <w:t>from b</w:t>
      </w:r>
      <w:r w:rsidRPr="00A15523">
        <w:rPr>
          <w:lang w:val="en-US"/>
        </w:rPr>
        <w:t xml:space="preserve">erry </w:t>
      </w:r>
      <w:r w:rsidR="00500912">
        <w:rPr>
          <w:lang w:val="en-US"/>
        </w:rPr>
        <w:t>shrubs and plantations</w:t>
      </w:r>
      <w:r w:rsidRPr="00A15523">
        <w:rPr>
          <w:lang w:val="en-US"/>
        </w:rPr>
        <w:t xml:space="preserve"> </w:t>
      </w:r>
      <w:r w:rsidR="004429E9">
        <w:rPr>
          <w:lang w:val="en-US"/>
        </w:rPr>
        <w:t>by voivodships in 20</w:t>
      </w:r>
      <w:r w:rsidR="00FD1880">
        <w:rPr>
          <w:lang w:val="en-US"/>
        </w:rPr>
        <w:t>2</w:t>
      </w:r>
      <w:r w:rsidR="004A18C0">
        <w:rPr>
          <w:lang w:val="en-US"/>
        </w:rPr>
        <w:t>5</w:t>
      </w:r>
    </w:p>
    <w:p w14:paraId="33F8691D" w14:textId="432F4A6F" w:rsidR="00BC4624" w:rsidRPr="00391DFD" w:rsidRDefault="008C5DB0" w:rsidP="00BC462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8474E5B" wp14:editId="57925C41">
            <wp:extent cx="4721149" cy="2908873"/>
            <wp:effectExtent l="0" t="0" r="3810" b="635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pic:cNvPicPr/>
                  </pic:nvPicPr>
                  <pic:blipFill>
                    <a:blip r:embed="rId57">
                      <a:extLst>
                        <a:ext uri="{28A0092B-C50C-407E-A947-70E740481C1C}">
                          <a14:useLocalDpi xmlns:a14="http://schemas.microsoft.com/office/drawing/2010/main" val="0"/>
                        </a:ext>
                      </a:extLst>
                    </a:blip>
                    <a:stretch>
                      <a:fillRect/>
                    </a:stretch>
                  </pic:blipFill>
                  <pic:spPr>
                    <a:xfrm>
                      <a:off x="0" y="0"/>
                      <a:ext cx="4721149" cy="2908873"/>
                    </a:xfrm>
                    <a:prstGeom prst="rect">
                      <a:avLst/>
                    </a:prstGeom>
                  </pic:spPr>
                </pic:pic>
              </a:graphicData>
            </a:graphic>
          </wp:inline>
        </w:drawing>
      </w:r>
    </w:p>
    <w:p w14:paraId="5BE54B29" w14:textId="77777777" w:rsidR="00ED3A85" w:rsidRPr="00391DFD" w:rsidRDefault="00ED3A85" w:rsidP="003352C5">
      <w:pPr>
        <w:spacing w:after="120" w:line="312" w:lineRule="auto"/>
        <w:jc w:val="center"/>
        <w:rPr>
          <w:rFonts w:ascii="Times New Roman" w:hAnsi="Times New Roman" w:cs="Times New Roman"/>
          <w:sz w:val="24"/>
          <w:szCs w:val="24"/>
        </w:rPr>
      </w:pPr>
    </w:p>
    <w:p w14:paraId="068144A1" w14:textId="77777777" w:rsidR="00ED3A85" w:rsidRDefault="00ED3A85" w:rsidP="00ED3A85">
      <w:pPr>
        <w:spacing w:after="120" w:line="312" w:lineRule="auto"/>
        <w:jc w:val="both"/>
        <w:rPr>
          <w:rFonts w:ascii="Times New Roman" w:hAnsi="Times New Roman" w:cs="Times New Roman"/>
          <w:sz w:val="24"/>
          <w:szCs w:val="24"/>
        </w:rPr>
      </w:pPr>
    </w:p>
    <w:p w14:paraId="28329B13" w14:textId="77777777" w:rsidR="00ED3A85" w:rsidRPr="00C57DCB" w:rsidRDefault="00ED3A85" w:rsidP="00ED3A85">
      <w:pPr>
        <w:spacing w:after="120" w:line="312" w:lineRule="auto"/>
        <w:jc w:val="both"/>
        <w:rPr>
          <w:rFonts w:ascii="Times New Roman" w:hAnsi="Times New Roman" w:cs="Times New Roman"/>
          <w:sz w:val="24"/>
          <w:szCs w:val="24"/>
        </w:rPr>
        <w:sectPr w:rsidR="00ED3A85" w:rsidRPr="00C57DCB" w:rsidSect="00CE046B">
          <w:headerReference w:type="even" r:id="rId58"/>
          <w:headerReference w:type="default" r:id="rId59"/>
          <w:pgSz w:w="11906" w:h="16838" w:code="9"/>
          <w:pgMar w:top="1474" w:right="1134" w:bottom="1474" w:left="1134" w:header="709" w:footer="822" w:gutter="0"/>
          <w:cols w:space="708"/>
          <w:titlePg/>
          <w:docGrid w:linePitch="360"/>
        </w:sectPr>
      </w:pPr>
    </w:p>
    <w:p w14:paraId="3873DF6D" w14:textId="77777777" w:rsidR="00CE30FE" w:rsidRPr="00FB446B" w:rsidRDefault="004B5A55" w:rsidP="00CE30FE">
      <w:pPr>
        <w:pStyle w:val="Tytrozdzpolski"/>
        <w:rPr>
          <w:b/>
          <w:bCs/>
        </w:rPr>
      </w:pPr>
      <w:r w:rsidRPr="00FB446B">
        <w:rPr>
          <w:b/>
          <w:bCs/>
        </w:rPr>
        <w:lastRenderedPageBreak/>
        <w:t xml:space="preserve">Rozdział </w:t>
      </w:r>
      <w:r w:rsidR="00BC6999" w:rsidRPr="00FB446B">
        <w:rPr>
          <w:b/>
          <w:bCs/>
        </w:rPr>
        <w:t>4</w:t>
      </w:r>
    </w:p>
    <w:p w14:paraId="504F22ED" w14:textId="77777777" w:rsidR="00CE30FE" w:rsidRPr="004B5A55" w:rsidRDefault="004B5A55" w:rsidP="00CE30FE">
      <w:pPr>
        <w:pStyle w:val="Tytrozdzang"/>
        <w:rPr>
          <w14:textFill>
            <w14:solidFill>
              <w14:srgbClr w14:val="001D77">
                <w14:alpha w14:val="30000"/>
              </w14:srgbClr>
            </w14:solidFill>
          </w14:textFill>
        </w:rPr>
      </w:pPr>
      <w:proofErr w:type="spellStart"/>
      <w:r w:rsidRPr="004B5A55">
        <w:rPr>
          <w14:textFill>
            <w14:solidFill>
              <w14:srgbClr w14:val="001D77">
                <w14:alpha w14:val="30000"/>
              </w14:srgbClr>
            </w14:solidFill>
          </w14:textFill>
        </w:rPr>
        <w:t>Chapter</w:t>
      </w:r>
      <w:proofErr w:type="spellEnd"/>
      <w:r w:rsidRPr="004B5A55">
        <w:rPr>
          <w14:textFill>
            <w14:solidFill>
              <w14:srgbClr w14:val="001D77">
                <w14:alpha w14:val="30000"/>
              </w14:srgbClr>
            </w14:solidFill>
          </w14:textFill>
        </w:rPr>
        <w:t xml:space="preserve"> </w:t>
      </w:r>
      <w:r w:rsidR="00BC6999">
        <w:rPr>
          <w14:textFill>
            <w14:solidFill>
              <w14:srgbClr w14:val="001D77">
                <w14:alpha w14:val="30000"/>
              </w14:srgbClr>
            </w14:solidFill>
          </w14:textFill>
        </w:rPr>
        <w:t>4</w:t>
      </w:r>
    </w:p>
    <w:p w14:paraId="06FBBF22" w14:textId="77777777" w:rsidR="00ED5B78" w:rsidRPr="00FB446B" w:rsidRDefault="00ED5B78" w:rsidP="00CE30FE">
      <w:pPr>
        <w:pStyle w:val="Tytrozdzpolski"/>
        <w:rPr>
          <w:b/>
          <w:bCs/>
        </w:rPr>
      </w:pPr>
      <w:r w:rsidRPr="00FB446B">
        <w:rPr>
          <w:b/>
          <w:bCs/>
        </w:rPr>
        <w:t>Produkcja zwierzęca</w:t>
      </w:r>
    </w:p>
    <w:p w14:paraId="02E03773" w14:textId="77777777" w:rsidR="00CE30FE" w:rsidRPr="004B5A55" w:rsidRDefault="00E21504" w:rsidP="00CE30FE">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670016" behindDoc="1" locked="0" layoutInCell="1" allowOverlap="1" wp14:anchorId="3DAC1C14" wp14:editId="463C8B6E">
                <wp:simplePos x="0" y="0"/>
                <wp:positionH relativeFrom="column">
                  <wp:posOffset>892810</wp:posOffset>
                </wp:positionH>
                <wp:positionV relativeFrom="paragraph">
                  <wp:posOffset>534671</wp:posOffset>
                </wp:positionV>
                <wp:extent cx="5219700" cy="495300"/>
                <wp:effectExtent l="0" t="0" r="19050" b="19050"/>
                <wp:wrapNone/>
                <wp:docPr id="1153" name="Grupa 1153"/>
                <wp:cNvGraphicFramePr/>
                <a:graphic xmlns:a="http://schemas.openxmlformats.org/drawingml/2006/main">
                  <a:graphicData uri="http://schemas.microsoft.com/office/word/2010/wordprocessingGroup">
                    <wpg:wgp>
                      <wpg:cNvGrpSpPr/>
                      <wpg:grpSpPr>
                        <a:xfrm>
                          <a:off x="0" y="0"/>
                          <a:ext cx="5219700" cy="495300"/>
                          <a:chOff x="0" y="0"/>
                          <a:chExt cx="5096280" cy="818515"/>
                        </a:xfrm>
                      </wpg:grpSpPr>
                      <wps:wsp>
                        <wps:cNvPr id="115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5" name="Group 5"/>
                        <wpg:cNvGrpSpPr>
                          <a:grpSpLocks/>
                        </wpg:cNvGrpSpPr>
                        <wpg:grpSpPr bwMode="auto">
                          <a:xfrm>
                            <a:off x="0" y="0"/>
                            <a:ext cx="1243" cy="818515"/>
                            <a:chOff x="2571" y="506"/>
                            <a:chExt cx="2" cy="1289"/>
                          </a:xfrm>
                        </wpg:grpSpPr>
                        <wps:wsp>
                          <wps:cNvPr id="11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26F221C" id="Grupa 1153" o:spid="_x0000_s1026" style="position:absolute;margin-left:70.3pt;margin-top:42.1pt;width:411pt;height:39pt;z-index:-25164646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" path="m,1290l,e" filled="f" strokecolor="#001d77" strokeweight="2pt">
                    <v:path arrowok="t" o:connecttype="custom" o:connectlocs="0,1796;0,506" o:connectangles="0,0"/>
                  </v:shape>
                </v:group>
              </v:group>
            </w:pict>
          </mc:Fallback>
        </mc:AlternateContent>
      </w:r>
      <w:proofErr w:type="spellStart"/>
      <w:r w:rsidR="004B5A55" w:rsidRPr="004B5A55">
        <w:rPr>
          <w14:textFill>
            <w14:solidFill>
              <w14:srgbClr w14:val="001D77">
                <w14:alpha w14:val="30000"/>
              </w14:srgbClr>
            </w14:solidFill>
          </w14:textFill>
        </w:rPr>
        <w:t>Animal</w:t>
      </w:r>
      <w:proofErr w:type="spellEnd"/>
      <w:r w:rsidR="004B5A55" w:rsidRPr="004B5A55">
        <w:rPr>
          <w14:textFill>
            <w14:solidFill>
              <w14:srgbClr w14:val="001D77">
                <w14:alpha w14:val="30000"/>
              </w14:srgbClr>
            </w14:solidFill>
          </w14:textFill>
        </w:rPr>
        <w:t xml:space="preserve"> </w:t>
      </w:r>
      <w:proofErr w:type="spellStart"/>
      <w:r w:rsidR="00500912">
        <w:rPr>
          <w14:textFill>
            <w14:solidFill>
              <w14:srgbClr w14:val="001D77">
                <w14:alpha w14:val="30000"/>
              </w14:srgbClr>
            </w14:solidFill>
          </w14:textFill>
        </w:rPr>
        <w:t>output</w:t>
      </w:r>
      <w:proofErr w:type="spellEnd"/>
    </w:p>
    <w:p w14:paraId="6EBBDDD0" w14:textId="35A50762" w:rsidR="00E21504" w:rsidRDefault="00E21504" w:rsidP="00E226B3">
      <w:pPr>
        <w:pStyle w:val="tekstpodstawowy"/>
        <w:ind w:left="1560" w:right="140"/>
      </w:pPr>
      <w:r>
        <w:t xml:space="preserve">Dane o </w:t>
      </w:r>
      <w:r w:rsidRPr="00E21504">
        <w:rPr>
          <w:b/>
        </w:rPr>
        <w:t>pogłowiu zwierząt gospodarskich i produkcji zwierzęcej</w:t>
      </w:r>
      <w:r>
        <w:t xml:space="preserve"> opracowano na podstawie sprawozdawczości, wyników badań reprezentacyjnych (w </w:t>
      </w:r>
      <w:r w:rsidR="00970E2C">
        <w:t xml:space="preserve">2020 r. </w:t>
      </w:r>
      <w:r>
        <w:t>wyników Powszechnego Spisu Rolnego).</w:t>
      </w:r>
    </w:p>
    <w:p w14:paraId="383966C2" w14:textId="1A2260EA" w:rsidR="00BB37AD" w:rsidRPr="00FF57CD" w:rsidRDefault="00BA53B2" w:rsidP="00476B80">
      <w:pPr>
        <w:pStyle w:val="tekstpodstawowy"/>
      </w:pPr>
      <w:r w:rsidRPr="00FF57CD">
        <w:t>W województwie lubelskim od 20</w:t>
      </w:r>
      <w:r w:rsidR="00476B80" w:rsidRPr="00FF57CD">
        <w:t>1</w:t>
      </w:r>
      <w:r w:rsidR="00EE0DE9" w:rsidRPr="00FF57CD">
        <w:t>5</w:t>
      </w:r>
      <w:r w:rsidRPr="00FF57CD">
        <w:t xml:space="preserve"> r. maleje stan pogłowia trzody chlewnej</w:t>
      </w:r>
      <w:r w:rsidR="00EB1040" w:rsidRPr="00FF57CD">
        <w:t xml:space="preserve">, który </w:t>
      </w:r>
      <w:r w:rsidRPr="00FF57CD">
        <w:t xml:space="preserve">w tym okresie zmniejszył się o </w:t>
      </w:r>
      <w:r w:rsidR="007B494E" w:rsidRPr="00FF57CD">
        <w:t>22,2</w:t>
      </w:r>
      <w:r w:rsidRPr="00FF57CD">
        <w:t xml:space="preserve">% (z </w:t>
      </w:r>
      <w:r w:rsidR="007B494E" w:rsidRPr="00FF57CD">
        <w:t>574,6</w:t>
      </w:r>
      <w:r w:rsidRPr="00FF57CD">
        <w:t xml:space="preserve"> tys. szt. </w:t>
      </w:r>
      <w:r w:rsidR="00DF2308">
        <w:t>w</w:t>
      </w:r>
      <w:r w:rsidR="007B494E" w:rsidRPr="00FF57CD">
        <w:t xml:space="preserve"> </w:t>
      </w:r>
      <w:r w:rsidR="008B4777" w:rsidRPr="00FF57CD">
        <w:t>czerwcu</w:t>
      </w:r>
      <w:r w:rsidRPr="00FF57CD">
        <w:t xml:space="preserve"> 20</w:t>
      </w:r>
      <w:r w:rsidR="00725E8F" w:rsidRPr="00FF57CD">
        <w:t>1</w:t>
      </w:r>
      <w:r w:rsidR="007B494E" w:rsidRPr="00FF57CD">
        <w:t>5</w:t>
      </w:r>
      <w:r w:rsidRPr="00FF57CD">
        <w:t xml:space="preserve"> r. do </w:t>
      </w:r>
      <w:r w:rsidR="007B494E" w:rsidRPr="00FF57CD">
        <w:t>447,2</w:t>
      </w:r>
      <w:r w:rsidRPr="00FF57CD">
        <w:t xml:space="preserve"> tys. szt. w czerwcu 20</w:t>
      </w:r>
      <w:r w:rsidR="00725E8F" w:rsidRPr="00FF57CD">
        <w:t>2</w:t>
      </w:r>
      <w:r w:rsidR="007B494E" w:rsidRPr="00FF57CD">
        <w:t>5 </w:t>
      </w:r>
      <w:r w:rsidRPr="00FF57CD">
        <w:t>r.)</w:t>
      </w:r>
      <w:r w:rsidR="00EB1040" w:rsidRPr="00FF57CD">
        <w:t xml:space="preserve">. </w:t>
      </w:r>
      <w:r w:rsidR="00EB69CF" w:rsidRPr="00FF57CD">
        <w:t>P</w:t>
      </w:r>
      <w:r w:rsidRPr="00FF57CD">
        <w:t>ogłowi</w:t>
      </w:r>
      <w:r w:rsidR="00202D3B" w:rsidRPr="00FF57CD">
        <w:t>e</w:t>
      </w:r>
      <w:r w:rsidRPr="00FF57CD">
        <w:t xml:space="preserve"> bydła </w:t>
      </w:r>
      <w:r w:rsidR="00725E8F" w:rsidRPr="00FF57CD">
        <w:t>zmniejszyło się</w:t>
      </w:r>
      <w:r w:rsidR="00DA2141" w:rsidRPr="00FF57CD">
        <w:t xml:space="preserve"> </w:t>
      </w:r>
      <w:r w:rsidRPr="00FF57CD">
        <w:t>o</w:t>
      </w:r>
      <w:r w:rsidR="00725E8F" w:rsidRPr="00FF57CD">
        <w:t xml:space="preserve"> </w:t>
      </w:r>
      <w:r w:rsidR="00696BD0" w:rsidRPr="00FF57CD">
        <w:t>11,5</w:t>
      </w:r>
      <w:r w:rsidRPr="00FF57CD">
        <w:t>% (z</w:t>
      </w:r>
      <w:r w:rsidR="00696BD0" w:rsidRPr="00FF57CD">
        <w:t xml:space="preserve"> 366,3 </w:t>
      </w:r>
      <w:r w:rsidRPr="00FF57CD">
        <w:t>tys. szt. w czerwcu 20</w:t>
      </w:r>
      <w:r w:rsidR="00DE03A7" w:rsidRPr="00FF57CD">
        <w:t>1</w:t>
      </w:r>
      <w:r w:rsidR="00696BD0" w:rsidRPr="00FF57CD">
        <w:t>5</w:t>
      </w:r>
      <w:r w:rsidRPr="00FF57CD">
        <w:t xml:space="preserve"> r. do </w:t>
      </w:r>
      <w:r w:rsidR="00696BD0" w:rsidRPr="00FF57CD">
        <w:t>324,3</w:t>
      </w:r>
      <w:r w:rsidR="00202D3B" w:rsidRPr="00FF57CD">
        <w:t> </w:t>
      </w:r>
      <w:r w:rsidRPr="00FF57CD">
        <w:t>tys.</w:t>
      </w:r>
      <w:r w:rsidR="0010025F" w:rsidRPr="00FF57CD">
        <w:t> </w:t>
      </w:r>
      <w:r w:rsidRPr="00FF57CD">
        <w:t xml:space="preserve">szt. </w:t>
      </w:r>
      <w:r w:rsidR="0098345B">
        <w:t>w</w:t>
      </w:r>
      <w:r w:rsidR="0081356B">
        <w:t> </w:t>
      </w:r>
      <w:r w:rsidRPr="00FF57CD">
        <w:t>czerwcu 20</w:t>
      </w:r>
      <w:r w:rsidR="00DE03A7" w:rsidRPr="00FF57CD">
        <w:t>2</w:t>
      </w:r>
      <w:r w:rsidR="00696BD0" w:rsidRPr="00FF57CD">
        <w:t>5 </w:t>
      </w:r>
      <w:r w:rsidRPr="00FF57CD">
        <w:t xml:space="preserve">r.), </w:t>
      </w:r>
      <w:r w:rsidR="00C821DA" w:rsidRPr="00FF57CD">
        <w:t>natomiast</w:t>
      </w:r>
      <w:r w:rsidR="00EB1040" w:rsidRPr="00FF57CD">
        <w:t xml:space="preserve"> </w:t>
      </w:r>
      <w:r w:rsidRPr="00FF57CD">
        <w:t>pogłowi</w:t>
      </w:r>
      <w:r w:rsidR="00202D3B" w:rsidRPr="00FF57CD">
        <w:t>e</w:t>
      </w:r>
      <w:r w:rsidRPr="00FF57CD">
        <w:t xml:space="preserve"> owiec </w:t>
      </w:r>
      <w:r w:rsidR="00C821DA" w:rsidRPr="00FF57CD">
        <w:t xml:space="preserve">wzrosło </w:t>
      </w:r>
      <w:r w:rsidRPr="00FF57CD">
        <w:t>o</w:t>
      </w:r>
      <w:r w:rsidR="00C821DA" w:rsidRPr="00FF57CD">
        <w:t xml:space="preserve"> </w:t>
      </w:r>
      <w:r w:rsidR="003B1B0F" w:rsidRPr="00FF57CD">
        <w:t>75,1</w:t>
      </w:r>
      <w:r w:rsidRPr="00FF57CD">
        <w:t xml:space="preserve">% (z </w:t>
      </w:r>
      <w:r w:rsidR="003B1B0F" w:rsidRPr="00FF57CD">
        <w:t>12,3</w:t>
      </w:r>
      <w:r w:rsidRPr="00FF57CD">
        <w:t xml:space="preserve"> tys. szt. </w:t>
      </w:r>
      <w:r w:rsidR="000B6213" w:rsidRPr="00FF57CD">
        <w:t>w</w:t>
      </w:r>
      <w:r w:rsidR="00C821DA" w:rsidRPr="00FF57CD">
        <w:t> </w:t>
      </w:r>
      <w:r w:rsidR="000B6213" w:rsidRPr="00FF57CD">
        <w:t>czerwcu 20</w:t>
      </w:r>
      <w:r w:rsidR="00C821DA" w:rsidRPr="00FF57CD">
        <w:t>1</w:t>
      </w:r>
      <w:r w:rsidR="003B1B0F" w:rsidRPr="00FF57CD">
        <w:t>5</w:t>
      </w:r>
      <w:r w:rsidR="000B6213" w:rsidRPr="00FF57CD">
        <w:t xml:space="preserve"> r. </w:t>
      </w:r>
      <w:r w:rsidRPr="00FF57CD">
        <w:t xml:space="preserve">do </w:t>
      </w:r>
      <w:r w:rsidR="003B1B0F" w:rsidRPr="00FF57CD">
        <w:t>21,6</w:t>
      </w:r>
      <w:r w:rsidR="00202D3B" w:rsidRPr="00FF57CD">
        <w:t> </w:t>
      </w:r>
      <w:r w:rsidRPr="00FF57CD">
        <w:t>tys. szt.</w:t>
      </w:r>
      <w:r w:rsidR="000B6213" w:rsidRPr="00FF57CD">
        <w:t xml:space="preserve"> w czerwcu 20</w:t>
      </w:r>
      <w:r w:rsidR="00C821DA" w:rsidRPr="00FF57CD">
        <w:t>2</w:t>
      </w:r>
      <w:r w:rsidR="003B1B0F" w:rsidRPr="00FF57CD">
        <w:t>5</w:t>
      </w:r>
      <w:r w:rsidR="000B6213" w:rsidRPr="00FF57CD">
        <w:t xml:space="preserve"> r.</w:t>
      </w:r>
      <w:r w:rsidRPr="00FF57CD">
        <w:t>).</w:t>
      </w:r>
    </w:p>
    <w:p w14:paraId="0D27E424" w14:textId="77777777" w:rsidR="00E45C78" w:rsidRDefault="00E45C78" w:rsidP="00C85298">
      <w:pPr>
        <w:pStyle w:val="tytu2pol"/>
        <w:numPr>
          <w:ilvl w:val="1"/>
          <w:numId w:val="11"/>
        </w:numPr>
        <w:tabs>
          <w:tab w:val="left" w:pos="993"/>
        </w:tabs>
        <w:ind w:left="709" w:hanging="709"/>
        <w:rPr>
          <w:lang w:eastAsia="pl-PL"/>
        </w:rPr>
      </w:pPr>
      <w:proofErr w:type="spellStart"/>
      <w:r>
        <w:rPr>
          <w:lang w:eastAsia="pl-PL"/>
        </w:rPr>
        <w:t>Trzoda</w:t>
      </w:r>
      <w:proofErr w:type="spellEnd"/>
      <w:r>
        <w:rPr>
          <w:lang w:eastAsia="pl-PL"/>
        </w:rPr>
        <w:t xml:space="preserve"> </w:t>
      </w:r>
      <w:proofErr w:type="spellStart"/>
      <w:r>
        <w:rPr>
          <w:lang w:eastAsia="pl-PL"/>
        </w:rPr>
        <w:t>chlewna</w:t>
      </w:r>
      <w:proofErr w:type="spellEnd"/>
    </w:p>
    <w:p w14:paraId="4E67ED61" w14:textId="77777777" w:rsidR="00E45C78" w:rsidRPr="00391DFD" w:rsidRDefault="00E21504" w:rsidP="00E45C78">
      <w:pPr>
        <w:pStyle w:val="tytu2ang"/>
        <w:rPr>
          <w:lang w:eastAsia="pl-PL"/>
        </w:rPr>
      </w:pPr>
      <w:r w:rsidRPr="00D838D3">
        <w:rPr>
          <w:noProof/>
          <w:sz w:val="19"/>
          <w:szCs w:val="19"/>
          <w:lang w:eastAsia="pl-PL"/>
        </w:rPr>
        <mc:AlternateContent>
          <mc:Choice Requires="wpg">
            <w:drawing>
              <wp:anchor distT="0" distB="0" distL="114300" distR="114300" simplePos="0" relativeHeight="251661312" behindDoc="1" locked="0" layoutInCell="1" allowOverlap="1" wp14:anchorId="28BA46CC" wp14:editId="1BBDDF84">
                <wp:simplePos x="0" y="0"/>
                <wp:positionH relativeFrom="column">
                  <wp:posOffset>893557</wp:posOffset>
                </wp:positionH>
                <wp:positionV relativeFrom="paragraph">
                  <wp:posOffset>350200</wp:posOffset>
                </wp:positionV>
                <wp:extent cx="5219700" cy="361149"/>
                <wp:effectExtent l="0" t="0" r="19050" b="20320"/>
                <wp:wrapNone/>
                <wp:docPr id="1157" name="Grupa 1157"/>
                <wp:cNvGraphicFramePr/>
                <a:graphic xmlns:a="http://schemas.openxmlformats.org/drawingml/2006/main">
                  <a:graphicData uri="http://schemas.microsoft.com/office/word/2010/wordprocessingGroup">
                    <wpg:wgp>
                      <wpg:cNvGrpSpPr/>
                      <wpg:grpSpPr>
                        <a:xfrm>
                          <a:off x="0" y="0"/>
                          <a:ext cx="5219700" cy="361149"/>
                          <a:chOff x="0" y="0"/>
                          <a:chExt cx="5096280" cy="818515"/>
                        </a:xfrm>
                      </wpg:grpSpPr>
                      <wps:wsp>
                        <wps:cNvPr id="115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9" name="Group 5"/>
                        <wpg:cNvGrpSpPr>
                          <a:grpSpLocks/>
                        </wpg:cNvGrpSpPr>
                        <wpg:grpSpPr bwMode="auto">
                          <a:xfrm>
                            <a:off x="0" y="0"/>
                            <a:ext cx="1243" cy="818515"/>
                            <a:chOff x="2571" y="506"/>
                            <a:chExt cx="2" cy="1289"/>
                          </a:xfrm>
                        </wpg:grpSpPr>
                        <wps:wsp>
                          <wps:cNvPr id="116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DC5D37" id="Grupa 1157" o:spid="_x0000_s1026" style="position:absolute;margin-left:70.35pt;margin-top:27.55pt;width:411pt;height:28.45pt;z-index:-25165516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" path="m,1290l,e" filled="f" strokecolor="#001d77" strokeweight="2pt">
                    <v:path arrowok="t" o:connecttype="custom" o:connectlocs="0,1796;0,506" o:connectangles="0,0"/>
                  </v:shape>
                </v:group>
              </v:group>
            </w:pict>
          </mc:Fallback>
        </mc:AlternateContent>
      </w:r>
      <w:r w:rsidR="002B70F4">
        <w:rPr>
          <w:lang w:eastAsia="pl-PL"/>
        </w:rPr>
        <w:t>4</w:t>
      </w:r>
      <w:r w:rsidR="00E45C78">
        <w:rPr>
          <w:lang w:eastAsia="pl-PL"/>
        </w:rPr>
        <w:t>.1.</w:t>
      </w:r>
      <w:r w:rsidR="00E45C78">
        <w:rPr>
          <w:lang w:eastAsia="pl-PL"/>
        </w:rPr>
        <w:tab/>
      </w:r>
      <w:proofErr w:type="spellStart"/>
      <w:r w:rsidR="00E45C78">
        <w:rPr>
          <w:lang w:eastAsia="pl-PL"/>
        </w:rPr>
        <w:t>Pigs</w:t>
      </w:r>
      <w:proofErr w:type="spellEnd"/>
    </w:p>
    <w:p w14:paraId="040A73D7" w14:textId="1840A1F6" w:rsidR="00924BD9" w:rsidRDefault="00E21504" w:rsidP="00E226B3">
      <w:pPr>
        <w:pStyle w:val="tekstpodstawowy"/>
        <w:ind w:left="1560" w:right="140"/>
      </w:pPr>
      <w:r>
        <w:t xml:space="preserve">Badania </w:t>
      </w:r>
      <w:r w:rsidRPr="00126A95">
        <w:rPr>
          <w:b/>
        </w:rPr>
        <w:t>pogłowia trzody chlewnej i produkcji żywca wieprzowego</w:t>
      </w:r>
      <w:r>
        <w:t xml:space="preserve"> prowadzone są </w:t>
      </w:r>
      <w:r w:rsidR="00970E2C">
        <w:t>2</w:t>
      </w:r>
      <w:r w:rsidR="001170B8">
        <w:t xml:space="preserve"> razy </w:t>
      </w:r>
      <w:r>
        <w:t>w</w:t>
      </w:r>
      <w:r w:rsidR="003B59FE">
        <w:t> </w:t>
      </w:r>
      <w:r>
        <w:t>roku –</w:t>
      </w:r>
      <w:r w:rsidR="00970E2C">
        <w:t xml:space="preserve"> </w:t>
      </w:r>
      <w:r>
        <w:t>w czerwcu według stanu na 1 czerwca i</w:t>
      </w:r>
      <w:r w:rsidR="00E13FEB">
        <w:t xml:space="preserve"> </w:t>
      </w:r>
      <w:r>
        <w:t>w</w:t>
      </w:r>
      <w:r w:rsidR="00E13FEB">
        <w:t xml:space="preserve"> </w:t>
      </w:r>
      <w:r>
        <w:t>grudniu według stanu na 1 grudnia.</w:t>
      </w:r>
    </w:p>
    <w:p w14:paraId="200AAB2A" w14:textId="657B8656" w:rsidR="00A74638" w:rsidRPr="00FF57CD" w:rsidRDefault="00BA53B2" w:rsidP="0082349E">
      <w:pPr>
        <w:pStyle w:val="tekstpodstawowy"/>
      </w:pPr>
      <w:r w:rsidRPr="00FF57CD">
        <w:t>Według stanu na dzień 1 czerwca 20</w:t>
      </w:r>
      <w:r w:rsidR="00347255" w:rsidRPr="00FF57CD">
        <w:t>2</w:t>
      </w:r>
      <w:r w:rsidR="004F7085" w:rsidRPr="00FF57CD">
        <w:t>5</w:t>
      </w:r>
      <w:r w:rsidRPr="00FF57CD">
        <w:t xml:space="preserve"> r. pogłowie trzody chlewnej w województwie lubelskim liczyło </w:t>
      </w:r>
      <w:r w:rsidR="004F7085" w:rsidRPr="00FF57CD">
        <w:t>447,2</w:t>
      </w:r>
      <w:r w:rsidRPr="00FF57CD">
        <w:t xml:space="preserve"> tys. sztuk</w:t>
      </w:r>
      <w:r w:rsidR="008B4777" w:rsidRPr="00FF57CD">
        <w:t>.</w:t>
      </w:r>
      <w:r w:rsidRPr="00FF57CD">
        <w:t xml:space="preserve"> </w:t>
      </w:r>
      <w:r w:rsidR="008B4777" w:rsidRPr="00FF57CD">
        <w:t>W</w:t>
      </w:r>
      <w:r w:rsidRPr="00FF57CD">
        <w:t xml:space="preserve"> porównaniu z </w:t>
      </w:r>
      <w:r w:rsidR="00E13FEB">
        <w:t>2024 r.</w:t>
      </w:r>
      <w:r w:rsidRPr="00FF57CD">
        <w:t xml:space="preserve"> </w:t>
      </w:r>
      <w:r w:rsidR="008B4777" w:rsidRPr="00FF57CD">
        <w:t xml:space="preserve">liczebność stada </w:t>
      </w:r>
      <w:r w:rsidR="005A1A74" w:rsidRPr="00FF57CD">
        <w:t xml:space="preserve">wzrosła </w:t>
      </w:r>
      <w:r w:rsidR="008B4777" w:rsidRPr="00FF57CD">
        <w:t>o</w:t>
      </w:r>
      <w:r w:rsidR="00D04C9D" w:rsidRPr="00FF57CD">
        <w:t xml:space="preserve"> </w:t>
      </w:r>
      <w:r w:rsidR="004F7085" w:rsidRPr="00FF57CD">
        <w:t>2,8</w:t>
      </w:r>
      <w:r w:rsidR="008B4777" w:rsidRPr="00FF57CD">
        <w:t xml:space="preserve">% </w:t>
      </w:r>
      <w:r w:rsidR="00B32421" w:rsidRPr="00FF57CD">
        <w:t>(w</w:t>
      </w:r>
      <w:r w:rsidR="00126A95" w:rsidRPr="00FF57CD">
        <w:t> </w:t>
      </w:r>
      <w:r w:rsidR="00B32421" w:rsidRPr="00FF57CD">
        <w:t xml:space="preserve">kraju </w:t>
      </w:r>
      <w:r w:rsidR="005A1A74" w:rsidRPr="00FF57CD">
        <w:t xml:space="preserve">zmniejszyła się </w:t>
      </w:r>
      <w:r w:rsidR="00B32421" w:rsidRPr="00FF57CD">
        <w:t xml:space="preserve">o </w:t>
      </w:r>
      <w:r w:rsidR="004F7085" w:rsidRPr="00FF57CD">
        <w:t>0,1</w:t>
      </w:r>
      <w:r w:rsidR="00B32421" w:rsidRPr="00FF57CD">
        <w:t>%)</w:t>
      </w:r>
      <w:r w:rsidRPr="00FF57CD">
        <w:t xml:space="preserve">, natomiast w odniesieniu do </w:t>
      </w:r>
      <w:r w:rsidR="00B32421" w:rsidRPr="00FF57CD">
        <w:t>201</w:t>
      </w:r>
      <w:r w:rsidR="00963F0E" w:rsidRPr="00FF57CD">
        <w:t>5</w:t>
      </w:r>
      <w:r w:rsidRPr="00FF57CD">
        <w:t xml:space="preserve"> r.</w:t>
      </w:r>
      <w:r w:rsidR="002535FA" w:rsidRPr="00FF57CD">
        <w:t xml:space="preserve"> </w:t>
      </w:r>
      <w:r w:rsidR="005A1A74" w:rsidRPr="00FF57CD">
        <w:t xml:space="preserve">zmniejszyła się </w:t>
      </w:r>
      <w:r w:rsidRPr="00FF57CD">
        <w:t>o</w:t>
      </w:r>
      <w:r w:rsidR="003657B2" w:rsidRPr="00FF57CD">
        <w:t xml:space="preserve"> </w:t>
      </w:r>
      <w:r w:rsidR="004F7085" w:rsidRPr="00FF57CD">
        <w:t>22,2</w:t>
      </w:r>
      <w:r w:rsidRPr="00FF57CD">
        <w:t>%</w:t>
      </w:r>
      <w:r w:rsidR="00B32421" w:rsidRPr="00FF57CD">
        <w:t xml:space="preserve"> (w</w:t>
      </w:r>
      <w:r w:rsidR="00126A95" w:rsidRPr="00FF57CD">
        <w:t> </w:t>
      </w:r>
      <w:r w:rsidR="005A1A74" w:rsidRPr="00FF57CD">
        <w:t>Polsce</w:t>
      </w:r>
      <w:r w:rsidR="00B32421" w:rsidRPr="00FF57CD">
        <w:t xml:space="preserve"> o</w:t>
      </w:r>
      <w:r w:rsidR="003657B2" w:rsidRPr="00FF57CD">
        <w:t> </w:t>
      </w:r>
      <w:r w:rsidR="004F7085" w:rsidRPr="00FF57CD">
        <w:t>21,6</w:t>
      </w:r>
      <w:r w:rsidR="00B32421" w:rsidRPr="00FF57CD">
        <w:t>%)</w:t>
      </w:r>
      <w:r w:rsidRPr="00FF57CD">
        <w:t>.</w:t>
      </w:r>
      <w:r w:rsidR="00B32421" w:rsidRPr="00FF57CD">
        <w:t xml:space="preserve"> Udział </w:t>
      </w:r>
      <w:r w:rsidR="008166B9" w:rsidRPr="00FF57CD">
        <w:t>województwa lubelskiego</w:t>
      </w:r>
      <w:r w:rsidR="00B32421" w:rsidRPr="00FF57CD">
        <w:t xml:space="preserve"> w ogólnokrajowym pogłowiu świń wyniósł </w:t>
      </w:r>
      <w:r w:rsidR="008B4777" w:rsidRPr="00FF57CD">
        <w:t>4,</w:t>
      </w:r>
      <w:r w:rsidR="004F7085" w:rsidRPr="00FF57CD">
        <w:t>9</w:t>
      </w:r>
      <w:r w:rsidR="003B26A0" w:rsidRPr="00FF57CD">
        <w:t>%.</w:t>
      </w:r>
    </w:p>
    <w:p w14:paraId="54553C9A" w14:textId="6F09B9F1" w:rsidR="00A74638" w:rsidRPr="00F01DF4" w:rsidRDefault="00A74638" w:rsidP="00A74638">
      <w:pPr>
        <w:pStyle w:val="Tabelapolski"/>
      </w:pPr>
      <w:r w:rsidRPr="00391DFD">
        <w:t>Tab</w:t>
      </w:r>
      <w:r>
        <w:t xml:space="preserve">ela </w:t>
      </w:r>
      <w:r w:rsidR="002B70F4">
        <w:t>8</w:t>
      </w:r>
      <w:r w:rsidRPr="00391DFD">
        <w:t>.</w:t>
      </w:r>
      <w:r>
        <w:tab/>
      </w:r>
      <w:r w:rsidR="009F5AE9">
        <w:t xml:space="preserve">Pogłowie </w:t>
      </w:r>
      <w:r w:rsidR="009F5AE9" w:rsidRPr="00F01DF4">
        <w:t>trzody chlewnej</w:t>
      </w:r>
      <w:r w:rsidR="001170B8" w:rsidRPr="00F01DF4">
        <w:br/>
      </w:r>
      <w:r w:rsidR="00FE7F45" w:rsidRPr="00F01DF4">
        <w:rPr>
          <w:b w:val="0"/>
        </w:rPr>
        <w:t>Stan w czerwcu</w:t>
      </w:r>
    </w:p>
    <w:p w14:paraId="6502D1AF" w14:textId="5EE41515" w:rsidR="00A74638" w:rsidRPr="00F01DF4" w:rsidRDefault="00A74638" w:rsidP="001E3083">
      <w:pPr>
        <w:pStyle w:val="Tabelaang"/>
        <w:rPr>
          <w:lang w:val="en-US"/>
        </w:rPr>
      </w:pPr>
      <w:r w:rsidRPr="00D70BA4">
        <w:rPr>
          <w:lang w:val="en-US"/>
        </w:rPr>
        <w:t xml:space="preserve">Table </w:t>
      </w:r>
      <w:r w:rsidR="002B70F4">
        <w:rPr>
          <w:lang w:val="en-US"/>
        </w:rPr>
        <w:t>8</w:t>
      </w:r>
      <w:r w:rsidRPr="00D70BA4">
        <w:rPr>
          <w:lang w:val="en-US"/>
        </w:rPr>
        <w:t>.</w:t>
      </w:r>
      <w:r w:rsidRPr="00D70BA4">
        <w:rPr>
          <w:lang w:val="en-US"/>
        </w:rPr>
        <w:tab/>
      </w:r>
      <w:r w:rsidR="009C7DDF" w:rsidRPr="00F01DF4">
        <w:rPr>
          <w:lang w:val="en-US"/>
        </w:rPr>
        <w:t>Pig</w:t>
      </w:r>
      <w:r w:rsidR="00F01DF4" w:rsidRPr="00F01DF4">
        <w:rPr>
          <w:lang w:val="en-US"/>
        </w:rPr>
        <w:t xml:space="preserve"> stocks</w:t>
      </w:r>
      <w:r w:rsidR="00D95FA9" w:rsidRPr="00F01DF4">
        <w:rPr>
          <w:lang w:val="en-US"/>
        </w:rPr>
        <w:t xml:space="preserve"> </w:t>
      </w:r>
      <w:r w:rsidR="001170B8" w:rsidRPr="00F01DF4">
        <w:rPr>
          <w:lang w:val="en-US"/>
        </w:rPr>
        <w:br/>
      </w:r>
      <w:r w:rsidR="00FE7F45" w:rsidRPr="00F01DF4">
        <w:rPr>
          <w:lang w:val="en-US"/>
        </w:rPr>
        <w:t>As of June</w:t>
      </w:r>
    </w:p>
    <w:tbl>
      <w:tblPr>
        <w:tblStyle w:val="Tabela-Siatka"/>
        <w:tblW w:w="8188" w:type="dxa"/>
        <w:tblInd w:w="1418" w:type="dxa"/>
        <w:tblLayout w:type="fixed"/>
        <w:tblLook w:val="04A0" w:firstRow="1" w:lastRow="0" w:firstColumn="1" w:lastColumn="0" w:noHBand="0" w:noVBand="1"/>
      </w:tblPr>
      <w:tblGrid>
        <w:gridCol w:w="3368"/>
        <w:gridCol w:w="1205"/>
        <w:gridCol w:w="1205"/>
        <w:gridCol w:w="1205"/>
        <w:gridCol w:w="1205"/>
      </w:tblGrid>
      <w:tr w:rsidR="003657B2" w:rsidRPr="004259E5" w14:paraId="685CEF3D" w14:textId="77777777" w:rsidTr="003360C3">
        <w:trPr>
          <w:trHeight w:val="309"/>
        </w:trPr>
        <w:tc>
          <w:tcPr>
            <w:tcW w:w="3368" w:type="dxa"/>
            <w:vMerge w:val="restart"/>
            <w:tcBorders>
              <w:top w:val="single" w:sz="4" w:space="0" w:color="6677AD"/>
              <w:left w:val="nil"/>
              <w:bottom w:val="single" w:sz="4" w:space="0" w:color="6677AD"/>
              <w:right w:val="single" w:sz="4" w:space="0" w:color="6677AD"/>
            </w:tcBorders>
            <w:shd w:val="clear" w:color="001D77" w:fill="CCD2E4"/>
            <w:vAlign w:val="center"/>
          </w:tcPr>
          <w:p w14:paraId="38331C70" w14:textId="77777777" w:rsidR="003657B2" w:rsidRPr="004259E5" w:rsidRDefault="003657B2" w:rsidP="00F360B7">
            <w:pPr>
              <w:spacing w:line="180" w:lineRule="exact"/>
              <w:jc w:val="center"/>
              <w:rPr>
                <w:rFonts w:ascii="Fira Sans" w:hAnsi="Fira Sans"/>
                <w:sz w:val="16"/>
                <w:szCs w:val="16"/>
              </w:rPr>
            </w:pPr>
            <w:r w:rsidRPr="004259E5">
              <w:rPr>
                <w:rFonts w:ascii="Fira Sans" w:hAnsi="Fira Sans"/>
                <w:sz w:val="16"/>
                <w:szCs w:val="16"/>
              </w:rPr>
              <w:t>Wyszczególnienie</w:t>
            </w:r>
          </w:p>
          <w:p w14:paraId="1BD6C3D0" w14:textId="77777777" w:rsidR="003657B2" w:rsidRPr="004259E5" w:rsidRDefault="003657B2" w:rsidP="00F360B7">
            <w:pPr>
              <w:spacing w:line="180" w:lineRule="exact"/>
              <w:jc w:val="center"/>
              <w:rPr>
                <w:rFonts w:ascii="Fira Sans" w:hAnsi="Fira Sans"/>
                <w:sz w:val="16"/>
                <w:szCs w:val="16"/>
              </w:rPr>
            </w:pPr>
            <w:proofErr w:type="spellStart"/>
            <w:r w:rsidRPr="000913E7">
              <w:rPr>
                <w:rFonts w:ascii="Fira Sans" w:hAnsi="Fira Sans"/>
                <w:color w:val="727271"/>
                <w:sz w:val="16"/>
                <w:szCs w:val="16"/>
                <w14:textFill>
                  <w14:solidFill>
                    <w14:srgbClr w14:val="727271">
                      <w14:alpha w14:val="30000"/>
                    </w14:srgbClr>
                  </w14:solidFill>
                </w14:textFill>
              </w:rPr>
              <w:t>Specification</w:t>
            </w:r>
            <w:proofErr w:type="spellEnd"/>
          </w:p>
        </w:tc>
        <w:tc>
          <w:tcPr>
            <w:tcW w:w="241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1922D536" w14:textId="41EA53C2" w:rsidR="003657B2" w:rsidRPr="004259E5" w:rsidRDefault="003657B2" w:rsidP="005A1A74">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w:t>
            </w:r>
            <w:r w:rsidR="00853FD0">
              <w:rPr>
                <w:rFonts w:ascii="Fira Sans" w:hAnsi="Fira Sans"/>
                <w:sz w:val="16"/>
                <w:szCs w:val="16"/>
              </w:rPr>
              <w:t>4</w:t>
            </w:r>
          </w:p>
        </w:tc>
        <w:tc>
          <w:tcPr>
            <w:tcW w:w="2410" w:type="dxa"/>
            <w:gridSpan w:val="2"/>
            <w:tcBorders>
              <w:top w:val="single" w:sz="4" w:space="0" w:color="6677AD"/>
              <w:left w:val="single" w:sz="4" w:space="0" w:color="6677AD"/>
              <w:bottom w:val="single" w:sz="4" w:space="0" w:color="6677AD"/>
              <w:right w:val="nil"/>
            </w:tcBorders>
            <w:shd w:val="clear" w:color="001D77" w:fill="CCD2E4"/>
            <w:vAlign w:val="center"/>
          </w:tcPr>
          <w:p w14:paraId="685A3981" w14:textId="6097F0D8" w:rsidR="003657B2" w:rsidRPr="004259E5" w:rsidRDefault="003657B2" w:rsidP="005A1A74">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w:t>
            </w:r>
            <w:r w:rsidR="00853FD0">
              <w:rPr>
                <w:rFonts w:ascii="Fira Sans" w:hAnsi="Fira Sans"/>
                <w:sz w:val="16"/>
                <w:szCs w:val="16"/>
              </w:rPr>
              <w:t>5</w:t>
            </w:r>
          </w:p>
        </w:tc>
      </w:tr>
      <w:tr w:rsidR="003657B2" w:rsidRPr="004259E5" w14:paraId="0E0C157F" w14:textId="77777777" w:rsidTr="003657B2">
        <w:trPr>
          <w:trHeight w:val="397"/>
        </w:trPr>
        <w:tc>
          <w:tcPr>
            <w:tcW w:w="3368" w:type="dxa"/>
            <w:vMerge/>
            <w:tcBorders>
              <w:top w:val="single" w:sz="4" w:space="0" w:color="6677AD"/>
              <w:left w:val="nil"/>
              <w:bottom w:val="single" w:sz="4" w:space="0" w:color="6677AD"/>
              <w:right w:val="single" w:sz="4" w:space="0" w:color="6677AD"/>
            </w:tcBorders>
            <w:shd w:val="clear" w:color="001D77" w:fill="CCD2E4"/>
            <w:vAlign w:val="center"/>
          </w:tcPr>
          <w:p w14:paraId="5052EE25" w14:textId="77777777" w:rsidR="003657B2" w:rsidRPr="004259E5" w:rsidRDefault="003657B2" w:rsidP="003657B2">
            <w:pPr>
              <w:spacing w:line="180" w:lineRule="exact"/>
              <w:rPr>
                <w:rFonts w:ascii="Fira Sans" w:hAnsi="Fira Sans"/>
                <w:b/>
                <w:sz w:val="16"/>
                <w:szCs w:val="16"/>
              </w:rPr>
            </w:pPr>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886EC5E" w14:textId="77777777"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14:paraId="0B268D58" w14:textId="77777777" w:rsidR="003657B2" w:rsidRPr="004259E5" w:rsidRDefault="003657B2" w:rsidP="003657B2">
            <w:pPr>
              <w:spacing w:line="180" w:lineRule="exact"/>
              <w:ind w:left="-57" w:right="-57"/>
              <w:jc w:val="center"/>
              <w:rPr>
                <w:rFonts w:ascii="Fira Sans" w:hAnsi="Fira Sans"/>
                <w:bCs/>
                <w:sz w:val="14"/>
                <w:szCs w:val="14"/>
              </w:rPr>
            </w:pPr>
            <w:proofErr w:type="spellStart"/>
            <w:r w:rsidRPr="000913E7">
              <w:rPr>
                <w:rFonts w:ascii="Fira Sans" w:hAnsi="Fira Sans"/>
                <w:bCs/>
                <w:color w:val="727271"/>
                <w:sz w:val="14"/>
                <w:szCs w:val="14"/>
                <w14:textFill>
                  <w14:solidFill>
                    <w14:srgbClr w14:val="727271">
                      <w14:alpha w14:val="30000"/>
                    </w14:srgbClr>
                  </w14:solidFill>
                </w14:textFill>
              </w:rPr>
              <w:t>total</w:t>
            </w:r>
            <w:proofErr w:type="spellEnd"/>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61092F79" w14:textId="480325D3" w:rsidR="003657B2" w:rsidRPr="004259E5" w:rsidRDefault="003657B2" w:rsidP="005A1A74">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w:t>
            </w:r>
            <w:r w:rsidR="00853FD0">
              <w:rPr>
                <w:rFonts w:ascii="Fira Sans" w:hAnsi="Fira Sans"/>
                <w:bCs/>
                <w:sz w:val="14"/>
                <w:szCs w:val="14"/>
              </w:rPr>
              <w:t>3</w:t>
            </w:r>
            <w:r w:rsidRPr="004259E5">
              <w:rPr>
                <w:rFonts w:ascii="Fira Sans" w:hAnsi="Fira Sans"/>
                <w:bCs/>
                <w:sz w:val="14"/>
                <w:szCs w:val="14"/>
              </w:rPr>
              <w:t xml:space="preserve"> = 100</w:t>
            </w:r>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386F323D" w14:textId="77777777"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14:paraId="1CE71C9D" w14:textId="77777777" w:rsidR="003657B2" w:rsidRPr="004259E5" w:rsidRDefault="003657B2" w:rsidP="003657B2">
            <w:pPr>
              <w:spacing w:line="180" w:lineRule="exact"/>
              <w:ind w:left="-57" w:right="-57"/>
              <w:jc w:val="center"/>
              <w:rPr>
                <w:rFonts w:ascii="Fira Sans" w:hAnsi="Fira Sans"/>
                <w:bCs/>
                <w:sz w:val="14"/>
                <w:szCs w:val="14"/>
              </w:rPr>
            </w:pPr>
            <w:proofErr w:type="spellStart"/>
            <w:r w:rsidRPr="000913E7">
              <w:rPr>
                <w:rFonts w:ascii="Fira Sans" w:hAnsi="Fira Sans"/>
                <w:bCs/>
                <w:color w:val="727271"/>
                <w:sz w:val="14"/>
                <w:szCs w:val="14"/>
                <w14:textFill>
                  <w14:solidFill>
                    <w14:srgbClr w14:val="727271">
                      <w14:alpha w14:val="30000"/>
                    </w14:srgbClr>
                  </w14:solidFill>
                </w14:textFill>
              </w:rPr>
              <w:t>total</w:t>
            </w:r>
            <w:proofErr w:type="spellEnd"/>
          </w:p>
        </w:tc>
        <w:tc>
          <w:tcPr>
            <w:tcW w:w="1205" w:type="dxa"/>
            <w:tcBorders>
              <w:top w:val="single" w:sz="4" w:space="0" w:color="6677AD"/>
              <w:left w:val="single" w:sz="4" w:space="0" w:color="6677AD"/>
              <w:bottom w:val="single" w:sz="4" w:space="0" w:color="6677AD"/>
              <w:right w:val="nil"/>
            </w:tcBorders>
            <w:shd w:val="clear" w:color="001D77" w:fill="CCD2E4"/>
            <w:vAlign w:val="center"/>
          </w:tcPr>
          <w:p w14:paraId="69416D54" w14:textId="09D80FDB" w:rsidR="003657B2" w:rsidRPr="004259E5" w:rsidRDefault="003657B2" w:rsidP="005A1A74">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w:t>
            </w:r>
            <w:r w:rsidR="00853FD0">
              <w:rPr>
                <w:rFonts w:ascii="Fira Sans" w:hAnsi="Fira Sans"/>
                <w:bCs/>
                <w:sz w:val="14"/>
                <w:szCs w:val="14"/>
              </w:rPr>
              <w:t>4</w:t>
            </w:r>
            <w:r w:rsidRPr="004259E5">
              <w:rPr>
                <w:rFonts w:ascii="Fira Sans" w:hAnsi="Fira Sans"/>
                <w:bCs/>
                <w:sz w:val="14"/>
                <w:szCs w:val="14"/>
              </w:rPr>
              <w:t xml:space="preserve"> = 100</w:t>
            </w:r>
          </w:p>
        </w:tc>
      </w:tr>
      <w:tr w:rsidR="00853FD0" w:rsidRPr="004259E5" w14:paraId="70D77A83" w14:textId="77777777" w:rsidTr="000913E7">
        <w:trPr>
          <w:trHeight w:val="397"/>
        </w:trPr>
        <w:tc>
          <w:tcPr>
            <w:tcW w:w="3368" w:type="dxa"/>
            <w:tcBorders>
              <w:top w:val="single" w:sz="4" w:space="0" w:color="6677AD"/>
              <w:left w:val="nil"/>
              <w:bottom w:val="single" w:sz="4" w:space="0" w:color="CCD2E4"/>
              <w:right w:val="single" w:sz="4" w:space="0" w:color="CCD2E4"/>
            </w:tcBorders>
            <w:vAlign w:val="center"/>
          </w:tcPr>
          <w:p w14:paraId="00A164C9" w14:textId="77777777" w:rsidR="00853FD0" w:rsidRPr="004259E5" w:rsidRDefault="00853FD0" w:rsidP="00853FD0">
            <w:pPr>
              <w:tabs>
                <w:tab w:val="left" w:pos="3767"/>
                <w:tab w:val="center" w:pos="4074"/>
              </w:tabs>
              <w:spacing w:line="180" w:lineRule="exact"/>
              <w:rPr>
                <w:rFonts w:ascii="Fira Sans" w:hAnsi="Fira Sans"/>
                <w:b/>
                <w:bCs/>
                <w:sz w:val="16"/>
                <w:szCs w:val="16"/>
              </w:rPr>
            </w:pPr>
            <w:r w:rsidRPr="004259E5">
              <w:rPr>
                <w:rFonts w:ascii="Fira Sans" w:hAnsi="Fira Sans"/>
                <w:b/>
                <w:bCs/>
                <w:sz w:val="16"/>
                <w:szCs w:val="16"/>
              </w:rPr>
              <w:t>Ogółem</w:t>
            </w:r>
          </w:p>
          <w:p w14:paraId="4AA4169C" w14:textId="77777777" w:rsidR="00853FD0" w:rsidRPr="004259E5" w:rsidRDefault="00853FD0" w:rsidP="00853FD0">
            <w:pPr>
              <w:tabs>
                <w:tab w:val="left" w:pos="3767"/>
                <w:tab w:val="center" w:pos="4074"/>
              </w:tabs>
              <w:spacing w:line="180" w:lineRule="exact"/>
              <w:rPr>
                <w:rFonts w:ascii="Fira Sans" w:hAnsi="Fira Sans"/>
                <w:b/>
                <w:bCs/>
                <w:sz w:val="16"/>
                <w:szCs w:val="16"/>
              </w:rPr>
            </w:pPr>
            <w:r w:rsidRPr="000913E7">
              <w:rPr>
                <w:rFonts w:ascii="Fira Sans" w:hAnsi="Fira Sans"/>
                <w:b/>
                <w:color w:val="727271"/>
                <w:sz w:val="16"/>
                <w:szCs w:val="16"/>
                <w14:textFill>
                  <w14:solidFill>
                    <w14:srgbClr w14:val="727271">
                      <w14:alpha w14:val="30000"/>
                    </w14:srgbClr>
                  </w14:solidFill>
                </w14:textFill>
              </w:rPr>
              <w:t>Total</w:t>
            </w:r>
          </w:p>
        </w:tc>
        <w:tc>
          <w:tcPr>
            <w:tcW w:w="1205" w:type="dxa"/>
            <w:tcBorders>
              <w:top w:val="single" w:sz="4" w:space="0" w:color="6677AD"/>
              <w:left w:val="single" w:sz="4" w:space="0" w:color="CCD2E4"/>
              <w:bottom w:val="single" w:sz="4" w:space="0" w:color="CCD2E4"/>
              <w:right w:val="single" w:sz="4" w:space="0" w:color="CCD2E4"/>
            </w:tcBorders>
            <w:vAlign w:val="bottom"/>
          </w:tcPr>
          <w:p w14:paraId="1404433B" w14:textId="4BA3B656" w:rsidR="00853FD0" w:rsidRPr="004259E5" w:rsidRDefault="00853FD0" w:rsidP="000913E7">
            <w:pPr>
              <w:spacing w:before="60" w:line="180" w:lineRule="exact"/>
              <w:jc w:val="right"/>
              <w:rPr>
                <w:rFonts w:ascii="Fira Sans" w:hAnsi="Fira Sans"/>
                <w:b/>
                <w:sz w:val="16"/>
                <w:szCs w:val="16"/>
              </w:rPr>
            </w:pPr>
            <w:r>
              <w:rPr>
                <w:rFonts w:ascii="Fira Sans" w:hAnsi="Fira Sans"/>
                <w:b/>
                <w:sz w:val="16"/>
                <w:szCs w:val="16"/>
              </w:rPr>
              <w:t>434 888</w:t>
            </w:r>
          </w:p>
        </w:tc>
        <w:tc>
          <w:tcPr>
            <w:tcW w:w="1205" w:type="dxa"/>
            <w:tcBorders>
              <w:top w:val="single" w:sz="4" w:space="0" w:color="6677AD"/>
              <w:left w:val="single" w:sz="4" w:space="0" w:color="CCD2E4"/>
              <w:bottom w:val="single" w:sz="4" w:space="0" w:color="CCD2E4"/>
              <w:right w:val="nil"/>
            </w:tcBorders>
            <w:vAlign w:val="bottom"/>
          </w:tcPr>
          <w:p w14:paraId="0293E43C" w14:textId="6296D7DC" w:rsidR="00853FD0" w:rsidRPr="004259E5" w:rsidRDefault="00853FD0" w:rsidP="000913E7">
            <w:pPr>
              <w:spacing w:before="60" w:line="180" w:lineRule="exact"/>
              <w:ind w:right="-57"/>
              <w:jc w:val="right"/>
              <w:rPr>
                <w:rFonts w:ascii="Fira Sans" w:hAnsi="Fira Sans"/>
                <w:b/>
                <w:bCs/>
                <w:sz w:val="16"/>
                <w:szCs w:val="16"/>
              </w:rPr>
            </w:pPr>
            <w:r>
              <w:rPr>
                <w:rFonts w:ascii="Fira Sans" w:hAnsi="Fira Sans"/>
                <w:b/>
                <w:bCs/>
                <w:sz w:val="16"/>
                <w:szCs w:val="16"/>
              </w:rPr>
              <w:t>106,7</w:t>
            </w:r>
          </w:p>
        </w:tc>
        <w:tc>
          <w:tcPr>
            <w:tcW w:w="1205" w:type="dxa"/>
            <w:tcBorders>
              <w:top w:val="single" w:sz="4" w:space="0" w:color="6677AD"/>
              <w:left w:val="single" w:sz="4" w:space="0" w:color="CCD2E4"/>
              <w:bottom w:val="single" w:sz="4" w:space="0" w:color="CCD2E4"/>
              <w:right w:val="single" w:sz="4" w:space="0" w:color="CCD2E4"/>
            </w:tcBorders>
            <w:vAlign w:val="bottom"/>
          </w:tcPr>
          <w:p w14:paraId="7EA7954E" w14:textId="6AE0C4C3" w:rsidR="00853FD0" w:rsidRPr="004259E5" w:rsidRDefault="004F7085" w:rsidP="000913E7">
            <w:pPr>
              <w:spacing w:before="60" w:line="180" w:lineRule="exact"/>
              <w:jc w:val="right"/>
              <w:rPr>
                <w:rFonts w:ascii="Fira Sans" w:hAnsi="Fira Sans"/>
                <w:b/>
                <w:sz w:val="16"/>
                <w:szCs w:val="16"/>
              </w:rPr>
            </w:pPr>
            <w:r>
              <w:rPr>
                <w:rFonts w:ascii="Fira Sans" w:hAnsi="Fira Sans"/>
                <w:b/>
                <w:sz w:val="16"/>
                <w:szCs w:val="16"/>
              </w:rPr>
              <w:t>447 239</w:t>
            </w:r>
          </w:p>
        </w:tc>
        <w:tc>
          <w:tcPr>
            <w:tcW w:w="1205" w:type="dxa"/>
            <w:tcBorders>
              <w:top w:val="single" w:sz="4" w:space="0" w:color="6677AD"/>
              <w:left w:val="single" w:sz="4" w:space="0" w:color="CCD2E4"/>
              <w:bottom w:val="single" w:sz="4" w:space="0" w:color="CCD2E4"/>
              <w:right w:val="nil"/>
            </w:tcBorders>
            <w:vAlign w:val="bottom"/>
          </w:tcPr>
          <w:p w14:paraId="7E17C46D" w14:textId="13A7C30F" w:rsidR="00853FD0" w:rsidRPr="004259E5" w:rsidRDefault="004F7085" w:rsidP="000913E7">
            <w:pPr>
              <w:spacing w:before="60" w:line="180" w:lineRule="exact"/>
              <w:ind w:right="-57"/>
              <w:jc w:val="right"/>
              <w:rPr>
                <w:rFonts w:ascii="Fira Sans" w:hAnsi="Fira Sans"/>
                <w:b/>
                <w:bCs/>
                <w:sz w:val="16"/>
                <w:szCs w:val="16"/>
              </w:rPr>
            </w:pPr>
            <w:r>
              <w:rPr>
                <w:rFonts w:ascii="Fira Sans" w:hAnsi="Fira Sans"/>
                <w:b/>
                <w:bCs/>
                <w:sz w:val="16"/>
                <w:szCs w:val="16"/>
              </w:rPr>
              <w:t>102,8</w:t>
            </w:r>
          </w:p>
        </w:tc>
      </w:tr>
      <w:tr w:rsidR="00853FD0" w:rsidRPr="004259E5" w14:paraId="1246F1E6"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1583E99B" w14:textId="77777777" w:rsidR="00853FD0" w:rsidRPr="004259E5" w:rsidRDefault="00853FD0" w:rsidP="00853FD0">
            <w:pPr>
              <w:tabs>
                <w:tab w:val="left" w:leader="dot" w:pos="3861"/>
              </w:tabs>
              <w:spacing w:line="180" w:lineRule="exact"/>
              <w:ind w:left="170"/>
              <w:rPr>
                <w:rFonts w:ascii="Fira Sans" w:hAnsi="Fira Sans"/>
                <w:sz w:val="16"/>
                <w:szCs w:val="16"/>
              </w:rPr>
            </w:pPr>
            <w:r w:rsidRPr="004259E5">
              <w:rPr>
                <w:rFonts w:ascii="Fira Sans" w:hAnsi="Fira Sans"/>
                <w:sz w:val="16"/>
                <w:szCs w:val="16"/>
              </w:rPr>
              <w:t>prosięta o wadze do 20 kg</w:t>
            </w:r>
          </w:p>
          <w:p w14:paraId="00A59616" w14:textId="77777777" w:rsidR="00853FD0" w:rsidRPr="004259E5" w:rsidRDefault="00853FD0" w:rsidP="00853FD0">
            <w:pPr>
              <w:tabs>
                <w:tab w:val="left" w:leader="dot" w:pos="3861"/>
              </w:tabs>
              <w:spacing w:line="180" w:lineRule="exact"/>
              <w:ind w:left="170"/>
              <w:rPr>
                <w:rFonts w:ascii="Fira Sans" w:hAnsi="Fira Sans"/>
                <w:sz w:val="16"/>
                <w:szCs w:val="16"/>
              </w:rPr>
            </w:pPr>
            <w:proofErr w:type="spellStart"/>
            <w:r w:rsidRPr="000913E7">
              <w:rPr>
                <w:rFonts w:ascii="Fira Sans" w:hAnsi="Fira Sans"/>
                <w:color w:val="727271"/>
                <w:sz w:val="16"/>
                <w:szCs w:val="16"/>
                <w14:textFill>
                  <w14:solidFill>
                    <w14:srgbClr w14:val="727271">
                      <w14:alpha w14:val="30000"/>
                    </w14:srgbClr>
                  </w14:solidFill>
                </w14:textFill>
              </w:rPr>
              <w:t>piglets</w:t>
            </w:r>
            <w:proofErr w:type="spellEnd"/>
            <w:r w:rsidRPr="000913E7">
              <w:rPr>
                <w:rFonts w:ascii="Fira Sans" w:hAnsi="Fira Sans"/>
                <w:color w:val="727271"/>
                <w:sz w:val="16"/>
                <w:szCs w:val="16"/>
                <w14:textFill>
                  <w14:solidFill>
                    <w14:srgbClr w14:val="727271">
                      <w14:alpha w14:val="30000"/>
                    </w14:srgbClr>
                  </w14:solidFill>
                </w14:textFill>
              </w:rPr>
              <w:t xml:space="preserve"> </w:t>
            </w:r>
            <w:proofErr w:type="spellStart"/>
            <w:r w:rsidRPr="000913E7">
              <w:rPr>
                <w:rFonts w:ascii="Fira Sans" w:hAnsi="Fira Sans"/>
                <w:color w:val="727271"/>
                <w:sz w:val="16"/>
                <w:szCs w:val="16"/>
                <w14:textFill>
                  <w14:solidFill>
                    <w14:srgbClr w14:val="727271">
                      <w14:alpha w14:val="30000"/>
                    </w14:srgbClr>
                  </w14:solidFill>
                </w14:textFill>
              </w:rPr>
              <w:t>up</w:t>
            </w:r>
            <w:proofErr w:type="spellEnd"/>
            <w:r w:rsidRPr="000913E7">
              <w:rPr>
                <w:rFonts w:ascii="Fira Sans" w:hAnsi="Fira Sans"/>
                <w:color w:val="727271"/>
                <w:sz w:val="16"/>
                <w:szCs w:val="16"/>
                <w14:textFill>
                  <w14:solidFill>
                    <w14:srgbClr w14:val="727271">
                      <w14:alpha w14:val="30000"/>
                    </w14:srgbClr>
                  </w14:solidFill>
                </w14:textFill>
              </w:rPr>
              <w:t xml:space="preserve"> to 20 kg</w:t>
            </w:r>
          </w:p>
        </w:tc>
        <w:tc>
          <w:tcPr>
            <w:tcW w:w="1205" w:type="dxa"/>
            <w:tcBorders>
              <w:top w:val="single" w:sz="4" w:space="0" w:color="CCD2E4"/>
              <w:left w:val="single" w:sz="4" w:space="0" w:color="CCD2E4"/>
              <w:bottom w:val="single" w:sz="4" w:space="0" w:color="CCD2E4"/>
              <w:right w:val="single" w:sz="4" w:space="0" w:color="CCD2E4"/>
            </w:tcBorders>
            <w:vAlign w:val="bottom"/>
          </w:tcPr>
          <w:p w14:paraId="6B7B7500" w14:textId="4FE3EBDC"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64 954</w:t>
            </w:r>
          </w:p>
        </w:tc>
        <w:tc>
          <w:tcPr>
            <w:tcW w:w="1205" w:type="dxa"/>
            <w:tcBorders>
              <w:top w:val="single" w:sz="4" w:space="0" w:color="CCD2E4"/>
              <w:left w:val="single" w:sz="4" w:space="0" w:color="CCD2E4"/>
              <w:bottom w:val="single" w:sz="4" w:space="0" w:color="CCD2E4"/>
              <w:right w:val="nil"/>
            </w:tcBorders>
            <w:vAlign w:val="bottom"/>
          </w:tcPr>
          <w:p w14:paraId="7A4464E1" w14:textId="75DC4810"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93,3</w:t>
            </w:r>
          </w:p>
        </w:tc>
        <w:tc>
          <w:tcPr>
            <w:tcW w:w="1205" w:type="dxa"/>
            <w:tcBorders>
              <w:top w:val="single" w:sz="4" w:space="0" w:color="CCD2E4"/>
              <w:left w:val="single" w:sz="4" w:space="0" w:color="CCD2E4"/>
              <w:bottom w:val="single" w:sz="4" w:space="0" w:color="CCD2E4"/>
              <w:right w:val="single" w:sz="4" w:space="0" w:color="CCD2E4"/>
            </w:tcBorders>
            <w:vAlign w:val="bottom"/>
          </w:tcPr>
          <w:p w14:paraId="2CDEF610" w14:textId="2D093591" w:rsidR="00853FD0" w:rsidRPr="004259E5" w:rsidRDefault="00613624" w:rsidP="000913E7">
            <w:pPr>
              <w:spacing w:before="60" w:line="180" w:lineRule="exact"/>
              <w:jc w:val="right"/>
              <w:rPr>
                <w:rFonts w:ascii="Fira Sans" w:hAnsi="Fira Sans"/>
                <w:sz w:val="16"/>
                <w:szCs w:val="16"/>
              </w:rPr>
            </w:pPr>
            <w:r>
              <w:rPr>
                <w:rFonts w:ascii="Fira Sans" w:hAnsi="Fira Sans"/>
                <w:sz w:val="16"/>
                <w:szCs w:val="16"/>
              </w:rPr>
              <w:t>54 301</w:t>
            </w:r>
          </w:p>
        </w:tc>
        <w:tc>
          <w:tcPr>
            <w:tcW w:w="1205" w:type="dxa"/>
            <w:tcBorders>
              <w:top w:val="single" w:sz="4" w:space="0" w:color="CCD2E4"/>
              <w:left w:val="single" w:sz="4" w:space="0" w:color="CCD2E4"/>
              <w:bottom w:val="single" w:sz="4" w:space="0" w:color="CCD2E4"/>
              <w:right w:val="nil"/>
            </w:tcBorders>
            <w:vAlign w:val="bottom"/>
          </w:tcPr>
          <w:p w14:paraId="00929411" w14:textId="11CF181F" w:rsidR="00853FD0" w:rsidRPr="004259E5" w:rsidRDefault="00613624" w:rsidP="000913E7">
            <w:pPr>
              <w:spacing w:before="60" w:line="180" w:lineRule="exact"/>
              <w:ind w:right="-57"/>
              <w:jc w:val="right"/>
              <w:rPr>
                <w:rFonts w:ascii="Fira Sans" w:hAnsi="Fira Sans"/>
                <w:bCs/>
                <w:sz w:val="16"/>
                <w:szCs w:val="16"/>
              </w:rPr>
            </w:pPr>
            <w:r>
              <w:rPr>
                <w:rFonts w:ascii="Fira Sans" w:hAnsi="Fira Sans"/>
                <w:bCs/>
                <w:sz w:val="16"/>
                <w:szCs w:val="16"/>
              </w:rPr>
              <w:t>83,6</w:t>
            </w:r>
          </w:p>
        </w:tc>
      </w:tr>
      <w:tr w:rsidR="00853FD0" w:rsidRPr="004259E5" w14:paraId="7D529B37"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46BAADFE" w14:textId="77777777" w:rsidR="00853FD0" w:rsidRPr="004259E5" w:rsidRDefault="00853FD0" w:rsidP="00853FD0">
            <w:pPr>
              <w:tabs>
                <w:tab w:val="left" w:leader="dot" w:pos="3861"/>
              </w:tabs>
              <w:spacing w:line="180" w:lineRule="exact"/>
              <w:ind w:left="170"/>
              <w:rPr>
                <w:rFonts w:ascii="Fira Sans" w:hAnsi="Fira Sans"/>
                <w:sz w:val="16"/>
                <w:szCs w:val="16"/>
              </w:rPr>
            </w:pPr>
            <w:r w:rsidRPr="004259E5">
              <w:rPr>
                <w:rFonts w:ascii="Fira Sans" w:hAnsi="Fira Sans"/>
                <w:sz w:val="16"/>
                <w:szCs w:val="16"/>
              </w:rPr>
              <w:t>warchlaki o wadze od 20 kg do 50 kg</w:t>
            </w:r>
          </w:p>
          <w:p w14:paraId="02B1B96A" w14:textId="77777777" w:rsidR="00853FD0" w:rsidRPr="004259E5" w:rsidRDefault="00853FD0" w:rsidP="00853FD0">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pigs from 20 – 50 kg</w:t>
            </w:r>
          </w:p>
        </w:tc>
        <w:tc>
          <w:tcPr>
            <w:tcW w:w="1205" w:type="dxa"/>
            <w:tcBorders>
              <w:top w:val="single" w:sz="4" w:space="0" w:color="CCD2E4"/>
              <w:left w:val="single" w:sz="4" w:space="0" w:color="CCD2E4"/>
              <w:bottom w:val="single" w:sz="4" w:space="0" w:color="CCD2E4"/>
              <w:right w:val="single" w:sz="4" w:space="0" w:color="CCD2E4"/>
            </w:tcBorders>
            <w:vAlign w:val="bottom"/>
          </w:tcPr>
          <w:p w14:paraId="7722C1EA" w14:textId="1EC5724B"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132 119</w:t>
            </w:r>
          </w:p>
        </w:tc>
        <w:tc>
          <w:tcPr>
            <w:tcW w:w="1205" w:type="dxa"/>
            <w:tcBorders>
              <w:top w:val="single" w:sz="4" w:space="0" w:color="CCD2E4"/>
              <w:left w:val="single" w:sz="4" w:space="0" w:color="CCD2E4"/>
              <w:bottom w:val="single" w:sz="4" w:space="0" w:color="CCD2E4"/>
              <w:right w:val="nil"/>
            </w:tcBorders>
            <w:vAlign w:val="bottom"/>
          </w:tcPr>
          <w:p w14:paraId="0B7626DF" w14:textId="17BE710E"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114,5</w:t>
            </w:r>
          </w:p>
        </w:tc>
        <w:tc>
          <w:tcPr>
            <w:tcW w:w="1205" w:type="dxa"/>
            <w:tcBorders>
              <w:top w:val="single" w:sz="4" w:space="0" w:color="CCD2E4"/>
              <w:left w:val="single" w:sz="4" w:space="0" w:color="CCD2E4"/>
              <w:bottom w:val="single" w:sz="4" w:space="0" w:color="CCD2E4"/>
              <w:right w:val="single" w:sz="4" w:space="0" w:color="CCD2E4"/>
            </w:tcBorders>
            <w:vAlign w:val="bottom"/>
          </w:tcPr>
          <w:p w14:paraId="4EBE02F7" w14:textId="2711E4EE" w:rsidR="00853FD0" w:rsidRPr="004259E5" w:rsidRDefault="00613624" w:rsidP="000913E7">
            <w:pPr>
              <w:spacing w:before="60" w:line="180" w:lineRule="exact"/>
              <w:jc w:val="right"/>
              <w:rPr>
                <w:rFonts w:ascii="Fira Sans" w:hAnsi="Fira Sans"/>
                <w:sz w:val="16"/>
                <w:szCs w:val="16"/>
              </w:rPr>
            </w:pPr>
            <w:r>
              <w:rPr>
                <w:rFonts w:ascii="Fira Sans" w:hAnsi="Fira Sans"/>
                <w:sz w:val="16"/>
                <w:szCs w:val="16"/>
              </w:rPr>
              <w:t>147 709</w:t>
            </w:r>
          </w:p>
        </w:tc>
        <w:tc>
          <w:tcPr>
            <w:tcW w:w="1205" w:type="dxa"/>
            <w:tcBorders>
              <w:top w:val="single" w:sz="4" w:space="0" w:color="CCD2E4"/>
              <w:left w:val="single" w:sz="4" w:space="0" w:color="CCD2E4"/>
              <w:bottom w:val="single" w:sz="4" w:space="0" w:color="CCD2E4"/>
              <w:right w:val="nil"/>
            </w:tcBorders>
            <w:vAlign w:val="bottom"/>
          </w:tcPr>
          <w:p w14:paraId="6A84A248" w14:textId="30FC7BBF" w:rsidR="00853FD0" w:rsidRPr="004259E5" w:rsidRDefault="00613624" w:rsidP="000913E7">
            <w:pPr>
              <w:spacing w:before="60" w:line="180" w:lineRule="exact"/>
              <w:ind w:right="-57"/>
              <w:jc w:val="right"/>
              <w:rPr>
                <w:rFonts w:ascii="Fira Sans" w:hAnsi="Fira Sans"/>
                <w:bCs/>
                <w:sz w:val="16"/>
                <w:szCs w:val="16"/>
              </w:rPr>
            </w:pPr>
            <w:r>
              <w:rPr>
                <w:rFonts w:ascii="Fira Sans" w:hAnsi="Fira Sans"/>
                <w:bCs/>
                <w:sz w:val="16"/>
                <w:szCs w:val="16"/>
              </w:rPr>
              <w:t>111,8</w:t>
            </w:r>
          </w:p>
        </w:tc>
      </w:tr>
      <w:tr w:rsidR="00853FD0" w:rsidRPr="004259E5" w14:paraId="46F7A456"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65197EDF" w14:textId="77777777" w:rsidR="00853FD0" w:rsidRPr="004259E5" w:rsidRDefault="00853FD0" w:rsidP="00853FD0">
            <w:pPr>
              <w:tabs>
                <w:tab w:val="left" w:leader="dot" w:pos="3861"/>
              </w:tabs>
              <w:spacing w:line="180" w:lineRule="exact"/>
              <w:ind w:left="170"/>
              <w:rPr>
                <w:rFonts w:ascii="Fira Sans" w:hAnsi="Fira Sans"/>
                <w:sz w:val="16"/>
                <w:szCs w:val="16"/>
              </w:rPr>
            </w:pPr>
            <w:r w:rsidRPr="004259E5">
              <w:rPr>
                <w:rFonts w:ascii="Fira Sans" w:hAnsi="Fira Sans"/>
                <w:sz w:val="16"/>
                <w:szCs w:val="16"/>
              </w:rPr>
              <w:t>trzoda chlewna o wadze 50 kg i więcej</w:t>
            </w:r>
          </w:p>
          <w:p w14:paraId="1E250E73" w14:textId="77777777" w:rsidR="00853FD0" w:rsidRPr="004259E5" w:rsidRDefault="00853FD0" w:rsidP="00853FD0">
            <w:pPr>
              <w:tabs>
                <w:tab w:val="left" w:leader="dot" w:pos="3861"/>
              </w:tabs>
              <w:spacing w:line="180" w:lineRule="exact"/>
              <w:ind w:left="17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pigs 50 kg and more</w:t>
            </w:r>
          </w:p>
        </w:tc>
        <w:tc>
          <w:tcPr>
            <w:tcW w:w="1205" w:type="dxa"/>
            <w:tcBorders>
              <w:top w:val="single" w:sz="4" w:space="0" w:color="CCD2E4"/>
              <w:left w:val="single" w:sz="4" w:space="0" w:color="CCD2E4"/>
              <w:bottom w:val="single" w:sz="4" w:space="0" w:color="CCD2E4"/>
              <w:right w:val="single" w:sz="4" w:space="0" w:color="CCD2E4"/>
            </w:tcBorders>
            <w:vAlign w:val="bottom"/>
          </w:tcPr>
          <w:p w14:paraId="0EA818AA" w14:textId="0003D658"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237 814</w:t>
            </w:r>
          </w:p>
        </w:tc>
        <w:tc>
          <w:tcPr>
            <w:tcW w:w="1205" w:type="dxa"/>
            <w:tcBorders>
              <w:top w:val="single" w:sz="4" w:space="0" w:color="CCD2E4"/>
              <w:left w:val="single" w:sz="4" w:space="0" w:color="CCD2E4"/>
              <w:bottom w:val="single" w:sz="4" w:space="0" w:color="CCD2E4"/>
              <w:right w:val="nil"/>
            </w:tcBorders>
            <w:vAlign w:val="bottom"/>
          </w:tcPr>
          <w:p w14:paraId="61C6DECA" w14:textId="2E42A08C"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106,9</w:t>
            </w:r>
          </w:p>
        </w:tc>
        <w:tc>
          <w:tcPr>
            <w:tcW w:w="1205" w:type="dxa"/>
            <w:tcBorders>
              <w:top w:val="single" w:sz="4" w:space="0" w:color="CCD2E4"/>
              <w:left w:val="single" w:sz="4" w:space="0" w:color="CCD2E4"/>
              <w:bottom w:val="single" w:sz="4" w:space="0" w:color="CCD2E4"/>
              <w:right w:val="single" w:sz="4" w:space="0" w:color="CCD2E4"/>
            </w:tcBorders>
            <w:vAlign w:val="bottom"/>
          </w:tcPr>
          <w:p w14:paraId="255DCB98" w14:textId="650FDBC6" w:rsidR="00853FD0" w:rsidRPr="004259E5" w:rsidRDefault="00AF59AA" w:rsidP="000913E7">
            <w:pPr>
              <w:spacing w:before="60" w:line="180" w:lineRule="exact"/>
              <w:jc w:val="right"/>
              <w:rPr>
                <w:rFonts w:ascii="Fira Sans" w:hAnsi="Fira Sans"/>
                <w:sz w:val="16"/>
                <w:szCs w:val="16"/>
              </w:rPr>
            </w:pPr>
            <w:r>
              <w:rPr>
                <w:rFonts w:ascii="Fira Sans" w:hAnsi="Fira Sans"/>
                <w:sz w:val="16"/>
                <w:szCs w:val="16"/>
              </w:rPr>
              <w:t>245 229</w:t>
            </w:r>
          </w:p>
        </w:tc>
        <w:tc>
          <w:tcPr>
            <w:tcW w:w="1205" w:type="dxa"/>
            <w:tcBorders>
              <w:top w:val="single" w:sz="4" w:space="0" w:color="CCD2E4"/>
              <w:left w:val="single" w:sz="4" w:space="0" w:color="CCD2E4"/>
              <w:bottom w:val="single" w:sz="4" w:space="0" w:color="CCD2E4"/>
              <w:right w:val="nil"/>
            </w:tcBorders>
            <w:vAlign w:val="bottom"/>
          </w:tcPr>
          <w:p w14:paraId="1A584264" w14:textId="7E61CCCF" w:rsidR="00853FD0" w:rsidRPr="004259E5" w:rsidRDefault="00AF59AA" w:rsidP="000913E7">
            <w:pPr>
              <w:spacing w:before="60" w:line="180" w:lineRule="exact"/>
              <w:ind w:right="-57"/>
              <w:jc w:val="right"/>
              <w:rPr>
                <w:rFonts w:ascii="Fira Sans" w:hAnsi="Fira Sans"/>
                <w:bCs/>
                <w:sz w:val="16"/>
                <w:szCs w:val="16"/>
              </w:rPr>
            </w:pPr>
            <w:r>
              <w:rPr>
                <w:rFonts w:ascii="Fira Sans" w:hAnsi="Fira Sans"/>
                <w:bCs/>
                <w:sz w:val="16"/>
                <w:szCs w:val="16"/>
              </w:rPr>
              <w:t>103,1</w:t>
            </w:r>
          </w:p>
        </w:tc>
      </w:tr>
      <w:tr w:rsidR="00853FD0" w:rsidRPr="004259E5" w14:paraId="172F5DEC"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25683EF3" w14:textId="77777777" w:rsidR="00853FD0" w:rsidRPr="004259E5" w:rsidRDefault="00853FD0" w:rsidP="00853FD0">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ubój</w:t>
            </w:r>
          </w:p>
          <w:p w14:paraId="2B43C399" w14:textId="77777777" w:rsidR="00853FD0" w:rsidRPr="004259E5" w:rsidRDefault="00853FD0" w:rsidP="00853FD0">
            <w:pPr>
              <w:tabs>
                <w:tab w:val="left" w:leader="dot" w:pos="3861"/>
              </w:tabs>
              <w:spacing w:line="180" w:lineRule="exact"/>
              <w:ind w:left="340"/>
              <w:rPr>
                <w:rFonts w:ascii="Fira Sans" w:hAnsi="Fira Sans"/>
                <w:sz w:val="16"/>
                <w:szCs w:val="16"/>
              </w:rPr>
            </w:pPr>
            <w:r w:rsidRPr="000913E7">
              <w:rPr>
                <w:rFonts w:ascii="Fira Sans" w:hAnsi="Fira Sans"/>
                <w:color w:val="727271"/>
                <w:sz w:val="16"/>
                <w:szCs w:val="16"/>
                <w14:textFill>
                  <w14:solidFill>
                    <w14:srgbClr w14:val="727271">
                      <w14:alpha w14:val="30000"/>
                    </w14:srgbClr>
                  </w14:solidFill>
                </w14:textFill>
              </w:rPr>
              <w:t xml:space="preserve">for </w:t>
            </w:r>
            <w:proofErr w:type="spellStart"/>
            <w:r w:rsidRPr="000913E7">
              <w:rPr>
                <w:rFonts w:ascii="Fira Sans" w:hAnsi="Fira Sans"/>
                <w:color w:val="727271"/>
                <w:sz w:val="16"/>
                <w:szCs w:val="16"/>
                <w14:textFill>
                  <w14:solidFill>
                    <w14:srgbClr w14:val="727271">
                      <w14:alpha w14:val="30000"/>
                    </w14:srgbClr>
                  </w14:solidFill>
                </w14:textFill>
              </w:rPr>
              <w:t>slaughter</w:t>
            </w:r>
            <w:proofErr w:type="spellEnd"/>
          </w:p>
        </w:tc>
        <w:tc>
          <w:tcPr>
            <w:tcW w:w="1205" w:type="dxa"/>
            <w:tcBorders>
              <w:top w:val="single" w:sz="4" w:space="0" w:color="CCD2E4"/>
              <w:left w:val="single" w:sz="4" w:space="0" w:color="CCD2E4"/>
              <w:bottom w:val="single" w:sz="4" w:space="0" w:color="CCD2E4"/>
              <w:right w:val="single" w:sz="4" w:space="0" w:color="CCD2E4"/>
            </w:tcBorders>
            <w:vAlign w:val="bottom"/>
          </w:tcPr>
          <w:p w14:paraId="61B39DD2" w14:textId="4D15E5A4"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210 764</w:t>
            </w:r>
          </w:p>
        </w:tc>
        <w:tc>
          <w:tcPr>
            <w:tcW w:w="1205" w:type="dxa"/>
            <w:tcBorders>
              <w:top w:val="single" w:sz="4" w:space="0" w:color="CCD2E4"/>
              <w:left w:val="single" w:sz="4" w:space="0" w:color="CCD2E4"/>
              <w:bottom w:val="single" w:sz="4" w:space="0" w:color="CCD2E4"/>
              <w:right w:val="nil"/>
            </w:tcBorders>
            <w:vAlign w:val="bottom"/>
          </w:tcPr>
          <w:p w14:paraId="42BA67F1" w14:textId="5C179084"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106,9</w:t>
            </w:r>
          </w:p>
        </w:tc>
        <w:tc>
          <w:tcPr>
            <w:tcW w:w="1205" w:type="dxa"/>
            <w:tcBorders>
              <w:top w:val="single" w:sz="4" w:space="0" w:color="CCD2E4"/>
              <w:left w:val="single" w:sz="4" w:space="0" w:color="CCD2E4"/>
              <w:bottom w:val="single" w:sz="4" w:space="0" w:color="CCD2E4"/>
              <w:right w:val="single" w:sz="4" w:space="0" w:color="CCD2E4"/>
            </w:tcBorders>
            <w:vAlign w:val="bottom"/>
          </w:tcPr>
          <w:p w14:paraId="04325C8D" w14:textId="0FC47C68" w:rsidR="00853FD0" w:rsidRPr="004259E5" w:rsidRDefault="00613624" w:rsidP="000913E7">
            <w:pPr>
              <w:spacing w:before="60" w:line="180" w:lineRule="exact"/>
              <w:jc w:val="right"/>
              <w:rPr>
                <w:rFonts w:ascii="Fira Sans" w:hAnsi="Fira Sans"/>
                <w:sz w:val="16"/>
                <w:szCs w:val="16"/>
              </w:rPr>
            </w:pPr>
            <w:r>
              <w:rPr>
                <w:rFonts w:ascii="Fira Sans" w:hAnsi="Fira Sans"/>
                <w:sz w:val="16"/>
                <w:szCs w:val="16"/>
              </w:rPr>
              <w:t>220 638</w:t>
            </w:r>
          </w:p>
        </w:tc>
        <w:tc>
          <w:tcPr>
            <w:tcW w:w="1205" w:type="dxa"/>
            <w:tcBorders>
              <w:top w:val="single" w:sz="4" w:space="0" w:color="CCD2E4"/>
              <w:left w:val="single" w:sz="4" w:space="0" w:color="CCD2E4"/>
              <w:bottom w:val="single" w:sz="4" w:space="0" w:color="CCD2E4"/>
              <w:right w:val="nil"/>
            </w:tcBorders>
            <w:vAlign w:val="bottom"/>
          </w:tcPr>
          <w:p w14:paraId="1B153217" w14:textId="753E6CCC" w:rsidR="00853FD0" w:rsidRPr="004259E5" w:rsidRDefault="00613624" w:rsidP="000913E7">
            <w:pPr>
              <w:spacing w:before="60" w:line="180" w:lineRule="exact"/>
              <w:ind w:right="-57"/>
              <w:jc w:val="right"/>
              <w:rPr>
                <w:rFonts w:ascii="Fira Sans" w:hAnsi="Fira Sans"/>
                <w:bCs/>
                <w:sz w:val="16"/>
                <w:szCs w:val="16"/>
              </w:rPr>
            </w:pPr>
            <w:r>
              <w:rPr>
                <w:rFonts w:ascii="Fira Sans" w:hAnsi="Fira Sans"/>
                <w:bCs/>
                <w:sz w:val="16"/>
                <w:szCs w:val="16"/>
              </w:rPr>
              <w:t>104,7</w:t>
            </w:r>
          </w:p>
        </w:tc>
      </w:tr>
      <w:tr w:rsidR="00853FD0" w:rsidRPr="004259E5" w14:paraId="6FBDDC4F"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0F32D7BE" w14:textId="77777777" w:rsidR="00853FD0" w:rsidRPr="004259E5" w:rsidRDefault="00853FD0" w:rsidP="00853FD0">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chów</w:t>
            </w:r>
          </w:p>
          <w:p w14:paraId="2C8B3F8F" w14:textId="77777777" w:rsidR="00853FD0" w:rsidRPr="004259E5" w:rsidRDefault="00853FD0" w:rsidP="00853FD0">
            <w:pPr>
              <w:tabs>
                <w:tab w:val="left" w:leader="dot" w:pos="3861"/>
              </w:tabs>
              <w:spacing w:line="180" w:lineRule="exact"/>
              <w:ind w:left="340"/>
              <w:rPr>
                <w:rFonts w:ascii="Fira Sans" w:hAnsi="Fira Sans"/>
                <w:sz w:val="16"/>
                <w:szCs w:val="16"/>
              </w:rPr>
            </w:pPr>
            <w:r w:rsidRPr="000913E7">
              <w:rPr>
                <w:rFonts w:ascii="Fira Sans" w:hAnsi="Fira Sans"/>
                <w:color w:val="727271"/>
                <w:sz w:val="16"/>
                <w:szCs w:val="16"/>
                <w14:textFill>
                  <w14:solidFill>
                    <w14:srgbClr w14:val="727271">
                      <w14:alpha w14:val="30000"/>
                    </w14:srgbClr>
                  </w14:solidFill>
                </w14:textFill>
              </w:rPr>
              <w:t xml:space="preserve">for </w:t>
            </w:r>
            <w:proofErr w:type="spellStart"/>
            <w:r w:rsidRPr="000913E7">
              <w:rPr>
                <w:rFonts w:ascii="Fira Sans" w:hAnsi="Fira Sans"/>
                <w:color w:val="727271"/>
                <w:sz w:val="16"/>
                <w:szCs w:val="16"/>
                <w14:textFill>
                  <w14:solidFill>
                    <w14:srgbClr w14:val="727271">
                      <w14:alpha w14:val="30000"/>
                    </w14:srgbClr>
                  </w14:solidFill>
                </w14:textFill>
              </w:rPr>
              <w:t>breeding</w:t>
            </w:r>
            <w:proofErr w:type="spellEnd"/>
            <w:r w:rsidRPr="000913E7">
              <w:rPr>
                <w:rFonts w:ascii="Fira Sans" w:hAnsi="Fira Sans"/>
                <w:color w:val="727271"/>
                <w:sz w:val="16"/>
                <w:szCs w:val="16"/>
                <w14:textFill>
                  <w14:solidFill>
                    <w14:srgbClr w14:val="727271">
                      <w14:alpha w14:val="30000"/>
                    </w14:srgbClr>
                  </w14:solidFill>
                </w14:textFill>
              </w:rPr>
              <w:t>.</w:t>
            </w:r>
          </w:p>
        </w:tc>
        <w:tc>
          <w:tcPr>
            <w:tcW w:w="1205" w:type="dxa"/>
            <w:tcBorders>
              <w:top w:val="single" w:sz="4" w:space="0" w:color="CCD2E4"/>
              <w:left w:val="single" w:sz="4" w:space="0" w:color="CCD2E4"/>
              <w:bottom w:val="single" w:sz="4" w:space="0" w:color="CCD2E4"/>
              <w:right w:val="single" w:sz="4" w:space="0" w:color="CCD2E4"/>
            </w:tcBorders>
            <w:vAlign w:val="bottom"/>
          </w:tcPr>
          <w:p w14:paraId="751218E1" w14:textId="0F100880" w:rsidR="00853FD0" w:rsidRPr="004259E5" w:rsidRDefault="00853FD0" w:rsidP="000913E7">
            <w:pPr>
              <w:spacing w:before="60" w:line="180" w:lineRule="exact"/>
              <w:jc w:val="right"/>
              <w:rPr>
                <w:rFonts w:ascii="Fira Sans" w:hAnsi="Fira Sans"/>
                <w:sz w:val="16"/>
                <w:szCs w:val="16"/>
              </w:rPr>
            </w:pPr>
            <w:r>
              <w:rPr>
                <w:rFonts w:ascii="Fira Sans" w:hAnsi="Fira Sans"/>
                <w:sz w:val="16"/>
                <w:szCs w:val="16"/>
              </w:rPr>
              <w:t>27 050</w:t>
            </w:r>
          </w:p>
        </w:tc>
        <w:tc>
          <w:tcPr>
            <w:tcW w:w="1205" w:type="dxa"/>
            <w:tcBorders>
              <w:top w:val="single" w:sz="4" w:space="0" w:color="CCD2E4"/>
              <w:left w:val="single" w:sz="4" w:space="0" w:color="CCD2E4"/>
              <w:bottom w:val="single" w:sz="4" w:space="0" w:color="CCD2E4"/>
              <w:right w:val="nil"/>
            </w:tcBorders>
            <w:vAlign w:val="bottom"/>
          </w:tcPr>
          <w:p w14:paraId="525157F6" w14:textId="7522C33B" w:rsidR="00853FD0" w:rsidRPr="004259E5" w:rsidRDefault="00853FD0" w:rsidP="000913E7">
            <w:pPr>
              <w:spacing w:before="60" w:line="180" w:lineRule="exact"/>
              <w:ind w:right="-57"/>
              <w:jc w:val="right"/>
              <w:rPr>
                <w:rFonts w:ascii="Fira Sans" w:hAnsi="Fira Sans"/>
                <w:bCs/>
                <w:sz w:val="16"/>
                <w:szCs w:val="16"/>
              </w:rPr>
            </w:pPr>
            <w:r>
              <w:rPr>
                <w:rFonts w:ascii="Fira Sans" w:hAnsi="Fira Sans"/>
                <w:bCs/>
                <w:sz w:val="16"/>
                <w:szCs w:val="16"/>
              </w:rPr>
              <w:t>107,2</w:t>
            </w:r>
          </w:p>
        </w:tc>
        <w:tc>
          <w:tcPr>
            <w:tcW w:w="1205" w:type="dxa"/>
            <w:tcBorders>
              <w:top w:val="single" w:sz="4" w:space="0" w:color="CCD2E4"/>
              <w:left w:val="single" w:sz="4" w:space="0" w:color="CCD2E4"/>
              <w:bottom w:val="single" w:sz="4" w:space="0" w:color="CCD2E4"/>
              <w:right w:val="single" w:sz="4" w:space="0" w:color="CCD2E4"/>
            </w:tcBorders>
            <w:vAlign w:val="bottom"/>
          </w:tcPr>
          <w:p w14:paraId="15A86BAF" w14:textId="4EB46A84" w:rsidR="00853FD0" w:rsidRPr="004259E5" w:rsidRDefault="00FD75E7" w:rsidP="000913E7">
            <w:pPr>
              <w:spacing w:before="60" w:line="180" w:lineRule="exact"/>
              <w:jc w:val="right"/>
              <w:rPr>
                <w:rFonts w:ascii="Fira Sans" w:hAnsi="Fira Sans"/>
                <w:sz w:val="16"/>
                <w:szCs w:val="16"/>
              </w:rPr>
            </w:pPr>
            <w:r>
              <w:rPr>
                <w:rFonts w:ascii="Fira Sans" w:hAnsi="Fira Sans"/>
                <w:sz w:val="16"/>
                <w:szCs w:val="16"/>
              </w:rPr>
              <w:t>24 591</w:t>
            </w:r>
          </w:p>
        </w:tc>
        <w:tc>
          <w:tcPr>
            <w:tcW w:w="1205" w:type="dxa"/>
            <w:tcBorders>
              <w:top w:val="single" w:sz="4" w:space="0" w:color="CCD2E4"/>
              <w:left w:val="single" w:sz="4" w:space="0" w:color="CCD2E4"/>
              <w:bottom w:val="single" w:sz="4" w:space="0" w:color="CCD2E4"/>
              <w:right w:val="nil"/>
            </w:tcBorders>
            <w:vAlign w:val="bottom"/>
          </w:tcPr>
          <w:p w14:paraId="7937E0F4" w14:textId="2869A43E" w:rsidR="00853FD0" w:rsidRPr="004259E5" w:rsidRDefault="00FD75E7" w:rsidP="000913E7">
            <w:pPr>
              <w:spacing w:before="60" w:line="180" w:lineRule="exact"/>
              <w:ind w:right="-57"/>
              <w:jc w:val="right"/>
              <w:rPr>
                <w:rFonts w:ascii="Fira Sans" w:hAnsi="Fira Sans"/>
                <w:bCs/>
                <w:sz w:val="16"/>
                <w:szCs w:val="16"/>
              </w:rPr>
            </w:pPr>
            <w:r>
              <w:rPr>
                <w:rFonts w:ascii="Fira Sans" w:hAnsi="Fira Sans"/>
                <w:bCs/>
                <w:sz w:val="16"/>
                <w:szCs w:val="16"/>
              </w:rPr>
              <w:t>90,9</w:t>
            </w:r>
          </w:p>
        </w:tc>
      </w:tr>
      <w:tr w:rsidR="00853FD0" w:rsidRPr="004259E5" w14:paraId="00D1EF26"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61B9C3A6" w14:textId="77777777" w:rsidR="00853FD0" w:rsidRPr="004259E5" w:rsidRDefault="00853FD0" w:rsidP="00853FD0">
            <w:pPr>
              <w:tabs>
                <w:tab w:val="left" w:leader="dot" w:pos="3861"/>
              </w:tabs>
              <w:spacing w:line="180" w:lineRule="exact"/>
              <w:ind w:left="510"/>
              <w:rPr>
                <w:rFonts w:ascii="Fira Sans" w:hAnsi="Fira Sans"/>
                <w:sz w:val="16"/>
                <w:szCs w:val="16"/>
              </w:rPr>
            </w:pPr>
            <w:r w:rsidRPr="004259E5">
              <w:rPr>
                <w:rFonts w:ascii="Fira Sans" w:hAnsi="Fira Sans"/>
                <w:sz w:val="16"/>
                <w:szCs w:val="16"/>
              </w:rPr>
              <w:t>w tym lochy</w:t>
            </w:r>
          </w:p>
          <w:p w14:paraId="2E93A85F" w14:textId="77777777" w:rsidR="00853FD0" w:rsidRPr="004259E5" w:rsidRDefault="00853FD0" w:rsidP="00853FD0">
            <w:pPr>
              <w:tabs>
                <w:tab w:val="left" w:leader="dot" w:pos="3861"/>
              </w:tabs>
              <w:spacing w:line="180" w:lineRule="exact"/>
              <w:ind w:left="510"/>
              <w:rPr>
                <w:rFonts w:ascii="Fira Sans" w:hAnsi="Fira Sans"/>
                <w:sz w:val="16"/>
                <w:szCs w:val="16"/>
              </w:rPr>
            </w:pPr>
            <w:r w:rsidRPr="000913E7">
              <w:rPr>
                <w:rFonts w:ascii="Fira Sans" w:hAnsi="Fira Sans"/>
                <w:color w:val="727271"/>
                <w:sz w:val="16"/>
                <w:szCs w:val="16"/>
                <w14:textFill>
                  <w14:solidFill>
                    <w14:srgbClr w14:val="727271">
                      <w14:alpha w14:val="30000"/>
                    </w14:srgbClr>
                  </w14:solidFill>
                </w14:textFill>
              </w:rPr>
              <w:t xml:space="preserve">of </w:t>
            </w:r>
            <w:proofErr w:type="spellStart"/>
            <w:r w:rsidRPr="000913E7">
              <w:rPr>
                <w:rFonts w:ascii="Fira Sans" w:hAnsi="Fira Sans"/>
                <w:color w:val="727271"/>
                <w:sz w:val="16"/>
                <w:szCs w:val="16"/>
                <w14:textFill>
                  <w14:solidFill>
                    <w14:srgbClr w14:val="727271">
                      <w14:alpha w14:val="30000"/>
                    </w14:srgbClr>
                  </w14:solidFill>
                </w14:textFill>
              </w:rPr>
              <w:t>which</w:t>
            </w:r>
            <w:proofErr w:type="spellEnd"/>
            <w:r w:rsidRPr="000913E7">
              <w:rPr>
                <w:rFonts w:ascii="Fira Sans" w:hAnsi="Fira Sans"/>
                <w:color w:val="727271"/>
                <w:sz w:val="16"/>
                <w:szCs w:val="16"/>
                <w14:textFill>
                  <w14:solidFill>
                    <w14:srgbClr w14:val="727271">
                      <w14:alpha w14:val="30000"/>
                    </w14:srgbClr>
                  </w14:solidFill>
                </w14:textFill>
              </w:rPr>
              <w:t xml:space="preserve"> </w:t>
            </w:r>
            <w:proofErr w:type="spellStart"/>
            <w:r w:rsidRPr="000913E7">
              <w:rPr>
                <w:rFonts w:ascii="Fira Sans" w:hAnsi="Fira Sans"/>
                <w:color w:val="727271"/>
                <w:sz w:val="16"/>
                <w:szCs w:val="16"/>
                <w14:textFill>
                  <w14:solidFill>
                    <w14:srgbClr w14:val="727271">
                      <w14:alpha w14:val="30000"/>
                    </w14:srgbClr>
                  </w14:solidFill>
                </w14:textFill>
              </w:rPr>
              <w:t>sows</w:t>
            </w:r>
            <w:proofErr w:type="spellEnd"/>
          </w:p>
        </w:tc>
        <w:tc>
          <w:tcPr>
            <w:tcW w:w="1205" w:type="dxa"/>
            <w:tcBorders>
              <w:top w:val="single" w:sz="4" w:space="0" w:color="CCD2E4"/>
              <w:left w:val="single" w:sz="4" w:space="0" w:color="CCD2E4"/>
              <w:bottom w:val="single" w:sz="4" w:space="0" w:color="CCD2E4"/>
              <w:right w:val="single" w:sz="4" w:space="0" w:color="CCD2E4"/>
            </w:tcBorders>
            <w:vAlign w:val="bottom"/>
          </w:tcPr>
          <w:p w14:paraId="71AF2205" w14:textId="51A89921" w:rsidR="00853FD0" w:rsidRPr="004259E5" w:rsidRDefault="00853FD0" w:rsidP="000913E7">
            <w:pPr>
              <w:spacing w:before="60" w:line="180" w:lineRule="exact"/>
              <w:jc w:val="right"/>
              <w:rPr>
                <w:rFonts w:ascii="Fira Sans" w:hAnsi="Fira Sans"/>
                <w:sz w:val="16"/>
                <w:szCs w:val="16"/>
                <w:lang w:val="en-US"/>
              </w:rPr>
            </w:pPr>
            <w:r>
              <w:rPr>
                <w:rFonts w:ascii="Fira Sans" w:hAnsi="Fira Sans"/>
                <w:sz w:val="16"/>
                <w:szCs w:val="16"/>
                <w:lang w:val="en-US"/>
              </w:rPr>
              <w:t>26 608</w:t>
            </w:r>
          </w:p>
        </w:tc>
        <w:tc>
          <w:tcPr>
            <w:tcW w:w="1205" w:type="dxa"/>
            <w:tcBorders>
              <w:top w:val="single" w:sz="4" w:space="0" w:color="CCD2E4"/>
              <w:left w:val="single" w:sz="4" w:space="0" w:color="CCD2E4"/>
              <w:bottom w:val="single" w:sz="4" w:space="0" w:color="CCD2E4"/>
              <w:right w:val="nil"/>
            </w:tcBorders>
            <w:vAlign w:val="bottom"/>
          </w:tcPr>
          <w:p w14:paraId="66B90E07" w14:textId="4C077A01" w:rsidR="00853FD0" w:rsidRPr="004259E5" w:rsidRDefault="00853FD0"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107,3</w:t>
            </w:r>
          </w:p>
        </w:tc>
        <w:tc>
          <w:tcPr>
            <w:tcW w:w="1205" w:type="dxa"/>
            <w:tcBorders>
              <w:top w:val="single" w:sz="4" w:space="0" w:color="CCD2E4"/>
              <w:left w:val="single" w:sz="4" w:space="0" w:color="CCD2E4"/>
              <w:bottom w:val="single" w:sz="4" w:space="0" w:color="CCD2E4"/>
              <w:right w:val="single" w:sz="4" w:space="0" w:color="CCD2E4"/>
            </w:tcBorders>
            <w:vAlign w:val="bottom"/>
          </w:tcPr>
          <w:p w14:paraId="645C1841" w14:textId="5FCA3ABF" w:rsidR="00853FD0" w:rsidRPr="004259E5" w:rsidRDefault="00FD75E7" w:rsidP="000913E7">
            <w:pPr>
              <w:spacing w:before="60" w:line="180" w:lineRule="exact"/>
              <w:jc w:val="right"/>
              <w:rPr>
                <w:rFonts w:ascii="Fira Sans" w:hAnsi="Fira Sans"/>
                <w:sz w:val="16"/>
                <w:szCs w:val="16"/>
                <w:lang w:val="en-US"/>
              </w:rPr>
            </w:pPr>
            <w:r>
              <w:rPr>
                <w:rFonts w:ascii="Fira Sans" w:hAnsi="Fira Sans"/>
                <w:sz w:val="16"/>
                <w:szCs w:val="16"/>
                <w:lang w:val="en-US"/>
              </w:rPr>
              <w:t>24 189</w:t>
            </w:r>
          </w:p>
        </w:tc>
        <w:tc>
          <w:tcPr>
            <w:tcW w:w="1205" w:type="dxa"/>
            <w:tcBorders>
              <w:top w:val="single" w:sz="4" w:space="0" w:color="CCD2E4"/>
              <w:left w:val="single" w:sz="4" w:space="0" w:color="CCD2E4"/>
              <w:bottom w:val="single" w:sz="4" w:space="0" w:color="CCD2E4"/>
              <w:right w:val="nil"/>
            </w:tcBorders>
            <w:vAlign w:val="bottom"/>
          </w:tcPr>
          <w:p w14:paraId="3C1B5D2A" w14:textId="1AECE088" w:rsidR="00853FD0" w:rsidRPr="004259E5" w:rsidRDefault="00FD75E7"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90,9</w:t>
            </w:r>
          </w:p>
        </w:tc>
      </w:tr>
      <w:tr w:rsidR="00853FD0" w:rsidRPr="004259E5" w14:paraId="7AD8A35B" w14:textId="77777777" w:rsidTr="000913E7">
        <w:trPr>
          <w:trHeight w:val="397"/>
        </w:trPr>
        <w:tc>
          <w:tcPr>
            <w:tcW w:w="3368" w:type="dxa"/>
            <w:tcBorders>
              <w:top w:val="single" w:sz="4" w:space="0" w:color="CCD2E4"/>
              <w:left w:val="nil"/>
              <w:bottom w:val="single" w:sz="4" w:space="0" w:color="CCD2E4"/>
              <w:right w:val="single" w:sz="4" w:space="0" w:color="CCD2E4"/>
            </w:tcBorders>
            <w:vAlign w:val="center"/>
          </w:tcPr>
          <w:p w14:paraId="10D044F2" w14:textId="77777777" w:rsidR="00853FD0" w:rsidRPr="004259E5" w:rsidRDefault="00853FD0" w:rsidP="00853FD0">
            <w:pPr>
              <w:tabs>
                <w:tab w:val="left" w:leader="dot" w:pos="3861"/>
              </w:tabs>
              <w:spacing w:line="180" w:lineRule="exact"/>
              <w:ind w:left="680"/>
              <w:rPr>
                <w:rFonts w:ascii="Fira Sans" w:hAnsi="Fira Sans"/>
                <w:sz w:val="16"/>
                <w:szCs w:val="16"/>
                <w:lang w:val="en-US"/>
              </w:rPr>
            </w:pPr>
            <w:r w:rsidRPr="004259E5">
              <w:rPr>
                <w:rFonts w:ascii="Fira Sans" w:hAnsi="Fira Sans"/>
                <w:sz w:val="16"/>
                <w:szCs w:val="16"/>
                <w:lang w:val="en-US"/>
              </w:rPr>
              <w:t xml:space="preserve">w </w:t>
            </w:r>
            <w:proofErr w:type="spellStart"/>
            <w:r w:rsidRPr="004259E5">
              <w:rPr>
                <w:rFonts w:ascii="Fira Sans" w:hAnsi="Fira Sans"/>
                <w:sz w:val="16"/>
                <w:szCs w:val="16"/>
                <w:lang w:val="en-US"/>
              </w:rPr>
              <w:t>tym</w:t>
            </w:r>
            <w:proofErr w:type="spellEnd"/>
            <w:r w:rsidRPr="004259E5">
              <w:rPr>
                <w:rFonts w:ascii="Fira Sans" w:hAnsi="Fira Sans"/>
                <w:sz w:val="16"/>
                <w:szCs w:val="16"/>
                <w:lang w:val="en-US"/>
              </w:rPr>
              <w:t xml:space="preserve"> </w:t>
            </w:r>
            <w:proofErr w:type="spellStart"/>
            <w:r w:rsidRPr="004259E5">
              <w:rPr>
                <w:rFonts w:ascii="Fira Sans" w:hAnsi="Fira Sans"/>
                <w:sz w:val="16"/>
                <w:szCs w:val="16"/>
                <w:lang w:val="en-US"/>
              </w:rPr>
              <w:t>lochy</w:t>
            </w:r>
            <w:proofErr w:type="spellEnd"/>
            <w:r w:rsidRPr="004259E5">
              <w:rPr>
                <w:rFonts w:ascii="Fira Sans" w:hAnsi="Fira Sans"/>
                <w:sz w:val="16"/>
                <w:szCs w:val="16"/>
                <w:lang w:val="en-US"/>
              </w:rPr>
              <w:t xml:space="preserve"> </w:t>
            </w:r>
            <w:proofErr w:type="spellStart"/>
            <w:r w:rsidRPr="004259E5">
              <w:rPr>
                <w:rFonts w:ascii="Fira Sans" w:hAnsi="Fira Sans"/>
                <w:sz w:val="16"/>
                <w:szCs w:val="16"/>
                <w:lang w:val="en-US"/>
              </w:rPr>
              <w:t>prośne</w:t>
            </w:r>
            <w:proofErr w:type="spellEnd"/>
          </w:p>
          <w:p w14:paraId="20F1BDFA" w14:textId="44086DCA" w:rsidR="00853FD0" w:rsidRPr="004259E5" w:rsidRDefault="00853FD0" w:rsidP="00853FD0">
            <w:pPr>
              <w:tabs>
                <w:tab w:val="left" w:leader="dot" w:pos="3861"/>
              </w:tabs>
              <w:spacing w:line="180" w:lineRule="exact"/>
              <w:ind w:left="680"/>
              <w:rPr>
                <w:rFonts w:ascii="Fira Sans" w:hAnsi="Fira Sans"/>
                <w:sz w:val="16"/>
                <w:szCs w:val="16"/>
                <w:lang w:val="en-US"/>
              </w:rPr>
            </w:pPr>
            <w:r w:rsidRPr="000913E7">
              <w:rPr>
                <w:rFonts w:ascii="Fira Sans" w:hAnsi="Fira Sans"/>
                <w:color w:val="727271"/>
                <w:sz w:val="16"/>
                <w:szCs w:val="16"/>
                <w:lang w:val="en-US"/>
                <w14:textFill>
                  <w14:solidFill>
                    <w14:srgbClr w14:val="727271">
                      <w14:alpha w14:val="30000"/>
                    </w14:srgbClr>
                  </w14:solidFill>
                </w14:textFill>
              </w:rPr>
              <w:t>of which farrow sows</w:t>
            </w:r>
          </w:p>
        </w:tc>
        <w:tc>
          <w:tcPr>
            <w:tcW w:w="1205" w:type="dxa"/>
            <w:tcBorders>
              <w:top w:val="single" w:sz="4" w:space="0" w:color="CCD2E4"/>
              <w:left w:val="single" w:sz="4" w:space="0" w:color="CCD2E4"/>
              <w:bottom w:val="single" w:sz="4" w:space="0" w:color="CCD2E4"/>
              <w:right w:val="single" w:sz="4" w:space="0" w:color="CCD2E4"/>
            </w:tcBorders>
            <w:vAlign w:val="bottom"/>
          </w:tcPr>
          <w:p w14:paraId="7511D86D" w14:textId="55E04B3C" w:rsidR="00853FD0" w:rsidRPr="004259E5" w:rsidRDefault="00853FD0" w:rsidP="000913E7">
            <w:pPr>
              <w:spacing w:before="60" w:line="180" w:lineRule="exact"/>
              <w:jc w:val="right"/>
              <w:rPr>
                <w:rFonts w:ascii="Fira Sans" w:hAnsi="Fira Sans"/>
                <w:sz w:val="16"/>
                <w:szCs w:val="16"/>
                <w:lang w:val="en-US"/>
              </w:rPr>
            </w:pPr>
            <w:r>
              <w:rPr>
                <w:rFonts w:ascii="Fira Sans" w:hAnsi="Fira Sans"/>
                <w:sz w:val="16"/>
                <w:szCs w:val="16"/>
                <w:lang w:val="en-US"/>
              </w:rPr>
              <w:t>18 408</w:t>
            </w:r>
          </w:p>
        </w:tc>
        <w:tc>
          <w:tcPr>
            <w:tcW w:w="1205" w:type="dxa"/>
            <w:tcBorders>
              <w:top w:val="single" w:sz="4" w:space="0" w:color="CCD2E4"/>
              <w:left w:val="single" w:sz="4" w:space="0" w:color="CCD2E4"/>
              <w:bottom w:val="single" w:sz="4" w:space="0" w:color="CCD2E4"/>
              <w:right w:val="nil"/>
            </w:tcBorders>
            <w:vAlign w:val="bottom"/>
          </w:tcPr>
          <w:p w14:paraId="48A8C36C" w14:textId="18B31298" w:rsidR="00853FD0" w:rsidRPr="004259E5" w:rsidRDefault="00853FD0"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106,7</w:t>
            </w:r>
          </w:p>
        </w:tc>
        <w:tc>
          <w:tcPr>
            <w:tcW w:w="1205" w:type="dxa"/>
            <w:tcBorders>
              <w:top w:val="single" w:sz="4" w:space="0" w:color="CCD2E4"/>
              <w:left w:val="single" w:sz="4" w:space="0" w:color="CCD2E4"/>
              <w:bottom w:val="single" w:sz="4" w:space="0" w:color="CCD2E4"/>
              <w:right w:val="single" w:sz="4" w:space="0" w:color="CCD2E4"/>
            </w:tcBorders>
            <w:vAlign w:val="bottom"/>
          </w:tcPr>
          <w:p w14:paraId="0D5DE52C" w14:textId="50BE3E96" w:rsidR="00853FD0" w:rsidRPr="004259E5" w:rsidRDefault="00FD75E7" w:rsidP="000913E7">
            <w:pPr>
              <w:spacing w:before="60" w:line="180" w:lineRule="exact"/>
              <w:jc w:val="right"/>
              <w:rPr>
                <w:rFonts w:ascii="Fira Sans" w:hAnsi="Fira Sans"/>
                <w:sz w:val="16"/>
                <w:szCs w:val="16"/>
                <w:lang w:val="en-US"/>
              </w:rPr>
            </w:pPr>
            <w:r>
              <w:rPr>
                <w:rFonts w:ascii="Fira Sans" w:hAnsi="Fira Sans"/>
                <w:sz w:val="16"/>
                <w:szCs w:val="16"/>
                <w:lang w:val="en-US"/>
              </w:rPr>
              <w:t>16 934</w:t>
            </w:r>
          </w:p>
        </w:tc>
        <w:tc>
          <w:tcPr>
            <w:tcW w:w="1205" w:type="dxa"/>
            <w:tcBorders>
              <w:top w:val="single" w:sz="4" w:space="0" w:color="CCD2E4"/>
              <w:left w:val="single" w:sz="4" w:space="0" w:color="CCD2E4"/>
              <w:bottom w:val="single" w:sz="4" w:space="0" w:color="CCD2E4"/>
              <w:right w:val="nil"/>
            </w:tcBorders>
            <w:vAlign w:val="bottom"/>
          </w:tcPr>
          <w:p w14:paraId="662D81C7" w14:textId="1913769E" w:rsidR="00853FD0" w:rsidRPr="004259E5" w:rsidRDefault="00FD75E7" w:rsidP="000913E7">
            <w:pPr>
              <w:spacing w:before="60" w:line="180" w:lineRule="exact"/>
              <w:ind w:right="-57"/>
              <w:jc w:val="right"/>
              <w:rPr>
                <w:rFonts w:ascii="Fira Sans" w:hAnsi="Fira Sans"/>
                <w:bCs/>
                <w:sz w:val="16"/>
                <w:szCs w:val="16"/>
                <w:lang w:val="en-US"/>
              </w:rPr>
            </w:pPr>
            <w:r>
              <w:rPr>
                <w:rFonts w:ascii="Fira Sans" w:hAnsi="Fira Sans"/>
                <w:bCs/>
                <w:sz w:val="16"/>
                <w:szCs w:val="16"/>
                <w:lang w:val="en-US"/>
              </w:rPr>
              <w:t>92,0</w:t>
            </w:r>
          </w:p>
        </w:tc>
      </w:tr>
    </w:tbl>
    <w:p w14:paraId="63FFC1C2" w14:textId="77777777" w:rsidR="00FE2BA5" w:rsidRDefault="00FE2BA5" w:rsidP="00FE2BA5">
      <w:pPr>
        <w:pStyle w:val="rdoang"/>
        <w:ind w:left="1418"/>
        <w:rPr>
          <w:lang w:val="en-US"/>
        </w:rPr>
      </w:pPr>
    </w:p>
    <w:p w14:paraId="65B9184D" w14:textId="3927DAE3" w:rsidR="00F90D3D" w:rsidRPr="00FF57CD" w:rsidRDefault="00BA53B2" w:rsidP="00F90D3D">
      <w:pPr>
        <w:pStyle w:val="tekstpodstawowy"/>
      </w:pPr>
      <w:r w:rsidRPr="00FF57CD">
        <w:t>Cena skupu żywca wieprzowego w</w:t>
      </w:r>
      <w:r w:rsidR="0064017C" w:rsidRPr="00FF57CD">
        <w:t xml:space="preserve"> </w:t>
      </w:r>
      <w:r w:rsidRPr="00FF57CD">
        <w:t>czerwcu 20</w:t>
      </w:r>
      <w:r w:rsidR="00963F0E" w:rsidRPr="00FF57CD">
        <w:t>2</w:t>
      </w:r>
      <w:r w:rsidR="00EC0706" w:rsidRPr="00FF57CD">
        <w:t xml:space="preserve">5 </w:t>
      </w:r>
      <w:r w:rsidRPr="00FF57CD">
        <w:t xml:space="preserve">r. wynosiła </w:t>
      </w:r>
      <w:r w:rsidR="00EC0706" w:rsidRPr="00FF57CD">
        <w:t xml:space="preserve">6,81 </w:t>
      </w:r>
      <w:r w:rsidRPr="00FF57CD">
        <w:t>zł/kg</w:t>
      </w:r>
      <w:r w:rsidR="002C5BD1" w:rsidRPr="00FF57CD">
        <w:t xml:space="preserve"> (w kraju </w:t>
      </w:r>
      <w:r w:rsidR="002825FB" w:rsidRPr="00FF57CD">
        <w:t>7,02</w:t>
      </w:r>
      <w:r w:rsidR="002C5BD1" w:rsidRPr="00FF57CD">
        <w:t xml:space="preserve"> zł/kg)</w:t>
      </w:r>
      <w:r w:rsidRPr="00FF57CD">
        <w:t xml:space="preserve"> i</w:t>
      </w:r>
      <w:r w:rsidR="00EC0706" w:rsidRPr="00FF57CD">
        <w:t xml:space="preserve"> </w:t>
      </w:r>
      <w:r w:rsidRPr="00FF57CD">
        <w:t xml:space="preserve">była </w:t>
      </w:r>
      <w:r w:rsidR="002825FB" w:rsidRPr="00FF57CD">
        <w:t xml:space="preserve">o 8,7% </w:t>
      </w:r>
      <w:r w:rsidR="00EC0706" w:rsidRPr="00FF57CD">
        <w:t>ni</w:t>
      </w:r>
      <w:r w:rsidR="000C4588" w:rsidRPr="00FF57CD">
        <w:t>ższa</w:t>
      </w:r>
      <w:r w:rsidRPr="00FF57CD">
        <w:t xml:space="preserve"> w</w:t>
      </w:r>
      <w:r w:rsidR="002C5BD1" w:rsidRPr="00FF57CD">
        <w:t xml:space="preserve"> </w:t>
      </w:r>
      <w:r w:rsidRPr="00FF57CD">
        <w:t xml:space="preserve">stosunku do analogicznego miesiąca roku </w:t>
      </w:r>
      <w:r w:rsidR="001361A6" w:rsidRPr="00FF57CD">
        <w:t>poprzedniego</w:t>
      </w:r>
      <w:r w:rsidRPr="00FF57CD">
        <w:t xml:space="preserve"> </w:t>
      </w:r>
      <w:r w:rsidR="002C5BD1" w:rsidRPr="00FF57CD">
        <w:t>(w Polsce o</w:t>
      </w:r>
      <w:r w:rsidR="002825FB" w:rsidRPr="00FF57CD">
        <w:t xml:space="preserve"> 9,3</w:t>
      </w:r>
      <w:r w:rsidR="002C5BD1" w:rsidRPr="00FF57CD">
        <w:t>%)</w:t>
      </w:r>
      <w:r w:rsidR="002825FB" w:rsidRPr="00FF57CD">
        <w:t xml:space="preserve">, zaś </w:t>
      </w:r>
      <w:r w:rsidR="003E6EDB" w:rsidRPr="00FF57CD">
        <w:t xml:space="preserve">w </w:t>
      </w:r>
      <w:r w:rsidR="00D36C4A" w:rsidRPr="00FF57CD">
        <w:t>porównaniu z</w:t>
      </w:r>
      <w:r w:rsidR="00EC0706" w:rsidRPr="00FF57CD">
        <w:t xml:space="preserve"> </w:t>
      </w:r>
      <w:r w:rsidR="00D36C4A" w:rsidRPr="00FF57CD">
        <w:t>201</w:t>
      </w:r>
      <w:r w:rsidR="002A3535" w:rsidRPr="00FF57CD">
        <w:t>5</w:t>
      </w:r>
      <w:r w:rsidR="00D36C4A" w:rsidRPr="00FF57CD">
        <w:t xml:space="preserve"> r.</w:t>
      </w:r>
      <w:r w:rsidR="002C5BD1" w:rsidRPr="00FF57CD">
        <w:t xml:space="preserve"> </w:t>
      </w:r>
      <w:r w:rsidR="002825FB" w:rsidRPr="00FF57CD">
        <w:t xml:space="preserve">o 55,1% wyższa </w:t>
      </w:r>
      <w:r w:rsidR="002C5BD1" w:rsidRPr="00FF57CD">
        <w:t xml:space="preserve">(w kraju o </w:t>
      </w:r>
      <w:r w:rsidR="002825FB" w:rsidRPr="00FF57CD">
        <w:t>58,5</w:t>
      </w:r>
      <w:r w:rsidR="002C5BD1" w:rsidRPr="00FF57CD">
        <w:t>%</w:t>
      </w:r>
      <w:r w:rsidR="002825FB" w:rsidRPr="00FF57CD">
        <w:t xml:space="preserve"> wyższa</w:t>
      </w:r>
      <w:r w:rsidR="002C5BD1" w:rsidRPr="00FF57CD">
        <w:t>).</w:t>
      </w:r>
    </w:p>
    <w:p w14:paraId="08E6203C" w14:textId="3372C821" w:rsidR="001F3002" w:rsidRPr="00F01DF4" w:rsidRDefault="00850AF3" w:rsidP="003A2657">
      <w:pPr>
        <w:pStyle w:val="Wykrespolski"/>
        <w:rPr>
          <w:rFonts w:ascii="Times New Roman" w:hAnsi="Times New Roman"/>
        </w:rPr>
      </w:pPr>
      <w:r w:rsidRPr="00E7475C">
        <w:lastRenderedPageBreak/>
        <w:t>Wykres</w:t>
      </w:r>
      <w:r w:rsidR="003A2657">
        <w:t xml:space="preserve"> </w:t>
      </w:r>
      <w:r w:rsidRPr="00E7475C">
        <w:t>1</w:t>
      </w:r>
      <w:r w:rsidR="00BD109D">
        <w:t>1</w:t>
      </w:r>
      <w:r w:rsidRPr="00E7475C">
        <w:t>.</w:t>
      </w:r>
      <w:r w:rsidR="003A2657">
        <w:tab/>
      </w:r>
      <w:r w:rsidR="00617BD4" w:rsidRPr="00F01DF4">
        <w:t>Pogłowie trzody chlewnej</w:t>
      </w:r>
      <w:r w:rsidR="00C76719" w:rsidRPr="00F01DF4">
        <w:br/>
      </w:r>
      <w:r w:rsidR="001F3002" w:rsidRPr="00F01DF4">
        <w:rPr>
          <w:b w:val="0"/>
        </w:rPr>
        <w:t>Stan w czerwc</w:t>
      </w:r>
      <w:r w:rsidR="00D17024" w:rsidRPr="00F01DF4">
        <w:rPr>
          <w:b w:val="0"/>
        </w:rPr>
        <w:t>u</w:t>
      </w:r>
    </w:p>
    <w:p w14:paraId="7F6F649A" w14:textId="01F51D54" w:rsidR="003A2657" w:rsidRPr="00F01DF4" w:rsidRDefault="003A2657" w:rsidP="003A2657">
      <w:pPr>
        <w:pStyle w:val="Wykresang"/>
        <w:rPr>
          <w:lang w:val="en-US"/>
        </w:rPr>
      </w:pPr>
      <w:r w:rsidRPr="00F01DF4">
        <w:rPr>
          <w:lang w:val="en-US"/>
        </w:rPr>
        <w:t>Chart 1</w:t>
      </w:r>
      <w:r w:rsidR="00BD109D">
        <w:rPr>
          <w:lang w:val="en-US"/>
        </w:rPr>
        <w:t>1</w:t>
      </w:r>
      <w:r w:rsidRPr="00F01DF4">
        <w:rPr>
          <w:lang w:val="en-US"/>
        </w:rPr>
        <w:t>.</w:t>
      </w:r>
      <w:r w:rsidRPr="00F01DF4">
        <w:rPr>
          <w:lang w:val="en-US"/>
        </w:rPr>
        <w:tab/>
      </w:r>
      <w:r w:rsidR="00BD0A0D" w:rsidRPr="00F01DF4">
        <w:rPr>
          <w:lang w:val="en-US"/>
        </w:rPr>
        <w:t>Pig stock</w:t>
      </w:r>
      <w:r w:rsidR="00195F42" w:rsidRPr="00F01DF4">
        <w:rPr>
          <w:lang w:val="en-US"/>
        </w:rPr>
        <w:t>s</w:t>
      </w:r>
      <w:r w:rsidR="00C76719" w:rsidRPr="00F01DF4">
        <w:rPr>
          <w:lang w:val="en-US"/>
        </w:rPr>
        <w:br/>
      </w:r>
      <w:r w:rsidR="00954538" w:rsidRPr="00F01DF4">
        <w:rPr>
          <w:lang w:val="en-US"/>
        </w:rPr>
        <w:t>As of</w:t>
      </w:r>
      <w:r w:rsidR="00642607" w:rsidRPr="00F01DF4">
        <w:rPr>
          <w:lang w:val="en-US"/>
        </w:rPr>
        <w:t xml:space="preserve"> June</w:t>
      </w:r>
    </w:p>
    <w:p w14:paraId="6F735ABC" w14:textId="23BBC693" w:rsidR="00617BD4" w:rsidRPr="0016576E" w:rsidRDefault="000D0B5F" w:rsidP="00B83912">
      <w:pPr>
        <w:spacing w:after="120" w:line="312" w:lineRule="auto"/>
        <w:ind w:left="1418"/>
        <w:rPr>
          <w:rFonts w:ascii="Fira Sans" w:hAnsi="Fira Sans" w:cs="Times New Roman"/>
          <w:sz w:val="19"/>
          <w:szCs w:val="19"/>
        </w:rPr>
      </w:pPr>
      <w:r>
        <w:rPr>
          <w:noProof/>
        </w:rPr>
        <w:drawing>
          <wp:inline distT="0" distB="0" distL="0" distR="0" wp14:anchorId="75BDC4C0" wp14:editId="6C26EC84">
            <wp:extent cx="5290820" cy="2574925"/>
            <wp:effectExtent l="0" t="0" r="5080" b="0"/>
            <wp:docPr id="45" name="Wykres 4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76CC2A0" w14:textId="49F8C0CC" w:rsidR="001E0637" w:rsidRPr="00FF57CD" w:rsidRDefault="00617BD4" w:rsidP="001E0637">
      <w:pPr>
        <w:pStyle w:val="tekstpodstawowy"/>
      </w:pPr>
      <w:r w:rsidRPr="00FF57CD">
        <w:t>W czerwcu 20</w:t>
      </w:r>
      <w:r w:rsidR="005339E2" w:rsidRPr="00FF57CD">
        <w:t>2</w:t>
      </w:r>
      <w:r w:rsidR="00AE766D" w:rsidRPr="00FF57CD">
        <w:t>5</w:t>
      </w:r>
      <w:r w:rsidRPr="00FF57CD">
        <w:t xml:space="preserve"> r., biorąc pod uwagę poszczególne grupy produkcyjno-użytkowe, w</w:t>
      </w:r>
      <w:r w:rsidR="00AE766D" w:rsidRPr="00FF57CD">
        <w:t xml:space="preserve"> </w:t>
      </w:r>
      <w:r w:rsidRPr="00FF57CD">
        <w:t>porównaniu z analogicznym miesiącem 20</w:t>
      </w:r>
      <w:r w:rsidR="005339E2" w:rsidRPr="00FF57CD">
        <w:t>2</w:t>
      </w:r>
      <w:r w:rsidR="00AE766D" w:rsidRPr="00FF57CD">
        <w:t>4</w:t>
      </w:r>
      <w:r w:rsidR="00B24033" w:rsidRPr="00FF57CD">
        <w:t xml:space="preserve"> r. </w:t>
      </w:r>
      <w:r w:rsidR="00EE4179" w:rsidRPr="00FF57CD">
        <w:t xml:space="preserve">odnotowano </w:t>
      </w:r>
      <w:r w:rsidR="00707694" w:rsidRPr="00FF57CD">
        <w:t xml:space="preserve">wzrost </w:t>
      </w:r>
      <w:proofErr w:type="spellStart"/>
      <w:r w:rsidR="00AE3B18" w:rsidRPr="00FF57CD">
        <w:t>licby</w:t>
      </w:r>
      <w:proofErr w:type="spellEnd"/>
      <w:r w:rsidR="00EE4179" w:rsidRPr="00FF57CD">
        <w:t xml:space="preserve"> </w:t>
      </w:r>
      <w:r w:rsidR="001E0637" w:rsidRPr="00FF57CD">
        <w:t>warchlaków o wadze od 20 kg do 50</w:t>
      </w:r>
      <w:r w:rsidR="0081356B">
        <w:t> </w:t>
      </w:r>
      <w:r w:rsidR="001E0637" w:rsidRPr="00FF57CD">
        <w:t xml:space="preserve">kg (o </w:t>
      </w:r>
      <w:r w:rsidR="00707694" w:rsidRPr="00FF57CD">
        <w:t>11,8</w:t>
      </w:r>
      <w:r w:rsidR="001E0637" w:rsidRPr="00FF57CD">
        <w:t xml:space="preserve">%) oraz </w:t>
      </w:r>
      <w:r w:rsidR="00707694" w:rsidRPr="00FF57CD">
        <w:t>trzody chlewnej w wadze 50 kg i więcej z przeznaczeniem na ubój (o 4,7%)</w:t>
      </w:r>
      <w:r w:rsidR="00AE3B18" w:rsidRPr="00FF57CD">
        <w:t>, w</w:t>
      </w:r>
      <w:r w:rsidR="0081356B">
        <w:t> </w:t>
      </w:r>
      <w:r w:rsidR="00AE3B18" w:rsidRPr="00FF57CD">
        <w:t>tym wzrosła liczba tuczników w wadze od 80 kg do 110 kg, zaś zmniejszyła się liczba tuczników w</w:t>
      </w:r>
      <w:r w:rsidR="0081356B">
        <w:t> </w:t>
      </w:r>
      <w:r w:rsidR="00AE3B18" w:rsidRPr="00FF57CD">
        <w:t>wadze od 50 kg do 80 kg oraz tuczników 110 kg i więcej odpowiednio o 8,2% i o 8,0%.</w:t>
      </w:r>
      <w:r w:rsidR="005339E2" w:rsidRPr="00FF57CD">
        <w:t xml:space="preserve"> </w:t>
      </w:r>
      <w:r w:rsidR="00AE3B18" w:rsidRPr="00FF57CD">
        <w:t xml:space="preserve">Ponadto </w:t>
      </w:r>
      <w:r w:rsidR="00707694" w:rsidRPr="00FF57CD">
        <w:t>zmniejszyła się liczba</w:t>
      </w:r>
      <w:r w:rsidR="005339E2" w:rsidRPr="00FF57CD">
        <w:t xml:space="preserve"> </w:t>
      </w:r>
      <w:r w:rsidR="00707694" w:rsidRPr="00FF57CD">
        <w:t xml:space="preserve">prosiąt do 20 kg (o 16,4%) oraz </w:t>
      </w:r>
      <w:r w:rsidR="005339E2" w:rsidRPr="00FF57CD">
        <w:t xml:space="preserve">trzody chlewnej </w:t>
      </w:r>
      <w:r w:rsidR="001E0637" w:rsidRPr="00FF57CD">
        <w:t xml:space="preserve">na </w:t>
      </w:r>
      <w:r w:rsidR="00707694" w:rsidRPr="00FF57CD">
        <w:t>chów</w:t>
      </w:r>
      <w:r w:rsidR="001E0637" w:rsidRPr="00FF57CD">
        <w:t xml:space="preserve"> (o </w:t>
      </w:r>
      <w:r w:rsidR="00707694" w:rsidRPr="00FF57CD">
        <w:t>9,1</w:t>
      </w:r>
      <w:r w:rsidR="001E0637" w:rsidRPr="00FF57CD">
        <w:t xml:space="preserve">%), w tym najbardziej liczba </w:t>
      </w:r>
      <w:r w:rsidR="00AE3B18" w:rsidRPr="00FF57CD">
        <w:t>pozostałych loch</w:t>
      </w:r>
      <w:r w:rsidR="001E0637" w:rsidRPr="00FF57CD">
        <w:t xml:space="preserve"> (o </w:t>
      </w:r>
      <w:r w:rsidR="00AE3B18" w:rsidRPr="00FF57CD">
        <w:t>11,5%</w:t>
      </w:r>
      <w:r w:rsidR="001E0637" w:rsidRPr="00FF57CD">
        <w:t>)</w:t>
      </w:r>
      <w:r w:rsidR="00AE3B18" w:rsidRPr="00FF57CD">
        <w:t xml:space="preserve"> oraz loch prośnych po raz pierwszy (o 10,1%).</w:t>
      </w:r>
    </w:p>
    <w:p w14:paraId="6273565B" w14:textId="08D1FEAF" w:rsidR="008948DF" w:rsidRPr="00F01DF4" w:rsidRDefault="005E35F6" w:rsidP="00A30BFF">
      <w:pPr>
        <w:pStyle w:val="Wykrespolski"/>
        <w:rPr>
          <w:rFonts w:ascii="Times New Roman" w:eastAsia="Times New Roman" w:hAnsi="Times New Roman"/>
          <w:b w:val="0"/>
          <w:bCs/>
          <w:lang w:eastAsia="pl-PL"/>
        </w:rPr>
      </w:pPr>
      <w:r w:rsidRPr="006C2E8C">
        <w:rPr>
          <w:lang w:eastAsia="pl-PL"/>
        </w:rPr>
        <w:t>Wykres</w:t>
      </w:r>
      <w:r w:rsidR="00A30BFF">
        <w:rPr>
          <w:lang w:eastAsia="pl-PL"/>
        </w:rPr>
        <w:t xml:space="preserve"> </w:t>
      </w:r>
      <w:r w:rsidR="00CD1BAE" w:rsidRPr="006C2E8C">
        <w:rPr>
          <w:lang w:eastAsia="pl-PL"/>
        </w:rPr>
        <w:t>1</w:t>
      </w:r>
      <w:r w:rsidR="00EF0ED9">
        <w:rPr>
          <w:lang w:eastAsia="pl-PL"/>
        </w:rPr>
        <w:t>2</w:t>
      </w:r>
      <w:r w:rsidRPr="006C2E8C">
        <w:rPr>
          <w:lang w:eastAsia="pl-PL"/>
        </w:rPr>
        <w:t>.</w:t>
      </w:r>
      <w:r w:rsidR="00A30BFF">
        <w:rPr>
          <w:lang w:eastAsia="pl-PL"/>
        </w:rPr>
        <w:tab/>
      </w:r>
      <w:r w:rsidR="008948DF" w:rsidRPr="00F01DF4">
        <w:rPr>
          <w:lang w:eastAsia="pl-PL"/>
        </w:rPr>
        <w:t>Dynamika pogłowia trzody chlewnej</w:t>
      </w:r>
      <w:r w:rsidR="00C45CF3" w:rsidRPr="00F01DF4">
        <w:br/>
      </w:r>
      <w:r w:rsidRPr="00F01DF4">
        <w:rPr>
          <w:b w:val="0"/>
        </w:rPr>
        <w:t>R</w:t>
      </w:r>
      <w:r w:rsidR="008948DF" w:rsidRPr="00F01DF4">
        <w:rPr>
          <w:b w:val="0"/>
        </w:rPr>
        <w:t>ok poprzedni = 100</w:t>
      </w:r>
    </w:p>
    <w:p w14:paraId="7DC4BFEA" w14:textId="74CB2E03" w:rsidR="00A30BFF" w:rsidRPr="00F01DF4" w:rsidRDefault="006811BB" w:rsidP="006811BB">
      <w:pPr>
        <w:pStyle w:val="Wykresang"/>
        <w:rPr>
          <w:lang w:val="en-US" w:eastAsia="pl-PL"/>
        </w:rPr>
      </w:pPr>
      <w:r w:rsidRPr="00F01DF4">
        <w:rPr>
          <w:lang w:val="en-US" w:eastAsia="pl-PL"/>
        </w:rPr>
        <w:t>Chart 1</w:t>
      </w:r>
      <w:r w:rsidR="00EF0ED9">
        <w:rPr>
          <w:lang w:val="en-US" w:eastAsia="pl-PL"/>
        </w:rPr>
        <w:t>2</w:t>
      </w:r>
      <w:r w:rsidRPr="00F01DF4">
        <w:rPr>
          <w:lang w:val="en-US" w:eastAsia="pl-PL"/>
        </w:rPr>
        <w:t>.</w:t>
      </w:r>
      <w:r w:rsidRPr="00F01DF4">
        <w:rPr>
          <w:lang w:val="en-US" w:eastAsia="pl-PL"/>
        </w:rPr>
        <w:tab/>
      </w:r>
      <w:r w:rsidR="002C06D7" w:rsidRPr="00F01DF4">
        <w:rPr>
          <w:lang w:val="en-US" w:eastAsia="pl-PL"/>
        </w:rPr>
        <w:t>Dynamics of pig stock</w:t>
      </w:r>
      <w:r w:rsidR="00195F42" w:rsidRPr="00F01DF4">
        <w:rPr>
          <w:lang w:val="en-US" w:eastAsia="pl-PL"/>
        </w:rPr>
        <w:t>s</w:t>
      </w:r>
      <w:r w:rsidR="00C45CF3" w:rsidRPr="00F01DF4">
        <w:rPr>
          <w:lang w:val="en-US" w:eastAsia="pl-PL"/>
        </w:rPr>
        <w:br/>
      </w:r>
      <w:r w:rsidR="00642607" w:rsidRPr="00F01DF4">
        <w:rPr>
          <w:lang w:val="en-US" w:eastAsia="pl-PL"/>
        </w:rPr>
        <w:t>Previous year = 100</w:t>
      </w:r>
    </w:p>
    <w:p w14:paraId="00037291" w14:textId="53C8D661" w:rsidR="00617BD4" w:rsidRPr="00A41D33" w:rsidRDefault="00E807C1" w:rsidP="00947FA7">
      <w:pPr>
        <w:spacing w:after="120" w:line="312" w:lineRule="auto"/>
        <w:ind w:left="1418"/>
        <w:rPr>
          <w:rFonts w:ascii="Times New Roman" w:hAnsi="Times New Roman" w:cs="Times New Roman"/>
          <w:sz w:val="24"/>
          <w:szCs w:val="24"/>
        </w:rPr>
      </w:pPr>
      <w:r w:rsidRPr="00E807C1">
        <w:rPr>
          <w:rFonts w:ascii="Fira Sans" w:hAnsi="Fira Sans"/>
          <w:noProof/>
          <w:sz w:val="18"/>
          <w:szCs w:val="18"/>
        </w:rPr>
        <w:drawing>
          <wp:inline distT="0" distB="0" distL="0" distR="0" wp14:anchorId="5AD5293E" wp14:editId="2C4C6450">
            <wp:extent cx="5189220" cy="2400845"/>
            <wp:effectExtent l="0" t="0" r="0" b="0"/>
            <wp:docPr id="46" name="Wykres 46">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D966F8D" w14:textId="08239BDD" w:rsidR="00B83912" w:rsidRPr="00FF57CD" w:rsidRDefault="0086226D" w:rsidP="009D62FC">
      <w:pPr>
        <w:pStyle w:val="tekstpodstawowy"/>
      </w:pPr>
      <w:r w:rsidRPr="00FF57CD">
        <w:t>Nieznacznej zmianie uległa struktura stada trzody chlewnej. Największy odsetek stanowiła trzoda chlewna o wadze 50 kg i więcej (</w:t>
      </w:r>
      <w:r w:rsidR="009921D9" w:rsidRPr="00FF57CD">
        <w:t>54,</w:t>
      </w:r>
      <w:r w:rsidR="00153FEF" w:rsidRPr="00FF57CD">
        <w:t>8</w:t>
      </w:r>
      <w:r w:rsidRPr="00FF57CD">
        <w:t>%), a jej udział w strukturze stada w</w:t>
      </w:r>
      <w:r w:rsidR="00153FEF" w:rsidRPr="00FF57CD">
        <w:t xml:space="preserve"> </w:t>
      </w:r>
      <w:r w:rsidRPr="00FF57CD">
        <w:t>stosunku do czerwca 202</w:t>
      </w:r>
      <w:r w:rsidR="00153FEF" w:rsidRPr="00FF57CD">
        <w:t>4</w:t>
      </w:r>
      <w:r w:rsidRPr="00FF57CD">
        <w:t xml:space="preserve"> r. </w:t>
      </w:r>
      <w:r w:rsidR="009921D9" w:rsidRPr="00FF57CD">
        <w:t>wzrósł</w:t>
      </w:r>
      <w:r w:rsidRPr="00FF57CD">
        <w:t xml:space="preserve"> o </w:t>
      </w:r>
      <w:r w:rsidR="00153FEF" w:rsidRPr="00FF57CD">
        <w:t>0,1</w:t>
      </w:r>
      <w:r w:rsidRPr="00FF57CD">
        <w:t xml:space="preserve"> p. proc. W tej grupie największy udział miała trzoda chlewna z</w:t>
      </w:r>
      <w:r w:rsidR="009921D9" w:rsidRPr="00FF57CD">
        <w:t> </w:t>
      </w:r>
      <w:r w:rsidRPr="00FF57CD">
        <w:t>przeznaczeniem na ubój (</w:t>
      </w:r>
      <w:r w:rsidR="00E03EE1" w:rsidRPr="00FF57CD">
        <w:t>90,0</w:t>
      </w:r>
      <w:r w:rsidRPr="00FF57CD">
        <w:t xml:space="preserve">%), a jej udział zwiększył się o </w:t>
      </w:r>
      <w:r w:rsidR="009921D9" w:rsidRPr="00FF57CD">
        <w:t>1,</w:t>
      </w:r>
      <w:r w:rsidR="00E03EE1" w:rsidRPr="00FF57CD">
        <w:t xml:space="preserve">3 </w:t>
      </w:r>
      <w:r w:rsidRPr="00FF57CD">
        <w:t>p.</w:t>
      </w:r>
      <w:r w:rsidR="00E03EE1" w:rsidRPr="00FF57CD">
        <w:t xml:space="preserve"> </w:t>
      </w:r>
      <w:r w:rsidRPr="00FF57CD">
        <w:t>proc. Kolejną grupę stanowiły warchlaki o wadze od 20 kg do 50 kg (</w:t>
      </w:r>
      <w:r w:rsidR="00334CF7" w:rsidRPr="00FF57CD">
        <w:t>33,0</w:t>
      </w:r>
      <w:r w:rsidRPr="00FF57CD">
        <w:t>%), a</w:t>
      </w:r>
      <w:r w:rsidR="009921D9" w:rsidRPr="00FF57CD">
        <w:t xml:space="preserve"> </w:t>
      </w:r>
      <w:r w:rsidRPr="00FF57CD">
        <w:t xml:space="preserve">ich udział w stadzie w porównaniu z analogicznym okresem roku ubiegłego </w:t>
      </w:r>
      <w:r w:rsidR="00334CF7" w:rsidRPr="00FF57CD">
        <w:t>wzrósł</w:t>
      </w:r>
      <w:r w:rsidRPr="00FF57CD">
        <w:t xml:space="preserve"> o </w:t>
      </w:r>
      <w:r w:rsidR="00334CF7" w:rsidRPr="00FF57CD">
        <w:t>2,6</w:t>
      </w:r>
      <w:r w:rsidRPr="00FF57CD">
        <w:t xml:space="preserve"> p.</w:t>
      </w:r>
      <w:r w:rsidR="00334CF7" w:rsidRPr="00FF57CD">
        <w:t xml:space="preserve"> </w:t>
      </w:r>
      <w:r w:rsidRPr="00FF57CD">
        <w:t>proc.</w:t>
      </w:r>
    </w:p>
    <w:p w14:paraId="7F4243E8" w14:textId="4677FF63" w:rsidR="007B77FC" w:rsidRPr="00930FF2" w:rsidRDefault="008C24F3" w:rsidP="00F150A6">
      <w:pPr>
        <w:pStyle w:val="Wykrespolski"/>
        <w:rPr>
          <w:lang w:eastAsia="pl-PL"/>
        </w:rPr>
      </w:pPr>
      <w:r w:rsidRPr="006C2E8C">
        <w:rPr>
          <w:lang w:eastAsia="pl-PL"/>
        </w:rPr>
        <w:lastRenderedPageBreak/>
        <w:t>Wykres</w:t>
      </w:r>
      <w:r w:rsidR="00F150A6">
        <w:rPr>
          <w:lang w:eastAsia="pl-PL"/>
        </w:rPr>
        <w:t xml:space="preserve"> </w:t>
      </w:r>
      <w:r w:rsidR="00CD1BAE" w:rsidRPr="006C2E8C">
        <w:rPr>
          <w:lang w:eastAsia="pl-PL"/>
        </w:rPr>
        <w:t>1</w:t>
      </w:r>
      <w:r w:rsidR="00EF0ED9">
        <w:rPr>
          <w:lang w:eastAsia="pl-PL"/>
        </w:rPr>
        <w:t>3</w:t>
      </w:r>
      <w:r w:rsidRPr="006C2E8C">
        <w:rPr>
          <w:lang w:eastAsia="pl-PL"/>
        </w:rPr>
        <w:t>.</w:t>
      </w:r>
      <w:r w:rsidR="00F150A6">
        <w:rPr>
          <w:lang w:eastAsia="pl-PL"/>
        </w:rPr>
        <w:tab/>
      </w:r>
      <w:r w:rsidR="00FD7FCA" w:rsidRPr="00930FF2">
        <w:rPr>
          <w:lang w:eastAsia="pl-PL"/>
        </w:rPr>
        <w:t>Struktura stada trzody chlewnej</w:t>
      </w:r>
      <w:r w:rsidR="00303B11" w:rsidRPr="00930FF2">
        <w:rPr>
          <w:lang w:eastAsia="pl-PL"/>
        </w:rPr>
        <w:br/>
      </w:r>
      <w:r w:rsidR="007B77FC" w:rsidRPr="00930FF2">
        <w:rPr>
          <w:b w:val="0"/>
          <w:lang w:eastAsia="pl-PL"/>
        </w:rPr>
        <w:t>Stan w czerwc</w:t>
      </w:r>
      <w:r w:rsidR="00D17024" w:rsidRPr="00930FF2">
        <w:rPr>
          <w:b w:val="0"/>
          <w:lang w:eastAsia="pl-PL"/>
        </w:rPr>
        <w:t>u</w:t>
      </w:r>
    </w:p>
    <w:p w14:paraId="2C340F02" w14:textId="3604B93E" w:rsidR="00411A90" w:rsidRPr="00930FF2" w:rsidRDefault="00F150A6" w:rsidP="00AC7BA9">
      <w:pPr>
        <w:pStyle w:val="Wykresang"/>
        <w:rPr>
          <w:lang w:val="en-US" w:eastAsia="pl-PL"/>
        </w:rPr>
      </w:pPr>
      <w:r w:rsidRPr="00930FF2">
        <w:rPr>
          <w:lang w:val="en-US" w:eastAsia="pl-PL"/>
        </w:rPr>
        <w:t>Chart 1</w:t>
      </w:r>
      <w:r w:rsidR="00EF0ED9">
        <w:rPr>
          <w:lang w:val="en-US" w:eastAsia="pl-PL"/>
        </w:rPr>
        <w:t>3</w:t>
      </w:r>
      <w:r w:rsidRPr="00930FF2">
        <w:rPr>
          <w:lang w:val="en-US" w:eastAsia="pl-PL"/>
        </w:rPr>
        <w:t>.</w:t>
      </w:r>
      <w:r w:rsidRPr="00930FF2">
        <w:rPr>
          <w:lang w:val="en-US" w:eastAsia="pl-PL"/>
        </w:rPr>
        <w:tab/>
      </w:r>
      <w:r w:rsidR="00FC1DCA" w:rsidRPr="00930FF2">
        <w:rPr>
          <w:lang w:val="en-US" w:eastAsia="pl-PL"/>
        </w:rPr>
        <w:t>Structure of pi</w:t>
      </w:r>
      <w:r w:rsidR="00930FF2">
        <w:rPr>
          <w:lang w:val="en-US" w:eastAsia="pl-PL"/>
        </w:rPr>
        <w:t>g herd</w:t>
      </w:r>
      <w:r w:rsidR="00303B11" w:rsidRPr="00930FF2">
        <w:rPr>
          <w:lang w:val="en-US" w:eastAsia="pl-PL"/>
        </w:rPr>
        <w:br/>
      </w:r>
      <w:r w:rsidR="009456F4" w:rsidRPr="00930FF2">
        <w:rPr>
          <w:lang w:val="en-US" w:eastAsia="pl-PL"/>
        </w:rPr>
        <w:t>As of</w:t>
      </w:r>
      <w:r w:rsidR="00642607" w:rsidRPr="00930FF2">
        <w:rPr>
          <w:lang w:val="en-US" w:eastAsia="pl-PL"/>
        </w:rPr>
        <w:t xml:space="preserve"> June</w:t>
      </w:r>
    </w:p>
    <w:p w14:paraId="64309B5D" w14:textId="5E898532" w:rsidR="00FD7FCA" w:rsidRPr="00342951" w:rsidRDefault="00FD7FCA" w:rsidP="002A3535">
      <w:pPr>
        <w:pStyle w:val="tekstpodstawowy"/>
        <w:tabs>
          <w:tab w:val="left" w:pos="7230"/>
        </w:tabs>
        <w:ind w:left="2694"/>
        <w:rPr>
          <w:sz w:val="18"/>
          <w:lang w:val="en-US" w:eastAsia="pl-PL"/>
        </w:rPr>
      </w:pPr>
      <w:r w:rsidRPr="00342951">
        <w:rPr>
          <w:sz w:val="18"/>
          <w:lang w:val="en-US" w:eastAsia="pl-PL"/>
        </w:rPr>
        <w:t>201</w:t>
      </w:r>
      <w:r w:rsidR="009802A9" w:rsidRPr="00342951">
        <w:rPr>
          <w:sz w:val="18"/>
          <w:lang w:val="en-US" w:eastAsia="pl-PL"/>
        </w:rPr>
        <w:t>5</w:t>
      </w:r>
      <w:r w:rsidRPr="000D5EE4">
        <w:rPr>
          <w:lang w:val="en-US" w:eastAsia="pl-PL"/>
        </w:rPr>
        <w:tab/>
      </w:r>
      <w:r w:rsidRPr="00342951">
        <w:rPr>
          <w:sz w:val="18"/>
          <w:lang w:val="en-US" w:eastAsia="pl-PL"/>
        </w:rPr>
        <w:t>20</w:t>
      </w:r>
      <w:r w:rsidR="00B83912" w:rsidRPr="00342951">
        <w:rPr>
          <w:sz w:val="18"/>
          <w:lang w:val="en-US" w:eastAsia="pl-PL"/>
        </w:rPr>
        <w:t>2</w:t>
      </w:r>
      <w:r w:rsidR="0061458B" w:rsidRPr="00342951">
        <w:rPr>
          <w:sz w:val="18"/>
          <w:lang w:val="en-US" w:eastAsia="pl-PL"/>
        </w:rPr>
        <w:t>5</w:t>
      </w:r>
    </w:p>
    <w:p w14:paraId="37C51E3F" w14:textId="2CDD2796" w:rsidR="00FD7FCA" w:rsidRPr="00FD7FCA" w:rsidRDefault="0061458B" w:rsidP="004A0702">
      <w:pPr>
        <w:tabs>
          <w:tab w:val="left" w:pos="5812"/>
        </w:tabs>
        <w:autoSpaceDE w:val="0"/>
        <w:autoSpaceDN w:val="0"/>
        <w:adjustRightInd w:val="0"/>
        <w:spacing w:after="0" w:line="360" w:lineRule="auto"/>
        <w:ind w:left="1418" w:hanging="1"/>
        <w:jc w:val="both"/>
        <w:rPr>
          <w:lang w:eastAsia="pl-PL"/>
        </w:rPr>
      </w:pPr>
      <w:r>
        <w:rPr>
          <w:noProof/>
        </w:rPr>
        <w:drawing>
          <wp:anchor distT="0" distB="0" distL="114300" distR="114300" simplePos="0" relativeHeight="251659776" behindDoc="0" locked="0" layoutInCell="1" allowOverlap="1" wp14:anchorId="7230158A" wp14:editId="205FD101">
            <wp:simplePos x="0" y="0"/>
            <wp:positionH relativeFrom="column">
              <wp:posOffset>3997960</wp:posOffset>
            </wp:positionH>
            <wp:positionV relativeFrom="paragraph">
              <wp:posOffset>22860</wp:posOffset>
            </wp:positionV>
            <wp:extent cx="1541780" cy="1476375"/>
            <wp:effectExtent l="0" t="0" r="1270" b="0"/>
            <wp:wrapNone/>
            <wp:docPr id="1" name="Wykres 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00BF55CC" w:rsidRPr="00FD7FCA">
        <w:rPr>
          <w:noProof/>
          <w:lang w:eastAsia="pl-PL"/>
        </w:rPr>
        <mc:AlternateContent>
          <mc:Choice Requires="wps">
            <w:drawing>
              <wp:anchor distT="45720" distB="45720" distL="114300" distR="114300" simplePos="0" relativeHeight="251655680" behindDoc="0" locked="0" layoutInCell="1" allowOverlap="1" wp14:anchorId="741CAFD1" wp14:editId="294A8399">
                <wp:simplePos x="0" y="0"/>
                <wp:positionH relativeFrom="margin">
                  <wp:posOffset>3413760</wp:posOffset>
                </wp:positionH>
                <wp:positionV relativeFrom="paragraph">
                  <wp:posOffset>1481455</wp:posOffset>
                </wp:positionV>
                <wp:extent cx="2276475" cy="3429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42900"/>
                        </a:xfrm>
                        <a:prstGeom prst="rect">
                          <a:avLst/>
                        </a:prstGeom>
                        <a:noFill/>
                        <a:ln w="9525">
                          <a:noFill/>
                          <a:miter lim="800000"/>
                          <a:headEnd/>
                          <a:tailEnd/>
                        </a:ln>
                      </wps:spPr>
                      <wps:txbx>
                        <w:txbxContent>
                          <w:p w14:paraId="6A63945D" w14:textId="77777777" w:rsidR="004D4C26" w:rsidRPr="000B132A" w:rsidRDefault="004D4C26"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14:paraId="093F9FFC" w14:textId="77777777" w:rsidR="004D4C26" w:rsidRPr="00615564" w:rsidRDefault="004D4C26" w:rsidP="00B32421">
                            <w:pPr>
                              <w:spacing w:after="0" w:line="240" w:lineRule="auto"/>
                              <w:jc w:val="center"/>
                              <w:rPr>
                                <w:rFonts w:ascii="Fira Sans" w:hAnsi="Fira Sans" w:cs="Calibri"/>
                                <w:color w:val="6D6E71"/>
                                <w:sz w:val="18"/>
                                <w:szCs w:val="18"/>
                              </w:rPr>
                            </w:pPr>
                            <w:r w:rsidRPr="000B132A">
                              <w:rPr>
                                <w:rFonts w:ascii="Fira Sans" w:hAnsi="Fira Sans" w:cs="Calibri"/>
                                <w:color w:val="6D6E71"/>
                                <w:sz w:val="15"/>
                                <w:szCs w:val="15"/>
                              </w:rPr>
                              <w:t>pigs 50 kg and more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1CAFD1" id="_x0000_s1035" type="#_x0000_t202" style="position:absolute;left:0;text-align:left;margin-left:268.8pt;margin-top:116.65pt;width:179.25pt;height:27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" filled="f" stroked="f">
                <v:textbox>
                  <w:txbxContent>
                    <w:p w14:paraId="6A63945D" w14:textId="77777777" w:rsidR="004D4C26" w:rsidRPr="000B132A" w:rsidRDefault="004D4C26"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14:paraId="093F9FFC" w14:textId="77777777" w:rsidR="004D4C26" w:rsidRPr="00615564" w:rsidRDefault="004D4C26" w:rsidP="00B32421">
                      <w:pPr>
                        <w:spacing w:after="0" w:line="240" w:lineRule="auto"/>
                        <w:jc w:val="center"/>
                        <w:rPr>
                          <w:rFonts w:ascii="Fira Sans" w:hAnsi="Fira Sans" w:cs="Calibri"/>
                          <w:color w:val="6D6E71"/>
                          <w:sz w:val="18"/>
                          <w:szCs w:val="18"/>
                        </w:rPr>
                      </w:pPr>
                      <w:r w:rsidRPr="000B132A">
                        <w:rPr>
                          <w:rFonts w:ascii="Fira Sans" w:hAnsi="Fira Sans" w:cs="Calibri"/>
                          <w:color w:val="6D6E71"/>
                          <w:sz w:val="15"/>
                          <w:szCs w:val="15"/>
                        </w:rPr>
                        <w:t>pigs 50 kg and more</w:t>
                      </w:r>
                    </w:p>
                  </w:txbxContent>
                </v:textbox>
                <w10:wrap anchorx="margin"/>
              </v:shape>
            </w:pict>
          </mc:Fallback>
        </mc:AlternateContent>
      </w:r>
      <w:r w:rsidR="00A16A37" w:rsidRPr="00FD7FCA">
        <w:rPr>
          <w:rFonts w:ascii="Times New Roman" w:eastAsia="Times New Roman" w:hAnsi="Times New Roman" w:cs="Times New Roman"/>
          <w:noProof/>
          <w:sz w:val="18"/>
          <w:szCs w:val="20"/>
          <w:lang w:eastAsia="pl-PL"/>
        </w:rPr>
        <mc:AlternateContent>
          <mc:Choice Requires="wps">
            <w:drawing>
              <wp:anchor distT="0" distB="0" distL="114300" distR="114300" simplePos="0" relativeHeight="251651584" behindDoc="0" locked="0" layoutInCell="1" allowOverlap="1" wp14:anchorId="748651F6" wp14:editId="189DABC8">
                <wp:simplePos x="0" y="0"/>
                <wp:positionH relativeFrom="column">
                  <wp:posOffset>4530090</wp:posOffset>
                </wp:positionH>
                <wp:positionV relativeFrom="paragraph">
                  <wp:posOffset>974090</wp:posOffset>
                </wp:positionV>
                <wp:extent cx="105410" cy="1775780"/>
                <wp:effectExtent l="3175" t="0" r="12065" b="12065"/>
                <wp:wrapNone/>
                <wp:docPr id="61" name="Nawias zamykający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5410" cy="1775780"/>
                        </a:xfrm>
                        <a:prstGeom prst="rightBracket">
                          <a:avLst>
                            <a:gd name="adj" fmla="val 254880"/>
                          </a:avLst>
                        </a:prstGeom>
                        <a:noFill/>
                        <a:ln w="3175">
                          <a:solidFill>
                            <a:srgbClr val="0F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59D7AF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Nawias zamykający 19" o:spid="_x0000_s1026" type="#_x0000_t86" style="position:absolute;margin-left:356.7pt;margin-top:76.7pt;width:8.3pt;height:139.85pt;rotation:-9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" adj="3268" strokecolor="#0f243e" strokeweight=".25pt"/>
            </w:pict>
          </mc:Fallback>
        </mc:AlternateContent>
      </w:r>
      <w:r w:rsidR="00FD7FCA" w:rsidRPr="000D5EE4">
        <w:rPr>
          <w:rFonts w:ascii="Times New Roman" w:eastAsia="Times New Roman" w:hAnsi="Times New Roman" w:cs="Times New Roman"/>
          <w:bCs/>
          <w:sz w:val="24"/>
          <w:szCs w:val="24"/>
          <w:lang w:val="en-US" w:eastAsia="pl-PL"/>
        </w:rPr>
        <w:tab/>
      </w:r>
      <w:r w:rsidR="00BA02CC">
        <w:rPr>
          <w:noProof/>
          <w:lang w:eastAsia="pl-PL"/>
        </w:rPr>
        <w:drawing>
          <wp:inline distT="0" distB="0" distL="0" distR="0" wp14:anchorId="7623194F" wp14:editId="09B11B52">
            <wp:extent cx="1844040" cy="1501140"/>
            <wp:effectExtent l="0" t="0" r="0" b="3810"/>
            <wp:docPr id="136" name="Wykres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FD7FCA" w:rsidRPr="00FD7FCA">
        <w:rPr>
          <w:rFonts w:ascii="Times New Roman" w:eastAsia="Times New Roman" w:hAnsi="Times New Roman" w:cs="Times New Roman"/>
          <w:bCs/>
          <w:sz w:val="24"/>
          <w:szCs w:val="24"/>
          <w:lang w:eastAsia="pl-PL"/>
        </w:rPr>
        <w:tab/>
      </w:r>
    </w:p>
    <w:p w14:paraId="20261A1A" w14:textId="77777777" w:rsidR="00713328" w:rsidRDefault="00713328" w:rsidP="003F09D0">
      <w:pPr>
        <w:pStyle w:val="tekstpodstawowy"/>
      </w:pPr>
    </w:p>
    <w:p w14:paraId="70C4084C" w14:textId="77777777" w:rsidR="00713328" w:rsidRPr="00FF57CD" w:rsidRDefault="00713328" w:rsidP="00713328">
      <w:pPr>
        <w:pStyle w:val="tekstpodstawowy"/>
        <w:ind w:left="1276"/>
      </w:pPr>
      <w:r w:rsidRPr="00FF57CD">
        <w:rPr>
          <w:noProof/>
          <w:lang w:eastAsia="pl-PL"/>
        </w:rPr>
        <w:drawing>
          <wp:inline distT="0" distB="0" distL="0" distR="0" wp14:anchorId="3FE81394" wp14:editId="4909F7A9">
            <wp:extent cx="4747895" cy="40005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B7F35EF" w14:textId="6BAE2A66" w:rsidR="00E07D8F" w:rsidRPr="00FF57CD" w:rsidRDefault="00AC7EBD" w:rsidP="003F09D0">
      <w:pPr>
        <w:pStyle w:val="tekstpodstawowy"/>
      </w:pPr>
      <w:r w:rsidRPr="00FF57CD">
        <w:t>Najmniejszy udział w strukturze stada odnotowano w przypadku trzody chlewnej o</w:t>
      </w:r>
      <w:r w:rsidR="00002CD8" w:rsidRPr="00FF57CD">
        <w:t xml:space="preserve"> </w:t>
      </w:r>
      <w:r w:rsidRPr="00FF57CD">
        <w:t>wadze 50 kg i więcej z przeznaczeniem na chów (</w:t>
      </w:r>
      <w:r w:rsidR="00CB22FC" w:rsidRPr="00FF57CD">
        <w:t>5,5</w:t>
      </w:r>
      <w:r w:rsidRPr="00FF57CD">
        <w:t>%), przy czym w tej grupie największy odsetek stanowiły lochy ogółem (98,</w:t>
      </w:r>
      <w:r w:rsidR="00CB22FC" w:rsidRPr="00FF57CD">
        <w:t>4</w:t>
      </w:r>
      <w:r w:rsidRPr="00FF57CD">
        <w:t>%), w</w:t>
      </w:r>
      <w:r w:rsidR="001A2217" w:rsidRPr="00FF57CD">
        <w:t xml:space="preserve"> </w:t>
      </w:r>
      <w:r w:rsidRPr="00FF57CD">
        <w:t>tym lochy prośne (</w:t>
      </w:r>
      <w:r w:rsidR="00CB22FC" w:rsidRPr="00FF57CD">
        <w:t>70,0</w:t>
      </w:r>
      <w:r w:rsidRPr="00FF57CD">
        <w:t>%). Udział trzody chlewnej o</w:t>
      </w:r>
      <w:r w:rsidR="00002CD8" w:rsidRPr="00FF57CD">
        <w:t xml:space="preserve"> </w:t>
      </w:r>
      <w:r w:rsidRPr="00FF57CD">
        <w:t>wadze 50</w:t>
      </w:r>
      <w:r w:rsidR="00CB22FC" w:rsidRPr="00FF57CD">
        <w:t xml:space="preserve"> </w:t>
      </w:r>
      <w:r w:rsidRPr="00FF57CD">
        <w:t>kg i</w:t>
      </w:r>
      <w:r w:rsidR="0020230D" w:rsidRPr="00FF57CD">
        <w:t> </w:t>
      </w:r>
      <w:r w:rsidRPr="00FF57CD">
        <w:t>więcej z przezn</w:t>
      </w:r>
      <w:r w:rsidR="001A2217" w:rsidRPr="00FF57CD">
        <w:t xml:space="preserve">aczeniem na chów w porównaniu z </w:t>
      </w:r>
      <w:r w:rsidRPr="00FF57CD">
        <w:t>czerwcem 202</w:t>
      </w:r>
      <w:r w:rsidR="00CB22FC" w:rsidRPr="00FF57CD">
        <w:t xml:space="preserve">4 </w:t>
      </w:r>
      <w:r w:rsidRPr="00FF57CD">
        <w:t>r. zmniejszył się o</w:t>
      </w:r>
      <w:r w:rsidR="00002CD8" w:rsidRPr="00FF57CD">
        <w:t> </w:t>
      </w:r>
      <w:r w:rsidR="00CB22FC" w:rsidRPr="00FF57CD">
        <w:t>0,7</w:t>
      </w:r>
      <w:r w:rsidR="00002CD8" w:rsidRPr="00FF57CD">
        <w:t> </w:t>
      </w:r>
      <w:r w:rsidRPr="00FF57CD">
        <w:t>p.</w:t>
      </w:r>
      <w:r w:rsidR="00E1403B" w:rsidRPr="00FF57CD">
        <w:t> </w:t>
      </w:r>
      <w:r w:rsidRPr="00FF57CD">
        <w:t xml:space="preserve">proc., zaś loch ogółem </w:t>
      </w:r>
      <w:r w:rsidR="00CB22FC" w:rsidRPr="00FF57CD">
        <w:t xml:space="preserve">pozostał bez zmian, a loch prośnych wzrósł </w:t>
      </w:r>
      <w:r w:rsidRPr="00FF57CD">
        <w:t xml:space="preserve">o </w:t>
      </w:r>
      <w:r w:rsidR="00530ECD" w:rsidRPr="00FF57CD">
        <w:t>0,</w:t>
      </w:r>
      <w:r w:rsidR="00CB22FC" w:rsidRPr="00FF57CD">
        <w:t>8</w:t>
      </w:r>
      <w:r w:rsidRPr="00FF57CD">
        <w:t xml:space="preserve"> p. proc.</w:t>
      </w:r>
    </w:p>
    <w:p w14:paraId="4A44E212" w14:textId="77777777" w:rsidR="00B32421" w:rsidRPr="00C731B2" w:rsidRDefault="00B32421" w:rsidP="004724BC">
      <w:pPr>
        <w:pStyle w:val="Wykrespolski"/>
      </w:pPr>
      <w:r w:rsidRPr="001200DE">
        <w:t>Wykres</w:t>
      </w:r>
      <w:r w:rsidR="004724BC">
        <w:t xml:space="preserve"> </w:t>
      </w:r>
      <w:r w:rsidR="00D8488D" w:rsidRPr="001200DE">
        <w:t>1</w:t>
      </w:r>
      <w:r w:rsidR="00CC7803">
        <w:t>4</w:t>
      </w:r>
      <w:r w:rsidRPr="001200DE">
        <w:t>.</w:t>
      </w:r>
      <w:r w:rsidR="004724BC">
        <w:tab/>
      </w:r>
      <w:r w:rsidRPr="001200DE">
        <w:t xml:space="preserve">Obsada </w:t>
      </w:r>
      <w:r w:rsidRPr="00C731B2">
        <w:t>trzody chl</w:t>
      </w:r>
      <w:r w:rsidR="00536EC6" w:rsidRPr="00C731B2">
        <w:t>ewnej na 100 ha użytków rolnych</w:t>
      </w:r>
      <w:r w:rsidR="00580F55" w:rsidRPr="00C731B2">
        <w:br/>
      </w:r>
      <w:r w:rsidRPr="00C731B2">
        <w:rPr>
          <w:b w:val="0"/>
        </w:rPr>
        <w:t>Stan w czerwc</w:t>
      </w:r>
      <w:r w:rsidR="0004641D" w:rsidRPr="00C731B2">
        <w:rPr>
          <w:b w:val="0"/>
        </w:rPr>
        <w:t>u</w:t>
      </w:r>
    </w:p>
    <w:p w14:paraId="4FA1BAFC" w14:textId="77777777" w:rsidR="004724BC" w:rsidRPr="00C731B2" w:rsidRDefault="005124D0" w:rsidP="004724BC">
      <w:pPr>
        <w:pStyle w:val="Wykresang"/>
        <w:rPr>
          <w:lang w:val="en-US"/>
        </w:rPr>
      </w:pPr>
      <w:r>
        <w:rPr>
          <w:noProof/>
          <w:lang w:eastAsia="pl-PL"/>
        </w:rPr>
        <w:drawing>
          <wp:anchor distT="0" distB="0" distL="114300" distR="114300" simplePos="0" relativeHeight="251638272" behindDoc="0" locked="0" layoutInCell="1" allowOverlap="1" wp14:anchorId="58B2B2AA" wp14:editId="55A7ED06">
            <wp:simplePos x="0" y="0"/>
            <wp:positionH relativeFrom="column">
              <wp:posOffset>2933277</wp:posOffset>
            </wp:positionH>
            <wp:positionV relativeFrom="paragraph">
              <wp:posOffset>348403</wp:posOffset>
            </wp:positionV>
            <wp:extent cx="2595245" cy="368300"/>
            <wp:effectExtent l="0" t="0" r="0" b="0"/>
            <wp:wrapNone/>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sidR="00840CC0">
        <w:rPr>
          <w:noProof/>
          <w:lang w:eastAsia="pl-PL"/>
        </w:rPr>
        <mc:AlternateContent>
          <mc:Choice Requires="wps">
            <w:drawing>
              <wp:anchor distT="0" distB="0" distL="114300" distR="114300" simplePos="0" relativeHeight="251673088" behindDoc="0" locked="0" layoutInCell="1" allowOverlap="1" wp14:anchorId="07369279" wp14:editId="23442133">
                <wp:simplePos x="0" y="0"/>
                <wp:positionH relativeFrom="column">
                  <wp:posOffset>2982937</wp:posOffset>
                </wp:positionH>
                <wp:positionV relativeFrom="paragraph">
                  <wp:posOffset>249213</wp:posOffset>
                </wp:positionV>
                <wp:extent cx="230588" cy="143123"/>
                <wp:effectExtent l="0" t="0" r="17145" b="28575"/>
                <wp:wrapNone/>
                <wp:docPr id="129" name="Prostokąt 129"/>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EB37E1" id="Prostokąt 129" o:spid="_x0000_s1026" style="position:absolute;margin-left:234.9pt;margin-top:19.6pt;width:18.15pt;height:11.2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" fillcolor="white [3212]" strokecolor="white [3212]" strokeweight="1pt"/>
            </w:pict>
          </mc:Fallback>
        </mc:AlternateContent>
      </w:r>
      <w:r w:rsidR="004724BC" w:rsidRPr="00C731B2">
        <w:rPr>
          <w:lang w:val="en-US"/>
        </w:rPr>
        <w:t>Chart 1</w:t>
      </w:r>
      <w:r w:rsidR="00CC7803">
        <w:rPr>
          <w:lang w:val="en-US"/>
        </w:rPr>
        <w:t>4</w:t>
      </w:r>
      <w:r w:rsidR="004724BC" w:rsidRPr="00C731B2">
        <w:rPr>
          <w:lang w:val="en-US"/>
        </w:rPr>
        <w:t>.</w:t>
      </w:r>
      <w:r w:rsidR="004724BC" w:rsidRPr="00C731B2">
        <w:rPr>
          <w:lang w:val="en-US"/>
        </w:rPr>
        <w:tab/>
      </w:r>
      <w:r w:rsidR="005057F4" w:rsidRPr="00C731B2">
        <w:rPr>
          <w:lang w:val="en-US"/>
        </w:rPr>
        <w:t>Pigs per 100 ha of</w:t>
      </w:r>
      <w:r w:rsidR="00C731B2">
        <w:rPr>
          <w:lang w:val="en-US"/>
        </w:rPr>
        <w:t xml:space="preserve"> agricultural land</w:t>
      </w:r>
      <w:r w:rsidR="00580F55" w:rsidRPr="00C731B2">
        <w:rPr>
          <w:lang w:val="en-US"/>
        </w:rPr>
        <w:br/>
      </w:r>
      <w:r w:rsidR="00642607" w:rsidRPr="00C731B2">
        <w:rPr>
          <w:lang w:val="en-US"/>
        </w:rPr>
        <w:t>As of June</w:t>
      </w:r>
    </w:p>
    <w:p w14:paraId="0A8F2559" w14:textId="3CDD48D9" w:rsidR="00B32421" w:rsidRPr="001200DE" w:rsidRDefault="00FD692E" w:rsidP="005124D0">
      <w:pPr>
        <w:spacing w:after="120" w:line="312" w:lineRule="auto"/>
        <w:ind w:left="1418"/>
        <w:rPr>
          <w:rFonts w:ascii="Times New Roman" w:hAnsi="Times New Roman" w:cs="Times New Roman"/>
          <w:sz w:val="24"/>
          <w:szCs w:val="24"/>
        </w:rPr>
      </w:pPr>
      <w:r>
        <w:rPr>
          <w:noProof/>
        </w:rPr>
        <w:drawing>
          <wp:inline distT="0" distB="0" distL="0" distR="0" wp14:anchorId="10409390" wp14:editId="6A71CC7D">
            <wp:extent cx="4506595" cy="1892300"/>
            <wp:effectExtent l="0" t="0" r="0" b="0"/>
            <wp:docPr id="44" name="Wykres 44">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0988BF8" w14:textId="29D13D33" w:rsidR="00695558" w:rsidRPr="00FF57CD" w:rsidRDefault="00695558" w:rsidP="00695558">
      <w:pPr>
        <w:pStyle w:val="tekstpodstawowy"/>
        <w:rPr>
          <w:lang w:eastAsia="pl-PL"/>
        </w:rPr>
      </w:pPr>
      <w:r w:rsidRPr="00FF57CD">
        <w:rPr>
          <w:lang w:eastAsia="pl-PL"/>
        </w:rPr>
        <w:t>W skali kraju pogłowie trzody chlewnej na początku czerwca 20</w:t>
      </w:r>
      <w:r w:rsidR="00EB69CF" w:rsidRPr="00FF57CD">
        <w:rPr>
          <w:lang w:eastAsia="pl-PL"/>
        </w:rPr>
        <w:t>2</w:t>
      </w:r>
      <w:r w:rsidR="004207EA" w:rsidRPr="00FF57CD">
        <w:rPr>
          <w:lang w:eastAsia="pl-PL"/>
        </w:rPr>
        <w:t xml:space="preserve">5 </w:t>
      </w:r>
      <w:r w:rsidRPr="00FF57CD">
        <w:rPr>
          <w:lang w:eastAsia="pl-PL"/>
        </w:rPr>
        <w:t xml:space="preserve">r. w porównaniu ze stanem zarejestrowanym przed rokiem </w:t>
      </w:r>
      <w:r w:rsidR="00EE4184" w:rsidRPr="00FF57CD">
        <w:rPr>
          <w:lang w:eastAsia="pl-PL"/>
        </w:rPr>
        <w:t>wzrosło</w:t>
      </w:r>
      <w:r w:rsidR="001610A8" w:rsidRPr="00FF57CD">
        <w:rPr>
          <w:lang w:eastAsia="pl-PL"/>
        </w:rPr>
        <w:t xml:space="preserve"> </w:t>
      </w:r>
      <w:r w:rsidR="008343CF" w:rsidRPr="00FF57CD">
        <w:rPr>
          <w:lang w:eastAsia="pl-PL"/>
        </w:rPr>
        <w:t xml:space="preserve">prawie </w:t>
      </w:r>
      <w:r w:rsidR="001610A8" w:rsidRPr="00FF57CD">
        <w:rPr>
          <w:lang w:eastAsia="pl-PL"/>
        </w:rPr>
        <w:t>we wszystkich</w:t>
      </w:r>
      <w:r w:rsidRPr="00FF57CD">
        <w:rPr>
          <w:lang w:eastAsia="pl-PL"/>
        </w:rPr>
        <w:t xml:space="preserve"> województwach</w:t>
      </w:r>
      <w:r w:rsidR="008343CF" w:rsidRPr="00FF57CD">
        <w:rPr>
          <w:lang w:eastAsia="pl-PL"/>
        </w:rPr>
        <w:t xml:space="preserve">. </w:t>
      </w:r>
      <w:r w:rsidR="008343CF" w:rsidRPr="00FF57CD">
        <w:t>Naj</w:t>
      </w:r>
      <w:r w:rsidR="00EE4184" w:rsidRPr="00FF57CD">
        <w:t>większy wzrost odnotowano</w:t>
      </w:r>
      <w:r w:rsidR="008343CF" w:rsidRPr="00FF57CD">
        <w:t xml:space="preserve"> w województwie </w:t>
      </w:r>
      <w:r w:rsidR="00882B17" w:rsidRPr="00FF57CD">
        <w:t>dolnośląskim (o 13,8%), podlaskim</w:t>
      </w:r>
      <w:r w:rsidR="008343CF" w:rsidRPr="00FF57CD">
        <w:t xml:space="preserve"> (o </w:t>
      </w:r>
      <w:r w:rsidR="00882B17" w:rsidRPr="00FF57CD">
        <w:t>9,1</w:t>
      </w:r>
      <w:r w:rsidR="008343CF" w:rsidRPr="00FF57CD">
        <w:t>%)</w:t>
      </w:r>
      <w:r w:rsidR="00882B17" w:rsidRPr="00FF57CD">
        <w:t xml:space="preserve"> oraz</w:t>
      </w:r>
      <w:r w:rsidR="00EE4184" w:rsidRPr="00FF57CD">
        <w:t xml:space="preserve"> </w:t>
      </w:r>
      <w:r w:rsidR="00882B17" w:rsidRPr="00FF57CD">
        <w:t>łódzkim</w:t>
      </w:r>
      <w:r w:rsidR="008343CF" w:rsidRPr="00FF57CD">
        <w:t xml:space="preserve"> (o </w:t>
      </w:r>
      <w:r w:rsidR="00882B17" w:rsidRPr="00FF57CD">
        <w:t>7,5</w:t>
      </w:r>
      <w:r w:rsidR="008343CF" w:rsidRPr="00FF57CD">
        <w:t xml:space="preserve">%). Natomiast </w:t>
      </w:r>
      <w:r w:rsidR="0025531D" w:rsidRPr="00FF57CD">
        <w:t xml:space="preserve">spadek </w:t>
      </w:r>
      <w:r w:rsidR="00D12868" w:rsidRPr="00FF57CD">
        <w:t xml:space="preserve">pogłowia trzody chlewnej </w:t>
      </w:r>
      <w:r w:rsidR="0025531D" w:rsidRPr="00FF57CD">
        <w:t>odnotowano w</w:t>
      </w:r>
      <w:r w:rsidR="00882B17" w:rsidRPr="00FF57CD">
        <w:t xml:space="preserve"> 5 </w:t>
      </w:r>
      <w:r w:rsidR="0025531D" w:rsidRPr="00FF57CD">
        <w:t>województwach, przy czym największy</w:t>
      </w:r>
      <w:r w:rsidR="00D12868" w:rsidRPr="00FF57CD">
        <w:t xml:space="preserve"> </w:t>
      </w:r>
      <w:r w:rsidR="008343CF" w:rsidRPr="00FF57CD">
        <w:t xml:space="preserve">w województwie </w:t>
      </w:r>
      <w:r w:rsidR="00882B17" w:rsidRPr="00FF57CD">
        <w:t xml:space="preserve">wielkopolskim </w:t>
      </w:r>
      <w:r w:rsidR="008343CF" w:rsidRPr="00FF57CD">
        <w:t xml:space="preserve">(o </w:t>
      </w:r>
      <w:r w:rsidR="00882B17" w:rsidRPr="00FF57CD">
        <w:t>10,6</w:t>
      </w:r>
      <w:r w:rsidR="00D12868" w:rsidRPr="00FF57CD">
        <w:t>%</w:t>
      </w:r>
      <w:r w:rsidR="008343CF" w:rsidRPr="00FF57CD">
        <w:t>).</w:t>
      </w:r>
    </w:p>
    <w:p w14:paraId="673E6B41" w14:textId="68ED56C5" w:rsidR="00695558" w:rsidRPr="00FF57CD" w:rsidRDefault="00AA589C" w:rsidP="00695558">
      <w:pPr>
        <w:pStyle w:val="tekstpodstawowy"/>
        <w:rPr>
          <w:lang w:eastAsia="pl-PL"/>
        </w:rPr>
      </w:pPr>
      <w:r w:rsidRPr="00FF57CD">
        <w:rPr>
          <w:lang w:eastAsia="pl-PL"/>
        </w:rPr>
        <w:t>W czerwcu 20</w:t>
      </w:r>
      <w:r w:rsidR="008343CF" w:rsidRPr="00FF57CD">
        <w:rPr>
          <w:lang w:eastAsia="pl-PL"/>
        </w:rPr>
        <w:t>2</w:t>
      </w:r>
      <w:r w:rsidR="00882B17" w:rsidRPr="00FF57CD">
        <w:rPr>
          <w:lang w:eastAsia="pl-PL"/>
        </w:rPr>
        <w:t>5</w:t>
      </w:r>
      <w:r w:rsidRPr="00FF57CD">
        <w:rPr>
          <w:lang w:eastAsia="pl-PL"/>
        </w:rPr>
        <w:t xml:space="preserve"> r. w</w:t>
      </w:r>
      <w:r w:rsidR="00695558" w:rsidRPr="00FF57CD">
        <w:rPr>
          <w:lang w:eastAsia="pl-PL"/>
        </w:rPr>
        <w:t xml:space="preserve">ojewództwo lubelskie </w:t>
      </w:r>
      <w:r w:rsidR="00701A3C" w:rsidRPr="00FF57CD">
        <w:rPr>
          <w:lang w:eastAsia="pl-PL"/>
        </w:rPr>
        <w:t xml:space="preserve">uplasowało się na 7. pozycji </w:t>
      </w:r>
      <w:r w:rsidR="00695558" w:rsidRPr="00FF57CD">
        <w:rPr>
          <w:lang w:eastAsia="pl-PL"/>
        </w:rPr>
        <w:t>w kraju</w:t>
      </w:r>
      <w:r w:rsidR="00701A3C" w:rsidRPr="00FF57CD">
        <w:rPr>
          <w:lang w:eastAsia="pl-PL"/>
        </w:rPr>
        <w:t>,</w:t>
      </w:r>
      <w:r w:rsidR="00695558" w:rsidRPr="00FF57CD">
        <w:rPr>
          <w:lang w:eastAsia="pl-PL"/>
        </w:rPr>
        <w:t xml:space="preserve"> jeśli chodzi o</w:t>
      </w:r>
      <w:r w:rsidR="0020230D" w:rsidRPr="00FF57CD">
        <w:rPr>
          <w:lang w:eastAsia="pl-PL"/>
        </w:rPr>
        <w:t> </w:t>
      </w:r>
      <w:r w:rsidR="00695558" w:rsidRPr="00FF57CD">
        <w:rPr>
          <w:lang w:eastAsia="pl-PL"/>
        </w:rPr>
        <w:t>chów trzody chlewnej</w:t>
      </w:r>
      <w:r w:rsidR="00067F89" w:rsidRPr="00FF57CD">
        <w:rPr>
          <w:lang w:eastAsia="pl-PL"/>
        </w:rPr>
        <w:t xml:space="preserve"> z udziałem 4,</w:t>
      </w:r>
      <w:r w:rsidR="00CA3A52" w:rsidRPr="00FF57CD">
        <w:rPr>
          <w:lang w:eastAsia="pl-PL"/>
        </w:rPr>
        <w:t>9</w:t>
      </w:r>
      <w:r w:rsidR="00067F89" w:rsidRPr="00FF57CD">
        <w:rPr>
          <w:lang w:eastAsia="pl-PL"/>
        </w:rPr>
        <w:t>%</w:t>
      </w:r>
      <w:r w:rsidR="00695558" w:rsidRPr="00FF57CD">
        <w:rPr>
          <w:lang w:eastAsia="pl-PL"/>
        </w:rPr>
        <w:t>. Na pierwszym miejscu znalazło się województwo wielkopolskie (</w:t>
      </w:r>
      <w:r w:rsidR="00B30BDC" w:rsidRPr="00FF57CD">
        <w:rPr>
          <w:lang w:eastAsia="pl-PL"/>
        </w:rPr>
        <w:t xml:space="preserve">z udziałem </w:t>
      </w:r>
      <w:r w:rsidR="00CA3A52" w:rsidRPr="00FF57CD">
        <w:rPr>
          <w:lang w:eastAsia="pl-PL"/>
        </w:rPr>
        <w:t>25,9</w:t>
      </w:r>
      <w:r w:rsidR="00B30BDC" w:rsidRPr="00FF57CD">
        <w:rPr>
          <w:lang w:eastAsia="pl-PL"/>
        </w:rPr>
        <w:t>%</w:t>
      </w:r>
      <w:r w:rsidR="00695558" w:rsidRPr="00FF57CD">
        <w:rPr>
          <w:lang w:eastAsia="pl-PL"/>
        </w:rPr>
        <w:t xml:space="preserve">), </w:t>
      </w:r>
      <w:r w:rsidR="008343CF" w:rsidRPr="00FF57CD">
        <w:rPr>
          <w:lang w:eastAsia="pl-PL"/>
        </w:rPr>
        <w:t xml:space="preserve">a </w:t>
      </w:r>
      <w:r w:rsidR="00695558" w:rsidRPr="00FF57CD">
        <w:rPr>
          <w:lang w:eastAsia="pl-PL"/>
        </w:rPr>
        <w:t>na drugi</w:t>
      </w:r>
      <w:r w:rsidR="00B4604D" w:rsidRPr="00FF57CD">
        <w:rPr>
          <w:lang w:eastAsia="pl-PL"/>
        </w:rPr>
        <w:t xml:space="preserve">m </w:t>
      </w:r>
      <w:r w:rsidR="008343CF" w:rsidRPr="00FF57CD">
        <w:rPr>
          <w:lang w:eastAsia="pl-PL"/>
        </w:rPr>
        <w:t>mazowieckie</w:t>
      </w:r>
      <w:r w:rsidR="00B4604D" w:rsidRPr="00FF57CD">
        <w:rPr>
          <w:lang w:eastAsia="pl-PL"/>
        </w:rPr>
        <w:t xml:space="preserve"> (</w:t>
      </w:r>
      <w:r w:rsidR="00CA3A52" w:rsidRPr="00FF57CD">
        <w:rPr>
          <w:lang w:eastAsia="pl-PL"/>
        </w:rPr>
        <w:t>16,1</w:t>
      </w:r>
      <w:r w:rsidR="00B30BDC" w:rsidRPr="00FF57CD">
        <w:rPr>
          <w:lang w:eastAsia="pl-PL"/>
        </w:rPr>
        <w:t>%</w:t>
      </w:r>
      <w:r w:rsidR="00695558" w:rsidRPr="00FF57CD">
        <w:rPr>
          <w:lang w:eastAsia="pl-PL"/>
        </w:rPr>
        <w:t>)</w:t>
      </w:r>
      <w:r w:rsidR="00B96FC0" w:rsidRPr="00FF57CD">
        <w:rPr>
          <w:lang w:eastAsia="pl-PL"/>
        </w:rPr>
        <w:t>.</w:t>
      </w:r>
      <w:r w:rsidR="00695558" w:rsidRPr="00FF57CD">
        <w:rPr>
          <w:lang w:eastAsia="pl-PL"/>
        </w:rPr>
        <w:t xml:space="preserve"> </w:t>
      </w:r>
      <w:r w:rsidR="00B96FC0" w:rsidRPr="00FF57CD">
        <w:rPr>
          <w:lang w:eastAsia="pl-PL"/>
        </w:rPr>
        <w:t>Natomiast</w:t>
      </w:r>
      <w:r w:rsidR="00695558" w:rsidRPr="00FF57CD">
        <w:rPr>
          <w:lang w:eastAsia="pl-PL"/>
        </w:rPr>
        <w:t xml:space="preserve"> ostatni</w:t>
      </w:r>
      <w:r w:rsidR="00701A3C" w:rsidRPr="00FF57CD">
        <w:rPr>
          <w:lang w:eastAsia="pl-PL"/>
        </w:rPr>
        <w:t>e</w:t>
      </w:r>
      <w:r w:rsidR="00695558" w:rsidRPr="00FF57CD">
        <w:rPr>
          <w:lang w:eastAsia="pl-PL"/>
        </w:rPr>
        <w:t xml:space="preserve"> </w:t>
      </w:r>
      <w:r w:rsidR="00B96FC0" w:rsidRPr="00FF57CD">
        <w:rPr>
          <w:lang w:eastAsia="pl-PL"/>
        </w:rPr>
        <w:t>miejsc</w:t>
      </w:r>
      <w:r w:rsidR="00701A3C" w:rsidRPr="00FF57CD">
        <w:rPr>
          <w:lang w:eastAsia="pl-PL"/>
        </w:rPr>
        <w:t>e</w:t>
      </w:r>
      <w:r w:rsidR="00B96FC0" w:rsidRPr="00FF57CD">
        <w:rPr>
          <w:lang w:eastAsia="pl-PL"/>
        </w:rPr>
        <w:t xml:space="preserve"> </w:t>
      </w:r>
      <w:r w:rsidR="00701A3C" w:rsidRPr="00FF57CD">
        <w:rPr>
          <w:lang w:eastAsia="pl-PL"/>
        </w:rPr>
        <w:t>zajęło</w:t>
      </w:r>
      <w:r w:rsidR="00B96FC0" w:rsidRPr="00FF57CD">
        <w:rPr>
          <w:lang w:eastAsia="pl-PL"/>
        </w:rPr>
        <w:t xml:space="preserve"> </w:t>
      </w:r>
      <w:r w:rsidR="00695558" w:rsidRPr="00FF57CD">
        <w:rPr>
          <w:lang w:eastAsia="pl-PL"/>
        </w:rPr>
        <w:t xml:space="preserve">województwo </w:t>
      </w:r>
      <w:r w:rsidR="00CA3A52" w:rsidRPr="00FF57CD">
        <w:rPr>
          <w:lang w:eastAsia="pl-PL"/>
        </w:rPr>
        <w:t>lubuskie</w:t>
      </w:r>
      <w:r w:rsidR="00695558" w:rsidRPr="00FF57CD">
        <w:rPr>
          <w:lang w:eastAsia="pl-PL"/>
        </w:rPr>
        <w:t xml:space="preserve"> (</w:t>
      </w:r>
      <w:r w:rsidR="008343CF" w:rsidRPr="00FF57CD">
        <w:rPr>
          <w:lang w:eastAsia="pl-PL"/>
        </w:rPr>
        <w:t>0,8</w:t>
      </w:r>
      <w:r w:rsidR="00B30BDC" w:rsidRPr="00FF57CD">
        <w:rPr>
          <w:lang w:eastAsia="pl-PL"/>
        </w:rPr>
        <w:t>%</w:t>
      </w:r>
      <w:r w:rsidR="00695558" w:rsidRPr="00FF57CD">
        <w:rPr>
          <w:lang w:eastAsia="pl-PL"/>
        </w:rPr>
        <w:t>).</w:t>
      </w:r>
    </w:p>
    <w:p w14:paraId="60A5855D" w14:textId="77777777" w:rsidR="00EC2D79" w:rsidRDefault="00EC2D79" w:rsidP="000E0F52">
      <w:pPr>
        <w:pStyle w:val="Mapapolski"/>
      </w:pPr>
    </w:p>
    <w:p w14:paraId="48FA1814" w14:textId="77777777" w:rsidR="00EC2D79" w:rsidRDefault="00EC2D79" w:rsidP="000E0F52">
      <w:pPr>
        <w:pStyle w:val="Mapapolski"/>
      </w:pPr>
    </w:p>
    <w:p w14:paraId="3D7A8232" w14:textId="77777777" w:rsidR="00EC2D79" w:rsidRDefault="00EC2D79" w:rsidP="000E0F52">
      <w:pPr>
        <w:pStyle w:val="Mapapolski"/>
      </w:pPr>
    </w:p>
    <w:p w14:paraId="1FE18438" w14:textId="6FDA0B09" w:rsidR="00821941" w:rsidRPr="00B84B2D" w:rsidRDefault="00821941" w:rsidP="000E0F52">
      <w:pPr>
        <w:pStyle w:val="Mapapolski"/>
      </w:pPr>
      <w:r w:rsidRPr="00821941">
        <w:lastRenderedPageBreak/>
        <w:t>Mapa 1</w:t>
      </w:r>
      <w:r w:rsidR="00EC2D79">
        <w:t>2</w:t>
      </w:r>
      <w:r w:rsidRPr="00821941">
        <w:t>.</w:t>
      </w:r>
      <w:r w:rsidRPr="00821941">
        <w:tab/>
      </w:r>
      <w:r w:rsidRPr="000E0F52">
        <w:t>Pogłowie</w:t>
      </w:r>
      <w:r w:rsidRPr="00821941">
        <w:t xml:space="preserve"> </w:t>
      </w:r>
      <w:r w:rsidRPr="00B84B2D">
        <w:t xml:space="preserve">trzody chlewnej </w:t>
      </w:r>
      <w:r w:rsidR="00B84B2D">
        <w:t>według województw</w:t>
      </w:r>
      <w:r w:rsidR="003D2F40" w:rsidRPr="00B84B2D">
        <w:br/>
      </w:r>
      <w:r w:rsidRPr="00B84B2D">
        <w:rPr>
          <w:b w:val="0"/>
        </w:rPr>
        <w:t>Stan w czerwcu</w:t>
      </w:r>
      <w:r w:rsidR="00332F11">
        <w:rPr>
          <w:b w:val="0"/>
        </w:rPr>
        <w:t xml:space="preserve"> 20</w:t>
      </w:r>
      <w:r w:rsidR="00C80864">
        <w:rPr>
          <w:b w:val="0"/>
        </w:rPr>
        <w:t>2</w:t>
      </w:r>
      <w:r w:rsidR="00AF0C8C">
        <w:rPr>
          <w:b w:val="0"/>
        </w:rPr>
        <w:t>5</w:t>
      </w:r>
      <w:r w:rsidR="00332F11">
        <w:rPr>
          <w:b w:val="0"/>
        </w:rPr>
        <w:t xml:space="preserve"> r.</w:t>
      </w:r>
      <w:r w:rsidR="00C80864">
        <w:rPr>
          <w:b w:val="0"/>
        </w:rPr>
        <w:t xml:space="preserve"> (użytki rolne w 202</w:t>
      </w:r>
      <w:r w:rsidR="00D90C6C">
        <w:rPr>
          <w:b w:val="0"/>
        </w:rPr>
        <w:t>3</w:t>
      </w:r>
      <w:r w:rsidR="00C80864">
        <w:rPr>
          <w:b w:val="0"/>
        </w:rPr>
        <w:t xml:space="preserve"> r.)</w:t>
      </w:r>
    </w:p>
    <w:p w14:paraId="299A19D5" w14:textId="4F1FB090" w:rsidR="00821941" w:rsidRPr="00B84B2D" w:rsidRDefault="00821941" w:rsidP="00B371DC">
      <w:pPr>
        <w:pStyle w:val="Mapaang"/>
        <w:spacing w:after="60"/>
        <w:rPr>
          <w:lang w:val="en-US"/>
        </w:rPr>
      </w:pPr>
      <w:r w:rsidRPr="00B84B2D">
        <w:rPr>
          <w:lang w:val="en-US"/>
        </w:rPr>
        <w:t>Map 1</w:t>
      </w:r>
      <w:r w:rsidR="00EC2D79">
        <w:rPr>
          <w:lang w:val="en-US"/>
        </w:rPr>
        <w:t>2</w:t>
      </w:r>
      <w:r w:rsidRPr="00B84B2D">
        <w:rPr>
          <w:lang w:val="en-US"/>
        </w:rPr>
        <w:t>.</w:t>
      </w:r>
      <w:r w:rsidRPr="00B84B2D">
        <w:rPr>
          <w:lang w:val="en-US"/>
        </w:rPr>
        <w:tab/>
      </w:r>
      <w:r w:rsidR="00E772CA" w:rsidRPr="00B84B2D">
        <w:rPr>
          <w:lang w:val="en-US"/>
        </w:rPr>
        <w:t>Pig</w:t>
      </w:r>
      <w:r w:rsidR="00195F42" w:rsidRPr="00B84B2D">
        <w:rPr>
          <w:lang w:val="en-US"/>
        </w:rPr>
        <w:t xml:space="preserve"> stocks</w:t>
      </w:r>
      <w:r w:rsidR="00E772CA" w:rsidRPr="00B84B2D">
        <w:rPr>
          <w:lang w:val="en-US"/>
        </w:rPr>
        <w:t xml:space="preserve"> </w:t>
      </w:r>
      <w:r w:rsidR="00B84B2D">
        <w:rPr>
          <w:lang w:val="en-US"/>
        </w:rPr>
        <w:t>by voivodships</w:t>
      </w:r>
      <w:r w:rsidR="003D2F40" w:rsidRPr="00B84B2D">
        <w:rPr>
          <w:lang w:val="en-US"/>
        </w:rPr>
        <w:br/>
      </w:r>
      <w:r w:rsidR="00454421" w:rsidRPr="00B84B2D">
        <w:rPr>
          <w:lang w:val="en-US"/>
        </w:rPr>
        <w:t>As of June</w:t>
      </w:r>
      <w:r w:rsidR="00332F11">
        <w:rPr>
          <w:lang w:val="en-US"/>
        </w:rPr>
        <w:t xml:space="preserve"> 20</w:t>
      </w:r>
      <w:r w:rsidR="00C80864">
        <w:rPr>
          <w:lang w:val="en-US"/>
        </w:rPr>
        <w:t>2</w:t>
      </w:r>
      <w:r w:rsidR="00AF0C8C">
        <w:rPr>
          <w:lang w:val="en-US"/>
        </w:rPr>
        <w:t>5</w:t>
      </w:r>
      <w:r w:rsidR="00C80864">
        <w:rPr>
          <w:lang w:val="en-US"/>
        </w:rPr>
        <w:t xml:space="preserve"> (agricultural land in 202</w:t>
      </w:r>
      <w:r w:rsidR="00D90C6C">
        <w:rPr>
          <w:lang w:val="en-US"/>
        </w:rPr>
        <w:t>3</w:t>
      </w:r>
      <w:r w:rsidR="00C80864">
        <w:rPr>
          <w:lang w:val="en-US"/>
        </w:rPr>
        <w:t>)</w:t>
      </w:r>
    </w:p>
    <w:p w14:paraId="17DDD0C8" w14:textId="4008687C" w:rsidR="00AB59E6" w:rsidRDefault="002574A8"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r>
        <w:rPr>
          <w:rFonts w:ascii="Times New Roman" w:eastAsia="Times New Roman" w:hAnsi="Times New Roman" w:cs="Times New Roman"/>
          <w:iCs/>
          <w:noProof/>
          <w:sz w:val="24"/>
          <w:szCs w:val="24"/>
          <w:lang w:eastAsia="pl-PL"/>
        </w:rPr>
        <w:drawing>
          <wp:inline distT="0" distB="0" distL="0" distR="0" wp14:anchorId="1D9D4221" wp14:editId="4168013E">
            <wp:extent cx="5018242" cy="2829075"/>
            <wp:effectExtent l="0" t="0" r="0" b="0"/>
            <wp:docPr id="128" name="Obraz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Obraz 128"/>
                    <pic:cNvPicPr/>
                  </pic:nvPicPr>
                  <pic:blipFill>
                    <a:blip r:embed="rId67">
                      <a:extLst>
                        <a:ext uri="{28A0092B-C50C-407E-A947-70E740481C1C}">
                          <a14:useLocalDpi xmlns:a14="http://schemas.microsoft.com/office/drawing/2010/main" val="0"/>
                        </a:ext>
                      </a:extLst>
                    </a:blip>
                    <a:stretch>
                      <a:fillRect/>
                    </a:stretch>
                  </pic:blipFill>
                  <pic:spPr>
                    <a:xfrm>
                      <a:off x="0" y="0"/>
                      <a:ext cx="5018242" cy="2829075"/>
                    </a:xfrm>
                    <a:prstGeom prst="rect">
                      <a:avLst/>
                    </a:prstGeom>
                  </pic:spPr>
                </pic:pic>
              </a:graphicData>
            </a:graphic>
          </wp:inline>
        </w:drawing>
      </w:r>
    </w:p>
    <w:p w14:paraId="1A556939" w14:textId="77777777" w:rsidR="00EF0A29" w:rsidRDefault="00EF0A29"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p>
    <w:p w14:paraId="2B155970" w14:textId="77777777" w:rsidR="00EF0A29" w:rsidRDefault="00EF0A29"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p>
    <w:p w14:paraId="339F3850" w14:textId="77777777" w:rsidR="00A61209" w:rsidRDefault="00BB24AF" w:rsidP="00E93047">
      <w:pPr>
        <w:pStyle w:val="tytu2pol"/>
        <w:numPr>
          <w:ilvl w:val="1"/>
          <w:numId w:val="11"/>
        </w:numPr>
        <w:ind w:left="709" w:hanging="715"/>
        <w:rPr>
          <w:lang w:eastAsia="pl-PL"/>
        </w:rPr>
      </w:pPr>
      <w:proofErr w:type="spellStart"/>
      <w:r>
        <w:rPr>
          <w:lang w:eastAsia="pl-PL"/>
        </w:rPr>
        <w:t>Bydło</w:t>
      </w:r>
      <w:proofErr w:type="spellEnd"/>
    </w:p>
    <w:p w14:paraId="7E401C9E" w14:textId="77777777" w:rsidR="00A61209" w:rsidRPr="00676849" w:rsidRDefault="00EC2D79" w:rsidP="00676849">
      <w:pPr>
        <w:pStyle w:val="tytu2ang"/>
      </w:pPr>
      <w:r>
        <w:t>4</w:t>
      </w:r>
      <w:r w:rsidR="00A61209" w:rsidRPr="00676849">
        <w:t>.</w:t>
      </w:r>
      <w:r w:rsidR="00DA5B41">
        <w:t>2</w:t>
      </w:r>
      <w:r w:rsidR="00A61209" w:rsidRPr="00676849">
        <w:t>.</w:t>
      </w:r>
      <w:r w:rsidR="00A61209" w:rsidRPr="00676849">
        <w:tab/>
      </w:r>
      <w:proofErr w:type="spellStart"/>
      <w:r w:rsidR="00BB24AF" w:rsidRPr="00676849">
        <w:t>Cattle</w:t>
      </w:r>
      <w:proofErr w:type="spellEnd"/>
    </w:p>
    <w:p w14:paraId="7C96C524" w14:textId="77777777" w:rsidR="00432E0D" w:rsidRPr="003A2775" w:rsidRDefault="00947CE0" w:rsidP="00E1403B">
      <w:pPr>
        <w:pStyle w:val="tekstpodstawowy"/>
        <w:ind w:left="1560" w:right="140"/>
        <w:rPr>
          <w:lang w:eastAsia="pl-PL"/>
        </w:rPr>
      </w:pPr>
      <w:r w:rsidRPr="00D838D3">
        <w:rPr>
          <w:noProof/>
          <w:lang w:eastAsia="pl-PL"/>
        </w:rPr>
        <mc:AlternateContent>
          <mc:Choice Requires="wpg">
            <w:drawing>
              <wp:anchor distT="0" distB="0" distL="114300" distR="114300" simplePos="0" relativeHeight="251672064" behindDoc="1" locked="0" layoutInCell="1" allowOverlap="1" wp14:anchorId="7C1CD507" wp14:editId="5E349BA6">
                <wp:simplePos x="0" y="0"/>
                <wp:positionH relativeFrom="column">
                  <wp:posOffset>901676</wp:posOffset>
                </wp:positionH>
                <wp:positionV relativeFrom="paragraph">
                  <wp:posOffset>-89930</wp:posOffset>
                </wp:positionV>
                <wp:extent cx="5219700" cy="418465"/>
                <wp:effectExtent l="0" t="0" r="19050" b="19685"/>
                <wp:wrapNone/>
                <wp:docPr id="1161" name="Grupa 1161"/>
                <wp:cNvGraphicFramePr/>
                <a:graphic xmlns:a="http://schemas.openxmlformats.org/drawingml/2006/main">
                  <a:graphicData uri="http://schemas.microsoft.com/office/word/2010/wordprocessingGroup">
                    <wpg:wgp>
                      <wpg:cNvGrpSpPr/>
                      <wpg:grpSpPr>
                        <a:xfrm>
                          <a:off x="0" y="0"/>
                          <a:ext cx="5219700" cy="418465"/>
                          <a:chOff x="0" y="0"/>
                          <a:chExt cx="5096280" cy="818515"/>
                        </a:xfrm>
                      </wpg:grpSpPr>
                      <wps:wsp>
                        <wps:cNvPr id="116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3" name="Group 5"/>
                        <wpg:cNvGrpSpPr>
                          <a:grpSpLocks/>
                        </wpg:cNvGrpSpPr>
                        <wpg:grpSpPr bwMode="auto">
                          <a:xfrm>
                            <a:off x="0" y="0"/>
                            <a:ext cx="1243" cy="818515"/>
                            <a:chOff x="2571" y="506"/>
                            <a:chExt cx="2" cy="1289"/>
                          </a:xfrm>
                        </wpg:grpSpPr>
                        <wps:wsp>
                          <wps:cNvPr id="116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49009A3" id="Grupa 1161" o:spid="_x0000_s1026" style="position:absolute;margin-left:71pt;margin-top:-7.1pt;width:411pt;height:32.95pt;z-index:-2516444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BA7B2A">
        <w:rPr>
          <w:lang w:eastAsia="pl-PL"/>
        </w:rPr>
        <w:t>Dane o</w:t>
      </w:r>
      <w:r w:rsidR="003A2775" w:rsidRPr="003A2775">
        <w:rPr>
          <w:lang w:eastAsia="pl-PL"/>
        </w:rPr>
        <w:t xml:space="preserve"> </w:t>
      </w:r>
      <w:r w:rsidR="003A2775" w:rsidRPr="003A2775">
        <w:rPr>
          <w:b/>
          <w:lang w:eastAsia="pl-PL"/>
        </w:rPr>
        <w:t>pogłowi</w:t>
      </w:r>
      <w:r w:rsidR="00BA7B2A">
        <w:rPr>
          <w:b/>
          <w:lang w:eastAsia="pl-PL"/>
        </w:rPr>
        <w:t>u</w:t>
      </w:r>
      <w:r w:rsidR="003A2775" w:rsidRPr="003A2775">
        <w:rPr>
          <w:b/>
          <w:lang w:eastAsia="pl-PL"/>
        </w:rPr>
        <w:t xml:space="preserve"> bydła</w:t>
      </w:r>
      <w:r w:rsidR="00BA7B2A">
        <w:rPr>
          <w:lang w:eastAsia="pl-PL"/>
        </w:rPr>
        <w:t xml:space="preserve"> pochodzą z systemu Identyfikacji i Rejestracji Zwierząt (IRZ) Agencji Restrukturyzacji i Modernizacji Rolnictwa; pogłowie według siedziby stada.</w:t>
      </w:r>
    </w:p>
    <w:p w14:paraId="3F15FE13" w14:textId="1339C7FD" w:rsidR="00A74638" w:rsidRPr="003F1E9A" w:rsidRDefault="00144C2D" w:rsidP="00B97E19">
      <w:pPr>
        <w:pStyle w:val="tekstpodstawowy"/>
        <w:rPr>
          <w:lang w:eastAsia="pl-PL"/>
        </w:rPr>
      </w:pPr>
      <w:r w:rsidRPr="003F1E9A">
        <w:rPr>
          <w:lang w:eastAsia="pl-PL"/>
        </w:rPr>
        <w:t>Według stanu z czerwca 20</w:t>
      </w:r>
      <w:r w:rsidR="002D3CA4" w:rsidRPr="003F1E9A">
        <w:rPr>
          <w:lang w:eastAsia="pl-PL"/>
        </w:rPr>
        <w:t>2</w:t>
      </w:r>
      <w:r w:rsidR="00B63AF8" w:rsidRPr="003F1E9A">
        <w:rPr>
          <w:lang w:eastAsia="pl-PL"/>
        </w:rPr>
        <w:t xml:space="preserve">5 </w:t>
      </w:r>
      <w:r w:rsidRPr="003F1E9A">
        <w:rPr>
          <w:lang w:eastAsia="pl-PL"/>
        </w:rPr>
        <w:t xml:space="preserve">r. </w:t>
      </w:r>
      <w:r w:rsidRPr="003F1E9A">
        <w:rPr>
          <w:b/>
          <w:lang w:eastAsia="pl-PL"/>
        </w:rPr>
        <w:t>pogłowie bydła</w:t>
      </w:r>
      <w:r w:rsidRPr="003F1E9A">
        <w:rPr>
          <w:lang w:eastAsia="pl-PL"/>
        </w:rPr>
        <w:t xml:space="preserve"> w województwie lubelskim liczyło </w:t>
      </w:r>
      <w:r w:rsidR="00B63AF8" w:rsidRPr="003F1E9A">
        <w:rPr>
          <w:lang w:eastAsia="pl-PL"/>
        </w:rPr>
        <w:t>324,3</w:t>
      </w:r>
      <w:r w:rsidRPr="003F1E9A">
        <w:rPr>
          <w:lang w:eastAsia="pl-PL"/>
        </w:rPr>
        <w:t> tys. szt.</w:t>
      </w:r>
      <w:r w:rsidR="00CA6C13" w:rsidRPr="003F1E9A">
        <w:rPr>
          <w:lang w:eastAsia="pl-PL"/>
        </w:rPr>
        <w:t xml:space="preserve">, co stanowiło </w:t>
      </w:r>
      <w:r w:rsidR="00AA3F6F" w:rsidRPr="003F1E9A">
        <w:rPr>
          <w:lang w:eastAsia="pl-PL"/>
        </w:rPr>
        <w:t>5,</w:t>
      </w:r>
      <w:r w:rsidR="00B63AF8" w:rsidRPr="003F1E9A">
        <w:rPr>
          <w:lang w:eastAsia="pl-PL"/>
        </w:rPr>
        <w:t>3</w:t>
      </w:r>
      <w:r w:rsidR="00CA6C13" w:rsidRPr="003F1E9A">
        <w:rPr>
          <w:lang w:eastAsia="pl-PL"/>
        </w:rPr>
        <w:t xml:space="preserve">% ogólnego pogłowia bydła w kraju. W </w:t>
      </w:r>
      <w:r w:rsidRPr="003F1E9A">
        <w:rPr>
          <w:lang w:eastAsia="pl-PL"/>
        </w:rPr>
        <w:t>porównaniu z</w:t>
      </w:r>
      <w:r w:rsidR="00B63AF8" w:rsidRPr="003F1E9A">
        <w:rPr>
          <w:lang w:eastAsia="pl-PL"/>
        </w:rPr>
        <w:t xml:space="preserve"> </w:t>
      </w:r>
      <w:r w:rsidR="00FF717E" w:rsidRPr="003F1E9A">
        <w:rPr>
          <w:lang w:eastAsia="pl-PL"/>
        </w:rPr>
        <w:t xml:space="preserve">czerwcem </w:t>
      </w:r>
      <w:r w:rsidRPr="003F1E9A">
        <w:rPr>
          <w:lang w:eastAsia="pl-PL"/>
        </w:rPr>
        <w:t>20</w:t>
      </w:r>
      <w:r w:rsidR="00AA3F6F" w:rsidRPr="003F1E9A">
        <w:rPr>
          <w:lang w:eastAsia="pl-PL"/>
        </w:rPr>
        <w:t>2</w:t>
      </w:r>
      <w:r w:rsidR="00B63AF8" w:rsidRPr="003F1E9A">
        <w:rPr>
          <w:lang w:eastAsia="pl-PL"/>
        </w:rPr>
        <w:t>4 </w:t>
      </w:r>
      <w:r w:rsidRPr="003F1E9A">
        <w:rPr>
          <w:lang w:eastAsia="pl-PL"/>
        </w:rPr>
        <w:t xml:space="preserve">r. </w:t>
      </w:r>
      <w:r w:rsidR="00CA6C13" w:rsidRPr="003F1E9A">
        <w:rPr>
          <w:lang w:eastAsia="pl-PL"/>
        </w:rPr>
        <w:t xml:space="preserve">liczebność stada bydła </w:t>
      </w:r>
      <w:r w:rsidR="00D40CD9" w:rsidRPr="003F1E9A">
        <w:rPr>
          <w:lang w:eastAsia="pl-PL"/>
        </w:rPr>
        <w:t xml:space="preserve">w województwie lubelskim </w:t>
      </w:r>
      <w:r w:rsidR="00AA3F6F" w:rsidRPr="003F1E9A">
        <w:rPr>
          <w:lang w:eastAsia="pl-PL"/>
        </w:rPr>
        <w:t>zmniejszyła</w:t>
      </w:r>
      <w:r w:rsidR="008977D6" w:rsidRPr="003F1E9A">
        <w:rPr>
          <w:lang w:eastAsia="pl-PL"/>
        </w:rPr>
        <w:t xml:space="preserve"> się</w:t>
      </w:r>
      <w:r w:rsidR="003B1B45" w:rsidRPr="003F1E9A">
        <w:rPr>
          <w:lang w:eastAsia="pl-PL"/>
        </w:rPr>
        <w:t xml:space="preserve"> </w:t>
      </w:r>
      <w:r w:rsidRPr="003F1E9A">
        <w:rPr>
          <w:lang w:eastAsia="pl-PL"/>
        </w:rPr>
        <w:t>o</w:t>
      </w:r>
      <w:r w:rsidR="00AA3F6F" w:rsidRPr="003F1E9A">
        <w:rPr>
          <w:lang w:eastAsia="pl-PL"/>
        </w:rPr>
        <w:t xml:space="preserve"> </w:t>
      </w:r>
      <w:r w:rsidR="00B63AF8" w:rsidRPr="003F1E9A">
        <w:rPr>
          <w:lang w:eastAsia="pl-PL"/>
        </w:rPr>
        <w:t>5,3</w:t>
      </w:r>
      <w:r w:rsidRPr="003F1E9A">
        <w:rPr>
          <w:lang w:eastAsia="pl-PL"/>
        </w:rPr>
        <w:t>%</w:t>
      </w:r>
      <w:r w:rsidR="00D40CD9" w:rsidRPr="003F1E9A">
        <w:rPr>
          <w:lang w:eastAsia="pl-PL"/>
        </w:rPr>
        <w:t xml:space="preserve">, </w:t>
      </w:r>
      <w:r w:rsidR="00AA3F6F" w:rsidRPr="003F1E9A">
        <w:rPr>
          <w:lang w:eastAsia="pl-PL"/>
        </w:rPr>
        <w:t>n</w:t>
      </w:r>
      <w:r w:rsidR="00D40CD9" w:rsidRPr="003F1E9A">
        <w:rPr>
          <w:lang w:eastAsia="pl-PL"/>
        </w:rPr>
        <w:t>a</w:t>
      </w:r>
      <w:r w:rsidR="00AA3F6F" w:rsidRPr="003F1E9A">
        <w:rPr>
          <w:lang w:eastAsia="pl-PL"/>
        </w:rPr>
        <w:t>tomiast</w:t>
      </w:r>
      <w:r w:rsidR="00D40CD9" w:rsidRPr="003F1E9A">
        <w:rPr>
          <w:lang w:eastAsia="pl-PL"/>
        </w:rPr>
        <w:t xml:space="preserve"> w</w:t>
      </w:r>
      <w:r w:rsidR="00B63AF8" w:rsidRPr="003F1E9A">
        <w:rPr>
          <w:lang w:eastAsia="pl-PL"/>
        </w:rPr>
        <w:t xml:space="preserve"> </w:t>
      </w:r>
      <w:r w:rsidR="008D7F1D" w:rsidRPr="003F1E9A">
        <w:rPr>
          <w:lang w:eastAsia="pl-PL"/>
        </w:rPr>
        <w:t>Polsce</w:t>
      </w:r>
      <w:r w:rsidR="00D40CD9" w:rsidRPr="003F1E9A">
        <w:rPr>
          <w:lang w:eastAsia="pl-PL"/>
        </w:rPr>
        <w:t xml:space="preserve"> o</w:t>
      </w:r>
      <w:r w:rsidR="008D7F1D" w:rsidRPr="003F1E9A">
        <w:rPr>
          <w:lang w:eastAsia="pl-PL"/>
        </w:rPr>
        <w:t> 3</w:t>
      </w:r>
      <w:r w:rsidR="00B63AF8" w:rsidRPr="003F1E9A">
        <w:rPr>
          <w:lang w:eastAsia="pl-PL"/>
        </w:rPr>
        <w:t>,0</w:t>
      </w:r>
      <w:r w:rsidR="00D40CD9" w:rsidRPr="003F1E9A">
        <w:rPr>
          <w:lang w:eastAsia="pl-PL"/>
        </w:rPr>
        <w:t>%</w:t>
      </w:r>
      <w:r w:rsidR="008A33B1" w:rsidRPr="003F1E9A">
        <w:rPr>
          <w:lang w:eastAsia="pl-PL"/>
        </w:rPr>
        <w:t>. W</w:t>
      </w:r>
      <w:r w:rsidR="0081356B">
        <w:rPr>
          <w:lang w:eastAsia="pl-PL"/>
        </w:rPr>
        <w:t> </w:t>
      </w:r>
      <w:r w:rsidRPr="003F1E9A">
        <w:rPr>
          <w:lang w:eastAsia="pl-PL"/>
        </w:rPr>
        <w:t>odniesieniu do stanu z</w:t>
      </w:r>
      <w:r w:rsidR="001C5FDA" w:rsidRPr="003F1E9A">
        <w:rPr>
          <w:lang w:eastAsia="pl-PL"/>
        </w:rPr>
        <w:t xml:space="preserve"> </w:t>
      </w:r>
      <w:r w:rsidR="00CA6C13" w:rsidRPr="003F1E9A">
        <w:rPr>
          <w:lang w:eastAsia="pl-PL"/>
        </w:rPr>
        <w:t>czerwca</w:t>
      </w:r>
      <w:r w:rsidRPr="003F1E9A">
        <w:rPr>
          <w:lang w:eastAsia="pl-PL"/>
        </w:rPr>
        <w:t xml:space="preserve"> 201</w:t>
      </w:r>
      <w:r w:rsidR="00130B87" w:rsidRPr="003F1E9A">
        <w:rPr>
          <w:lang w:eastAsia="pl-PL"/>
        </w:rPr>
        <w:t>5</w:t>
      </w:r>
      <w:r w:rsidR="00B63AF8" w:rsidRPr="003F1E9A">
        <w:rPr>
          <w:lang w:eastAsia="pl-PL"/>
        </w:rPr>
        <w:t xml:space="preserve"> </w:t>
      </w:r>
      <w:r w:rsidRPr="003F1E9A">
        <w:rPr>
          <w:lang w:eastAsia="pl-PL"/>
        </w:rPr>
        <w:t xml:space="preserve">r. </w:t>
      </w:r>
      <w:r w:rsidR="008A33B1" w:rsidRPr="003F1E9A">
        <w:rPr>
          <w:lang w:eastAsia="pl-PL"/>
        </w:rPr>
        <w:t xml:space="preserve">w województwie lubelskim </w:t>
      </w:r>
      <w:r w:rsidR="00CA6C13" w:rsidRPr="003F1E9A">
        <w:rPr>
          <w:lang w:eastAsia="pl-PL"/>
        </w:rPr>
        <w:t xml:space="preserve">odnotowano </w:t>
      </w:r>
      <w:r w:rsidR="00A77EDA" w:rsidRPr="003F1E9A">
        <w:rPr>
          <w:lang w:eastAsia="pl-PL"/>
        </w:rPr>
        <w:t>spadek</w:t>
      </w:r>
      <w:r w:rsidR="00A50BCD" w:rsidRPr="003F1E9A">
        <w:rPr>
          <w:lang w:eastAsia="pl-PL"/>
        </w:rPr>
        <w:t xml:space="preserve"> </w:t>
      </w:r>
      <w:r w:rsidR="00B63AF8" w:rsidRPr="003F1E9A">
        <w:rPr>
          <w:lang w:eastAsia="pl-PL"/>
        </w:rPr>
        <w:t xml:space="preserve">pogłowia bydła </w:t>
      </w:r>
      <w:r w:rsidRPr="003F1E9A">
        <w:rPr>
          <w:lang w:eastAsia="pl-PL"/>
        </w:rPr>
        <w:t>o</w:t>
      </w:r>
      <w:r w:rsidR="00A77EDA" w:rsidRPr="003F1E9A">
        <w:rPr>
          <w:lang w:eastAsia="pl-PL"/>
        </w:rPr>
        <w:t xml:space="preserve"> </w:t>
      </w:r>
      <w:r w:rsidR="00B63AF8" w:rsidRPr="003F1E9A">
        <w:rPr>
          <w:lang w:eastAsia="pl-PL"/>
        </w:rPr>
        <w:t>11,5</w:t>
      </w:r>
      <w:r w:rsidRPr="003F1E9A">
        <w:rPr>
          <w:lang w:eastAsia="pl-PL"/>
        </w:rPr>
        <w:t>%</w:t>
      </w:r>
      <w:r w:rsidR="00CA6C13" w:rsidRPr="003F1E9A">
        <w:rPr>
          <w:lang w:eastAsia="pl-PL"/>
        </w:rPr>
        <w:t xml:space="preserve"> (w kraju </w:t>
      </w:r>
      <w:r w:rsidR="00A77EDA" w:rsidRPr="003F1E9A">
        <w:rPr>
          <w:lang w:eastAsia="pl-PL"/>
        </w:rPr>
        <w:t xml:space="preserve">wzrost </w:t>
      </w:r>
      <w:r w:rsidR="00CA6C13" w:rsidRPr="003F1E9A">
        <w:rPr>
          <w:lang w:eastAsia="pl-PL"/>
        </w:rPr>
        <w:t>o</w:t>
      </w:r>
      <w:r w:rsidR="00A77EDA" w:rsidRPr="003F1E9A">
        <w:rPr>
          <w:lang w:eastAsia="pl-PL"/>
        </w:rPr>
        <w:t xml:space="preserve"> </w:t>
      </w:r>
      <w:r w:rsidR="00B63AF8" w:rsidRPr="003F1E9A">
        <w:rPr>
          <w:lang w:eastAsia="pl-PL"/>
        </w:rPr>
        <w:t>3,1</w:t>
      </w:r>
      <w:r w:rsidR="00CA6C13" w:rsidRPr="003F1E9A">
        <w:rPr>
          <w:lang w:eastAsia="pl-PL"/>
        </w:rPr>
        <w:t>%)</w:t>
      </w:r>
      <w:r w:rsidRPr="003F1E9A">
        <w:rPr>
          <w:lang w:eastAsia="pl-PL"/>
        </w:rPr>
        <w:t>.</w:t>
      </w:r>
    </w:p>
    <w:p w14:paraId="49C0EC74" w14:textId="5BA355F8" w:rsidR="00A74638" w:rsidRPr="007C3F86" w:rsidRDefault="00A74638" w:rsidP="00A74638">
      <w:pPr>
        <w:pStyle w:val="Tabelapolski"/>
      </w:pPr>
      <w:r w:rsidRPr="00391DFD">
        <w:t>Tab</w:t>
      </w:r>
      <w:r>
        <w:t xml:space="preserve">ela </w:t>
      </w:r>
      <w:r w:rsidR="00435AD8">
        <w:t>9</w:t>
      </w:r>
      <w:r w:rsidRPr="00391DFD">
        <w:t>.</w:t>
      </w:r>
      <w:r>
        <w:tab/>
      </w:r>
      <w:r w:rsidR="00337596" w:rsidRPr="007C3F86">
        <w:t>Pogłowie bydła</w:t>
      </w:r>
      <w:r w:rsidR="009A61D1" w:rsidRPr="007C3F86">
        <w:br/>
      </w:r>
      <w:r w:rsidR="00432E0D" w:rsidRPr="007C3F86">
        <w:rPr>
          <w:b w:val="0"/>
        </w:rPr>
        <w:t>Stan w czerwcu</w:t>
      </w:r>
    </w:p>
    <w:p w14:paraId="093BF7E9" w14:textId="12839460" w:rsidR="00C12DCB" w:rsidRPr="007C3F86" w:rsidRDefault="00A74638" w:rsidP="00432E0D">
      <w:pPr>
        <w:pStyle w:val="Mapaang"/>
        <w:tabs>
          <w:tab w:val="clear" w:pos="992"/>
          <w:tab w:val="clear" w:pos="1418"/>
        </w:tabs>
        <w:ind w:left="1418" w:hanging="1305"/>
        <w:rPr>
          <w:lang w:val="en-US"/>
        </w:rPr>
      </w:pPr>
      <w:r w:rsidRPr="007C3F86">
        <w:rPr>
          <w:lang w:val="en-US"/>
        </w:rPr>
        <w:t xml:space="preserve">Table </w:t>
      </w:r>
      <w:r w:rsidR="00435AD8">
        <w:rPr>
          <w:lang w:val="en-US"/>
        </w:rPr>
        <w:t>9</w:t>
      </w:r>
      <w:r w:rsidRPr="007C3F86">
        <w:rPr>
          <w:lang w:val="en-US"/>
        </w:rPr>
        <w:t>.</w:t>
      </w:r>
      <w:r w:rsidRPr="007C3F86">
        <w:rPr>
          <w:lang w:val="en-US"/>
        </w:rPr>
        <w:tab/>
      </w:r>
      <w:r w:rsidR="00BB24AF" w:rsidRPr="007C3F86">
        <w:rPr>
          <w:lang w:val="en-US"/>
        </w:rPr>
        <w:t>Cattle stocks</w:t>
      </w:r>
      <w:r w:rsidR="009A61D1" w:rsidRPr="007C3F86">
        <w:rPr>
          <w:lang w:val="en-US"/>
        </w:rPr>
        <w:br/>
      </w:r>
      <w:r w:rsidR="00432E0D" w:rsidRPr="007C3F86">
        <w:rPr>
          <w:lang w:val="en-US"/>
        </w:rPr>
        <w:t>As of June</w:t>
      </w:r>
    </w:p>
    <w:tbl>
      <w:tblPr>
        <w:tblStyle w:val="Tabela-Siatka"/>
        <w:tblW w:w="8188" w:type="dxa"/>
        <w:tblInd w:w="1418" w:type="dxa"/>
        <w:tblLayout w:type="fixed"/>
        <w:tblLook w:val="04A0" w:firstRow="1" w:lastRow="0" w:firstColumn="1" w:lastColumn="0" w:noHBand="0" w:noVBand="1"/>
      </w:tblPr>
      <w:tblGrid>
        <w:gridCol w:w="3084"/>
        <w:gridCol w:w="1276"/>
        <w:gridCol w:w="1276"/>
        <w:gridCol w:w="1276"/>
        <w:gridCol w:w="1276"/>
      </w:tblGrid>
      <w:tr w:rsidR="006634FD" w:rsidRPr="00CF73F9" w14:paraId="73309978" w14:textId="77777777" w:rsidTr="006634FD">
        <w:trPr>
          <w:trHeight w:val="290"/>
        </w:trPr>
        <w:tc>
          <w:tcPr>
            <w:tcW w:w="3084" w:type="dxa"/>
            <w:vMerge w:val="restart"/>
            <w:tcBorders>
              <w:top w:val="single" w:sz="4" w:space="0" w:color="6677AD"/>
              <w:left w:val="nil"/>
              <w:bottom w:val="single" w:sz="4" w:space="0" w:color="6677AD"/>
              <w:right w:val="single" w:sz="4" w:space="0" w:color="6677AD"/>
            </w:tcBorders>
            <w:shd w:val="clear" w:color="001D77" w:fill="CCD2E4"/>
            <w:vAlign w:val="center"/>
          </w:tcPr>
          <w:p w14:paraId="5CA249FC" w14:textId="77777777" w:rsidR="006634FD" w:rsidRPr="00CF73F9" w:rsidRDefault="006634FD" w:rsidP="00894E43">
            <w:pPr>
              <w:spacing w:line="180" w:lineRule="exact"/>
              <w:jc w:val="center"/>
              <w:rPr>
                <w:rFonts w:ascii="Fira Sans" w:hAnsi="Fira Sans"/>
                <w:sz w:val="16"/>
                <w:szCs w:val="16"/>
              </w:rPr>
            </w:pPr>
            <w:r w:rsidRPr="00CF73F9">
              <w:rPr>
                <w:rFonts w:ascii="Fira Sans" w:hAnsi="Fira Sans"/>
                <w:sz w:val="16"/>
                <w:szCs w:val="16"/>
              </w:rPr>
              <w:t>Wyszczególnienie</w:t>
            </w:r>
          </w:p>
          <w:p w14:paraId="58FD260E" w14:textId="77777777" w:rsidR="006634FD" w:rsidRPr="00CF73F9" w:rsidRDefault="006634FD" w:rsidP="00894E43">
            <w:pPr>
              <w:spacing w:line="180" w:lineRule="exact"/>
              <w:jc w:val="center"/>
              <w:rPr>
                <w:rFonts w:ascii="Fira Sans" w:hAnsi="Fira Sans"/>
                <w:sz w:val="16"/>
                <w:szCs w:val="16"/>
              </w:rPr>
            </w:pPr>
            <w:proofErr w:type="spellStart"/>
            <w:r w:rsidRPr="00811473">
              <w:rPr>
                <w:rFonts w:ascii="Fira Sans" w:hAnsi="Fira Sans"/>
                <w:color w:val="727271"/>
                <w:sz w:val="16"/>
                <w:szCs w:val="16"/>
                <w14:textFill>
                  <w14:solidFill>
                    <w14:srgbClr w14:val="727271">
                      <w14:alpha w14:val="30000"/>
                    </w14:srgbClr>
                  </w14:solidFill>
                </w14:textFill>
              </w:rPr>
              <w:t>Specification</w:t>
            </w:r>
            <w:proofErr w:type="spellEnd"/>
          </w:p>
        </w:tc>
        <w:tc>
          <w:tcPr>
            <w:tcW w:w="255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02A9DB4E" w14:textId="244558E0" w:rsidR="006634FD" w:rsidRPr="00CF73F9" w:rsidRDefault="006634FD" w:rsidP="008D7F1D">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w:t>
            </w:r>
            <w:r w:rsidR="00D32C8B">
              <w:rPr>
                <w:rFonts w:ascii="Fira Sans" w:hAnsi="Fira Sans"/>
                <w:sz w:val="16"/>
                <w:szCs w:val="16"/>
              </w:rPr>
              <w:t>4</w:t>
            </w:r>
          </w:p>
        </w:tc>
        <w:tc>
          <w:tcPr>
            <w:tcW w:w="2552" w:type="dxa"/>
            <w:gridSpan w:val="2"/>
            <w:tcBorders>
              <w:top w:val="single" w:sz="4" w:space="0" w:color="6677AD"/>
              <w:left w:val="single" w:sz="4" w:space="0" w:color="6677AD"/>
              <w:bottom w:val="single" w:sz="4" w:space="0" w:color="6677AD"/>
              <w:right w:val="nil"/>
            </w:tcBorders>
            <w:shd w:val="clear" w:color="001D77" w:fill="CCD2E4"/>
            <w:vAlign w:val="center"/>
          </w:tcPr>
          <w:p w14:paraId="494EE83F" w14:textId="5692D10D" w:rsidR="006634FD" w:rsidRPr="00CF73F9" w:rsidRDefault="006634FD" w:rsidP="008D7F1D">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w:t>
            </w:r>
            <w:r w:rsidR="00D32C8B">
              <w:rPr>
                <w:rFonts w:ascii="Fira Sans" w:hAnsi="Fira Sans"/>
                <w:sz w:val="16"/>
                <w:szCs w:val="16"/>
              </w:rPr>
              <w:t>5</w:t>
            </w:r>
          </w:p>
        </w:tc>
      </w:tr>
      <w:tr w:rsidR="006634FD" w:rsidRPr="00CF73F9" w14:paraId="7397E4E6" w14:textId="77777777" w:rsidTr="006634FD">
        <w:trPr>
          <w:trHeight w:val="397"/>
        </w:trPr>
        <w:tc>
          <w:tcPr>
            <w:tcW w:w="3084" w:type="dxa"/>
            <w:vMerge/>
            <w:tcBorders>
              <w:top w:val="single" w:sz="4" w:space="0" w:color="6677AD"/>
              <w:left w:val="nil"/>
              <w:bottom w:val="single" w:sz="4" w:space="0" w:color="6677AD"/>
              <w:right w:val="single" w:sz="4" w:space="0" w:color="6677AD"/>
            </w:tcBorders>
            <w:shd w:val="clear" w:color="001D77" w:fill="CCD2E4"/>
            <w:vAlign w:val="center"/>
          </w:tcPr>
          <w:p w14:paraId="2A7C869C" w14:textId="77777777" w:rsidR="006634FD" w:rsidRPr="00CF73F9" w:rsidRDefault="006634FD" w:rsidP="008A299F">
            <w:pPr>
              <w:spacing w:line="180" w:lineRule="exact"/>
              <w:rPr>
                <w:rFonts w:ascii="Fira Sans" w:hAnsi="Fira Sans"/>
                <w:b/>
                <w:sz w:val="16"/>
                <w:szCs w:val="16"/>
              </w:rPr>
            </w:pP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0644C573" w14:textId="77777777"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14:paraId="175777CA" w14:textId="77777777" w:rsidR="006634FD" w:rsidRPr="00CF73F9" w:rsidRDefault="006634FD" w:rsidP="008A299F">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14:textFill>
                  <w14:solidFill>
                    <w14:srgbClr w14:val="727271">
                      <w14:alpha w14:val="30000"/>
                    </w14:srgbClr>
                  </w14:solidFill>
                </w14:textFill>
              </w:rPr>
              <w:t>total</w:t>
            </w:r>
            <w:proofErr w:type="spellEnd"/>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119B3DE7" w14:textId="68BBFA41" w:rsidR="006634FD" w:rsidRPr="00CF73F9" w:rsidRDefault="006634FD" w:rsidP="008D7F1D">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w:t>
            </w:r>
            <w:r w:rsidR="00D32C8B">
              <w:rPr>
                <w:rFonts w:ascii="Fira Sans" w:hAnsi="Fira Sans"/>
                <w:bCs/>
                <w:sz w:val="14"/>
                <w:szCs w:val="14"/>
              </w:rPr>
              <w:t>3</w:t>
            </w:r>
            <w:r w:rsidRPr="00CF73F9">
              <w:rPr>
                <w:rFonts w:ascii="Fira Sans" w:hAnsi="Fira Sans"/>
                <w:bCs/>
                <w:sz w:val="14"/>
                <w:szCs w:val="14"/>
              </w:rPr>
              <w:t xml:space="preserve"> = 100</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0BA27F44" w14:textId="77777777"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14:paraId="73F91DF4" w14:textId="77777777" w:rsidR="006634FD" w:rsidRPr="00CF73F9" w:rsidRDefault="006634FD" w:rsidP="008A299F">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14:textFill>
                  <w14:solidFill>
                    <w14:srgbClr w14:val="727271">
                      <w14:alpha w14:val="30000"/>
                    </w14:srgbClr>
                  </w14:solidFill>
                </w14:textFill>
              </w:rPr>
              <w:t>total</w:t>
            </w:r>
            <w:proofErr w:type="spellEnd"/>
          </w:p>
        </w:tc>
        <w:tc>
          <w:tcPr>
            <w:tcW w:w="1276" w:type="dxa"/>
            <w:tcBorders>
              <w:top w:val="single" w:sz="4" w:space="0" w:color="6677AD"/>
              <w:left w:val="single" w:sz="4" w:space="0" w:color="6677AD"/>
              <w:bottom w:val="single" w:sz="4" w:space="0" w:color="6677AD"/>
              <w:right w:val="nil"/>
            </w:tcBorders>
            <w:shd w:val="clear" w:color="001D77" w:fill="CCD2E4"/>
            <w:vAlign w:val="center"/>
          </w:tcPr>
          <w:p w14:paraId="36FF1A12" w14:textId="717CB707" w:rsidR="006634FD" w:rsidRPr="00CF73F9" w:rsidRDefault="006634FD" w:rsidP="008D7F1D">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w:t>
            </w:r>
            <w:r w:rsidR="00D32C8B">
              <w:rPr>
                <w:rFonts w:ascii="Fira Sans" w:hAnsi="Fira Sans"/>
                <w:bCs/>
                <w:sz w:val="14"/>
                <w:szCs w:val="14"/>
              </w:rPr>
              <w:t>4</w:t>
            </w:r>
            <w:r w:rsidRPr="00CF73F9">
              <w:rPr>
                <w:rFonts w:ascii="Fira Sans" w:hAnsi="Fira Sans"/>
                <w:bCs/>
                <w:sz w:val="14"/>
                <w:szCs w:val="14"/>
              </w:rPr>
              <w:t xml:space="preserve"> = 100</w:t>
            </w:r>
          </w:p>
        </w:tc>
      </w:tr>
      <w:tr w:rsidR="00E30256" w:rsidRPr="00CF73F9" w14:paraId="5662D652" w14:textId="77777777" w:rsidTr="00811473">
        <w:trPr>
          <w:trHeight w:val="397"/>
        </w:trPr>
        <w:tc>
          <w:tcPr>
            <w:tcW w:w="3084" w:type="dxa"/>
            <w:tcBorders>
              <w:top w:val="single" w:sz="4" w:space="0" w:color="6677AD"/>
              <w:left w:val="nil"/>
              <w:bottom w:val="single" w:sz="4" w:space="0" w:color="CCD2E4"/>
              <w:right w:val="single" w:sz="4" w:space="0" w:color="CCD2E4"/>
            </w:tcBorders>
            <w:vAlign w:val="center"/>
          </w:tcPr>
          <w:p w14:paraId="25354CE2" w14:textId="77777777" w:rsidR="00E30256" w:rsidRPr="00CF73F9" w:rsidRDefault="00E30256" w:rsidP="00E30256">
            <w:pPr>
              <w:tabs>
                <w:tab w:val="left" w:pos="3767"/>
                <w:tab w:val="center" w:pos="4074"/>
              </w:tabs>
              <w:spacing w:line="180" w:lineRule="exact"/>
              <w:rPr>
                <w:rFonts w:ascii="Fira Sans" w:hAnsi="Fira Sans"/>
                <w:b/>
                <w:bCs/>
                <w:sz w:val="16"/>
                <w:szCs w:val="16"/>
              </w:rPr>
            </w:pPr>
            <w:r w:rsidRPr="00CF73F9">
              <w:rPr>
                <w:rFonts w:ascii="Fira Sans" w:hAnsi="Fira Sans"/>
                <w:b/>
                <w:bCs/>
                <w:sz w:val="16"/>
                <w:szCs w:val="16"/>
              </w:rPr>
              <w:t>Ogółem</w:t>
            </w:r>
          </w:p>
          <w:p w14:paraId="08D3415D" w14:textId="77777777" w:rsidR="00E30256" w:rsidRPr="00CF73F9" w:rsidRDefault="00E30256" w:rsidP="00E30256">
            <w:pPr>
              <w:tabs>
                <w:tab w:val="left" w:pos="3767"/>
                <w:tab w:val="center" w:pos="4074"/>
              </w:tabs>
              <w:spacing w:line="180" w:lineRule="exact"/>
              <w:rPr>
                <w:rFonts w:ascii="Fira Sans" w:hAnsi="Fira Sans"/>
                <w:b/>
                <w:bCs/>
                <w:sz w:val="16"/>
                <w:szCs w:val="16"/>
              </w:rPr>
            </w:pPr>
            <w:r w:rsidRPr="00811473">
              <w:rPr>
                <w:rFonts w:ascii="Fira Sans" w:hAnsi="Fira Sans"/>
                <w:b/>
                <w:color w:val="727271"/>
                <w:sz w:val="16"/>
                <w:szCs w:val="16"/>
                <w14:textFill>
                  <w14:solidFill>
                    <w14:srgbClr w14:val="727271">
                      <w14:alpha w14:val="30000"/>
                    </w14:srgbClr>
                  </w14:solidFill>
                </w14:textFill>
              </w:rPr>
              <w:t>Total</w:t>
            </w:r>
          </w:p>
        </w:tc>
        <w:tc>
          <w:tcPr>
            <w:tcW w:w="1276" w:type="dxa"/>
            <w:tcBorders>
              <w:top w:val="single" w:sz="4" w:space="0" w:color="6677AD"/>
              <w:left w:val="single" w:sz="4" w:space="0" w:color="CCD2E4"/>
              <w:bottom w:val="single" w:sz="4" w:space="0" w:color="CCD2E4"/>
              <w:right w:val="single" w:sz="4" w:space="0" w:color="CCD2E4"/>
            </w:tcBorders>
            <w:vAlign w:val="bottom"/>
          </w:tcPr>
          <w:p w14:paraId="2B7F364C" w14:textId="2C49ACF1" w:rsidR="00E30256" w:rsidRPr="00CF73F9" w:rsidRDefault="00E30256" w:rsidP="00811473">
            <w:pPr>
              <w:spacing w:before="60" w:line="180" w:lineRule="exact"/>
              <w:jc w:val="right"/>
              <w:rPr>
                <w:rFonts w:ascii="Fira Sans" w:hAnsi="Fira Sans"/>
                <w:b/>
                <w:sz w:val="16"/>
                <w:szCs w:val="16"/>
              </w:rPr>
            </w:pPr>
            <w:r>
              <w:rPr>
                <w:rFonts w:ascii="Fira Sans" w:hAnsi="Fira Sans"/>
                <w:b/>
                <w:sz w:val="16"/>
                <w:szCs w:val="16"/>
              </w:rPr>
              <w:t>342 565</w:t>
            </w:r>
          </w:p>
        </w:tc>
        <w:tc>
          <w:tcPr>
            <w:tcW w:w="1276" w:type="dxa"/>
            <w:tcBorders>
              <w:top w:val="single" w:sz="4" w:space="0" w:color="6677AD"/>
              <w:left w:val="single" w:sz="4" w:space="0" w:color="CCD2E4"/>
              <w:bottom w:val="single" w:sz="4" w:space="0" w:color="CCD2E4"/>
              <w:right w:val="nil"/>
            </w:tcBorders>
            <w:vAlign w:val="bottom"/>
          </w:tcPr>
          <w:p w14:paraId="4A52CD36" w14:textId="217C6F6C" w:rsidR="00E30256" w:rsidRPr="00CF73F9" w:rsidRDefault="00E30256" w:rsidP="00811473">
            <w:pPr>
              <w:spacing w:before="60" w:line="180" w:lineRule="exact"/>
              <w:ind w:right="-57"/>
              <w:jc w:val="right"/>
              <w:rPr>
                <w:rFonts w:ascii="Fira Sans" w:hAnsi="Fira Sans"/>
                <w:b/>
                <w:bCs/>
                <w:sz w:val="16"/>
                <w:szCs w:val="16"/>
              </w:rPr>
            </w:pPr>
            <w:r>
              <w:rPr>
                <w:rFonts w:ascii="Fira Sans" w:hAnsi="Fira Sans"/>
                <w:b/>
                <w:bCs/>
                <w:sz w:val="16"/>
                <w:szCs w:val="16"/>
              </w:rPr>
              <w:t>98,7</w:t>
            </w:r>
          </w:p>
        </w:tc>
        <w:tc>
          <w:tcPr>
            <w:tcW w:w="1276" w:type="dxa"/>
            <w:tcBorders>
              <w:top w:val="single" w:sz="4" w:space="0" w:color="6677AD"/>
              <w:left w:val="single" w:sz="4" w:space="0" w:color="CCD2E4"/>
              <w:bottom w:val="single" w:sz="4" w:space="0" w:color="CCD2E4"/>
              <w:right w:val="single" w:sz="4" w:space="0" w:color="CCD2E4"/>
            </w:tcBorders>
            <w:vAlign w:val="bottom"/>
          </w:tcPr>
          <w:p w14:paraId="65977505" w14:textId="64EC4DAA" w:rsidR="00E30256" w:rsidRPr="00CF73F9" w:rsidRDefault="00163DE5" w:rsidP="00811473">
            <w:pPr>
              <w:spacing w:before="60" w:line="180" w:lineRule="exact"/>
              <w:jc w:val="right"/>
              <w:rPr>
                <w:rFonts w:ascii="Fira Sans" w:hAnsi="Fira Sans"/>
                <w:b/>
                <w:sz w:val="16"/>
                <w:szCs w:val="16"/>
              </w:rPr>
            </w:pPr>
            <w:r>
              <w:rPr>
                <w:rFonts w:ascii="Fira Sans" w:hAnsi="Fira Sans"/>
                <w:b/>
                <w:sz w:val="16"/>
                <w:szCs w:val="16"/>
              </w:rPr>
              <w:t>324 316</w:t>
            </w:r>
          </w:p>
        </w:tc>
        <w:tc>
          <w:tcPr>
            <w:tcW w:w="1276" w:type="dxa"/>
            <w:tcBorders>
              <w:top w:val="single" w:sz="4" w:space="0" w:color="6677AD"/>
              <w:left w:val="single" w:sz="4" w:space="0" w:color="CCD2E4"/>
              <w:bottom w:val="single" w:sz="4" w:space="0" w:color="CCD2E4"/>
              <w:right w:val="nil"/>
            </w:tcBorders>
            <w:vAlign w:val="bottom"/>
          </w:tcPr>
          <w:p w14:paraId="7E7129F0" w14:textId="2643DFE0" w:rsidR="00E30256" w:rsidRPr="00CF73F9" w:rsidRDefault="00163DE5" w:rsidP="00811473">
            <w:pPr>
              <w:spacing w:before="60" w:line="180" w:lineRule="exact"/>
              <w:ind w:right="-57"/>
              <w:jc w:val="right"/>
              <w:rPr>
                <w:rFonts w:ascii="Fira Sans" w:hAnsi="Fira Sans"/>
                <w:b/>
                <w:bCs/>
                <w:sz w:val="16"/>
                <w:szCs w:val="16"/>
              </w:rPr>
            </w:pPr>
            <w:r>
              <w:rPr>
                <w:rFonts w:ascii="Fira Sans" w:hAnsi="Fira Sans"/>
                <w:b/>
                <w:bCs/>
                <w:sz w:val="16"/>
                <w:szCs w:val="16"/>
              </w:rPr>
              <w:t>94,7</w:t>
            </w:r>
          </w:p>
        </w:tc>
      </w:tr>
      <w:tr w:rsidR="00E30256" w:rsidRPr="00CF73F9" w14:paraId="5E45C704"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28C4E4A1" w14:textId="77777777" w:rsidR="00E30256" w:rsidRPr="00CF73F9" w:rsidRDefault="00E30256" w:rsidP="00E30256">
            <w:pPr>
              <w:tabs>
                <w:tab w:val="left" w:leader="dot" w:pos="3861"/>
              </w:tabs>
              <w:spacing w:line="180" w:lineRule="exact"/>
              <w:ind w:left="170"/>
              <w:rPr>
                <w:rFonts w:ascii="Fira Sans" w:hAnsi="Fira Sans"/>
                <w:sz w:val="16"/>
                <w:szCs w:val="16"/>
              </w:rPr>
            </w:pPr>
            <w:r w:rsidRPr="00CF73F9">
              <w:rPr>
                <w:rFonts w:ascii="Fira Sans" w:hAnsi="Fira Sans"/>
                <w:sz w:val="16"/>
                <w:szCs w:val="16"/>
              </w:rPr>
              <w:t>cielęta w wieku poniżej 1 roku</w:t>
            </w:r>
          </w:p>
          <w:p w14:paraId="2483A9FD" w14:textId="77777777" w:rsidR="00E30256" w:rsidRPr="00CF73F9" w:rsidRDefault="00E30256" w:rsidP="00E30256">
            <w:pPr>
              <w:tabs>
                <w:tab w:val="left" w:leader="dot" w:pos="3861"/>
              </w:tabs>
              <w:spacing w:line="180" w:lineRule="exact"/>
              <w:ind w:left="170"/>
              <w:rPr>
                <w:rFonts w:ascii="Fira Sans" w:hAnsi="Fira Sans"/>
                <w:sz w:val="16"/>
                <w:szCs w:val="16"/>
                <w:lang w:val="en-US"/>
              </w:rPr>
            </w:pPr>
            <w:r w:rsidRPr="00811473">
              <w:rPr>
                <w:rFonts w:ascii="Fira Sans" w:hAnsi="Fira Sans"/>
                <w:color w:val="727271"/>
                <w:sz w:val="16"/>
                <w:szCs w:val="16"/>
                <w:lang w:val="en-US"/>
                <w14:textFill>
                  <w14:solidFill>
                    <w14:srgbClr w14:val="727271">
                      <w14:alpha w14:val="30000"/>
                    </w14:srgbClr>
                  </w14:solidFill>
                </w14:textFill>
              </w:rPr>
              <w:t>claves less than 1 year old</w:t>
            </w:r>
          </w:p>
        </w:tc>
        <w:tc>
          <w:tcPr>
            <w:tcW w:w="1276" w:type="dxa"/>
            <w:tcBorders>
              <w:top w:val="single" w:sz="4" w:space="0" w:color="CCD2E4"/>
              <w:left w:val="single" w:sz="4" w:space="0" w:color="CCD2E4"/>
              <w:bottom w:val="single" w:sz="4" w:space="0" w:color="CCD2E4"/>
              <w:right w:val="single" w:sz="4" w:space="0" w:color="CCD2E4"/>
            </w:tcBorders>
            <w:vAlign w:val="bottom"/>
          </w:tcPr>
          <w:p w14:paraId="6A1D1CE9" w14:textId="3DCB3BDB"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102 207</w:t>
            </w:r>
          </w:p>
        </w:tc>
        <w:tc>
          <w:tcPr>
            <w:tcW w:w="1276" w:type="dxa"/>
            <w:tcBorders>
              <w:top w:val="single" w:sz="4" w:space="0" w:color="CCD2E4"/>
              <w:left w:val="single" w:sz="4" w:space="0" w:color="CCD2E4"/>
              <w:bottom w:val="single" w:sz="4" w:space="0" w:color="CCD2E4"/>
              <w:right w:val="nil"/>
            </w:tcBorders>
            <w:vAlign w:val="bottom"/>
          </w:tcPr>
          <w:p w14:paraId="79EAF3DA" w14:textId="38C40E2F"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99,7</w:t>
            </w:r>
          </w:p>
        </w:tc>
        <w:tc>
          <w:tcPr>
            <w:tcW w:w="1276" w:type="dxa"/>
            <w:tcBorders>
              <w:top w:val="single" w:sz="4" w:space="0" w:color="CCD2E4"/>
              <w:left w:val="single" w:sz="4" w:space="0" w:color="CCD2E4"/>
              <w:bottom w:val="single" w:sz="4" w:space="0" w:color="CCD2E4"/>
              <w:right w:val="single" w:sz="4" w:space="0" w:color="CCD2E4"/>
            </w:tcBorders>
            <w:vAlign w:val="bottom"/>
          </w:tcPr>
          <w:p w14:paraId="4599F0E6" w14:textId="7EAF853C" w:rsidR="00E30256" w:rsidRPr="00CF73F9" w:rsidRDefault="00163DE5" w:rsidP="00811473">
            <w:pPr>
              <w:spacing w:before="60" w:line="180" w:lineRule="exact"/>
              <w:jc w:val="right"/>
              <w:rPr>
                <w:rFonts w:ascii="Fira Sans" w:hAnsi="Fira Sans"/>
                <w:sz w:val="16"/>
                <w:szCs w:val="16"/>
              </w:rPr>
            </w:pPr>
            <w:r>
              <w:rPr>
                <w:rFonts w:ascii="Fira Sans" w:hAnsi="Fira Sans"/>
                <w:sz w:val="16"/>
                <w:szCs w:val="16"/>
              </w:rPr>
              <w:t>98 345</w:t>
            </w:r>
          </w:p>
        </w:tc>
        <w:tc>
          <w:tcPr>
            <w:tcW w:w="1276" w:type="dxa"/>
            <w:tcBorders>
              <w:top w:val="single" w:sz="4" w:space="0" w:color="CCD2E4"/>
              <w:left w:val="single" w:sz="4" w:space="0" w:color="CCD2E4"/>
              <w:bottom w:val="single" w:sz="4" w:space="0" w:color="CCD2E4"/>
              <w:right w:val="nil"/>
            </w:tcBorders>
            <w:vAlign w:val="bottom"/>
          </w:tcPr>
          <w:p w14:paraId="3DBB8763" w14:textId="60FAC6C7" w:rsidR="00E30256" w:rsidRPr="00CF73F9" w:rsidRDefault="007F15DC" w:rsidP="00811473">
            <w:pPr>
              <w:spacing w:before="60" w:line="180" w:lineRule="exact"/>
              <w:ind w:right="-57"/>
              <w:jc w:val="right"/>
              <w:rPr>
                <w:rFonts w:ascii="Fira Sans" w:hAnsi="Fira Sans"/>
                <w:bCs/>
                <w:sz w:val="16"/>
                <w:szCs w:val="16"/>
              </w:rPr>
            </w:pPr>
            <w:r>
              <w:rPr>
                <w:rFonts w:ascii="Fira Sans" w:hAnsi="Fira Sans"/>
                <w:bCs/>
                <w:sz w:val="16"/>
                <w:szCs w:val="16"/>
              </w:rPr>
              <w:t>96,2</w:t>
            </w:r>
          </w:p>
        </w:tc>
      </w:tr>
      <w:tr w:rsidR="00E30256" w:rsidRPr="00CF73F9" w14:paraId="4D9B3CB7"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35F0CD6E" w14:textId="193551CC" w:rsidR="00E30256" w:rsidRPr="00CF73F9" w:rsidRDefault="00E30256" w:rsidP="00E30256">
            <w:pPr>
              <w:tabs>
                <w:tab w:val="left" w:leader="dot" w:pos="3861"/>
              </w:tabs>
              <w:spacing w:line="180" w:lineRule="exact"/>
              <w:ind w:left="170"/>
              <w:rPr>
                <w:rFonts w:ascii="Fira Sans" w:hAnsi="Fira Sans"/>
                <w:sz w:val="16"/>
                <w:szCs w:val="16"/>
              </w:rPr>
            </w:pPr>
            <w:r w:rsidRPr="00CF73F9">
              <w:rPr>
                <w:rFonts w:ascii="Fira Sans" w:hAnsi="Fira Sans"/>
                <w:sz w:val="16"/>
                <w:szCs w:val="16"/>
              </w:rPr>
              <w:t>młode bydło w wieku 1–2 lata</w:t>
            </w:r>
          </w:p>
          <w:p w14:paraId="7205BACB" w14:textId="77777777" w:rsidR="00E30256" w:rsidRPr="00CF73F9" w:rsidRDefault="00E30256" w:rsidP="00E30256">
            <w:pPr>
              <w:tabs>
                <w:tab w:val="left" w:leader="dot" w:pos="3861"/>
              </w:tabs>
              <w:spacing w:line="180" w:lineRule="exact"/>
              <w:ind w:left="170"/>
              <w:rPr>
                <w:rFonts w:ascii="Fira Sans" w:hAnsi="Fira Sans"/>
                <w:sz w:val="16"/>
                <w:szCs w:val="16"/>
              </w:rPr>
            </w:pPr>
            <w:proofErr w:type="spellStart"/>
            <w:r w:rsidRPr="00811473">
              <w:rPr>
                <w:rFonts w:ascii="Fira Sans" w:hAnsi="Fira Sans"/>
                <w:color w:val="727271"/>
                <w:sz w:val="16"/>
                <w:szCs w:val="16"/>
                <w14:textFill>
                  <w14:solidFill>
                    <w14:srgbClr w14:val="727271">
                      <w14:alpha w14:val="30000"/>
                    </w14:srgbClr>
                  </w14:solidFill>
                </w14:textFill>
              </w:rPr>
              <w:t>bovines</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aged</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between</w:t>
            </w:r>
            <w:proofErr w:type="spellEnd"/>
            <w:r w:rsidRPr="00811473">
              <w:rPr>
                <w:rFonts w:ascii="Fira Sans" w:hAnsi="Fira Sans"/>
                <w:color w:val="727271"/>
                <w:sz w:val="16"/>
                <w:szCs w:val="16"/>
                <w14:textFill>
                  <w14:solidFill>
                    <w14:srgbClr w14:val="727271">
                      <w14:alpha w14:val="30000"/>
                    </w14:srgbClr>
                  </w14:solidFill>
                </w14:textFill>
              </w:rPr>
              <w:t xml:space="preserve"> 1 and 2</w:t>
            </w:r>
          </w:p>
        </w:tc>
        <w:tc>
          <w:tcPr>
            <w:tcW w:w="1276" w:type="dxa"/>
            <w:tcBorders>
              <w:top w:val="single" w:sz="4" w:space="0" w:color="CCD2E4"/>
              <w:left w:val="single" w:sz="4" w:space="0" w:color="CCD2E4"/>
              <w:bottom w:val="single" w:sz="4" w:space="0" w:color="CCD2E4"/>
              <w:right w:val="single" w:sz="4" w:space="0" w:color="CCD2E4"/>
            </w:tcBorders>
            <w:vAlign w:val="bottom"/>
          </w:tcPr>
          <w:p w14:paraId="60DBE2AC" w14:textId="546101CE"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93 915</w:t>
            </w:r>
          </w:p>
        </w:tc>
        <w:tc>
          <w:tcPr>
            <w:tcW w:w="1276" w:type="dxa"/>
            <w:tcBorders>
              <w:top w:val="single" w:sz="4" w:space="0" w:color="CCD2E4"/>
              <w:left w:val="single" w:sz="4" w:space="0" w:color="CCD2E4"/>
              <w:bottom w:val="single" w:sz="4" w:space="0" w:color="CCD2E4"/>
              <w:right w:val="nil"/>
            </w:tcBorders>
            <w:vAlign w:val="bottom"/>
          </w:tcPr>
          <w:p w14:paraId="6E93D419" w14:textId="288F28C9"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99,0</w:t>
            </w:r>
          </w:p>
        </w:tc>
        <w:tc>
          <w:tcPr>
            <w:tcW w:w="1276" w:type="dxa"/>
            <w:tcBorders>
              <w:top w:val="single" w:sz="4" w:space="0" w:color="CCD2E4"/>
              <w:left w:val="single" w:sz="4" w:space="0" w:color="CCD2E4"/>
              <w:bottom w:val="single" w:sz="4" w:space="0" w:color="CCD2E4"/>
              <w:right w:val="single" w:sz="4" w:space="0" w:color="CCD2E4"/>
            </w:tcBorders>
            <w:vAlign w:val="bottom"/>
          </w:tcPr>
          <w:p w14:paraId="383CA756" w14:textId="457434B1" w:rsidR="00E30256" w:rsidRPr="00CF73F9" w:rsidRDefault="00903970" w:rsidP="00811473">
            <w:pPr>
              <w:spacing w:before="60" w:line="180" w:lineRule="exact"/>
              <w:jc w:val="right"/>
              <w:rPr>
                <w:rFonts w:ascii="Fira Sans" w:hAnsi="Fira Sans"/>
                <w:sz w:val="16"/>
                <w:szCs w:val="16"/>
              </w:rPr>
            </w:pPr>
            <w:r>
              <w:rPr>
                <w:rFonts w:ascii="Fira Sans" w:hAnsi="Fira Sans"/>
                <w:sz w:val="16"/>
                <w:szCs w:val="16"/>
              </w:rPr>
              <w:t>87 560</w:t>
            </w:r>
          </w:p>
        </w:tc>
        <w:tc>
          <w:tcPr>
            <w:tcW w:w="1276" w:type="dxa"/>
            <w:tcBorders>
              <w:top w:val="single" w:sz="4" w:space="0" w:color="CCD2E4"/>
              <w:left w:val="single" w:sz="4" w:space="0" w:color="CCD2E4"/>
              <w:bottom w:val="single" w:sz="4" w:space="0" w:color="CCD2E4"/>
              <w:right w:val="nil"/>
            </w:tcBorders>
            <w:vAlign w:val="bottom"/>
          </w:tcPr>
          <w:p w14:paraId="09EC6995" w14:textId="59D5EB76" w:rsidR="00E30256" w:rsidRPr="00CF73F9" w:rsidRDefault="007F15DC" w:rsidP="00811473">
            <w:pPr>
              <w:spacing w:before="60" w:line="180" w:lineRule="exact"/>
              <w:ind w:right="-57"/>
              <w:jc w:val="right"/>
              <w:rPr>
                <w:rFonts w:ascii="Fira Sans" w:hAnsi="Fira Sans"/>
                <w:bCs/>
                <w:sz w:val="16"/>
                <w:szCs w:val="16"/>
              </w:rPr>
            </w:pPr>
            <w:r>
              <w:rPr>
                <w:rFonts w:ascii="Fira Sans" w:hAnsi="Fira Sans"/>
                <w:bCs/>
                <w:sz w:val="16"/>
                <w:szCs w:val="16"/>
              </w:rPr>
              <w:t>93,2</w:t>
            </w:r>
          </w:p>
        </w:tc>
      </w:tr>
      <w:tr w:rsidR="00E30256" w:rsidRPr="00CF73F9" w14:paraId="4518E597"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57750C2D" w14:textId="77777777" w:rsidR="00E30256" w:rsidRPr="00CF73F9" w:rsidRDefault="00E30256" w:rsidP="00E30256">
            <w:pPr>
              <w:tabs>
                <w:tab w:val="left" w:leader="dot" w:pos="3861"/>
              </w:tabs>
              <w:spacing w:line="180" w:lineRule="exact"/>
              <w:ind w:left="170"/>
              <w:rPr>
                <w:rFonts w:ascii="Fira Sans" w:hAnsi="Fira Sans"/>
                <w:sz w:val="16"/>
                <w:szCs w:val="16"/>
              </w:rPr>
            </w:pPr>
            <w:r w:rsidRPr="00CF73F9">
              <w:rPr>
                <w:rFonts w:ascii="Fira Sans" w:hAnsi="Fira Sans"/>
                <w:sz w:val="16"/>
                <w:szCs w:val="16"/>
              </w:rPr>
              <w:t>bydło w wieku 2 lata i więcej</w:t>
            </w:r>
          </w:p>
          <w:p w14:paraId="4060F011" w14:textId="77777777" w:rsidR="00E30256" w:rsidRPr="00CF73F9" w:rsidRDefault="00E30256" w:rsidP="00E30256">
            <w:pPr>
              <w:tabs>
                <w:tab w:val="left" w:leader="dot" w:pos="3861"/>
              </w:tabs>
              <w:spacing w:line="180" w:lineRule="exact"/>
              <w:ind w:left="170"/>
              <w:rPr>
                <w:rFonts w:ascii="Fira Sans" w:hAnsi="Fira Sans"/>
                <w:sz w:val="16"/>
                <w:szCs w:val="16"/>
                <w:lang w:val="en-US"/>
              </w:rPr>
            </w:pPr>
            <w:r w:rsidRPr="00811473">
              <w:rPr>
                <w:rFonts w:ascii="Fira Sans" w:hAnsi="Fira Sans"/>
                <w:color w:val="727271"/>
                <w:sz w:val="16"/>
                <w:szCs w:val="16"/>
                <w:lang w:val="en-US"/>
                <w14:textFill>
                  <w14:solidFill>
                    <w14:srgbClr w14:val="727271">
                      <w14:alpha w14:val="30000"/>
                    </w14:srgbClr>
                  </w14:solidFill>
                </w14:textFill>
              </w:rPr>
              <w:t>bovines of 2 years and over</w:t>
            </w:r>
          </w:p>
        </w:tc>
        <w:tc>
          <w:tcPr>
            <w:tcW w:w="1276" w:type="dxa"/>
            <w:tcBorders>
              <w:top w:val="single" w:sz="4" w:space="0" w:color="CCD2E4"/>
              <w:left w:val="single" w:sz="4" w:space="0" w:color="CCD2E4"/>
              <w:bottom w:val="single" w:sz="4" w:space="0" w:color="CCD2E4"/>
              <w:right w:val="single" w:sz="4" w:space="0" w:color="CCD2E4"/>
            </w:tcBorders>
            <w:vAlign w:val="bottom"/>
          </w:tcPr>
          <w:p w14:paraId="61E68E38" w14:textId="171C5E8B"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146 443</w:t>
            </w:r>
          </w:p>
        </w:tc>
        <w:tc>
          <w:tcPr>
            <w:tcW w:w="1276" w:type="dxa"/>
            <w:tcBorders>
              <w:top w:val="single" w:sz="4" w:space="0" w:color="CCD2E4"/>
              <w:left w:val="single" w:sz="4" w:space="0" w:color="CCD2E4"/>
              <w:bottom w:val="single" w:sz="4" w:space="0" w:color="CCD2E4"/>
              <w:right w:val="nil"/>
            </w:tcBorders>
            <w:vAlign w:val="bottom"/>
          </w:tcPr>
          <w:p w14:paraId="64EAF693" w14:textId="3663C4D3"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97,9</w:t>
            </w:r>
          </w:p>
        </w:tc>
        <w:tc>
          <w:tcPr>
            <w:tcW w:w="1276" w:type="dxa"/>
            <w:tcBorders>
              <w:top w:val="single" w:sz="4" w:space="0" w:color="CCD2E4"/>
              <w:left w:val="single" w:sz="4" w:space="0" w:color="CCD2E4"/>
              <w:bottom w:val="single" w:sz="4" w:space="0" w:color="CCD2E4"/>
              <w:right w:val="single" w:sz="4" w:space="0" w:color="CCD2E4"/>
            </w:tcBorders>
            <w:vAlign w:val="bottom"/>
          </w:tcPr>
          <w:p w14:paraId="25024563" w14:textId="5376A78B" w:rsidR="00E30256" w:rsidRPr="00CF73F9" w:rsidRDefault="00903970" w:rsidP="00811473">
            <w:pPr>
              <w:spacing w:before="60" w:line="180" w:lineRule="exact"/>
              <w:jc w:val="right"/>
              <w:rPr>
                <w:rFonts w:ascii="Fira Sans" w:hAnsi="Fira Sans"/>
                <w:sz w:val="16"/>
                <w:szCs w:val="16"/>
              </w:rPr>
            </w:pPr>
            <w:r>
              <w:rPr>
                <w:rFonts w:ascii="Fira Sans" w:hAnsi="Fira Sans"/>
                <w:sz w:val="16"/>
                <w:szCs w:val="16"/>
              </w:rPr>
              <w:t>138 411</w:t>
            </w:r>
          </w:p>
        </w:tc>
        <w:tc>
          <w:tcPr>
            <w:tcW w:w="1276" w:type="dxa"/>
            <w:tcBorders>
              <w:top w:val="single" w:sz="4" w:space="0" w:color="CCD2E4"/>
              <w:left w:val="single" w:sz="4" w:space="0" w:color="CCD2E4"/>
              <w:bottom w:val="single" w:sz="4" w:space="0" w:color="CCD2E4"/>
              <w:right w:val="nil"/>
            </w:tcBorders>
            <w:vAlign w:val="bottom"/>
          </w:tcPr>
          <w:p w14:paraId="632CB497" w14:textId="662C54DC" w:rsidR="00E30256" w:rsidRPr="00CF73F9" w:rsidRDefault="007F15DC" w:rsidP="00811473">
            <w:pPr>
              <w:spacing w:before="60" w:line="180" w:lineRule="exact"/>
              <w:ind w:right="-57"/>
              <w:jc w:val="right"/>
              <w:rPr>
                <w:rFonts w:ascii="Fira Sans" w:hAnsi="Fira Sans"/>
                <w:bCs/>
                <w:sz w:val="16"/>
                <w:szCs w:val="16"/>
              </w:rPr>
            </w:pPr>
            <w:r>
              <w:rPr>
                <w:rFonts w:ascii="Fira Sans" w:hAnsi="Fira Sans"/>
                <w:bCs/>
                <w:sz w:val="16"/>
                <w:szCs w:val="16"/>
              </w:rPr>
              <w:t>94,5</w:t>
            </w:r>
          </w:p>
        </w:tc>
      </w:tr>
      <w:tr w:rsidR="00E30256" w:rsidRPr="00CF73F9" w14:paraId="065584F0"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672C9870" w14:textId="77777777" w:rsidR="00E30256" w:rsidRPr="00CF73F9" w:rsidRDefault="00E30256" w:rsidP="00E30256">
            <w:pPr>
              <w:tabs>
                <w:tab w:val="left" w:leader="dot" w:pos="3861"/>
              </w:tabs>
              <w:spacing w:line="180" w:lineRule="exact"/>
              <w:ind w:left="340"/>
              <w:rPr>
                <w:rFonts w:ascii="Fira Sans" w:hAnsi="Fira Sans"/>
                <w:sz w:val="16"/>
                <w:szCs w:val="16"/>
              </w:rPr>
            </w:pPr>
            <w:r w:rsidRPr="00CF73F9">
              <w:rPr>
                <w:rFonts w:ascii="Fira Sans" w:hAnsi="Fira Sans"/>
                <w:sz w:val="16"/>
                <w:szCs w:val="16"/>
              </w:rPr>
              <w:t>w tym krowy</w:t>
            </w:r>
          </w:p>
          <w:p w14:paraId="34E0DE93" w14:textId="77777777" w:rsidR="00E30256" w:rsidRPr="00CF73F9" w:rsidRDefault="00E30256" w:rsidP="00E30256">
            <w:pPr>
              <w:tabs>
                <w:tab w:val="left" w:leader="dot" w:pos="3861"/>
              </w:tabs>
              <w:spacing w:line="180" w:lineRule="exact"/>
              <w:ind w:left="340"/>
              <w:rPr>
                <w:rFonts w:ascii="Fira Sans" w:hAnsi="Fira Sans"/>
                <w:sz w:val="16"/>
                <w:szCs w:val="16"/>
              </w:rPr>
            </w:pPr>
            <w:r w:rsidRPr="00811473">
              <w:rPr>
                <w:rFonts w:ascii="Fira Sans" w:hAnsi="Fira Sans"/>
                <w:color w:val="727271"/>
                <w:sz w:val="16"/>
                <w:szCs w:val="16"/>
                <w14:textFill>
                  <w14:solidFill>
                    <w14:srgbClr w14:val="727271">
                      <w14:alpha w14:val="30000"/>
                    </w14:srgbClr>
                  </w14:solidFill>
                </w14:textFill>
              </w:rPr>
              <w:t xml:space="preserve">of </w:t>
            </w:r>
            <w:proofErr w:type="spellStart"/>
            <w:r w:rsidRPr="00811473">
              <w:rPr>
                <w:rFonts w:ascii="Fira Sans" w:hAnsi="Fira Sans"/>
                <w:color w:val="727271"/>
                <w:sz w:val="16"/>
                <w:szCs w:val="16"/>
                <w14:textFill>
                  <w14:solidFill>
                    <w14:srgbClr w14:val="727271">
                      <w14:alpha w14:val="30000"/>
                    </w14:srgbClr>
                  </w14:solidFill>
                </w14:textFill>
              </w:rPr>
              <w:t>which</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cows</w:t>
            </w:r>
            <w:proofErr w:type="spellEnd"/>
          </w:p>
        </w:tc>
        <w:tc>
          <w:tcPr>
            <w:tcW w:w="1276" w:type="dxa"/>
            <w:tcBorders>
              <w:top w:val="single" w:sz="4" w:space="0" w:color="CCD2E4"/>
              <w:left w:val="single" w:sz="4" w:space="0" w:color="CCD2E4"/>
              <w:bottom w:val="single" w:sz="4" w:space="0" w:color="CCD2E4"/>
              <w:right w:val="single" w:sz="4" w:space="0" w:color="CCD2E4"/>
            </w:tcBorders>
            <w:vAlign w:val="bottom"/>
          </w:tcPr>
          <w:p w14:paraId="31C777BB" w14:textId="2C82B3B0" w:rsidR="00E30256" w:rsidRPr="00CF73F9" w:rsidRDefault="00E30256" w:rsidP="00811473">
            <w:pPr>
              <w:spacing w:before="60" w:line="180" w:lineRule="exact"/>
              <w:jc w:val="right"/>
              <w:rPr>
                <w:rFonts w:ascii="Fira Sans" w:hAnsi="Fira Sans"/>
                <w:sz w:val="16"/>
                <w:szCs w:val="16"/>
              </w:rPr>
            </w:pPr>
            <w:r>
              <w:rPr>
                <w:rFonts w:ascii="Fira Sans" w:hAnsi="Fira Sans"/>
                <w:sz w:val="16"/>
                <w:szCs w:val="16"/>
              </w:rPr>
              <w:t>121 935</w:t>
            </w:r>
          </w:p>
        </w:tc>
        <w:tc>
          <w:tcPr>
            <w:tcW w:w="1276" w:type="dxa"/>
            <w:tcBorders>
              <w:top w:val="single" w:sz="4" w:space="0" w:color="CCD2E4"/>
              <w:left w:val="single" w:sz="4" w:space="0" w:color="CCD2E4"/>
              <w:bottom w:val="single" w:sz="4" w:space="0" w:color="CCD2E4"/>
              <w:right w:val="nil"/>
            </w:tcBorders>
            <w:vAlign w:val="bottom"/>
          </w:tcPr>
          <w:p w14:paraId="4C4921F7" w14:textId="2D342308" w:rsidR="00E30256" w:rsidRPr="00CF73F9" w:rsidRDefault="00E30256" w:rsidP="00811473">
            <w:pPr>
              <w:spacing w:before="60" w:line="180" w:lineRule="exact"/>
              <w:ind w:right="-57"/>
              <w:jc w:val="right"/>
              <w:rPr>
                <w:rFonts w:ascii="Fira Sans" w:hAnsi="Fira Sans"/>
                <w:bCs/>
                <w:sz w:val="16"/>
                <w:szCs w:val="16"/>
              </w:rPr>
            </w:pPr>
            <w:r>
              <w:rPr>
                <w:rFonts w:ascii="Fira Sans" w:hAnsi="Fira Sans"/>
                <w:bCs/>
                <w:sz w:val="16"/>
                <w:szCs w:val="16"/>
              </w:rPr>
              <w:t>98,5</w:t>
            </w:r>
          </w:p>
        </w:tc>
        <w:tc>
          <w:tcPr>
            <w:tcW w:w="1276" w:type="dxa"/>
            <w:tcBorders>
              <w:top w:val="single" w:sz="4" w:space="0" w:color="CCD2E4"/>
              <w:left w:val="single" w:sz="4" w:space="0" w:color="CCD2E4"/>
              <w:bottom w:val="single" w:sz="4" w:space="0" w:color="CCD2E4"/>
              <w:right w:val="single" w:sz="4" w:space="0" w:color="CCD2E4"/>
            </w:tcBorders>
            <w:vAlign w:val="bottom"/>
          </w:tcPr>
          <w:p w14:paraId="2CA8E330" w14:textId="47867D73" w:rsidR="00E30256" w:rsidRPr="00CF73F9" w:rsidRDefault="00903970" w:rsidP="00811473">
            <w:pPr>
              <w:spacing w:before="60" w:line="180" w:lineRule="exact"/>
              <w:jc w:val="right"/>
              <w:rPr>
                <w:rFonts w:ascii="Fira Sans" w:hAnsi="Fira Sans"/>
                <w:sz w:val="16"/>
                <w:szCs w:val="16"/>
              </w:rPr>
            </w:pPr>
            <w:r>
              <w:rPr>
                <w:rFonts w:ascii="Fira Sans" w:hAnsi="Fira Sans"/>
                <w:sz w:val="16"/>
                <w:szCs w:val="16"/>
              </w:rPr>
              <w:t>111 831</w:t>
            </w:r>
          </w:p>
        </w:tc>
        <w:tc>
          <w:tcPr>
            <w:tcW w:w="1276" w:type="dxa"/>
            <w:tcBorders>
              <w:top w:val="single" w:sz="4" w:space="0" w:color="CCD2E4"/>
              <w:left w:val="single" w:sz="4" w:space="0" w:color="CCD2E4"/>
              <w:bottom w:val="single" w:sz="4" w:space="0" w:color="CCD2E4"/>
              <w:right w:val="nil"/>
            </w:tcBorders>
            <w:vAlign w:val="bottom"/>
          </w:tcPr>
          <w:p w14:paraId="662075D6" w14:textId="5C9F5F02" w:rsidR="00E30256" w:rsidRPr="00CF73F9" w:rsidRDefault="00903970" w:rsidP="00811473">
            <w:pPr>
              <w:spacing w:before="60" w:line="180" w:lineRule="exact"/>
              <w:ind w:right="-57"/>
              <w:jc w:val="right"/>
              <w:rPr>
                <w:rFonts w:ascii="Fira Sans" w:hAnsi="Fira Sans"/>
                <w:bCs/>
                <w:sz w:val="16"/>
                <w:szCs w:val="16"/>
              </w:rPr>
            </w:pPr>
            <w:r>
              <w:rPr>
                <w:rFonts w:ascii="Fira Sans" w:hAnsi="Fira Sans"/>
                <w:bCs/>
                <w:sz w:val="16"/>
                <w:szCs w:val="16"/>
              </w:rPr>
              <w:t>91,7</w:t>
            </w:r>
          </w:p>
        </w:tc>
      </w:tr>
      <w:tr w:rsidR="00E30256" w:rsidRPr="00CF73F9" w14:paraId="2DDA98A4"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19D997C6" w14:textId="77777777" w:rsidR="00E30256" w:rsidRPr="00CF73F9" w:rsidRDefault="00E30256" w:rsidP="00E30256">
            <w:pPr>
              <w:tabs>
                <w:tab w:val="left" w:leader="dot" w:pos="3861"/>
              </w:tabs>
              <w:spacing w:line="180" w:lineRule="exact"/>
              <w:ind w:left="510"/>
              <w:rPr>
                <w:rFonts w:ascii="Fira Sans" w:hAnsi="Fira Sans"/>
                <w:sz w:val="16"/>
                <w:szCs w:val="16"/>
              </w:rPr>
            </w:pPr>
            <w:r w:rsidRPr="00CF73F9">
              <w:rPr>
                <w:rFonts w:ascii="Fira Sans" w:hAnsi="Fira Sans"/>
                <w:sz w:val="16"/>
                <w:szCs w:val="16"/>
              </w:rPr>
              <w:t>w tym mleczne</w:t>
            </w:r>
          </w:p>
          <w:p w14:paraId="4BA03D54" w14:textId="77777777" w:rsidR="00E30256" w:rsidRPr="00CF73F9" w:rsidRDefault="00E30256" w:rsidP="00E30256">
            <w:pPr>
              <w:tabs>
                <w:tab w:val="left" w:leader="dot" w:pos="3861"/>
              </w:tabs>
              <w:spacing w:line="180" w:lineRule="exact"/>
              <w:ind w:left="510"/>
              <w:rPr>
                <w:rFonts w:ascii="Fira Sans" w:hAnsi="Fira Sans"/>
                <w:sz w:val="16"/>
                <w:szCs w:val="16"/>
              </w:rPr>
            </w:pPr>
            <w:r w:rsidRPr="00811473">
              <w:rPr>
                <w:rFonts w:ascii="Fira Sans" w:hAnsi="Fira Sans"/>
                <w:color w:val="727271"/>
                <w:sz w:val="16"/>
                <w:szCs w:val="16"/>
                <w14:textFill>
                  <w14:solidFill>
                    <w14:srgbClr w14:val="727271">
                      <w14:alpha w14:val="30000"/>
                    </w14:srgbClr>
                  </w14:solidFill>
                </w14:textFill>
              </w:rPr>
              <w:t xml:space="preserve">of </w:t>
            </w:r>
            <w:proofErr w:type="spellStart"/>
            <w:r w:rsidRPr="00811473">
              <w:rPr>
                <w:rFonts w:ascii="Fira Sans" w:hAnsi="Fira Sans"/>
                <w:color w:val="727271"/>
                <w:sz w:val="16"/>
                <w:szCs w:val="16"/>
                <w14:textFill>
                  <w14:solidFill>
                    <w14:srgbClr w14:val="727271">
                      <w14:alpha w14:val="30000"/>
                    </w14:srgbClr>
                  </w14:solidFill>
                </w14:textFill>
              </w:rPr>
              <w:t>which</w:t>
            </w:r>
            <w:proofErr w:type="spellEnd"/>
            <w:r w:rsidRPr="00811473">
              <w:rPr>
                <w:rFonts w:ascii="Fira Sans" w:hAnsi="Fira Sans"/>
                <w:color w:val="727271"/>
                <w:sz w:val="16"/>
                <w:szCs w:val="16"/>
                <w14:textFill>
                  <w14:solidFill>
                    <w14:srgbClr w14:val="727271">
                      <w14:alpha w14:val="30000"/>
                    </w14:srgbClr>
                  </w14:solidFill>
                </w14:textFill>
              </w:rPr>
              <w:t xml:space="preserve"> </w:t>
            </w:r>
            <w:proofErr w:type="spellStart"/>
            <w:r w:rsidRPr="00811473">
              <w:rPr>
                <w:rFonts w:ascii="Fira Sans" w:hAnsi="Fira Sans"/>
                <w:color w:val="727271"/>
                <w:sz w:val="16"/>
                <w:szCs w:val="16"/>
                <w14:textFill>
                  <w14:solidFill>
                    <w14:srgbClr w14:val="727271">
                      <w14:alpha w14:val="30000"/>
                    </w14:srgbClr>
                  </w14:solidFill>
                </w14:textFill>
              </w:rPr>
              <w:t>dairy</w:t>
            </w:r>
            <w:proofErr w:type="spellEnd"/>
          </w:p>
        </w:tc>
        <w:tc>
          <w:tcPr>
            <w:tcW w:w="1276" w:type="dxa"/>
            <w:tcBorders>
              <w:top w:val="single" w:sz="4" w:space="0" w:color="CCD2E4"/>
              <w:left w:val="single" w:sz="4" w:space="0" w:color="CCD2E4"/>
              <w:bottom w:val="single" w:sz="4" w:space="0" w:color="CCD2E4"/>
              <w:right w:val="single" w:sz="4" w:space="0" w:color="CCD2E4"/>
            </w:tcBorders>
            <w:vAlign w:val="bottom"/>
          </w:tcPr>
          <w:p w14:paraId="5D5D9468" w14:textId="4430B74F" w:rsidR="00E30256" w:rsidRPr="00CF73F9" w:rsidRDefault="00E30256" w:rsidP="00811473">
            <w:pPr>
              <w:spacing w:before="60" w:line="180" w:lineRule="exact"/>
              <w:jc w:val="right"/>
              <w:rPr>
                <w:rFonts w:ascii="Fira Sans" w:hAnsi="Fira Sans"/>
                <w:sz w:val="16"/>
                <w:szCs w:val="16"/>
                <w:lang w:val="en-US"/>
              </w:rPr>
            </w:pPr>
            <w:r>
              <w:rPr>
                <w:rFonts w:ascii="Fira Sans" w:hAnsi="Fira Sans"/>
                <w:sz w:val="16"/>
                <w:szCs w:val="16"/>
                <w:lang w:val="en-US"/>
              </w:rPr>
              <w:t>110 054</w:t>
            </w:r>
          </w:p>
        </w:tc>
        <w:tc>
          <w:tcPr>
            <w:tcW w:w="1276" w:type="dxa"/>
            <w:tcBorders>
              <w:top w:val="single" w:sz="4" w:space="0" w:color="CCD2E4"/>
              <w:left w:val="single" w:sz="4" w:space="0" w:color="CCD2E4"/>
              <w:bottom w:val="single" w:sz="4" w:space="0" w:color="CCD2E4"/>
              <w:right w:val="nil"/>
            </w:tcBorders>
            <w:vAlign w:val="bottom"/>
          </w:tcPr>
          <w:p w14:paraId="6A135244" w14:textId="1BF51D87" w:rsidR="00E30256" w:rsidRPr="00CF73F9" w:rsidRDefault="00E30256" w:rsidP="00811473">
            <w:pPr>
              <w:spacing w:before="60" w:line="180" w:lineRule="exact"/>
              <w:ind w:right="-57"/>
              <w:jc w:val="right"/>
              <w:rPr>
                <w:rFonts w:ascii="Fira Sans" w:hAnsi="Fira Sans"/>
                <w:bCs/>
                <w:sz w:val="16"/>
                <w:szCs w:val="16"/>
                <w:lang w:val="en-US"/>
              </w:rPr>
            </w:pPr>
            <w:r>
              <w:rPr>
                <w:rFonts w:ascii="Fira Sans" w:hAnsi="Fira Sans"/>
                <w:bCs/>
                <w:sz w:val="16"/>
                <w:szCs w:val="16"/>
                <w:lang w:val="en-US"/>
              </w:rPr>
              <w:t>98,6</w:t>
            </w:r>
          </w:p>
        </w:tc>
        <w:tc>
          <w:tcPr>
            <w:tcW w:w="1276" w:type="dxa"/>
            <w:tcBorders>
              <w:top w:val="single" w:sz="4" w:space="0" w:color="CCD2E4"/>
              <w:left w:val="single" w:sz="4" w:space="0" w:color="CCD2E4"/>
              <w:bottom w:val="single" w:sz="4" w:space="0" w:color="CCD2E4"/>
              <w:right w:val="single" w:sz="4" w:space="0" w:color="CCD2E4"/>
            </w:tcBorders>
            <w:vAlign w:val="bottom"/>
          </w:tcPr>
          <w:p w14:paraId="0247D78B" w14:textId="4E4149EB" w:rsidR="00E30256" w:rsidRPr="00CF73F9" w:rsidRDefault="00903970" w:rsidP="00811473">
            <w:pPr>
              <w:spacing w:before="60" w:line="180" w:lineRule="exact"/>
              <w:jc w:val="right"/>
              <w:rPr>
                <w:rFonts w:ascii="Fira Sans" w:hAnsi="Fira Sans"/>
                <w:sz w:val="16"/>
                <w:szCs w:val="16"/>
                <w:lang w:val="en-US"/>
              </w:rPr>
            </w:pPr>
            <w:r>
              <w:rPr>
                <w:rFonts w:ascii="Fira Sans" w:hAnsi="Fira Sans"/>
                <w:sz w:val="16"/>
                <w:szCs w:val="16"/>
                <w:lang w:val="en-US"/>
              </w:rPr>
              <w:t>99 998</w:t>
            </w:r>
          </w:p>
        </w:tc>
        <w:tc>
          <w:tcPr>
            <w:tcW w:w="1276" w:type="dxa"/>
            <w:tcBorders>
              <w:top w:val="single" w:sz="4" w:space="0" w:color="CCD2E4"/>
              <w:left w:val="single" w:sz="4" w:space="0" w:color="CCD2E4"/>
              <w:bottom w:val="single" w:sz="4" w:space="0" w:color="CCD2E4"/>
              <w:right w:val="nil"/>
            </w:tcBorders>
            <w:vAlign w:val="bottom"/>
          </w:tcPr>
          <w:p w14:paraId="1924A4FF" w14:textId="1B6A9D21" w:rsidR="00E30256" w:rsidRPr="00CF73F9" w:rsidRDefault="00903970" w:rsidP="00811473">
            <w:pPr>
              <w:spacing w:before="60" w:line="180" w:lineRule="exact"/>
              <w:ind w:right="-57"/>
              <w:jc w:val="right"/>
              <w:rPr>
                <w:rFonts w:ascii="Fira Sans" w:hAnsi="Fira Sans"/>
                <w:bCs/>
                <w:sz w:val="16"/>
                <w:szCs w:val="16"/>
                <w:lang w:val="en-US"/>
              </w:rPr>
            </w:pPr>
            <w:r>
              <w:rPr>
                <w:rFonts w:ascii="Fira Sans" w:hAnsi="Fira Sans"/>
                <w:bCs/>
                <w:sz w:val="16"/>
                <w:szCs w:val="16"/>
                <w:lang w:val="en-US"/>
              </w:rPr>
              <w:t>90,9</w:t>
            </w:r>
          </w:p>
        </w:tc>
      </w:tr>
    </w:tbl>
    <w:p w14:paraId="361E996E" w14:textId="77777777" w:rsidR="00DD176A" w:rsidRDefault="00DD176A" w:rsidP="00432E0D">
      <w:pPr>
        <w:pStyle w:val="rdoang"/>
        <w:ind w:left="1418"/>
        <w:rPr>
          <w:lang w:val="en-US"/>
        </w:rPr>
      </w:pPr>
    </w:p>
    <w:p w14:paraId="4EF0E03C" w14:textId="16F64E24" w:rsidR="00A74638" w:rsidRPr="003F1E9A" w:rsidRDefault="00DD176A" w:rsidP="00DD176A">
      <w:pPr>
        <w:pStyle w:val="tekstpodstawowy"/>
      </w:pPr>
      <w:r w:rsidRPr="003F1E9A">
        <w:lastRenderedPageBreak/>
        <w:t>Pogłowie krów w czerwcu 20</w:t>
      </w:r>
      <w:r w:rsidR="00130B87" w:rsidRPr="003F1E9A">
        <w:t>2</w:t>
      </w:r>
      <w:r w:rsidR="007F15DC" w:rsidRPr="003F1E9A">
        <w:t>5</w:t>
      </w:r>
      <w:r w:rsidRPr="003F1E9A">
        <w:t xml:space="preserve"> r., w stosunku do analogicznego miesiąca roku ubiegłego, </w:t>
      </w:r>
      <w:r w:rsidR="00130B87" w:rsidRPr="003F1E9A">
        <w:t>zmniejszyło</w:t>
      </w:r>
      <w:r w:rsidR="00452978" w:rsidRPr="003F1E9A">
        <w:t xml:space="preserve"> się</w:t>
      </w:r>
      <w:r w:rsidRPr="003F1E9A">
        <w:t xml:space="preserve"> o </w:t>
      </w:r>
      <w:r w:rsidR="007F15DC" w:rsidRPr="003F1E9A">
        <w:t>8,3</w:t>
      </w:r>
      <w:r w:rsidRPr="003F1E9A">
        <w:t>%, a w porównaniu z 201</w:t>
      </w:r>
      <w:r w:rsidR="00130B87" w:rsidRPr="003F1E9A">
        <w:t>5</w:t>
      </w:r>
      <w:r w:rsidRPr="003F1E9A">
        <w:t xml:space="preserve"> r. o </w:t>
      </w:r>
      <w:r w:rsidR="009E369F" w:rsidRPr="003F1E9A">
        <w:t>25,0</w:t>
      </w:r>
      <w:r w:rsidRPr="003F1E9A">
        <w:t>%</w:t>
      </w:r>
      <w:r w:rsidR="00184C3F" w:rsidRPr="003F1E9A">
        <w:t xml:space="preserve"> i wyniosło </w:t>
      </w:r>
      <w:r w:rsidR="009E369F" w:rsidRPr="003F1E9A">
        <w:t>111,8</w:t>
      </w:r>
      <w:r w:rsidR="00130B87" w:rsidRPr="003F1E9A">
        <w:t> </w:t>
      </w:r>
      <w:r w:rsidR="00184C3F" w:rsidRPr="003F1E9A">
        <w:t>tys.</w:t>
      </w:r>
      <w:r w:rsidR="00130B87" w:rsidRPr="003F1E9A">
        <w:t> </w:t>
      </w:r>
      <w:r w:rsidR="00184C3F" w:rsidRPr="003F1E9A">
        <w:t>szt</w:t>
      </w:r>
      <w:r w:rsidRPr="003F1E9A">
        <w:t>.</w:t>
      </w:r>
      <w:r w:rsidR="00482A35" w:rsidRPr="003F1E9A">
        <w:t xml:space="preserve"> W kraju</w:t>
      </w:r>
      <w:r w:rsidR="003C4D26" w:rsidRPr="003F1E9A">
        <w:t xml:space="preserve"> natomiast</w:t>
      </w:r>
      <w:r w:rsidRPr="003F1E9A">
        <w:t xml:space="preserve"> </w:t>
      </w:r>
      <w:r w:rsidR="0014517E" w:rsidRPr="003F1E9A">
        <w:t xml:space="preserve">odnotowano spadek pogłowia krów ogółem o 7,6% </w:t>
      </w:r>
      <w:r w:rsidR="00790830" w:rsidRPr="003F1E9A">
        <w:t>w</w:t>
      </w:r>
      <w:r w:rsidR="00130B87" w:rsidRPr="003F1E9A">
        <w:t xml:space="preserve"> </w:t>
      </w:r>
      <w:r w:rsidR="00790830" w:rsidRPr="003F1E9A">
        <w:t>porównaniu z 20</w:t>
      </w:r>
      <w:r w:rsidR="00130B87" w:rsidRPr="003F1E9A">
        <w:t>2</w:t>
      </w:r>
      <w:r w:rsidR="0014517E" w:rsidRPr="003F1E9A">
        <w:t>4</w:t>
      </w:r>
      <w:r w:rsidR="00790830" w:rsidRPr="003F1E9A">
        <w:t xml:space="preserve"> r.</w:t>
      </w:r>
      <w:r w:rsidR="0014517E" w:rsidRPr="003F1E9A">
        <w:t xml:space="preserve"> i</w:t>
      </w:r>
      <w:r w:rsidR="00790830" w:rsidRPr="003F1E9A">
        <w:t xml:space="preserve"> </w:t>
      </w:r>
      <w:r w:rsidR="0014517E" w:rsidRPr="003F1E9A">
        <w:t>o 11,7%</w:t>
      </w:r>
      <w:r w:rsidR="00790830" w:rsidRPr="003F1E9A">
        <w:t xml:space="preserve"> w</w:t>
      </w:r>
      <w:r w:rsidR="00AA5B71" w:rsidRPr="003F1E9A">
        <w:t> </w:t>
      </w:r>
      <w:r w:rsidR="00790830" w:rsidRPr="003F1E9A">
        <w:t>stosunku do 201</w:t>
      </w:r>
      <w:r w:rsidR="00130B87" w:rsidRPr="003F1E9A">
        <w:t>5</w:t>
      </w:r>
      <w:r w:rsidR="00790830" w:rsidRPr="003F1E9A">
        <w:t xml:space="preserve"> r.</w:t>
      </w:r>
      <w:r w:rsidRPr="003F1E9A">
        <w:t xml:space="preserve"> Krowy stanowiły </w:t>
      </w:r>
      <w:r w:rsidR="0014517E" w:rsidRPr="003F1E9A">
        <w:t>34,5</w:t>
      </w:r>
      <w:r w:rsidRPr="003F1E9A">
        <w:t>% w ogólnej strukturze stada bydła, w</w:t>
      </w:r>
      <w:r w:rsidR="0014517E" w:rsidRPr="003F1E9A">
        <w:t xml:space="preserve"> </w:t>
      </w:r>
      <w:r w:rsidRPr="003F1E9A">
        <w:t xml:space="preserve">tym krowy mleczne </w:t>
      </w:r>
      <w:r w:rsidR="008F3BE3" w:rsidRPr="003F1E9A">
        <w:t>30,</w:t>
      </w:r>
      <w:r w:rsidR="0014517E" w:rsidRPr="003F1E9A">
        <w:t>8</w:t>
      </w:r>
      <w:r w:rsidRPr="003F1E9A">
        <w:t>%. W</w:t>
      </w:r>
      <w:r w:rsidR="0014517E" w:rsidRPr="003F1E9A">
        <w:t xml:space="preserve"> </w:t>
      </w:r>
      <w:r w:rsidR="00482A35" w:rsidRPr="003F1E9A">
        <w:t>Polsce</w:t>
      </w:r>
      <w:r w:rsidRPr="003F1E9A">
        <w:t xml:space="preserve"> odsetki te wynosiły odpowiednio </w:t>
      </w:r>
      <w:r w:rsidR="008F3BE3" w:rsidRPr="003F1E9A">
        <w:t>3</w:t>
      </w:r>
      <w:r w:rsidR="0014517E" w:rsidRPr="003F1E9A">
        <w:t>5</w:t>
      </w:r>
      <w:r w:rsidR="008F3BE3" w:rsidRPr="003F1E9A">
        <w:t>,</w:t>
      </w:r>
      <w:r w:rsidR="00482A35" w:rsidRPr="003F1E9A">
        <w:t>1</w:t>
      </w:r>
      <w:r w:rsidRPr="003F1E9A">
        <w:t>% i</w:t>
      </w:r>
      <w:r w:rsidR="008F3BE3" w:rsidRPr="003F1E9A">
        <w:t xml:space="preserve"> </w:t>
      </w:r>
      <w:r w:rsidR="00482A35" w:rsidRPr="003F1E9A">
        <w:t>3</w:t>
      </w:r>
      <w:r w:rsidR="0014517E" w:rsidRPr="003F1E9A">
        <w:t>2,7</w:t>
      </w:r>
      <w:r w:rsidRPr="003F1E9A">
        <w:t>%. Udział krów w</w:t>
      </w:r>
      <w:r w:rsidR="0014517E" w:rsidRPr="003F1E9A">
        <w:t xml:space="preserve"> </w:t>
      </w:r>
      <w:r w:rsidRPr="003F1E9A">
        <w:t>stadzie w</w:t>
      </w:r>
      <w:r w:rsidR="008F3BE3" w:rsidRPr="003F1E9A">
        <w:t xml:space="preserve"> </w:t>
      </w:r>
      <w:r w:rsidRPr="003F1E9A">
        <w:t>porównaniu z</w:t>
      </w:r>
      <w:r w:rsidR="0014517E" w:rsidRPr="003F1E9A">
        <w:t xml:space="preserve"> </w:t>
      </w:r>
      <w:r w:rsidRPr="003F1E9A">
        <w:t>czerwcem 20</w:t>
      </w:r>
      <w:r w:rsidR="008F3BE3" w:rsidRPr="003F1E9A">
        <w:t>2</w:t>
      </w:r>
      <w:r w:rsidR="0014517E" w:rsidRPr="003F1E9A">
        <w:t>4</w:t>
      </w:r>
      <w:r w:rsidRPr="003F1E9A">
        <w:t xml:space="preserve"> r. </w:t>
      </w:r>
      <w:r w:rsidR="0014517E" w:rsidRPr="003F1E9A">
        <w:t>zmniejszył się</w:t>
      </w:r>
      <w:r w:rsidRPr="003F1E9A">
        <w:t xml:space="preserve"> o </w:t>
      </w:r>
      <w:r w:rsidR="0014517E" w:rsidRPr="003F1E9A">
        <w:t>1</w:t>
      </w:r>
      <w:r w:rsidR="00482A35" w:rsidRPr="003F1E9A">
        <w:t>,1</w:t>
      </w:r>
      <w:r w:rsidR="0014517E" w:rsidRPr="003F1E9A">
        <w:t xml:space="preserve"> </w:t>
      </w:r>
      <w:r w:rsidRPr="003F1E9A">
        <w:t>p.</w:t>
      </w:r>
      <w:r w:rsidR="0014517E" w:rsidRPr="003F1E9A">
        <w:t xml:space="preserve"> </w:t>
      </w:r>
      <w:r w:rsidRPr="003F1E9A">
        <w:t>proc.</w:t>
      </w:r>
      <w:r w:rsidR="00F23E16" w:rsidRPr="003F1E9A">
        <w:t xml:space="preserve"> (w kraju o 1,7 p. proc.)</w:t>
      </w:r>
      <w:r w:rsidR="0014517E" w:rsidRPr="003F1E9A">
        <w:t>,</w:t>
      </w:r>
      <w:r w:rsidRPr="003F1E9A">
        <w:t xml:space="preserve"> a</w:t>
      </w:r>
      <w:r w:rsidR="00F23E16" w:rsidRPr="003F1E9A">
        <w:t> </w:t>
      </w:r>
      <w:r w:rsidRPr="003F1E9A">
        <w:t>w</w:t>
      </w:r>
      <w:r w:rsidR="00F23E16" w:rsidRPr="003F1E9A">
        <w:t> </w:t>
      </w:r>
      <w:r w:rsidRPr="003F1E9A">
        <w:t xml:space="preserve">stosunku do </w:t>
      </w:r>
      <w:r w:rsidR="0014517E" w:rsidRPr="003F1E9A">
        <w:t xml:space="preserve">czerwca </w:t>
      </w:r>
      <w:r w:rsidRPr="003F1E9A">
        <w:t>201</w:t>
      </w:r>
      <w:r w:rsidR="008F3BE3" w:rsidRPr="003F1E9A">
        <w:t>5</w:t>
      </w:r>
      <w:r w:rsidR="0014517E" w:rsidRPr="003F1E9A">
        <w:t xml:space="preserve"> </w:t>
      </w:r>
      <w:r w:rsidRPr="003F1E9A">
        <w:t>r. o</w:t>
      </w:r>
      <w:r w:rsidR="00F23E16" w:rsidRPr="003F1E9A">
        <w:t xml:space="preserve"> </w:t>
      </w:r>
      <w:r w:rsidR="0014517E" w:rsidRPr="003F1E9A">
        <w:t>6,2</w:t>
      </w:r>
      <w:r w:rsidR="00F23E16" w:rsidRPr="003F1E9A">
        <w:t xml:space="preserve"> </w:t>
      </w:r>
      <w:r w:rsidRPr="003F1E9A">
        <w:t>p.</w:t>
      </w:r>
      <w:r w:rsidR="00F23E16" w:rsidRPr="003F1E9A">
        <w:t xml:space="preserve"> </w:t>
      </w:r>
      <w:r w:rsidRPr="003F1E9A">
        <w:t>proc.</w:t>
      </w:r>
      <w:r w:rsidR="00F23E16" w:rsidRPr="003F1E9A">
        <w:t xml:space="preserve"> (w Polsce o 5,9 p. proc.).</w:t>
      </w:r>
    </w:p>
    <w:p w14:paraId="09D73E62" w14:textId="3C9273FB" w:rsidR="00E52057" w:rsidRPr="00BC6B70" w:rsidRDefault="00E43A0A" w:rsidP="00F23A1E">
      <w:pPr>
        <w:pStyle w:val="Wykrespolski"/>
      </w:pPr>
      <w:r w:rsidRPr="00F23A1E">
        <w:t>Wykres</w:t>
      </w:r>
      <w:r w:rsidR="00905CED" w:rsidRPr="00F23A1E">
        <w:t xml:space="preserve"> </w:t>
      </w:r>
      <w:r w:rsidR="00802B38">
        <w:t>15</w:t>
      </w:r>
      <w:r w:rsidRPr="00F23A1E">
        <w:t>.</w:t>
      </w:r>
      <w:r w:rsidR="00905CED" w:rsidRPr="00F23A1E">
        <w:tab/>
      </w:r>
      <w:r w:rsidR="001E4826" w:rsidRPr="00BC6B70">
        <w:t>Pogłowie bydła</w:t>
      </w:r>
      <w:r w:rsidR="009A61D1" w:rsidRPr="00BC6B70">
        <w:br/>
      </w:r>
      <w:r w:rsidR="00432E0D" w:rsidRPr="00BC6B70">
        <w:rPr>
          <w:b w:val="0"/>
        </w:rPr>
        <w:t>Stan w czerwcu</w:t>
      </w:r>
    </w:p>
    <w:p w14:paraId="2180EE40" w14:textId="6B4B18B3" w:rsidR="00905CED" w:rsidRPr="00BC6B70" w:rsidRDefault="00905CED" w:rsidP="00E501EE">
      <w:pPr>
        <w:pStyle w:val="Wykresang"/>
        <w:spacing w:after="0"/>
        <w:rPr>
          <w:lang w:val="en-US" w:eastAsia="pl-PL"/>
        </w:rPr>
      </w:pPr>
      <w:r w:rsidRPr="00BC6B70">
        <w:rPr>
          <w:lang w:val="en-US" w:eastAsia="pl-PL"/>
        </w:rPr>
        <w:t xml:space="preserve">Chart </w:t>
      </w:r>
      <w:r w:rsidR="00802B38">
        <w:rPr>
          <w:lang w:val="en-US" w:eastAsia="pl-PL"/>
        </w:rPr>
        <w:t>15</w:t>
      </w:r>
      <w:r w:rsidRPr="00BC6B70">
        <w:rPr>
          <w:lang w:val="en-US" w:eastAsia="pl-PL"/>
        </w:rPr>
        <w:t>.</w:t>
      </w:r>
      <w:r w:rsidRPr="00BC6B70">
        <w:rPr>
          <w:lang w:val="en-US" w:eastAsia="pl-PL"/>
        </w:rPr>
        <w:tab/>
      </w:r>
      <w:r w:rsidR="002303E6" w:rsidRPr="00BC6B70">
        <w:rPr>
          <w:lang w:val="en-US"/>
        </w:rPr>
        <w:t>Cattle</w:t>
      </w:r>
      <w:r w:rsidR="00676849" w:rsidRPr="00BC6B70">
        <w:rPr>
          <w:lang w:val="en-US"/>
        </w:rPr>
        <w:t xml:space="preserve"> stocks</w:t>
      </w:r>
      <w:r w:rsidR="009A61D1" w:rsidRPr="00BC6B70">
        <w:rPr>
          <w:lang w:val="en-US" w:eastAsia="pl-PL"/>
        </w:rPr>
        <w:br/>
      </w:r>
      <w:r w:rsidR="00C57620" w:rsidRPr="00BC6B70">
        <w:rPr>
          <w:lang w:val="en-US" w:eastAsia="pl-PL"/>
        </w:rPr>
        <w:t>As</w:t>
      </w:r>
      <w:r w:rsidR="00432E0D" w:rsidRPr="00BC6B70">
        <w:rPr>
          <w:lang w:val="en-US" w:eastAsia="pl-PL"/>
        </w:rPr>
        <w:t xml:space="preserve"> </w:t>
      </w:r>
      <w:r w:rsidR="00C57620" w:rsidRPr="00BC6B70">
        <w:rPr>
          <w:lang w:val="en-US" w:eastAsia="pl-PL"/>
        </w:rPr>
        <w:t>of</w:t>
      </w:r>
      <w:r w:rsidR="00432E0D" w:rsidRPr="00BC6B70">
        <w:rPr>
          <w:lang w:val="en-US" w:eastAsia="pl-PL"/>
        </w:rPr>
        <w:t xml:space="preserve"> June</w:t>
      </w:r>
    </w:p>
    <w:p w14:paraId="6A40CD03" w14:textId="2079640A" w:rsidR="009A42D3" w:rsidRPr="009A42D3" w:rsidRDefault="00497E58" w:rsidP="00DD762F">
      <w:pPr>
        <w:pStyle w:val="tekstpodstawowy"/>
      </w:pPr>
      <w:r w:rsidRPr="00497E58">
        <w:rPr>
          <w:noProof/>
          <w:sz w:val="18"/>
          <w:szCs w:val="18"/>
        </w:rPr>
        <w:drawing>
          <wp:inline distT="0" distB="0" distL="0" distR="0" wp14:anchorId="6BFFA12E" wp14:editId="2ABEBDFD">
            <wp:extent cx="5226050" cy="2352040"/>
            <wp:effectExtent l="0" t="0" r="0" b="0"/>
            <wp:docPr id="11" name="Wykres 1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305DC08" w14:textId="4B474AF1" w:rsidR="00144C2D" w:rsidRPr="003F1E9A" w:rsidRDefault="009A42D3" w:rsidP="009A42D3">
      <w:pPr>
        <w:pStyle w:val="tekstpodstawowy"/>
        <w:rPr>
          <w:rFonts w:ascii="Times New Roman" w:hAnsi="Times New Roman"/>
          <w:sz w:val="24"/>
          <w:szCs w:val="24"/>
        </w:rPr>
      </w:pPr>
      <w:r w:rsidRPr="003F1E9A">
        <w:t>W czerwcu 20</w:t>
      </w:r>
      <w:r w:rsidR="007B0A63" w:rsidRPr="003F1E9A">
        <w:t>2</w:t>
      </w:r>
      <w:r w:rsidR="005C7F96" w:rsidRPr="003F1E9A">
        <w:t>5</w:t>
      </w:r>
      <w:r w:rsidRPr="003F1E9A">
        <w:t xml:space="preserve"> r. pogłowie krów mlecznych wynosiło </w:t>
      </w:r>
      <w:r w:rsidR="005C7F96" w:rsidRPr="003F1E9A">
        <w:t>100,0</w:t>
      </w:r>
      <w:r w:rsidRPr="003F1E9A">
        <w:t xml:space="preserve"> tys. szt., co stanowiło </w:t>
      </w:r>
      <w:r w:rsidR="005C7F96" w:rsidRPr="003F1E9A">
        <w:t>89,4</w:t>
      </w:r>
      <w:r w:rsidR="004A4887" w:rsidRPr="003F1E9A">
        <w:t xml:space="preserve">% ogólnej populacji krów (w kraju </w:t>
      </w:r>
      <w:r w:rsidR="005C7F96" w:rsidRPr="003F1E9A">
        <w:t>93,1</w:t>
      </w:r>
      <w:r w:rsidR="004A4887" w:rsidRPr="003F1E9A">
        <w:t>%).</w:t>
      </w:r>
      <w:r w:rsidRPr="003F1E9A">
        <w:t xml:space="preserve"> W porównaniu z analogicznym miesiącem 20</w:t>
      </w:r>
      <w:r w:rsidR="007B0A63" w:rsidRPr="003F1E9A">
        <w:t>2</w:t>
      </w:r>
      <w:r w:rsidR="005C7F96" w:rsidRPr="003F1E9A">
        <w:t>4</w:t>
      </w:r>
      <w:r w:rsidRPr="003F1E9A">
        <w:t xml:space="preserve"> r. udział krów mlecznych w ogólnym pogłowiu krów </w:t>
      </w:r>
      <w:r w:rsidR="005B3C90" w:rsidRPr="003F1E9A">
        <w:t>zmniejszył się</w:t>
      </w:r>
      <w:r w:rsidRPr="003F1E9A">
        <w:t xml:space="preserve"> o </w:t>
      </w:r>
      <w:r w:rsidR="005C7F96" w:rsidRPr="003F1E9A">
        <w:t>10,3</w:t>
      </w:r>
      <w:r w:rsidRPr="003F1E9A">
        <w:t xml:space="preserve"> p. proc., a</w:t>
      </w:r>
      <w:r w:rsidR="005C7F96" w:rsidRPr="003F1E9A">
        <w:t xml:space="preserve"> </w:t>
      </w:r>
      <w:r w:rsidRPr="003F1E9A">
        <w:t>w</w:t>
      </w:r>
      <w:r w:rsidR="005C7F96" w:rsidRPr="003F1E9A">
        <w:t xml:space="preserve"> </w:t>
      </w:r>
      <w:r w:rsidRPr="003F1E9A">
        <w:t xml:space="preserve">stosunku do </w:t>
      </w:r>
      <w:r w:rsidR="005C7F96" w:rsidRPr="003F1E9A">
        <w:t xml:space="preserve">czerwca </w:t>
      </w:r>
      <w:r w:rsidRPr="003F1E9A">
        <w:t>201</w:t>
      </w:r>
      <w:r w:rsidR="007B0A63" w:rsidRPr="003F1E9A">
        <w:t>5</w:t>
      </w:r>
      <w:r w:rsidR="005C7F96" w:rsidRPr="003F1E9A">
        <w:t xml:space="preserve"> </w:t>
      </w:r>
      <w:r w:rsidRPr="003F1E9A">
        <w:t>r. o</w:t>
      </w:r>
      <w:r w:rsidR="005C7F96" w:rsidRPr="003F1E9A">
        <w:t xml:space="preserve"> 5,6 </w:t>
      </w:r>
      <w:r w:rsidRPr="003F1E9A">
        <w:t>p.</w:t>
      </w:r>
      <w:r w:rsidR="005C7F96" w:rsidRPr="003F1E9A">
        <w:t xml:space="preserve"> </w:t>
      </w:r>
      <w:r w:rsidRPr="003F1E9A">
        <w:t xml:space="preserve">proc. (w kraju </w:t>
      </w:r>
      <w:r w:rsidR="00C475F3" w:rsidRPr="003F1E9A">
        <w:t>odpowiednio</w:t>
      </w:r>
      <w:r w:rsidRPr="003F1E9A">
        <w:t xml:space="preserve"> </w:t>
      </w:r>
      <w:r w:rsidR="005B3C90" w:rsidRPr="003F1E9A">
        <w:t xml:space="preserve">zmniejszył się </w:t>
      </w:r>
      <w:r w:rsidRPr="003F1E9A">
        <w:t xml:space="preserve">o </w:t>
      </w:r>
      <w:r w:rsidR="005C7F96" w:rsidRPr="003F1E9A">
        <w:t>0,7</w:t>
      </w:r>
      <w:r w:rsidRPr="003F1E9A">
        <w:t xml:space="preserve"> p. proc. </w:t>
      </w:r>
      <w:r w:rsidR="00C475F3" w:rsidRPr="003F1E9A">
        <w:t xml:space="preserve">i o </w:t>
      </w:r>
      <w:r w:rsidR="005B3C90" w:rsidRPr="003F1E9A">
        <w:t>0,</w:t>
      </w:r>
      <w:r w:rsidR="005C7F96" w:rsidRPr="003F1E9A">
        <w:t xml:space="preserve">1 </w:t>
      </w:r>
      <w:r w:rsidR="00C475F3" w:rsidRPr="003F1E9A">
        <w:t>p. proc.</w:t>
      </w:r>
      <w:r w:rsidRPr="003F1E9A">
        <w:t>).</w:t>
      </w:r>
    </w:p>
    <w:p w14:paraId="22D706FC" w14:textId="6C203C9B" w:rsidR="00E06931" w:rsidRPr="0070273E" w:rsidRDefault="00B70EFA" w:rsidP="002303E6">
      <w:pPr>
        <w:pStyle w:val="Wykrespolski"/>
      </w:pPr>
      <w:r w:rsidRPr="002303E6">
        <w:t>Wykres</w:t>
      </w:r>
      <w:r w:rsidR="007D2131" w:rsidRPr="002303E6">
        <w:t xml:space="preserve"> </w:t>
      </w:r>
      <w:r w:rsidR="005E5E16" w:rsidRPr="002303E6">
        <w:t>1</w:t>
      </w:r>
      <w:r w:rsidR="00802B38">
        <w:t>6</w:t>
      </w:r>
      <w:r w:rsidRPr="002303E6">
        <w:t>.</w:t>
      </w:r>
      <w:r w:rsidR="007D2131" w:rsidRPr="002303E6">
        <w:tab/>
      </w:r>
      <w:r w:rsidRPr="005266FE">
        <w:t>Obsada bydła na 100 ha użytków rolnych</w:t>
      </w:r>
      <w:r w:rsidR="007374F2">
        <w:br/>
      </w:r>
      <w:r w:rsidR="00E06931" w:rsidRPr="0070273E">
        <w:rPr>
          <w:b w:val="0"/>
        </w:rPr>
        <w:t>Stan w czer</w:t>
      </w:r>
      <w:r w:rsidR="005266FE" w:rsidRPr="0070273E">
        <w:rPr>
          <w:b w:val="0"/>
        </w:rPr>
        <w:t>wcu</w:t>
      </w:r>
    </w:p>
    <w:p w14:paraId="2E33B07D" w14:textId="7CC2FD2E" w:rsidR="007D2131" w:rsidRPr="003745B1" w:rsidRDefault="000207C5" w:rsidP="007D2131">
      <w:pPr>
        <w:pStyle w:val="Wykresang"/>
        <w:rPr>
          <w:sz w:val="20"/>
          <w:szCs w:val="20"/>
          <w:lang w:val="en-US"/>
        </w:rPr>
      </w:pPr>
      <w:r>
        <w:rPr>
          <w:noProof/>
          <w:lang w:eastAsia="pl-PL"/>
        </w:rPr>
        <mc:AlternateContent>
          <mc:Choice Requires="wps">
            <w:drawing>
              <wp:anchor distT="0" distB="0" distL="114300" distR="114300" simplePos="0" relativeHeight="251675136" behindDoc="0" locked="0" layoutInCell="1" allowOverlap="1" wp14:anchorId="2C894D46" wp14:editId="12E5D2D5">
                <wp:simplePos x="0" y="0"/>
                <wp:positionH relativeFrom="column">
                  <wp:posOffset>3058502</wp:posOffset>
                </wp:positionH>
                <wp:positionV relativeFrom="paragraph">
                  <wp:posOffset>277544</wp:posOffset>
                </wp:positionV>
                <wp:extent cx="230588" cy="143123"/>
                <wp:effectExtent l="0" t="0" r="17145" b="28575"/>
                <wp:wrapNone/>
                <wp:docPr id="223" name="Prostokąt 223"/>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730CC75" id="Prostokąt 223" o:spid="_x0000_s1026" style="position:absolute;margin-left:240.85pt;margin-top:21.85pt;width:18.15pt;height:11.2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" fillcolor="white [3212]" strokecolor="white [3212]" strokeweight="1pt"/>
            </w:pict>
          </mc:Fallback>
        </mc:AlternateContent>
      </w:r>
      <w:r w:rsidR="007D2131" w:rsidRPr="006A63F4">
        <w:rPr>
          <w:lang w:val="en-US" w:eastAsia="pl-PL"/>
        </w:rPr>
        <w:t>Chart 1</w:t>
      </w:r>
      <w:r w:rsidR="00802B38">
        <w:rPr>
          <w:lang w:val="en-US" w:eastAsia="pl-PL"/>
        </w:rPr>
        <w:t>6</w:t>
      </w:r>
      <w:r w:rsidR="007D2131" w:rsidRPr="006A63F4">
        <w:rPr>
          <w:lang w:val="en-US" w:eastAsia="pl-PL"/>
        </w:rPr>
        <w:t>.</w:t>
      </w:r>
      <w:r w:rsidR="007D2131" w:rsidRPr="006A63F4">
        <w:rPr>
          <w:lang w:val="en-US"/>
        </w:rPr>
        <w:tab/>
      </w:r>
      <w:r w:rsidR="00870B1C">
        <w:rPr>
          <w:lang w:val="en-US"/>
        </w:rPr>
        <w:t>Cattle</w:t>
      </w:r>
      <w:r w:rsidR="002303E6" w:rsidRPr="006A63F4">
        <w:rPr>
          <w:lang w:val="en-US"/>
        </w:rPr>
        <w:t xml:space="preserve"> per 100 ha of agricultur</w:t>
      </w:r>
      <w:r w:rsidR="0070273E" w:rsidRPr="006A63F4">
        <w:rPr>
          <w:lang w:val="en-US"/>
        </w:rPr>
        <w:t>al land</w:t>
      </w:r>
      <w:r w:rsidR="007374F2">
        <w:rPr>
          <w:lang w:val="en-US"/>
        </w:rPr>
        <w:br/>
      </w:r>
      <w:r w:rsidR="003745B1" w:rsidRPr="007374F2">
        <w:rPr>
          <w:lang w:val="en-US"/>
        </w:rPr>
        <w:t>As of</w:t>
      </w:r>
      <w:r w:rsidR="005266FE" w:rsidRPr="007374F2">
        <w:rPr>
          <w:lang w:val="en-US"/>
        </w:rPr>
        <w:t xml:space="preserve"> June</w:t>
      </w:r>
    </w:p>
    <w:p w14:paraId="10067511" w14:textId="6C2176A1" w:rsidR="00B70EFA" w:rsidRPr="00FA25BB" w:rsidRDefault="00342951" w:rsidP="0080602A">
      <w:pPr>
        <w:spacing w:after="120" w:line="312" w:lineRule="auto"/>
        <w:ind w:left="1418"/>
        <w:rPr>
          <w:rFonts w:ascii="Times New Roman" w:hAnsi="Times New Roman" w:cs="Times New Roman"/>
          <w:sz w:val="24"/>
          <w:szCs w:val="24"/>
        </w:rPr>
      </w:pPr>
      <w:r w:rsidRPr="00FA25BB">
        <w:rPr>
          <w:noProof/>
          <w:lang w:eastAsia="pl-PL"/>
        </w:rPr>
        <w:drawing>
          <wp:anchor distT="0" distB="0" distL="114300" distR="114300" simplePos="0" relativeHeight="251639296" behindDoc="0" locked="0" layoutInCell="1" allowOverlap="1" wp14:anchorId="70E6E576" wp14:editId="7B6F60B1">
            <wp:simplePos x="0" y="0"/>
            <wp:positionH relativeFrom="column">
              <wp:posOffset>2962910</wp:posOffset>
            </wp:positionH>
            <wp:positionV relativeFrom="paragraph">
              <wp:posOffset>5503</wp:posOffset>
            </wp:positionV>
            <wp:extent cx="2634615" cy="359834"/>
            <wp:effectExtent l="0" t="0" r="0" b="2540"/>
            <wp:wrapNone/>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7C7042">
        <w:rPr>
          <w:noProof/>
        </w:rPr>
        <w:drawing>
          <wp:inline distT="0" distB="0" distL="0" distR="0" wp14:anchorId="106E2256" wp14:editId="728B5FEF">
            <wp:extent cx="4669155" cy="2028824"/>
            <wp:effectExtent l="0" t="0" r="0" b="0"/>
            <wp:docPr id="27" name="Wykres 2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ED3210">
        <w:rPr>
          <w:noProof/>
          <w:lang w:eastAsia="pl-PL"/>
        </w:rPr>
        <mc:AlternateContent>
          <mc:Choice Requires="wps">
            <w:drawing>
              <wp:anchor distT="0" distB="0" distL="114300" distR="114300" simplePos="0" relativeHeight="251674112" behindDoc="0" locked="0" layoutInCell="1" allowOverlap="1" wp14:anchorId="78567DA1" wp14:editId="07BA589A">
                <wp:simplePos x="0" y="0"/>
                <wp:positionH relativeFrom="column">
                  <wp:posOffset>2881851</wp:posOffset>
                </wp:positionH>
                <wp:positionV relativeFrom="paragraph">
                  <wp:posOffset>57481</wp:posOffset>
                </wp:positionV>
                <wp:extent cx="174929" cy="166978"/>
                <wp:effectExtent l="0" t="0" r="15875" b="24130"/>
                <wp:wrapNone/>
                <wp:docPr id="135" name="Prostokąt 135"/>
                <wp:cNvGraphicFramePr/>
                <a:graphic xmlns:a="http://schemas.openxmlformats.org/drawingml/2006/main">
                  <a:graphicData uri="http://schemas.microsoft.com/office/word/2010/wordprocessingShape">
                    <wps:wsp>
                      <wps:cNvSpPr/>
                      <wps:spPr>
                        <a:xfrm>
                          <a:off x="0" y="0"/>
                          <a:ext cx="174929" cy="1669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0449DF" id="Prostokąt 135" o:spid="_x0000_s1026" style="position:absolute;margin-left:226.9pt;margin-top:4.55pt;width:13.75pt;height:13.1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" fillcolor="white [3212]" strokecolor="white [3212]" strokeweight="1pt"/>
            </w:pict>
          </mc:Fallback>
        </mc:AlternateContent>
      </w:r>
    </w:p>
    <w:p w14:paraId="62C5D5DB" w14:textId="1FC55F25" w:rsidR="00580055" w:rsidRPr="003F1E9A" w:rsidRDefault="00513CD6" w:rsidP="003F09D0">
      <w:pPr>
        <w:pStyle w:val="tekstpodstawowy"/>
      </w:pPr>
      <w:r w:rsidRPr="003F1E9A">
        <w:t>W strukturze stada bydła największy odsetek stanowiło bydło w wieku 2 lata i</w:t>
      </w:r>
      <w:r w:rsidR="00A40100" w:rsidRPr="003F1E9A">
        <w:t xml:space="preserve"> </w:t>
      </w:r>
      <w:r w:rsidRPr="003F1E9A">
        <w:t>więcej (</w:t>
      </w:r>
      <w:r w:rsidR="00A40100" w:rsidRPr="003F1E9A">
        <w:t>42,7</w:t>
      </w:r>
      <w:r w:rsidRPr="003F1E9A">
        <w:t>%)</w:t>
      </w:r>
      <w:r w:rsidR="00BD400A" w:rsidRPr="003F1E9A">
        <w:t>, a w </w:t>
      </w:r>
      <w:r w:rsidRPr="003F1E9A">
        <w:t>tej grupie dominował</w:t>
      </w:r>
      <w:r w:rsidR="00BD400A" w:rsidRPr="003F1E9A">
        <w:t>y krowy</w:t>
      </w:r>
      <w:r w:rsidRPr="003F1E9A">
        <w:t xml:space="preserve"> (</w:t>
      </w:r>
      <w:r w:rsidR="00A40100" w:rsidRPr="003F1E9A">
        <w:t>80,8</w:t>
      </w:r>
      <w:r w:rsidRPr="003F1E9A">
        <w:t>%)</w:t>
      </w:r>
      <w:r w:rsidR="00BD400A" w:rsidRPr="003F1E9A">
        <w:t>, których udział w porównaniu z 202</w:t>
      </w:r>
      <w:r w:rsidR="00A40100" w:rsidRPr="003F1E9A">
        <w:t>4</w:t>
      </w:r>
      <w:r w:rsidR="00BD400A" w:rsidRPr="003F1E9A">
        <w:t xml:space="preserve"> r. </w:t>
      </w:r>
      <w:r w:rsidR="005E4A41" w:rsidRPr="003F1E9A">
        <w:t>zmniejszył się</w:t>
      </w:r>
      <w:r w:rsidR="00A40100" w:rsidRPr="003F1E9A">
        <w:t xml:space="preserve"> </w:t>
      </w:r>
      <w:r w:rsidR="00BD400A" w:rsidRPr="003F1E9A">
        <w:t>o</w:t>
      </w:r>
      <w:r w:rsidR="00F040F7" w:rsidRPr="003F1E9A">
        <w:t> </w:t>
      </w:r>
      <w:r w:rsidR="005E4A41" w:rsidRPr="003F1E9A">
        <w:t>2,5</w:t>
      </w:r>
      <w:r w:rsidR="00A40100" w:rsidRPr="003F1E9A">
        <w:t> </w:t>
      </w:r>
      <w:r w:rsidR="00BD400A" w:rsidRPr="003F1E9A">
        <w:t>p.</w:t>
      </w:r>
      <w:r w:rsidR="00A40100" w:rsidRPr="003F1E9A">
        <w:t> </w:t>
      </w:r>
      <w:r w:rsidR="00BD400A" w:rsidRPr="003F1E9A">
        <w:t>proc</w:t>
      </w:r>
      <w:r w:rsidRPr="003F1E9A">
        <w:t xml:space="preserve">. Najmniejszy udział </w:t>
      </w:r>
      <w:r w:rsidR="00BD400A" w:rsidRPr="003F1E9A">
        <w:t xml:space="preserve">w stadzie miało </w:t>
      </w:r>
      <w:r w:rsidR="00402165" w:rsidRPr="003F1E9A">
        <w:t>młode bydł</w:t>
      </w:r>
      <w:r w:rsidR="00BD400A" w:rsidRPr="003F1E9A">
        <w:t>o</w:t>
      </w:r>
      <w:r w:rsidR="00402165" w:rsidRPr="003F1E9A">
        <w:t xml:space="preserve"> w wieku 1 – 2 lata</w:t>
      </w:r>
      <w:r w:rsidRPr="003F1E9A">
        <w:t xml:space="preserve"> (</w:t>
      </w:r>
      <w:r w:rsidR="00402165" w:rsidRPr="003F1E9A">
        <w:t>27,</w:t>
      </w:r>
      <w:r w:rsidR="005E4A41" w:rsidRPr="003F1E9A">
        <w:t>0</w:t>
      </w:r>
      <w:r w:rsidRPr="003F1E9A">
        <w:t>%)</w:t>
      </w:r>
      <w:r w:rsidR="00F040F7" w:rsidRPr="003F1E9A">
        <w:t xml:space="preserve">, </w:t>
      </w:r>
      <w:r w:rsidR="008B2199" w:rsidRPr="003F1E9A">
        <w:t>a</w:t>
      </w:r>
      <w:r w:rsidR="00F040F7" w:rsidRPr="003F1E9A">
        <w:t xml:space="preserve"> jego udział w stosunku do roku wcześniejszego</w:t>
      </w:r>
      <w:r w:rsidRPr="003F1E9A">
        <w:t xml:space="preserve"> </w:t>
      </w:r>
      <w:r w:rsidR="00F040F7" w:rsidRPr="003F1E9A">
        <w:t xml:space="preserve">zmniejszył się </w:t>
      </w:r>
      <w:r w:rsidRPr="003F1E9A">
        <w:t xml:space="preserve">o </w:t>
      </w:r>
      <w:r w:rsidR="00F040F7" w:rsidRPr="003F1E9A">
        <w:t>0,</w:t>
      </w:r>
      <w:r w:rsidR="005E4A41" w:rsidRPr="003F1E9A">
        <w:t>4</w:t>
      </w:r>
      <w:r w:rsidRPr="003F1E9A">
        <w:t xml:space="preserve"> p.</w:t>
      </w:r>
      <w:r w:rsidR="00402165" w:rsidRPr="003F1E9A">
        <w:t> </w:t>
      </w:r>
      <w:r w:rsidRPr="003F1E9A">
        <w:t>proc.</w:t>
      </w:r>
    </w:p>
    <w:p w14:paraId="5AAA13BD" w14:textId="77777777" w:rsidR="00AD5961" w:rsidRDefault="00AD5961" w:rsidP="003F09D0">
      <w:pPr>
        <w:pStyle w:val="tekstpodstawowy"/>
      </w:pPr>
    </w:p>
    <w:p w14:paraId="49C42A0D" w14:textId="77777777" w:rsidR="00440959" w:rsidRPr="00E1403B" w:rsidRDefault="00440959" w:rsidP="003F09D0">
      <w:pPr>
        <w:pStyle w:val="tekstpodstawowy"/>
      </w:pPr>
    </w:p>
    <w:p w14:paraId="058E2040" w14:textId="7FD5F772" w:rsidR="003359D4" w:rsidRPr="00785606" w:rsidRDefault="001D4D8A" w:rsidP="005F32F0">
      <w:pPr>
        <w:pStyle w:val="Wykrespolski"/>
      </w:pPr>
      <w:r w:rsidRPr="005F32F0">
        <w:lastRenderedPageBreak/>
        <w:t>Wykres</w:t>
      </w:r>
      <w:r w:rsidR="002371D4" w:rsidRPr="005F32F0">
        <w:t xml:space="preserve"> </w:t>
      </w:r>
      <w:r w:rsidR="0073389B">
        <w:t>17</w:t>
      </w:r>
      <w:r w:rsidRPr="005F32F0">
        <w:t>.</w:t>
      </w:r>
      <w:r w:rsidR="002371D4" w:rsidRPr="005F32F0">
        <w:tab/>
      </w:r>
      <w:r w:rsidR="002C1422" w:rsidRPr="005F32F0">
        <w:t xml:space="preserve">Struktura stada </w:t>
      </w:r>
      <w:r w:rsidR="002C1422" w:rsidRPr="00785606">
        <w:t>bydła według grup wiekowo-użytkowych</w:t>
      </w:r>
      <w:r w:rsidR="000E4191">
        <w:br/>
      </w:r>
      <w:r w:rsidR="003359D4" w:rsidRPr="00785606">
        <w:rPr>
          <w:b w:val="0"/>
        </w:rPr>
        <w:t>Stan</w:t>
      </w:r>
      <w:r w:rsidR="000E4191">
        <w:rPr>
          <w:b w:val="0"/>
        </w:rPr>
        <w:t xml:space="preserve"> </w:t>
      </w:r>
      <w:r w:rsidR="003359D4" w:rsidRPr="00785606">
        <w:rPr>
          <w:b w:val="0"/>
        </w:rPr>
        <w:t>w</w:t>
      </w:r>
      <w:r w:rsidR="000E4191">
        <w:rPr>
          <w:b w:val="0"/>
        </w:rPr>
        <w:t xml:space="preserve"> </w:t>
      </w:r>
      <w:r w:rsidR="003359D4" w:rsidRPr="00785606">
        <w:rPr>
          <w:b w:val="0"/>
        </w:rPr>
        <w:t>czerwcu</w:t>
      </w:r>
      <w:r w:rsidR="006A1CE7" w:rsidRPr="00785606">
        <w:rPr>
          <w:b w:val="0"/>
        </w:rPr>
        <w:t xml:space="preserve"> 20</w:t>
      </w:r>
      <w:r w:rsidR="00303016">
        <w:rPr>
          <w:b w:val="0"/>
        </w:rPr>
        <w:t>2</w:t>
      </w:r>
      <w:r w:rsidR="000E4191">
        <w:rPr>
          <w:b w:val="0"/>
        </w:rPr>
        <w:t>5</w:t>
      </w:r>
      <w:r w:rsidR="006A1CE7" w:rsidRPr="00785606">
        <w:rPr>
          <w:b w:val="0"/>
        </w:rPr>
        <w:t xml:space="preserve"> r.</w:t>
      </w:r>
    </w:p>
    <w:p w14:paraId="3877DD77" w14:textId="04519556" w:rsidR="002371D4" w:rsidRPr="00785606" w:rsidRDefault="002371D4" w:rsidP="002371D4">
      <w:pPr>
        <w:pStyle w:val="Wykresang"/>
        <w:rPr>
          <w:lang w:val="en-US"/>
        </w:rPr>
      </w:pPr>
      <w:r w:rsidRPr="00785606">
        <w:rPr>
          <w:lang w:val="en-US"/>
        </w:rPr>
        <w:t xml:space="preserve">Chart </w:t>
      </w:r>
      <w:r w:rsidR="0073389B">
        <w:rPr>
          <w:lang w:val="en-US"/>
        </w:rPr>
        <w:t>17</w:t>
      </w:r>
      <w:r w:rsidRPr="00785606">
        <w:rPr>
          <w:lang w:val="en-US"/>
        </w:rPr>
        <w:t>.</w:t>
      </w:r>
      <w:r w:rsidRPr="00785606">
        <w:rPr>
          <w:lang w:val="en-US"/>
        </w:rPr>
        <w:tab/>
      </w:r>
      <w:r w:rsidR="005F32F0" w:rsidRPr="00785606">
        <w:rPr>
          <w:lang w:val="en-US"/>
        </w:rPr>
        <w:t>Structure of cattle herd by age and usage groups</w:t>
      </w:r>
      <w:r w:rsidR="000E4191" w:rsidRPr="00785606">
        <w:rPr>
          <w:lang w:val="en-US"/>
        </w:rPr>
        <w:t xml:space="preserve"> </w:t>
      </w:r>
      <w:r w:rsidR="00571401" w:rsidRPr="00785606">
        <w:rPr>
          <w:lang w:val="en-US"/>
        </w:rPr>
        <w:br/>
      </w:r>
      <w:r w:rsidR="00510915" w:rsidRPr="00785606">
        <w:rPr>
          <w:lang w:val="en-US"/>
        </w:rPr>
        <w:t>As of</w:t>
      </w:r>
      <w:r w:rsidR="006A1CE7" w:rsidRPr="00785606">
        <w:rPr>
          <w:lang w:val="en-US"/>
        </w:rPr>
        <w:t xml:space="preserve"> June, 20</w:t>
      </w:r>
      <w:r w:rsidR="00303016">
        <w:rPr>
          <w:lang w:val="en-US"/>
        </w:rPr>
        <w:t>2</w:t>
      </w:r>
      <w:r w:rsidR="000E4191">
        <w:rPr>
          <w:lang w:val="en-US"/>
        </w:rPr>
        <w:t>5</w:t>
      </w:r>
    </w:p>
    <w:p w14:paraId="6977EA21" w14:textId="77777777" w:rsidR="00F9379B" w:rsidRPr="003F1E9A" w:rsidRDefault="00F9379B" w:rsidP="00571401">
      <w:pPr>
        <w:autoSpaceDE w:val="0"/>
        <w:autoSpaceDN w:val="0"/>
        <w:adjustRightInd w:val="0"/>
        <w:spacing w:after="120" w:line="240" w:lineRule="auto"/>
        <w:ind w:left="1134"/>
        <w:jc w:val="center"/>
        <w:rPr>
          <w:rFonts w:ascii="Times New Roman" w:eastAsia="Times New Roman" w:hAnsi="Times New Roman" w:cs="Times New Roman"/>
          <w:bCs/>
          <w:sz w:val="24"/>
          <w:szCs w:val="24"/>
          <w:lang w:eastAsia="pl-PL"/>
        </w:rPr>
      </w:pPr>
      <w:r w:rsidRPr="003F1E9A">
        <w:rPr>
          <w:noProof/>
          <w:lang w:eastAsia="pl-PL"/>
        </w:rPr>
        <w:drawing>
          <wp:inline distT="0" distB="0" distL="0" distR="0" wp14:anchorId="14DFAE41" wp14:editId="724A60C3">
            <wp:extent cx="5385435" cy="3177540"/>
            <wp:effectExtent l="0" t="0" r="5715" b="381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85DF444" w14:textId="0012F004" w:rsidR="00CD2405" w:rsidRPr="006B5F11" w:rsidRDefault="00CD2405" w:rsidP="008F018C">
      <w:pPr>
        <w:pStyle w:val="tekstpodstawowy"/>
      </w:pPr>
      <w:r w:rsidRPr="003F1E9A">
        <w:t xml:space="preserve">Wyniki czerwcowego badania pogłowia bydła wskazują na </w:t>
      </w:r>
      <w:r w:rsidR="00EC5F36" w:rsidRPr="003F1E9A">
        <w:t>zmniejszenie się</w:t>
      </w:r>
      <w:r w:rsidRPr="003F1E9A">
        <w:t xml:space="preserve"> w skali roku liczebności stada bydła ogółem wynikające z </w:t>
      </w:r>
      <w:r w:rsidR="00EC5F36" w:rsidRPr="003F1E9A">
        <w:t>niższych</w:t>
      </w:r>
      <w:r w:rsidRPr="003F1E9A">
        <w:t xml:space="preserve"> stan</w:t>
      </w:r>
      <w:r w:rsidR="008F018C" w:rsidRPr="003F1E9A">
        <w:t xml:space="preserve">ów </w:t>
      </w:r>
      <w:r w:rsidR="0073494F" w:rsidRPr="003F1E9A">
        <w:t>we wszystkich grupach</w:t>
      </w:r>
      <w:r w:rsidR="00EC5F36" w:rsidRPr="003F1E9A">
        <w:t xml:space="preserve">, przy czym największy </w:t>
      </w:r>
      <w:r w:rsidR="0073494F" w:rsidRPr="003F1E9A">
        <w:t xml:space="preserve">spadek odnotowano </w:t>
      </w:r>
      <w:r w:rsidR="00EC5F36" w:rsidRPr="003F1E9A">
        <w:t xml:space="preserve">w </w:t>
      </w:r>
      <w:r w:rsidR="00DC70FB" w:rsidRPr="003F1E9A">
        <w:t xml:space="preserve">grupie </w:t>
      </w:r>
      <w:r w:rsidR="0073494F" w:rsidRPr="003F1E9A">
        <w:t xml:space="preserve">młode bydło w wieku 1–2 lata (o </w:t>
      </w:r>
      <w:r w:rsidR="008C4438" w:rsidRPr="003F1E9A">
        <w:t>6,8</w:t>
      </w:r>
      <w:r w:rsidR="00943DCC" w:rsidRPr="003F1E9A">
        <w:t xml:space="preserve">%) oraz </w:t>
      </w:r>
      <w:r w:rsidR="008C4438" w:rsidRPr="003F1E9A">
        <w:t>bydło</w:t>
      </w:r>
      <w:r w:rsidR="00943DCC" w:rsidRPr="003F1E9A">
        <w:t xml:space="preserve"> w</w:t>
      </w:r>
      <w:r w:rsidR="0081356B">
        <w:t> </w:t>
      </w:r>
      <w:r w:rsidR="00943DCC" w:rsidRPr="003F1E9A">
        <w:t xml:space="preserve">wieku </w:t>
      </w:r>
      <w:r w:rsidR="008C4438" w:rsidRPr="003F1E9A">
        <w:t xml:space="preserve">2 lata i </w:t>
      </w:r>
      <w:r w:rsidR="008C4438" w:rsidRPr="006B5F11">
        <w:t>więcej</w:t>
      </w:r>
      <w:r w:rsidR="00943DCC" w:rsidRPr="006B5F11">
        <w:t xml:space="preserve"> (o </w:t>
      </w:r>
      <w:r w:rsidR="008C4438" w:rsidRPr="006B5F11">
        <w:t>5,5</w:t>
      </w:r>
      <w:r w:rsidR="00943DCC" w:rsidRPr="006B5F11">
        <w:t xml:space="preserve">%). Z powyższego wynika, że rolnicy </w:t>
      </w:r>
      <w:r w:rsidR="00DA16D8" w:rsidRPr="006B5F11">
        <w:t>wykazują mniejsze zainteresowanie produkcją żywca wołowego.</w:t>
      </w:r>
      <w:r w:rsidR="00943DCC" w:rsidRPr="006B5F11">
        <w:t xml:space="preserve"> </w:t>
      </w:r>
      <w:r w:rsidR="008F018C" w:rsidRPr="006B5F11">
        <w:t>Z</w:t>
      </w:r>
      <w:r w:rsidRPr="006B5F11">
        <w:t>a 1</w:t>
      </w:r>
      <w:r w:rsidR="006B5F11" w:rsidRPr="006B5F11">
        <w:t xml:space="preserve"> </w:t>
      </w:r>
      <w:r w:rsidRPr="006B5F11">
        <w:t>kg wagi żywej w</w:t>
      </w:r>
      <w:r w:rsidR="002168F8" w:rsidRPr="006B5F11">
        <w:t xml:space="preserve"> </w:t>
      </w:r>
      <w:r w:rsidRPr="006B5F11">
        <w:t>czerwcu 20</w:t>
      </w:r>
      <w:r w:rsidR="00EC5F36" w:rsidRPr="006B5F11">
        <w:t>2</w:t>
      </w:r>
      <w:r w:rsidR="006B5F11" w:rsidRPr="006B5F11">
        <w:t>5</w:t>
      </w:r>
      <w:r w:rsidRPr="006B5F11">
        <w:t xml:space="preserve"> r. </w:t>
      </w:r>
      <w:r w:rsidR="00EB69CF" w:rsidRPr="006B5F11">
        <w:t>płacono</w:t>
      </w:r>
      <w:r w:rsidRPr="006B5F11">
        <w:t xml:space="preserve"> </w:t>
      </w:r>
      <w:r w:rsidR="006B5F11" w:rsidRPr="006B5F11">
        <w:t>12,19</w:t>
      </w:r>
      <w:r w:rsidR="004C7F70" w:rsidRPr="006B5F11">
        <w:t> </w:t>
      </w:r>
      <w:r w:rsidRPr="006B5F11">
        <w:t>zł/kg</w:t>
      </w:r>
      <w:r w:rsidR="000A3AF9" w:rsidRPr="006B5F11">
        <w:t>, czyli</w:t>
      </w:r>
      <w:r w:rsidRPr="006B5F11">
        <w:t xml:space="preserve"> o</w:t>
      </w:r>
      <w:r w:rsidR="006B5F11" w:rsidRPr="006B5F11">
        <w:t xml:space="preserve"> 8,1% więcej</w:t>
      </w:r>
      <w:r w:rsidRPr="006B5F11">
        <w:t xml:space="preserve"> </w:t>
      </w:r>
      <w:r w:rsidR="000A3AF9" w:rsidRPr="006B5F11">
        <w:t xml:space="preserve">niż w </w:t>
      </w:r>
      <w:r w:rsidRPr="006B5F11">
        <w:t>czerwc</w:t>
      </w:r>
      <w:r w:rsidR="009F4C33" w:rsidRPr="006B5F11">
        <w:t>u</w:t>
      </w:r>
      <w:r w:rsidRPr="006B5F11">
        <w:t xml:space="preserve"> roku</w:t>
      </w:r>
      <w:r w:rsidR="0036638F" w:rsidRPr="006B5F11">
        <w:t xml:space="preserve"> poprzedniego</w:t>
      </w:r>
      <w:r w:rsidRPr="006B5F11">
        <w:t xml:space="preserve">. Jednocześnie podaż żywca wołowego w tym </w:t>
      </w:r>
      <w:r w:rsidR="0080602A" w:rsidRPr="006B5F11">
        <w:t>okresie</w:t>
      </w:r>
      <w:r w:rsidRPr="006B5F11">
        <w:t xml:space="preserve"> </w:t>
      </w:r>
      <w:r w:rsidR="000A3AF9" w:rsidRPr="006B5F11">
        <w:t>zmniejszyła się</w:t>
      </w:r>
      <w:r w:rsidRPr="006B5F11">
        <w:t xml:space="preserve"> o</w:t>
      </w:r>
      <w:r w:rsidR="006B5F11" w:rsidRPr="006B5F11">
        <w:t xml:space="preserve"> 30,5</w:t>
      </w:r>
      <w:r w:rsidRPr="006B5F11">
        <w:t>%</w:t>
      </w:r>
      <w:r w:rsidR="006B5F11" w:rsidRPr="006B5F11">
        <w:t xml:space="preserve"> i wyniosła</w:t>
      </w:r>
      <w:r w:rsidRPr="006B5F11">
        <w:t xml:space="preserve"> </w:t>
      </w:r>
      <w:r w:rsidR="006B5F11" w:rsidRPr="006B5F11">
        <w:t>1 968</w:t>
      </w:r>
      <w:r w:rsidRPr="006B5F11">
        <w:t xml:space="preserve"> t.</w:t>
      </w:r>
    </w:p>
    <w:p w14:paraId="0770AD59" w14:textId="718E8864" w:rsidR="00364387" w:rsidRPr="003F1E9A" w:rsidRDefault="009C59C4" w:rsidP="00A13735">
      <w:pPr>
        <w:pStyle w:val="tekstpodstawowy"/>
      </w:pPr>
      <w:r w:rsidRPr="0076312C">
        <w:t>W czerw</w:t>
      </w:r>
      <w:r w:rsidRPr="00EA715A">
        <w:t>cu 20</w:t>
      </w:r>
      <w:r w:rsidR="0080602A" w:rsidRPr="00EA715A">
        <w:t>2</w:t>
      </w:r>
      <w:r w:rsidR="0076312C" w:rsidRPr="00EA715A">
        <w:t>5</w:t>
      </w:r>
      <w:r w:rsidRPr="00EA715A">
        <w:t xml:space="preserve"> r. cena skupu mleka </w:t>
      </w:r>
      <w:r w:rsidR="0076312C" w:rsidRPr="00EA715A">
        <w:t>wzrosła</w:t>
      </w:r>
      <w:r w:rsidRPr="00EA715A">
        <w:t xml:space="preserve"> </w:t>
      </w:r>
      <w:r w:rsidR="00127C59" w:rsidRPr="00EA715A">
        <w:t xml:space="preserve">w </w:t>
      </w:r>
      <w:r w:rsidRPr="00EA715A">
        <w:t>ujęciu rocznym</w:t>
      </w:r>
      <w:r w:rsidR="00A85575" w:rsidRPr="00EA715A">
        <w:t xml:space="preserve"> o </w:t>
      </w:r>
      <w:r w:rsidR="0076312C" w:rsidRPr="00EA715A">
        <w:t>12,5</w:t>
      </w:r>
      <w:r w:rsidR="0080679E" w:rsidRPr="00EA715A">
        <w:t xml:space="preserve">%, a w stosunku miesięcznym </w:t>
      </w:r>
      <w:r w:rsidR="0076312C" w:rsidRPr="00EA715A">
        <w:t xml:space="preserve">zmniejszyła się </w:t>
      </w:r>
      <w:r w:rsidR="00893018" w:rsidRPr="00EA715A">
        <w:t xml:space="preserve">o </w:t>
      </w:r>
      <w:r w:rsidR="0076312C" w:rsidRPr="00EA715A">
        <w:t>0,5</w:t>
      </w:r>
      <w:r w:rsidR="00893018" w:rsidRPr="00EA715A">
        <w:t xml:space="preserve">% </w:t>
      </w:r>
      <w:r w:rsidRPr="00EA715A">
        <w:t xml:space="preserve">i wyniosła </w:t>
      </w:r>
      <w:r w:rsidR="0076312C" w:rsidRPr="00EA715A">
        <w:t xml:space="preserve">222,80 </w:t>
      </w:r>
      <w:r w:rsidRPr="00EA715A">
        <w:t>zł/</w:t>
      </w:r>
      <w:proofErr w:type="spellStart"/>
      <w:r w:rsidRPr="00EA715A">
        <w:t>hl</w:t>
      </w:r>
      <w:proofErr w:type="spellEnd"/>
      <w:r w:rsidR="0080679E" w:rsidRPr="00173C42">
        <w:t xml:space="preserve">. </w:t>
      </w:r>
      <w:r w:rsidR="0080679E" w:rsidRPr="00EA715A">
        <w:t>Średnia cena w okresie 12 miesięcy od lipca 202</w:t>
      </w:r>
      <w:r w:rsidR="00EA715A" w:rsidRPr="00EA715A">
        <w:t>4</w:t>
      </w:r>
      <w:r w:rsidR="0080679E" w:rsidRPr="00EA715A">
        <w:t xml:space="preserve"> r. do czerwca 202</w:t>
      </w:r>
      <w:r w:rsidR="00EA715A" w:rsidRPr="00EA715A">
        <w:t>5</w:t>
      </w:r>
      <w:r w:rsidR="0080679E" w:rsidRPr="00EA715A">
        <w:t xml:space="preserve"> r. wyniosła </w:t>
      </w:r>
      <w:r w:rsidR="00EA715A" w:rsidRPr="00EA715A">
        <w:t>226,23</w:t>
      </w:r>
      <w:r w:rsidR="0080679E" w:rsidRPr="00EA715A">
        <w:t xml:space="preserve"> zł/</w:t>
      </w:r>
      <w:proofErr w:type="spellStart"/>
      <w:r w:rsidR="0080679E" w:rsidRPr="00EA715A">
        <w:t>hl</w:t>
      </w:r>
      <w:proofErr w:type="spellEnd"/>
      <w:r w:rsidR="0080679E" w:rsidRPr="00EA715A">
        <w:t xml:space="preserve"> i</w:t>
      </w:r>
      <w:r w:rsidR="00EA715A" w:rsidRPr="00EA715A">
        <w:t xml:space="preserve"> </w:t>
      </w:r>
      <w:r w:rsidR="0080679E" w:rsidRPr="00EA715A">
        <w:t xml:space="preserve">była wyższa o </w:t>
      </w:r>
      <w:r w:rsidR="00EA715A" w:rsidRPr="00EA715A">
        <w:t>1</w:t>
      </w:r>
      <w:r w:rsidR="0080679E" w:rsidRPr="00EA715A">
        <w:t>4,</w:t>
      </w:r>
      <w:r w:rsidR="00EA715A" w:rsidRPr="00EA715A">
        <w:t>4</w:t>
      </w:r>
      <w:r w:rsidR="0080679E" w:rsidRPr="00EA715A">
        <w:t xml:space="preserve">% w </w:t>
      </w:r>
      <w:r w:rsidR="00364387" w:rsidRPr="00EA715A">
        <w:t>porównaniu z</w:t>
      </w:r>
      <w:r w:rsidR="00173C42">
        <w:t> </w:t>
      </w:r>
      <w:r w:rsidR="00364387" w:rsidRPr="00EA715A">
        <w:t>okresem od lipca 20</w:t>
      </w:r>
      <w:r w:rsidR="003D56A7" w:rsidRPr="00EA715A">
        <w:t>2</w:t>
      </w:r>
      <w:r w:rsidR="00EA715A" w:rsidRPr="00EA715A">
        <w:t>3</w:t>
      </w:r>
      <w:r w:rsidR="00364387" w:rsidRPr="00EA715A">
        <w:t xml:space="preserve"> r. do czerwca 20</w:t>
      </w:r>
      <w:r w:rsidR="003D56A7" w:rsidRPr="00EA715A">
        <w:t>2</w:t>
      </w:r>
      <w:r w:rsidR="00EA715A" w:rsidRPr="00EA715A">
        <w:t>4</w:t>
      </w:r>
      <w:r w:rsidR="00364387" w:rsidRPr="00EA715A">
        <w:t xml:space="preserve"> r</w:t>
      </w:r>
      <w:r w:rsidR="00364387" w:rsidRPr="008147BD">
        <w:t>.</w:t>
      </w:r>
      <w:r w:rsidR="004C7F70" w:rsidRPr="008147BD">
        <w:t xml:space="preserve"> </w:t>
      </w:r>
      <w:r w:rsidR="009E4CFD" w:rsidRPr="008147BD">
        <w:t>Jednocześnie skup mleka, który w</w:t>
      </w:r>
      <w:r w:rsidR="003D56A7" w:rsidRPr="008147BD">
        <w:t xml:space="preserve"> </w:t>
      </w:r>
      <w:r w:rsidR="009E4CFD" w:rsidRPr="008147BD">
        <w:t>czerwcu 20</w:t>
      </w:r>
      <w:r w:rsidR="003D56A7" w:rsidRPr="008147BD">
        <w:t>2</w:t>
      </w:r>
      <w:r w:rsidR="008147BD" w:rsidRPr="008147BD">
        <w:t>5</w:t>
      </w:r>
      <w:r w:rsidR="009E4CFD" w:rsidRPr="008147BD">
        <w:t xml:space="preserve"> r. wyniósł </w:t>
      </w:r>
      <w:r w:rsidR="008147BD" w:rsidRPr="008147BD">
        <w:t xml:space="preserve">49,2 </w:t>
      </w:r>
      <w:r w:rsidR="003D56A7" w:rsidRPr="008147BD">
        <w:t>mln</w:t>
      </w:r>
      <w:r w:rsidR="008147BD" w:rsidRPr="008147BD">
        <w:t xml:space="preserve"> </w:t>
      </w:r>
      <w:r w:rsidR="009E4CFD" w:rsidRPr="008147BD">
        <w:t>l</w:t>
      </w:r>
      <w:r w:rsidR="008147BD">
        <w:t xml:space="preserve"> i</w:t>
      </w:r>
      <w:r w:rsidR="00980D08">
        <w:t> </w:t>
      </w:r>
      <w:r w:rsidR="00583479" w:rsidRPr="008147BD">
        <w:t>w</w:t>
      </w:r>
      <w:r w:rsidR="008147BD" w:rsidRPr="008147BD">
        <w:t xml:space="preserve"> </w:t>
      </w:r>
      <w:r w:rsidR="00583479" w:rsidRPr="008147BD">
        <w:t>stosunku do czerwca 202</w:t>
      </w:r>
      <w:r w:rsidR="008147BD" w:rsidRPr="008147BD">
        <w:t xml:space="preserve">4 </w:t>
      </w:r>
      <w:r w:rsidR="00583479" w:rsidRPr="008147BD">
        <w:t xml:space="preserve">r. </w:t>
      </w:r>
      <w:r w:rsidR="008147BD" w:rsidRPr="008147BD">
        <w:t xml:space="preserve">był </w:t>
      </w:r>
      <w:r w:rsidR="009E4CFD" w:rsidRPr="008147BD">
        <w:t xml:space="preserve">o </w:t>
      </w:r>
      <w:r w:rsidR="008147BD" w:rsidRPr="008147BD">
        <w:t>14,6</w:t>
      </w:r>
      <w:r w:rsidR="009E4CFD" w:rsidRPr="008147BD">
        <w:t xml:space="preserve">% </w:t>
      </w:r>
      <w:r w:rsidR="00583479" w:rsidRPr="008147BD">
        <w:t>wyższy</w:t>
      </w:r>
      <w:r w:rsidR="00F44257" w:rsidRPr="008147BD">
        <w:t>, zaś w porównaniu z</w:t>
      </w:r>
      <w:r w:rsidR="00173C42">
        <w:t> </w:t>
      </w:r>
      <w:r w:rsidR="00F44257" w:rsidRPr="008147BD">
        <w:t xml:space="preserve">miesiącem wcześniejszym </w:t>
      </w:r>
      <w:r w:rsidR="00972E1C" w:rsidRPr="008147BD">
        <w:t xml:space="preserve">o </w:t>
      </w:r>
      <w:r w:rsidR="00F44257" w:rsidRPr="008147BD">
        <w:t>4,7</w:t>
      </w:r>
      <w:r w:rsidR="009E4CFD" w:rsidRPr="008147BD">
        <w:t xml:space="preserve">% </w:t>
      </w:r>
      <w:r w:rsidR="00583479" w:rsidRPr="008147BD">
        <w:t>niższy</w:t>
      </w:r>
      <w:r w:rsidR="00173C42">
        <w:t>.</w:t>
      </w:r>
    </w:p>
    <w:p w14:paraId="08B6DE3E" w14:textId="2A8BABA4" w:rsidR="00A13735" w:rsidRPr="003F1E9A" w:rsidRDefault="00AB45A2" w:rsidP="00A13735">
      <w:pPr>
        <w:pStyle w:val="tekstpodstawowy"/>
      </w:pPr>
      <w:r w:rsidRPr="003F1E9A">
        <w:t>Stan</w:t>
      </w:r>
      <w:r w:rsidR="00A13735" w:rsidRPr="003F1E9A">
        <w:t xml:space="preserve"> pogłowia bydła w czerwcu 20</w:t>
      </w:r>
      <w:r w:rsidR="007869D7" w:rsidRPr="003F1E9A">
        <w:t>2</w:t>
      </w:r>
      <w:r w:rsidR="008C4438" w:rsidRPr="003F1E9A">
        <w:t>5</w:t>
      </w:r>
      <w:r w:rsidR="00A13735" w:rsidRPr="003F1E9A">
        <w:t xml:space="preserve"> r., w porównaniu ze stanem zarejestrowanym przed rokiem, </w:t>
      </w:r>
      <w:r w:rsidRPr="003F1E9A">
        <w:t>zmniejszył się prawie we</w:t>
      </w:r>
      <w:r w:rsidR="00A13735" w:rsidRPr="003F1E9A">
        <w:t xml:space="preserve"> województwach</w:t>
      </w:r>
      <w:r w:rsidR="00346338" w:rsidRPr="003F1E9A">
        <w:t xml:space="preserve">, przy czym </w:t>
      </w:r>
      <w:r w:rsidRPr="003F1E9A">
        <w:t>najbardziej</w:t>
      </w:r>
      <w:r w:rsidR="00A13735" w:rsidRPr="003F1E9A">
        <w:t xml:space="preserve"> w województwach: </w:t>
      </w:r>
      <w:r w:rsidRPr="003F1E9A">
        <w:t>świętokrzyskim</w:t>
      </w:r>
      <w:r w:rsidR="00A13735" w:rsidRPr="003F1E9A">
        <w:t xml:space="preserve"> (o </w:t>
      </w:r>
      <w:r w:rsidR="00CF5AB0" w:rsidRPr="003F1E9A">
        <w:t>7,1</w:t>
      </w:r>
      <w:r w:rsidR="00A13735" w:rsidRPr="003F1E9A">
        <w:t xml:space="preserve">%), </w:t>
      </w:r>
      <w:r w:rsidR="00CF5AB0" w:rsidRPr="003F1E9A">
        <w:t>małopolskim</w:t>
      </w:r>
      <w:r w:rsidR="00A13735" w:rsidRPr="003F1E9A">
        <w:t xml:space="preserve"> (o </w:t>
      </w:r>
      <w:r w:rsidR="00CF5AB0" w:rsidRPr="003F1E9A">
        <w:t>5,3</w:t>
      </w:r>
      <w:r w:rsidR="00100AB4" w:rsidRPr="003F1E9A">
        <w:t>%) i</w:t>
      </w:r>
      <w:r w:rsidR="00346338" w:rsidRPr="003F1E9A">
        <w:t xml:space="preserve"> </w:t>
      </w:r>
      <w:r w:rsidR="00CF5AB0" w:rsidRPr="003F1E9A">
        <w:t>lubelskim</w:t>
      </w:r>
      <w:r w:rsidR="00100AB4" w:rsidRPr="003F1E9A">
        <w:t xml:space="preserve"> </w:t>
      </w:r>
      <w:r w:rsidR="00A13735" w:rsidRPr="003F1E9A">
        <w:t>(o</w:t>
      </w:r>
      <w:r w:rsidR="00CF5AB0" w:rsidRPr="003F1E9A">
        <w:t xml:space="preserve"> </w:t>
      </w:r>
      <w:r w:rsidR="007869D7" w:rsidRPr="003F1E9A">
        <w:t>5,</w:t>
      </w:r>
      <w:r w:rsidR="00CF5AB0" w:rsidRPr="003F1E9A">
        <w:t>3</w:t>
      </w:r>
      <w:r w:rsidR="00A13735" w:rsidRPr="003F1E9A">
        <w:t>%). N</w:t>
      </w:r>
      <w:r w:rsidR="00346338" w:rsidRPr="003F1E9A">
        <w:t xml:space="preserve">atomiast </w:t>
      </w:r>
      <w:r w:rsidRPr="003F1E9A">
        <w:t>wzr</w:t>
      </w:r>
      <w:r w:rsidR="002C4EC6" w:rsidRPr="003F1E9A">
        <w:t>ó</w:t>
      </w:r>
      <w:r w:rsidRPr="003F1E9A">
        <w:t>s</w:t>
      </w:r>
      <w:r w:rsidR="002C4EC6" w:rsidRPr="003F1E9A">
        <w:t>ł</w:t>
      </w:r>
      <w:r w:rsidRPr="003F1E9A">
        <w:t xml:space="preserve"> </w:t>
      </w:r>
      <w:r w:rsidR="002C4EC6" w:rsidRPr="003F1E9A">
        <w:t>w</w:t>
      </w:r>
      <w:r w:rsidR="00CF5AB0" w:rsidRPr="003F1E9A">
        <w:t> 2</w:t>
      </w:r>
      <w:r w:rsidR="002C4EC6" w:rsidRPr="003F1E9A">
        <w:t> </w:t>
      </w:r>
      <w:r w:rsidRPr="003F1E9A">
        <w:t>województwach</w:t>
      </w:r>
      <w:r w:rsidR="00CF5AB0" w:rsidRPr="003F1E9A">
        <w:t>: zachodniopomorskim</w:t>
      </w:r>
      <w:r w:rsidR="00100AB4" w:rsidRPr="003F1E9A">
        <w:t xml:space="preserve"> (o </w:t>
      </w:r>
      <w:r w:rsidR="00CF5AB0" w:rsidRPr="003F1E9A">
        <w:t>2,9</w:t>
      </w:r>
      <w:r w:rsidR="00100AB4" w:rsidRPr="003F1E9A">
        <w:t>%)</w:t>
      </w:r>
      <w:r w:rsidR="00CF5AB0" w:rsidRPr="003F1E9A">
        <w:t xml:space="preserve"> i wielkopolskim (o</w:t>
      </w:r>
      <w:r w:rsidR="00811473">
        <w:t xml:space="preserve"> </w:t>
      </w:r>
      <w:r w:rsidR="00CF5AB0" w:rsidRPr="003F1E9A">
        <w:t>0,4%)</w:t>
      </w:r>
      <w:r w:rsidR="00A13735" w:rsidRPr="003F1E9A">
        <w:t>.</w:t>
      </w:r>
    </w:p>
    <w:p w14:paraId="6A7898C2" w14:textId="5D5AE1B0" w:rsidR="0028673E" w:rsidRPr="003F1E9A" w:rsidRDefault="00A13735" w:rsidP="00A13735">
      <w:pPr>
        <w:pStyle w:val="tekstpodstawowy"/>
      </w:pPr>
      <w:r w:rsidRPr="003F1E9A">
        <w:t>Województwo lubelskie cechowało się niewielkim udziałem w kraju jeśli chodzi o</w:t>
      </w:r>
      <w:r w:rsidR="00F14547" w:rsidRPr="003F1E9A">
        <w:t xml:space="preserve"> </w:t>
      </w:r>
      <w:r w:rsidRPr="003F1E9A">
        <w:t xml:space="preserve">chów bydła </w:t>
      </w:r>
      <w:r w:rsidR="00F14547" w:rsidRPr="003F1E9A">
        <w:t>(5,</w:t>
      </w:r>
      <w:r w:rsidR="00352225" w:rsidRPr="003F1E9A">
        <w:t>3</w:t>
      </w:r>
      <w:r w:rsidR="00F14547" w:rsidRPr="003F1E9A">
        <w:t xml:space="preserve">%) </w:t>
      </w:r>
      <w:r w:rsidRPr="003F1E9A">
        <w:t>i</w:t>
      </w:r>
      <w:r w:rsidR="00F14547" w:rsidRPr="003F1E9A">
        <w:t xml:space="preserve"> </w:t>
      </w:r>
      <w:r w:rsidRPr="003F1E9A">
        <w:t xml:space="preserve">uplasowało się na 7. </w:t>
      </w:r>
      <w:r w:rsidR="00F14547" w:rsidRPr="003F1E9A">
        <w:t>m</w:t>
      </w:r>
      <w:r w:rsidRPr="003F1E9A">
        <w:t xml:space="preserve">iejscu. Na pierwszym miejscu znalazło się województwo </w:t>
      </w:r>
      <w:r w:rsidR="00352225" w:rsidRPr="003F1E9A">
        <w:t>wielkopolskie</w:t>
      </w:r>
      <w:r w:rsidRPr="003F1E9A">
        <w:t xml:space="preserve"> (</w:t>
      </w:r>
      <w:r w:rsidR="00381CF9" w:rsidRPr="003F1E9A">
        <w:t>z</w:t>
      </w:r>
      <w:r w:rsidR="00352225" w:rsidRPr="003F1E9A">
        <w:t xml:space="preserve"> </w:t>
      </w:r>
      <w:r w:rsidR="00381CF9" w:rsidRPr="003F1E9A">
        <w:t xml:space="preserve">udziałem </w:t>
      </w:r>
      <w:r w:rsidR="00352225" w:rsidRPr="003F1E9A">
        <w:t>19,6</w:t>
      </w:r>
      <w:r w:rsidR="00381CF9" w:rsidRPr="003F1E9A">
        <w:t>%</w:t>
      </w:r>
      <w:r w:rsidRPr="003F1E9A">
        <w:t xml:space="preserve">), </w:t>
      </w:r>
      <w:r w:rsidR="00AB45A2" w:rsidRPr="003F1E9A">
        <w:t xml:space="preserve">a na drugim województwo </w:t>
      </w:r>
      <w:r w:rsidR="00352225" w:rsidRPr="003F1E9A">
        <w:t>mazowieckie</w:t>
      </w:r>
      <w:r w:rsidR="00AB45A2" w:rsidRPr="003F1E9A">
        <w:t xml:space="preserve"> (18,</w:t>
      </w:r>
      <w:r w:rsidR="00352225" w:rsidRPr="003F1E9A">
        <w:t>1</w:t>
      </w:r>
      <w:r w:rsidR="00AB45A2" w:rsidRPr="003F1E9A">
        <w:t xml:space="preserve">%), </w:t>
      </w:r>
      <w:r w:rsidRPr="003F1E9A">
        <w:t xml:space="preserve">zaś na ostatnim województwo </w:t>
      </w:r>
      <w:r w:rsidR="007326D0" w:rsidRPr="003F1E9A">
        <w:t>podkarpackie</w:t>
      </w:r>
      <w:r w:rsidRPr="003F1E9A">
        <w:t xml:space="preserve"> (</w:t>
      </w:r>
      <w:r w:rsidR="00381CF9" w:rsidRPr="003F1E9A">
        <w:t>1,</w:t>
      </w:r>
      <w:r w:rsidR="00352225" w:rsidRPr="003F1E9A">
        <w:t>1</w:t>
      </w:r>
      <w:r w:rsidR="004621B7" w:rsidRPr="003F1E9A">
        <w:t>%</w:t>
      </w:r>
      <w:r w:rsidRPr="003F1E9A">
        <w:t>).</w:t>
      </w:r>
    </w:p>
    <w:p w14:paraId="2F893912" w14:textId="77777777" w:rsidR="00AD5961" w:rsidRPr="00FD3A36" w:rsidRDefault="00AD5961" w:rsidP="00A13735">
      <w:pPr>
        <w:pStyle w:val="tekstpodstawowy"/>
      </w:pPr>
    </w:p>
    <w:p w14:paraId="3E5F4546" w14:textId="77777777" w:rsidR="00AD5961" w:rsidRDefault="00AD5961" w:rsidP="00A13735">
      <w:pPr>
        <w:pStyle w:val="tekstpodstawowy"/>
      </w:pPr>
    </w:p>
    <w:p w14:paraId="3192E0C7" w14:textId="77777777" w:rsidR="00012087" w:rsidRDefault="00012087" w:rsidP="00A13735">
      <w:pPr>
        <w:pStyle w:val="tekstpodstawowy"/>
      </w:pPr>
    </w:p>
    <w:p w14:paraId="34900159" w14:textId="77777777" w:rsidR="00FD3A36" w:rsidRPr="00FD3A36" w:rsidRDefault="00FD3A36" w:rsidP="00A13735">
      <w:pPr>
        <w:pStyle w:val="tekstpodstawowy"/>
      </w:pPr>
    </w:p>
    <w:p w14:paraId="1390950B" w14:textId="77777777" w:rsidR="009E0E16" w:rsidRDefault="009E0E16" w:rsidP="000E0F52">
      <w:pPr>
        <w:pStyle w:val="Mapapolski"/>
      </w:pPr>
    </w:p>
    <w:p w14:paraId="2CB27514" w14:textId="77777777" w:rsidR="009E0E16" w:rsidRDefault="009E0E16" w:rsidP="000E0F52">
      <w:pPr>
        <w:pStyle w:val="Mapapolski"/>
      </w:pPr>
    </w:p>
    <w:p w14:paraId="55424EF0" w14:textId="09B405DE" w:rsidR="00373631" w:rsidRPr="00806286" w:rsidRDefault="00373631" w:rsidP="000E0F52">
      <w:pPr>
        <w:pStyle w:val="Mapapolski"/>
      </w:pPr>
      <w:r w:rsidRPr="00415EA8">
        <w:lastRenderedPageBreak/>
        <w:t>Mapa 1</w:t>
      </w:r>
      <w:r w:rsidR="009E0E16">
        <w:t>3</w:t>
      </w:r>
      <w:r w:rsidRPr="00415EA8">
        <w:t>.</w:t>
      </w:r>
      <w:r w:rsidRPr="00415EA8">
        <w:tab/>
      </w:r>
      <w:r w:rsidRPr="00806286">
        <w:t xml:space="preserve">Pogłowie bydła </w:t>
      </w:r>
      <w:r w:rsidR="00806286">
        <w:t>według województw</w:t>
      </w:r>
      <w:r w:rsidR="00AE43A1" w:rsidRPr="00806286">
        <w:br/>
      </w:r>
      <w:r w:rsidRPr="00806286">
        <w:rPr>
          <w:b w:val="0"/>
        </w:rPr>
        <w:t>Stan w czerwcu 20</w:t>
      </w:r>
      <w:r w:rsidR="00AD5961">
        <w:rPr>
          <w:b w:val="0"/>
        </w:rPr>
        <w:t>2</w:t>
      </w:r>
      <w:r w:rsidR="00363CBE">
        <w:rPr>
          <w:b w:val="0"/>
        </w:rPr>
        <w:t>5</w:t>
      </w:r>
      <w:r w:rsidR="004C7F70" w:rsidRPr="00806286">
        <w:rPr>
          <w:b w:val="0"/>
        </w:rPr>
        <w:t xml:space="preserve"> r</w:t>
      </w:r>
      <w:r w:rsidR="007D6CD0" w:rsidRPr="00806286">
        <w:rPr>
          <w:b w:val="0"/>
        </w:rPr>
        <w:t>.</w:t>
      </w:r>
      <w:r w:rsidR="00AD5961">
        <w:rPr>
          <w:b w:val="0"/>
        </w:rPr>
        <w:t xml:space="preserve"> (użytki rolne w 202</w:t>
      </w:r>
      <w:r w:rsidR="00A25B7C">
        <w:rPr>
          <w:b w:val="0"/>
        </w:rPr>
        <w:t>3</w:t>
      </w:r>
      <w:r w:rsidR="00AD5961">
        <w:rPr>
          <w:b w:val="0"/>
        </w:rPr>
        <w:t xml:space="preserve"> r.)</w:t>
      </w:r>
    </w:p>
    <w:p w14:paraId="6BDB42BF" w14:textId="71CC26F0" w:rsidR="0028673E" w:rsidRPr="00806286" w:rsidRDefault="00373631" w:rsidP="000E0F52">
      <w:pPr>
        <w:pStyle w:val="Mapaang"/>
        <w:rPr>
          <w:rFonts w:ascii="Times New Roman" w:hAnsi="Times New Roman"/>
          <w:lang w:val="en-US"/>
        </w:rPr>
      </w:pPr>
      <w:r w:rsidRPr="00806286">
        <w:rPr>
          <w:lang w:val="en-US"/>
        </w:rPr>
        <w:t>Map 1</w:t>
      </w:r>
      <w:r w:rsidR="009E0E16">
        <w:rPr>
          <w:lang w:val="en-US"/>
        </w:rPr>
        <w:t>3</w:t>
      </w:r>
      <w:r w:rsidRPr="00806286">
        <w:rPr>
          <w:lang w:val="en-US"/>
        </w:rPr>
        <w:t>.</w:t>
      </w:r>
      <w:r w:rsidRPr="00806286">
        <w:rPr>
          <w:lang w:val="en-US"/>
        </w:rPr>
        <w:tab/>
      </w:r>
      <w:r w:rsidR="00415EA8" w:rsidRPr="00806286">
        <w:rPr>
          <w:lang w:val="en-US"/>
        </w:rPr>
        <w:t xml:space="preserve">Cattle </w:t>
      </w:r>
      <w:r w:rsidR="00722896" w:rsidRPr="00806286">
        <w:rPr>
          <w:lang w:val="en-US"/>
        </w:rPr>
        <w:t xml:space="preserve">stocks </w:t>
      </w:r>
      <w:r w:rsidR="00806286">
        <w:rPr>
          <w:lang w:val="en-US"/>
        </w:rPr>
        <w:t>by voivodships</w:t>
      </w:r>
      <w:r w:rsidR="00AE43A1" w:rsidRPr="00806286">
        <w:rPr>
          <w:lang w:val="en-US"/>
        </w:rPr>
        <w:br/>
      </w:r>
      <w:r w:rsidR="007A0270">
        <w:rPr>
          <w:lang w:val="en-US"/>
        </w:rPr>
        <w:t>As of June</w:t>
      </w:r>
      <w:r w:rsidR="004C7F70" w:rsidRPr="00806286">
        <w:rPr>
          <w:lang w:val="en-US"/>
        </w:rPr>
        <w:t xml:space="preserve"> 20</w:t>
      </w:r>
      <w:r w:rsidR="00AD5961">
        <w:rPr>
          <w:lang w:val="en-US"/>
        </w:rPr>
        <w:t>2</w:t>
      </w:r>
      <w:r w:rsidR="00363CBE">
        <w:rPr>
          <w:lang w:val="en-US"/>
        </w:rPr>
        <w:t>5</w:t>
      </w:r>
      <w:r w:rsidR="00BB41F7">
        <w:rPr>
          <w:lang w:val="en-US"/>
        </w:rPr>
        <w:t xml:space="preserve"> (agricultural land in 202</w:t>
      </w:r>
      <w:r w:rsidR="00A25B7C">
        <w:rPr>
          <w:lang w:val="en-US"/>
        </w:rPr>
        <w:t>3</w:t>
      </w:r>
      <w:r w:rsidR="00BB41F7">
        <w:rPr>
          <w:lang w:val="en-US"/>
        </w:rPr>
        <w:t>)</w:t>
      </w:r>
    </w:p>
    <w:p w14:paraId="559C995D" w14:textId="0A67A525" w:rsidR="004834A7" w:rsidRDefault="00EB4576" w:rsidP="00B165FD">
      <w:pPr>
        <w:spacing w:after="0" w:line="30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3727D3" wp14:editId="1E1D1BDF">
            <wp:extent cx="5071124" cy="2858888"/>
            <wp:effectExtent l="0" t="0" r="0" b="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Obraz 130"/>
                    <pic:cNvPicPr/>
                  </pic:nvPicPr>
                  <pic:blipFill>
                    <a:blip r:embed="rId72">
                      <a:extLst>
                        <a:ext uri="{28A0092B-C50C-407E-A947-70E740481C1C}">
                          <a14:useLocalDpi xmlns:a14="http://schemas.microsoft.com/office/drawing/2010/main" val="0"/>
                        </a:ext>
                      </a:extLst>
                    </a:blip>
                    <a:stretch>
                      <a:fillRect/>
                    </a:stretch>
                  </pic:blipFill>
                  <pic:spPr>
                    <a:xfrm>
                      <a:off x="0" y="0"/>
                      <a:ext cx="5071124" cy="2858888"/>
                    </a:xfrm>
                    <a:prstGeom prst="rect">
                      <a:avLst/>
                    </a:prstGeom>
                  </pic:spPr>
                </pic:pic>
              </a:graphicData>
            </a:graphic>
          </wp:inline>
        </w:drawing>
      </w:r>
    </w:p>
    <w:p w14:paraId="73B467EA" w14:textId="77777777" w:rsidR="0082099E" w:rsidRDefault="0082099E" w:rsidP="00B165FD">
      <w:pPr>
        <w:spacing w:after="0" w:line="300" w:lineRule="auto"/>
        <w:jc w:val="center"/>
        <w:rPr>
          <w:rFonts w:ascii="Times New Roman" w:hAnsi="Times New Roman" w:cs="Times New Roman"/>
          <w:sz w:val="24"/>
          <w:szCs w:val="24"/>
        </w:rPr>
      </w:pPr>
    </w:p>
    <w:p w14:paraId="56C51A98" w14:textId="77777777" w:rsidR="00EF0A29" w:rsidRDefault="00EF0A29" w:rsidP="00B165FD">
      <w:pPr>
        <w:spacing w:after="0" w:line="300" w:lineRule="auto"/>
        <w:jc w:val="center"/>
        <w:rPr>
          <w:rFonts w:ascii="Times New Roman" w:hAnsi="Times New Roman" w:cs="Times New Roman"/>
          <w:sz w:val="24"/>
          <w:szCs w:val="24"/>
        </w:rPr>
      </w:pPr>
    </w:p>
    <w:p w14:paraId="6B0361C2" w14:textId="77777777" w:rsidR="00A61209" w:rsidRDefault="00B165FD" w:rsidP="00E93047">
      <w:pPr>
        <w:pStyle w:val="tytu2pol"/>
        <w:numPr>
          <w:ilvl w:val="1"/>
          <w:numId w:val="11"/>
        </w:numPr>
        <w:ind w:left="709" w:hanging="715"/>
        <w:rPr>
          <w:lang w:eastAsia="pl-PL"/>
        </w:rPr>
      </w:pPr>
      <w:proofErr w:type="spellStart"/>
      <w:r>
        <w:rPr>
          <w:lang w:eastAsia="pl-PL"/>
        </w:rPr>
        <w:t>Owce</w:t>
      </w:r>
      <w:proofErr w:type="spellEnd"/>
    </w:p>
    <w:p w14:paraId="7BCA4316" w14:textId="77777777" w:rsidR="00A61209" w:rsidRPr="00391DFD" w:rsidRDefault="009E0E16" w:rsidP="00A61209">
      <w:pPr>
        <w:pStyle w:val="tytu2ang"/>
        <w:rPr>
          <w:lang w:eastAsia="pl-PL"/>
        </w:rPr>
      </w:pPr>
      <w:r>
        <w:rPr>
          <w:lang w:eastAsia="pl-PL"/>
        </w:rPr>
        <w:t>4</w:t>
      </w:r>
      <w:r w:rsidR="00A61209">
        <w:rPr>
          <w:lang w:eastAsia="pl-PL"/>
        </w:rPr>
        <w:t>.</w:t>
      </w:r>
      <w:r w:rsidR="00DA5B41">
        <w:rPr>
          <w:lang w:eastAsia="pl-PL"/>
        </w:rPr>
        <w:t>3</w:t>
      </w:r>
      <w:r w:rsidR="00A61209">
        <w:rPr>
          <w:lang w:eastAsia="pl-PL"/>
        </w:rPr>
        <w:t>.</w:t>
      </w:r>
      <w:r w:rsidR="00A61209">
        <w:rPr>
          <w:lang w:eastAsia="pl-PL"/>
        </w:rPr>
        <w:tab/>
      </w:r>
      <w:proofErr w:type="spellStart"/>
      <w:r w:rsidR="00B165FD">
        <w:rPr>
          <w:lang w:eastAsia="pl-PL"/>
        </w:rPr>
        <w:t>Sh</w:t>
      </w:r>
      <w:r w:rsidR="00914DE3">
        <w:rPr>
          <w:lang w:eastAsia="pl-PL"/>
        </w:rPr>
        <w:t>ee</w:t>
      </w:r>
      <w:r w:rsidR="00B165FD">
        <w:rPr>
          <w:lang w:eastAsia="pl-PL"/>
        </w:rPr>
        <w:t>p</w:t>
      </w:r>
      <w:proofErr w:type="spellEnd"/>
    </w:p>
    <w:p w14:paraId="197CADB0" w14:textId="62389C76" w:rsidR="00F62372" w:rsidRPr="003F1E9A" w:rsidRDefault="00B40567" w:rsidP="00BC427E">
      <w:pPr>
        <w:pStyle w:val="tekstpodstawowy"/>
      </w:pPr>
      <w:r w:rsidRPr="003F1E9A">
        <w:t>Według stanu w czerwcu 20</w:t>
      </w:r>
      <w:r w:rsidR="00EF257E" w:rsidRPr="003F1E9A">
        <w:t>2</w:t>
      </w:r>
      <w:r w:rsidR="00EE316E" w:rsidRPr="003F1E9A">
        <w:t>5</w:t>
      </w:r>
      <w:r w:rsidRPr="003F1E9A">
        <w:t xml:space="preserve"> r. pogłowie owiec w województwie lubelskim liczyło </w:t>
      </w:r>
      <w:r w:rsidR="00EE316E" w:rsidRPr="003F1E9A">
        <w:t>21,6</w:t>
      </w:r>
      <w:r w:rsidRPr="003F1E9A">
        <w:t> tys.</w:t>
      </w:r>
      <w:r w:rsidR="00957948" w:rsidRPr="003F1E9A">
        <w:t> </w:t>
      </w:r>
      <w:r w:rsidRPr="003F1E9A">
        <w:t xml:space="preserve">szt., co stanowiło </w:t>
      </w:r>
      <w:r w:rsidR="00EE316E" w:rsidRPr="003F1E9A">
        <w:t>7,4</w:t>
      </w:r>
      <w:r w:rsidRPr="003F1E9A">
        <w:t>% ogólnego pogłowia owiec w kraju. W porównaniu z</w:t>
      </w:r>
      <w:r w:rsidR="00EE316E" w:rsidRPr="003F1E9A">
        <w:t xml:space="preserve"> </w:t>
      </w:r>
      <w:r w:rsidRPr="003F1E9A">
        <w:t>analogicznym miesiącem 20</w:t>
      </w:r>
      <w:r w:rsidR="009C6DDE" w:rsidRPr="003F1E9A">
        <w:t>2</w:t>
      </w:r>
      <w:r w:rsidR="00EE316E" w:rsidRPr="003F1E9A">
        <w:t>4</w:t>
      </w:r>
      <w:r w:rsidRPr="003F1E9A">
        <w:t xml:space="preserve"> r. pogłowi</w:t>
      </w:r>
      <w:r w:rsidR="0082099E" w:rsidRPr="003F1E9A">
        <w:t>e</w:t>
      </w:r>
      <w:r w:rsidRPr="003F1E9A">
        <w:t xml:space="preserve"> owiec </w:t>
      </w:r>
      <w:r w:rsidR="00EE316E" w:rsidRPr="003F1E9A">
        <w:t>wzrosło</w:t>
      </w:r>
      <w:r w:rsidR="0082099E" w:rsidRPr="003F1E9A">
        <w:t xml:space="preserve"> </w:t>
      </w:r>
      <w:r w:rsidRPr="003F1E9A">
        <w:t xml:space="preserve">o </w:t>
      </w:r>
      <w:r w:rsidR="00EE316E" w:rsidRPr="003F1E9A">
        <w:t>6,0</w:t>
      </w:r>
      <w:r w:rsidRPr="003F1E9A">
        <w:t xml:space="preserve">% (w kraju </w:t>
      </w:r>
      <w:r w:rsidR="00EE316E" w:rsidRPr="003F1E9A">
        <w:t xml:space="preserve">zmniejszyło się </w:t>
      </w:r>
      <w:r w:rsidRPr="003F1E9A">
        <w:t>o</w:t>
      </w:r>
      <w:r w:rsidR="00EE316E" w:rsidRPr="003F1E9A">
        <w:t xml:space="preserve"> 2,3</w:t>
      </w:r>
      <w:r w:rsidRPr="003F1E9A">
        <w:t>%)</w:t>
      </w:r>
      <w:r w:rsidR="00EE316E" w:rsidRPr="003F1E9A">
        <w:t xml:space="preserve"> i o 75,1%</w:t>
      </w:r>
      <w:r w:rsidRPr="003F1E9A">
        <w:t xml:space="preserve"> w</w:t>
      </w:r>
      <w:r w:rsidR="00EE316E" w:rsidRPr="003F1E9A">
        <w:t xml:space="preserve"> </w:t>
      </w:r>
      <w:r w:rsidRPr="003F1E9A">
        <w:t>odniesieniu do stanu z</w:t>
      </w:r>
      <w:r w:rsidR="001D5E66" w:rsidRPr="003F1E9A">
        <w:t xml:space="preserve"> </w:t>
      </w:r>
      <w:r w:rsidRPr="003F1E9A">
        <w:t>czerwca 201</w:t>
      </w:r>
      <w:r w:rsidR="00794301" w:rsidRPr="003F1E9A">
        <w:t>5</w:t>
      </w:r>
      <w:r w:rsidRPr="003F1E9A">
        <w:t xml:space="preserve"> r. (w kraju o</w:t>
      </w:r>
      <w:r w:rsidR="00EE316E" w:rsidRPr="003F1E9A">
        <w:t xml:space="preserve"> 28,2</w:t>
      </w:r>
      <w:r w:rsidRPr="003F1E9A">
        <w:t>%).</w:t>
      </w:r>
    </w:p>
    <w:p w14:paraId="5F1FF4CE" w14:textId="4FB6CBA2" w:rsidR="00CB2EF2" w:rsidRPr="006A63F4" w:rsidRDefault="00CB2EF2" w:rsidP="00CB2EF2">
      <w:pPr>
        <w:pStyle w:val="Tabelapolski"/>
      </w:pPr>
      <w:r w:rsidRPr="00391DFD">
        <w:t>Tab</w:t>
      </w:r>
      <w:r>
        <w:t>ela 1</w:t>
      </w:r>
      <w:r w:rsidR="009E0E16">
        <w:t>0</w:t>
      </w:r>
      <w:r w:rsidRPr="00391DFD">
        <w:t>.</w:t>
      </w:r>
      <w:r>
        <w:tab/>
      </w:r>
      <w:r w:rsidRPr="008F2477">
        <w:t xml:space="preserve">Pogłowie </w:t>
      </w:r>
      <w:r w:rsidR="00402B43" w:rsidRPr="008F2477">
        <w:t>owiec</w:t>
      </w:r>
      <w:r w:rsidR="00EF0A29" w:rsidRPr="008F2477">
        <w:t xml:space="preserve"> </w:t>
      </w:r>
      <w:r w:rsidR="00F82C8A" w:rsidRPr="008F2477">
        <w:br/>
      </w:r>
      <w:r w:rsidR="00ED783D" w:rsidRPr="006A63F4">
        <w:rPr>
          <w:b w:val="0"/>
        </w:rPr>
        <w:t>Stan w czerwcu</w:t>
      </w:r>
    </w:p>
    <w:p w14:paraId="67FF61B1" w14:textId="79FC18A4" w:rsidR="00CB2EF2" w:rsidRPr="008F2477" w:rsidRDefault="00CB2EF2" w:rsidP="001E3083">
      <w:pPr>
        <w:pStyle w:val="Tabelaang"/>
        <w:rPr>
          <w:lang w:val="en-US"/>
        </w:rPr>
      </w:pPr>
      <w:r w:rsidRPr="008F2477">
        <w:rPr>
          <w:lang w:val="en-US"/>
        </w:rPr>
        <w:t>Table 1</w:t>
      </w:r>
      <w:r w:rsidR="009E0E16">
        <w:rPr>
          <w:lang w:val="en-US"/>
        </w:rPr>
        <w:t>0</w:t>
      </w:r>
      <w:r w:rsidRPr="008F2477">
        <w:rPr>
          <w:lang w:val="en-US"/>
        </w:rPr>
        <w:t>.</w:t>
      </w:r>
      <w:r w:rsidRPr="008F2477">
        <w:rPr>
          <w:lang w:val="en-US"/>
        </w:rPr>
        <w:tab/>
      </w:r>
      <w:r w:rsidR="00402B43" w:rsidRPr="008F2477">
        <w:rPr>
          <w:lang w:val="en-US"/>
        </w:rPr>
        <w:t>Sh</w:t>
      </w:r>
      <w:r w:rsidR="00C82175" w:rsidRPr="008F2477">
        <w:rPr>
          <w:lang w:val="en-US"/>
        </w:rPr>
        <w:t>ee</w:t>
      </w:r>
      <w:r w:rsidR="00402B43" w:rsidRPr="008F2477">
        <w:rPr>
          <w:lang w:val="en-US"/>
        </w:rPr>
        <w:t>p stocks</w:t>
      </w:r>
      <w:r w:rsidR="00F82C8A" w:rsidRPr="008F2477">
        <w:rPr>
          <w:lang w:val="en-US"/>
        </w:rPr>
        <w:br/>
      </w:r>
      <w:r w:rsidR="00ED783D" w:rsidRPr="008F2477">
        <w:rPr>
          <w:lang w:val="en-US"/>
        </w:rPr>
        <w:t>As of June</w:t>
      </w:r>
    </w:p>
    <w:tbl>
      <w:tblPr>
        <w:tblStyle w:val="Tabela-Siatka"/>
        <w:tblW w:w="8188" w:type="dxa"/>
        <w:tblInd w:w="1418" w:type="dxa"/>
        <w:tblLayout w:type="fixed"/>
        <w:tblLook w:val="04A0" w:firstRow="1" w:lastRow="0" w:firstColumn="1" w:lastColumn="0" w:noHBand="0" w:noVBand="1"/>
      </w:tblPr>
      <w:tblGrid>
        <w:gridCol w:w="3084"/>
        <w:gridCol w:w="1276"/>
        <w:gridCol w:w="1276"/>
        <w:gridCol w:w="1276"/>
        <w:gridCol w:w="1276"/>
      </w:tblGrid>
      <w:tr w:rsidR="001D5E66" w:rsidRPr="001B53D4" w14:paraId="0A2D4FE6" w14:textId="77777777" w:rsidTr="003360C3">
        <w:trPr>
          <w:trHeight w:val="310"/>
        </w:trPr>
        <w:tc>
          <w:tcPr>
            <w:tcW w:w="3084" w:type="dxa"/>
            <w:vMerge w:val="restart"/>
            <w:tcBorders>
              <w:top w:val="single" w:sz="4" w:space="0" w:color="6677AD"/>
              <w:left w:val="nil"/>
              <w:bottom w:val="single" w:sz="4" w:space="0" w:color="6677AD"/>
              <w:right w:val="single" w:sz="4" w:space="0" w:color="6677AD"/>
            </w:tcBorders>
            <w:shd w:val="clear" w:color="001D77" w:fill="CCD2E4"/>
            <w:vAlign w:val="center"/>
          </w:tcPr>
          <w:p w14:paraId="4B53C1DB" w14:textId="77777777" w:rsidR="001D5E66" w:rsidRPr="001B53D4" w:rsidRDefault="001D5E66" w:rsidP="00894E43">
            <w:pPr>
              <w:spacing w:line="180" w:lineRule="exact"/>
              <w:jc w:val="center"/>
              <w:rPr>
                <w:rFonts w:ascii="Fira Sans" w:hAnsi="Fira Sans"/>
                <w:sz w:val="16"/>
                <w:szCs w:val="16"/>
              </w:rPr>
            </w:pPr>
            <w:r w:rsidRPr="001B53D4">
              <w:rPr>
                <w:rFonts w:ascii="Fira Sans" w:hAnsi="Fira Sans"/>
                <w:sz w:val="16"/>
                <w:szCs w:val="16"/>
              </w:rPr>
              <w:t>Wyszczególnienie</w:t>
            </w:r>
          </w:p>
          <w:p w14:paraId="6740C061" w14:textId="77777777" w:rsidR="001D5E66" w:rsidRPr="001B53D4" w:rsidRDefault="001D5E66" w:rsidP="00894E43">
            <w:pPr>
              <w:spacing w:line="180" w:lineRule="exact"/>
              <w:jc w:val="center"/>
              <w:rPr>
                <w:rFonts w:ascii="Fira Sans" w:hAnsi="Fira Sans"/>
                <w:sz w:val="16"/>
                <w:szCs w:val="16"/>
              </w:rPr>
            </w:pPr>
            <w:proofErr w:type="spellStart"/>
            <w:r w:rsidRPr="00811473">
              <w:rPr>
                <w:rFonts w:ascii="Fira Sans" w:hAnsi="Fira Sans"/>
                <w:color w:val="727271"/>
                <w:sz w:val="16"/>
                <w:szCs w:val="16"/>
              </w:rPr>
              <w:t>Specification</w:t>
            </w:r>
            <w:proofErr w:type="spellEnd"/>
          </w:p>
        </w:tc>
        <w:tc>
          <w:tcPr>
            <w:tcW w:w="255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14:paraId="3A213091" w14:textId="12DA0528" w:rsidR="001D5E66" w:rsidRPr="001B53D4" w:rsidRDefault="001D5E66" w:rsidP="00A161FC">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w:t>
            </w:r>
            <w:r w:rsidR="00390668">
              <w:rPr>
                <w:rFonts w:ascii="Fira Sans" w:hAnsi="Fira Sans"/>
                <w:sz w:val="16"/>
                <w:szCs w:val="16"/>
              </w:rPr>
              <w:t>4</w:t>
            </w:r>
          </w:p>
        </w:tc>
        <w:tc>
          <w:tcPr>
            <w:tcW w:w="2552" w:type="dxa"/>
            <w:gridSpan w:val="2"/>
            <w:tcBorders>
              <w:top w:val="single" w:sz="4" w:space="0" w:color="6677AD"/>
              <w:left w:val="single" w:sz="4" w:space="0" w:color="6677AD"/>
              <w:bottom w:val="single" w:sz="4" w:space="0" w:color="6677AD"/>
              <w:right w:val="nil"/>
            </w:tcBorders>
            <w:shd w:val="clear" w:color="001D77" w:fill="CCD2E4"/>
            <w:vAlign w:val="center"/>
          </w:tcPr>
          <w:p w14:paraId="2650F0A9" w14:textId="385E4F60" w:rsidR="001D5E66" w:rsidRPr="001B53D4" w:rsidRDefault="001D5E66" w:rsidP="00A161FC">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w:t>
            </w:r>
            <w:r w:rsidR="00390668">
              <w:rPr>
                <w:rFonts w:ascii="Fira Sans" w:hAnsi="Fira Sans"/>
                <w:sz w:val="16"/>
                <w:szCs w:val="16"/>
              </w:rPr>
              <w:t>5</w:t>
            </w:r>
          </w:p>
        </w:tc>
      </w:tr>
      <w:tr w:rsidR="001D5E66" w:rsidRPr="001B53D4" w14:paraId="58813F25" w14:textId="77777777" w:rsidTr="001D5E66">
        <w:trPr>
          <w:trHeight w:val="397"/>
        </w:trPr>
        <w:tc>
          <w:tcPr>
            <w:tcW w:w="3084" w:type="dxa"/>
            <w:vMerge/>
            <w:tcBorders>
              <w:top w:val="single" w:sz="4" w:space="0" w:color="6677AD"/>
              <w:left w:val="nil"/>
              <w:bottom w:val="single" w:sz="4" w:space="0" w:color="6677AD"/>
              <w:right w:val="single" w:sz="4" w:space="0" w:color="6677AD"/>
            </w:tcBorders>
            <w:shd w:val="clear" w:color="001D77" w:fill="CCD2E4"/>
            <w:vAlign w:val="center"/>
          </w:tcPr>
          <w:p w14:paraId="075EEF7E" w14:textId="77777777" w:rsidR="001D5E66" w:rsidRPr="001B53D4" w:rsidRDefault="001D5E66" w:rsidP="00894E43">
            <w:pPr>
              <w:spacing w:line="180" w:lineRule="exact"/>
              <w:rPr>
                <w:rFonts w:ascii="Fira Sans" w:hAnsi="Fira Sans"/>
                <w:b/>
                <w:sz w:val="16"/>
                <w:szCs w:val="16"/>
              </w:rPr>
            </w:pP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60166C72" w14:textId="77777777"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14:paraId="574B29AE" w14:textId="77777777" w:rsidR="001D5E66" w:rsidRPr="001B53D4" w:rsidRDefault="001D5E66" w:rsidP="00894E43">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rPr>
              <w:t>total</w:t>
            </w:r>
            <w:proofErr w:type="spellEnd"/>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798AD0FF" w14:textId="4015FD89" w:rsidR="001D5E66" w:rsidRPr="001B53D4" w:rsidRDefault="001D5E66" w:rsidP="00A161FC">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w:t>
            </w:r>
            <w:r w:rsidR="00390668">
              <w:rPr>
                <w:rFonts w:ascii="Fira Sans" w:hAnsi="Fira Sans"/>
                <w:bCs/>
                <w:sz w:val="14"/>
                <w:szCs w:val="14"/>
              </w:rPr>
              <w:t>3</w:t>
            </w:r>
            <w:r w:rsidRPr="001B53D4">
              <w:rPr>
                <w:rFonts w:ascii="Fira Sans" w:hAnsi="Fira Sans"/>
                <w:bCs/>
                <w:sz w:val="14"/>
                <w:szCs w:val="14"/>
              </w:rPr>
              <w:t xml:space="preserve"> = 100</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14:paraId="5D80D034" w14:textId="77777777"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14:paraId="31C0479D" w14:textId="77777777" w:rsidR="001D5E66" w:rsidRPr="001B53D4" w:rsidRDefault="001D5E66" w:rsidP="00894E43">
            <w:pPr>
              <w:spacing w:line="180" w:lineRule="exact"/>
              <w:ind w:left="-57" w:right="-57"/>
              <w:jc w:val="center"/>
              <w:rPr>
                <w:rFonts w:ascii="Fira Sans" w:hAnsi="Fira Sans"/>
                <w:bCs/>
                <w:sz w:val="14"/>
                <w:szCs w:val="14"/>
              </w:rPr>
            </w:pPr>
            <w:proofErr w:type="spellStart"/>
            <w:r w:rsidRPr="00811473">
              <w:rPr>
                <w:rFonts w:ascii="Fira Sans" w:hAnsi="Fira Sans"/>
                <w:bCs/>
                <w:color w:val="727271"/>
                <w:sz w:val="14"/>
                <w:szCs w:val="14"/>
              </w:rPr>
              <w:t>total</w:t>
            </w:r>
            <w:proofErr w:type="spellEnd"/>
          </w:p>
        </w:tc>
        <w:tc>
          <w:tcPr>
            <w:tcW w:w="1276" w:type="dxa"/>
            <w:tcBorders>
              <w:top w:val="single" w:sz="4" w:space="0" w:color="6677AD"/>
              <w:left w:val="single" w:sz="4" w:space="0" w:color="6677AD"/>
              <w:bottom w:val="single" w:sz="4" w:space="0" w:color="6677AD"/>
              <w:right w:val="nil"/>
            </w:tcBorders>
            <w:shd w:val="clear" w:color="001D77" w:fill="CCD2E4"/>
            <w:vAlign w:val="center"/>
          </w:tcPr>
          <w:p w14:paraId="38881B04" w14:textId="4F1B1645" w:rsidR="001D5E66" w:rsidRPr="001B53D4" w:rsidRDefault="001D5E66" w:rsidP="004D29BF">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w:t>
            </w:r>
            <w:r w:rsidR="00390668">
              <w:rPr>
                <w:rFonts w:ascii="Fira Sans" w:hAnsi="Fira Sans"/>
                <w:bCs/>
                <w:sz w:val="14"/>
                <w:szCs w:val="14"/>
              </w:rPr>
              <w:t>4</w:t>
            </w:r>
            <w:r w:rsidRPr="001B53D4">
              <w:rPr>
                <w:rFonts w:ascii="Fira Sans" w:hAnsi="Fira Sans"/>
                <w:bCs/>
                <w:sz w:val="14"/>
                <w:szCs w:val="14"/>
              </w:rPr>
              <w:t xml:space="preserve"> = 100</w:t>
            </w:r>
          </w:p>
        </w:tc>
      </w:tr>
      <w:tr w:rsidR="00390668" w:rsidRPr="001B53D4" w14:paraId="5E8E3B28" w14:textId="77777777" w:rsidTr="00811473">
        <w:trPr>
          <w:trHeight w:val="397"/>
        </w:trPr>
        <w:tc>
          <w:tcPr>
            <w:tcW w:w="3084" w:type="dxa"/>
            <w:tcBorders>
              <w:top w:val="single" w:sz="4" w:space="0" w:color="6677AD"/>
              <w:left w:val="nil"/>
              <w:bottom w:val="single" w:sz="4" w:space="0" w:color="CCD2E4"/>
              <w:right w:val="single" w:sz="4" w:space="0" w:color="CCD2E4"/>
            </w:tcBorders>
            <w:vAlign w:val="center"/>
          </w:tcPr>
          <w:p w14:paraId="71604E59" w14:textId="77777777" w:rsidR="00390668" w:rsidRPr="001B53D4" w:rsidRDefault="00390668" w:rsidP="00390668">
            <w:pPr>
              <w:tabs>
                <w:tab w:val="left" w:pos="3767"/>
                <w:tab w:val="center" w:pos="4074"/>
              </w:tabs>
              <w:spacing w:line="180" w:lineRule="exact"/>
              <w:rPr>
                <w:rFonts w:ascii="Fira Sans" w:hAnsi="Fira Sans"/>
                <w:b/>
                <w:bCs/>
                <w:sz w:val="16"/>
                <w:szCs w:val="16"/>
              </w:rPr>
            </w:pPr>
            <w:r w:rsidRPr="001B53D4">
              <w:rPr>
                <w:rFonts w:ascii="Fira Sans" w:hAnsi="Fira Sans"/>
                <w:b/>
                <w:bCs/>
                <w:sz w:val="16"/>
                <w:szCs w:val="16"/>
              </w:rPr>
              <w:t>Ogółem</w:t>
            </w:r>
          </w:p>
          <w:p w14:paraId="16AA995B" w14:textId="77777777" w:rsidR="00390668" w:rsidRPr="001B53D4" w:rsidRDefault="00390668" w:rsidP="00390668">
            <w:pPr>
              <w:tabs>
                <w:tab w:val="left" w:pos="3767"/>
                <w:tab w:val="center" w:pos="4074"/>
              </w:tabs>
              <w:spacing w:line="180" w:lineRule="exact"/>
              <w:rPr>
                <w:rFonts w:ascii="Fira Sans" w:hAnsi="Fira Sans"/>
                <w:b/>
                <w:bCs/>
                <w:sz w:val="16"/>
                <w:szCs w:val="16"/>
              </w:rPr>
            </w:pPr>
            <w:r w:rsidRPr="00811473">
              <w:rPr>
                <w:rFonts w:ascii="Fira Sans" w:hAnsi="Fira Sans"/>
                <w:b/>
                <w:color w:val="727271"/>
                <w:sz w:val="16"/>
                <w:szCs w:val="16"/>
              </w:rPr>
              <w:t>Total</w:t>
            </w:r>
          </w:p>
        </w:tc>
        <w:tc>
          <w:tcPr>
            <w:tcW w:w="1276" w:type="dxa"/>
            <w:tcBorders>
              <w:top w:val="single" w:sz="4" w:space="0" w:color="6677AD"/>
              <w:left w:val="single" w:sz="4" w:space="0" w:color="CCD2E4"/>
              <w:bottom w:val="single" w:sz="4" w:space="0" w:color="CCD2E4"/>
              <w:right w:val="single" w:sz="4" w:space="0" w:color="CCD2E4"/>
            </w:tcBorders>
            <w:vAlign w:val="bottom"/>
          </w:tcPr>
          <w:p w14:paraId="29C9F6A0" w14:textId="3B1E82C4" w:rsidR="00390668" w:rsidRPr="001B53D4" w:rsidRDefault="00390668" w:rsidP="00811473">
            <w:pPr>
              <w:spacing w:before="60" w:line="180" w:lineRule="exact"/>
              <w:jc w:val="right"/>
              <w:rPr>
                <w:rFonts w:ascii="Fira Sans" w:hAnsi="Fira Sans"/>
                <w:b/>
                <w:sz w:val="16"/>
                <w:szCs w:val="16"/>
              </w:rPr>
            </w:pPr>
            <w:r>
              <w:rPr>
                <w:rFonts w:ascii="Fira Sans" w:hAnsi="Fira Sans"/>
                <w:b/>
                <w:sz w:val="16"/>
                <w:szCs w:val="16"/>
              </w:rPr>
              <w:t>20 332</w:t>
            </w:r>
          </w:p>
        </w:tc>
        <w:tc>
          <w:tcPr>
            <w:tcW w:w="1276" w:type="dxa"/>
            <w:tcBorders>
              <w:top w:val="single" w:sz="4" w:space="0" w:color="6677AD"/>
              <w:left w:val="single" w:sz="4" w:space="0" w:color="CCD2E4"/>
              <w:bottom w:val="single" w:sz="4" w:space="0" w:color="CCD2E4"/>
              <w:right w:val="nil"/>
            </w:tcBorders>
            <w:vAlign w:val="bottom"/>
          </w:tcPr>
          <w:p w14:paraId="4407254D" w14:textId="1C8B7358" w:rsidR="00390668" w:rsidRPr="001B53D4" w:rsidRDefault="00390668" w:rsidP="00811473">
            <w:pPr>
              <w:spacing w:before="60" w:line="180" w:lineRule="exact"/>
              <w:ind w:right="-57"/>
              <w:jc w:val="right"/>
              <w:rPr>
                <w:rFonts w:ascii="Fira Sans" w:hAnsi="Fira Sans"/>
                <w:b/>
                <w:bCs/>
                <w:sz w:val="16"/>
                <w:szCs w:val="16"/>
              </w:rPr>
            </w:pPr>
            <w:r>
              <w:rPr>
                <w:rFonts w:ascii="Fira Sans" w:hAnsi="Fira Sans"/>
                <w:b/>
                <w:bCs/>
                <w:sz w:val="16"/>
                <w:szCs w:val="16"/>
              </w:rPr>
              <w:t>114,2</w:t>
            </w:r>
          </w:p>
        </w:tc>
        <w:tc>
          <w:tcPr>
            <w:tcW w:w="1276" w:type="dxa"/>
            <w:tcBorders>
              <w:top w:val="single" w:sz="4" w:space="0" w:color="6677AD"/>
              <w:left w:val="single" w:sz="4" w:space="0" w:color="CCD2E4"/>
              <w:bottom w:val="single" w:sz="4" w:space="0" w:color="CCD2E4"/>
              <w:right w:val="single" w:sz="4" w:space="0" w:color="CCD2E4"/>
            </w:tcBorders>
            <w:vAlign w:val="bottom"/>
          </w:tcPr>
          <w:p w14:paraId="612ED842" w14:textId="495718A0" w:rsidR="00390668" w:rsidRPr="001B53D4" w:rsidRDefault="00CD24D8" w:rsidP="00811473">
            <w:pPr>
              <w:spacing w:before="60" w:line="180" w:lineRule="exact"/>
              <w:jc w:val="right"/>
              <w:rPr>
                <w:rFonts w:ascii="Fira Sans" w:hAnsi="Fira Sans"/>
                <w:b/>
                <w:sz w:val="16"/>
                <w:szCs w:val="16"/>
              </w:rPr>
            </w:pPr>
            <w:r>
              <w:rPr>
                <w:rFonts w:ascii="Fira Sans" w:hAnsi="Fira Sans"/>
                <w:b/>
                <w:sz w:val="16"/>
                <w:szCs w:val="16"/>
              </w:rPr>
              <w:t>21 557</w:t>
            </w:r>
          </w:p>
        </w:tc>
        <w:tc>
          <w:tcPr>
            <w:tcW w:w="1276" w:type="dxa"/>
            <w:tcBorders>
              <w:top w:val="single" w:sz="4" w:space="0" w:color="6677AD"/>
              <w:left w:val="single" w:sz="4" w:space="0" w:color="CCD2E4"/>
              <w:bottom w:val="single" w:sz="4" w:space="0" w:color="CCD2E4"/>
              <w:right w:val="nil"/>
            </w:tcBorders>
            <w:vAlign w:val="bottom"/>
          </w:tcPr>
          <w:p w14:paraId="5D2B3B49" w14:textId="2199AC4D" w:rsidR="00390668" w:rsidRPr="001B53D4" w:rsidRDefault="00CD24D8" w:rsidP="00811473">
            <w:pPr>
              <w:spacing w:before="60" w:line="180" w:lineRule="exact"/>
              <w:ind w:right="-57"/>
              <w:jc w:val="right"/>
              <w:rPr>
                <w:rFonts w:ascii="Fira Sans" w:hAnsi="Fira Sans"/>
                <w:b/>
                <w:bCs/>
                <w:sz w:val="16"/>
                <w:szCs w:val="16"/>
              </w:rPr>
            </w:pPr>
            <w:r>
              <w:rPr>
                <w:rFonts w:ascii="Fira Sans" w:hAnsi="Fira Sans"/>
                <w:b/>
                <w:bCs/>
                <w:sz w:val="16"/>
                <w:szCs w:val="16"/>
              </w:rPr>
              <w:t>106,0</w:t>
            </w:r>
          </w:p>
        </w:tc>
      </w:tr>
      <w:tr w:rsidR="00390668" w:rsidRPr="001B53D4" w14:paraId="3137788B" w14:textId="77777777" w:rsidTr="00811473">
        <w:trPr>
          <w:trHeight w:val="397"/>
        </w:trPr>
        <w:tc>
          <w:tcPr>
            <w:tcW w:w="3084" w:type="dxa"/>
            <w:tcBorders>
              <w:top w:val="single" w:sz="4" w:space="0" w:color="CCD2E4"/>
              <w:left w:val="nil"/>
              <w:bottom w:val="single" w:sz="4" w:space="0" w:color="CCD2E4"/>
              <w:right w:val="single" w:sz="4" w:space="0" w:color="CCD2E4"/>
            </w:tcBorders>
            <w:vAlign w:val="center"/>
          </w:tcPr>
          <w:p w14:paraId="11804CFE" w14:textId="77777777" w:rsidR="00390668" w:rsidRPr="001B53D4" w:rsidRDefault="00390668" w:rsidP="00390668">
            <w:pPr>
              <w:tabs>
                <w:tab w:val="left" w:leader="dot" w:pos="3861"/>
              </w:tabs>
              <w:spacing w:line="180" w:lineRule="exact"/>
              <w:ind w:left="170"/>
              <w:rPr>
                <w:rFonts w:ascii="Fira Sans" w:hAnsi="Fira Sans"/>
                <w:sz w:val="16"/>
                <w:szCs w:val="16"/>
              </w:rPr>
            </w:pPr>
            <w:r w:rsidRPr="001B53D4">
              <w:rPr>
                <w:rFonts w:ascii="Fira Sans" w:hAnsi="Fira Sans"/>
                <w:sz w:val="16"/>
                <w:szCs w:val="16"/>
              </w:rPr>
              <w:t>w tym maciorki</w:t>
            </w:r>
          </w:p>
          <w:p w14:paraId="02166F7D" w14:textId="77777777" w:rsidR="00390668" w:rsidRPr="001B53D4" w:rsidRDefault="00390668" w:rsidP="00390668">
            <w:pPr>
              <w:tabs>
                <w:tab w:val="left" w:leader="dot" w:pos="3861"/>
              </w:tabs>
              <w:spacing w:line="180" w:lineRule="exact"/>
              <w:ind w:left="170"/>
              <w:rPr>
                <w:rFonts w:ascii="Fira Sans" w:hAnsi="Fira Sans"/>
                <w:sz w:val="16"/>
                <w:szCs w:val="16"/>
              </w:rPr>
            </w:pPr>
            <w:r w:rsidRPr="00811473">
              <w:rPr>
                <w:rFonts w:ascii="Fira Sans" w:hAnsi="Fira Sans"/>
                <w:color w:val="727271"/>
                <w:sz w:val="16"/>
                <w:szCs w:val="16"/>
              </w:rPr>
              <w:t xml:space="preserve">of </w:t>
            </w:r>
            <w:proofErr w:type="spellStart"/>
            <w:r w:rsidRPr="00811473">
              <w:rPr>
                <w:rFonts w:ascii="Fira Sans" w:hAnsi="Fira Sans"/>
                <w:color w:val="727271"/>
                <w:sz w:val="16"/>
                <w:szCs w:val="16"/>
              </w:rPr>
              <w:t>which</w:t>
            </w:r>
            <w:proofErr w:type="spellEnd"/>
            <w:r w:rsidRPr="00811473">
              <w:rPr>
                <w:rFonts w:ascii="Fira Sans" w:hAnsi="Fira Sans"/>
                <w:color w:val="727271"/>
                <w:sz w:val="16"/>
                <w:szCs w:val="16"/>
              </w:rPr>
              <w:t xml:space="preserve"> </w:t>
            </w:r>
            <w:proofErr w:type="spellStart"/>
            <w:r w:rsidRPr="00811473">
              <w:rPr>
                <w:rFonts w:ascii="Fira Sans" w:hAnsi="Fira Sans"/>
                <w:color w:val="727271"/>
                <w:sz w:val="16"/>
                <w:szCs w:val="16"/>
              </w:rPr>
              <w:t>ewes</w:t>
            </w:r>
            <w:proofErr w:type="spellEnd"/>
          </w:p>
        </w:tc>
        <w:tc>
          <w:tcPr>
            <w:tcW w:w="1276" w:type="dxa"/>
            <w:tcBorders>
              <w:top w:val="single" w:sz="4" w:space="0" w:color="CCD2E4"/>
              <w:left w:val="single" w:sz="4" w:space="0" w:color="CCD2E4"/>
              <w:bottom w:val="single" w:sz="4" w:space="0" w:color="CCD2E4"/>
              <w:right w:val="single" w:sz="4" w:space="0" w:color="CCD2E4"/>
            </w:tcBorders>
            <w:vAlign w:val="bottom"/>
          </w:tcPr>
          <w:p w14:paraId="31BFBF44" w14:textId="2CD4BE27" w:rsidR="00390668" w:rsidRPr="001B53D4" w:rsidRDefault="00390668" w:rsidP="00811473">
            <w:pPr>
              <w:spacing w:before="60" w:line="180" w:lineRule="exact"/>
              <w:jc w:val="right"/>
              <w:rPr>
                <w:rFonts w:ascii="Fira Sans" w:hAnsi="Fira Sans"/>
                <w:sz w:val="16"/>
                <w:szCs w:val="16"/>
              </w:rPr>
            </w:pPr>
            <w:r>
              <w:rPr>
                <w:rFonts w:ascii="Fira Sans" w:hAnsi="Fira Sans"/>
                <w:sz w:val="16"/>
                <w:szCs w:val="16"/>
              </w:rPr>
              <w:t>10 884</w:t>
            </w:r>
          </w:p>
        </w:tc>
        <w:tc>
          <w:tcPr>
            <w:tcW w:w="1276" w:type="dxa"/>
            <w:tcBorders>
              <w:top w:val="single" w:sz="4" w:space="0" w:color="CCD2E4"/>
              <w:left w:val="single" w:sz="4" w:space="0" w:color="CCD2E4"/>
              <w:bottom w:val="single" w:sz="4" w:space="0" w:color="CCD2E4"/>
              <w:right w:val="nil"/>
            </w:tcBorders>
            <w:vAlign w:val="bottom"/>
          </w:tcPr>
          <w:p w14:paraId="241957AB" w14:textId="788FA712" w:rsidR="00390668" w:rsidRPr="001B53D4" w:rsidRDefault="00390668" w:rsidP="00811473">
            <w:pPr>
              <w:spacing w:before="60" w:line="180" w:lineRule="exact"/>
              <w:ind w:right="-57"/>
              <w:jc w:val="right"/>
              <w:rPr>
                <w:rFonts w:ascii="Fira Sans" w:hAnsi="Fira Sans"/>
                <w:bCs/>
                <w:sz w:val="16"/>
                <w:szCs w:val="16"/>
              </w:rPr>
            </w:pPr>
            <w:r>
              <w:rPr>
                <w:rFonts w:ascii="Fira Sans" w:hAnsi="Fira Sans"/>
                <w:bCs/>
                <w:sz w:val="16"/>
                <w:szCs w:val="16"/>
              </w:rPr>
              <w:t>105,1</w:t>
            </w:r>
          </w:p>
        </w:tc>
        <w:tc>
          <w:tcPr>
            <w:tcW w:w="1276" w:type="dxa"/>
            <w:tcBorders>
              <w:top w:val="single" w:sz="4" w:space="0" w:color="CCD2E4"/>
              <w:left w:val="single" w:sz="4" w:space="0" w:color="CCD2E4"/>
              <w:bottom w:val="single" w:sz="4" w:space="0" w:color="CCD2E4"/>
              <w:right w:val="single" w:sz="4" w:space="0" w:color="CCD2E4"/>
            </w:tcBorders>
            <w:vAlign w:val="bottom"/>
          </w:tcPr>
          <w:p w14:paraId="7B44FBEE" w14:textId="3E3FB633" w:rsidR="00390668" w:rsidRPr="001B53D4" w:rsidRDefault="00CD24D8" w:rsidP="00811473">
            <w:pPr>
              <w:spacing w:before="60" w:line="180" w:lineRule="exact"/>
              <w:jc w:val="right"/>
              <w:rPr>
                <w:rFonts w:ascii="Fira Sans" w:hAnsi="Fira Sans"/>
                <w:sz w:val="16"/>
                <w:szCs w:val="16"/>
              </w:rPr>
            </w:pPr>
            <w:r>
              <w:rPr>
                <w:rFonts w:ascii="Fira Sans" w:hAnsi="Fira Sans"/>
                <w:sz w:val="16"/>
                <w:szCs w:val="16"/>
              </w:rPr>
              <w:t>11 370</w:t>
            </w:r>
          </w:p>
        </w:tc>
        <w:tc>
          <w:tcPr>
            <w:tcW w:w="1276" w:type="dxa"/>
            <w:tcBorders>
              <w:top w:val="single" w:sz="4" w:space="0" w:color="CCD2E4"/>
              <w:left w:val="single" w:sz="4" w:space="0" w:color="CCD2E4"/>
              <w:bottom w:val="single" w:sz="4" w:space="0" w:color="CCD2E4"/>
              <w:right w:val="nil"/>
            </w:tcBorders>
            <w:vAlign w:val="bottom"/>
          </w:tcPr>
          <w:p w14:paraId="2081DE3C" w14:textId="069D6B79" w:rsidR="00390668" w:rsidRPr="001B53D4" w:rsidRDefault="00CD24D8" w:rsidP="00811473">
            <w:pPr>
              <w:spacing w:before="60" w:line="180" w:lineRule="exact"/>
              <w:ind w:right="-57"/>
              <w:jc w:val="right"/>
              <w:rPr>
                <w:rFonts w:ascii="Fira Sans" w:hAnsi="Fira Sans"/>
                <w:bCs/>
                <w:sz w:val="16"/>
                <w:szCs w:val="16"/>
              </w:rPr>
            </w:pPr>
            <w:r>
              <w:rPr>
                <w:rFonts w:ascii="Fira Sans" w:hAnsi="Fira Sans"/>
                <w:bCs/>
                <w:sz w:val="16"/>
                <w:szCs w:val="16"/>
              </w:rPr>
              <w:t>104,5</w:t>
            </w:r>
          </w:p>
        </w:tc>
      </w:tr>
    </w:tbl>
    <w:p w14:paraId="381830AF" w14:textId="77777777" w:rsidR="000A6B5F" w:rsidRDefault="000A6B5F" w:rsidP="000A6B5F">
      <w:pPr>
        <w:pStyle w:val="rdoang"/>
        <w:ind w:left="1418"/>
        <w:rPr>
          <w:lang w:val="en-US"/>
        </w:rPr>
      </w:pPr>
    </w:p>
    <w:p w14:paraId="1310684B" w14:textId="77777777" w:rsidR="000A6B5F" w:rsidRPr="00F95422" w:rsidRDefault="000A6B5F" w:rsidP="000A6B5F">
      <w:pPr>
        <w:pStyle w:val="rdoang"/>
        <w:ind w:left="1418"/>
        <w:rPr>
          <w:color w:val="auto"/>
          <w:lang w:val="en-US"/>
        </w:rPr>
      </w:pPr>
    </w:p>
    <w:p w14:paraId="777DB9FE" w14:textId="64AF0C78" w:rsidR="00B40567" w:rsidRPr="003F1E9A" w:rsidRDefault="004834A7" w:rsidP="003F09D0">
      <w:pPr>
        <w:pStyle w:val="tekstpodstawowy"/>
        <w:rPr>
          <w:bCs/>
        </w:rPr>
      </w:pPr>
      <w:r w:rsidRPr="003F1E9A">
        <w:t>Pogłowie maciorek w czerwcu 20</w:t>
      </w:r>
      <w:r w:rsidR="00794301" w:rsidRPr="003F1E9A">
        <w:t>2</w:t>
      </w:r>
      <w:r w:rsidR="00CD24D8" w:rsidRPr="003F1E9A">
        <w:t>5</w:t>
      </w:r>
      <w:r w:rsidRPr="003F1E9A">
        <w:t xml:space="preserve"> r. wyniosło </w:t>
      </w:r>
      <w:r w:rsidR="00CD24D8" w:rsidRPr="003F1E9A">
        <w:t>11,4</w:t>
      </w:r>
      <w:r w:rsidRPr="003F1E9A">
        <w:t xml:space="preserve"> tys. szt.</w:t>
      </w:r>
      <w:r w:rsidR="00004FBF" w:rsidRPr="003F1E9A">
        <w:t>, czyli</w:t>
      </w:r>
      <w:r w:rsidRPr="003F1E9A">
        <w:t xml:space="preserve"> </w:t>
      </w:r>
      <w:r w:rsidR="00CD24D8" w:rsidRPr="003F1E9A">
        <w:t>zwiększyło</w:t>
      </w:r>
      <w:r w:rsidR="00E42C29" w:rsidRPr="003F1E9A">
        <w:t xml:space="preserve"> się</w:t>
      </w:r>
      <w:r w:rsidRPr="003F1E9A">
        <w:t xml:space="preserve"> w ciągu roku o </w:t>
      </w:r>
      <w:r w:rsidR="00CD24D8" w:rsidRPr="003F1E9A">
        <w:t>4,5</w:t>
      </w:r>
      <w:r w:rsidRPr="003F1E9A">
        <w:t>%, a</w:t>
      </w:r>
      <w:r w:rsidR="00CD24D8" w:rsidRPr="003F1E9A">
        <w:t xml:space="preserve"> </w:t>
      </w:r>
      <w:r w:rsidRPr="003F1E9A">
        <w:t>w</w:t>
      </w:r>
      <w:r w:rsidR="00CD24D8" w:rsidRPr="003F1E9A">
        <w:t xml:space="preserve"> </w:t>
      </w:r>
      <w:r w:rsidRPr="003F1E9A">
        <w:t>porównaniu z czerwcem 201</w:t>
      </w:r>
      <w:r w:rsidR="00794301" w:rsidRPr="003F1E9A">
        <w:t>5</w:t>
      </w:r>
      <w:r w:rsidRPr="003F1E9A">
        <w:t xml:space="preserve"> r.</w:t>
      </w:r>
      <w:r w:rsidR="00A94BF7" w:rsidRPr="003F1E9A">
        <w:t xml:space="preserve"> </w:t>
      </w:r>
      <w:r w:rsidRPr="003F1E9A">
        <w:t xml:space="preserve">o </w:t>
      </w:r>
      <w:r w:rsidR="00CD24D8" w:rsidRPr="003F1E9A">
        <w:t>37,6</w:t>
      </w:r>
      <w:r w:rsidRPr="003F1E9A">
        <w:t xml:space="preserve">%. W kraju </w:t>
      </w:r>
      <w:r w:rsidR="00824A90" w:rsidRPr="003F1E9A">
        <w:t xml:space="preserve">natomiast pogłowie maciorek zmniejszyło się zarówno </w:t>
      </w:r>
      <w:r w:rsidR="00E060D2" w:rsidRPr="003F1E9A">
        <w:t>w</w:t>
      </w:r>
      <w:r w:rsidR="00814634" w:rsidRPr="003F1E9A">
        <w:t xml:space="preserve"> </w:t>
      </w:r>
      <w:r w:rsidR="00E060D2" w:rsidRPr="003F1E9A">
        <w:t>stosunku do 20</w:t>
      </w:r>
      <w:r w:rsidR="00794301" w:rsidRPr="003F1E9A">
        <w:t>2</w:t>
      </w:r>
      <w:r w:rsidR="00CD24D8" w:rsidRPr="003F1E9A">
        <w:t>4</w:t>
      </w:r>
      <w:r w:rsidR="00E060D2" w:rsidRPr="003F1E9A">
        <w:t xml:space="preserve"> r.</w:t>
      </w:r>
      <w:r w:rsidR="00824A90" w:rsidRPr="003F1E9A">
        <w:t xml:space="preserve">, jak i </w:t>
      </w:r>
      <w:r w:rsidR="00A94BF7" w:rsidRPr="003F1E9A">
        <w:t xml:space="preserve">w porównaniu z 2015 r. </w:t>
      </w:r>
      <w:r w:rsidR="00824A90" w:rsidRPr="003F1E9A">
        <w:t xml:space="preserve">odpowiednio </w:t>
      </w:r>
      <w:r w:rsidR="00A94BF7" w:rsidRPr="003F1E9A">
        <w:t>o</w:t>
      </w:r>
      <w:r w:rsidR="00CD24D8" w:rsidRPr="003F1E9A">
        <w:t> 3,6</w:t>
      </w:r>
      <w:r w:rsidR="00A94BF7" w:rsidRPr="003F1E9A">
        <w:t>%</w:t>
      </w:r>
      <w:r w:rsidR="00824A90" w:rsidRPr="003F1E9A">
        <w:t xml:space="preserve"> i o </w:t>
      </w:r>
      <w:r w:rsidR="00CD24D8" w:rsidRPr="003F1E9A">
        <w:t>3,1</w:t>
      </w:r>
      <w:r w:rsidR="00824A90" w:rsidRPr="003F1E9A">
        <w:t>%</w:t>
      </w:r>
      <w:r w:rsidR="00A94BF7" w:rsidRPr="003F1E9A">
        <w:t xml:space="preserve">. </w:t>
      </w:r>
      <w:r w:rsidRPr="003F1E9A">
        <w:t xml:space="preserve">Maciorki stanowiły </w:t>
      </w:r>
      <w:r w:rsidR="005A35F2" w:rsidRPr="003F1E9A">
        <w:t>52,7</w:t>
      </w:r>
      <w:r w:rsidRPr="003F1E9A">
        <w:t>% w</w:t>
      </w:r>
      <w:r w:rsidR="005A35F2" w:rsidRPr="003F1E9A">
        <w:t xml:space="preserve"> </w:t>
      </w:r>
      <w:r w:rsidRPr="003F1E9A">
        <w:t>ogólnej strukturze stada owiec, a</w:t>
      </w:r>
      <w:r w:rsidR="00814634" w:rsidRPr="003F1E9A">
        <w:t xml:space="preserve"> </w:t>
      </w:r>
      <w:r w:rsidRPr="003F1E9A">
        <w:t>ich udział w</w:t>
      </w:r>
      <w:r w:rsidR="005A35F2" w:rsidRPr="003F1E9A">
        <w:t> </w:t>
      </w:r>
      <w:r w:rsidRPr="003F1E9A">
        <w:t>porównaniu z</w:t>
      </w:r>
      <w:r w:rsidR="0081356B">
        <w:t> </w:t>
      </w:r>
      <w:r w:rsidRPr="003F1E9A">
        <w:t>czerwcem 20</w:t>
      </w:r>
      <w:r w:rsidR="00794301" w:rsidRPr="003F1E9A">
        <w:t>2</w:t>
      </w:r>
      <w:r w:rsidR="005A35F2" w:rsidRPr="003F1E9A">
        <w:t>4</w:t>
      </w:r>
      <w:r w:rsidRPr="003F1E9A">
        <w:t xml:space="preserve"> r. </w:t>
      </w:r>
      <w:r w:rsidR="005A35F2" w:rsidRPr="003F1E9A">
        <w:t>zmniejszył się</w:t>
      </w:r>
      <w:r w:rsidRPr="003F1E9A">
        <w:t xml:space="preserve"> o</w:t>
      </w:r>
      <w:r w:rsidR="00A4518D" w:rsidRPr="003F1E9A">
        <w:t xml:space="preserve"> </w:t>
      </w:r>
      <w:r w:rsidR="005A35F2" w:rsidRPr="003F1E9A">
        <w:t xml:space="preserve">0,8 </w:t>
      </w:r>
      <w:r w:rsidRPr="003F1E9A">
        <w:t>p.</w:t>
      </w:r>
      <w:r w:rsidR="00526E9C" w:rsidRPr="003F1E9A">
        <w:t xml:space="preserve"> </w:t>
      </w:r>
      <w:r w:rsidRPr="003F1E9A">
        <w:t>proc.</w:t>
      </w:r>
      <w:r w:rsidR="005A35F2" w:rsidRPr="003F1E9A">
        <w:t xml:space="preserve"> i o 14,4 p. proc.</w:t>
      </w:r>
      <w:r w:rsidR="00A4518D" w:rsidRPr="003F1E9A">
        <w:t xml:space="preserve"> w stosunku do czerwc</w:t>
      </w:r>
      <w:r w:rsidR="00654EA4" w:rsidRPr="003F1E9A">
        <w:t>a</w:t>
      </w:r>
      <w:r w:rsidR="00A4518D" w:rsidRPr="003F1E9A">
        <w:t xml:space="preserve"> 2015 r. </w:t>
      </w:r>
      <w:r w:rsidR="00794301" w:rsidRPr="003F1E9A">
        <w:t>Podobną</w:t>
      </w:r>
      <w:r w:rsidR="001E62D3" w:rsidRPr="003F1E9A">
        <w:t xml:space="preserve"> </w:t>
      </w:r>
      <w:r w:rsidR="00814634" w:rsidRPr="003F1E9A">
        <w:t>sytuację odnotowano</w:t>
      </w:r>
      <w:r w:rsidR="001E62D3" w:rsidRPr="003F1E9A">
        <w:t xml:space="preserve"> </w:t>
      </w:r>
      <w:r w:rsidR="005A35F2" w:rsidRPr="003F1E9A">
        <w:t xml:space="preserve">również </w:t>
      </w:r>
      <w:r w:rsidR="001E62D3" w:rsidRPr="003F1E9A">
        <w:t>w</w:t>
      </w:r>
      <w:r w:rsidR="005A35F2" w:rsidRPr="003F1E9A">
        <w:t xml:space="preserve"> </w:t>
      </w:r>
      <w:r w:rsidR="00A4518D" w:rsidRPr="003F1E9A">
        <w:t>Polsce</w:t>
      </w:r>
      <w:r w:rsidR="001E62D3" w:rsidRPr="003F1E9A">
        <w:t>, gdzie udział maciorek w</w:t>
      </w:r>
      <w:r w:rsidR="005A35F2" w:rsidRPr="003F1E9A">
        <w:t> </w:t>
      </w:r>
      <w:r w:rsidR="001E62D3" w:rsidRPr="003F1E9A">
        <w:t>stadzie w</w:t>
      </w:r>
      <w:r w:rsidR="00A4518D" w:rsidRPr="003F1E9A">
        <w:t xml:space="preserve"> </w:t>
      </w:r>
      <w:r w:rsidR="001E62D3" w:rsidRPr="003F1E9A">
        <w:t>czerwcu 20</w:t>
      </w:r>
      <w:r w:rsidR="00794301" w:rsidRPr="003F1E9A">
        <w:t>2</w:t>
      </w:r>
      <w:r w:rsidR="005A35F2" w:rsidRPr="003F1E9A">
        <w:t>5</w:t>
      </w:r>
      <w:r w:rsidR="001E62D3" w:rsidRPr="003F1E9A">
        <w:t xml:space="preserve"> r. </w:t>
      </w:r>
      <w:r w:rsidR="005A35F2" w:rsidRPr="003F1E9A">
        <w:t xml:space="preserve">zmniejszył się zarówno </w:t>
      </w:r>
      <w:r w:rsidR="001E62D3" w:rsidRPr="003F1E9A">
        <w:t>w</w:t>
      </w:r>
      <w:r w:rsidR="00A4518D" w:rsidRPr="003F1E9A">
        <w:t xml:space="preserve"> porównaniu z</w:t>
      </w:r>
      <w:r w:rsidR="001E62D3" w:rsidRPr="003F1E9A">
        <w:t xml:space="preserve"> czerwc</w:t>
      </w:r>
      <w:r w:rsidR="00A4518D" w:rsidRPr="003F1E9A">
        <w:t>em</w:t>
      </w:r>
      <w:r w:rsidR="001E62D3" w:rsidRPr="003F1E9A">
        <w:t xml:space="preserve"> 20</w:t>
      </w:r>
      <w:r w:rsidR="00794301" w:rsidRPr="003F1E9A">
        <w:t>2</w:t>
      </w:r>
      <w:r w:rsidR="005A35F2" w:rsidRPr="003F1E9A">
        <w:t xml:space="preserve">4 </w:t>
      </w:r>
      <w:r w:rsidR="001E62D3" w:rsidRPr="003F1E9A">
        <w:t>r.</w:t>
      </w:r>
      <w:r w:rsidR="005A35F2" w:rsidRPr="003F1E9A">
        <w:t>, jak i</w:t>
      </w:r>
      <w:r w:rsidR="003F1E9A">
        <w:t> </w:t>
      </w:r>
      <w:r w:rsidR="005A35F2" w:rsidRPr="003F1E9A">
        <w:t>z</w:t>
      </w:r>
      <w:r w:rsidR="003F1E9A">
        <w:t> </w:t>
      </w:r>
      <w:r w:rsidR="005A35F2" w:rsidRPr="003F1E9A">
        <w:t>czerwcem 2015 r., odpowiednio</w:t>
      </w:r>
      <w:r w:rsidR="001E62D3" w:rsidRPr="003F1E9A">
        <w:t xml:space="preserve"> o</w:t>
      </w:r>
      <w:r w:rsidR="00A4518D" w:rsidRPr="003F1E9A">
        <w:t xml:space="preserve"> </w:t>
      </w:r>
      <w:r w:rsidR="005A35F2" w:rsidRPr="003F1E9A">
        <w:t xml:space="preserve">0,6 </w:t>
      </w:r>
      <w:r w:rsidR="001E62D3" w:rsidRPr="003F1E9A">
        <w:t>p.</w:t>
      </w:r>
      <w:r w:rsidR="005A35F2" w:rsidRPr="003F1E9A">
        <w:t xml:space="preserve"> </w:t>
      </w:r>
      <w:r w:rsidR="001E62D3" w:rsidRPr="003F1E9A">
        <w:t>proc.</w:t>
      </w:r>
      <w:r w:rsidR="005A35F2" w:rsidRPr="003F1E9A">
        <w:t xml:space="preserve"> i </w:t>
      </w:r>
      <w:r w:rsidR="00CE3CC3" w:rsidRPr="003F1E9A">
        <w:t>o</w:t>
      </w:r>
      <w:r w:rsidR="005A35F2" w:rsidRPr="003F1E9A">
        <w:t xml:space="preserve"> 15,4</w:t>
      </w:r>
      <w:r w:rsidR="00CE3CC3" w:rsidRPr="003F1E9A">
        <w:t xml:space="preserve"> </w:t>
      </w:r>
      <w:r w:rsidR="007C631B" w:rsidRPr="003F1E9A">
        <w:t>p. proc.</w:t>
      </w:r>
    </w:p>
    <w:p w14:paraId="2D5540AF" w14:textId="018348EA" w:rsidR="00B40567" w:rsidRPr="00A20EA2" w:rsidRDefault="00FF3C06" w:rsidP="008F7A4E">
      <w:pPr>
        <w:pStyle w:val="Wykrespolski"/>
      </w:pPr>
      <w:r w:rsidRPr="008F7A4E">
        <w:lastRenderedPageBreak/>
        <w:t>Wykres</w:t>
      </w:r>
      <w:r w:rsidR="00373631" w:rsidRPr="008F7A4E">
        <w:t xml:space="preserve"> </w:t>
      </w:r>
      <w:r w:rsidR="009E0E16">
        <w:t>18</w:t>
      </w:r>
      <w:r w:rsidR="00F64EE4" w:rsidRPr="008F7A4E">
        <w:t>.</w:t>
      </w:r>
      <w:r w:rsidR="00373631" w:rsidRPr="008F7A4E">
        <w:tab/>
      </w:r>
      <w:r w:rsidRPr="00A20EA2">
        <w:t>Pogłowie</w:t>
      </w:r>
      <w:r w:rsidR="00A20EA2">
        <w:t xml:space="preserve"> owiec</w:t>
      </w:r>
      <w:r w:rsidR="003B129F" w:rsidRPr="00A20EA2">
        <w:br/>
      </w:r>
      <w:r w:rsidR="000A6B5F" w:rsidRPr="00A20EA2">
        <w:rPr>
          <w:b w:val="0"/>
        </w:rPr>
        <w:t>Stan w czerwcu</w:t>
      </w:r>
    </w:p>
    <w:p w14:paraId="3A9F3358" w14:textId="4EAFFDE6" w:rsidR="00373631" w:rsidRPr="00A20EA2" w:rsidRDefault="00373631" w:rsidP="003B129F">
      <w:pPr>
        <w:pStyle w:val="Wykresang"/>
        <w:spacing w:after="0"/>
        <w:rPr>
          <w:lang w:val="en-US"/>
        </w:rPr>
      </w:pPr>
      <w:r w:rsidRPr="00A20EA2">
        <w:rPr>
          <w:lang w:val="en-US"/>
        </w:rPr>
        <w:t xml:space="preserve">Chart </w:t>
      </w:r>
      <w:r w:rsidR="009E0E16">
        <w:rPr>
          <w:lang w:val="en-US"/>
        </w:rPr>
        <w:t>18</w:t>
      </w:r>
      <w:r w:rsidRPr="00A20EA2">
        <w:rPr>
          <w:lang w:val="en-US"/>
        </w:rPr>
        <w:t>.</w:t>
      </w:r>
      <w:r w:rsidRPr="00A20EA2">
        <w:rPr>
          <w:lang w:val="en-US"/>
        </w:rPr>
        <w:tab/>
      </w:r>
      <w:r w:rsidR="008F7A4E" w:rsidRPr="00A20EA2">
        <w:rPr>
          <w:lang w:val="en-US"/>
        </w:rPr>
        <w:t xml:space="preserve">Sheep </w:t>
      </w:r>
      <w:r w:rsidR="00C82175" w:rsidRPr="00A20EA2">
        <w:rPr>
          <w:lang w:val="en-US"/>
        </w:rPr>
        <w:t>stocks</w:t>
      </w:r>
      <w:r w:rsidR="003B129F" w:rsidRPr="00A20EA2">
        <w:rPr>
          <w:lang w:val="en-US"/>
        </w:rPr>
        <w:br/>
      </w:r>
      <w:r w:rsidR="00A3551C" w:rsidRPr="00A20EA2">
        <w:rPr>
          <w:lang w:val="en-US"/>
        </w:rPr>
        <w:t xml:space="preserve">As of </w:t>
      </w:r>
      <w:r w:rsidR="000A6B5F" w:rsidRPr="00A20EA2">
        <w:rPr>
          <w:lang w:val="en-US"/>
        </w:rPr>
        <w:t>June</w:t>
      </w:r>
    </w:p>
    <w:p w14:paraId="08819289" w14:textId="0CD485D5" w:rsidR="00B40567" w:rsidRPr="006D2ECE" w:rsidRDefault="007345B7" w:rsidP="006A29B3">
      <w:pPr>
        <w:autoSpaceDE w:val="0"/>
        <w:autoSpaceDN w:val="0"/>
        <w:adjustRightInd w:val="0"/>
        <w:spacing w:after="60" w:line="300" w:lineRule="auto"/>
        <w:ind w:left="1418"/>
        <w:jc w:val="center"/>
        <w:rPr>
          <w:rFonts w:ascii="Fira Sans" w:hAnsi="Fira Sans" w:cs="Times New Roman"/>
          <w:b/>
          <w:bCs/>
          <w:sz w:val="19"/>
          <w:szCs w:val="19"/>
        </w:rPr>
      </w:pPr>
      <w:r>
        <w:rPr>
          <w:noProof/>
        </w:rPr>
        <w:drawing>
          <wp:inline distT="0" distB="0" distL="0" distR="0" wp14:anchorId="501EEE0E" wp14:editId="67EC4989">
            <wp:extent cx="4474845" cy="2413000"/>
            <wp:effectExtent l="0" t="0" r="1905" b="6350"/>
            <wp:docPr id="42" name="Wykres 42">
              <a:extLst xmlns:a="http://schemas.openxmlformats.org/drawingml/2006/main">
                <a:ext uri="{FF2B5EF4-FFF2-40B4-BE49-F238E27FC236}">
                  <a16:creationId xmlns:a16="http://schemas.microsoft.com/office/drawing/2014/main" id="{00000000-0008-0000-0A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DDF43E5" w14:textId="2363564F" w:rsidR="00DB6F7A" w:rsidRPr="003F1E9A" w:rsidRDefault="00F76ACC" w:rsidP="00DB6F7A">
      <w:pPr>
        <w:pStyle w:val="tekstpodstawowy"/>
      </w:pPr>
      <w:r w:rsidRPr="003F1E9A">
        <w:t>Stan pogłowia owiec w</w:t>
      </w:r>
      <w:r w:rsidR="00DB6F7A" w:rsidRPr="003F1E9A">
        <w:t xml:space="preserve"> kraju w czerwcu 20</w:t>
      </w:r>
      <w:r w:rsidR="004F0340" w:rsidRPr="003F1E9A">
        <w:t>2</w:t>
      </w:r>
      <w:r w:rsidR="003C7524" w:rsidRPr="003F1E9A">
        <w:t>5</w:t>
      </w:r>
      <w:r w:rsidR="00DB6F7A" w:rsidRPr="003F1E9A">
        <w:t xml:space="preserve"> r. </w:t>
      </w:r>
      <w:r w:rsidRPr="003F1E9A">
        <w:t xml:space="preserve">zwiększył się w </w:t>
      </w:r>
      <w:r w:rsidR="003C7524" w:rsidRPr="003F1E9A">
        <w:t xml:space="preserve">9 </w:t>
      </w:r>
      <w:r w:rsidRPr="003F1E9A">
        <w:t>województw</w:t>
      </w:r>
      <w:r w:rsidR="003C7524" w:rsidRPr="003F1E9A">
        <w:t xml:space="preserve">ach, przy czym najbardziej w województwie </w:t>
      </w:r>
      <w:r w:rsidRPr="003F1E9A">
        <w:t xml:space="preserve">mazowieckim (o </w:t>
      </w:r>
      <w:r w:rsidR="003C7524" w:rsidRPr="003F1E9A">
        <w:t>12,3</w:t>
      </w:r>
      <w:r w:rsidRPr="003F1E9A">
        <w:t>%)</w:t>
      </w:r>
      <w:r w:rsidR="003C7524" w:rsidRPr="003F1E9A">
        <w:t xml:space="preserve"> i świętokrzyskim (o 10,1%)</w:t>
      </w:r>
      <w:r w:rsidRPr="003F1E9A">
        <w:t>. Naj</w:t>
      </w:r>
      <w:r w:rsidR="00CF34E4" w:rsidRPr="003F1E9A">
        <w:t>większy</w:t>
      </w:r>
      <w:r w:rsidRPr="003F1E9A">
        <w:t xml:space="preserve"> </w:t>
      </w:r>
      <w:r w:rsidR="00CF34E4" w:rsidRPr="003F1E9A">
        <w:t xml:space="preserve">spadek </w:t>
      </w:r>
      <w:r w:rsidRPr="003F1E9A">
        <w:t>liczb</w:t>
      </w:r>
      <w:r w:rsidR="00BC342E" w:rsidRPr="003F1E9A">
        <w:t>y</w:t>
      </w:r>
      <w:r w:rsidRPr="003F1E9A">
        <w:t xml:space="preserve"> owiec </w:t>
      </w:r>
      <w:r w:rsidR="00CF34E4" w:rsidRPr="003F1E9A">
        <w:t>odnotowano</w:t>
      </w:r>
      <w:r w:rsidRPr="003F1E9A">
        <w:t xml:space="preserve"> w województw</w:t>
      </w:r>
      <w:r w:rsidR="003F3FA5" w:rsidRPr="003F1E9A">
        <w:t>ie</w:t>
      </w:r>
      <w:r w:rsidR="00F27955" w:rsidRPr="003F1E9A">
        <w:t xml:space="preserve"> </w:t>
      </w:r>
      <w:r w:rsidR="003F3FA5" w:rsidRPr="003F1E9A">
        <w:t>małopolskim</w:t>
      </w:r>
      <w:r w:rsidR="00F27955" w:rsidRPr="003F1E9A">
        <w:t xml:space="preserve"> (o </w:t>
      </w:r>
      <w:r w:rsidR="003F3FA5" w:rsidRPr="003F1E9A">
        <w:t>12,3</w:t>
      </w:r>
      <w:r w:rsidR="00F27955" w:rsidRPr="003F1E9A">
        <w:t>%)</w:t>
      </w:r>
      <w:r w:rsidR="003F3FA5" w:rsidRPr="003F1E9A">
        <w:t xml:space="preserve"> i opolskim</w:t>
      </w:r>
      <w:r w:rsidR="00F27955" w:rsidRPr="003F1E9A">
        <w:t xml:space="preserve"> (o </w:t>
      </w:r>
      <w:r w:rsidR="003F3FA5" w:rsidRPr="003F1E9A">
        <w:t>6,9</w:t>
      </w:r>
      <w:r w:rsidR="00F27955" w:rsidRPr="003F1E9A">
        <w:t>%).</w:t>
      </w:r>
    </w:p>
    <w:p w14:paraId="293C95E3" w14:textId="38FCF8AD" w:rsidR="00575D31" w:rsidRPr="003F1E9A" w:rsidRDefault="00DB6F7A" w:rsidP="00575D31">
      <w:pPr>
        <w:pStyle w:val="tekstpodstawowy"/>
      </w:pPr>
      <w:r w:rsidRPr="003F1E9A">
        <w:t xml:space="preserve">Województwo lubelskie uplasowało się na </w:t>
      </w:r>
      <w:r w:rsidR="00AE6F65" w:rsidRPr="003F1E9A">
        <w:t>4</w:t>
      </w:r>
      <w:r w:rsidRPr="003F1E9A">
        <w:t>. miejscu w kraju jeśli chodzi o chów owiec</w:t>
      </w:r>
      <w:r w:rsidR="00CF34E4" w:rsidRPr="003F1E9A">
        <w:t xml:space="preserve"> z udziałem </w:t>
      </w:r>
      <w:r w:rsidR="008770A4" w:rsidRPr="003F1E9A">
        <w:t>7</w:t>
      </w:r>
      <w:r w:rsidR="00CF34E4" w:rsidRPr="003F1E9A">
        <w:t>,4%</w:t>
      </w:r>
      <w:r w:rsidRPr="003F1E9A">
        <w:t>. Na pierwszym miejscu znalazło się województwo małopolskie (</w:t>
      </w:r>
      <w:r w:rsidR="00B3634E" w:rsidRPr="003F1E9A">
        <w:t xml:space="preserve">z udziałem </w:t>
      </w:r>
      <w:r w:rsidR="008770A4" w:rsidRPr="003F1E9A">
        <w:t>22,6</w:t>
      </w:r>
      <w:r w:rsidR="00B3634E" w:rsidRPr="003F1E9A">
        <w:t>%</w:t>
      </w:r>
      <w:r w:rsidRPr="003F1E9A">
        <w:t xml:space="preserve">), na drugim </w:t>
      </w:r>
      <w:r w:rsidR="004F0340" w:rsidRPr="003F1E9A">
        <w:t>wielkopolskie</w:t>
      </w:r>
      <w:r w:rsidRPr="003F1E9A">
        <w:t xml:space="preserve"> (</w:t>
      </w:r>
      <w:r w:rsidR="008770A4" w:rsidRPr="003F1E9A">
        <w:t>10,6</w:t>
      </w:r>
      <w:r w:rsidR="00B3634E" w:rsidRPr="003F1E9A">
        <w:t>%</w:t>
      </w:r>
      <w:r w:rsidRPr="003F1E9A">
        <w:t>), zaś na ostatnim województwo opolskie (</w:t>
      </w:r>
      <w:r w:rsidR="004F0340" w:rsidRPr="003F1E9A">
        <w:t>1,</w:t>
      </w:r>
      <w:r w:rsidR="008770A4" w:rsidRPr="003F1E9A">
        <w:t>0</w:t>
      </w:r>
      <w:r w:rsidR="00B3634E" w:rsidRPr="003F1E9A">
        <w:t>%</w:t>
      </w:r>
      <w:r w:rsidRPr="003F1E9A">
        <w:t>).</w:t>
      </w:r>
    </w:p>
    <w:p w14:paraId="144EFC4F" w14:textId="77777777" w:rsidR="008A6628" w:rsidRPr="00FC5C39" w:rsidRDefault="008A6628" w:rsidP="00575D31">
      <w:pPr>
        <w:pStyle w:val="tekstpodstawowy"/>
      </w:pPr>
    </w:p>
    <w:p w14:paraId="35322A2F" w14:textId="77777777" w:rsidR="00BB37AD" w:rsidRPr="00C57DCB" w:rsidRDefault="00BB37AD" w:rsidP="00575D31">
      <w:pPr>
        <w:pStyle w:val="tekstpodstawowy"/>
        <w:rPr>
          <w:rFonts w:ascii="Times New Roman" w:hAnsi="Times New Roman"/>
          <w:sz w:val="24"/>
          <w:szCs w:val="24"/>
        </w:rPr>
        <w:sectPr w:rsidR="00BB37AD" w:rsidRPr="00C57DCB" w:rsidSect="00CE046B">
          <w:headerReference w:type="even" r:id="rId74"/>
          <w:headerReference w:type="default" r:id="rId75"/>
          <w:pgSz w:w="11906" w:h="16838"/>
          <w:pgMar w:top="1474" w:right="1134" w:bottom="1474" w:left="1134" w:header="709" w:footer="822" w:gutter="0"/>
          <w:cols w:space="708"/>
          <w:titlePg/>
          <w:docGrid w:linePitch="360"/>
        </w:sectPr>
      </w:pPr>
    </w:p>
    <w:p w14:paraId="60890B7D" w14:textId="77777777" w:rsidR="004E65F2" w:rsidRPr="00A97DCC" w:rsidRDefault="00E82BB4" w:rsidP="004E65F2">
      <w:pPr>
        <w:pStyle w:val="Tytrozdzpolski"/>
        <w:rPr>
          <w:b/>
          <w:bCs/>
        </w:rPr>
      </w:pPr>
      <w:r w:rsidRPr="00A97DCC">
        <w:rPr>
          <w:b/>
          <w:bCs/>
        </w:rPr>
        <w:lastRenderedPageBreak/>
        <w:t xml:space="preserve">Rozdział </w:t>
      </w:r>
      <w:r w:rsidR="00BC6999" w:rsidRPr="00A97DCC">
        <w:rPr>
          <w:b/>
          <w:bCs/>
        </w:rPr>
        <w:t>5</w:t>
      </w:r>
    </w:p>
    <w:p w14:paraId="048AA004" w14:textId="77777777" w:rsidR="004E65F2" w:rsidRPr="00E82BB4" w:rsidRDefault="00E82BB4" w:rsidP="004E65F2">
      <w:pPr>
        <w:pStyle w:val="Tytrozdzang"/>
        <w:rPr>
          <w14:textFill>
            <w14:solidFill>
              <w14:srgbClr w14:val="001D77">
                <w14:alpha w14:val="30000"/>
              </w14:srgbClr>
            </w14:solidFill>
          </w14:textFill>
        </w:rPr>
      </w:pPr>
      <w:proofErr w:type="spellStart"/>
      <w:r w:rsidRPr="00E82BB4">
        <w:rPr>
          <w14:textFill>
            <w14:solidFill>
              <w14:srgbClr w14:val="001D77">
                <w14:alpha w14:val="30000"/>
              </w14:srgbClr>
            </w14:solidFill>
          </w14:textFill>
        </w:rPr>
        <w:t>Chapter</w:t>
      </w:r>
      <w:proofErr w:type="spellEnd"/>
      <w:r w:rsidRPr="00E82BB4">
        <w:rPr>
          <w14:textFill>
            <w14:solidFill>
              <w14:srgbClr w14:val="001D77">
                <w14:alpha w14:val="30000"/>
              </w14:srgbClr>
            </w14:solidFill>
          </w14:textFill>
        </w:rPr>
        <w:t xml:space="preserve"> </w:t>
      </w:r>
      <w:r w:rsidR="00BC6999">
        <w:rPr>
          <w14:textFill>
            <w14:solidFill>
              <w14:srgbClr w14:val="001D77">
                <w14:alpha w14:val="30000"/>
              </w14:srgbClr>
            </w14:solidFill>
          </w14:textFill>
        </w:rPr>
        <w:t>5</w:t>
      </w:r>
    </w:p>
    <w:p w14:paraId="5529789E" w14:textId="77777777" w:rsidR="00ED5B78" w:rsidRPr="00A97DCC" w:rsidRDefault="00ED5B78" w:rsidP="004E65F2">
      <w:pPr>
        <w:pStyle w:val="Tytrozdzpolski"/>
        <w:rPr>
          <w:b/>
          <w:bCs/>
        </w:rPr>
      </w:pPr>
      <w:r w:rsidRPr="00A97DCC">
        <w:rPr>
          <w:b/>
          <w:bCs/>
        </w:rPr>
        <w:t>Skup produktów rolnych</w:t>
      </w:r>
    </w:p>
    <w:p w14:paraId="330523F6" w14:textId="77777777" w:rsidR="004E65F2" w:rsidRPr="00E82BB4" w:rsidRDefault="00035CFC" w:rsidP="004E65F2">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667968" behindDoc="1" locked="0" layoutInCell="1" allowOverlap="1" wp14:anchorId="05A3468B" wp14:editId="7CF6F3D0">
                <wp:simplePos x="0" y="0"/>
                <wp:positionH relativeFrom="column">
                  <wp:posOffset>910590</wp:posOffset>
                </wp:positionH>
                <wp:positionV relativeFrom="paragraph">
                  <wp:posOffset>510541</wp:posOffset>
                </wp:positionV>
                <wp:extent cx="5219700" cy="2263140"/>
                <wp:effectExtent l="0" t="0" r="19050" b="22860"/>
                <wp:wrapNone/>
                <wp:docPr id="1167" name="Grupa 1167"/>
                <wp:cNvGraphicFramePr/>
                <a:graphic xmlns:a="http://schemas.openxmlformats.org/drawingml/2006/main">
                  <a:graphicData uri="http://schemas.microsoft.com/office/word/2010/wordprocessingGroup">
                    <wpg:wgp>
                      <wpg:cNvGrpSpPr/>
                      <wpg:grpSpPr>
                        <a:xfrm>
                          <a:off x="0" y="0"/>
                          <a:ext cx="5219700" cy="2263140"/>
                          <a:chOff x="0" y="0"/>
                          <a:chExt cx="5096280" cy="818515"/>
                        </a:xfrm>
                      </wpg:grpSpPr>
                      <wps:wsp>
                        <wps:cNvPr id="116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9" name="Group 5"/>
                        <wpg:cNvGrpSpPr>
                          <a:grpSpLocks/>
                        </wpg:cNvGrpSpPr>
                        <wpg:grpSpPr bwMode="auto">
                          <a:xfrm>
                            <a:off x="0" y="0"/>
                            <a:ext cx="1243" cy="818515"/>
                            <a:chOff x="2571" y="506"/>
                            <a:chExt cx="2" cy="1289"/>
                          </a:xfrm>
                        </wpg:grpSpPr>
                        <wps:wsp>
                          <wps:cNvPr id="117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4014614" id="Grupa 1167" o:spid="_x0000_s1026" style="position:absolute;margin-left:71.7pt;margin-top:40.2pt;width:411pt;height:178.2pt;z-index:-25164851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" path="m,1290l,e" filled="f" strokecolor="#001d77" strokeweight="2pt">
                    <v:path arrowok="t" o:connecttype="custom" o:connectlocs="0,1796;0,506" o:connectangles="0,0"/>
                  </v:shape>
                </v:group>
              </v:group>
            </w:pict>
          </mc:Fallback>
        </mc:AlternateContent>
      </w:r>
      <w:proofErr w:type="spellStart"/>
      <w:r w:rsidR="00E82BB4" w:rsidRPr="00E82BB4">
        <w:rPr>
          <w14:textFill>
            <w14:solidFill>
              <w14:srgbClr w14:val="001D77">
                <w14:alpha w14:val="30000"/>
              </w14:srgbClr>
            </w14:solidFill>
          </w14:textFill>
        </w:rPr>
        <w:t>Procurement</w:t>
      </w:r>
      <w:proofErr w:type="spellEnd"/>
      <w:r w:rsidR="00E82BB4" w:rsidRPr="00E82BB4">
        <w:rPr>
          <w14:textFill>
            <w14:solidFill>
              <w14:srgbClr w14:val="001D77">
                <w14:alpha w14:val="30000"/>
              </w14:srgbClr>
            </w14:solidFill>
          </w14:textFill>
        </w:rPr>
        <w:t xml:space="preserve"> of </w:t>
      </w:r>
      <w:proofErr w:type="spellStart"/>
      <w:r w:rsidR="00E82BB4" w:rsidRPr="00E82BB4">
        <w:rPr>
          <w14:textFill>
            <w14:solidFill>
              <w14:srgbClr w14:val="001D77">
                <w14:alpha w14:val="30000"/>
              </w14:srgbClr>
            </w14:solidFill>
          </w14:textFill>
        </w:rPr>
        <w:t>agricultural</w:t>
      </w:r>
      <w:proofErr w:type="spellEnd"/>
      <w:r w:rsidR="00E82BB4" w:rsidRPr="00E82BB4">
        <w:rPr>
          <w14:textFill>
            <w14:solidFill>
              <w14:srgbClr w14:val="001D77">
                <w14:alpha w14:val="30000"/>
              </w14:srgbClr>
            </w14:solidFill>
          </w14:textFill>
        </w:rPr>
        <w:t xml:space="preserve"> products</w:t>
      </w:r>
    </w:p>
    <w:p w14:paraId="674150AF" w14:textId="77777777" w:rsidR="00035CFC" w:rsidRDefault="00035CFC" w:rsidP="00757D0C">
      <w:pPr>
        <w:pStyle w:val="tekstpodstawowy"/>
        <w:tabs>
          <w:tab w:val="left" w:pos="1843"/>
        </w:tabs>
        <w:ind w:left="1560" w:right="140"/>
      </w:pPr>
      <w:r>
        <w:t xml:space="preserve">Informacje o </w:t>
      </w:r>
      <w:r w:rsidRPr="00035CFC">
        <w:rPr>
          <w:b/>
        </w:rPr>
        <w:t>skupie produktów rolnych</w:t>
      </w:r>
      <w:r>
        <w:t xml:space="preserve"> dotyczą ilości i wartości produktów rolnych (roślinnych i zwierzęcych) skupionych przez podmioty gospodarcze bezpośrednio od producentów. Dane o skupie:</w:t>
      </w:r>
    </w:p>
    <w:p w14:paraId="4FC12BE1" w14:textId="77777777" w:rsidR="00035CFC" w:rsidRDefault="00035CFC" w:rsidP="00757D0C">
      <w:pPr>
        <w:pStyle w:val="tekstpodstawowy"/>
        <w:numPr>
          <w:ilvl w:val="0"/>
          <w:numId w:val="13"/>
        </w:numPr>
        <w:tabs>
          <w:tab w:val="left" w:pos="1843"/>
        </w:tabs>
        <w:ind w:left="1560" w:right="140" w:firstLine="0"/>
      </w:pPr>
      <w:r w:rsidRPr="00035CFC">
        <w:rPr>
          <w:b/>
        </w:rPr>
        <w:t>zbóż</w:t>
      </w:r>
      <w:r>
        <w:t>, jeżeli nie zaznaczono inaczej, dotyczą ziarna zbóż konsumpcyjnych, paszowych i siewnych z wyodrębnieniem zbóż podstawowych (łącznie z mieszankami zbożowymi), pszenicy, żyta, jęczmienia i owsa (łącznie z mieszankami zbożowymi) oraz pszenżyta;</w:t>
      </w:r>
    </w:p>
    <w:p w14:paraId="40BD3C91" w14:textId="77777777" w:rsidR="00035CFC" w:rsidRDefault="00035CFC" w:rsidP="00757D0C">
      <w:pPr>
        <w:pStyle w:val="tekstpodstawowy"/>
        <w:numPr>
          <w:ilvl w:val="0"/>
          <w:numId w:val="13"/>
        </w:numPr>
        <w:tabs>
          <w:tab w:val="left" w:pos="1843"/>
        </w:tabs>
        <w:ind w:left="1560" w:right="140" w:firstLine="0"/>
      </w:pPr>
      <w:r>
        <w:rPr>
          <w:b/>
        </w:rPr>
        <w:t>ziemniaków</w:t>
      </w:r>
      <w:r w:rsidRPr="00035CFC">
        <w:t xml:space="preserve"> </w:t>
      </w:r>
      <w:r>
        <w:t>–</w:t>
      </w:r>
      <w:r w:rsidRPr="00035CFC">
        <w:t xml:space="preserve"> </w:t>
      </w:r>
      <w:r>
        <w:t>poza dostawami do punktów skupu, również dostaw do gorzelni, płatkarni i suszarni;</w:t>
      </w:r>
    </w:p>
    <w:p w14:paraId="36C95ABF" w14:textId="77777777" w:rsidR="00035CFC" w:rsidRDefault="00035CFC" w:rsidP="00757D0C">
      <w:pPr>
        <w:pStyle w:val="tekstpodstawowy"/>
        <w:numPr>
          <w:ilvl w:val="0"/>
          <w:numId w:val="13"/>
        </w:numPr>
        <w:tabs>
          <w:tab w:val="left" w:pos="1843"/>
        </w:tabs>
        <w:ind w:left="1560" w:right="140" w:firstLine="0"/>
      </w:pPr>
      <w:r>
        <w:rPr>
          <w:b/>
        </w:rPr>
        <w:t>żywca rzeźnego</w:t>
      </w:r>
      <w:r w:rsidRPr="00035CFC">
        <w:t xml:space="preserve"> (</w:t>
      </w:r>
      <w:r>
        <w:t>bydła, cieląt, trzody chlewnej, owiec, koni i drobiu) – dotyczą tylko zwierząt rzeźnych (łącznie z żywcem skupowanym na eksport) bez skupu zwierząt hodowlanych;</w:t>
      </w:r>
    </w:p>
    <w:p w14:paraId="65AB2395" w14:textId="77777777" w:rsidR="00035CFC" w:rsidRPr="00F95422" w:rsidRDefault="00035CFC" w:rsidP="00757D0C">
      <w:pPr>
        <w:pStyle w:val="tekstpodstawowy"/>
        <w:numPr>
          <w:ilvl w:val="0"/>
          <w:numId w:val="13"/>
        </w:numPr>
        <w:tabs>
          <w:tab w:val="left" w:pos="1843"/>
        </w:tabs>
        <w:ind w:left="1560" w:right="140" w:firstLine="0"/>
      </w:pPr>
      <w:r w:rsidRPr="00F95422">
        <w:rPr>
          <w:b/>
        </w:rPr>
        <w:t>trzody chlewnej</w:t>
      </w:r>
      <w:r w:rsidRPr="00F95422">
        <w:t xml:space="preserve"> – nie obejmują prosiąt i warchlaków.</w:t>
      </w:r>
    </w:p>
    <w:p w14:paraId="7180EEEE" w14:textId="20202C38" w:rsidR="005A0CA1" w:rsidRPr="005112AD" w:rsidRDefault="007B3186" w:rsidP="00546589">
      <w:pPr>
        <w:pStyle w:val="tekstpodstawowy"/>
      </w:pPr>
      <w:r w:rsidRPr="005112AD">
        <w:rPr>
          <w:b/>
        </w:rPr>
        <w:t>Wartość skupu produktów rolnych</w:t>
      </w:r>
      <w:r w:rsidRPr="005112AD">
        <w:t xml:space="preserve"> w</w:t>
      </w:r>
      <w:r w:rsidR="003273B6" w:rsidRPr="005112AD">
        <w:t xml:space="preserve"> 20</w:t>
      </w:r>
      <w:r w:rsidR="00927156" w:rsidRPr="005112AD">
        <w:t>2</w:t>
      </w:r>
      <w:r w:rsidR="000364A9" w:rsidRPr="005112AD">
        <w:t xml:space="preserve">5 </w:t>
      </w:r>
      <w:r w:rsidR="003273B6" w:rsidRPr="005112AD">
        <w:t>r. w województwie lubelskim</w:t>
      </w:r>
      <w:r w:rsidR="00392CE6" w:rsidRPr="005112AD">
        <w:t xml:space="preserve"> </w:t>
      </w:r>
      <w:r w:rsidRPr="005112AD">
        <w:t>wyniosła</w:t>
      </w:r>
      <w:r w:rsidR="00392CE6" w:rsidRPr="005112AD">
        <w:t xml:space="preserve"> </w:t>
      </w:r>
      <w:r w:rsidR="000364A9" w:rsidRPr="005112AD">
        <w:t>6</w:t>
      </w:r>
      <w:r w:rsidR="00E655BA" w:rsidRPr="005112AD">
        <w:t> 232,7</w:t>
      </w:r>
      <w:r w:rsidR="00392CE6" w:rsidRPr="005112AD">
        <w:t> mln</w:t>
      </w:r>
      <w:r w:rsidR="002F55F5" w:rsidRPr="005112AD">
        <w:t> </w:t>
      </w:r>
      <w:r w:rsidR="00392CE6" w:rsidRPr="005112AD">
        <w:t>zł (według cen bieżących, bez podatku VAT)</w:t>
      </w:r>
      <w:r w:rsidR="00917B56" w:rsidRPr="005112AD">
        <w:t>.</w:t>
      </w:r>
      <w:r w:rsidR="004256F8" w:rsidRPr="005112AD">
        <w:t xml:space="preserve"> W</w:t>
      </w:r>
      <w:r w:rsidR="0088184F" w:rsidRPr="005112AD">
        <w:t xml:space="preserve"> </w:t>
      </w:r>
      <w:r w:rsidR="004256F8" w:rsidRPr="005112AD">
        <w:t xml:space="preserve">kraju skup wyniósł </w:t>
      </w:r>
      <w:r w:rsidR="00162771" w:rsidRPr="005112AD">
        <w:t>106 795,60</w:t>
      </w:r>
      <w:r w:rsidR="004256F8" w:rsidRPr="005112AD">
        <w:t xml:space="preserve"> mln zł. </w:t>
      </w:r>
      <w:r w:rsidR="004B0E3E" w:rsidRPr="005112AD">
        <w:t>Udział województwa lubelskiego</w:t>
      </w:r>
      <w:r w:rsidR="004256F8" w:rsidRPr="005112AD">
        <w:t xml:space="preserve"> w</w:t>
      </w:r>
      <w:r w:rsidR="0065398F" w:rsidRPr="005112AD">
        <w:t xml:space="preserve"> </w:t>
      </w:r>
      <w:r w:rsidR="004256F8" w:rsidRPr="005112AD">
        <w:t xml:space="preserve">skupie ogólnokrajowym wyniósł </w:t>
      </w:r>
      <w:r w:rsidR="0065398F" w:rsidRPr="005112AD">
        <w:t>5,</w:t>
      </w:r>
      <w:r w:rsidR="000364A9" w:rsidRPr="005112AD">
        <w:t>8</w:t>
      </w:r>
      <w:r w:rsidR="004256F8" w:rsidRPr="005112AD">
        <w:t xml:space="preserve">%. </w:t>
      </w:r>
      <w:r w:rsidR="00F57428" w:rsidRPr="005112AD">
        <w:t>wartość skupu produktów rolnych wzrosła zarówno w</w:t>
      </w:r>
      <w:r w:rsidR="004256F8" w:rsidRPr="005112AD">
        <w:t xml:space="preserve"> porównaniu z rokiem </w:t>
      </w:r>
      <w:r w:rsidR="006A7683" w:rsidRPr="005112AD">
        <w:t>wcześniejszym</w:t>
      </w:r>
      <w:r w:rsidR="00F57428" w:rsidRPr="005112AD">
        <w:t>, jak i z 2015 r., odpowiednio</w:t>
      </w:r>
      <w:r w:rsidR="004256F8" w:rsidRPr="005112AD">
        <w:t xml:space="preserve"> o</w:t>
      </w:r>
      <w:r w:rsidR="00F57428" w:rsidRPr="005112AD">
        <w:t> 7,9</w:t>
      </w:r>
      <w:r w:rsidR="0065398F" w:rsidRPr="005112AD">
        <w:t>%</w:t>
      </w:r>
      <w:r w:rsidR="00F57428" w:rsidRPr="005112AD">
        <w:t xml:space="preserve"> i o 54,1%. W</w:t>
      </w:r>
      <w:r w:rsidR="0065398F" w:rsidRPr="005112AD">
        <w:t xml:space="preserve"> </w:t>
      </w:r>
      <w:r w:rsidR="004256F8" w:rsidRPr="005112AD">
        <w:t>kraju</w:t>
      </w:r>
      <w:r w:rsidR="00F57428" w:rsidRPr="005112AD">
        <w:t xml:space="preserve"> </w:t>
      </w:r>
      <w:r w:rsidR="00162771" w:rsidRPr="005112AD">
        <w:t>również</w:t>
      </w:r>
      <w:r w:rsidR="004256F8" w:rsidRPr="005112AD">
        <w:t xml:space="preserve"> </w:t>
      </w:r>
      <w:r w:rsidR="00162771" w:rsidRPr="005112AD">
        <w:t>wzrosła</w:t>
      </w:r>
      <w:r w:rsidR="00F57428" w:rsidRPr="005112AD">
        <w:t xml:space="preserve"> w porównaniu z 2024 r. o</w:t>
      </w:r>
      <w:r w:rsidR="004256F8" w:rsidRPr="005112AD">
        <w:t xml:space="preserve"> </w:t>
      </w:r>
      <w:r w:rsidR="00162771" w:rsidRPr="005112AD">
        <w:t>6,2</w:t>
      </w:r>
      <w:r w:rsidR="004256F8" w:rsidRPr="005112AD">
        <w:t>%</w:t>
      </w:r>
      <w:r w:rsidR="00F57428" w:rsidRPr="005112AD">
        <w:t>, a w stosunku do 2015</w:t>
      </w:r>
      <w:r w:rsidR="00162771" w:rsidRPr="005112AD">
        <w:t> </w:t>
      </w:r>
      <w:r w:rsidR="00F57428" w:rsidRPr="005112AD">
        <w:t>r.</w:t>
      </w:r>
      <w:r w:rsidR="00593EC3" w:rsidRPr="005112AD">
        <w:t xml:space="preserve"> o</w:t>
      </w:r>
      <w:r w:rsidR="00F57428" w:rsidRPr="005112AD">
        <w:t xml:space="preserve"> </w:t>
      </w:r>
      <w:r w:rsidR="00162771" w:rsidRPr="005112AD">
        <w:t>87,2</w:t>
      </w:r>
      <w:r w:rsidR="00CD301A" w:rsidRPr="005112AD">
        <w:t>%</w:t>
      </w:r>
      <w:r w:rsidR="005A0CA1" w:rsidRPr="005112AD">
        <w:t>.</w:t>
      </w:r>
    </w:p>
    <w:p w14:paraId="7A5B1E90" w14:textId="702B5E7D" w:rsidR="008C787B" w:rsidRPr="005112AD" w:rsidRDefault="00943943" w:rsidP="00943943">
      <w:pPr>
        <w:pStyle w:val="tekstpodstawowy"/>
        <w:rPr>
          <w:lang w:eastAsia="pl-PL"/>
        </w:rPr>
      </w:pPr>
      <w:r w:rsidRPr="005112AD">
        <w:rPr>
          <w:b/>
        </w:rPr>
        <w:t>Wartość skupu produktów roślinnych</w:t>
      </w:r>
      <w:r w:rsidRPr="005112AD">
        <w:t xml:space="preserve"> wyniosła </w:t>
      </w:r>
      <w:r w:rsidR="001B3F76" w:rsidRPr="005112AD">
        <w:t>2</w:t>
      </w:r>
      <w:r w:rsidR="00E655BA" w:rsidRPr="005112AD">
        <w:t> </w:t>
      </w:r>
      <w:r w:rsidR="001B3F76" w:rsidRPr="005112AD">
        <w:t>5</w:t>
      </w:r>
      <w:r w:rsidR="00E655BA" w:rsidRPr="005112AD">
        <w:t>88,9</w:t>
      </w:r>
      <w:r w:rsidRPr="005112AD">
        <w:t xml:space="preserve"> mln zł (</w:t>
      </w:r>
      <w:r w:rsidR="00B8454F" w:rsidRPr="005112AD">
        <w:t>41,5</w:t>
      </w:r>
      <w:r w:rsidRPr="005112AD">
        <w:t xml:space="preserve">% produktów rolnych), zaś </w:t>
      </w:r>
      <w:r w:rsidRPr="005112AD">
        <w:rPr>
          <w:b/>
        </w:rPr>
        <w:t>zwierzęcych</w:t>
      </w:r>
      <w:r w:rsidRPr="005112AD">
        <w:t xml:space="preserve"> </w:t>
      </w:r>
      <w:r w:rsidR="00B8454F" w:rsidRPr="005112AD">
        <w:t xml:space="preserve">3 643,9 </w:t>
      </w:r>
      <w:r w:rsidRPr="005112AD">
        <w:t>mln zł (</w:t>
      </w:r>
      <w:r w:rsidR="00B8454F" w:rsidRPr="005112AD">
        <w:t>58,5</w:t>
      </w:r>
      <w:r w:rsidRPr="005112AD">
        <w:t xml:space="preserve">%). Wartość skupu produktów roślinnych stanowiła </w:t>
      </w:r>
      <w:r w:rsidR="00F85DF2" w:rsidRPr="005112AD">
        <w:t>10,3</w:t>
      </w:r>
      <w:r w:rsidRPr="005112AD">
        <w:t xml:space="preserve">% wartości skupu tych produktów w Polsce, natomiast produktów zwierzęcych </w:t>
      </w:r>
      <w:r w:rsidR="001B3F76" w:rsidRPr="005112AD">
        <w:t>4,</w:t>
      </w:r>
      <w:r w:rsidR="00F85DF2" w:rsidRPr="005112AD">
        <w:t>5</w:t>
      </w:r>
      <w:r w:rsidRPr="005112AD">
        <w:t>%. W odniesieniu do 20</w:t>
      </w:r>
      <w:r w:rsidR="00EA40FC" w:rsidRPr="005112AD">
        <w:t>2</w:t>
      </w:r>
      <w:r w:rsidR="00F85DF2" w:rsidRPr="005112AD">
        <w:t>4</w:t>
      </w:r>
      <w:r w:rsidRPr="005112AD">
        <w:t xml:space="preserve"> r. wartość skupu produkcji roślinnej </w:t>
      </w:r>
      <w:r w:rsidR="00F85DF2" w:rsidRPr="005112AD">
        <w:t>wzrosła</w:t>
      </w:r>
      <w:r w:rsidRPr="005112AD">
        <w:t xml:space="preserve"> o </w:t>
      </w:r>
      <w:r w:rsidR="00F85DF2" w:rsidRPr="005112AD">
        <w:t>5,7%</w:t>
      </w:r>
      <w:r w:rsidRPr="005112AD">
        <w:t>, a</w:t>
      </w:r>
      <w:r w:rsidR="00F85DF2" w:rsidRPr="005112AD">
        <w:t xml:space="preserve"> </w:t>
      </w:r>
      <w:r w:rsidRPr="005112AD">
        <w:t>zwierzęcej o</w:t>
      </w:r>
      <w:r w:rsidR="001B3F76" w:rsidRPr="005112AD">
        <w:t xml:space="preserve"> </w:t>
      </w:r>
      <w:r w:rsidR="00F85DF2" w:rsidRPr="005112AD">
        <w:t>9,6</w:t>
      </w:r>
      <w:r w:rsidRPr="005112AD">
        <w:t>%. W</w:t>
      </w:r>
      <w:r w:rsidR="001862E9" w:rsidRPr="005112AD">
        <w:t xml:space="preserve"> </w:t>
      </w:r>
      <w:r w:rsidRPr="005112AD">
        <w:t xml:space="preserve">kraju wartość produkcji roślinnej </w:t>
      </w:r>
      <w:r w:rsidR="006975BE" w:rsidRPr="005112AD">
        <w:t xml:space="preserve">również </w:t>
      </w:r>
      <w:r w:rsidR="001B3F76" w:rsidRPr="005112AD">
        <w:t>obniżyła się</w:t>
      </w:r>
      <w:r w:rsidRPr="005112AD">
        <w:t xml:space="preserve"> o</w:t>
      </w:r>
      <w:r w:rsidR="001862E9" w:rsidRPr="005112AD">
        <w:t xml:space="preserve"> </w:t>
      </w:r>
      <w:r w:rsidR="00AA52A0" w:rsidRPr="005112AD">
        <w:t>3,5</w:t>
      </w:r>
      <w:r w:rsidRPr="005112AD">
        <w:t xml:space="preserve">%, </w:t>
      </w:r>
      <w:r w:rsidR="00AA52A0" w:rsidRPr="005112AD">
        <w:t>zaś</w:t>
      </w:r>
      <w:r w:rsidR="008B78A7" w:rsidRPr="005112AD">
        <w:t xml:space="preserve"> </w:t>
      </w:r>
      <w:r w:rsidRPr="005112AD">
        <w:t xml:space="preserve">zwierzęcej </w:t>
      </w:r>
      <w:r w:rsidR="00AA52A0" w:rsidRPr="005112AD">
        <w:t xml:space="preserve">wzrosła </w:t>
      </w:r>
      <w:r w:rsidRPr="005112AD">
        <w:t>o</w:t>
      </w:r>
      <w:r w:rsidR="001B3F76" w:rsidRPr="005112AD">
        <w:t xml:space="preserve"> </w:t>
      </w:r>
      <w:r w:rsidR="00AA52A0" w:rsidRPr="005112AD">
        <w:t>9,7</w:t>
      </w:r>
      <w:r w:rsidRPr="005112AD">
        <w:t>%.</w:t>
      </w:r>
      <w:r w:rsidR="001B3F76" w:rsidRPr="005112AD">
        <w:t xml:space="preserve"> </w:t>
      </w:r>
      <w:r w:rsidR="008B78A7" w:rsidRPr="005112AD">
        <w:t>Podobnie</w:t>
      </w:r>
      <w:r w:rsidR="001B3F76" w:rsidRPr="005112AD">
        <w:t xml:space="preserve"> </w:t>
      </w:r>
      <w:r w:rsidR="008B78A7" w:rsidRPr="005112AD">
        <w:t xml:space="preserve">wartość skupu produktów roślinnych </w:t>
      </w:r>
      <w:r w:rsidR="001B3F76" w:rsidRPr="005112AD">
        <w:t xml:space="preserve">w stosunku do 2015 r. wzrosła o </w:t>
      </w:r>
      <w:r w:rsidR="008B78A7" w:rsidRPr="005112AD">
        <w:t>21,5</w:t>
      </w:r>
      <w:r w:rsidR="001B3F76" w:rsidRPr="005112AD">
        <w:t xml:space="preserve">% (w Polsce o </w:t>
      </w:r>
      <w:r w:rsidR="00091C2F" w:rsidRPr="005112AD">
        <w:t>35,2</w:t>
      </w:r>
      <w:r w:rsidR="001B3F76" w:rsidRPr="005112AD">
        <w:t>%), a</w:t>
      </w:r>
      <w:r w:rsidR="0081356B">
        <w:t> </w:t>
      </w:r>
      <w:r w:rsidR="001B3F76" w:rsidRPr="005112AD">
        <w:t xml:space="preserve">zwierzęcej o </w:t>
      </w:r>
      <w:r w:rsidR="008B78A7" w:rsidRPr="005112AD">
        <w:t>90,4</w:t>
      </w:r>
      <w:r w:rsidR="001B3F76" w:rsidRPr="005112AD">
        <w:t xml:space="preserve">% (w kraju o </w:t>
      </w:r>
      <w:r w:rsidR="00091C2F" w:rsidRPr="005112AD">
        <w:t>112,4</w:t>
      </w:r>
      <w:r w:rsidR="001B3F76" w:rsidRPr="005112AD">
        <w:t>%).</w:t>
      </w:r>
    </w:p>
    <w:p w14:paraId="14B06F21" w14:textId="008161DD" w:rsidR="000A2469" w:rsidRPr="005112AD" w:rsidRDefault="000A2469" w:rsidP="003F09D0">
      <w:pPr>
        <w:pStyle w:val="tekstpodstawowy"/>
      </w:pPr>
      <w:r w:rsidRPr="005112AD">
        <w:t>W województwie lubelskim w 20</w:t>
      </w:r>
      <w:r w:rsidR="00EA40FC" w:rsidRPr="005112AD">
        <w:t>2</w:t>
      </w:r>
      <w:r w:rsidR="008B78A7" w:rsidRPr="005112AD">
        <w:t>5</w:t>
      </w:r>
      <w:r w:rsidRPr="005112AD">
        <w:t xml:space="preserve"> r., w porównaniu z </w:t>
      </w:r>
      <w:r w:rsidR="00046A9A" w:rsidRPr="005112AD">
        <w:t>20</w:t>
      </w:r>
      <w:r w:rsidR="00EA40FC" w:rsidRPr="005112AD">
        <w:t>2</w:t>
      </w:r>
      <w:r w:rsidR="008B78A7" w:rsidRPr="005112AD">
        <w:t>4</w:t>
      </w:r>
      <w:r w:rsidR="00046A9A" w:rsidRPr="005112AD">
        <w:t xml:space="preserve"> r.</w:t>
      </w:r>
      <w:r w:rsidRPr="005112AD">
        <w:t xml:space="preserve">, skup </w:t>
      </w:r>
      <w:r w:rsidR="001C3464" w:rsidRPr="005112AD">
        <w:t xml:space="preserve">ziaren zbóż podstawowych ogółem </w:t>
      </w:r>
      <w:r w:rsidR="0064785A" w:rsidRPr="005112AD">
        <w:t>zmniejszył się</w:t>
      </w:r>
      <w:r w:rsidR="001C3464" w:rsidRPr="005112AD">
        <w:t xml:space="preserve"> o </w:t>
      </w:r>
      <w:r w:rsidR="0064785A" w:rsidRPr="005112AD">
        <w:t>9,8%</w:t>
      </w:r>
      <w:r w:rsidR="002A622E" w:rsidRPr="005112AD">
        <w:t xml:space="preserve"> (w Polsce o </w:t>
      </w:r>
      <w:r w:rsidR="00E268F3" w:rsidRPr="005112AD">
        <w:t>1,4</w:t>
      </w:r>
      <w:r w:rsidR="002A622E" w:rsidRPr="005112AD">
        <w:t>%)</w:t>
      </w:r>
      <w:r w:rsidR="001C3464" w:rsidRPr="005112AD">
        <w:t xml:space="preserve">, </w:t>
      </w:r>
      <w:r w:rsidR="002A622E" w:rsidRPr="005112AD">
        <w:t>z</w:t>
      </w:r>
      <w:r w:rsidR="001C3464" w:rsidRPr="005112AD">
        <w:t>a</w:t>
      </w:r>
      <w:r w:rsidR="002A622E" w:rsidRPr="005112AD">
        <w:t>ś</w:t>
      </w:r>
      <w:r w:rsidR="001C3464" w:rsidRPr="005112AD">
        <w:t xml:space="preserve"> </w:t>
      </w:r>
      <w:r w:rsidRPr="005112AD">
        <w:t>żywca rzeźnego</w:t>
      </w:r>
      <w:r w:rsidR="0058319D" w:rsidRPr="005112AD">
        <w:t xml:space="preserve"> </w:t>
      </w:r>
      <w:r w:rsidR="00B2032E" w:rsidRPr="005112AD">
        <w:t>wzrósł</w:t>
      </w:r>
      <w:r w:rsidR="002A622E" w:rsidRPr="005112AD">
        <w:t xml:space="preserve"> </w:t>
      </w:r>
      <w:r w:rsidR="001C3464" w:rsidRPr="005112AD">
        <w:t>o</w:t>
      </w:r>
      <w:r w:rsidR="002A622E" w:rsidRPr="005112AD">
        <w:t xml:space="preserve"> </w:t>
      </w:r>
      <w:r w:rsidR="00B2032E" w:rsidRPr="005112AD">
        <w:t>9,8</w:t>
      </w:r>
      <w:r w:rsidR="0058319D" w:rsidRPr="005112AD">
        <w:t>%</w:t>
      </w:r>
      <w:r w:rsidR="002A622E" w:rsidRPr="005112AD">
        <w:t xml:space="preserve"> (w kraju o </w:t>
      </w:r>
      <w:r w:rsidR="005564F3" w:rsidRPr="005112AD">
        <w:t>1,6</w:t>
      </w:r>
      <w:r w:rsidR="002A622E" w:rsidRPr="005112AD">
        <w:t>%)</w:t>
      </w:r>
      <w:r w:rsidRPr="005112AD">
        <w:t>.</w:t>
      </w:r>
    </w:p>
    <w:p w14:paraId="4FA3FF5B" w14:textId="77777777" w:rsidR="00A61209" w:rsidRPr="00A97DCC" w:rsidRDefault="00736F8D" w:rsidP="00BE32E9">
      <w:pPr>
        <w:pStyle w:val="tytu2pol"/>
        <w:numPr>
          <w:ilvl w:val="1"/>
          <w:numId w:val="39"/>
        </w:numPr>
        <w:tabs>
          <w:tab w:val="left" w:pos="709"/>
        </w:tabs>
        <w:spacing w:before="120"/>
        <w:ind w:left="709" w:hanging="715"/>
        <w:rPr>
          <w:bCs/>
          <w:lang w:val="pl-PL" w:eastAsia="pl-PL"/>
        </w:rPr>
      </w:pPr>
      <w:r w:rsidRPr="00A97DCC">
        <w:rPr>
          <w:bCs/>
          <w:lang w:val="pl-PL" w:eastAsia="pl-PL"/>
        </w:rPr>
        <w:t>Skup produktów roślinnych</w:t>
      </w:r>
    </w:p>
    <w:p w14:paraId="61883301" w14:textId="77777777" w:rsidR="00A61209" w:rsidRPr="00391DFD" w:rsidRDefault="00BE32E9" w:rsidP="00A61209">
      <w:pPr>
        <w:pStyle w:val="tytu2ang"/>
        <w:rPr>
          <w:lang w:eastAsia="pl-PL"/>
        </w:rPr>
      </w:pPr>
      <w:r>
        <w:rPr>
          <w:lang w:eastAsia="pl-PL"/>
        </w:rPr>
        <w:t>5</w:t>
      </w:r>
      <w:r w:rsidR="00A61209">
        <w:rPr>
          <w:lang w:eastAsia="pl-PL"/>
        </w:rPr>
        <w:t>.1.</w:t>
      </w:r>
      <w:r w:rsidR="00A61209">
        <w:rPr>
          <w:lang w:eastAsia="pl-PL"/>
        </w:rPr>
        <w:tab/>
      </w:r>
      <w:proofErr w:type="spellStart"/>
      <w:r w:rsidR="00A61209">
        <w:rPr>
          <w:lang w:eastAsia="pl-PL"/>
        </w:rPr>
        <w:t>P</w:t>
      </w:r>
      <w:r w:rsidR="00736F8D">
        <w:rPr>
          <w:lang w:eastAsia="pl-PL"/>
        </w:rPr>
        <w:t>rocurement</w:t>
      </w:r>
      <w:proofErr w:type="spellEnd"/>
      <w:r w:rsidR="00736F8D">
        <w:rPr>
          <w:lang w:eastAsia="pl-PL"/>
        </w:rPr>
        <w:t xml:space="preserve"> of </w:t>
      </w:r>
      <w:r w:rsidR="00885EAF">
        <w:rPr>
          <w:lang w:eastAsia="pl-PL"/>
        </w:rPr>
        <w:t xml:space="preserve">plant </w:t>
      </w:r>
      <w:proofErr w:type="spellStart"/>
      <w:r w:rsidR="00885EAF">
        <w:rPr>
          <w:lang w:eastAsia="pl-PL"/>
        </w:rPr>
        <w:t>origin</w:t>
      </w:r>
      <w:proofErr w:type="spellEnd"/>
      <w:r w:rsidR="00736F8D">
        <w:rPr>
          <w:lang w:eastAsia="pl-PL"/>
        </w:rPr>
        <w:t xml:space="preserve"> products</w:t>
      </w:r>
    </w:p>
    <w:p w14:paraId="41198B40" w14:textId="7A63939A" w:rsidR="004256F8" w:rsidRPr="005112AD" w:rsidRDefault="007B3186" w:rsidP="00546589">
      <w:pPr>
        <w:pStyle w:val="tekstpodstawowy"/>
      </w:pPr>
      <w:r w:rsidRPr="005112AD">
        <w:t>W 20</w:t>
      </w:r>
      <w:r w:rsidR="00546589" w:rsidRPr="005112AD">
        <w:t>2</w:t>
      </w:r>
      <w:r w:rsidR="00AE7E99" w:rsidRPr="005112AD">
        <w:t>5</w:t>
      </w:r>
      <w:r w:rsidRPr="005112AD">
        <w:t xml:space="preserve"> r. skupiono </w:t>
      </w:r>
      <w:r w:rsidR="00AE7E99" w:rsidRPr="005112AD">
        <w:t>767,7</w:t>
      </w:r>
      <w:r w:rsidRPr="005112AD">
        <w:t xml:space="preserve"> tys. t </w:t>
      </w:r>
      <w:r w:rsidR="00D03B52" w:rsidRPr="005112AD">
        <w:t xml:space="preserve">ziarna </w:t>
      </w:r>
      <w:r w:rsidRPr="005112AD">
        <w:rPr>
          <w:b/>
        </w:rPr>
        <w:t>zbóż ogółem</w:t>
      </w:r>
      <w:r w:rsidR="00D03B52" w:rsidRPr="005112AD">
        <w:t xml:space="preserve"> (w kraju </w:t>
      </w:r>
      <w:r w:rsidR="00AE7E99" w:rsidRPr="005112AD">
        <w:t>12 237,2</w:t>
      </w:r>
      <w:r w:rsidR="00D03B52" w:rsidRPr="005112AD">
        <w:t xml:space="preserve"> tys. t)</w:t>
      </w:r>
      <w:r w:rsidRPr="005112AD">
        <w:t>, w</w:t>
      </w:r>
      <w:r w:rsidR="00AE7E99" w:rsidRPr="005112AD">
        <w:t xml:space="preserve"> </w:t>
      </w:r>
      <w:r w:rsidRPr="005112AD">
        <w:t xml:space="preserve">tym </w:t>
      </w:r>
      <w:r w:rsidR="00AE7E99" w:rsidRPr="005112AD">
        <w:t>766,5</w:t>
      </w:r>
      <w:r w:rsidR="00035CFC" w:rsidRPr="005112AD">
        <w:t> </w:t>
      </w:r>
      <w:r w:rsidR="002B13DA" w:rsidRPr="005112AD">
        <w:t>tys. </w:t>
      </w:r>
      <w:r w:rsidR="00C37EC1" w:rsidRPr="005112AD">
        <w:t>t</w:t>
      </w:r>
      <w:r w:rsidRPr="005112AD">
        <w:t xml:space="preserve"> zbóż konsumpcyjnych i</w:t>
      </w:r>
      <w:r w:rsidR="00C37EC1" w:rsidRPr="005112AD">
        <w:t xml:space="preserve"> </w:t>
      </w:r>
      <w:r w:rsidRPr="005112AD">
        <w:t>paszowych</w:t>
      </w:r>
      <w:r w:rsidR="00D03B52" w:rsidRPr="005112AD">
        <w:t xml:space="preserve"> (łącznie z mieszankami zbożowymi, bez ziarna siewnego</w:t>
      </w:r>
      <w:r w:rsidR="00C37EC1" w:rsidRPr="005112AD">
        <w:t xml:space="preserve">, co stanowiło </w:t>
      </w:r>
      <w:r w:rsidR="00546589" w:rsidRPr="005112AD">
        <w:t>6,</w:t>
      </w:r>
      <w:r w:rsidR="00AE7E99" w:rsidRPr="005112AD">
        <w:t>3</w:t>
      </w:r>
      <w:r w:rsidR="004A5A6E" w:rsidRPr="005112AD">
        <w:t>%</w:t>
      </w:r>
      <w:r w:rsidR="00C37EC1" w:rsidRPr="005112AD">
        <w:t xml:space="preserve"> skupu krajowego</w:t>
      </w:r>
      <w:r w:rsidR="0034157F" w:rsidRPr="005112AD">
        <w:t>).</w:t>
      </w:r>
      <w:r w:rsidR="00D03B52" w:rsidRPr="005112AD">
        <w:t xml:space="preserve"> W porównaniu z</w:t>
      </w:r>
      <w:r w:rsidR="00062984" w:rsidRPr="005112AD">
        <w:t xml:space="preserve"> </w:t>
      </w:r>
      <w:r w:rsidR="00D03B52" w:rsidRPr="005112AD">
        <w:t xml:space="preserve">rokiem </w:t>
      </w:r>
      <w:r w:rsidR="00062984" w:rsidRPr="005112AD">
        <w:t>wcześniejszym</w:t>
      </w:r>
      <w:r w:rsidR="00D03B52" w:rsidRPr="005112AD">
        <w:t xml:space="preserve"> wielkość skupu ziarna zbóż ogółem </w:t>
      </w:r>
      <w:r w:rsidR="00AE7E99" w:rsidRPr="005112AD">
        <w:t>zmniejszyła się</w:t>
      </w:r>
      <w:r w:rsidR="00D03B52" w:rsidRPr="005112AD">
        <w:t xml:space="preserve"> o </w:t>
      </w:r>
      <w:r w:rsidR="00F350EF" w:rsidRPr="005112AD">
        <w:t>11,</w:t>
      </w:r>
      <w:r w:rsidR="00AE7E99" w:rsidRPr="005112AD">
        <w:t>7</w:t>
      </w:r>
      <w:r w:rsidR="004A5A6E" w:rsidRPr="005112AD">
        <w:t>%</w:t>
      </w:r>
      <w:r w:rsidR="00C12DA3" w:rsidRPr="005112AD">
        <w:t>,</w:t>
      </w:r>
      <w:r w:rsidR="00C37EC1" w:rsidRPr="005112AD">
        <w:t xml:space="preserve"> </w:t>
      </w:r>
      <w:r w:rsidR="00C12DA3" w:rsidRPr="005112AD">
        <w:t xml:space="preserve">w tym </w:t>
      </w:r>
      <w:r w:rsidR="00C37EC1" w:rsidRPr="005112AD">
        <w:t>skup zbóż konsumpcyjnych i</w:t>
      </w:r>
      <w:r w:rsidR="00F350EF" w:rsidRPr="005112AD">
        <w:t xml:space="preserve"> </w:t>
      </w:r>
      <w:r w:rsidR="00C37EC1" w:rsidRPr="005112AD">
        <w:t>paszowych o</w:t>
      </w:r>
      <w:r w:rsidR="004B20DE" w:rsidRPr="005112AD">
        <w:t> </w:t>
      </w:r>
      <w:r w:rsidR="00F350EF" w:rsidRPr="005112AD">
        <w:t>11,</w:t>
      </w:r>
      <w:r w:rsidR="00AE7E99" w:rsidRPr="005112AD">
        <w:t>8</w:t>
      </w:r>
      <w:r w:rsidR="00C37EC1" w:rsidRPr="005112AD">
        <w:t>%</w:t>
      </w:r>
      <w:r w:rsidR="005A0CA1" w:rsidRPr="005112AD">
        <w:t xml:space="preserve"> </w:t>
      </w:r>
      <w:r w:rsidR="00C37EC1" w:rsidRPr="005112AD">
        <w:t>(w</w:t>
      </w:r>
      <w:r w:rsidR="003A2822" w:rsidRPr="005112AD">
        <w:t> </w:t>
      </w:r>
      <w:r w:rsidR="00C37EC1" w:rsidRPr="005112AD">
        <w:t xml:space="preserve">kraju </w:t>
      </w:r>
      <w:r w:rsidR="00D953E6" w:rsidRPr="005112AD">
        <w:t xml:space="preserve">odpowiednio </w:t>
      </w:r>
      <w:r w:rsidR="00EF4912" w:rsidRPr="005112AD">
        <w:t xml:space="preserve">o </w:t>
      </w:r>
      <w:r w:rsidR="00F350EF" w:rsidRPr="005112AD">
        <w:t>1</w:t>
      </w:r>
      <w:r w:rsidR="00A66838" w:rsidRPr="005112AD">
        <w:t>,</w:t>
      </w:r>
      <w:r w:rsidR="00F350EF" w:rsidRPr="005112AD">
        <w:t>4</w:t>
      </w:r>
      <w:r w:rsidR="00EF4912" w:rsidRPr="005112AD">
        <w:t xml:space="preserve">% i </w:t>
      </w:r>
      <w:r w:rsidR="00D953E6" w:rsidRPr="005112AD">
        <w:t>o</w:t>
      </w:r>
      <w:r w:rsidR="00F350EF" w:rsidRPr="005112AD">
        <w:t xml:space="preserve"> 1</w:t>
      </w:r>
      <w:r w:rsidR="00A66838" w:rsidRPr="005112AD">
        <w:t>,6</w:t>
      </w:r>
      <w:r w:rsidR="005A0CA1" w:rsidRPr="005112AD">
        <w:t>%)</w:t>
      </w:r>
      <w:r w:rsidR="00C37EC1" w:rsidRPr="005112AD">
        <w:t>.</w:t>
      </w:r>
    </w:p>
    <w:p w14:paraId="0BFFE095" w14:textId="5EAA2E65" w:rsidR="00D03B52" w:rsidRPr="005112AD" w:rsidRDefault="0034157F" w:rsidP="003F09D0">
      <w:pPr>
        <w:pStyle w:val="tekstpodstawowy"/>
      </w:pPr>
      <w:r w:rsidRPr="005112AD">
        <w:t>Wśród zbóż konsumpcyjnych i paszowych największy odsetek stanowiły</w:t>
      </w:r>
      <w:r w:rsidR="0028673E" w:rsidRPr="005112AD">
        <w:t>:</w:t>
      </w:r>
      <w:r w:rsidRPr="005112AD">
        <w:t xml:space="preserve"> pszenica </w:t>
      </w:r>
      <w:r w:rsidR="008B62C8" w:rsidRPr="005112AD">
        <w:t>70,0</w:t>
      </w:r>
      <w:r w:rsidRPr="005112AD">
        <w:t xml:space="preserve">%, </w:t>
      </w:r>
      <w:r w:rsidR="00636420" w:rsidRPr="005112AD">
        <w:t xml:space="preserve">kukurydza </w:t>
      </w:r>
      <w:r w:rsidR="006B4E73" w:rsidRPr="005112AD">
        <w:t>12,0</w:t>
      </w:r>
      <w:r w:rsidR="00636420" w:rsidRPr="005112AD">
        <w:t xml:space="preserve">%, </w:t>
      </w:r>
      <w:r w:rsidR="0049256C" w:rsidRPr="005112AD">
        <w:t xml:space="preserve">jęczmień </w:t>
      </w:r>
      <w:r w:rsidR="008B62C8" w:rsidRPr="005112AD">
        <w:t>10,9</w:t>
      </w:r>
      <w:r w:rsidR="0049256C" w:rsidRPr="005112AD">
        <w:t xml:space="preserve">% </w:t>
      </w:r>
      <w:r w:rsidRPr="005112AD">
        <w:t xml:space="preserve">i </w:t>
      </w:r>
      <w:r w:rsidR="00B05F73" w:rsidRPr="005112AD">
        <w:t>pszen</w:t>
      </w:r>
      <w:r w:rsidRPr="005112AD">
        <w:t xml:space="preserve">żyto </w:t>
      </w:r>
      <w:r w:rsidR="00636420" w:rsidRPr="005112AD">
        <w:t>4,</w:t>
      </w:r>
      <w:r w:rsidR="00FC69FB" w:rsidRPr="005112AD">
        <w:t>1</w:t>
      </w:r>
      <w:r w:rsidRPr="005112AD">
        <w:t xml:space="preserve">%. </w:t>
      </w:r>
      <w:r w:rsidR="00C37EC1" w:rsidRPr="005112AD">
        <w:t>W omawianym roku s</w:t>
      </w:r>
      <w:r w:rsidR="00D03B52" w:rsidRPr="005112AD">
        <w:t>kup</w:t>
      </w:r>
      <w:r w:rsidR="00C37EC1" w:rsidRPr="005112AD">
        <w:t>iono</w:t>
      </w:r>
      <w:r w:rsidR="00D03B52" w:rsidRPr="005112AD">
        <w:t xml:space="preserve"> </w:t>
      </w:r>
      <w:r w:rsidR="006B4E73" w:rsidRPr="005112AD">
        <w:t>536,9</w:t>
      </w:r>
      <w:r w:rsidR="00827EE7" w:rsidRPr="005112AD">
        <w:t> </w:t>
      </w:r>
      <w:r w:rsidRPr="005112AD">
        <w:t xml:space="preserve">tys. t </w:t>
      </w:r>
      <w:r w:rsidR="00C37EC1" w:rsidRPr="005112AD">
        <w:t xml:space="preserve">pszenicy, </w:t>
      </w:r>
      <w:r w:rsidR="00C97DCE" w:rsidRPr="005112AD">
        <w:t>czyli</w:t>
      </w:r>
      <w:r w:rsidRPr="005112AD">
        <w:t xml:space="preserve"> o </w:t>
      </w:r>
      <w:r w:rsidR="006B4E73" w:rsidRPr="005112AD">
        <w:t>6,1</w:t>
      </w:r>
      <w:r w:rsidRPr="005112AD">
        <w:t>%</w:t>
      </w:r>
      <w:r w:rsidR="00C37EC1" w:rsidRPr="005112AD">
        <w:t xml:space="preserve"> </w:t>
      </w:r>
      <w:r w:rsidR="006B4E73" w:rsidRPr="005112AD">
        <w:t>mniej</w:t>
      </w:r>
      <w:r w:rsidR="00AD4C97" w:rsidRPr="005112AD">
        <w:t xml:space="preserve"> </w:t>
      </w:r>
      <w:r w:rsidR="00C37EC1" w:rsidRPr="005112AD">
        <w:t>niż w poprzednim roku</w:t>
      </w:r>
      <w:r w:rsidR="00371D54" w:rsidRPr="005112AD">
        <w:t xml:space="preserve"> (w kraju o </w:t>
      </w:r>
      <w:r w:rsidR="00FB210E" w:rsidRPr="005112AD">
        <w:t>0,4</w:t>
      </w:r>
      <w:r w:rsidR="00371D54" w:rsidRPr="005112AD">
        <w:t>%)</w:t>
      </w:r>
      <w:r w:rsidR="00911D3C" w:rsidRPr="005112AD">
        <w:t xml:space="preserve"> i </w:t>
      </w:r>
      <w:r w:rsidR="00C37EC1" w:rsidRPr="005112AD">
        <w:t xml:space="preserve">o </w:t>
      </w:r>
      <w:r w:rsidR="009D1998" w:rsidRPr="005112AD">
        <w:t>5,2</w:t>
      </w:r>
      <w:r w:rsidR="00C37EC1" w:rsidRPr="005112AD">
        <w:t xml:space="preserve">% </w:t>
      </w:r>
      <w:r w:rsidR="009D1998" w:rsidRPr="005112AD">
        <w:t>więcej</w:t>
      </w:r>
      <w:r w:rsidR="0069563A" w:rsidRPr="005112AD">
        <w:t xml:space="preserve"> </w:t>
      </w:r>
      <w:r w:rsidR="00C37EC1" w:rsidRPr="005112AD">
        <w:t>niż w</w:t>
      </w:r>
      <w:r w:rsidR="00223481" w:rsidRPr="005112AD">
        <w:t xml:space="preserve"> </w:t>
      </w:r>
      <w:r w:rsidR="00C37EC1" w:rsidRPr="005112AD">
        <w:t>201</w:t>
      </w:r>
      <w:r w:rsidR="00911D3C" w:rsidRPr="005112AD">
        <w:t>5</w:t>
      </w:r>
      <w:r w:rsidR="00EA00B7" w:rsidRPr="005112AD">
        <w:t> </w:t>
      </w:r>
      <w:r w:rsidR="00C37EC1" w:rsidRPr="005112AD">
        <w:t>r.</w:t>
      </w:r>
      <w:r w:rsidRPr="005112AD">
        <w:t xml:space="preserve"> </w:t>
      </w:r>
      <w:r w:rsidR="00371D54" w:rsidRPr="005112AD">
        <w:t xml:space="preserve">(w Polsce o </w:t>
      </w:r>
      <w:r w:rsidR="00DC5962" w:rsidRPr="005112AD">
        <w:t>5,3</w:t>
      </w:r>
      <w:r w:rsidR="00371D54" w:rsidRPr="005112AD">
        <w:t>%</w:t>
      </w:r>
      <w:r w:rsidR="009D1998" w:rsidRPr="005112AD">
        <w:t xml:space="preserve"> mniej</w:t>
      </w:r>
      <w:r w:rsidR="00371D54" w:rsidRPr="005112AD">
        <w:t xml:space="preserve">). </w:t>
      </w:r>
      <w:r w:rsidR="00C37EC1" w:rsidRPr="005112AD">
        <w:t>Skup ż</w:t>
      </w:r>
      <w:r w:rsidRPr="005112AD">
        <w:t xml:space="preserve">yta </w:t>
      </w:r>
      <w:r w:rsidR="00C37EC1" w:rsidRPr="005112AD">
        <w:t>wyniósł</w:t>
      </w:r>
      <w:r w:rsidRPr="005112AD">
        <w:t xml:space="preserve"> </w:t>
      </w:r>
      <w:r w:rsidR="00A721C6" w:rsidRPr="005112AD">
        <w:t>16,2</w:t>
      </w:r>
      <w:r w:rsidR="002B13DA" w:rsidRPr="005112AD">
        <w:t> </w:t>
      </w:r>
      <w:r w:rsidRPr="005112AD">
        <w:t>tys. t</w:t>
      </w:r>
      <w:r w:rsidR="00C37EC1" w:rsidRPr="005112AD">
        <w:t xml:space="preserve"> i w odniesieniu do 20</w:t>
      </w:r>
      <w:r w:rsidR="00911D3C" w:rsidRPr="005112AD">
        <w:t>2</w:t>
      </w:r>
      <w:r w:rsidR="00A721C6" w:rsidRPr="005112AD">
        <w:t>4</w:t>
      </w:r>
      <w:r w:rsidR="00C37EC1" w:rsidRPr="005112AD">
        <w:t xml:space="preserve"> r.</w:t>
      </w:r>
      <w:r w:rsidRPr="005112AD">
        <w:t xml:space="preserve"> </w:t>
      </w:r>
      <w:r w:rsidR="00C37EC1" w:rsidRPr="005112AD">
        <w:t xml:space="preserve">był </w:t>
      </w:r>
      <w:r w:rsidR="00911D3C" w:rsidRPr="005112AD">
        <w:t>ni</w:t>
      </w:r>
      <w:r w:rsidR="0006528F" w:rsidRPr="005112AD">
        <w:t>ższy</w:t>
      </w:r>
      <w:r w:rsidR="00C37EC1" w:rsidRPr="005112AD">
        <w:t xml:space="preserve"> </w:t>
      </w:r>
      <w:r w:rsidRPr="005112AD">
        <w:t>o</w:t>
      </w:r>
      <w:r w:rsidR="00FB210E" w:rsidRPr="005112AD">
        <w:t> </w:t>
      </w:r>
      <w:r w:rsidR="00A721C6" w:rsidRPr="005112AD">
        <w:t>10,0</w:t>
      </w:r>
      <w:r w:rsidRPr="005112AD">
        <w:t>%</w:t>
      </w:r>
      <w:r w:rsidR="00FB210E" w:rsidRPr="005112AD">
        <w:t xml:space="preserve"> (w kraju o 10,7%)</w:t>
      </w:r>
      <w:r w:rsidR="00C37EC1" w:rsidRPr="005112AD">
        <w:t>, a w</w:t>
      </w:r>
      <w:r w:rsidR="00223481" w:rsidRPr="005112AD">
        <w:t xml:space="preserve"> </w:t>
      </w:r>
      <w:r w:rsidR="00C37EC1" w:rsidRPr="005112AD">
        <w:t>stosunku do 201</w:t>
      </w:r>
      <w:r w:rsidR="00911D3C" w:rsidRPr="005112AD">
        <w:t>5</w:t>
      </w:r>
      <w:r w:rsidR="00C37EC1" w:rsidRPr="005112AD">
        <w:t xml:space="preserve"> r. o </w:t>
      </w:r>
      <w:r w:rsidR="00C82E0A" w:rsidRPr="005112AD">
        <w:t>37,8</w:t>
      </w:r>
      <w:r w:rsidR="00C37EC1" w:rsidRPr="005112AD">
        <w:t>%</w:t>
      </w:r>
      <w:r w:rsidR="00FB210E" w:rsidRPr="005112AD">
        <w:t xml:space="preserve"> (w Polsce o 34,3%)</w:t>
      </w:r>
      <w:r w:rsidR="00C37EC1" w:rsidRPr="005112AD">
        <w:t>.</w:t>
      </w:r>
      <w:r w:rsidRPr="005112AD">
        <w:t xml:space="preserve"> </w:t>
      </w:r>
      <w:r w:rsidR="00C37EC1" w:rsidRPr="005112AD">
        <w:t>K</w:t>
      </w:r>
      <w:r w:rsidRPr="005112AD">
        <w:t xml:space="preserve">ukurydzy </w:t>
      </w:r>
      <w:r w:rsidR="00C37EC1" w:rsidRPr="005112AD">
        <w:t xml:space="preserve">skupiono </w:t>
      </w:r>
      <w:r w:rsidR="00281C28" w:rsidRPr="005112AD">
        <w:t>91,6</w:t>
      </w:r>
      <w:r w:rsidRPr="005112AD">
        <w:t xml:space="preserve"> </w:t>
      </w:r>
      <w:r w:rsidRPr="005112AD">
        <w:lastRenderedPageBreak/>
        <w:t>tys. t</w:t>
      </w:r>
      <w:r w:rsidR="00C37EC1" w:rsidRPr="005112AD">
        <w:t xml:space="preserve">, </w:t>
      </w:r>
      <w:r w:rsidR="00BB02DE" w:rsidRPr="005112AD">
        <w:t>czyli</w:t>
      </w:r>
      <w:r w:rsidRPr="005112AD">
        <w:t xml:space="preserve"> o</w:t>
      </w:r>
      <w:r w:rsidR="00281C28" w:rsidRPr="005112AD">
        <w:t xml:space="preserve"> 22,3</w:t>
      </w:r>
      <w:r w:rsidRPr="005112AD">
        <w:t xml:space="preserve">% </w:t>
      </w:r>
      <w:r w:rsidR="00281C28" w:rsidRPr="005112AD">
        <w:t>mniej</w:t>
      </w:r>
      <w:r w:rsidR="00BB02DE" w:rsidRPr="005112AD">
        <w:t xml:space="preserve"> </w:t>
      </w:r>
      <w:r w:rsidRPr="005112AD">
        <w:t xml:space="preserve">niż w roku </w:t>
      </w:r>
      <w:r w:rsidR="00046A9A" w:rsidRPr="005112AD">
        <w:t>wcześniejszym</w:t>
      </w:r>
      <w:r w:rsidR="007C29F6" w:rsidRPr="005112AD">
        <w:t xml:space="preserve"> (w kraju o 1,4%)</w:t>
      </w:r>
      <w:r w:rsidR="00A4386F" w:rsidRPr="005112AD">
        <w:t xml:space="preserve"> i</w:t>
      </w:r>
      <w:r w:rsidR="00223481" w:rsidRPr="005112AD">
        <w:t xml:space="preserve"> </w:t>
      </w:r>
      <w:r w:rsidR="00BB02DE" w:rsidRPr="005112AD">
        <w:t xml:space="preserve">o </w:t>
      </w:r>
      <w:r w:rsidR="00281C28" w:rsidRPr="005112AD">
        <w:t>4,3</w:t>
      </w:r>
      <w:r w:rsidR="00987B67" w:rsidRPr="005112AD">
        <w:t xml:space="preserve">% </w:t>
      </w:r>
      <w:r w:rsidR="00281C28" w:rsidRPr="005112AD">
        <w:t xml:space="preserve">więcej </w:t>
      </w:r>
      <w:r w:rsidR="00236D19" w:rsidRPr="005112AD">
        <w:t>niż</w:t>
      </w:r>
      <w:r w:rsidR="00C37EC1" w:rsidRPr="005112AD">
        <w:t xml:space="preserve"> </w:t>
      </w:r>
      <w:r w:rsidR="007B31D6" w:rsidRPr="005112AD">
        <w:t>w</w:t>
      </w:r>
      <w:r w:rsidR="007C29F6" w:rsidRPr="005112AD">
        <w:t xml:space="preserve"> </w:t>
      </w:r>
      <w:r w:rsidR="00C37EC1" w:rsidRPr="005112AD">
        <w:t>201</w:t>
      </w:r>
      <w:r w:rsidR="00911D3C" w:rsidRPr="005112AD">
        <w:t>5</w:t>
      </w:r>
      <w:r w:rsidR="007C29F6" w:rsidRPr="005112AD">
        <w:t xml:space="preserve"> </w:t>
      </w:r>
      <w:r w:rsidR="00C37EC1" w:rsidRPr="005112AD">
        <w:t>r.</w:t>
      </w:r>
      <w:r w:rsidR="007C29F6" w:rsidRPr="005112AD">
        <w:t xml:space="preserve"> (w Polsce o 55,4%).</w:t>
      </w:r>
    </w:p>
    <w:p w14:paraId="72576ECC" w14:textId="64484784" w:rsidR="0034157F" w:rsidRPr="005112AD" w:rsidRDefault="0034157F" w:rsidP="003F09D0">
      <w:pPr>
        <w:pStyle w:val="tekstpodstawowy"/>
      </w:pPr>
      <w:r w:rsidRPr="005112AD">
        <w:t xml:space="preserve">Skup </w:t>
      </w:r>
      <w:r w:rsidRPr="005112AD">
        <w:rPr>
          <w:b/>
        </w:rPr>
        <w:t>ziemniaków ogółem</w:t>
      </w:r>
      <w:r w:rsidRPr="005112AD">
        <w:t xml:space="preserve"> </w:t>
      </w:r>
      <w:r w:rsidR="00C37EC1" w:rsidRPr="005112AD">
        <w:t>w 20</w:t>
      </w:r>
      <w:r w:rsidR="002C3489" w:rsidRPr="005112AD">
        <w:t>2</w:t>
      </w:r>
      <w:r w:rsidR="00A32613" w:rsidRPr="005112AD">
        <w:t>5</w:t>
      </w:r>
      <w:r w:rsidR="00C37EC1" w:rsidRPr="005112AD">
        <w:t xml:space="preserve"> r. </w:t>
      </w:r>
      <w:r w:rsidR="00701E9C" w:rsidRPr="005112AD">
        <w:t xml:space="preserve">ukształtował się na poziomie </w:t>
      </w:r>
      <w:r w:rsidR="00A32613" w:rsidRPr="005112AD">
        <w:t>66,7</w:t>
      </w:r>
      <w:r w:rsidRPr="005112AD">
        <w:t xml:space="preserve"> tys. t</w:t>
      </w:r>
      <w:r w:rsidR="00701E9C" w:rsidRPr="005112AD">
        <w:t xml:space="preserve">, co stanowiło </w:t>
      </w:r>
      <w:r w:rsidR="00A32613" w:rsidRPr="005112AD">
        <w:t>3,0</w:t>
      </w:r>
      <w:r w:rsidRPr="005112AD">
        <w:t>% skupu ogólnokrajowego. W porównaniu z 20</w:t>
      </w:r>
      <w:r w:rsidR="002C3489" w:rsidRPr="005112AD">
        <w:t>2</w:t>
      </w:r>
      <w:r w:rsidR="00A32613" w:rsidRPr="005112AD">
        <w:t>4</w:t>
      </w:r>
      <w:r w:rsidRPr="005112AD">
        <w:t xml:space="preserve"> r. </w:t>
      </w:r>
      <w:r w:rsidR="002C3489" w:rsidRPr="005112AD">
        <w:t xml:space="preserve">ilości skupionych ziemniaków </w:t>
      </w:r>
      <w:r w:rsidR="00E471DB" w:rsidRPr="005112AD">
        <w:t>wzrosła</w:t>
      </w:r>
      <w:r w:rsidR="00701E9C" w:rsidRPr="005112AD">
        <w:t xml:space="preserve"> </w:t>
      </w:r>
      <w:r w:rsidRPr="005112AD">
        <w:t xml:space="preserve">o </w:t>
      </w:r>
      <w:r w:rsidR="00A32613" w:rsidRPr="005112AD">
        <w:t>30,2</w:t>
      </w:r>
      <w:r w:rsidRPr="005112AD">
        <w:t>%</w:t>
      </w:r>
      <w:r w:rsidR="004B077A" w:rsidRPr="005112AD">
        <w:t xml:space="preserve"> (w kraju o </w:t>
      </w:r>
      <w:r w:rsidR="00F666A8" w:rsidRPr="005112AD">
        <w:t>12,0</w:t>
      </w:r>
      <w:r w:rsidR="004B077A" w:rsidRPr="005112AD">
        <w:t>%)</w:t>
      </w:r>
      <w:r w:rsidR="00E471DB" w:rsidRPr="005112AD">
        <w:t xml:space="preserve"> i</w:t>
      </w:r>
      <w:r w:rsidR="00701E9C" w:rsidRPr="005112AD">
        <w:t xml:space="preserve"> </w:t>
      </w:r>
      <w:r w:rsidR="00E471DB" w:rsidRPr="005112AD">
        <w:t xml:space="preserve">o </w:t>
      </w:r>
      <w:r w:rsidR="00F666A8" w:rsidRPr="005112AD">
        <w:t>155,1</w:t>
      </w:r>
      <w:r w:rsidR="00E471DB" w:rsidRPr="005112AD">
        <w:t xml:space="preserve">% </w:t>
      </w:r>
      <w:r w:rsidR="00701E9C" w:rsidRPr="005112AD">
        <w:t>w odniesieniu do 201</w:t>
      </w:r>
      <w:r w:rsidR="002C3489" w:rsidRPr="005112AD">
        <w:t>5</w:t>
      </w:r>
      <w:r w:rsidR="00701E9C" w:rsidRPr="005112AD">
        <w:t xml:space="preserve"> r. (w</w:t>
      </w:r>
      <w:r w:rsidR="00E471DB" w:rsidRPr="005112AD">
        <w:t xml:space="preserve"> </w:t>
      </w:r>
      <w:r w:rsidR="00B02172" w:rsidRPr="005112AD">
        <w:t>Polsce</w:t>
      </w:r>
      <w:r w:rsidR="00E86F8A" w:rsidRPr="005112AD">
        <w:t xml:space="preserve"> </w:t>
      </w:r>
      <w:r w:rsidR="004B077A" w:rsidRPr="005112AD">
        <w:t xml:space="preserve">o </w:t>
      </w:r>
      <w:r w:rsidR="00F666A8" w:rsidRPr="005112AD">
        <w:t>45,5</w:t>
      </w:r>
      <w:r w:rsidR="004B077A" w:rsidRPr="005112AD">
        <w:t>%</w:t>
      </w:r>
      <w:r w:rsidR="00E86F8A" w:rsidRPr="005112AD">
        <w:t>)</w:t>
      </w:r>
      <w:r w:rsidRPr="005112AD">
        <w:t>.</w:t>
      </w:r>
    </w:p>
    <w:p w14:paraId="1F426A91" w14:textId="43EC75EF" w:rsidR="00EF27D6" w:rsidRPr="005112AD" w:rsidRDefault="00EF27D6" w:rsidP="003F09D0">
      <w:pPr>
        <w:pStyle w:val="tekstpodstawowy"/>
      </w:pPr>
      <w:r w:rsidRPr="005112AD">
        <w:t>W 20</w:t>
      </w:r>
      <w:r w:rsidR="002C3489" w:rsidRPr="005112AD">
        <w:t>2</w:t>
      </w:r>
      <w:r w:rsidR="00C26B18" w:rsidRPr="005112AD">
        <w:t>5</w:t>
      </w:r>
      <w:r w:rsidRPr="005112AD">
        <w:t xml:space="preserve"> r. dostarczono do skupu </w:t>
      </w:r>
      <w:r w:rsidR="0034512D" w:rsidRPr="005112AD">
        <w:t>2</w:t>
      </w:r>
      <w:r w:rsidR="00C41C85" w:rsidRPr="005112AD">
        <w:t> </w:t>
      </w:r>
      <w:r w:rsidR="0034512D" w:rsidRPr="005112AD">
        <w:t>2</w:t>
      </w:r>
      <w:r w:rsidR="00C41C85" w:rsidRPr="005112AD">
        <w:t>16,7</w:t>
      </w:r>
      <w:r w:rsidRPr="005112AD">
        <w:t xml:space="preserve"> tys. t </w:t>
      </w:r>
      <w:r w:rsidRPr="005112AD">
        <w:rPr>
          <w:b/>
        </w:rPr>
        <w:t>buraków cukrowych przemysłowych</w:t>
      </w:r>
      <w:r w:rsidR="0034512D" w:rsidRPr="005112AD">
        <w:t>,</w:t>
      </w:r>
      <w:r w:rsidRPr="005112AD">
        <w:t xml:space="preserve"> </w:t>
      </w:r>
      <w:r w:rsidR="0034512D" w:rsidRPr="005112AD">
        <w:t>a u</w:t>
      </w:r>
      <w:r w:rsidRPr="005112AD">
        <w:t>dział województwa w</w:t>
      </w:r>
      <w:r w:rsidR="0034512D" w:rsidRPr="005112AD">
        <w:t xml:space="preserve"> </w:t>
      </w:r>
      <w:r w:rsidRPr="005112AD">
        <w:t xml:space="preserve">skupie ogólnokrajowym wyniósł </w:t>
      </w:r>
      <w:r w:rsidR="0034512D" w:rsidRPr="005112AD">
        <w:t>1</w:t>
      </w:r>
      <w:r w:rsidR="00C41C85" w:rsidRPr="005112AD">
        <w:t>2</w:t>
      </w:r>
      <w:r w:rsidR="0034512D" w:rsidRPr="005112AD">
        <w:t>,8</w:t>
      </w:r>
      <w:r w:rsidR="00234CEC" w:rsidRPr="005112AD">
        <w:t>%</w:t>
      </w:r>
      <w:r w:rsidRPr="005112AD">
        <w:t xml:space="preserve">. </w:t>
      </w:r>
      <w:r w:rsidR="00E62B73" w:rsidRPr="005112AD">
        <w:t>W porównaniu z 20</w:t>
      </w:r>
      <w:r w:rsidR="00813363" w:rsidRPr="005112AD">
        <w:t>2</w:t>
      </w:r>
      <w:r w:rsidR="00C41C85" w:rsidRPr="005112AD">
        <w:t>4</w:t>
      </w:r>
      <w:r w:rsidR="00E62B73" w:rsidRPr="005112AD">
        <w:t xml:space="preserve"> r.</w:t>
      </w:r>
      <w:r w:rsidRPr="005112AD">
        <w:t xml:space="preserve"> iloś</w:t>
      </w:r>
      <w:r w:rsidR="007B31D6" w:rsidRPr="005112AD">
        <w:t>ć</w:t>
      </w:r>
      <w:r w:rsidRPr="005112AD">
        <w:t xml:space="preserve"> skupionych buraków cukrowych </w:t>
      </w:r>
      <w:r w:rsidR="0034512D" w:rsidRPr="005112AD">
        <w:t>zwiększyła</w:t>
      </w:r>
      <w:r w:rsidR="004B077A" w:rsidRPr="005112AD">
        <w:t xml:space="preserve"> się </w:t>
      </w:r>
      <w:r w:rsidRPr="005112AD">
        <w:t>o</w:t>
      </w:r>
      <w:r w:rsidR="004B077A" w:rsidRPr="005112AD">
        <w:t xml:space="preserve"> </w:t>
      </w:r>
      <w:r w:rsidR="00C41C85" w:rsidRPr="005112AD">
        <w:t>0,4</w:t>
      </w:r>
      <w:r w:rsidR="00D15A07" w:rsidRPr="005112AD">
        <w:t>%</w:t>
      </w:r>
      <w:r w:rsidR="00B02172" w:rsidRPr="005112AD">
        <w:t xml:space="preserve"> (w</w:t>
      </w:r>
      <w:r w:rsidR="0034512D" w:rsidRPr="005112AD">
        <w:t xml:space="preserve"> </w:t>
      </w:r>
      <w:r w:rsidR="00B02172" w:rsidRPr="005112AD">
        <w:t xml:space="preserve">kraju </w:t>
      </w:r>
      <w:r w:rsidR="00797279" w:rsidRPr="005112AD">
        <w:t xml:space="preserve">zmniejszyła się </w:t>
      </w:r>
      <w:r w:rsidR="00B02172" w:rsidRPr="005112AD">
        <w:t>o</w:t>
      </w:r>
      <w:r w:rsidR="0034512D" w:rsidRPr="005112AD">
        <w:t xml:space="preserve"> </w:t>
      </w:r>
      <w:r w:rsidR="00797279" w:rsidRPr="005112AD">
        <w:t>7,0</w:t>
      </w:r>
      <w:r w:rsidR="00B02172" w:rsidRPr="005112AD">
        <w:t>%)</w:t>
      </w:r>
      <w:r w:rsidR="009D793A" w:rsidRPr="005112AD">
        <w:t xml:space="preserve"> i </w:t>
      </w:r>
      <w:r w:rsidR="00C41C85" w:rsidRPr="005112AD">
        <w:t>31,3</w:t>
      </w:r>
      <w:r w:rsidR="009D793A" w:rsidRPr="005112AD">
        <w:t>%</w:t>
      </w:r>
      <w:r w:rsidR="00D15A07" w:rsidRPr="005112AD">
        <w:t xml:space="preserve"> w</w:t>
      </w:r>
      <w:r w:rsidR="00797279" w:rsidRPr="005112AD">
        <w:t> </w:t>
      </w:r>
      <w:r w:rsidR="00D15A07" w:rsidRPr="005112AD">
        <w:t>stosunku do 201</w:t>
      </w:r>
      <w:r w:rsidR="00474F53" w:rsidRPr="005112AD">
        <w:t>5</w:t>
      </w:r>
      <w:r w:rsidR="00D15A07" w:rsidRPr="005112AD">
        <w:t xml:space="preserve"> r. </w:t>
      </w:r>
      <w:r w:rsidR="00B02172" w:rsidRPr="005112AD">
        <w:t xml:space="preserve">(w Polsce </w:t>
      </w:r>
      <w:r w:rsidR="009D793A" w:rsidRPr="005112AD">
        <w:t xml:space="preserve">wzrosła </w:t>
      </w:r>
      <w:r w:rsidR="00B02172" w:rsidRPr="005112AD">
        <w:t xml:space="preserve">o </w:t>
      </w:r>
      <w:r w:rsidR="00797279" w:rsidRPr="005112AD">
        <w:t>61,6</w:t>
      </w:r>
      <w:r w:rsidR="00B02172" w:rsidRPr="005112AD">
        <w:t>%)</w:t>
      </w:r>
      <w:r w:rsidR="00D15A07" w:rsidRPr="005112AD">
        <w:t>.</w:t>
      </w:r>
    </w:p>
    <w:p w14:paraId="51FF0A3A" w14:textId="77777777" w:rsidR="0009253F" w:rsidRPr="006A63F4" w:rsidRDefault="0009253F" w:rsidP="00423BF8">
      <w:pPr>
        <w:pStyle w:val="Wykrespolski"/>
        <w:rPr>
          <w:b w:val="0"/>
        </w:rPr>
      </w:pPr>
      <w:r w:rsidRPr="00423BF8">
        <w:t>Wykres</w:t>
      </w:r>
      <w:r w:rsidR="00642A6D" w:rsidRPr="00423BF8">
        <w:t xml:space="preserve"> </w:t>
      </w:r>
      <w:r w:rsidR="007948C5">
        <w:t>19</w:t>
      </w:r>
      <w:r w:rsidR="004511F9" w:rsidRPr="00423BF8">
        <w:t>.</w:t>
      </w:r>
      <w:r w:rsidR="00642A6D" w:rsidRPr="00423BF8">
        <w:tab/>
      </w:r>
      <w:r w:rsidRPr="00423BF8">
        <w:t xml:space="preserve">Dynamika skupu </w:t>
      </w:r>
      <w:r w:rsidRPr="0039470A">
        <w:t>zbóż podstawowych konsumpcyjnych i paszowych (łącznie z</w:t>
      </w:r>
      <w:r w:rsidR="00F53EC2" w:rsidRPr="0039470A">
        <w:t> </w:t>
      </w:r>
      <w:r w:rsidRPr="0039470A">
        <w:t>mieszankami zbożowymi, bez ziarna siewnego)</w:t>
      </w:r>
      <w:r w:rsidR="00642A6D" w:rsidRPr="0039470A">
        <w:t xml:space="preserve"> </w:t>
      </w:r>
      <w:r w:rsidR="00AA23F7">
        <w:br/>
      </w:r>
      <w:r w:rsidRPr="006A63F4">
        <w:rPr>
          <w:b w:val="0"/>
        </w:rPr>
        <w:t>Rok poprzedni = 100</w:t>
      </w:r>
    </w:p>
    <w:p w14:paraId="40382CD6" w14:textId="77777777" w:rsidR="00642A6D" w:rsidRPr="0039470A" w:rsidRDefault="00642A6D" w:rsidP="00642A6D">
      <w:pPr>
        <w:pStyle w:val="Wykresang"/>
        <w:rPr>
          <w:lang w:val="en-US"/>
        </w:rPr>
      </w:pPr>
      <w:r w:rsidRPr="0039470A">
        <w:rPr>
          <w:lang w:val="en-US"/>
        </w:rPr>
        <w:t xml:space="preserve">Chart </w:t>
      </w:r>
      <w:r w:rsidR="007948C5">
        <w:rPr>
          <w:lang w:val="en-US"/>
        </w:rPr>
        <w:t>19</w:t>
      </w:r>
      <w:r w:rsidRPr="0039470A">
        <w:rPr>
          <w:lang w:val="en-US"/>
        </w:rPr>
        <w:t>.</w:t>
      </w:r>
      <w:r w:rsidRPr="0039470A">
        <w:rPr>
          <w:lang w:val="en-US"/>
        </w:rPr>
        <w:tab/>
      </w:r>
      <w:r w:rsidR="006D5D3A" w:rsidRPr="0039470A">
        <w:rPr>
          <w:lang w:val="en-US"/>
        </w:rPr>
        <w:t>Indices</w:t>
      </w:r>
      <w:r w:rsidR="00423BF8" w:rsidRPr="0039470A">
        <w:rPr>
          <w:lang w:val="en-US"/>
        </w:rPr>
        <w:t xml:space="preserve"> of procurement of </w:t>
      </w:r>
      <w:r w:rsidR="00C744D7" w:rsidRPr="0039470A">
        <w:rPr>
          <w:lang w:val="en-US"/>
        </w:rPr>
        <w:t xml:space="preserve">basic </w:t>
      </w:r>
      <w:r w:rsidR="006D5D3A" w:rsidRPr="0039470A">
        <w:rPr>
          <w:lang w:val="en-US"/>
        </w:rPr>
        <w:t>consum</w:t>
      </w:r>
      <w:r w:rsidR="00C744D7">
        <w:rPr>
          <w:lang w:val="en-US"/>
        </w:rPr>
        <w:t>er</w:t>
      </w:r>
      <w:r w:rsidR="00423BF8" w:rsidRPr="0039470A">
        <w:rPr>
          <w:lang w:val="en-US"/>
        </w:rPr>
        <w:t xml:space="preserve"> and feed cereals (including mixed cereals, </w:t>
      </w:r>
      <w:r w:rsidR="006D5D3A" w:rsidRPr="0039470A">
        <w:rPr>
          <w:lang w:val="en-US"/>
        </w:rPr>
        <w:t>without</w:t>
      </w:r>
      <w:r w:rsidR="00AA23F7">
        <w:rPr>
          <w:lang w:val="en-US"/>
        </w:rPr>
        <w:t xml:space="preserve"> seed for sowing)</w:t>
      </w:r>
      <w:r w:rsidR="00423BF8" w:rsidRPr="0039470A">
        <w:rPr>
          <w:lang w:val="en-US"/>
        </w:rPr>
        <w:t xml:space="preserve"> </w:t>
      </w:r>
      <w:r w:rsidR="00AA23F7">
        <w:rPr>
          <w:lang w:val="en-US"/>
        </w:rPr>
        <w:br/>
      </w:r>
      <w:r w:rsidR="00035CFC" w:rsidRPr="0039470A">
        <w:rPr>
          <w:lang w:val="en-US"/>
        </w:rPr>
        <w:t>Previous year = 100</w:t>
      </w:r>
    </w:p>
    <w:p w14:paraId="461CD872" w14:textId="0F234016" w:rsidR="0009253F" w:rsidRPr="004236EF" w:rsidRDefault="00830138" w:rsidP="00814F9A">
      <w:pPr>
        <w:ind w:left="1418"/>
        <w:jc w:val="center"/>
        <w:rPr>
          <w:rFonts w:ascii="Times New Roman" w:hAnsi="Times New Roman" w:cs="Times New Roman"/>
          <w:sz w:val="24"/>
          <w:szCs w:val="24"/>
        </w:rPr>
      </w:pPr>
      <w:r>
        <w:rPr>
          <w:noProof/>
        </w:rPr>
        <w:drawing>
          <wp:inline distT="0" distB="0" distL="0" distR="0" wp14:anchorId="565E43AA" wp14:editId="6ECDF465">
            <wp:extent cx="5307330" cy="2011680"/>
            <wp:effectExtent l="0" t="0" r="7620" b="0"/>
            <wp:docPr id="24" name="Wykres 24">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BA86AEC" w14:textId="617529A3" w:rsidR="00070BCD" w:rsidRPr="005112AD" w:rsidRDefault="00070BCD" w:rsidP="003F09D0">
      <w:pPr>
        <w:pStyle w:val="tekstpodstawowy"/>
      </w:pPr>
      <w:r w:rsidRPr="005112AD">
        <w:t>W 20</w:t>
      </w:r>
      <w:r w:rsidR="00CD77DB" w:rsidRPr="005112AD">
        <w:t>2</w:t>
      </w:r>
      <w:r w:rsidR="00534417" w:rsidRPr="005112AD">
        <w:t>5</w:t>
      </w:r>
      <w:r w:rsidRPr="005112AD">
        <w:t xml:space="preserve"> r. </w:t>
      </w:r>
      <w:r w:rsidR="00C171C0" w:rsidRPr="005112AD">
        <w:t xml:space="preserve">w województwie lubelskim </w:t>
      </w:r>
      <w:r w:rsidRPr="005112AD">
        <w:t xml:space="preserve">dostarczono do skupu </w:t>
      </w:r>
      <w:r w:rsidR="00534417" w:rsidRPr="005112AD">
        <w:t>72,2</w:t>
      </w:r>
      <w:r w:rsidRPr="005112AD">
        <w:t xml:space="preserve"> tys. t </w:t>
      </w:r>
      <w:r w:rsidR="00C171C0" w:rsidRPr="005112AD">
        <w:rPr>
          <w:b/>
        </w:rPr>
        <w:t>warzyw ogółem</w:t>
      </w:r>
      <w:r w:rsidRPr="005112AD">
        <w:t xml:space="preserve">, </w:t>
      </w:r>
      <w:r w:rsidR="00E34166" w:rsidRPr="005112AD">
        <w:t>a</w:t>
      </w:r>
      <w:r w:rsidR="00534417" w:rsidRPr="005112AD">
        <w:t xml:space="preserve"> </w:t>
      </w:r>
      <w:r w:rsidR="00E34166" w:rsidRPr="005112AD">
        <w:t>u</w:t>
      </w:r>
      <w:r w:rsidRPr="005112AD">
        <w:t xml:space="preserve">dział województwa w skupie ogólnokrajowym wyniósł </w:t>
      </w:r>
      <w:r w:rsidR="00E34166" w:rsidRPr="005112AD">
        <w:t>5,</w:t>
      </w:r>
      <w:r w:rsidR="005B4989" w:rsidRPr="005112AD">
        <w:t>4</w:t>
      </w:r>
      <w:r w:rsidRPr="005112AD">
        <w:t xml:space="preserve">%. W porównaniu z rokiem </w:t>
      </w:r>
      <w:r w:rsidR="00EC7CEC" w:rsidRPr="005112AD">
        <w:t xml:space="preserve">wcześniejszym ilości skupionych warzyw zmniejszyła się o </w:t>
      </w:r>
      <w:r w:rsidR="009D0FD3" w:rsidRPr="005112AD">
        <w:t>23,6</w:t>
      </w:r>
      <w:r w:rsidR="00EC7CEC" w:rsidRPr="005112AD">
        <w:t>%</w:t>
      </w:r>
      <w:r w:rsidR="00477F69" w:rsidRPr="005112AD">
        <w:t xml:space="preserve"> (w kraju o </w:t>
      </w:r>
      <w:r w:rsidR="0010332E" w:rsidRPr="005112AD">
        <w:t>13,6</w:t>
      </w:r>
      <w:r w:rsidR="00477F69" w:rsidRPr="005112AD">
        <w:t>%)</w:t>
      </w:r>
      <w:r w:rsidR="00CD77DB" w:rsidRPr="005112AD">
        <w:t xml:space="preserve"> i</w:t>
      </w:r>
      <w:r w:rsidR="00024DF5" w:rsidRPr="005112AD">
        <w:t xml:space="preserve"> </w:t>
      </w:r>
      <w:r w:rsidR="00CD77DB" w:rsidRPr="005112AD">
        <w:t>o</w:t>
      </w:r>
      <w:r w:rsidR="00024DF5" w:rsidRPr="005112AD">
        <w:t xml:space="preserve"> </w:t>
      </w:r>
      <w:r w:rsidR="009D0FD3" w:rsidRPr="005112AD">
        <w:t>54,4</w:t>
      </w:r>
      <w:r w:rsidR="00CD77DB" w:rsidRPr="005112AD">
        <w:t xml:space="preserve">% </w:t>
      </w:r>
      <w:r w:rsidRPr="005112AD">
        <w:t>w</w:t>
      </w:r>
      <w:r w:rsidR="009D0FD3" w:rsidRPr="005112AD">
        <w:t xml:space="preserve"> </w:t>
      </w:r>
      <w:r w:rsidRPr="005112AD">
        <w:t>stosunku do 201</w:t>
      </w:r>
      <w:r w:rsidR="00CD77DB" w:rsidRPr="005112AD">
        <w:t>5</w:t>
      </w:r>
      <w:r w:rsidR="00980D08">
        <w:t> </w:t>
      </w:r>
      <w:r w:rsidRPr="005112AD">
        <w:t xml:space="preserve">r. </w:t>
      </w:r>
      <w:r w:rsidR="00477F69" w:rsidRPr="005112AD">
        <w:t>(w Polsce o</w:t>
      </w:r>
      <w:r w:rsidR="00024DF5" w:rsidRPr="005112AD">
        <w:t xml:space="preserve"> </w:t>
      </w:r>
      <w:r w:rsidR="0010332E" w:rsidRPr="005112AD">
        <w:t>18,4</w:t>
      </w:r>
      <w:r w:rsidR="00477F69" w:rsidRPr="005112AD">
        <w:t>%)</w:t>
      </w:r>
      <w:r w:rsidRPr="005112AD">
        <w:t>.</w:t>
      </w:r>
    </w:p>
    <w:p w14:paraId="671AD3F2" w14:textId="66CB4DEB" w:rsidR="005255AA" w:rsidRPr="005112AD" w:rsidRDefault="005255AA" w:rsidP="003F09D0">
      <w:pPr>
        <w:pStyle w:val="tekstpodstawowy"/>
      </w:pPr>
      <w:r w:rsidRPr="005112AD">
        <w:t>W 20</w:t>
      </w:r>
      <w:r w:rsidR="00CD77DB" w:rsidRPr="005112AD">
        <w:t>2</w:t>
      </w:r>
      <w:r w:rsidR="00FA2465" w:rsidRPr="005112AD">
        <w:t>5</w:t>
      </w:r>
      <w:r w:rsidRPr="005112AD">
        <w:t xml:space="preserve"> r. w województwie lubelskim dostarczono do skupu </w:t>
      </w:r>
      <w:r w:rsidR="00FA2465" w:rsidRPr="005112AD">
        <w:t>312,1</w:t>
      </w:r>
      <w:r w:rsidRPr="005112AD">
        <w:t xml:space="preserve"> tys. t </w:t>
      </w:r>
      <w:r w:rsidRPr="005112AD">
        <w:rPr>
          <w:b/>
        </w:rPr>
        <w:t>owoców ogółem</w:t>
      </w:r>
      <w:r w:rsidRPr="005112AD">
        <w:t xml:space="preserve">, </w:t>
      </w:r>
      <w:r w:rsidR="00024DF5" w:rsidRPr="005112AD">
        <w:t>a ich u</w:t>
      </w:r>
      <w:r w:rsidRPr="005112AD">
        <w:t xml:space="preserve">dział w skupie ogólnokrajowym wyniósł </w:t>
      </w:r>
      <w:r w:rsidR="00FA2465" w:rsidRPr="005112AD">
        <w:t>12,4</w:t>
      </w:r>
      <w:r w:rsidRPr="005112AD">
        <w:t xml:space="preserve">%. W porównaniu z rokiem </w:t>
      </w:r>
      <w:r w:rsidR="00852D13" w:rsidRPr="005112AD">
        <w:t>poprzednim</w:t>
      </w:r>
      <w:r w:rsidRPr="005112AD">
        <w:t xml:space="preserve"> iloś</w:t>
      </w:r>
      <w:r w:rsidR="00CB185A" w:rsidRPr="005112AD">
        <w:t>ć</w:t>
      </w:r>
      <w:r w:rsidRPr="005112AD">
        <w:t xml:space="preserve"> skupionych </w:t>
      </w:r>
      <w:r w:rsidR="005B12DC" w:rsidRPr="005112AD">
        <w:t>owoców</w:t>
      </w:r>
      <w:r w:rsidR="00C57620" w:rsidRPr="005112AD">
        <w:t xml:space="preserve"> </w:t>
      </w:r>
      <w:r w:rsidR="0087518D" w:rsidRPr="005112AD">
        <w:t>wzrosła</w:t>
      </w:r>
      <w:r w:rsidR="003119D9" w:rsidRPr="005112AD">
        <w:t xml:space="preserve"> </w:t>
      </w:r>
      <w:r w:rsidR="00C57620" w:rsidRPr="005112AD">
        <w:t>o</w:t>
      </w:r>
      <w:r w:rsidR="00787565" w:rsidRPr="005112AD">
        <w:t xml:space="preserve"> </w:t>
      </w:r>
      <w:r w:rsidR="0087518D" w:rsidRPr="005112AD">
        <w:t>43,9</w:t>
      </w:r>
      <w:r w:rsidRPr="005112AD">
        <w:t>%</w:t>
      </w:r>
      <w:r w:rsidR="003119D9" w:rsidRPr="005112AD">
        <w:t>, natomiast</w:t>
      </w:r>
      <w:r w:rsidR="00BE1863" w:rsidRPr="005112AD">
        <w:t xml:space="preserve"> </w:t>
      </w:r>
      <w:r w:rsidRPr="005112AD">
        <w:t>w stosunku do 201</w:t>
      </w:r>
      <w:r w:rsidR="004F7806" w:rsidRPr="005112AD">
        <w:t>5</w:t>
      </w:r>
      <w:r w:rsidRPr="005112AD">
        <w:t xml:space="preserve"> r.</w:t>
      </w:r>
      <w:r w:rsidR="003119D9" w:rsidRPr="005112AD">
        <w:t xml:space="preserve"> </w:t>
      </w:r>
      <w:r w:rsidR="0087518D" w:rsidRPr="005112AD">
        <w:t xml:space="preserve">zmniejszyła się </w:t>
      </w:r>
      <w:r w:rsidR="003119D9" w:rsidRPr="005112AD">
        <w:t xml:space="preserve">o </w:t>
      </w:r>
      <w:r w:rsidR="0087518D" w:rsidRPr="005112AD">
        <w:t>43,0</w:t>
      </w:r>
      <w:r w:rsidR="003119D9" w:rsidRPr="005112AD">
        <w:t>%.</w:t>
      </w:r>
      <w:r w:rsidRPr="005112AD">
        <w:t xml:space="preserve"> </w:t>
      </w:r>
      <w:r w:rsidR="00787565" w:rsidRPr="005112AD">
        <w:t>W</w:t>
      </w:r>
      <w:r w:rsidR="00024DF5" w:rsidRPr="005112AD">
        <w:t xml:space="preserve"> </w:t>
      </w:r>
      <w:r w:rsidRPr="005112AD">
        <w:t>kraju</w:t>
      </w:r>
      <w:r w:rsidR="00787565" w:rsidRPr="005112AD">
        <w:t xml:space="preserve"> natomiast</w:t>
      </w:r>
      <w:r w:rsidR="003119D9" w:rsidRPr="005112AD">
        <w:t xml:space="preserve"> ilość skupionych owoców ogółem </w:t>
      </w:r>
      <w:r w:rsidR="00EA2E2D" w:rsidRPr="005112AD">
        <w:t>w porównaniu z 202</w:t>
      </w:r>
      <w:r w:rsidR="0087518D" w:rsidRPr="005112AD">
        <w:t>4</w:t>
      </w:r>
      <w:r w:rsidR="00EA2E2D" w:rsidRPr="005112AD">
        <w:t xml:space="preserve"> r. </w:t>
      </w:r>
      <w:r w:rsidR="00634258" w:rsidRPr="005112AD">
        <w:t>wzrosła</w:t>
      </w:r>
      <w:r w:rsidR="003119D9" w:rsidRPr="005112AD">
        <w:t xml:space="preserve"> o </w:t>
      </w:r>
      <w:r w:rsidR="00634258" w:rsidRPr="005112AD">
        <w:t>10,4</w:t>
      </w:r>
      <w:r w:rsidR="003119D9" w:rsidRPr="005112AD">
        <w:t xml:space="preserve">%, </w:t>
      </w:r>
      <w:r w:rsidR="00EA2E2D" w:rsidRPr="005112AD">
        <w:t>zaś</w:t>
      </w:r>
      <w:r w:rsidR="004F7806" w:rsidRPr="005112AD">
        <w:t xml:space="preserve"> w stosunku do 2015 r.</w:t>
      </w:r>
      <w:r w:rsidR="00024DF5" w:rsidRPr="005112AD">
        <w:t xml:space="preserve"> </w:t>
      </w:r>
      <w:r w:rsidR="00634258" w:rsidRPr="005112AD">
        <w:t xml:space="preserve">zmniejszyła się </w:t>
      </w:r>
      <w:r w:rsidR="00024DF5" w:rsidRPr="005112AD">
        <w:t xml:space="preserve">o </w:t>
      </w:r>
      <w:r w:rsidR="00634258" w:rsidRPr="005112AD">
        <w:t>1,2</w:t>
      </w:r>
      <w:r w:rsidR="00024DF5" w:rsidRPr="005112AD">
        <w:t>%</w:t>
      </w:r>
      <w:r w:rsidR="004F7806" w:rsidRPr="005112AD">
        <w:t>.</w:t>
      </w:r>
    </w:p>
    <w:p w14:paraId="0B41E08E" w14:textId="77777777" w:rsidR="00A560D3" w:rsidRPr="00811473" w:rsidRDefault="00342DCD" w:rsidP="00BC6999">
      <w:pPr>
        <w:pStyle w:val="tytu2pol"/>
        <w:numPr>
          <w:ilvl w:val="1"/>
          <w:numId w:val="39"/>
        </w:numPr>
        <w:ind w:left="709" w:hanging="715"/>
        <w:rPr>
          <w:bCs/>
          <w:lang w:val="pl-PL" w:eastAsia="pl-PL"/>
        </w:rPr>
      </w:pPr>
      <w:r w:rsidRPr="00811473">
        <w:rPr>
          <w:bCs/>
          <w:lang w:val="pl-PL" w:eastAsia="pl-PL"/>
        </w:rPr>
        <w:t>Skup produktów zwierzęcych</w:t>
      </w:r>
    </w:p>
    <w:p w14:paraId="795061CD" w14:textId="77777777" w:rsidR="00A560D3" w:rsidRPr="00391DFD" w:rsidRDefault="00D80952" w:rsidP="00A560D3">
      <w:pPr>
        <w:pStyle w:val="tytu2ang"/>
        <w:rPr>
          <w:lang w:eastAsia="pl-PL"/>
        </w:rPr>
      </w:pPr>
      <w:r>
        <w:rPr>
          <w:lang w:eastAsia="pl-PL"/>
        </w:rPr>
        <w:t>5</w:t>
      </w:r>
      <w:r w:rsidR="00A560D3">
        <w:rPr>
          <w:lang w:eastAsia="pl-PL"/>
        </w:rPr>
        <w:t>.2.</w:t>
      </w:r>
      <w:r w:rsidR="00A560D3">
        <w:rPr>
          <w:lang w:eastAsia="pl-PL"/>
        </w:rPr>
        <w:tab/>
      </w:r>
      <w:proofErr w:type="spellStart"/>
      <w:r w:rsidR="00A560D3">
        <w:rPr>
          <w:lang w:eastAsia="pl-PL"/>
        </w:rPr>
        <w:t>P</w:t>
      </w:r>
      <w:r w:rsidR="00342DCD">
        <w:rPr>
          <w:lang w:eastAsia="pl-PL"/>
        </w:rPr>
        <w:t>rocurement</w:t>
      </w:r>
      <w:proofErr w:type="spellEnd"/>
      <w:r w:rsidR="00342DCD">
        <w:rPr>
          <w:lang w:eastAsia="pl-PL"/>
        </w:rPr>
        <w:t xml:space="preserve"> of </w:t>
      </w:r>
      <w:proofErr w:type="spellStart"/>
      <w:r w:rsidR="00342DCD">
        <w:rPr>
          <w:lang w:eastAsia="pl-PL"/>
        </w:rPr>
        <w:t>animal</w:t>
      </w:r>
      <w:proofErr w:type="spellEnd"/>
      <w:r w:rsidR="00342DCD">
        <w:rPr>
          <w:lang w:eastAsia="pl-PL"/>
        </w:rPr>
        <w:t xml:space="preserve"> </w:t>
      </w:r>
      <w:proofErr w:type="spellStart"/>
      <w:r w:rsidR="00921F41">
        <w:rPr>
          <w:lang w:eastAsia="pl-PL"/>
        </w:rPr>
        <w:t>origin</w:t>
      </w:r>
      <w:proofErr w:type="spellEnd"/>
      <w:r w:rsidR="00921F41">
        <w:rPr>
          <w:lang w:eastAsia="pl-PL"/>
        </w:rPr>
        <w:t xml:space="preserve"> </w:t>
      </w:r>
      <w:r w:rsidR="00342DCD">
        <w:rPr>
          <w:lang w:eastAsia="pl-PL"/>
        </w:rPr>
        <w:t>products</w:t>
      </w:r>
    </w:p>
    <w:p w14:paraId="1BC4FAD9" w14:textId="20792C4E" w:rsidR="00EF27D6" w:rsidRPr="005112AD" w:rsidRDefault="00C97280" w:rsidP="004F7806">
      <w:pPr>
        <w:pStyle w:val="tekstpodstawowy"/>
      </w:pPr>
      <w:r w:rsidRPr="005112AD">
        <w:t>W 20</w:t>
      </w:r>
      <w:r w:rsidR="007B5FCE" w:rsidRPr="005112AD">
        <w:t>2</w:t>
      </w:r>
      <w:r w:rsidR="002444E0" w:rsidRPr="005112AD">
        <w:t>5</w:t>
      </w:r>
      <w:r w:rsidR="00743438" w:rsidRPr="005112AD">
        <w:t xml:space="preserve"> </w:t>
      </w:r>
      <w:r w:rsidRPr="005112AD">
        <w:t xml:space="preserve">r. skupiono </w:t>
      </w:r>
      <w:r w:rsidR="002444E0" w:rsidRPr="005112AD">
        <w:t>338,0</w:t>
      </w:r>
      <w:r w:rsidR="00D53834" w:rsidRPr="005112AD">
        <w:t> </w:t>
      </w:r>
      <w:r w:rsidRPr="005112AD">
        <w:t xml:space="preserve">tys. t </w:t>
      </w:r>
      <w:r w:rsidRPr="005112AD">
        <w:rPr>
          <w:b/>
        </w:rPr>
        <w:t xml:space="preserve">żywca rzeźnego </w:t>
      </w:r>
      <w:r w:rsidR="0008635E" w:rsidRPr="005112AD">
        <w:rPr>
          <w:b/>
        </w:rPr>
        <w:t>w wadze żywej</w:t>
      </w:r>
      <w:r w:rsidR="0008635E" w:rsidRPr="005112AD">
        <w:t xml:space="preserve"> i</w:t>
      </w:r>
      <w:r w:rsidR="00743438" w:rsidRPr="005112AD">
        <w:t xml:space="preserve"> </w:t>
      </w:r>
      <w:r w:rsidR="0008635E" w:rsidRPr="005112AD">
        <w:t>w</w:t>
      </w:r>
      <w:r w:rsidR="00743438" w:rsidRPr="005112AD">
        <w:t xml:space="preserve"> porównaniu z</w:t>
      </w:r>
      <w:r w:rsidR="00CA0C67" w:rsidRPr="005112AD">
        <w:t xml:space="preserve"> </w:t>
      </w:r>
      <w:r w:rsidR="0008635E" w:rsidRPr="005112AD">
        <w:t xml:space="preserve">rokiem </w:t>
      </w:r>
      <w:r w:rsidR="00852D13" w:rsidRPr="005112AD">
        <w:t>wcześniejszym</w:t>
      </w:r>
      <w:r w:rsidR="0008635E" w:rsidRPr="005112AD">
        <w:t xml:space="preserve"> </w:t>
      </w:r>
      <w:r w:rsidR="00852D13" w:rsidRPr="005112AD">
        <w:t xml:space="preserve">jego ilość </w:t>
      </w:r>
      <w:r w:rsidR="002444E0" w:rsidRPr="005112AD">
        <w:t>wzrosła</w:t>
      </w:r>
      <w:r w:rsidR="00852D13" w:rsidRPr="005112AD">
        <w:t xml:space="preserve"> </w:t>
      </w:r>
      <w:r w:rsidR="0008635E" w:rsidRPr="005112AD">
        <w:t xml:space="preserve">o </w:t>
      </w:r>
      <w:r w:rsidR="002444E0" w:rsidRPr="005112AD">
        <w:t>9,8</w:t>
      </w:r>
      <w:r w:rsidR="0008635E" w:rsidRPr="005112AD">
        <w:t>%</w:t>
      </w:r>
      <w:r w:rsidR="007B5FCE" w:rsidRPr="005112AD">
        <w:t xml:space="preserve"> </w:t>
      </w:r>
      <w:r w:rsidR="0017040B" w:rsidRPr="005112AD">
        <w:t xml:space="preserve">i o </w:t>
      </w:r>
      <w:r w:rsidR="002444E0" w:rsidRPr="005112AD">
        <w:t>21,2</w:t>
      </w:r>
      <w:r w:rsidR="0017040B" w:rsidRPr="005112AD">
        <w:t xml:space="preserve">% </w:t>
      </w:r>
      <w:r w:rsidR="007B5FCE" w:rsidRPr="005112AD">
        <w:t>w</w:t>
      </w:r>
      <w:r w:rsidRPr="005112AD">
        <w:t xml:space="preserve"> stosunku do 201</w:t>
      </w:r>
      <w:r w:rsidR="007B5FCE" w:rsidRPr="005112AD">
        <w:t>5</w:t>
      </w:r>
      <w:r w:rsidRPr="005112AD">
        <w:t xml:space="preserve"> r.</w:t>
      </w:r>
      <w:r w:rsidR="00D53834" w:rsidRPr="005112AD">
        <w:t xml:space="preserve"> (w</w:t>
      </w:r>
      <w:r w:rsidR="00073777" w:rsidRPr="005112AD">
        <w:t xml:space="preserve"> </w:t>
      </w:r>
      <w:r w:rsidR="00D53834" w:rsidRPr="005112AD">
        <w:t>kraju odpowiednio o</w:t>
      </w:r>
      <w:r w:rsidR="00120933" w:rsidRPr="005112AD">
        <w:t> 1,6</w:t>
      </w:r>
      <w:r w:rsidR="00D53834" w:rsidRPr="005112AD">
        <w:t xml:space="preserve">% i o </w:t>
      </w:r>
      <w:r w:rsidR="00120933" w:rsidRPr="005112AD">
        <w:t>20,4</w:t>
      </w:r>
      <w:r w:rsidR="00D53834" w:rsidRPr="005112AD">
        <w:t>%)</w:t>
      </w:r>
      <w:r w:rsidR="0008635E" w:rsidRPr="005112AD">
        <w:t xml:space="preserve">. Udział województwa </w:t>
      </w:r>
      <w:r w:rsidRPr="005112AD">
        <w:t xml:space="preserve">lubelskiego </w:t>
      </w:r>
      <w:r w:rsidR="0008635E" w:rsidRPr="005112AD">
        <w:t>w</w:t>
      </w:r>
      <w:r w:rsidR="00D53834" w:rsidRPr="005112AD">
        <w:t> </w:t>
      </w:r>
      <w:r w:rsidR="0008635E" w:rsidRPr="005112AD">
        <w:t xml:space="preserve">skupie ogólnopolskim wyniósł </w:t>
      </w:r>
      <w:r w:rsidR="00D72FBE" w:rsidRPr="005112AD">
        <w:t>4,</w:t>
      </w:r>
      <w:r w:rsidR="002444E0" w:rsidRPr="005112AD">
        <w:t>8</w:t>
      </w:r>
      <w:r w:rsidR="00037D5E" w:rsidRPr="005112AD">
        <w:t>%</w:t>
      </w:r>
      <w:r w:rsidR="00FA0EEE" w:rsidRPr="005112AD">
        <w:t>.</w:t>
      </w:r>
    </w:p>
    <w:p w14:paraId="6ED81698" w14:textId="5CD7A386" w:rsidR="00136348" w:rsidRPr="005112AD" w:rsidRDefault="00136348" w:rsidP="00136348">
      <w:pPr>
        <w:pStyle w:val="tekstpodstawowy"/>
      </w:pPr>
      <w:r w:rsidRPr="005112AD">
        <w:t xml:space="preserve">Skup </w:t>
      </w:r>
      <w:r w:rsidRPr="005112AD">
        <w:rPr>
          <w:b/>
        </w:rPr>
        <w:t>żywca wołowego</w:t>
      </w:r>
      <w:r w:rsidRPr="005112AD">
        <w:t xml:space="preserve"> ukształtował się na poziomie</w:t>
      </w:r>
      <w:r w:rsidR="002444E0" w:rsidRPr="005112AD">
        <w:t xml:space="preserve"> 29,7</w:t>
      </w:r>
      <w:r w:rsidRPr="005112AD">
        <w:t xml:space="preserve"> tys. t i był o </w:t>
      </w:r>
      <w:r w:rsidR="002444E0" w:rsidRPr="005112AD">
        <w:t>23</w:t>
      </w:r>
      <w:r w:rsidRPr="005112AD">
        <w:t>,0% niższy niż w</w:t>
      </w:r>
      <w:r w:rsidR="002444E0" w:rsidRPr="005112AD">
        <w:t xml:space="preserve"> 2</w:t>
      </w:r>
      <w:r w:rsidRPr="005112AD">
        <w:t>02</w:t>
      </w:r>
      <w:r w:rsidR="002444E0" w:rsidRPr="005112AD">
        <w:t>4</w:t>
      </w:r>
      <w:r w:rsidRPr="005112AD">
        <w:t xml:space="preserve"> r. i o </w:t>
      </w:r>
      <w:r w:rsidR="002444E0" w:rsidRPr="005112AD">
        <w:t>23,5</w:t>
      </w:r>
      <w:r w:rsidRPr="005112AD">
        <w:t xml:space="preserve">% niższy niż w 2015 r. W kraju skupiono </w:t>
      </w:r>
      <w:r w:rsidR="00120933" w:rsidRPr="005112AD">
        <w:t>712,2</w:t>
      </w:r>
      <w:r w:rsidRPr="005112AD">
        <w:t xml:space="preserve"> tys. t żywca wołowego i było to o</w:t>
      </w:r>
      <w:r w:rsidR="00120933" w:rsidRPr="005112AD">
        <w:t xml:space="preserve"> 5,9</w:t>
      </w:r>
      <w:r w:rsidRPr="005112AD">
        <w:t xml:space="preserve">% mniej niż w roku wcześniejszym i o </w:t>
      </w:r>
      <w:r w:rsidR="00120933" w:rsidRPr="005112AD">
        <w:t>14,4</w:t>
      </w:r>
      <w:r w:rsidRPr="005112AD">
        <w:t xml:space="preserve">% niż w 2015 r. Skup wojewódzki stanowił </w:t>
      </w:r>
      <w:r w:rsidR="002444E0" w:rsidRPr="005112AD">
        <w:t>4,2</w:t>
      </w:r>
      <w:r w:rsidRPr="005112AD">
        <w:t>% skupu krajowego.</w:t>
      </w:r>
    </w:p>
    <w:p w14:paraId="72E7B529" w14:textId="0FE027AE" w:rsidR="002461A8" w:rsidRPr="005112AD" w:rsidRDefault="0008635E" w:rsidP="00E642F0">
      <w:pPr>
        <w:pStyle w:val="tekstpodstawowy"/>
      </w:pPr>
      <w:r w:rsidRPr="005112AD">
        <w:t xml:space="preserve">W badanym roku skupiono </w:t>
      </w:r>
      <w:r w:rsidR="0035330A" w:rsidRPr="005112AD">
        <w:t>126,6</w:t>
      </w:r>
      <w:r w:rsidRPr="005112AD">
        <w:t xml:space="preserve"> tys. t </w:t>
      </w:r>
      <w:r w:rsidRPr="005112AD">
        <w:rPr>
          <w:b/>
        </w:rPr>
        <w:t>żywca wieprzowego</w:t>
      </w:r>
      <w:r w:rsidRPr="005112AD">
        <w:t xml:space="preserve">, </w:t>
      </w:r>
      <w:r w:rsidR="0008551A" w:rsidRPr="005112AD">
        <w:t xml:space="preserve">czyli </w:t>
      </w:r>
      <w:r w:rsidRPr="005112AD">
        <w:t xml:space="preserve">o </w:t>
      </w:r>
      <w:r w:rsidR="0035330A" w:rsidRPr="005112AD">
        <w:t>20,4</w:t>
      </w:r>
      <w:r w:rsidRPr="005112AD">
        <w:t xml:space="preserve">% </w:t>
      </w:r>
      <w:r w:rsidR="0035330A" w:rsidRPr="005112AD">
        <w:t>więcej</w:t>
      </w:r>
      <w:r w:rsidR="0008551A" w:rsidRPr="005112AD">
        <w:t xml:space="preserve"> </w:t>
      </w:r>
      <w:r w:rsidRPr="005112AD">
        <w:t>niż w</w:t>
      </w:r>
      <w:r w:rsidR="0035330A" w:rsidRPr="005112AD">
        <w:t xml:space="preserve"> </w:t>
      </w:r>
      <w:r w:rsidRPr="005112AD">
        <w:t xml:space="preserve">roku </w:t>
      </w:r>
      <w:r w:rsidR="00C97280" w:rsidRPr="005112AD">
        <w:t xml:space="preserve">poprzednim i o </w:t>
      </w:r>
      <w:r w:rsidR="0035330A" w:rsidRPr="005112AD">
        <w:t>4,0</w:t>
      </w:r>
      <w:r w:rsidR="00C97280" w:rsidRPr="005112AD">
        <w:t xml:space="preserve">% </w:t>
      </w:r>
      <w:r w:rsidR="00D72FBE" w:rsidRPr="005112AD">
        <w:t xml:space="preserve">mniej </w:t>
      </w:r>
      <w:r w:rsidR="00C97280" w:rsidRPr="005112AD">
        <w:t>niż w 201</w:t>
      </w:r>
      <w:r w:rsidR="00D72FBE" w:rsidRPr="005112AD">
        <w:t>5</w:t>
      </w:r>
      <w:r w:rsidR="00C97280" w:rsidRPr="005112AD">
        <w:t xml:space="preserve"> r.</w:t>
      </w:r>
      <w:r w:rsidR="002461A8" w:rsidRPr="005112AD">
        <w:t xml:space="preserve"> W kraju skupiono </w:t>
      </w:r>
      <w:r w:rsidR="007B57AC" w:rsidRPr="005112AD">
        <w:t>2 438,4</w:t>
      </w:r>
      <w:r w:rsidR="002461A8" w:rsidRPr="005112AD">
        <w:t xml:space="preserve"> tys. t żywca wieprzowego i</w:t>
      </w:r>
      <w:r w:rsidR="00743438" w:rsidRPr="005112AD">
        <w:t> </w:t>
      </w:r>
      <w:r w:rsidR="002461A8" w:rsidRPr="005112AD">
        <w:t>było to o</w:t>
      </w:r>
      <w:r w:rsidR="007B57AC" w:rsidRPr="005112AD">
        <w:t xml:space="preserve"> 5,1</w:t>
      </w:r>
      <w:r w:rsidR="002461A8" w:rsidRPr="005112AD">
        <w:t xml:space="preserve">% </w:t>
      </w:r>
      <w:r w:rsidR="007B57AC" w:rsidRPr="005112AD">
        <w:t>więcej</w:t>
      </w:r>
      <w:r w:rsidR="002461A8" w:rsidRPr="005112AD">
        <w:t xml:space="preserve"> niż w 20</w:t>
      </w:r>
      <w:r w:rsidR="00D72FBE" w:rsidRPr="005112AD">
        <w:t>2</w:t>
      </w:r>
      <w:r w:rsidR="007B57AC" w:rsidRPr="005112AD">
        <w:t>4</w:t>
      </w:r>
      <w:r w:rsidR="002461A8" w:rsidRPr="005112AD">
        <w:t xml:space="preserve"> r. i o </w:t>
      </w:r>
      <w:r w:rsidR="007B57AC" w:rsidRPr="005112AD">
        <w:t>8,4</w:t>
      </w:r>
      <w:r w:rsidR="002461A8" w:rsidRPr="005112AD">
        <w:t xml:space="preserve">% </w:t>
      </w:r>
      <w:r w:rsidR="00A80B67" w:rsidRPr="005112AD">
        <w:t>niż</w:t>
      </w:r>
      <w:r w:rsidR="002461A8" w:rsidRPr="005112AD">
        <w:t xml:space="preserve"> w 201</w:t>
      </w:r>
      <w:r w:rsidR="00D72FBE" w:rsidRPr="005112AD">
        <w:t>5</w:t>
      </w:r>
      <w:r w:rsidR="002461A8" w:rsidRPr="005112AD">
        <w:t xml:space="preserve"> r. </w:t>
      </w:r>
      <w:r w:rsidR="00037D5E" w:rsidRPr="005112AD">
        <w:t>S</w:t>
      </w:r>
      <w:r w:rsidR="002461A8" w:rsidRPr="005112AD">
        <w:t xml:space="preserve">kup </w:t>
      </w:r>
      <w:r w:rsidR="00582E1F" w:rsidRPr="005112AD">
        <w:t>w</w:t>
      </w:r>
      <w:r w:rsidR="00C53FFF" w:rsidRPr="005112AD">
        <w:t xml:space="preserve"> </w:t>
      </w:r>
      <w:r w:rsidR="00582E1F" w:rsidRPr="005112AD">
        <w:t xml:space="preserve">województwie lubelskim </w:t>
      </w:r>
      <w:r w:rsidR="002461A8" w:rsidRPr="005112AD">
        <w:t xml:space="preserve">stanowił </w:t>
      </w:r>
      <w:r w:rsidR="00290448" w:rsidRPr="005112AD">
        <w:t>5,2</w:t>
      </w:r>
      <w:r w:rsidR="002461A8" w:rsidRPr="005112AD">
        <w:t>% skupu krajowego.</w:t>
      </w:r>
    </w:p>
    <w:p w14:paraId="3E1DCE1F" w14:textId="47E06DCC" w:rsidR="00C97280" w:rsidRPr="005112AD" w:rsidRDefault="0008635E" w:rsidP="00E642F0">
      <w:pPr>
        <w:pStyle w:val="tekstpodstawowy"/>
      </w:pPr>
      <w:r w:rsidRPr="005112AD">
        <w:rPr>
          <w:b/>
        </w:rPr>
        <w:lastRenderedPageBreak/>
        <w:t>Żywca drobiowego</w:t>
      </w:r>
      <w:r w:rsidRPr="005112AD">
        <w:t xml:space="preserve"> skupiono </w:t>
      </w:r>
      <w:r w:rsidR="001B27B9" w:rsidRPr="005112AD">
        <w:t>181,3</w:t>
      </w:r>
      <w:r w:rsidRPr="005112AD">
        <w:t xml:space="preserve"> tys. t</w:t>
      </w:r>
      <w:r w:rsidR="00B801CB" w:rsidRPr="005112AD">
        <w:t xml:space="preserve"> (</w:t>
      </w:r>
      <w:r w:rsidR="00313FAB" w:rsidRPr="005112AD">
        <w:t>więcej</w:t>
      </w:r>
      <w:r w:rsidR="00C97280" w:rsidRPr="005112AD">
        <w:t xml:space="preserve"> </w:t>
      </w:r>
      <w:r w:rsidRPr="005112AD">
        <w:t xml:space="preserve">o </w:t>
      </w:r>
      <w:r w:rsidR="001B27B9" w:rsidRPr="005112AD">
        <w:t>10,7</w:t>
      </w:r>
      <w:r w:rsidRPr="005112AD">
        <w:t xml:space="preserve">% </w:t>
      </w:r>
      <w:r w:rsidR="00B801CB" w:rsidRPr="005112AD">
        <w:t>niż w 20</w:t>
      </w:r>
      <w:r w:rsidR="00313FAB" w:rsidRPr="005112AD">
        <w:t>2</w:t>
      </w:r>
      <w:r w:rsidR="001B27B9" w:rsidRPr="005112AD">
        <w:t>4</w:t>
      </w:r>
      <w:r w:rsidR="00B801CB" w:rsidRPr="005112AD">
        <w:t xml:space="preserve"> r.</w:t>
      </w:r>
      <w:r w:rsidR="00C97280" w:rsidRPr="005112AD">
        <w:t xml:space="preserve"> i o</w:t>
      </w:r>
      <w:r w:rsidR="00242F1E" w:rsidRPr="005112AD">
        <w:t xml:space="preserve"> </w:t>
      </w:r>
      <w:r w:rsidR="001B27B9" w:rsidRPr="005112AD">
        <w:t>74,0</w:t>
      </w:r>
      <w:r w:rsidR="00C97280" w:rsidRPr="005112AD">
        <w:t xml:space="preserve">% </w:t>
      </w:r>
      <w:r w:rsidR="00313FAB" w:rsidRPr="005112AD">
        <w:t>niż w </w:t>
      </w:r>
      <w:r w:rsidR="00C97280" w:rsidRPr="005112AD">
        <w:t>201</w:t>
      </w:r>
      <w:r w:rsidR="00313FAB" w:rsidRPr="005112AD">
        <w:t>5 </w:t>
      </w:r>
      <w:r w:rsidR="00C97280" w:rsidRPr="005112AD">
        <w:t>r.</w:t>
      </w:r>
      <w:r w:rsidR="00B801CB" w:rsidRPr="005112AD">
        <w:t>), w</w:t>
      </w:r>
      <w:r w:rsidR="00BC2334" w:rsidRPr="005112AD">
        <w:t> </w:t>
      </w:r>
      <w:r w:rsidR="00B801CB" w:rsidRPr="005112AD">
        <w:t xml:space="preserve">tym najwięcej </w:t>
      </w:r>
      <w:r w:rsidR="008C1F16" w:rsidRPr="005112AD">
        <w:t>kurczaków (</w:t>
      </w:r>
      <w:r w:rsidR="001B27B9" w:rsidRPr="005112AD">
        <w:t>85,5</w:t>
      </w:r>
      <w:r w:rsidR="008C1F16" w:rsidRPr="005112AD">
        <w:t xml:space="preserve">%) i </w:t>
      </w:r>
      <w:r w:rsidR="0041647F" w:rsidRPr="005112AD">
        <w:t>indyków (</w:t>
      </w:r>
      <w:r w:rsidR="001B27B9" w:rsidRPr="005112AD">
        <w:t>12,9</w:t>
      </w:r>
      <w:r w:rsidR="0041647F" w:rsidRPr="005112AD">
        <w:t>%)</w:t>
      </w:r>
      <w:r w:rsidR="008C1F16" w:rsidRPr="005112AD">
        <w:t>.</w:t>
      </w:r>
      <w:r w:rsidR="0041647F" w:rsidRPr="005112AD">
        <w:t xml:space="preserve"> </w:t>
      </w:r>
      <w:r w:rsidR="00242F1E" w:rsidRPr="005112AD">
        <w:t xml:space="preserve">W kraju skupiono </w:t>
      </w:r>
      <w:r w:rsidR="00313FAB" w:rsidRPr="005112AD">
        <w:t>3</w:t>
      </w:r>
      <w:r w:rsidR="00C240C9" w:rsidRPr="005112AD">
        <w:t> 814,7</w:t>
      </w:r>
      <w:r w:rsidR="002A0A41" w:rsidRPr="005112AD">
        <w:t> </w:t>
      </w:r>
      <w:r w:rsidR="00242F1E" w:rsidRPr="005112AD">
        <w:t>tys. t żywca drobiowego (</w:t>
      </w:r>
      <w:r w:rsidR="00C240C9" w:rsidRPr="005112AD">
        <w:t>więcej</w:t>
      </w:r>
      <w:r w:rsidR="00242F1E" w:rsidRPr="005112AD">
        <w:t xml:space="preserve"> o </w:t>
      </w:r>
      <w:r w:rsidR="00C240C9" w:rsidRPr="005112AD">
        <w:t>1,0</w:t>
      </w:r>
      <w:r w:rsidR="00242F1E" w:rsidRPr="005112AD">
        <w:t>% niż w 20</w:t>
      </w:r>
      <w:r w:rsidR="00313FAB" w:rsidRPr="005112AD">
        <w:t>2</w:t>
      </w:r>
      <w:r w:rsidR="00C240C9" w:rsidRPr="005112AD">
        <w:t>4</w:t>
      </w:r>
      <w:r w:rsidR="00242F1E" w:rsidRPr="005112AD">
        <w:t xml:space="preserve"> r. i o </w:t>
      </w:r>
      <w:r w:rsidR="00C240C9" w:rsidRPr="005112AD">
        <w:t>42,3</w:t>
      </w:r>
      <w:r w:rsidR="00242F1E" w:rsidRPr="005112AD">
        <w:t xml:space="preserve">% </w:t>
      </w:r>
      <w:r w:rsidR="00670E7E" w:rsidRPr="005112AD">
        <w:t xml:space="preserve">niż w </w:t>
      </w:r>
      <w:r w:rsidR="00242F1E" w:rsidRPr="005112AD">
        <w:t>201</w:t>
      </w:r>
      <w:r w:rsidR="00313FAB" w:rsidRPr="005112AD">
        <w:t>5</w:t>
      </w:r>
      <w:r w:rsidR="00242F1E" w:rsidRPr="005112AD">
        <w:t xml:space="preserve"> r.), w</w:t>
      </w:r>
      <w:r w:rsidR="00C240C9" w:rsidRPr="005112AD">
        <w:t xml:space="preserve"> </w:t>
      </w:r>
      <w:r w:rsidR="00AF6A10" w:rsidRPr="005112AD">
        <w:t>tym</w:t>
      </w:r>
      <w:r w:rsidR="00670E7E" w:rsidRPr="005112AD">
        <w:t xml:space="preserve"> </w:t>
      </w:r>
      <w:r w:rsidR="00AF6A10" w:rsidRPr="005112AD">
        <w:t xml:space="preserve">kurczaki stanowiły </w:t>
      </w:r>
      <w:r w:rsidR="00C240C9" w:rsidRPr="005112AD">
        <w:t>82,2</w:t>
      </w:r>
      <w:r w:rsidR="00242F1E" w:rsidRPr="005112AD">
        <w:t>%</w:t>
      </w:r>
      <w:r w:rsidR="0018169F" w:rsidRPr="005112AD">
        <w:t xml:space="preserve">, a indyki </w:t>
      </w:r>
      <w:r w:rsidR="00C240C9" w:rsidRPr="005112AD">
        <w:t>12,2</w:t>
      </w:r>
      <w:r w:rsidR="0018169F" w:rsidRPr="005112AD">
        <w:t>%</w:t>
      </w:r>
      <w:r w:rsidR="00242F1E" w:rsidRPr="005112AD">
        <w:t xml:space="preserve">. </w:t>
      </w:r>
      <w:r w:rsidR="00791360" w:rsidRPr="005112AD">
        <w:t>Udział województwa lubelskiego</w:t>
      </w:r>
      <w:r w:rsidR="00242F1E" w:rsidRPr="005112AD">
        <w:t xml:space="preserve"> w krajowym skupie drobiu wyniósł </w:t>
      </w:r>
      <w:r w:rsidR="00683F53" w:rsidRPr="005112AD">
        <w:t>4,7</w:t>
      </w:r>
      <w:r w:rsidR="00242F1E" w:rsidRPr="005112AD">
        <w:t>%.</w:t>
      </w:r>
    </w:p>
    <w:p w14:paraId="18794837" w14:textId="07E105DA" w:rsidR="00F8142D" w:rsidRPr="005112AD" w:rsidRDefault="00C97280" w:rsidP="00E642F0">
      <w:pPr>
        <w:pStyle w:val="tekstpodstawowy"/>
      </w:pPr>
      <w:r w:rsidRPr="005112AD">
        <w:t>W 20</w:t>
      </w:r>
      <w:r w:rsidR="0028494C" w:rsidRPr="005112AD">
        <w:t>2</w:t>
      </w:r>
      <w:r w:rsidR="00DB3F32" w:rsidRPr="005112AD">
        <w:t>5</w:t>
      </w:r>
      <w:r w:rsidRPr="005112AD">
        <w:t xml:space="preserve"> r. skupiono </w:t>
      </w:r>
      <w:r w:rsidR="00DB3F32" w:rsidRPr="005112AD">
        <w:t>251,0</w:t>
      </w:r>
      <w:r w:rsidRPr="005112AD">
        <w:t xml:space="preserve"> tys. t </w:t>
      </w:r>
      <w:r w:rsidRPr="005112AD">
        <w:rPr>
          <w:b/>
        </w:rPr>
        <w:t>żywca rzeźnego w przeliczeniu na mięso, łącznie z</w:t>
      </w:r>
      <w:r w:rsidR="00073777" w:rsidRPr="005112AD">
        <w:rPr>
          <w:b/>
        </w:rPr>
        <w:t xml:space="preserve"> </w:t>
      </w:r>
      <w:r w:rsidRPr="005112AD">
        <w:rPr>
          <w:b/>
        </w:rPr>
        <w:t>tłuszczami</w:t>
      </w:r>
      <w:r w:rsidRPr="005112AD">
        <w:t xml:space="preserve"> (co stanowiło </w:t>
      </w:r>
      <w:r w:rsidR="0028494C" w:rsidRPr="005112AD">
        <w:t>4,</w:t>
      </w:r>
      <w:r w:rsidR="006D4324" w:rsidRPr="005112AD">
        <w:t>9</w:t>
      </w:r>
      <w:r w:rsidRPr="005112AD">
        <w:t>% skupu ogólnego w kraju)</w:t>
      </w:r>
      <w:r w:rsidR="00905895" w:rsidRPr="005112AD">
        <w:t xml:space="preserve"> i był on </w:t>
      </w:r>
      <w:r w:rsidR="006D4324" w:rsidRPr="005112AD">
        <w:t>wy</w:t>
      </w:r>
      <w:r w:rsidR="00E74C57" w:rsidRPr="005112AD">
        <w:t xml:space="preserve">ższy o </w:t>
      </w:r>
      <w:r w:rsidR="006D4324" w:rsidRPr="005112AD">
        <w:t>11,3</w:t>
      </w:r>
      <w:r w:rsidR="00E74C57" w:rsidRPr="005112AD">
        <w:t xml:space="preserve">% </w:t>
      </w:r>
      <w:r w:rsidR="00905895" w:rsidRPr="005112AD">
        <w:t>w</w:t>
      </w:r>
      <w:r w:rsidR="00E74C57" w:rsidRPr="005112AD">
        <w:t xml:space="preserve"> </w:t>
      </w:r>
      <w:r w:rsidRPr="005112AD">
        <w:t>porównaniu z 20</w:t>
      </w:r>
      <w:r w:rsidR="0028494C" w:rsidRPr="005112AD">
        <w:t>2</w:t>
      </w:r>
      <w:r w:rsidR="006D4324" w:rsidRPr="005112AD">
        <w:t>4</w:t>
      </w:r>
      <w:r w:rsidR="00905895" w:rsidRPr="005112AD">
        <w:t xml:space="preserve"> r.</w:t>
      </w:r>
      <w:r w:rsidR="006D4324" w:rsidRPr="005112AD">
        <w:t xml:space="preserve"> i </w:t>
      </w:r>
      <w:r w:rsidR="00E74C57" w:rsidRPr="005112AD">
        <w:t>o</w:t>
      </w:r>
      <w:r w:rsidR="006D4324" w:rsidRPr="005112AD">
        <w:t> 26,7</w:t>
      </w:r>
      <w:r w:rsidR="00E74C57" w:rsidRPr="005112AD">
        <w:t xml:space="preserve">% </w:t>
      </w:r>
      <w:r w:rsidRPr="005112AD">
        <w:t>w stosunku do 201</w:t>
      </w:r>
      <w:r w:rsidR="00905895" w:rsidRPr="005112AD">
        <w:t>5</w:t>
      </w:r>
      <w:r w:rsidRPr="005112AD">
        <w:t xml:space="preserve"> r.</w:t>
      </w:r>
      <w:r w:rsidR="00905895" w:rsidRPr="005112AD">
        <w:t xml:space="preserve"> </w:t>
      </w:r>
      <w:r w:rsidR="00546647" w:rsidRPr="005112AD">
        <w:t xml:space="preserve">(w kraju </w:t>
      </w:r>
      <w:r w:rsidR="00890D84" w:rsidRPr="005112AD">
        <w:t xml:space="preserve">odpowiednio </w:t>
      </w:r>
      <w:r w:rsidR="006D4324" w:rsidRPr="005112AD">
        <w:t>wy</w:t>
      </w:r>
      <w:r w:rsidR="00E74C57" w:rsidRPr="005112AD">
        <w:t xml:space="preserve">ższy </w:t>
      </w:r>
      <w:r w:rsidR="00890D84" w:rsidRPr="005112AD">
        <w:t>o</w:t>
      </w:r>
      <w:r w:rsidR="00905895" w:rsidRPr="005112AD">
        <w:t xml:space="preserve"> </w:t>
      </w:r>
      <w:r w:rsidR="006D4324" w:rsidRPr="005112AD">
        <w:t>2,0</w:t>
      </w:r>
      <w:r w:rsidR="00890D84" w:rsidRPr="005112AD">
        <w:t>% i o</w:t>
      </w:r>
      <w:r w:rsidR="00905895" w:rsidRPr="005112AD">
        <w:t xml:space="preserve"> </w:t>
      </w:r>
      <w:r w:rsidR="006D4324" w:rsidRPr="005112AD">
        <w:t>26,1</w:t>
      </w:r>
      <w:r w:rsidR="00890D84" w:rsidRPr="005112AD">
        <w:t>%</w:t>
      </w:r>
      <w:r w:rsidR="00546647" w:rsidRPr="005112AD">
        <w:t>)</w:t>
      </w:r>
      <w:r w:rsidR="00890D84" w:rsidRPr="005112AD">
        <w:t>. Największy udział w</w:t>
      </w:r>
      <w:r w:rsidR="0081356B">
        <w:t> </w:t>
      </w:r>
      <w:r w:rsidR="00546647" w:rsidRPr="005112AD">
        <w:t xml:space="preserve">ogólnym </w:t>
      </w:r>
      <w:r w:rsidR="00890D84" w:rsidRPr="005112AD">
        <w:t>skupie żywca rzeźnego w</w:t>
      </w:r>
      <w:r w:rsidR="003971D7" w:rsidRPr="005112AD">
        <w:t xml:space="preserve"> </w:t>
      </w:r>
      <w:r w:rsidR="00890D84" w:rsidRPr="005112AD">
        <w:t xml:space="preserve">przeliczeniu na mięso stanowił żywiec </w:t>
      </w:r>
      <w:r w:rsidR="007A733C" w:rsidRPr="005112AD">
        <w:t>drobiowy (</w:t>
      </w:r>
      <w:r w:rsidR="00703740" w:rsidRPr="005112AD">
        <w:t>54,4</w:t>
      </w:r>
      <w:r w:rsidR="007A733C" w:rsidRPr="005112AD">
        <w:t>%) i</w:t>
      </w:r>
      <w:r w:rsidR="0081356B">
        <w:t> </w:t>
      </w:r>
      <w:r w:rsidR="00890D84" w:rsidRPr="005112AD">
        <w:t xml:space="preserve">wieprzowy </w:t>
      </w:r>
      <w:r w:rsidR="00546647" w:rsidRPr="005112AD">
        <w:t>(</w:t>
      </w:r>
      <w:r w:rsidR="00703740" w:rsidRPr="005112AD">
        <w:t>39,3</w:t>
      </w:r>
      <w:r w:rsidR="00890D84" w:rsidRPr="005112AD">
        <w:t>%</w:t>
      </w:r>
      <w:r w:rsidR="00546647" w:rsidRPr="005112AD">
        <w:t xml:space="preserve">). </w:t>
      </w:r>
      <w:r w:rsidR="00CA64D2" w:rsidRPr="005112AD">
        <w:t>Podobną</w:t>
      </w:r>
      <w:r w:rsidR="00546647" w:rsidRPr="005112AD">
        <w:t xml:space="preserve"> sytuację zaobserwowano w kraju</w:t>
      </w:r>
      <w:r w:rsidR="00890D84" w:rsidRPr="005112AD">
        <w:t xml:space="preserve">, gdzie </w:t>
      </w:r>
      <w:r w:rsidR="00546647" w:rsidRPr="005112AD">
        <w:t xml:space="preserve">na pierwszym miejscu był </w:t>
      </w:r>
      <w:r w:rsidR="00890D84" w:rsidRPr="005112AD">
        <w:t>skup żywc</w:t>
      </w:r>
      <w:r w:rsidR="00B339C2" w:rsidRPr="005112AD">
        <w:t>a</w:t>
      </w:r>
      <w:r w:rsidR="00890D84" w:rsidRPr="005112AD">
        <w:t xml:space="preserve"> </w:t>
      </w:r>
      <w:r w:rsidR="00546647" w:rsidRPr="005112AD">
        <w:t>drobiowego (</w:t>
      </w:r>
      <w:r w:rsidR="00703740" w:rsidRPr="005112AD">
        <w:t>55,8</w:t>
      </w:r>
      <w:r w:rsidR="00546647" w:rsidRPr="005112AD">
        <w:t xml:space="preserve">% w </w:t>
      </w:r>
      <w:r w:rsidR="00890D84" w:rsidRPr="005112AD">
        <w:t>ogóln</w:t>
      </w:r>
      <w:r w:rsidR="00546647" w:rsidRPr="005112AD">
        <w:t>ym</w:t>
      </w:r>
      <w:r w:rsidR="00890D84" w:rsidRPr="005112AD">
        <w:t xml:space="preserve"> skup</w:t>
      </w:r>
      <w:r w:rsidR="00546647" w:rsidRPr="005112AD">
        <w:t>ie</w:t>
      </w:r>
      <w:r w:rsidR="00890D84" w:rsidRPr="005112AD">
        <w:t xml:space="preserve"> żywca rzeźnego w</w:t>
      </w:r>
      <w:r w:rsidR="00703740" w:rsidRPr="005112AD">
        <w:t xml:space="preserve"> </w:t>
      </w:r>
      <w:r w:rsidR="00890D84" w:rsidRPr="005112AD">
        <w:t>przeliczeniu na mięso</w:t>
      </w:r>
      <w:r w:rsidR="00546647" w:rsidRPr="005112AD">
        <w:t>) i</w:t>
      </w:r>
      <w:r w:rsidR="0081356B">
        <w:t> </w:t>
      </w:r>
      <w:r w:rsidR="00546647" w:rsidRPr="005112AD">
        <w:t>wieprzowego (</w:t>
      </w:r>
      <w:r w:rsidR="00703740" w:rsidRPr="005112AD">
        <w:t>36,9</w:t>
      </w:r>
      <w:r w:rsidR="00546647" w:rsidRPr="005112AD">
        <w:t>%)</w:t>
      </w:r>
      <w:r w:rsidR="00890D84" w:rsidRPr="005112AD">
        <w:t>.</w:t>
      </w:r>
    </w:p>
    <w:p w14:paraId="7FD42E5C" w14:textId="77777777" w:rsidR="00953831" w:rsidRPr="003A2B3B" w:rsidRDefault="00953831" w:rsidP="002A5C9A">
      <w:pPr>
        <w:pStyle w:val="Wykrespolski"/>
      </w:pPr>
      <w:r w:rsidRPr="002A5C9A">
        <w:t>Wykres</w:t>
      </w:r>
      <w:r w:rsidR="003D2267" w:rsidRPr="002A5C9A">
        <w:t xml:space="preserve"> </w:t>
      </w:r>
      <w:r w:rsidR="00FD2E97" w:rsidRPr="002A5C9A">
        <w:t>2</w:t>
      </w:r>
      <w:r w:rsidR="00CB5914">
        <w:t>0</w:t>
      </w:r>
      <w:r w:rsidRPr="002A5C9A">
        <w:t>.</w:t>
      </w:r>
      <w:r w:rsidR="003D2267" w:rsidRPr="002A5C9A">
        <w:tab/>
      </w:r>
      <w:r w:rsidRPr="002A5C9A">
        <w:t xml:space="preserve">Dynamika skupu żywca rzeźnego </w:t>
      </w:r>
      <w:r w:rsidRPr="003A2B3B">
        <w:t>ogółem (w przeliczeniu na mięso, łącznie z</w:t>
      </w:r>
      <w:r w:rsidR="00222B94">
        <w:t xml:space="preserve"> </w:t>
      </w:r>
      <w:r w:rsidRPr="003A2B3B">
        <w:t>tłuszczami)</w:t>
      </w:r>
      <w:r w:rsidR="000C69A9" w:rsidRPr="003A2B3B">
        <w:br/>
      </w:r>
      <w:r w:rsidRPr="003A2B3B">
        <w:rPr>
          <w:b w:val="0"/>
        </w:rPr>
        <w:t>Rok poprzedni = 100</w:t>
      </w:r>
    </w:p>
    <w:p w14:paraId="0A036B19" w14:textId="77777777" w:rsidR="003D2267" w:rsidRPr="003A2B3B" w:rsidRDefault="003D2267" w:rsidP="003D2267">
      <w:pPr>
        <w:pStyle w:val="Wykresang"/>
        <w:rPr>
          <w:lang w:val="en-US"/>
        </w:rPr>
      </w:pPr>
      <w:r w:rsidRPr="003A2B3B">
        <w:rPr>
          <w:lang w:val="en-US"/>
        </w:rPr>
        <w:t>Chart 2</w:t>
      </w:r>
      <w:r w:rsidR="00CB5914">
        <w:rPr>
          <w:lang w:val="en-US"/>
        </w:rPr>
        <w:t>0</w:t>
      </w:r>
      <w:r w:rsidRPr="003A2B3B">
        <w:rPr>
          <w:lang w:val="en-US"/>
        </w:rPr>
        <w:t>.</w:t>
      </w:r>
      <w:r w:rsidRPr="003A2B3B">
        <w:rPr>
          <w:lang w:val="en-US"/>
        </w:rPr>
        <w:tab/>
      </w:r>
      <w:r w:rsidR="00132C09" w:rsidRPr="003A2B3B">
        <w:rPr>
          <w:lang w:val="en-US"/>
        </w:rPr>
        <w:t>Indices</w:t>
      </w:r>
      <w:r w:rsidR="003D09F1" w:rsidRPr="003A2B3B">
        <w:rPr>
          <w:lang w:val="en-US"/>
        </w:rPr>
        <w:t xml:space="preserve"> of </w:t>
      </w:r>
      <w:r w:rsidR="00921F41">
        <w:rPr>
          <w:lang w:val="en-US"/>
        </w:rPr>
        <w:t xml:space="preserve">total </w:t>
      </w:r>
      <w:r w:rsidR="00132C09" w:rsidRPr="003A2B3B">
        <w:rPr>
          <w:lang w:val="en-US"/>
        </w:rPr>
        <w:t xml:space="preserve">procurement of </w:t>
      </w:r>
      <w:r w:rsidR="003D09F1" w:rsidRPr="003A2B3B">
        <w:rPr>
          <w:lang w:val="en-US"/>
        </w:rPr>
        <w:t>animals for slaughter (in terms of meat, including fats)</w:t>
      </w:r>
      <w:r w:rsidR="000C69A9" w:rsidRPr="003A2B3B">
        <w:rPr>
          <w:lang w:val="en-US"/>
        </w:rPr>
        <w:br/>
        <w:t>Previous years = 100</w:t>
      </w:r>
    </w:p>
    <w:p w14:paraId="4030524F" w14:textId="55ECA55D" w:rsidR="00953831" w:rsidRPr="00F8142D" w:rsidRDefault="00A761D8" w:rsidP="00814F9A">
      <w:pPr>
        <w:spacing w:after="120" w:line="312" w:lineRule="auto"/>
        <w:ind w:left="1418"/>
        <w:jc w:val="center"/>
        <w:rPr>
          <w:rFonts w:ascii="Times New Roman" w:hAnsi="Times New Roman" w:cs="Times New Roman"/>
          <w:sz w:val="24"/>
          <w:szCs w:val="24"/>
        </w:rPr>
      </w:pPr>
      <w:r>
        <w:rPr>
          <w:noProof/>
        </w:rPr>
        <w:drawing>
          <wp:inline distT="0" distB="0" distL="0" distR="0" wp14:anchorId="7290BA79" wp14:editId="6E25A88C">
            <wp:extent cx="5337810" cy="2011680"/>
            <wp:effectExtent l="0" t="0" r="0" b="0"/>
            <wp:docPr id="38" name="Wykres 38">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8D26B55" w14:textId="30FDA50F" w:rsidR="00AA23F7" w:rsidRPr="005112AD" w:rsidRDefault="00AA23F7" w:rsidP="00AA23F7">
      <w:pPr>
        <w:pStyle w:val="tekstpodstawowy"/>
      </w:pPr>
      <w:r w:rsidRPr="005112AD">
        <w:t xml:space="preserve">Województwo lubelskie uplasowało się na </w:t>
      </w:r>
      <w:r w:rsidR="004453E1" w:rsidRPr="005112AD">
        <w:t>9</w:t>
      </w:r>
      <w:r w:rsidRPr="005112AD">
        <w:t>. pozycji w kraju pod względem skupu żywca rzeźnego w przeliczeniu na mięso</w:t>
      </w:r>
      <w:r w:rsidR="007461E5" w:rsidRPr="005112AD">
        <w:t xml:space="preserve"> z udziałem 4,</w:t>
      </w:r>
      <w:r w:rsidR="004453E1" w:rsidRPr="005112AD">
        <w:t>9</w:t>
      </w:r>
      <w:r w:rsidR="007461E5" w:rsidRPr="005112AD">
        <w:t>% w produkcji krajowej</w:t>
      </w:r>
      <w:r w:rsidRPr="005112AD">
        <w:t>, najwięcej skupiono w</w:t>
      </w:r>
      <w:r w:rsidR="007461E5" w:rsidRPr="005112AD">
        <w:t> </w:t>
      </w:r>
      <w:r w:rsidRPr="005112AD">
        <w:t xml:space="preserve">województwie </w:t>
      </w:r>
      <w:r w:rsidR="00DE67AE" w:rsidRPr="005112AD">
        <w:t>mazowieckim</w:t>
      </w:r>
      <w:r w:rsidRPr="005112AD">
        <w:t xml:space="preserve"> (</w:t>
      </w:r>
      <w:r w:rsidR="004453E1" w:rsidRPr="005112AD">
        <w:t>25,1</w:t>
      </w:r>
      <w:r w:rsidRPr="005112AD">
        <w:t>%), zaś najmniej w</w:t>
      </w:r>
      <w:r w:rsidR="00A73E12" w:rsidRPr="005112AD">
        <w:t xml:space="preserve"> </w:t>
      </w:r>
      <w:r w:rsidR="004453E1" w:rsidRPr="005112AD">
        <w:t>podkarpackim</w:t>
      </w:r>
      <w:r w:rsidRPr="005112AD">
        <w:t xml:space="preserve"> (</w:t>
      </w:r>
      <w:r w:rsidR="007461E5" w:rsidRPr="005112AD">
        <w:t>0,7</w:t>
      </w:r>
      <w:r w:rsidRPr="005112AD">
        <w:t>%).</w:t>
      </w:r>
    </w:p>
    <w:p w14:paraId="5B6C4C0E" w14:textId="77777777" w:rsidR="00DE53A1" w:rsidRPr="00814F9A" w:rsidRDefault="00C453B2" w:rsidP="00E565C5">
      <w:pPr>
        <w:pStyle w:val="Wykrespolski"/>
        <w:rPr>
          <w:b w:val="0"/>
        </w:rPr>
      </w:pPr>
      <w:r w:rsidRPr="00E565C5">
        <w:t>Wyk</w:t>
      </w:r>
      <w:r w:rsidR="00670A81" w:rsidRPr="00E565C5">
        <w:t>res</w:t>
      </w:r>
      <w:r w:rsidR="009B11AE" w:rsidRPr="00E565C5">
        <w:t xml:space="preserve"> </w:t>
      </w:r>
      <w:r w:rsidR="006C3857" w:rsidRPr="00E565C5">
        <w:t>2</w:t>
      </w:r>
      <w:r w:rsidR="008B29E2">
        <w:t>1</w:t>
      </w:r>
      <w:r w:rsidRPr="00E565C5">
        <w:t>.</w:t>
      </w:r>
      <w:r w:rsidR="009B11AE" w:rsidRPr="00E565C5">
        <w:tab/>
      </w:r>
      <w:r w:rsidRPr="00E565C5">
        <w:t xml:space="preserve">Dynamika skupu mleka </w:t>
      </w:r>
      <w:r w:rsidRPr="00900706">
        <w:t>krowiego</w:t>
      </w:r>
      <w:r w:rsidR="00814F9A">
        <w:br/>
      </w:r>
      <w:r w:rsidRPr="00814F9A">
        <w:rPr>
          <w:b w:val="0"/>
        </w:rPr>
        <w:t>Rok poprzedni = 100</w:t>
      </w:r>
    </w:p>
    <w:p w14:paraId="64AEAD6B" w14:textId="77777777" w:rsidR="009B11AE" w:rsidRPr="00814F9A" w:rsidRDefault="009B11AE" w:rsidP="009B11AE">
      <w:pPr>
        <w:pStyle w:val="Wykresang"/>
        <w:rPr>
          <w:lang w:val="en-US"/>
        </w:rPr>
      </w:pPr>
      <w:r w:rsidRPr="006A63F4">
        <w:rPr>
          <w:lang w:val="en-US"/>
        </w:rPr>
        <w:t>Chart 2</w:t>
      </w:r>
      <w:r w:rsidR="008B29E2">
        <w:rPr>
          <w:lang w:val="en-US"/>
        </w:rPr>
        <w:t>1</w:t>
      </w:r>
      <w:r w:rsidRPr="006A63F4">
        <w:rPr>
          <w:lang w:val="en-US"/>
        </w:rPr>
        <w:t>.</w:t>
      </w:r>
      <w:r w:rsidRPr="006A63F4">
        <w:rPr>
          <w:lang w:val="en-US"/>
        </w:rPr>
        <w:tab/>
      </w:r>
      <w:r w:rsidR="00E7472F" w:rsidRPr="00814F9A">
        <w:rPr>
          <w:lang w:val="en-US"/>
        </w:rPr>
        <w:t>Indices</w:t>
      </w:r>
      <w:r w:rsidR="00BE428A" w:rsidRPr="00814F9A">
        <w:rPr>
          <w:lang w:val="en-US"/>
        </w:rPr>
        <w:t xml:space="preserve"> of </w:t>
      </w:r>
      <w:r w:rsidR="00E7472F" w:rsidRPr="00814F9A">
        <w:rPr>
          <w:lang w:val="en-US"/>
        </w:rPr>
        <w:t xml:space="preserve">procurement of </w:t>
      </w:r>
      <w:r w:rsidR="00814F9A">
        <w:rPr>
          <w:lang w:val="en-US"/>
        </w:rPr>
        <w:t>cow milk</w:t>
      </w:r>
      <w:r w:rsidR="00814F9A" w:rsidRPr="00814F9A">
        <w:rPr>
          <w:lang w:val="en-US"/>
        </w:rPr>
        <w:br/>
      </w:r>
      <w:r w:rsidR="007B453A" w:rsidRPr="00814F9A">
        <w:rPr>
          <w:lang w:val="en-US"/>
        </w:rPr>
        <w:t>Previous year = 100</w:t>
      </w:r>
    </w:p>
    <w:p w14:paraId="1C3FD723" w14:textId="1CFD7372" w:rsidR="00A90934" w:rsidRPr="00B24DD1" w:rsidRDefault="00534417" w:rsidP="00814F9A">
      <w:pPr>
        <w:spacing w:after="120" w:line="312" w:lineRule="auto"/>
        <w:ind w:left="1418"/>
        <w:jc w:val="center"/>
        <w:rPr>
          <w:rFonts w:ascii="Times New Roman" w:hAnsi="Times New Roman" w:cs="Times New Roman"/>
          <w:sz w:val="24"/>
          <w:szCs w:val="24"/>
        </w:rPr>
      </w:pPr>
      <w:r>
        <w:rPr>
          <w:noProof/>
        </w:rPr>
        <w:drawing>
          <wp:inline distT="0" distB="0" distL="0" distR="0" wp14:anchorId="42429236" wp14:editId="35BFE564">
            <wp:extent cx="5305425" cy="2165985"/>
            <wp:effectExtent l="0" t="0" r="0" b="0"/>
            <wp:docPr id="39" name="Wykres 39">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82D1774" w14:textId="5D4520D8" w:rsidR="00AA23F7" w:rsidRPr="005112AD" w:rsidRDefault="00AA23F7" w:rsidP="00AA23F7">
      <w:pPr>
        <w:pStyle w:val="tekstpodstawowy"/>
      </w:pPr>
      <w:r w:rsidRPr="005112AD">
        <w:t>W 20</w:t>
      </w:r>
      <w:r w:rsidR="00882C3D" w:rsidRPr="005112AD">
        <w:t>2</w:t>
      </w:r>
      <w:r w:rsidR="0071535C" w:rsidRPr="005112AD">
        <w:t>5</w:t>
      </w:r>
      <w:r w:rsidRPr="005112AD">
        <w:t xml:space="preserve"> r. skup </w:t>
      </w:r>
      <w:r w:rsidRPr="005112AD">
        <w:rPr>
          <w:b/>
        </w:rPr>
        <w:t>mleka krowiego</w:t>
      </w:r>
      <w:r w:rsidRPr="005112AD">
        <w:t xml:space="preserve"> wyniósł </w:t>
      </w:r>
      <w:r w:rsidR="0071535C" w:rsidRPr="005112AD">
        <w:t>590,9</w:t>
      </w:r>
      <w:r w:rsidRPr="005112AD">
        <w:t xml:space="preserve"> mln l, czyli o </w:t>
      </w:r>
      <w:r w:rsidR="0071535C" w:rsidRPr="005112AD">
        <w:t>2,7</w:t>
      </w:r>
      <w:r w:rsidRPr="005112AD">
        <w:t xml:space="preserve">% </w:t>
      </w:r>
      <w:r w:rsidR="0071535C" w:rsidRPr="005112AD">
        <w:t>więcej</w:t>
      </w:r>
      <w:r w:rsidRPr="005112AD">
        <w:t xml:space="preserve"> niż przed rokiem</w:t>
      </w:r>
      <w:r w:rsidR="0071535C" w:rsidRPr="005112AD">
        <w:t xml:space="preserve"> oraz</w:t>
      </w:r>
      <w:r w:rsidR="00B80650" w:rsidRPr="005112AD">
        <w:t xml:space="preserve"> </w:t>
      </w:r>
      <w:r w:rsidRPr="005112AD">
        <w:t>o</w:t>
      </w:r>
      <w:r w:rsidR="00757D0C" w:rsidRPr="005112AD">
        <w:t> </w:t>
      </w:r>
      <w:r w:rsidR="0071535C" w:rsidRPr="005112AD">
        <w:t>8,5</w:t>
      </w:r>
      <w:r w:rsidRPr="005112AD">
        <w:t xml:space="preserve">% </w:t>
      </w:r>
      <w:r w:rsidR="00B80650" w:rsidRPr="005112AD">
        <w:t xml:space="preserve">więcej </w:t>
      </w:r>
      <w:r w:rsidRPr="005112AD">
        <w:t>niż w 201</w:t>
      </w:r>
      <w:r w:rsidR="00882C3D" w:rsidRPr="005112AD">
        <w:t>5</w:t>
      </w:r>
      <w:r w:rsidRPr="005112AD">
        <w:t xml:space="preserve"> r. </w:t>
      </w:r>
      <w:r w:rsidR="00B80650" w:rsidRPr="005112AD">
        <w:t xml:space="preserve">W </w:t>
      </w:r>
      <w:r w:rsidRPr="005112AD">
        <w:t xml:space="preserve">skali kraju </w:t>
      </w:r>
      <w:r w:rsidR="0071535C" w:rsidRPr="005112AD">
        <w:t xml:space="preserve">również </w:t>
      </w:r>
      <w:r w:rsidR="00792EE8" w:rsidRPr="005112AD">
        <w:t xml:space="preserve">zanotowano wzrost skupu </w:t>
      </w:r>
      <w:r w:rsidR="0071535C" w:rsidRPr="005112AD">
        <w:t xml:space="preserve">mleka krowiego </w:t>
      </w:r>
      <w:r w:rsidR="00792EE8" w:rsidRPr="005112AD">
        <w:t>o</w:t>
      </w:r>
      <w:r w:rsidR="0071535C" w:rsidRPr="005112AD">
        <w:t> 3,2</w:t>
      </w:r>
      <w:r w:rsidR="00792EE8" w:rsidRPr="005112AD">
        <w:t xml:space="preserve">% </w:t>
      </w:r>
      <w:r w:rsidR="00B80650" w:rsidRPr="005112AD">
        <w:t xml:space="preserve">w odniesieniu do poprzedniego roku </w:t>
      </w:r>
      <w:r w:rsidRPr="005112AD">
        <w:t xml:space="preserve">i o </w:t>
      </w:r>
      <w:r w:rsidR="0071535C" w:rsidRPr="005112AD">
        <w:t>28,3</w:t>
      </w:r>
      <w:r w:rsidRPr="005112AD">
        <w:t>% w</w:t>
      </w:r>
      <w:r w:rsidR="00B80650" w:rsidRPr="005112AD">
        <w:t xml:space="preserve"> </w:t>
      </w:r>
      <w:r w:rsidRPr="005112AD">
        <w:t>porównaniu z 201</w:t>
      </w:r>
      <w:r w:rsidR="00882C3D" w:rsidRPr="005112AD">
        <w:t>5</w:t>
      </w:r>
      <w:r w:rsidRPr="005112AD">
        <w:t xml:space="preserve"> r. Województwo lubelskie uplasowało się na 7.</w:t>
      </w:r>
      <w:r w:rsidR="00FC58D4" w:rsidRPr="005112AD">
        <w:t> </w:t>
      </w:r>
      <w:r w:rsidRPr="005112AD">
        <w:t xml:space="preserve">miejscu pod względem skupu mleka krowiego z udziałem </w:t>
      </w:r>
      <w:r w:rsidR="00882C3D" w:rsidRPr="005112AD">
        <w:t>4,</w:t>
      </w:r>
      <w:r w:rsidR="0071535C" w:rsidRPr="005112AD">
        <w:t>4</w:t>
      </w:r>
      <w:r w:rsidRPr="005112AD">
        <w:t>% w</w:t>
      </w:r>
      <w:r w:rsidR="00073777" w:rsidRPr="005112AD">
        <w:t> </w:t>
      </w:r>
      <w:r w:rsidRPr="005112AD">
        <w:t xml:space="preserve">skupie </w:t>
      </w:r>
      <w:r w:rsidRPr="005112AD">
        <w:lastRenderedPageBreak/>
        <w:t xml:space="preserve">krajowym. Na pierwszym miejscu było województwo </w:t>
      </w:r>
      <w:r w:rsidR="00B80650" w:rsidRPr="005112AD">
        <w:t>podlaskie</w:t>
      </w:r>
      <w:r w:rsidRPr="005112AD">
        <w:t xml:space="preserve"> (</w:t>
      </w:r>
      <w:r w:rsidR="008B2A64" w:rsidRPr="005112AD">
        <w:t>22,2</w:t>
      </w:r>
      <w:r w:rsidRPr="005112AD">
        <w:t xml:space="preserve">%), zaś na ostatnim </w:t>
      </w:r>
      <w:r w:rsidR="0005771A" w:rsidRPr="005112AD">
        <w:t>podkarpackie</w:t>
      </w:r>
      <w:r w:rsidRPr="005112AD">
        <w:t xml:space="preserve"> (</w:t>
      </w:r>
      <w:r w:rsidR="0005771A" w:rsidRPr="005112AD">
        <w:t>0,</w:t>
      </w:r>
      <w:r w:rsidR="008B2A64" w:rsidRPr="005112AD">
        <w:t>7</w:t>
      </w:r>
      <w:r w:rsidRPr="005112AD">
        <w:t>%).</w:t>
      </w:r>
    </w:p>
    <w:p w14:paraId="54E9B0C1" w14:textId="15A5FB19" w:rsidR="00034780" w:rsidRPr="005112AD" w:rsidRDefault="00034780" w:rsidP="00034780">
      <w:pPr>
        <w:pStyle w:val="tekstpodstawowy"/>
      </w:pPr>
      <w:r w:rsidRPr="005112AD">
        <w:t>W 20</w:t>
      </w:r>
      <w:r w:rsidR="00882C3D" w:rsidRPr="005112AD">
        <w:t>2</w:t>
      </w:r>
      <w:r w:rsidR="00464894" w:rsidRPr="005112AD">
        <w:t>5</w:t>
      </w:r>
      <w:r w:rsidRPr="005112AD">
        <w:t xml:space="preserve"> r. skup</w:t>
      </w:r>
      <w:r w:rsidR="00812081" w:rsidRPr="005112AD">
        <w:t xml:space="preserve">iono </w:t>
      </w:r>
      <w:r w:rsidR="000011DC" w:rsidRPr="005112AD">
        <w:t>2,1</w:t>
      </w:r>
      <w:r w:rsidR="00C91EFF" w:rsidRPr="005112AD">
        <w:t xml:space="preserve"> tys. </w:t>
      </w:r>
      <w:r w:rsidR="00B4629A" w:rsidRPr="005112AD">
        <w:t>kg</w:t>
      </w:r>
      <w:r w:rsidRPr="005112AD">
        <w:t xml:space="preserve"> </w:t>
      </w:r>
      <w:r w:rsidRPr="005112AD">
        <w:rPr>
          <w:b/>
        </w:rPr>
        <w:t>wełny owczej</w:t>
      </w:r>
      <w:r w:rsidR="00C91EFF" w:rsidRPr="005112AD">
        <w:t xml:space="preserve">, czyli o </w:t>
      </w:r>
      <w:r w:rsidR="000011DC" w:rsidRPr="005112AD">
        <w:t>89,5</w:t>
      </w:r>
      <w:r w:rsidRPr="005112AD">
        <w:t xml:space="preserve">% </w:t>
      </w:r>
      <w:r w:rsidR="004905CD" w:rsidRPr="005112AD">
        <w:t xml:space="preserve">mniej </w:t>
      </w:r>
      <w:r w:rsidR="00C91EFF" w:rsidRPr="005112AD">
        <w:t>niż w</w:t>
      </w:r>
      <w:r w:rsidRPr="005112AD">
        <w:t xml:space="preserve"> 20</w:t>
      </w:r>
      <w:r w:rsidR="00882C3D" w:rsidRPr="005112AD">
        <w:t>2</w:t>
      </w:r>
      <w:r w:rsidR="000011DC" w:rsidRPr="005112AD">
        <w:t>4</w:t>
      </w:r>
      <w:r w:rsidRPr="005112AD">
        <w:t xml:space="preserve"> r.</w:t>
      </w:r>
      <w:r w:rsidR="00882C3D" w:rsidRPr="005112AD">
        <w:t xml:space="preserve"> i </w:t>
      </w:r>
      <w:r w:rsidR="00EE4CE0" w:rsidRPr="005112AD">
        <w:t>o</w:t>
      </w:r>
      <w:r w:rsidR="005A653E" w:rsidRPr="005112AD">
        <w:t xml:space="preserve"> </w:t>
      </w:r>
      <w:r w:rsidR="000011DC" w:rsidRPr="005112AD">
        <w:t>96,0</w:t>
      </w:r>
      <w:r w:rsidR="00C91EFF" w:rsidRPr="005112AD">
        <w:t>%</w:t>
      </w:r>
      <w:r w:rsidR="00882C3D" w:rsidRPr="005112AD">
        <w:t xml:space="preserve"> mniej</w:t>
      </w:r>
      <w:r w:rsidR="004905CD" w:rsidRPr="005112AD">
        <w:t xml:space="preserve"> </w:t>
      </w:r>
      <w:r w:rsidR="00EE4CE0" w:rsidRPr="005112AD">
        <w:t>niż w 201</w:t>
      </w:r>
      <w:r w:rsidR="00882C3D" w:rsidRPr="005112AD">
        <w:t>5</w:t>
      </w:r>
      <w:r w:rsidR="00EE4CE0" w:rsidRPr="005112AD">
        <w:t xml:space="preserve"> r.</w:t>
      </w:r>
      <w:r w:rsidRPr="005112AD">
        <w:t xml:space="preserve"> </w:t>
      </w:r>
      <w:r w:rsidR="00C91EFF" w:rsidRPr="005112AD">
        <w:t xml:space="preserve">Skup ten stanowił </w:t>
      </w:r>
      <w:r w:rsidR="000011DC" w:rsidRPr="005112AD">
        <w:t>2,1</w:t>
      </w:r>
      <w:r w:rsidRPr="005112AD">
        <w:t xml:space="preserve">% skupu krajowego. </w:t>
      </w:r>
      <w:r w:rsidR="004905CD" w:rsidRPr="005112AD">
        <w:t>S</w:t>
      </w:r>
      <w:r w:rsidRPr="005112AD">
        <w:t xml:space="preserve">kup wełny </w:t>
      </w:r>
      <w:r w:rsidR="004905CD" w:rsidRPr="005112AD">
        <w:t xml:space="preserve">w kraju </w:t>
      </w:r>
      <w:r w:rsidRPr="005112AD">
        <w:t>był o</w:t>
      </w:r>
      <w:r w:rsidR="0009550B" w:rsidRPr="005112AD">
        <w:t xml:space="preserve"> 23,4</w:t>
      </w:r>
      <w:r w:rsidRPr="005112AD">
        <w:t xml:space="preserve">% </w:t>
      </w:r>
      <w:r w:rsidR="0009550B" w:rsidRPr="005112AD">
        <w:t xml:space="preserve">wyższy </w:t>
      </w:r>
      <w:r w:rsidRPr="005112AD">
        <w:t>w</w:t>
      </w:r>
      <w:r w:rsidR="0009550B" w:rsidRPr="005112AD">
        <w:t> </w:t>
      </w:r>
      <w:r w:rsidRPr="005112AD">
        <w:t>porównaniu z rokiem wcześniejszym</w:t>
      </w:r>
      <w:r w:rsidR="0079776B" w:rsidRPr="005112AD">
        <w:t xml:space="preserve"> i o </w:t>
      </w:r>
      <w:r w:rsidR="0009550B" w:rsidRPr="005112AD">
        <w:t>72,9</w:t>
      </w:r>
      <w:r w:rsidR="0079776B" w:rsidRPr="005112AD">
        <w:t xml:space="preserve">% </w:t>
      </w:r>
      <w:r w:rsidR="0009550B" w:rsidRPr="005112AD">
        <w:t xml:space="preserve">niższy </w:t>
      </w:r>
      <w:r w:rsidR="0079776B" w:rsidRPr="005112AD">
        <w:t>w stosunku do 2015 r.</w:t>
      </w:r>
    </w:p>
    <w:p w14:paraId="242EC05F" w14:textId="76BDC94B" w:rsidR="00710777" w:rsidRPr="005112AD" w:rsidRDefault="00267DC0" w:rsidP="00E642F0">
      <w:pPr>
        <w:pStyle w:val="tekstpodstawowy"/>
      </w:pPr>
      <w:r w:rsidRPr="005112AD">
        <w:t>W 20</w:t>
      </w:r>
      <w:r w:rsidR="00EF23C8" w:rsidRPr="005112AD">
        <w:t>2</w:t>
      </w:r>
      <w:r w:rsidR="00D73A2D" w:rsidRPr="005112AD">
        <w:t>5</w:t>
      </w:r>
      <w:r w:rsidRPr="005112AD">
        <w:t xml:space="preserve"> r. skup </w:t>
      </w:r>
      <w:r w:rsidR="00812081" w:rsidRPr="005112AD">
        <w:rPr>
          <w:b/>
        </w:rPr>
        <w:t>mi</w:t>
      </w:r>
      <w:r w:rsidR="000240B6" w:rsidRPr="005112AD">
        <w:rPr>
          <w:b/>
        </w:rPr>
        <w:t>o</w:t>
      </w:r>
      <w:r w:rsidR="00812081" w:rsidRPr="005112AD">
        <w:rPr>
          <w:b/>
        </w:rPr>
        <w:t>d</w:t>
      </w:r>
      <w:r w:rsidR="000240B6" w:rsidRPr="005112AD">
        <w:rPr>
          <w:b/>
        </w:rPr>
        <w:t>u</w:t>
      </w:r>
      <w:r w:rsidRPr="005112AD">
        <w:t xml:space="preserve"> </w:t>
      </w:r>
      <w:r w:rsidR="006728B1" w:rsidRPr="005112AD">
        <w:t xml:space="preserve">był o </w:t>
      </w:r>
      <w:r w:rsidR="00D73A2D" w:rsidRPr="005112AD">
        <w:t>14,0</w:t>
      </w:r>
      <w:r w:rsidR="00D26A4C" w:rsidRPr="005112AD">
        <w:t>% niższy</w:t>
      </w:r>
      <w:r w:rsidR="006728B1" w:rsidRPr="005112AD">
        <w:t xml:space="preserve"> w </w:t>
      </w:r>
      <w:r w:rsidR="00D26A4C" w:rsidRPr="005112AD">
        <w:t>stosunku do</w:t>
      </w:r>
      <w:r w:rsidR="006728B1" w:rsidRPr="005112AD">
        <w:t xml:space="preserve"> 20</w:t>
      </w:r>
      <w:r w:rsidR="00EF23C8" w:rsidRPr="005112AD">
        <w:t>2</w:t>
      </w:r>
      <w:r w:rsidR="00D73A2D" w:rsidRPr="005112AD">
        <w:t>4</w:t>
      </w:r>
      <w:r w:rsidR="006728B1" w:rsidRPr="005112AD">
        <w:t xml:space="preserve"> r. i </w:t>
      </w:r>
      <w:r w:rsidR="0054472B" w:rsidRPr="005112AD">
        <w:t xml:space="preserve">o </w:t>
      </w:r>
      <w:r w:rsidR="00D73A2D" w:rsidRPr="005112AD">
        <w:t>0,6</w:t>
      </w:r>
      <w:r w:rsidR="0054472B" w:rsidRPr="005112AD">
        <w:t xml:space="preserve">% w stosunku do 2015 r. Skup ten </w:t>
      </w:r>
      <w:r w:rsidRPr="005112AD">
        <w:t xml:space="preserve">wyniósł </w:t>
      </w:r>
      <w:r w:rsidR="00D73A2D" w:rsidRPr="005112AD">
        <w:t>876,6</w:t>
      </w:r>
      <w:r w:rsidR="006728B1" w:rsidRPr="005112AD">
        <w:t> </w:t>
      </w:r>
      <w:r w:rsidRPr="005112AD">
        <w:t xml:space="preserve">tys. </w:t>
      </w:r>
      <w:r w:rsidR="00B4629A" w:rsidRPr="005112AD">
        <w:t>kg</w:t>
      </w:r>
      <w:r w:rsidR="006728B1" w:rsidRPr="005112AD">
        <w:t>, co</w:t>
      </w:r>
      <w:r w:rsidRPr="005112AD">
        <w:t xml:space="preserve"> stanowił</w:t>
      </w:r>
      <w:r w:rsidR="006728B1" w:rsidRPr="005112AD">
        <w:t>o</w:t>
      </w:r>
      <w:r w:rsidRPr="005112AD">
        <w:t xml:space="preserve"> </w:t>
      </w:r>
      <w:r w:rsidR="00D73A2D" w:rsidRPr="005112AD">
        <w:t>27,7</w:t>
      </w:r>
      <w:r w:rsidRPr="005112AD">
        <w:t xml:space="preserve">% </w:t>
      </w:r>
      <w:r w:rsidR="006728B1" w:rsidRPr="005112AD">
        <w:t>skupu krajowego</w:t>
      </w:r>
      <w:r w:rsidR="0054472B" w:rsidRPr="005112AD">
        <w:t>.</w:t>
      </w:r>
      <w:r w:rsidR="00246F74" w:rsidRPr="005112AD">
        <w:t xml:space="preserve"> </w:t>
      </w:r>
      <w:r w:rsidRPr="005112AD">
        <w:t xml:space="preserve">W kraju natomiast skup </w:t>
      </w:r>
      <w:r w:rsidR="00D26A4C" w:rsidRPr="005112AD">
        <w:t>miodu</w:t>
      </w:r>
      <w:r w:rsidRPr="005112AD">
        <w:t xml:space="preserve"> był o</w:t>
      </w:r>
      <w:r w:rsidR="00A530A5" w:rsidRPr="005112AD">
        <w:t xml:space="preserve"> </w:t>
      </w:r>
      <w:r w:rsidR="00A957BD" w:rsidRPr="005112AD">
        <w:t>17,4</w:t>
      </w:r>
      <w:r w:rsidR="00914337" w:rsidRPr="005112AD">
        <w:t xml:space="preserve">% </w:t>
      </w:r>
      <w:r w:rsidR="00A957BD" w:rsidRPr="005112AD">
        <w:t xml:space="preserve">wyższy </w:t>
      </w:r>
      <w:r w:rsidR="00914337" w:rsidRPr="005112AD">
        <w:t>w porównaniu z</w:t>
      </w:r>
      <w:r w:rsidR="004C0482" w:rsidRPr="005112AD">
        <w:t xml:space="preserve"> </w:t>
      </w:r>
      <w:r w:rsidR="00914337" w:rsidRPr="005112AD">
        <w:t>rokiem wcześniejszym</w:t>
      </w:r>
      <w:r w:rsidR="00636BFB" w:rsidRPr="005112AD">
        <w:t xml:space="preserve"> i o </w:t>
      </w:r>
      <w:r w:rsidR="00A957BD" w:rsidRPr="005112AD">
        <w:t>8,1</w:t>
      </w:r>
      <w:r w:rsidR="00636BFB" w:rsidRPr="005112AD">
        <w:t>% w</w:t>
      </w:r>
      <w:r w:rsidR="00A957BD" w:rsidRPr="005112AD">
        <w:t xml:space="preserve"> </w:t>
      </w:r>
      <w:r w:rsidR="00636BFB" w:rsidRPr="005112AD">
        <w:t>stosunku do 2015 r.</w:t>
      </w:r>
    </w:p>
    <w:p w14:paraId="3096B156" w14:textId="77777777" w:rsidR="005D6E78" w:rsidRPr="00267DC0" w:rsidRDefault="005D6E78" w:rsidP="00267DC0">
      <w:pPr>
        <w:spacing w:after="0" w:line="300" w:lineRule="auto"/>
        <w:ind w:firstLine="425"/>
        <w:jc w:val="both"/>
        <w:rPr>
          <w:rFonts w:ascii="Times New Roman" w:hAnsi="Times New Roman" w:cs="Times New Roman"/>
          <w:sz w:val="24"/>
          <w:szCs w:val="24"/>
        </w:rPr>
      </w:pPr>
    </w:p>
    <w:p w14:paraId="201E0C42" w14:textId="77777777" w:rsidR="00012A37" w:rsidRPr="00267DC0" w:rsidRDefault="00012A37" w:rsidP="00A66FDA">
      <w:pPr>
        <w:spacing w:after="0" w:line="240" w:lineRule="auto"/>
        <w:jc w:val="both"/>
        <w:rPr>
          <w:rFonts w:ascii="Times New Roman" w:hAnsi="Times New Roman" w:cs="Times New Roman"/>
          <w:sz w:val="24"/>
          <w:szCs w:val="24"/>
        </w:rPr>
        <w:sectPr w:rsidR="00012A37" w:rsidRPr="00267DC0" w:rsidSect="00710777">
          <w:headerReference w:type="even" r:id="rId79"/>
          <w:headerReference w:type="default" r:id="rId80"/>
          <w:pgSz w:w="11906" w:h="16838"/>
          <w:pgMar w:top="1474" w:right="1134" w:bottom="1474" w:left="1134" w:header="709" w:footer="822" w:gutter="0"/>
          <w:cols w:space="708"/>
          <w:titlePg/>
          <w:docGrid w:linePitch="360"/>
        </w:sectPr>
      </w:pPr>
    </w:p>
    <w:p w14:paraId="3BC8F58D" w14:textId="77777777" w:rsidR="00820E3B" w:rsidRPr="00A97DCC" w:rsidRDefault="00B4297A" w:rsidP="00820E3B">
      <w:pPr>
        <w:pStyle w:val="Tytrozdzpolski"/>
        <w:rPr>
          <w:b/>
          <w:bCs/>
        </w:rPr>
      </w:pPr>
      <w:r w:rsidRPr="00A97DCC">
        <w:rPr>
          <w:b/>
          <w:bCs/>
        </w:rPr>
        <w:lastRenderedPageBreak/>
        <w:t xml:space="preserve">Rozdział </w:t>
      </w:r>
      <w:r w:rsidR="00D80952" w:rsidRPr="00A97DCC">
        <w:rPr>
          <w:b/>
          <w:bCs/>
        </w:rPr>
        <w:t>6</w:t>
      </w:r>
    </w:p>
    <w:p w14:paraId="2780F731" w14:textId="77777777" w:rsidR="00820E3B" w:rsidRPr="007D68BB" w:rsidRDefault="00B4297A" w:rsidP="00820E3B">
      <w:pPr>
        <w:pStyle w:val="Tytrozdzang"/>
        <w:rPr>
          <w14:textFill>
            <w14:solidFill>
              <w14:srgbClr w14:val="001D77">
                <w14:alpha w14:val="30000"/>
              </w14:srgbClr>
            </w14:solidFill>
          </w14:textFill>
        </w:rPr>
      </w:pPr>
      <w:proofErr w:type="spellStart"/>
      <w:r w:rsidRPr="007D68BB">
        <w:rPr>
          <w14:textFill>
            <w14:solidFill>
              <w14:srgbClr w14:val="001D77">
                <w14:alpha w14:val="30000"/>
              </w14:srgbClr>
            </w14:solidFill>
          </w14:textFill>
        </w:rPr>
        <w:t>Chapter</w:t>
      </w:r>
      <w:proofErr w:type="spellEnd"/>
      <w:r w:rsidRPr="007D68BB">
        <w:rPr>
          <w14:textFill>
            <w14:solidFill>
              <w14:srgbClr w14:val="001D77">
                <w14:alpha w14:val="30000"/>
              </w14:srgbClr>
            </w14:solidFill>
          </w14:textFill>
        </w:rPr>
        <w:t xml:space="preserve"> </w:t>
      </w:r>
      <w:r w:rsidR="00D80952">
        <w:rPr>
          <w14:textFill>
            <w14:solidFill>
              <w14:srgbClr w14:val="001D77">
                <w14:alpha w14:val="30000"/>
              </w14:srgbClr>
            </w14:solidFill>
          </w14:textFill>
        </w:rPr>
        <w:t>6</w:t>
      </w:r>
    </w:p>
    <w:p w14:paraId="1997EBE5" w14:textId="77777777" w:rsidR="00ED5B78" w:rsidRPr="00A97DCC" w:rsidRDefault="00ED5B78" w:rsidP="00820E3B">
      <w:pPr>
        <w:pStyle w:val="Tytrozdzpolski"/>
        <w:rPr>
          <w:b/>
          <w:bCs/>
        </w:rPr>
      </w:pPr>
      <w:r w:rsidRPr="00A97DCC">
        <w:rPr>
          <w:b/>
          <w:bCs/>
        </w:rPr>
        <w:t>Ceny w rolnictwie</w:t>
      </w:r>
    </w:p>
    <w:p w14:paraId="7441628A" w14:textId="77777777" w:rsidR="00820E3B" w:rsidRPr="007D68BB" w:rsidRDefault="007D68BB" w:rsidP="00820E3B">
      <w:pPr>
        <w:pStyle w:val="Tytrozdzang"/>
        <w:rPr>
          <w14:textFill>
            <w14:solidFill>
              <w14:srgbClr w14:val="001D77">
                <w14:alpha w14:val="30000"/>
              </w14:srgbClr>
            </w14:solidFill>
          </w14:textFill>
        </w:rPr>
      </w:pPr>
      <w:proofErr w:type="spellStart"/>
      <w:r w:rsidRPr="007D68BB">
        <w:rPr>
          <w14:textFill>
            <w14:solidFill>
              <w14:srgbClr w14:val="001D77">
                <w14:alpha w14:val="30000"/>
              </w14:srgbClr>
            </w14:solidFill>
          </w14:textFill>
        </w:rPr>
        <w:t>Prices</w:t>
      </w:r>
      <w:proofErr w:type="spellEnd"/>
      <w:r w:rsidRPr="007D68BB">
        <w:rPr>
          <w14:textFill>
            <w14:solidFill>
              <w14:srgbClr w14:val="001D77">
                <w14:alpha w14:val="30000"/>
              </w14:srgbClr>
            </w14:solidFill>
          </w14:textFill>
        </w:rPr>
        <w:t xml:space="preserve"> in </w:t>
      </w:r>
      <w:proofErr w:type="spellStart"/>
      <w:r w:rsidRPr="007D68BB">
        <w:rPr>
          <w14:textFill>
            <w14:solidFill>
              <w14:srgbClr w14:val="001D77">
                <w14:alpha w14:val="30000"/>
              </w14:srgbClr>
            </w14:solidFill>
          </w14:textFill>
        </w:rPr>
        <w:t>agriculture</w:t>
      </w:r>
      <w:proofErr w:type="spellEnd"/>
    </w:p>
    <w:p w14:paraId="0B6E4ABD" w14:textId="7A9B5535" w:rsidR="00D74B79" w:rsidRPr="005112AD" w:rsidRDefault="00BC2334" w:rsidP="00D74B79">
      <w:pPr>
        <w:pStyle w:val="tekstpodstawowy"/>
      </w:pPr>
      <w:r w:rsidRPr="005112AD">
        <w:rPr>
          <w:noProof/>
          <w:lang w:eastAsia="pl-PL"/>
        </w:rPr>
        <mc:AlternateContent>
          <mc:Choice Requires="wpg">
            <w:drawing>
              <wp:anchor distT="0" distB="0" distL="114300" distR="114300" simplePos="0" relativeHeight="251653120" behindDoc="1" locked="0" layoutInCell="1" allowOverlap="1" wp14:anchorId="7E97DDE2" wp14:editId="09A091C8">
                <wp:simplePos x="0" y="0"/>
                <wp:positionH relativeFrom="column">
                  <wp:posOffset>895350</wp:posOffset>
                </wp:positionH>
                <wp:positionV relativeFrom="paragraph">
                  <wp:posOffset>494030</wp:posOffset>
                </wp:positionV>
                <wp:extent cx="5219700" cy="1807845"/>
                <wp:effectExtent l="0" t="0" r="19050" b="20955"/>
                <wp:wrapNone/>
                <wp:docPr id="434" name="Grupa 434"/>
                <wp:cNvGraphicFramePr/>
                <a:graphic xmlns:a="http://schemas.openxmlformats.org/drawingml/2006/main">
                  <a:graphicData uri="http://schemas.microsoft.com/office/word/2010/wordprocessingGroup">
                    <wpg:wgp>
                      <wpg:cNvGrpSpPr/>
                      <wpg:grpSpPr>
                        <a:xfrm>
                          <a:off x="0" y="0"/>
                          <a:ext cx="5219700" cy="1807845"/>
                          <a:chOff x="0" y="0"/>
                          <a:chExt cx="5096280" cy="818515"/>
                        </a:xfrm>
                      </wpg:grpSpPr>
                      <wps:wsp>
                        <wps:cNvPr id="20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2" name="Group 5"/>
                        <wpg:cNvGrpSpPr>
                          <a:grpSpLocks/>
                        </wpg:cNvGrpSpPr>
                        <wpg:grpSpPr bwMode="auto">
                          <a:xfrm>
                            <a:off x="0" y="0"/>
                            <a:ext cx="1243" cy="818515"/>
                            <a:chOff x="2571" y="506"/>
                            <a:chExt cx="2" cy="1289"/>
                          </a:xfrm>
                        </wpg:grpSpPr>
                        <wps:wsp>
                          <wps:cNvPr id="21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EB95215" id="Grupa 434" o:spid="_x0000_s1026" style="position:absolute;margin-left:70.5pt;margin-top:38.9pt;width:411pt;height:142.35pt;z-index:-2516633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" path="m,1290l,e" filled="f" strokecolor="#001d77" strokeweight="2pt">
                    <v:path arrowok="t" o:connecttype="custom" o:connectlocs="0,1796;0,506" o:connectangles="0,0"/>
                  </v:shape>
                </v:group>
              </v:group>
            </w:pict>
          </mc:Fallback>
        </mc:AlternateContent>
      </w:r>
      <w:r w:rsidR="0010463A" w:rsidRPr="005112AD">
        <w:t xml:space="preserve">W </w:t>
      </w:r>
      <w:r w:rsidR="008B3BCC" w:rsidRPr="005112AD">
        <w:t>202</w:t>
      </w:r>
      <w:r w:rsidR="00EF797D" w:rsidRPr="005112AD">
        <w:t>5</w:t>
      </w:r>
      <w:r w:rsidR="0010463A" w:rsidRPr="005112AD">
        <w:t xml:space="preserve"> r., w odniesieniu do roku poprzedniego</w:t>
      </w:r>
      <w:r w:rsidR="009B6B2A" w:rsidRPr="005112AD">
        <w:t>,</w:t>
      </w:r>
      <w:r w:rsidR="006B390D" w:rsidRPr="005112AD">
        <w:t xml:space="preserve"> większość cen skupu</w:t>
      </w:r>
      <w:r w:rsidR="0010463A" w:rsidRPr="005112AD">
        <w:t xml:space="preserve"> </w:t>
      </w:r>
      <w:r w:rsidR="009B6B2A" w:rsidRPr="005112AD">
        <w:t xml:space="preserve">produktów roślinnych </w:t>
      </w:r>
      <w:r w:rsidR="00EF797D" w:rsidRPr="005112AD">
        <w:t>wzrosła</w:t>
      </w:r>
      <w:r w:rsidR="009B6B2A" w:rsidRPr="005112AD">
        <w:t xml:space="preserve">, </w:t>
      </w:r>
      <w:r w:rsidR="00503B4E" w:rsidRPr="005112AD">
        <w:t>podobnie jak</w:t>
      </w:r>
      <w:r w:rsidR="009B6B2A" w:rsidRPr="005112AD">
        <w:t xml:space="preserve"> zwierzęcych</w:t>
      </w:r>
      <w:r w:rsidR="006B390D" w:rsidRPr="005112AD">
        <w:t xml:space="preserve">. </w:t>
      </w:r>
      <w:r w:rsidR="00503B4E" w:rsidRPr="005112AD">
        <w:t>Również</w:t>
      </w:r>
      <w:r w:rsidR="006B390D" w:rsidRPr="005112AD">
        <w:t xml:space="preserve"> ceny jakie rolnicy uzyskiwali na targowiskach w</w:t>
      </w:r>
      <w:r w:rsidR="00503B4E" w:rsidRPr="005112AD">
        <w:t> </w:t>
      </w:r>
      <w:r w:rsidR="006B390D" w:rsidRPr="005112AD">
        <w:t>20</w:t>
      </w:r>
      <w:r w:rsidR="008B3BCC" w:rsidRPr="005112AD">
        <w:t>2</w:t>
      </w:r>
      <w:r w:rsidR="00503B4E" w:rsidRPr="005112AD">
        <w:t>5</w:t>
      </w:r>
      <w:r w:rsidR="0081356B">
        <w:t> </w:t>
      </w:r>
      <w:r w:rsidR="006B390D" w:rsidRPr="005112AD">
        <w:t>r. w porównaniu z 20</w:t>
      </w:r>
      <w:r w:rsidR="008B3BCC" w:rsidRPr="005112AD">
        <w:t>2</w:t>
      </w:r>
      <w:r w:rsidR="00503B4E" w:rsidRPr="005112AD">
        <w:t>4</w:t>
      </w:r>
      <w:r w:rsidR="006B390D" w:rsidRPr="005112AD">
        <w:t xml:space="preserve"> r. były </w:t>
      </w:r>
      <w:r w:rsidR="00A95875" w:rsidRPr="005112AD">
        <w:t xml:space="preserve">w większości </w:t>
      </w:r>
      <w:r w:rsidR="00503B4E" w:rsidRPr="005112AD">
        <w:t>wy</w:t>
      </w:r>
      <w:r w:rsidR="00FC7E81" w:rsidRPr="005112AD">
        <w:t>ższe</w:t>
      </w:r>
      <w:r w:rsidR="006B390D" w:rsidRPr="005112AD">
        <w:t>.</w:t>
      </w:r>
    </w:p>
    <w:p w14:paraId="2135D8DA" w14:textId="77777777" w:rsidR="006504DD" w:rsidRDefault="00217BE6" w:rsidP="008D4A89">
      <w:pPr>
        <w:pStyle w:val="tekstpodstawowy"/>
        <w:ind w:left="1560" w:right="141"/>
      </w:pPr>
      <w:r w:rsidRPr="00217BE6">
        <w:rPr>
          <w:b/>
        </w:rPr>
        <w:t>Ceny skupu</w:t>
      </w:r>
      <w:r w:rsidRPr="00217BE6">
        <w:t xml:space="preserve"> są cenami przeciętnymi obliczonymi jako iloraz wartości (bez podatku od towarów i usług) i ilości poszczególnych produktów rolnych skupionych w danym okresie przez podmioty gospodarcze prowadzące skup bezpośrednio od producentów. Prezentowane ceny skupu produktów rolnych pochodzą z badania miesięcznego (meldunek o skupie produktów rolnych realizowanym przez osoby prawne i samodzielne jednostki organizacyjne nie mające osobowości prawnej) i półrocznego (sprawozdawczość uwzględniająca korekty danych meldunkowych oraz skup realizowany przez osoby fizyczne o wartości co najmniej 10</w:t>
      </w:r>
      <w:r w:rsidR="007B342B">
        <w:t> </w:t>
      </w:r>
      <w:r w:rsidRPr="00217BE6">
        <w:t>tys. zł).</w:t>
      </w:r>
    </w:p>
    <w:p w14:paraId="29CCF2C5" w14:textId="77777777" w:rsidR="00F44A71" w:rsidRDefault="00F44A71" w:rsidP="008D4A89">
      <w:pPr>
        <w:pStyle w:val="tekstpodstawowy"/>
        <w:ind w:left="1560" w:right="141"/>
      </w:pPr>
      <w:r w:rsidRPr="00F44A71">
        <w:rPr>
          <w:b/>
        </w:rPr>
        <w:t>Wskaźniki cen skupu</w:t>
      </w:r>
      <w:r w:rsidRPr="00F44A71">
        <w:t xml:space="preserve"> obliczono w zakresie porównywalnym: dla miesięcy na bazie danych meldunkowych, w ujęciu półrocznym po uwzględnieniu korekt wynikających ze sprawozdawczości półrocznej.</w:t>
      </w:r>
    </w:p>
    <w:p w14:paraId="368A45A9" w14:textId="575F3909" w:rsidR="009D3686" w:rsidRPr="005112AD" w:rsidRDefault="003B5BD8" w:rsidP="00E642F0">
      <w:pPr>
        <w:pStyle w:val="tekstpodstawowy"/>
      </w:pPr>
      <w:r w:rsidRPr="005112AD">
        <w:rPr>
          <w:noProof/>
          <w:lang w:eastAsia="pl-PL"/>
        </w:rPr>
        <mc:AlternateContent>
          <mc:Choice Requires="wpg">
            <w:drawing>
              <wp:anchor distT="0" distB="0" distL="114300" distR="114300" simplePos="0" relativeHeight="251659264" behindDoc="1" locked="0" layoutInCell="1" allowOverlap="1" wp14:anchorId="577B6171" wp14:editId="3F0030BF">
                <wp:simplePos x="0" y="0"/>
                <wp:positionH relativeFrom="column">
                  <wp:posOffset>902970</wp:posOffset>
                </wp:positionH>
                <wp:positionV relativeFrom="paragraph">
                  <wp:posOffset>823107</wp:posOffset>
                </wp:positionV>
                <wp:extent cx="5219700" cy="904240"/>
                <wp:effectExtent l="0" t="0" r="19050" b="10160"/>
                <wp:wrapNone/>
                <wp:docPr id="1026" name="Grupa 1026"/>
                <wp:cNvGraphicFramePr/>
                <a:graphic xmlns:a="http://schemas.openxmlformats.org/drawingml/2006/main">
                  <a:graphicData uri="http://schemas.microsoft.com/office/word/2010/wordprocessingGroup">
                    <wpg:wgp>
                      <wpg:cNvGrpSpPr/>
                      <wpg:grpSpPr>
                        <a:xfrm>
                          <a:off x="0" y="0"/>
                          <a:ext cx="5219700" cy="904240"/>
                          <a:chOff x="0" y="0"/>
                          <a:chExt cx="5096280" cy="818515"/>
                        </a:xfrm>
                      </wpg:grpSpPr>
                      <wps:wsp>
                        <wps:cNvPr id="102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8" name="Group 5"/>
                        <wpg:cNvGrpSpPr>
                          <a:grpSpLocks/>
                        </wpg:cNvGrpSpPr>
                        <wpg:grpSpPr bwMode="auto">
                          <a:xfrm>
                            <a:off x="0" y="0"/>
                            <a:ext cx="1243" cy="818515"/>
                            <a:chOff x="2571" y="506"/>
                            <a:chExt cx="2" cy="1289"/>
                          </a:xfrm>
                        </wpg:grpSpPr>
                        <wps:wsp>
                          <wps:cNvPr id="10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EED0BD4" id="Grupa 1026" o:spid="_x0000_s1026" style="position:absolute;margin-left:71.1pt;margin-top:64.8pt;width:411pt;height:71.2pt;z-index:-2516572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9D3686" w:rsidRPr="005112AD">
        <w:t>Średni</w:t>
      </w:r>
      <w:r w:rsidR="00111173" w:rsidRPr="005112AD">
        <w:t>oroczna</w:t>
      </w:r>
      <w:r w:rsidR="009D3686" w:rsidRPr="005112AD">
        <w:t xml:space="preserve"> cena skupu </w:t>
      </w:r>
      <w:r w:rsidR="009D3686" w:rsidRPr="005112AD">
        <w:rPr>
          <w:b/>
        </w:rPr>
        <w:t>pszenicy</w:t>
      </w:r>
      <w:r w:rsidR="009D3686" w:rsidRPr="005112AD">
        <w:t xml:space="preserve"> </w:t>
      </w:r>
      <w:r w:rsidR="00C93B19" w:rsidRPr="005112AD">
        <w:t xml:space="preserve">(bez siewnego) </w:t>
      </w:r>
      <w:r w:rsidR="009D3686" w:rsidRPr="005112AD">
        <w:t xml:space="preserve">w województwie </w:t>
      </w:r>
      <w:r w:rsidR="00555695" w:rsidRPr="005112AD">
        <w:t xml:space="preserve">lubelskim </w:t>
      </w:r>
      <w:r w:rsidR="009D3686" w:rsidRPr="005112AD">
        <w:t>w 20</w:t>
      </w:r>
      <w:r w:rsidR="008B3BCC" w:rsidRPr="005112AD">
        <w:t>2</w:t>
      </w:r>
      <w:r w:rsidRPr="005112AD">
        <w:t>5</w:t>
      </w:r>
      <w:r w:rsidR="009D3686" w:rsidRPr="005112AD">
        <w:t xml:space="preserve"> r. wynos</w:t>
      </w:r>
      <w:r w:rsidR="00BD3444" w:rsidRPr="005112AD">
        <w:t>i</w:t>
      </w:r>
      <w:r w:rsidR="009D3686" w:rsidRPr="005112AD">
        <w:t xml:space="preserve">ła </w:t>
      </w:r>
      <w:r w:rsidRPr="005112AD">
        <w:t>79,85</w:t>
      </w:r>
      <w:r w:rsidR="00555695" w:rsidRPr="005112AD">
        <w:t> </w:t>
      </w:r>
      <w:r w:rsidR="009D3686" w:rsidRPr="005112AD">
        <w:t>zł</w:t>
      </w:r>
      <w:r w:rsidR="00FB51EC" w:rsidRPr="005112AD">
        <w:t>/</w:t>
      </w:r>
      <w:proofErr w:type="spellStart"/>
      <w:r w:rsidR="009D3686" w:rsidRPr="005112AD">
        <w:t>dt</w:t>
      </w:r>
      <w:proofErr w:type="spellEnd"/>
      <w:r w:rsidR="009D3686" w:rsidRPr="005112AD">
        <w:t xml:space="preserve"> (w</w:t>
      </w:r>
      <w:r w:rsidR="00503B4E" w:rsidRPr="005112AD">
        <w:t xml:space="preserve"> </w:t>
      </w:r>
      <w:r w:rsidR="009D3686" w:rsidRPr="005112AD">
        <w:t xml:space="preserve">kraju – </w:t>
      </w:r>
      <w:r w:rsidRPr="005112AD">
        <w:t>81,72</w:t>
      </w:r>
      <w:r w:rsidR="00714C85" w:rsidRPr="005112AD">
        <w:t xml:space="preserve"> </w:t>
      </w:r>
      <w:r w:rsidR="009D3686" w:rsidRPr="005112AD">
        <w:t>zł</w:t>
      </w:r>
      <w:r w:rsidR="00FB51EC" w:rsidRPr="005112AD">
        <w:t>/</w:t>
      </w:r>
      <w:proofErr w:type="spellStart"/>
      <w:r w:rsidR="009D3686" w:rsidRPr="005112AD">
        <w:t>dt</w:t>
      </w:r>
      <w:proofErr w:type="spellEnd"/>
      <w:r w:rsidR="009D3686" w:rsidRPr="005112AD">
        <w:t xml:space="preserve">) i była </w:t>
      </w:r>
      <w:r w:rsidRPr="005112AD">
        <w:t>wy</w:t>
      </w:r>
      <w:r w:rsidR="00934DEF" w:rsidRPr="005112AD">
        <w:t xml:space="preserve">ższa </w:t>
      </w:r>
      <w:r w:rsidR="009D3686" w:rsidRPr="005112AD">
        <w:t xml:space="preserve">o </w:t>
      </w:r>
      <w:r w:rsidRPr="005112AD">
        <w:t>0,5</w:t>
      </w:r>
      <w:r w:rsidR="009D3686" w:rsidRPr="005112AD">
        <w:t xml:space="preserve">% niż </w:t>
      </w:r>
      <w:r w:rsidR="00934DEF" w:rsidRPr="005112AD">
        <w:t xml:space="preserve">przed </w:t>
      </w:r>
      <w:r w:rsidR="00FB51EC" w:rsidRPr="005112AD">
        <w:t>roki</w:t>
      </w:r>
      <w:r w:rsidR="00934DEF" w:rsidRPr="005112AD">
        <w:t>e</w:t>
      </w:r>
      <w:r w:rsidR="00FB51EC" w:rsidRPr="005112AD">
        <w:t xml:space="preserve">m i </w:t>
      </w:r>
      <w:r w:rsidR="009D3686" w:rsidRPr="005112AD">
        <w:t>o</w:t>
      </w:r>
      <w:r w:rsidRPr="005112AD">
        <w:t xml:space="preserve"> 27,3</w:t>
      </w:r>
      <w:r w:rsidR="009D3686" w:rsidRPr="005112AD">
        <w:t>%</w:t>
      </w:r>
      <w:r w:rsidR="00BD3444" w:rsidRPr="005112AD">
        <w:t xml:space="preserve"> </w:t>
      </w:r>
      <w:r w:rsidR="009D3686" w:rsidRPr="005112AD">
        <w:t>w</w:t>
      </w:r>
      <w:r w:rsidRPr="005112AD">
        <w:t> </w:t>
      </w:r>
      <w:r w:rsidR="009D3686" w:rsidRPr="005112AD">
        <w:t>porównaniu z</w:t>
      </w:r>
      <w:r w:rsidR="0081356B">
        <w:t> </w:t>
      </w:r>
      <w:r w:rsidR="009D3686" w:rsidRPr="005112AD">
        <w:t>201</w:t>
      </w:r>
      <w:r w:rsidR="008B3BCC" w:rsidRPr="005112AD">
        <w:t>5</w:t>
      </w:r>
      <w:r w:rsidRPr="005112AD">
        <w:t xml:space="preserve"> </w:t>
      </w:r>
      <w:r w:rsidR="009D3686" w:rsidRPr="005112AD">
        <w:t>r.</w:t>
      </w:r>
      <w:r w:rsidR="00FB51EC" w:rsidRPr="005112AD">
        <w:t xml:space="preserve"> (w Polsce odpowiednio </w:t>
      </w:r>
      <w:r w:rsidR="00994E47" w:rsidRPr="005112AD">
        <w:t xml:space="preserve">niższa </w:t>
      </w:r>
      <w:r w:rsidR="00FB51EC" w:rsidRPr="005112AD">
        <w:t xml:space="preserve">o </w:t>
      </w:r>
      <w:r w:rsidRPr="005112AD">
        <w:t>1,1</w:t>
      </w:r>
      <w:r w:rsidR="00FB51EC" w:rsidRPr="005112AD">
        <w:t xml:space="preserve">% i </w:t>
      </w:r>
      <w:r w:rsidR="00994E47" w:rsidRPr="005112AD">
        <w:t xml:space="preserve">wyższa </w:t>
      </w:r>
      <w:r w:rsidR="00FB51EC" w:rsidRPr="005112AD">
        <w:t xml:space="preserve">o </w:t>
      </w:r>
      <w:r w:rsidRPr="005112AD">
        <w:t>22,3</w:t>
      </w:r>
      <w:r w:rsidR="00FB51EC" w:rsidRPr="005112AD">
        <w:t>%).</w:t>
      </w:r>
      <w:r w:rsidR="009D3686" w:rsidRPr="005112AD">
        <w:t xml:space="preserve"> Na targowiskach za 1 </w:t>
      </w:r>
      <w:proofErr w:type="spellStart"/>
      <w:r w:rsidR="009D3686" w:rsidRPr="005112AD">
        <w:t>dt</w:t>
      </w:r>
      <w:proofErr w:type="spellEnd"/>
      <w:r w:rsidR="009D3686" w:rsidRPr="005112AD">
        <w:t xml:space="preserve"> pszenicy płacono </w:t>
      </w:r>
      <w:r w:rsidR="00967006" w:rsidRPr="005112AD">
        <w:t>107,42</w:t>
      </w:r>
      <w:r w:rsidR="00934DEF" w:rsidRPr="005112AD">
        <w:t> </w:t>
      </w:r>
      <w:r w:rsidR="009D3686" w:rsidRPr="005112AD">
        <w:t>zł</w:t>
      </w:r>
      <w:r w:rsidR="00555695" w:rsidRPr="005112AD">
        <w:t>/</w:t>
      </w:r>
      <w:proofErr w:type="spellStart"/>
      <w:r w:rsidR="00555695" w:rsidRPr="005112AD">
        <w:t>dt</w:t>
      </w:r>
      <w:proofErr w:type="spellEnd"/>
      <w:r w:rsidR="009D3686" w:rsidRPr="005112AD">
        <w:t xml:space="preserve"> (w</w:t>
      </w:r>
      <w:r w:rsidR="00714C85" w:rsidRPr="005112AD">
        <w:t xml:space="preserve"> </w:t>
      </w:r>
      <w:r w:rsidR="009D3686" w:rsidRPr="005112AD">
        <w:t xml:space="preserve">kraju – </w:t>
      </w:r>
      <w:r w:rsidR="00967006" w:rsidRPr="005112AD">
        <w:t>111,09</w:t>
      </w:r>
      <w:r w:rsidR="00714C85" w:rsidRPr="005112AD">
        <w:t xml:space="preserve"> </w:t>
      </w:r>
      <w:r w:rsidR="009D3686" w:rsidRPr="005112AD">
        <w:t>zł</w:t>
      </w:r>
      <w:r w:rsidR="00555695" w:rsidRPr="005112AD">
        <w:t>/</w:t>
      </w:r>
      <w:proofErr w:type="spellStart"/>
      <w:r w:rsidR="00555695" w:rsidRPr="005112AD">
        <w:t>dt</w:t>
      </w:r>
      <w:proofErr w:type="spellEnd"/>
      <w:r w:rsidR="009D3686" w:rsidRPr="005112AD">
        <w:t>),</w:t>
      </w:r>
      <w:r w:rsidR="00FB51EC" w:rsidRPr="005112AD">
        <w:t xml:space="preserve"> czyli </w:t>
      </w:r>
      <w:r w:rsidR="009D3686" w:rsidRPr="005112AD">
        <w:t xml:space="preserve">o </w:t>
      </w:r>
      <w:r w:rsidR="00967006" w:rsidRPr="005112AD">
        <w:t>1,6</w:t>
      </w:r>
      <w:r w:rsidR="009D3686" w:rsidRPr="005112AD">
        <w:t xml:space="preserve">% </w:t>
      </w:r>
      <w:r w:rsidR="00967006" w:rsidRPr="005112AD">
        <w:t>więcej</w:t>
      </w:r>
      <w:r w:rsidR="00C93B4E" w:rsidRPr="005112AD">
        <w:t xml:space="preserve"> niż w 202</w:t>
      </w:r>
      <w:r w:rsidR="00967006" w:rsidRPr="005112AD">
        <w:t>4</w:t>
      </w:r>
      <w:r w:rsidR="00C93B4E" w:rsidRPr="005112AD">
        <w:t xml:space="preserve"> r. i</w:t>
      </w:r>
      <w:r w:rsidR="00967006" w:rsidRPr="005112AD">
        <w:t> </w:t>
      </w:r>
      <w:r w:rsidR="00C93B4E" w:rsidRPr="005112AD">
        <w:t>o</w:t>
      </w:r>
      <w:r w:rsidR="00967006" w:rsidRPr="005112AD">
        <w:t> 60,7</w:t>
      </w:r>
      <w:r w:rsidR="00C93B4E" w:rsidRPr="005112AD">
        <w:t xml:space="preserve">% </w:t>
      </w:r>
      <w:r w:rsidR="00A92BC2" w:rsidRPr="005112AD">
        <w:t>niż</w:t>
      </w:r>
      <w:r w:rsidR="00934DEF" w:rsidRPr="005112AD">
        <w:t xml:space="preserve"> </w:t>
      </w:r>
      <w:r w:rsidR="009D3686" w:rsidRPr="005112AD">
        <w:t>w</w:t>
      </w:r>
      <w:r w:rsidR="00234E4A" w:rsidRPr="005112AD">
        <w:t xml:space="preserve"> </w:t>
      </w:r>
      <w:r w:rsidR="009D3686" w:rsidRPr="005112AD">
        <w:t>201</w:t>
      </w:r>
      <w:r w:rsidR="00234E4A" w:rsidRPr="005112AD">
        <w:t>5</w:t>
      </w:r>
      <w:r w:rsidR="0081356B">
        <w:t> </w:t>
      </w:r>
      <w:r w:rsidR="009D3686" w:rsidRPr="005112AD">
        <w:t>r.</w:t>
      </w:r>
      <w:r w:rsidR="00FB51EC" w:rsidRPr="005112AD">
        <w:t xml:space="preserve"> (w</w:t>
      </w:r>
      <w:r w:rsidR="00967006" w:rsidRPr="005112AD">
        <w:t xml:space="preserve"> </w:t>
      </w:r>
      <w:r w:rsidR="00FB51EC" w:rsidRPr="005112AD">
        <w:t xml:space="preserve">Polsce </w:t>
      </w:r>
      <w:r w:rsidR="00C93B4E" w:rsidRPr="005112AD">
        <w:t xml:space="preserve">odpowiednio o </w:t>
      </w:r>
      <w:r w:rsidR="00967006" w:rsidRPr="005112AD">
        <w:t>2,3</w:t>
      </w:r>
      <w:r w:rsidR="00C93B4E" w:rsidRPr="005112AD">
        <w:t xml:space="preserve">% </w:t>
      </w:r>
      <w:r w:rsidR="00967006" w:rsidRPr="005112AD">
        <w:t>więcej</w:t>
      </w:r>
      <w:r w:rsidR="00C93B4E" w:rsidRPr="005112AD">
        <w:t xml:space="preserve"> i </w:t>
      </w:r>
      <w:r w:rsidR="00FB51EC" w:rsidRPr="005112AD">
        <w:t xml:space="preserve">o </w:t>
      </w:r>
      <w:r w:rsidR="00967006" w:rsidRPr="005112AD">
        <w:t>47,0</w:t>
      </w:r>
      <w:r w:rsidR="00FB51EC" w:rsidRPr="005112AD">
        <w:t>%).</w:t>
      </w:r>
    </w:p>
    <w:p w14:paraId="719F32EB" w14:textId="7D367752" w:rsidR="00217BE6" w:rsidRPr="005112AD" w:rsidRDefault="00FC678F" w:rsidP="008D4A89">
      <w:pPr>
        <w:pStyle w:val="tekstpodstawowy"/>
        <w:ind w:left="1560" w:right="141"/>
      </w:pPr>
      <w:r w:rsidRPr="005112AD">
        <w:t xml:space="preserve">Źródłem informacji o </w:t>
      </w:r>
      <w:r w:rsidRPr="005112AD">
        <w:rPr>
          <w:b/>
        </w:rPr>
        <w:t>cenach produktów rolnych i zwierząt gospodarskich uzyskiwanych przez rolników na targowiskach</w:t>
      </w:r>
      <w:r w:rsidRPr="005112AD">
        <w:t xml:space="preserve"> są miesięczne notowania cen dokonane przez stałych ankieterów na celowo wytypowanych targowiskach. </w:t>
      </w:r>
      <w:r w:rsidRPr="005112AD">
        <w:rPr>
          <w:b/>
        </w:rPr>
        <w:t xml:space="preserve">Przeciętne ceny miesięczne </w:t>
      </w:r>
      <w:r w:rsidRPr="005112AD">
        <w:t>obliczono jako średnie arytmetyczne wszystkich notowań w skali całego kraju i województw; przeciętne ceny kwartalne, półroczne i roczne – jako średnie arytmetyczne z przeciętnych cen w</w:t>
      </w:r>
      <w:r w:rsidR="007B342B" w:rsidRPr="005112AD">
        <w:t> </w:t>
      </w:r>
      <w:r w:rsidRPr="005112AD">
        <w:t>poszczególnych miesiącach.</w:t>
      </w:r>
    </w:p>
    <w:p w14:paraId="03714900" w14:textId="69ECBAB8" w:rsidR="00FC678F" w:rsidRPr="005112AD" w:rsidRDefault="00FC678F" w:rsidP="00FC678F">
      <w:pPr>
        <w:pStyle w:val="tekstpodstawowy"/>
      </w:pPr>
      <w:r w:rsidRPr="005112AD">
        <w:t xml:space="preserve">W analizowanym roku cena </w:t>
      </w:r>
      <w:r w:rsidRPr="005112AD">
        <w:rPr>
          <w:b/>
        </w:rPr>
        <w:t>żyta</w:t>
      </w:r>
      <w:r w:rsidRPr="005112AD">
        <w:t xml:space="preserve"> </w:t>
      </w:r>
      <w:r w:rsidR="0088423F" w:rsidRPr="005112AD">
        <w:t xml:space="preserve">(bez siewnego) </w:t>
      </w:r>
      <w:r w:rsidRPr="005112AD">
        <w:t xml:space="preserve">w skupie ukształtowała się na poziomie </w:t>
      </w:r>
      <w:r w:rsidR="00714C85" w:rsidRPr="005112AD">
        <w:t>64,30 </w:t>
      </w:r>
      <w:r w:rsidRPr="005112AD">
        <w:t>zł/</w:t>
      </w:r>
      <w:proofErr w:type="spellStart"/>
      <w:r w:rsidRPr="005112AD">
        <w:t>dt</w:t>
      </w:r>
      <w:proofErr w:type="spellEnd"/>
      <w:r w:rsidRPr="005112AD">
        <w:t xml:space="preserve"> (w</w:t>
      </w:r>
      <w:r w:rsidR="00714C85" w:rsidRPr="005112AD">
        <w:t xml:space="preserve"> </w:t>
      </w:r>
      <w:r w:rsidRPr="005112AD">
        <w:t xml:space="preserve">kraju </w:t>
      </w:r>
      <w:r w:rsidR="00714C85" w:rsidRPr="005112AD">
        <w:t>64,79</w:t>
      </w:r>
      <w:r w:rsidRPr="005112AD">
        <w:t xml:space="preserve"> zł/</w:t>
      </w:r>
      <w:proofErr w:type="spellStart"/>
      <w:r w:rsidRPr="005112AD">
        <w:t>dt</w:t>
      </w:r>
      <w:proofErr w:type="spellEnd"/>
      <w:r w:rsidRPr="005112AD">
        <w:t xml:space="preserve">) i była </w:t>
      </w:r>
      <w:r w:rsidR="00714C85" w:rsidRPr="005112AD">
        <w:t>wy</w:t>
      </w:r>
      <w:r w:rsidR="00330CD9" w:rsidRPr="005112AD">
        <w:t>ższa</w:t>
      </w:r>
      <w:r w:rsidR="000F6733" w:rsidRPr="005112AD">
        <w:t xml:space="preserve"> </w:t>
      </w:r>
      <w:r w:rsidRPr="005112AD">
        <w:t xml:space="preserve">o </w:t>
      </w:r>
      <w:r w:rsidR="00714C85" w:rsidRPr="005112AD">
        <w:t>17,1</w:t>
      </w:r>
      <w:r w:rsidRPr="005112AD">
        <w:t xml:space="preserve">% </w:t>
      </w:r>
      <w:r w:rsidR="000F6733" w:rsidRPr="005112AD">
        <w:t>w porównaniu z zanotowaną</w:t>
      </w:r>
      <w:r w:rsidRPr="005112AD">
        <w:t xml:space="preserve"> w </w:t>
      </w:r>
      <w:r w:rsidR="008B3BCC" w:rsidRPr="005112AD">
        <w:t>202</w:t>
      </w:r>
      <w:r w:rsidR="00714C85" w:rsidRPr="005112AD">
        <w:t>4</w:t>
      </w:r>
      <w:r w:rsidRPr="005112AD">
        <w:t xml:space="preserve"> r.</w:t>
      </w:r>
      <w:r w:rsidR="008B3BCC" w:rsidRPr="005112AD">
        <w:t xml:space="preserve"> i</w:t>
      </w:r>
      <w:r w:rsidR="008E1F97" w:rsidRPr="005112AD">
        <w:t> </w:t>
      </w:r>
      <w:r w:rsidRPr="005112AD">
        <w:t>o</w:t>
      </w:r>
      <w:r w:rsidR="00714C85" w:rsidRPr="005112AD">
        <w:t> 43,4</w:t>
      </w:r>
      <w:r w:rsidRPr="005112AD">
        <w:t>% w</w:t>
      </w:r>
      <w:r w:rsidR="008E1F97" w:rsidRPr="005112AD">
        <w:t xml:space="preserve"> </w:t>
      </w:r>
      <w:r w:rsidRPr="005112AD">
        <w:t>odniesieniu d</w:t>
      </w:r>
      <w:r w:rsidR="003B3EAF" w:rsidRPr="005112AD">
        <w:t>o 201</w:t>
      </w:r>
      <w:r w:rsidR="008B3BCC" w:rsidRPr="005112AD">
        <w:t>5</w:t>
      </w:r>
      <w:r w:rsidR="00714C85" w:rsidRPr="005112AD">
        <w:t xml:space="preserve"> </w:t>
      </w:r>
      <w:r w:rsidR="003B3EAF" w:rsidRPr="005112AD">
        <w:t>r. (w</w:t>
      </w:r>
      <w:r w:rsidR="00714C85" w:rsidRPr="005112AD">
        <w:t xml:space="preserve"> </w:t>
      </w:r>
      <w:r w:rsidR="003B3EAF" w:rsidRPr="005112AD">
        <w:t xml:space="preserve">Polsce odpowiednio </w:t>
      </w:r>
      <w:r w:rsidR="00714C85" w:rsidRPr="005112AD">
        <w:t>wy</w:t>
      </w:r>
      <w:r w:rsidR="00330CD9" w:rsidRPr="005112AD">
        <w:t xml:space="preserve">ższa </w:t>
      </w:r>
      <w:r w:rsidRPr="005112AD">
        <w:t>o</w:t>
      </w:r>
      <w:r w:rsidR="008B3BCC" w:rsidRPr="005112AD">
        <w:t xml:space="preserve"> </w:t>
      </w:r>
      <w:r w:rsidR="00714C85" w:rsidRPr="005112AD">
        <w:t>9,2</w:t>
      </w:r>
      <w:r w:rsidRPr="005112AD">
        <w:t xml:space="preserve">% i </w:t>
      </w:r>
      <w:r w:rsidR="008E1F97" w:rsidRPr="005112AD">
        <w:t>o</w:t>
      </w:r>
      <w:r w:rsidR="00714C85" w:rsidRPr="005112AD">
        <w:t xml:space="preserve"> 26,0</w:t>
      </w:r>
      <w:r w:rsidRPr="005112AD">
        <w:t>%). W obrocie targowiskowym cena żyta była o</w:t>
      </w:r>
      <w:r w:rsidR="00234E4A" w:rsidRPr="005112AD">
        <w:t xml:space="preserve"> </w:t>
      </w:r>
      <w:r w:rsidR="001B25B8" w:rsidRPr="005112AD">
        <w:t>12,5</w:t>
      </w:r>
      <w:r w:rsidRPr="005112AD">
        <w:t xml:space="preserve">% </w:t>
      </w:r>
      <w:r w:rsidR="001B25B8" w:rsidRPr="005112AD">
        <w:t>wy</w:t>
      </w:r>
      <w:r w:rsidRPr="005112AD">
        <w:t xml:space="preserve">ższa w stosunku do </w:t>
      </w:r>
      <w:r w:rsidR="004F37D9" w:rsidRPr="005112AD">
        <w:t xml:space="preserve">roku wcześniejszego i o </w:t>
      </w:r>
      <w:r w:rsidR="001B25B8" w:rsidRPr="005112AD">
        <w:t>68,0</w:t>
      </w:r>
      <w:r w:rsidR="004F37D9" w:rsidRPr="005112AD">
        <w:t>% w</w:t>
      </w:r>
      <w:r w:rsidR="001B25B8" w:rsidRPr="005112AD">
        <w:t> </w:t>
      </w:r>
      <w:r w:rsidR="004F37D9" w:rsidRPr="005112AD">
        <w:t xml:space="preserve">porównaniu z </w:t>
      </w:r>
      <w:r w:rsidR="00234E4A" w:rsidRPr="005112AD">
        <w:t>2015</w:t>
      </w:r>
      <w:r w:rsidRPr="005112AD">
        <w:t xml:space="preserve"> r. </w:t>
      </w:r>
      <w:r w:rsidR="00234E4A" w:rsidRPr="005112AD">
        <w:t xml:space="preserve">i </w:t>
      </w:r>
      <w:r w:rsidRPr="005112AD">
        <w:t>osiąg</w:t>
      </w:r>
      <w:r w:rsidR="00234E4A" w:rsidRPr="005112AD">
        <w:t>nęła</w:t>
      </w:r>
      <w:r w:rsidRPr="005112AD">
        <w:t xml:space="preserve"> poziom </w:t>
      </w:r>
      <w:r w:rsidR="001B25B8" w:rsidRPr="005112AD">
        <w:t>88,48</w:t>
      </w:r>
      <w:r w:rsidRPr="005112AD">
        <w:t xml:space="preserve"> zł/</w:t>
      </w:r>
      <w:proofErr w:type="spellStart"/>
      <w:r w:rsidRPr="005112AD">
        <w:t>dt</w:t>
      </w:r>
      <w:proofErr w:type="spellEnd"/>
      <w:r w:rsidRPr="005112AD">
        <w:t xml:space="preserve"> (w kraju </w:t>
      </w:r>
      <w:r w:rsidR="001B25B8" w:rsidRPr="005112AD">
        <w:t>86,34</w:t>
      </w:r>
      <w:r w:rsidR="00793068" w:rsidRPr="005112AD">
        <w:t> </w:t>
      </w:r>
      <w:r w:rsidRPr="005112AD">
        <w:t>zł/</w:t>
      </w:r>
      <w:proofErr w:type="spellStart"/>
      <w:r w:rsidRPr="005112AD">
        <w:t>dt</w:t>
      </w:r>
      <w:proofErr w:type="spellEnd"/>
      <w:r w:rsidRPr="005112AD">
        <w:t xml:space="preserve"> i</w:t>
      </w:r>
      <w:r w:rsidR="0088423F" w:rsidRPr="005112AD">
        <w:t xml:space="preserve"> </w:t>
      </w:r>
      <w:r w:rsidR="004F37D9" w:rsidRPr="005112AD">
        <w:t xml:space="preserve">odpowiednio </w:t>
      </w:r>
      <w:r w:rsidRPr="005112AD">
        <w:t xml:space="preserve">była </w:t>
      </w:r>
      <w:r w:rsidR="001B25B8" w:rsidRPr="005112AD">
        <w:t>wyż</w:t>
      </w:r>
      <w:r w:rsidR="004F37D9" w:rsidRPr="005112AD">
        <w:t xml:space="preserve">sza o </w:t>
      </w:r>
      <w:r w:rsidR="001B25B8" w:rsidRPr="005112AD">
        <w:t>4,3</w:t>
      </w:r>
      <w:r w:rsidR="004F37D9" w:rsidRPr="005112AD">
        <w:t xml:space="preserve">% i </w:t>
      </w:r>
      <w:r w:rsidRPr="005112AD">
        <w:t xml:space="preserve">o </w:t>
      </w:r>
      <w:r w:rsidR="001B25B8" w:rsidRPr="005112AD">
        <w:t>47,2</w:t>
      </w:r>
      <w:r w:rsidRPr="005112AD">
        <w:t>%).</w:t>
      </w:r>
    </w:p>
    <w:p w14:paraId="2C0A4092" w14:textId="26F4658D" w:rsidR="00FC678F" w:rsidRPr="005112AD" w:rsidRDefault="00FC678F" w:rsidP="00513E49">
      <w:pPr>
        <w:pStyle w:val="tekstpodstawowy"/>
      </w:pPr>
      <w:r w:rsidRPr="005112AD">
        <w:t>W 20</w:t>
      </w:r>
      <w:r w:rsidR="008B3BCC" w:rsidRPr="005112AD">
        <w:t>2</w:t>
      </w:r>
      <w:r w:rsidR="00580D50" w:rsidRPr="005112AD">
        <w:t>5</w:t>
      </w:r>
      <w:r w:rsidRPr="005112AD">
        <w:t xml:space="preserve"> r. za </w:t>
      </w:r>
      <w:r w:rsidRPr="005112AD">
        <w:rPr>
          <w:b/>
        </w:rPr>
        <w:t>ziemniaki jadalne</w:t>
      </w:r>
      <w:r w:rsidRPr="005112AD">
        <w:t xml:space="preserve"> w skupie płacono </w:t>
      </w:r>
      <w:r w:rsidR="001420B4" w:rsidRPr="005112AD">
        <w:t>101,94</w:t>
      </w:r>
      <w:r w:rsidRPr="005112AD">
        <w:t xml:space="preserve"> zł/</w:t>
      </w:r>
      <w:proofErr w:type="spellStart"/>
      <w:r w:rsidRPr="005112AD">
        <w:t>dt</w:t>
      </w:r>
      <w:proofErr w:type="spellEnd"/>
      <w:r w:rsidRPr="005112AD">
        <w:t xml:space="preserve"> (w kraju – </w:t>
      </w:r>
      <w:r w:rsidR="009E0D01" w:rsidRPr="005112AD">
        <w:t>70,65</w:t>
      </w:r>
      <w:r w:rsidR="00527925" w:rsidRPr="005112AD">
        <w:t> </w:t>
      </w:r>
      <w:r w:rsidRPr="005112AD">
        <w:t>zł/</w:t>
      </w:r>
      <w:proofErr w:type="spellStart"/>
      <w:r w:rsidRPr="005112AD">
        <w:t>dt</w:t>
      </w:r>
      <w:proofErr w:type="spellEnd"/>
      <w:r w:rsidRPr="005112AD">
        <w:t>), czyli o</w:t>
      </w:r>
      <w:r w:rsidR="007B342B" w:rsidRPr="005112AD">
        <w:t> </w:t>
      </w:r>
      <w:r w:rsidR="001420B4" w:rsidRPr="005112AD">
        <w:t>15,9</w:t>
      </w:r>
      <w:r w:rsidRPr="005112AD">
        <w:t xml:space="preserve">% </w:t>
      </w:r>
      <w:r w:rsidR="001420B4" w:rsidRPr="005112AD">
        <w:t>mniej</w:t>
      </w:r>
      <w:r w:rsidRPr="005112AD">
        <w:t xml:space="preserve"> niż przed rokiem i o </w:t>
      </w:r>
      <w:r w:rsidR="001420B4" w:rsidRPr="005112AD">
        <w:t>125,4</w:t>
      </w:r>
      <w:r w:rsidRPr="005112AD">
        <w:t>% więcej niż w 201</w:t>
      </w:r>
      <w:r w:rsidR="00513E49" w:rsidRPr="005112AD">
        <w:t>5</w:t>
      </w:r>
      <w:r w:rsidRPr="005112AD">
        <w:t xml:space="preserve"> r. </w:t>
      </w:r>
      <w:r w:rsidR="00F92F24" w:rsidRPr="005112AD">
        <w:t xml:space="preserve">(w </w:t>
      </w:r>
      <w:r w:rsidR="00513E49" w:rsidRPr="005112AD">
        <w:t>Polsce</w:t>
      </w:r>
      <w:r w:rsidR="00F92F24" w:rsidRPr="005112AD">
        <w:t xml:space="preserve"> odpowiednio o </w:t>
      </w:r>
      <w:r w:rsidR="009E0D01" w:rsidRPr="005112AD">
        <w:t>18,6</w:t>
      </w:r>
      <w:r w:rsidR="00F92F24" w:rsidRPr="005112AD">
        <w:t xml:space="preserve">% </w:t>
      </w:r>
      <w:r w:rsidR="009E0D01" w:rsidRPr="005112AD">
        <w:t xml:space="preserve">mniej </w:t>
      </w:r>
      <w:r w:rsidR="00F92F24" w:rsidRPr="005112AD">
        <w:t>i</w:t>
      </w:r>
      <w:r w:rsidR="0081356B">
        <w:t> </w:t>
      </w:r>
      <w:r w:rsidR="00F92F24" w:rsidRPr="005112AD">
        <w:t>o</w:t>
      </w:r>
      <w:r w:rsidR="0081356B">
        <w:t> </w:t>
      </w:r>
      <w:r w:rsidR="000C183B" w:rsidRPr="005112AD">
        <w:t>77,0</w:t>
      </w:r>
      <w:r w:rsidR="00F92F24" w:rsidRPr="005112AD">
        <w:t>%</w:t>
      </w:r>
      <w:r w:rsidR="000C183B" w:rsidRPr="005112AD">
        <w:t xml:space="preserve"> więcej</w:t>
      </w:r>
      <w:r w:rsidR="00F92F24" w:rsidRPr="005112AD">
        <w:t xml:space="preserve">). </w:t>
      </w:r>
      <w:r w:rsidRPr="005112AD">
        <w:t xml:space="preserve">W obrocie targowiskowym cena ziemniaków jadalnych ukształtowała się na poziomie </w:t>
      </w:r>
      <w:r w:rsidR="00B53465" w:rsidRPr="005112AD">
        <w:t>17</w:t>
      </w:r>
      <w:r w:rsidR="00E3794A" w:rsidRPr="005112AD">
        <w:t>9</w:t>
      </w:r>
      <w:r w:rsidR="00B53465" w:rsidRPr="005112AD">
        <w:t>,08</w:t>
      </w:r>
      <w:r w:rsidRPr="005112AD">
        <w:t xml:space="preserve"> zł/</w:t>
      </w:r>
      <w:proofErr w:type="spellStart"/>
      <w:r w:rsidRPr="005112AD">
        <w:t>dt</w:t>
      </w:r>
      <w:proofErr w:type="spellEnd"/>
      <w:r w:rsidRPr="005112AD">
        <w:t xml:space="preserve"> (w</w:t>
      </w:r>
      <w:r w:rsidR="00B53465" w:rsidRPr="005112AD">
        <w:t xml:space="preserve"> </w:t>
      </w:r>
      <w:r w:rsidR="00513E49" w:rsidRPr="005112AD">
        <w:t>kraju</w:t>
      </w:r>
      <w:r w:rsidRPr="005112AD">
        <w:t xml:space="preserve"> </w:t>
      </w:r>
      <w:r w:rsidR="00B53465" w:rsidRPr="005112AD">
        <w:t>197,70</w:t>
      </w:r>
      <w:r w:rsidRPr="005112AD">
        <w:t xml:space="preserve"> zł/</w:t>
      </w:r>
      <w:proofErr w:type="spellStart"/>
      <w:r w:rsidRPr="005112AD">
        <w:t>dt</w:t>
      </w:r>
      <w:proofErr w:type="spellEnd"/>
      <w:r w:rsidRPr="005112AD">
        <w:t>)</w:t>
      </w:r>
      <w:r w:rsidR="009742DF" w:rsidRPr="005112AD">
        <w:t xml:space="preserve"> i tym samym była </w:t>
      </w:r>
      <w:r w:rsidR="00B53465" w:rsidRPr="005112AD">
        <w:t>ni</w:t>
      </w:r>
      <w:r w:rsidR="009742DF" w:rsidRPr="005112AD">
        <w:t>ższa w stosunku do 202</w:t>
      </w:r>
      <w:r w:rsidR="00B53465" w:rsidRPr="005112AD">
        <w:t>4 </w:t>
      </w:r>
      <w:r w:rsidR="009742DF" w:rsidRPr="005112AD">
        <w:t>r.</w:t>
      </w:r>
      <w:r w:rsidR="00B53465" w:rsidRPr="005112AD">
        <w:t xml:space="preserve"> o</w:t>
      </w:r>
      <w:r w:rsidR="0081356B">
        <w:t> </w:t>
      </w:r>
      <w:r w:rsidR="00B53465" w:rsidRPr="005112AD">
        <w:t>13,9%</w:t>
      </w:r>
      <w:r w:rsidR="009742DF" w:rsidRPr="005112AD">
        <w:t xml:space="preserve">, </w:t>
      </w:r>
      <w:r w:rsidR="00B53465" w:rsidRPr="005112AD">
        <w:t>natomiast wyższa w porównaniu z</w:t>
      </w:r>
      <w:r w:rsidR="009742DF" w:rsidRPr="005112AD">
        <w:t xml:space="preserve"> 2015 r. o </w:t>
      </w:r>
      <w:r w:rsidR="00B53465" w:rsidRPr="005112AD">
        <w:t>133,3</w:t>
      </w:r>
      <w:r w:rsidR="009742DF" w:rsidRPr="005112AD">
        <w:t>% (</w:t>
      </w:r>
      <w:r w:rsidR="00A871BA" w:rsidRPr="005112AD">
        <w:t xml:space="preserve">w </w:t>
      </w:r>
      <w:r w:rsidR="00513E49" w:rsidRPr="005112AD">
        <w:t>Polsce</w:t>
      </w:r>
      <w:r w:rsidRPr="005112AD">
        <w:t xml:space="preserve"> </w:t>
      </w:r>
      <w:r w:rsidR="009742DF" w:rsidRPr="005112AD">
        <w:t>odpowiednio o</w:t>
      </w:r>
      <w:r w:rsidR="00B53465" w:rsidRPr="005112AD">
        <w:t> 11,8</w:t>
      </w:r>
      <w:r w:rsidR="009742DF" w:rsidRPr="005112AD">
        <w:t xml:space="preserve">% </w:t>
      </w:r>
      <w:r w:rsidR="00B53465" w:rsidRPr="005112AD">
        <w:t xml:space="preserve">niższa </w:t>
      </w:r>
      <w:r w:rsidR="009742DF" w:rsidRPr="005112AD">
        <w:t xml:space="preserve">i </w:t>
      </w:r>
      <w:r w:rsidR="00A871BA" w:rsidRPr="005112AD">
        <w:t xml:space="preserve">o </w:t>
      </w:r>
      <w:r w:rsidR="00E3794A" w:rsidRPr="005112AD">
        <w:t>141,0</w:t>
      </w:r>
      <w:r w:rsidR="00A871BA" w:rsidRPr="005112AD">
        <w:t>%</w:t>
      </w:r>
      <w:r w:rsidR="00B53465" w:rsidRPr="005112AD">
        <w:t xml:space="preserve"> wyższa</w:t>
      </w:r>
      <w:r w:rsidR="00A871BA" w:rsidRPr="005112AD">
        <w:t>)</w:t>
      </w:r>
      <w:r w:rsidR="00073415" w:rsidRPr="005112AD">
        <w:t>.</w:t>
      </w:r>
    </w:p>
    <w:p w14:paraId="205BE407" w14:textId="77777777" w:rsidR="00155945" w:rsidRPr="00297DAF" w:rsidRDefault="00155945" w:rsidP="00E642F0">
      <w:pPr>
        <w:pStyle w:val="tekstpodstawowy"/>
      </w:pPr>
    </w:p>
    <w:p w14:paraId="573F7BE1" w14:textId="77777777" w:rsidR="00FA20A9" w:rsidRDefault="00FA20A9" w:rsidP="00E642F0">
      <w:pPr>
        <w:pStyle w:val="tekstpodstawowy"/>
      </w:pPr>
    </w:p>
    <w:p w14:paraId="00639093" w14:textId="77777777" w:rsidR="00580D50" w:rsidRDefault="00580D50" w:rsidP="00E642F0">
      <w:pPr>
        <w:pStyle w:val="tekstpodstawowy"/>
      </w:pPr>
    </w:p>
    <w:p w14:paraId="39805C27" w14:textId="77777777" w:rsidR="00FA20A9" w:rsidRPr="00FC5C39" w:rsidRDefault="00FA20A9" w:rsidP="00E642F0">
      <w:pPr>
        <w:pStyle w:val="tekstpodstawowy"/>
      </w:pPr>
    </w:p>
    <w:p w14:paraId="0C5C1E3C" w14:textId="77777777" w:rsidR="00C7087B" w:rsidRPr="007D68BB" w:rsidRDefault="00C7087B" w:rsidP="007D68BB">
      <w:pPr>
        <w:pStyle w:val="Wykrespolski"/>
      </w:pPr>
      <w:r w:rsidRPr="007D68BB">
        <w:lastRenderedPageBreak/>
        <w:t>Wyk</w:t>
      </w:r>
      <w:r w:rsidR="00233101" w:rsidRPr="007D68BB">
        <w:t>res</w:t>
      </w:r>
      <w:r w:rsidR="00820E3B" w:rsidRPr="007D68BB">
        <w:t xml:space="preserve"> </w:t>
      </w:r>
      <w:r w:rsidR="008B29E2">
        <w:t>2</w:t>
      </w:r>
      <w:r w:rsidR="00233101" w:rsidRPr="007D68BB">
        <w:t>2</w:t>
      </w:r>
      <w:r w:rsidRPr="007D68BB">
        <w:t>.</w:t>
      </w:r>
      <w:r w:rsidR="00820E3B" w:rsidRPr="007D68BB">
        <w:tab/>
      </w:r>
      <w:r w:rsidRPr="007D68BB">
        <w:t xml:space="preserve">Ceny </w:t>
      </w:r>
      <w:r w:rsidR="00233101" w:rsidRPr="007D68BB">
        <w:t xml:space="preserve">wybranych </w:t>
      </w:r>
      <w:r w:rsidRPr="007D68BB">
        <w:t>produktów rolnych w skupie i na targowiskach</w:t>
      </w:r>
    </w:p>
    <w:p w14:paraId="4500A403" w14:textId="77777777" w:rsidR="00820E3B" w:rsidRPr="005A0008" w:rsidRDefault="00820E3B" w:rsidP="00820E3B">
      <w:pPr>
        <w:pStyle w:val="Wykresang"/>
        <w:rPr>
          <w:lang w:val="en-US"/>
        </w:rPr>
      </w:pPr>
      <w:r w:rsidRPr="005A0008">
        <w:rPr>
          <w:lang w:val="en-US"/>
        </w:rPr>
        <w:t>Chart 2</w:t>
      </w:r>
      <w:r w:rsidR="008B29E2">
        <w:rPr>
          <w:lang w:val="en-US"/>
        </w:rPr>
        <w:t>2</w:t>
      </w:r>
      <w:r w:rsidRPr="005A0008">
        <w:rPr>
          <w:lang w:val="en-US"/>
        </w:rPr>
        <w:t>.</w:t>
      </w:r>
      <w:r w:rsidRPr="005A0008">
        <w:rPr>
          <w:lang w:val="en-US"/>
        </w:rPr>
        <w:tab/>
      </w:r>
      <w:r w:rsidR="005A0008" w:rsidRPr="005A0008">
        <w:rPr>
          <w:lang w:val="en-US"/>
        </w:rPr>
        <w:t xml:space="preserve">Prices of selected agricultural products </w:t>
      </w:r>
      <w:r w:rsidR="00091A57">
        <w:rPr>
          <w:lang w:val="en-US"/>
        </w:rPr>
        <w:t xml:space="preserve">in procurement </w:t>
      </w:r>
      <w:r w:rsidR="00306E2E">
        <w:rPr>
          <w:lang w:val="en-US"/>
        </w:rPr>
        <w:t xml:space="preserve">centers </w:t>
      </w:r>
      <w:r w:rsidR="00091A57">
        <w:rPr>
          <w:lang w:val="en-US"/>
        </w:rPr>
        <w:t xml:space="preserve">and </w:t>
      </w:r>
      <w:r w:rsidR="00306E2E">
        <w:rPr>
          <w:lang w:val="en-US"/>
        </w:rPr>
        <w:t xml:space="preserve">at </w:t>
      </w:r>
      <w:r w:rsidR="00091A57">
        <w:rPr>
          <w:lang w:val="en-US"/>
        </w:rPr>
        <w:t>marketplaces</w:t>
      </w:r>
    </w:p>
    <w:p w14:paraId="44A0D41E" w14:textId="10FFCBF8" w:rsidR="00C7087B" w:rsidRPr="00D838D3" w:rsidRDefault="00192028" w:rsidP="00136EA8">
      <w:pPr>
        <w:tabs>
          <w:tab w:val="left" w:pos="5529"/>
        </w:tabs>
        <w:spacing w:before="120" w:after="0" w:line="300" w:lineRule="auto"/>
        <w:ind w:left="1418"/>
        <w:jc w:val="both"/>
        <w:rPr>
          <w:rFonts w:ascii="Fira Sans" w:hAnsi="Fira Sans"/>
          <w:sz w:val="19"/>
          <w:szCs w:val="19"/>
        </w:rPr>
      </w:pPr>
      <w:r>
        <w:rPr>
          <w:noProof/>
        </w:rPr>
        <w:drawing>
          <wp:inline distT="0" distB="0" distL="0" distR="0" wp14:anchorId="7F86E398" wp14:editId="4FE0D79B">
            <wp:extent cx="2578735" cy="1617785"/>
            <wp:effectExtent l="0" t="0" r="0" b="1905"/>
            <wp:docPr id="3" name="Wykres 3">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00C7087B" w:rsidRPr="00D838D3">
        <w:rPr>
          <w:rFonts w:ascii="Fira Sans" w:hAnsi="Fira Sans"/>
          <w:sz w:val="19"/>
          <w:szCs w:val="19"/>
        </w:rPr>
        <w:tab/>
      </w:r>
      <w:r w:rsidR="00A502C0">
        <w:rPr>
          <w:noProof/>
        </w:rPr>
        <w:drawing>
          <wp:inline distT="0" distB="0" distL="0" distR="0" wp14:anchorId="4040A44A" wp14:editId="1DD001C6">
            <wp:extent cx="2573020" cy="1617785"/>
            <wp:effectExtent l="0" t="0" r="0" b="1905"/>
            <wp:docPr id="4" name="Wykres 4">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8F6523F" w14:textId="1ACC46CD" w:rsidR="00C7087B" w:rsidRPr="00D838D3" w:rsidRDefault="00BB1946" w:rsidP="008E2F7E">
      <w:pPr>
        <w:tabs>
          <w:tab w:val="left" w:pos="5529"/>
        </w:tabs>
        <w:spacing w:after="0" w:line="300" w:lineRule="auto"/>
        <w:ind w:left="1418" w:right="-1"/>
        <w:jc w:val="both"/>
        <w:rPr>
          <w:rFonts w:ascii="Fira Sans" w:hAnsi="Fira Sans"/>
          <w:sz w:val="19"/>
          <w:szCs w:val="19"/>
        </w:rPr>
      </w:pPr>
      <w:r>
        <w:rPr>
          <w:noProof/>
        </w:rPr>
        <w:drawing>
          <wp:inline distT="0" distB="0" distL="0" distR="0" wp14:anchorId="63145899" wp14:editId="7FBC2481">
            <wp:extent cx="2596661" cy="1769745"/>
            <wp:effectExtent l="0" t="0" r="0" b="1905"/>
            <wp:docPr id="15" name="Wykres 15">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00C7087B" w:rsidRPr="00D838D3">
        <w:rPr>
          <w:rFonts w:ascii="Fira Sans" w:hAnsi="Fira Sans"/>
          <w:sz w:val="19"/>
          <w:szCs w:val="19"/>
        </w:rPr>
        <w:tab/>
      </w:r>
      <w:r>
        <w:rPr>
          <w:noProof/>
        </w:rPr>
        <w:drawing>
          <wp:inline distT="0" distB="0" distL="0" distR="0" wp14:anchorId="29C4D501" wp14:editId="6FD168D7">
            <wp:extent cx="2596515" cy="1774825"/>
            <wp:effectExtent l="0" t="0" r="0" b="0"/>
            <wp:docPr id="47" name="Wykres 47">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CBE2270" w14:textId="3D3CB200" w:rsidR="00087042" w:rsidRDefault="001004C0" w:rsidP="00BB4909">
      <w:pPr>
        <w:tabs>
          <w:tab w:val="left" w:pos="5529"/>
        </w:tabs>
        <w:spacing w:after="0" w:line="300" w:lineRule="auto"/>
        <w:ind w:left="1418"/>
        <w:jc w:val="both"/>
      </w:pPr>
      <w:r>
        <w:rPr>
          <w:noProof/>
          <w:lang w:eastAsia="pl-PL"/>
        </w:rPr>
        <mc:AlternateContent>
          <mc:Choice Requires="wps">
            <w:drawing>
              <wp:anchor distT="0" distB="0" distL="114300" distR="114300" simplePos="0" relativeHeight="251658752" behindDoc="0" locked="0" layoutInCell="1" allowOverlap="1" wp14:anchorId="4212DB2F" wp14:editId="6E8D2575">
                <wp:simplePos x="0" y="0"/>
                <wp:positionH relativeFrom="column">
                  <wp:posOffset>2108835</wp:posOffset>
                </wp:positionH>
                <wp:positionV relativeFrom="paragraph">
                  <wp:posOffset>1862943</wp:posOffset>
                </wp:positionV>
                <wp:extent cx="85090" cy="78740"/>
                <wp:effectExtent l="0" t="0" r="10160" b="16510"/>
                <wp:wrapNone/>
                <wp:docPr id="23" name="Prostokąt 23"/>
                <wp:cNvGraphicFramePr/>
                <a:graphic xmlns:a="http://schemas.openxmlformats.org/drawingml/2006/main">
                  <a:graphicData uri="http://schemas.microsoft.com/office/word/2010/wordprocessingShape">
                    <wps:wsp>
                      <wps:cNvSpPr/>
                      <wps:spPr>
                        <a:xfrm>
                          <a:off x="0" y="0"/>
                          <a:ext cx="85090" cy="78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10D0AB3" id="Prostokąt 23" o:spid="_x0000_s1026" style="position:absolute;margin-left:166.05pt;margin-top:146.7pt;width:6.7pt;height:6.2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" fillcolor="white [3212]" strokecolor="white [3212]" strokeweight="1pt"/>
            </w:pict>
          </mc:Fallback>
        </mc:AlternateContent>
      </w:r>
      <w:r w:rsidR="008E4367">
        <w:rPr>
          <w:noProof/>
        </w:rPr>
        <w:drawing>
          <wp:inline distT="0" distB="0" distL="0" distR="0" wp14:anchorId="277A4C19" wp14:editId="4FAFE33C">
            <wp:extent cx="2596515" cy="1706880"/>
            <wp:effectExtent l="0" t="0" r="0" b="7620"/>
            <wp:docPr id="52" name="Wykres 52">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7B46DB">
        <w:rPr>
          <w:rFonts w:ascii="Fira Sans" w:hAnsi="Fira Sans"/>
          <w:sz w:val="19"/>
          <w:szCs w:val="19"/>
        </w:rPr>
        <w:tab/>
      </w:r>
      <w:r w:rsidR="00696368">
        <w:rPr>
          <w:noProof/>
        </w:rPr>
        <w:drawing>
          <wp:inline distT="0" distB="0" distL="0" distR="0" wp14:anchorId="6DD13E32" wp14:editId="29AD5AA0">
            <wp:extent cx="2596515" cy="1836273"/>
            <wp:effectExtent l="0" t="0" r="0" b="0"/>
            <wp:docPr id="53" name="Wykres 53">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53BFD94" w14:textId="592D6306" w:rsidR="00BB6009" w:rsidRDefault="00BB6009" w:rsidP="00435BB6">
      <w:pPr>
        <w:pStyle w:val="tekstpodstawowy"/>
        <w:jc w:val="center"/>
      </w:pPr>
      <w:r>
        <w:rPr>
          <w:noProof/>
          <w:lang w:eastAsia="pl-PL"/>
        </w:rPr>
        <w:drawing>
          <wp:inline distT="0" distB="0" distL="0" distR="0" wp14:anchorId="5B7413A0" wp14:editId="44A34EBA">
            <wp:extent cx="2752725" cy="371475"/>
            <wp:effectExtent l="0" t="0" r="0" b="0"/>
            <wp:docPr id="1047" name="Wykres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97BD6E7" w14:textId="794DF3B2" w:rsidR="00FA20A9" w:rsidRPr="005112AD" w:rsidRDefault="00FA20A9" w:rsidP="00FA20A9">
      <w:pPr>
        <w:pStyle w:val="tekstpodstawowy"/>
      </w:pPr>
      <w:r w:rsidRPr="005112AD">
        <w:t xml:space="preserve">W omawianym roku cena skupu </w:t>
      </w:r>
      <w:r w:rsidRPr="005112AD">
        <w:rPr>
          <w:b/>
        </w:rPr>
        <w:t xml:space="preserve">żywca wołowego (bez cieląt) w wadze żywej </w:t>
      </w:r>
      <w:r w:rsidRPr="005112AD">
        <w:t xml:space="preserve">wyniosła </w:t>
      </w:r>
      <w:r w:rsidR="00EF5522" w:rsidRPr="005112AD">
        <w:t>12,92</w:t>
      </w:r>
      <w:r w:rsidRPr="005112AD">
        <w:t> zł/kg (w</w:t>
      </w:r>
      <w:r w:rsidR="00EF5522" w:rsidRPr="005112AD">
        <w:t xml:space="preserve"> </w:t>
      </w:r>
      <w:r w:rsidRPr="005112AD">
        <w:t xml:space="preserve">kraju – </w:t>
      </w:r>
      <w:r w:rsidR="00EF5522" w:rsidRPr="005112AD">
        <w:t xml:space="preserve">13,54 </w:t>
      </w:r>
      <w:r w:rsidRPr="005112AD">
        <w:t>zł/kg), czyli w stosunku do uzyskanej w poprzednim roku wzrosła o </w:t>
      </w:r>
      <w:r w:rsidR="00EF5522" w:rsidRPr="005112AD">
        <w:t>14,3</w:t>
      </w:r>
      <w:r w:rsidRPr="005112AD">
        <w:t>% i</w:t>
      </w:r>
      <w:r w:rsidR="0024612A">
        <w:t> </w:t>
      </w:r>
      <w:r w:rsidRPr="005112AD">
        <w:t>w</w:t>
      </w:r>
      <w:r w:rsidR="0024612A">
        <w:t> </w:t>
      </w:r>
      <w:r w:rsidRPr="005112AD">
        <w:t xml:space="preserve">odniesieniu do 2015 r. o </w:t>
      </w:r>
      <w:r w:rsidR="00EF5522" w:rsidRPr="005112AD">
        <w:t>98,2</w:t>
      </w:r>
      <w:r w:rsidRPr="005112AD">
        <w:t xml:space="preserve">%. W Polsce </w:t>
      </w:r>
      <w:r w:rsidR="00EF5522" w:rsidRPr="005112AD">
        <w:t>również</w:t>
      </w:r>
      <w:r w:rsidRPr="005112AD">
        <w:t xml:space="preserve"> </w:t>
      </w:r>
      <w:r w:rsidR="00EF5522" w:rsidRPr="005112AD">
        <w:t>wzrosła</w:t>
      </w:r>
      <w:r w:rsidRPr="005112AD">
        <w:t xml:space="preserve"> w stosunku do 202</w:t>
      </w:r>
      <w:r w:rsidR="00EF5522" w:rsidRPr="005112AD">
        <w:t>4</w:t>
      </w:r>
      <w:r w:rsidRPr="005112AD">
        <w:t xml:space="preserve"> r. o</w:t>
      </w:r>
      <w:r w:rsidR="00EF5522" w:rsidRPr="005112AD">
        <w:t> 27,5</w:t>
      </w:r>
      <w:r w:rsidRPr="005112AD">
        <w:t>%</w:t>
      </w:r>
      <w:r w:rsidR="00EF5522" w:rsidRPr="005112AD">
        <w:t xml:space="preserve"> i</w:t>
      </w:r>
      <w:r w:rsidR="0024612A">
        <w:t> </w:t>
      </w:r>
      <w:r w:rsidR="00EF5522" w:rsidRPr="005112AD">
        <w:t>o</w:t>
      </w:r>
      <w:r w:rsidR="0024612A">
        <w:t> </w:t>
      </w:r>
      <w:r w:rsidR="00EF5522" w:rsidRPr="005112AD">
        <w:t>124,9%</w:t>
      </w:r>
      <w:r w:rsidRPr="005112AD">
        <w:t xml:space="preserve"> w porównaniu z 2015 r.</w:t>
      </w:r>
    </w:p>
    <w:p w14:paraId="7EF04856" w14:textId="02B95322" w:rsidR="00FA20A9" w:rsidRPr="005112AD" w:rsidRDefault="00FA20A9" w:rsidP="00FA20A9">
      <w:pPr>
        <w:pStyle w:val="tekstpodstawowy"/>
      </w:pPr>
      <w:r w:rsidRPr="005112AD">
        <w:t xml:space="preserve">Cena </w:t>
      </w:r>
      <w:r w:rsidRPr="005112AD">
        <w:rPr>
          <w:b/>
        </w:rPr>
        <w:t>żywca wieprzowego w wadze żywej</w:t>
      </w:r>
      <w:r w:rsidRPr="005112AD">
        <w:t xml:space="preserve"> w skupie osiągnęła wartość </w:t>
      </w:r>
      <w:r w:rsidR="005C7CD6" w:rsidRPr="005112AD">
        <w:t>6,06</w:t>
      </w:r>
      <w:r w:rsidRPr="005112AD">
        <w:t xml:space="preserve"> zł/kg (w</w:t>
      </w:r>
      <w:r w:rsidR="005C7CD6" w:rsidRPr="005112AD">
        <w:t xml:space="preserve"> </w:t>
      </w:r>
      <w:r w:rsidRPr="005112AD">
        <w:t xml:space="preserve">kraju – </w:t>
      </w:r>
      <w:r w:rsidR="005C7CD6" w:rsidRPr="005112AD">
        <w:t>6,31</w:t>
      </w:r>
      <w:r w:rsidRPr="005112AD">
        <w:t xml:space="preserve"> zł/kg), czyli była </w:t>
      </w:r>
      <w:r w:rsidR="005C7CD6" w:rsidRPr="005112AD">
        <w:t>ni</w:t>
      </w:r>
      <w:r w:rsidRPr="005112AD">
        <w:t xml:space="preserve">ższa o </w:t>
      </w:r>
      <w:r w:rsidR="005C7CD6" w:rsidRPr="005112AD">
        <w:t>12,9</w:t>
      </w:r>
      <w:r w:rsidRPr="005112AD">
        <w:t>% niż w 202</w:t>
      </w:r>
      <w:r w:rsidR="005C7CD6" w:rsidRPr="005112AD">
        <w:t>4</w:t>
      </w:r>
      <w:r w:rsidRPr="005112AD">
        <w:t xml:space="preserve"> r.</w:t>
      </w:r>
      <w:r w:rsidR="005C7CD6" w:rsidRPr="005112AD">
        <w:t>, zaś wyższa</w:t>
      </w:r>
      <w:r w:rsidRPr="005112AD">
        <w:t xml:space="preserve"> o </w:t>
      </w:r>
      <w:r w:rsidR="005C7CD6" w:rsidRPr="005112AD">
        <w:t>42,9</w:t>
      </w:r>
      <w:r w:rsidRPr="005112AD">
        <w:t xml:space="preserve">% </w:t>
      </w:r>
      <w:r w:rsidR="005C7CD6" w:rsidRPr="005112AD">
        <w:t>w stosunku do</w:t>
      </w:r>
      <w:r w:rsidRPr="005112AD">
        <w:t xml:space="preserve"> 2015 r. (w Polsce odpowiednio </w:t>
      </w:r>
      <w:r w:rsidR="005C7CD6" w:rsidRPr="005112AD">
        <w:t xml:space="preserve">niższa </w:t>
      </w:r>
      <w:r w:rsidRPr="005112AD">
        <w:t>o</w:t>
      </w:r>
      <w:r w:rsidR="005C7CD6" w:rsidRPr="005112AD">
        <w:t xml:space="preserve"> 11,1</w:t>
      </w:r>
      <w:r w:rsidRPr="005112AD">
        <w:t xml:space="preserve">% i </w:t>
      </w:r>
      <w:r w:rsidR="005C7CD6" w:rsidRPr="005112AD">
        <w:t xml:space="preserve">wyższa </w:t>
      </w:r>
      <w:r w:rsidRPr="005112AD">
        <w:t xml:space="preserve">o </w:t>
      </w:r>
      <w:r w:rsidR="005C7CD6" w:rsidRPr="005112AD">
        <w:t>46,7</w:t>
      </w:r>
      <w:r w:rsidRPr="005112AD">
        <w:t>%).</w:t>
      </w:r>
    </w:p>
    <w:p w14:paraId="63140513" w14:textId="7FBC2A47" w:rsidR="00FA20A9" w:rsidRPr="005112AD" w:rsidRDefault="00A41AFD" w:rsidP="00FA20A9">
      <w:pPr>
        <w:pStyle w:val="tekstpodstawowy"/>
      </w:pPr>
      <w:r w:rsidRPr="005112AD">
        <w:t>W 20</w:t>
      </w:r>
      <w:r w:rsidR="004C24ED" w:rsidRPr="005112AD">
        <w:t>2</w:t>
      </w:r>
      <w:r w:rsidR="00EB51E3" w:rsidRPr="005112AD">
        <w:t>5</w:t>
      </w:r>
      <w:r w:rsidRPr="005112AD">
        <w:t xml:space="preserve"> r. cena skupu </w:t>
      </w:r>
      <w:r w:rsidRPr="005112AD">
        <w:rPr>
          <w:b/>
        </w:rPr>
        <w:t>drobiu rzeźnego</w:t>
      </w:r>
      <w:r w:rsidRPr="005112AD">
        <w:t xml:space="preserve"> osiągnęła poziom </w:t>
      </w:r>
      <w:r w:rsidR="00EB51E3" w:rsidRPr="005112AD">
        <w:t>6,40</w:t>
      </w:r>
      <w:r w:rsidRPr="005112AD">
        <w:t xml:space="preserve"> zł/kg (w kraju – </w:t>
      </w:r>
      <w:r w:rsidR="00EB51E3" w:rsidRPr="005112AD">
        <w:t>6,26</w:t>
      </w:r>
      <w:r w:rsidRPr="005112AD">
        <w:t xml:space="preserve"> zł/kg) i</w:t>
      </w:r>
      <w:r w:rsidR="000E32C5" w:rsidRPr="005112AD">
        <w:t xml:space="preserve"> </w:t>
      </w:r>
      <w:r w:rsidRPr="005112AD">
        <w:t xml:space="preserve">była </w:t>
      </w:r>
      <w:r w:rsidR="00EB51E3" w:rsidRPr="005112AD">
        <w:t>wy</w:t>
      </w:r>
      <w:r w:rsidR="005E5BAD" w:rsidRPr="005112AD">
        <w:t>ższa</w:t>
      </w:r>
      <w:r w:rsidRPr="005112AD">
        <w:t xml:space="preserve"> o </w:t>
      </w:r>
      <w:r w:rsidR="00EB51E3" w:rsidRPr="005112AD">
        <w:t>17,4</w:t>
      </w:r>
      <w:r w:rsidRPr="005112AD">
        <w:t>% w porównaniu z zanotowaną w roku</w:t>
      </w:r>
      <w:r w:rsidR="00B67C6F" w:rsidRPr="005112AD">
        <w:t xml:space="preserve"> </w:t>
      </w:r>
      <w:r w:rsidR="00303EFF" w:rsidRPr="005112AD">
        <w:t xml:space="preserve">wcześniejszym </w:t>
      </w:r>
      <w:r w:rsidR="00B67C6F" w:rsidRPr="005112AD">
        <w:t xml:space="preserve">(w Polsce o </w:t>
      </w:r>
      <w:r w:rsidR="00EB51E3" w:rsidRPr="005112AD">
        <w:t>17,2</w:t>
      </w:r>
      <w:r w:rsidR="00B67C6F" w:rsidRPr="005112AD">
        <w:t>%)</w:t>
      </w:r>
      <w:r w:rsidRPr="005112AD">
        <w:t xml:space="preserve"> i</w:t>
      </w:r>
      <w:r w:rsidR="005E5BAD" w:rsidRPr="005112AD">
        <w:t xml:space="preserve"> </w:t>
      </w:r>
      <w:r w:rsidRPr="005112AD">
        <w:t>o</w:t>
      </w:r>
      <w:r w:rsidR="00EB51E3" w:rsidRPr="005112AD">
        <w:t xml:space="preserve"> 57,6</w:t>
      </w:r>
      <w:r w:rsidRPr="005112AD">
        <w:t>% w</w:t>
      </w:r>
      <w:r w:rsidR="0081356B">
        <w:t> </w:t>
      </w:r>
      <w:r w:rsidRPr="005112AD">
        <w:t>stosunku do 201</w:t>
      </w:r>
      <w:r w:rsidR="00303EFF" w:rsidRPr="005112AD">
        <w:t>5</w:t>
      </w:r>
      <w:r w:rsidR="00EB51E3" w:rsidRPr="005112AD">
        <w:t xml:space="preserve"> </w:t>
      </w:r>
      <w:r w:rsidRPr="005112AD">
        <w:t>r.</w:t>
      </w:r>
      <w:r w:rsidR="00303EFF" w:rsidRPr="005112AD">
        <w:t xml:space="preserve"> (w kraju o </w:t>
      </w:r>
      <w:r w:rsidR="00EB51E3" w:rsidRPr="005112AD">
        <w:t>58,9</w:t>
      </w:r>
      <w:r w:rsidR="00303EFF" w:rsidRPr="005112AD">
        <w:t>%).</w:t>
      </w:r>
    </w:p>
    <w:p w14:paraId="13B74A6B" w14:textId="23797AE4" w:rsidR="008B29E2" w:rsidRPr="005112AD" w:rsidRDefault="00FA20A9" w:rsidP="002E019E">
      <w:pPr>
        <w:pStyle w:val="tekstpodstawowy"/>
      </w:pPr>
      <w:r w:rsidRPr="005112AD">
        <w:t xml:space="preserve">Za 1 l </w:t>
      </w:r>
      <w:r w:rsidRPr="005112AD">
        <w:rPr>
          <w:b/>
        </w:rPr>
        <w:t>mleka krowiego</w:t>
      </w:r>
      <w:r w:rsidRPr="005112AD">
        <w:t xml:space="preserve"> w omawianym roku płacono </w:t>
      </w:r>
      <w:r w:rsidR="00154AC2" w:rsidRPr="005112AD">
        <w:t>2,22</w:t>
      </w:r>
      <w:r w:rsidRPr="005112AD">
        <w:t xml:space="preserve"> zł (w kraju – średnio 2,</w:t>
      </w:r>
      <w:r w:rsidR="00154AC2" w:rsidRPr="005112AD">
        <w:t>22</w:t>
      </w:r>
      <w:r w:rsidRPr="005112AD">
        <w:t xml:space="preserve"> zł), czyli o </w:t>
      </w:r>
      <w:r w:rsidR="00154AC2" w:rsidRPr="005112AD">
        <w:t>2,9</w:t>
      </w:r>
      <w:r w:rsidRPr="005112AD">
        <w:t xml:space="preserve">% </w:t>
      </w:r>
      <w:r w:rsidR="00154AC2" w:rsidRPr="005112AD">
        <w:t>więcej</w:t>
      </w:r>
      <w:r w:rsidRPr="005112AD">
        <w:t xml:space="preserve"> niż przed rokiem i o </w:t>
      </w:r>
      <w:r w:rsidR="00154AC2" w:rsidRPr="005112AD">
        <w:t>99,5</w:t>
      </w:r>
      <w:r w:rsidRPr="005112AD">
        <w:t xml:space="preserve">% więcej niż w 2015 r. W kraju średnioroczna cena skupu mleka </w:t>
      </w:r>
      <w:r w:rsidR="00154AC2" w:rsidRPr="005112AD">
        <w:t>również wzrosła</w:t>
      </w:r>
      <w:r w:rsidRPr="005112AD">
        <w:t xml:space="preserve"> o </w:t>
      </w:r>
      <w:r w:rsidR="00154AC2" w:rsidRPr="005112AD">
        <w:t>5,4</w:t>
      </w:r>
      <w:r w:rsidRPr="005112AD">
        <w:t>% w stosunku do 202</w:t>
      </w:r>
      <w:r w:rsidR="00154AC2" w:rsidRPr="005112AD">
        <w:t>4</w:t>
      </w:r>
      <w:r w:rsidRPr="005112AD">
        <w:t xml:space="preserve"> r. i o </w:t>
      </w:r>
      <w:r w:rsidR="00154AC2" w:rsidRPr="005112AD">
        <w:t>95,8</w:t>
      </w:r>
      <w:r w:rsidRPr="005112AD">
        <w:t>% w porównaniu z 2015 r.</w:t>
      </w:r>
    </w:p>
    <w:p w14:paraId="79AEB75F" w14:textId="77777777" w:rsidR="00D12856" w:rsidRPr="00297DAF" w:rsidRDefault="00D12856" w:rsidP="002E019E">
      <w:pPr>
        <w:pStyle w:val="tekstpodstawowy"/>
      </w:pPr>
    </w:p>
    <w:p w14:paraId="3EBDA2CF" w14:textId="77777777" w:rsidR="00F65657" w:rsidRPr="00617D55" w:rsidRDefault="008B29E2" w:rsidP="008D4A89">
      <w:pPr>
        <w:pStyle w:val="tekstpodstawowy"/>
        <w:ind w:left="1560" w:right="141"/>
      </w:pPr>
      <w:r w:rsidRPr="005E5BAD">
        <w:rPr>
          <w:noProof/>
          <w:color w:val="FF0000"/>
          <w:lang w:eastAsia="pl-PL"/>
        </w:rPr>
        <w:lastRenderedPageBreak/>
        <mc:AlternateContent>
          <mc:Choice Requires="wpg">
            <w:drawing>
              <wp:anchor distT="0" distB="0" distL="114300" distR="114300" simplePos="0" relativeHeight="251646464" behindDoc="1" locked="0" layoutInCell="1" allowOverlap="1" wp14:anchorId="1E672C60" wp14:editId="1950127B">
                <wp:simplePos x="0" y="0"/>
                <wp:positionH relativeFrom="column">
                  <wp:posOffset>908925</wp:posOffset>
                </wp:positionH>
                <wp:positionV relativeFrom="paragraph">
                  <wp:posOffset>-37385</wp:posOffset>
                </wp:positionV>
                <wp:extent cx="5219700" cy="660400"/>
                <wp:effectExtent l="0" t="0" r="19050" b="25400"/>
                <wp:wrapNone/>
                <wp:docPr id="1034" name="Grupa 1034"/>
                <wp:cNvGraphicFramePr/>
                <a:graphic xmlns:a="http://schemas.openxmlformats.org/drawingml/2006/main">
                  <a:graphicData uri="http://schemas.microsoft.com/office/word/2010/wordprocessingGroup">
                    <wpg:wgp>
                      <wpg:cNvGrpSpPr/>
                      <wpg:grpSpPr>
                        <a:xfrm>
                          <a:off x="0" y="0"/>
                          <a:ext cx="5219700" cy="660400"/>
                          <a:chOff x="0" y="0"/>
                          <a:chExt cx="5096280" cy="818515"/>
                        </a:xfrm>
                      </wpg:grpSpPr>
                      <wps:wsp>
                        <wps:cNvPr id="1035"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6" name="Group 5"/>
                        <wpg:cNvGrpSpPr>
                          <a:grpSpLocks/>
                        </wpg:cNvGrpSpPr>
                        <wpg:grpSpPr bwMode="auto">
                          <a:xfrm>
                            <a:off x="0" y="0"/>
                            <a:ext cx="1243" cy="818515"/>
                            <a:chOff x="2571" y="506"/>
                            <a:chExt cx="2" cy="1289"/>
                          </a:xfrm>
                        </wpg:grpSpPr>
                        <wps:wsp>
                          <wps:cNvPr id="103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4ACB341" id="Grupa 1034" o:spid="_x0000_s1026" style="position:absolute;margin-left:71.55pt;margin-top:-2.95pt;width:411pt;height:52pt;z-index:-2516700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">
                <v:shape id="Freeform 4" o:spid="_x0000_s1027" style="position:absolute;width:50962;height:8185;visibility:visible;mso-wrap-style:square;v-text-anchor:top" coordsize="8200,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shape id="Freeform 6" o:spid="_x0000_s1029" style="position:absolute;left:2571;top:506;width:2;height:1289;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" path="m,1290l,e" filled="f" strokecolor="#001d77" strokeweight="2pt">
                    <v:path arrowok="t" o:connecttype="custom" o:connectlocs="0,1796;0,506" o:connectangles="0,0"/>
                  </v:shape>
                </v:group>
              </v:group>
            </w:pict>
          </mc:Fallback>
        </mc:AlternateContent>
      </w:r>
      <w:r w:rsidR="00F65657" w:rsidRPr="00617D55">
        <w:t xml:space="preserve">Źródłem informacji o </w:t>
      </w:r>
      <w:r w:rsidR="00F65657" w:rsidRPr="00617D55">
        <w:rPr>
          <w:b/>
        </w:rPr>
        <w:t>cenach gruntów ornych w obrocie prywatnym</w:t>
      </w:r>
      <w:r w:rsidR="00F65657" w:rsidRPr="00617D55">
        <w:t xml:space="preserve"> jest kwartalne badanie przeprowadzane w formie wywiadu przez ankietera z</w:t>
      </w:r>
      <w:r>
        <w:t xml:space="preserve"> </w:t>
      </w:r>
      <w:r w:rsidR="00F65657" w:rsidRPr="00617D55">
        <w:t>użytkownikiem gospodarstwa indywidualnego wylosowanego do reprezentacyjnych badań rolniczych. Przeciętne ceny roczne obliczono jako średnie arytmetyczne z przeciętnych cen kwartalnych.</w:t>
      </w:r>
    </w:p>
    <w:p w14:paraId="0C1BBD3D" w14:textId="22AE86CE" w:rsidR="00AD5E74" w:rsidRPr="005112AD" w:rsidRDefault="00087042" w:rsidP="00E642F0">
      <w:pPr>
        <w:pStyle w:val="tekstpodstawowy"/>
      </w:pPr>
      <w:r w:rsidRPr="005112AD">
        <w:t>W 20</w:t>
      </w:r>
      <w:r w:rsidR="00E03928" w:rsidRPr="005112AD">
        <w:t>2</w:t>
      </w:r>
      <w:r w:rsidR="0068053C" w:rsidRPr="005112AD">
        <w:t>5</w:t>
      </w:r>
      <w:r w:rsidRPr="005112AD">
        <w:t xml:space="preserve"> r.</w:t>
      </w:r>
      <w:r w:rsidR="002750E8" w:rsidRPr="005112AD">
        <w:t xml:space="preserve"> </w:t>
      </w:r>
      <w:r w:rsidR="00B34A3C" w:rsidRPr="005112AD">
        <w:t>średnia roczna c</w:t>
      </w:r>
      <w:r w:rsidR="002750E8" w:rsidRPr="005112AD">
        <w:t xml:space="preserve">ena </w:t>
      </w:r>
      <w:r w:rsidR="002750E8" w:rsidRPr="005112AD">
        <w:rPr>
          <w:b/>
        </w:rPr>
        <w:t xml:space="preserve">gruntów ornych </w:t>
      </w:r>
      <w:r w:rsidR="00A80B67" w:rsidRPr="005112AD">
        <w:rPr>
          <w:b/>
        </w:rPr>
        <w:t>w</w:t>
      </w:r>
      <w:r w:rsidR="002750E8" w:rsidRPr="005112AD">
        <w:rPr>
          <w:b/>
        </w:rPr>
        <w:t xml:space="preserve"> obrocie prywatnym</w:t>
      </w:r>
      <w:r w:rsidR="002750E8" w:rsidRPr="005112AD">
        <w:t xml:space="preserve"> </w:t>
      </w:r>
      <w:r w:rsidR="00B34A3C" w:rsidRPr="005112AD">
        <w:t>w</w:t>
      </w:r>
      <w:r w:rsidR="007A56D2" w:rsidRPr="005112AD">
        <w:t xml:space="preserve"> </w:t>
      </w:r>
      <w:r w:rsidR="00B34A3C" w:rsidRPr="005112AD">
        <w:t xml:space="preserve">województwie lubelskim </w:t>
      </w:r>
      <w:r w:rsidR="00A2135E" w:rsidRPr="005112AD">
        <w:t xml:space="preserve">za 1 hektar </w:t>
      </w:r>
      <w:r w:rsidR="00B34A3C" w:rsidRPr="005112AD">
        <w:t xml:space="preserve">wynosiła </w:t>
      </w:r>
      <w:r w:rsidR="0068053C" w:rsidRPr="005112AD">
        <w:t>59 860</w:t>
      </w:r>
      <w:r w:rsidR="00B34A3C" w:rsidRPr="005112AD">
        <w:t xml:space="preserve"> zł (w kraju – </w:t>
      </w:r>
      <w:r w:rsidR="0068053C" w:rsidRPr="005112AD">
        <w:t>71 123</w:t>
      </w:r>
      <w:r w:rsidR="007E3D7B" w:rsidRPr="005112AD">
        <w:t xml:space="preserve"> </w:t>
      </w:r>
      <w:r w:rsidR="00B34A3C" w:rsidRPr="005112AD">
        <w:t>zł), z czego najdroższe były grunty dobre (I,</w:t>
      </w:r>
      <w:r w:rsidR="00091A57" w:rsidRPr="005112AD">
        <w:t> </w:t>
      </w:r>
      <w:r w:rsidR="00B34A3C" w:rsidRPr="005112AD">
        <w:t>II</w:t>
      </w:r>
      <w:r w:rsidR="00091A57" w:rsidRPr="005112AD">
        <w:t> </w:t>
      </w:r>
      <w:r w:rsidR="00B34A3C" w:rsidRPr="005112AD">
        <w:t>i</w:t>
      </w:r>
      <w:r w:rsidR="00091A57" w:rsidRPr="005112AD">
        <w:t> </w:t>
      </w:r>
      <w:proofErr w:type="spellStart"/>
      <w:r w:rsidR="00B34A3C" w:rsidRPr="005112AD">
        <w:t>IIIa</w:t>
      </w:r>
      <w:proofErr w:type="spellEnd"/>
      <w:r w:rsidR="00B34A3C" w:rsidRPr="005112AD">
        <w:t xml:space="preserve"> klasy), a ich cena wynosiła średnio </w:t>
      </w:r>
      <w:r w:rsidR="0068053C" w:rsidRPr="005112AD">
        <w:t>77 099</w:t>
      </w:r>
      <w:r w:rsidR="007E3D7B" w:rsidRPr="005112AD">
        <w:t xml:space="preserve"> </w:t>
      </w:r>
      <w:r w:rsidR="00B34A3C" w:rsidRPr="005112AD">
        <w:t>zł (w</w:t>
      </w:r>
      <w:r w:rsidR="007A56D2" w:rsidRPr="005112AD">
        <w:t xml:space="preserve"> </w:t>
      </w:r>
      <w:r w:rsidR="00B34A3C" w:rsidRPr="005112AD">
        <w:t xml:space="preserve">kraju – </w:t>
      </w:r>
      <w:r w:rsidR="0068053C" w:rsidRPr="005112AD">
        <w:t>84 431</w:t>
      </w:r>
      <w:r w:rsidR="007E3D7B" w:rsidRPr="005112AD">
        <w:t xml:space="preserve"> </w:t>
      </w:r>
      <w:r w:rsidR="00B34A3C" w:rsidRPr="005112AD">
        <w:t>zł). W porównaniu z</w:t>
      </w:r>
      <w:r w:rsidR="00091A57" w:rsidRPr="005112AD">
        <w:t> </w:t>
      </w:r>
      <w:r w:rsidR="00B34A3C" w:rsidRPr="005112AD">
        <w:t xml:space="preserve">rokiem </w:t>
      </w:r>
      <w:r w:rsidR="00AC108A" w:rsidRPr="005112AD">
        <w:t>wcześniejszym</w:t>
      </w:r>
      <w:r w:rsidR="00B34A3C" w:rsidRPr="005112AD">
        <w:t xml:space="preserve"> cen</w:t>
      </w:r>
      <w:r w:rsidR="00A80B67" w:rsidRPr="005112AD">
        <w:t>a</w:t>
      </w:r>
      <w:r w:rsidR="00B34A3C" w:rsidRPr="005112AD">
        <w:t xml:space="preserve"> </w:t>
      </w:r>
      <w:r w:rsidR="00D72B77" w:rsidRPr="005112AD">
        <w:t>gruntów ornych ogółem</w:t>
      </w:r>
      <w:r w:rsidR="00B34A3C" w:rsidRPr="005112AD">
        <w:t xml:space="preserve"> wzrosła o </w:t>
      </w:r>
      <w:r w:rsidR="00E544A6" w:rsidRPr="005112AD">
        <w:t>4,6</w:t>
      </w:r>
      <w:r w:rsidR="00AC108A" w:rsidRPr="005112AD">
        <w:t>%</w:t>
      </w:r>
      <w:r w:rsidR="0092128B" w:rsidRPr="005112AD">
        <w:t>, a</w:t>
      </w:r>
      <w:r w:rsidR="00AC108A" w:rsidRPr="005112AD">
        <w:t xml:space="preserve"> </w:t>
      </w:r>
      <w:r w:rsidR="0092128B" w:rsidRPr="005112AD">
        <w:t>w stosunku do 201</w:t>
      </w:r>
      <w:r w:rsidR="007E3D7B" w:rsidRPr="005112AD">
        <w:t>5</w:t>
      </w:r>
      <w:r w:rsidR="006B390D" w:rsidRPr="005112AD">
        <w:t> </w:t>
      </w:r>
      <w:r w:rsidR="0092128B" w:rsidRPr="005112AD">
        <w:t>r</w:t>
      </w:r>
      <w:r w:rsidR="005E44EB" w:rsidRPr="005112AD">
        <w:t>.</w:t>
      </w:r>
      <w:r w:rsidR="0092128B" w:rsidRPr="005112AD">
        <w:t xml:space="preserve"> </w:t>
      </w:r>
      <w:r w:rsidR="007E3D7B" w:rsidRPr="005112AD">
        <w:t>o</w:t>
      </w:r>
      <w:r w:rsidR="00A95875" w:rsidRPr="005112AD">
        <w:t> </w:t>
      </w:r>
      <w:r w:rsidR="00E544A6" w:rsidRPr="005112AD">
        <w:t>127,3</w:t>
      </w:r>
      <w:r w:rsidR="007E3D7B" w:rsidRPr="005112AD">
        <w:t>%</w:t>
      </w:r>
      <w:r w:rsidR="00AC108A" w:rsidRPr="005112AD">
        <w:t xml:space="preserve"> (w</w:t>
      </w:r>
      <w:r w:rsidR="0024612A">
        <w:t> </w:t>
      </w:r>
      <w:r w:rsidR="00AC108A" w:rsidRPr="005112AD">
        <w:t xml:space="preserve">Polsce odpowiednio o </w:t>
      </w:r>
      <w:r w:rsidR="00E544A6" w:rsidRPr="005112AD">
        <w:t>2,5</w:t>
      </w:r>
      <w:r w:rsidR="00AC108A" w:rsidRPr="005112AD">
        <w:t xml:space="preserve">% i </w:t>
      </w:r>
      <w:r w:rsidR="0092128B" w:rsidRPr="005112AD">
        <w:t>o</w:t>
      </w:r>
      <w:r w:rsidR="00AC108A" w:rsidRPr="005112AD">
        <w:t xml:space="preserve"> </w:t>
      </w:r>
      <w:r w:rsidR="00E544A6" w:rsidRPr="005112AD">
        <w:t>84,4</w:t>
      </w:r>
      <w:r w:rsidR="007E3D7B" w:rsidRPr="005112AD">
        <w:t>%</w:t>
      </w:r>
      <w:r w:rsidR="00AC108A" w:rsidRPr="005112AD">
        <w:t>). Średni</w:t>
      </w:r>
      <w:r w:rsidR="004714FD" w:rsidRPr="005112AD">
        <w:t>o</w:t>
      </w:r>
      <w:r w:rsidR="00AC108A" w:rsidRPr="005112AD">
        <w:t>roczna cena gruntów ornych dobrych w</w:t>
      </w:r>
      <w:r w:rsidR="0024612A">
        <w:t> </w:t>
      </w:r>
      <w:r w:rsidR="00AC108A" w:rsidRPr="005112AD">
        <w:t>województwie lubelskim w 20</w:t>
      </w:r>
      <w:r w:rsidR="007E3D7B" w:rsidRPr="005112AD">
        <w:t>2</w:t>
      </w:r>
      <w:r w:rsidR="00E544A6" w:rsidRPr="005112AD">
        <w:t>5</w:t>
      </w:r>
      <w:r w:rsidR="00AC108A" w:rsidRPr="005112AD">
        <w:t xml:space="preserve"> r. </w:t>
      </w:r>
      <w:r w:rsidR="00E544A6" w:rsidRPr="005112AD">
        <w:t>zmniejszyła się</w:t>
      </w:r>
      <w:r w:rsidR="0026339E" w:rsidRPr="005112AD">
        <w:t xml:space="preserve"> o</w:t>
      </w:r>
      <w:r w:rsidR="007E3D7B" w:rsidRPr="005112AD">
        <w:t xml:space="preserve"> </w:t>
      </w:r>
      <w:r w:rsidR="00E544A6" w:rsidRPr="005112AD">
        <w:t>2,8</w:t>
      </w:r>
      <w:r w:rsidR="0026339E" w:rsidRPr="005112AD">
        <w:t xml:space="preserve">% </w:t>
      </w:r>
      <w:r w:rsidR="00AC108A" w:rsidRPr="005112AD">
        <w:t>w porównaniu z 20</w:t>
      </w:r>
      <w:r w:rsidR="007E3D7B" w:rsidRPr="005112AD">
        <w:t>2</w:t>
      </w:r>
      <w:r w:rsidR="00E544A6" w:rsidRPr="005112AD">
        <w:t>4</w:t>
      </w:r>
      <w:r w:rsidR="00AC108A" w:rsidRPr="005112AD">
        <w:t xml:space="preserve"> r.</w:t>
      </w:r>
      <w:r w:rsidR="00E544A6" w:rsidRPr="005112AD">
        <w:t>, zaś wzrosła</w:t>
      </w:r>
      <w:r w:rsidR="00AC108A" w:rsidRPr="005112AD">
        <w:t xml:space="preserve"> </w:t>
      </w:r>
      <w:r w:rsidR="004714FD" w:rsidRPr="005112AD">
        <w:t>o</w:t>
      </w:r>
      <w:r w:rsidR="0024612A">
        <w:t> </w:t>
      </w:r>
      <w:r w:rsidR="00E544A6" w:rsidRPr="005112AD">
        <w:t>94,3</w:t>
      </w:r>
      <w:r w:rsidR="007E3D7B" w:rsidRPr="005112AD">
        <w:t>%</w:t>
      </w:r>
      <w:r w:rsidR="00AC108A" w:rsidRPr="005112AD">
        <w:t xml:space="preserve"> w</w:t>
      </w:r>
      <w:r w:rsidR="00E544A6" w:rsidRPr="005112AD">
        <w:t xml:space="preserve"> </w:t>
      </w:r>
      <w:r w:rsidR="00AC108A" w:rsidRPr="005112AD">
        <w:t>stosunku do 201</w:t>
      </w:r>
      <w:r w:rsidR="007E3D7B" w:rsidRPr="005112AD">
        <w:t>5</w:t>
      </w:r>
      <w:r w:rsidR="00AC108A" w:rsidRPr="005112AD">
        <w:t xml:space="preserve"> r. (w kraju odpowiednio </w:t>
      </w:r>
      <w:r w:rsidR="00E544A6" w:rsidRPr="005112AD">
        <w:t xml:space="preserve">wzrosła </w:t>
      </w:r>
      <w:r w:rsidR="00AC108A" w:rsidRPr="005112AD">
        <w:t>o</w:t>
      </w:r>
      <w:r w:rsidR="007E3D7B" w:rsidRPr="005112AD">
        <w:t xml:space="preserve"> </w:t>
      </w:r>
      <w:r w:rsidR="00E544A6" w:rsidRPr="005112AD">
        <w:t>1,7</w:t>
      </w:r>
      <w:r w:rsidR="00AC108A" w:rsidRPr="005112AD">
        <w:t xml:space="preserve">% i </w:t>
      </w:r>
      <w:r w:rsidR="007E3D7B" w:rsidRPr="005112AD">
        <w:t xml:space="preserve">o </w:t>
      </w:r>
      <w:r w:rsidR="00E544A6" w:rsidRPr="005112AD">
        <w:t>62,4</w:t>
      </w:r>
      <w:r w:rsidR="007E3D7B" w:rsidRPr="005112AD">
        <w:t>%</w:t>
      </w:r>
      <w:r w:rsidR="00AC108A" w:rsidRPr="005112AD">
        <w:t>).</w:t>
      </w:r>
    </w:p>
    <w:p w14:paraId="1F377F11" w14:textId="77777777" w:rsidR="00641221" w:rsidRPr="00617D55" w:rsidRDefault="00641221" w:rsidP="00E642F0">
      <w:pPr>
        <w:pStyle w:val="tekstpodstawowy"/>
      </w:pPr>
    </w:p>
    <w:p w14:paraId="2F12619B" w14:textId="77777777" w:rsidR="004276FD" w:rsidRPr="001D4DED" w:rsidRDefault="004276FD" w:rsidP="001D4DED">
      <w:pPr>
        <w:rPr>
          <w:rFonts w:ascii="Times New Roman" w:hAnsi="Times New Roman" w:cs="Times New Roman"/>
          <w:sz w:val="24"/>
          <w:szCs w:val="24"/>
        </w:rPr>
        <w:sectPr w:rsidR="004276FD" w:rsidRPr="001D4DED" w:rsidSect="00710777">
          <w:headerReference w:type="default" r:id="rId88"/>
          <w:pgSz w:w="11906" w:h="16838"/>
          <w:pgMar w:top="1474" w:right="1134" w:bottom="1474" w:left="1134" w:header="709" w:footer="822" w:gutter="0"/>
          <w:cols w:space="708"/>
          <w:titlePg/>
          <w:docGrid w:linePitch="360"/>
        </w:sectPr>
      </w:pPr>
    </w:p>
    <w:p w14:paraId="6F373426" w14:textId="77777777" w:rsidR="003741A5" w:rsidRPr="00A97DCC" w:rsidRDefault="003741A5" w:rsidP="003741A5">
      <w:pPr>
        <w:pStyle w:val="Tytrozdzpolski"/>
        <w:rPr>
          <w:b/>
          <w:bCs/>
        </w:rPr>
      </w:pPr>
      <w:r w:rsidRPr="00A97DCC">
        <w:rPr>
          <w:b/>
          <w:bCs/>
        </w:rPr>
        <w:lastRenderedPageBreak/>
        <w:t>Uwagi metod</w:t>
      </w:r>
      <w:r w:rsidR="00042BB1" w:rsidRPr="00A97DCC">
        <w:rPr>
          <w:b/>
          <w:bCs/>
        </w:rPr>
        <w:t>y</w:t>
      </w:r>
      <w:r w:rsidRPr="00A97DCC">
        <w:rPr>
          <w:b/>
          <w:bCs/>
        </w:rPr>
        <w:t>czne</w:t>
      </w:r>
    </w:p>
    <w:p w14:paraId="33D88287" w14:textId="77777777" w:rsidR="003741A5" w:rsidRPr="003741A5" w:rsidRDefault="003741A5" w:rsidP="003741A5">
      <w:pPr>
        <w:pStyle w:val="Tytrozdzang"/>
        <w:rPr>
          <w14:textFill>
            <w14:solidFill>
              <w14:srgbClr w14:val="001D77">
                <w14:alpha w14:val="30000"/>
              </w14:srgbClr>
            </w14:solidFill>
          </w14:textFill>
        </w:rPr>
      </w:pPr>
      <w:proofErr w:type="spellStart"/>
      <w:r w:rsidRPr="003741A5">
        <w:rPr>
          <w14:textFill>
            <w14:solidFill>
              <w14:srgbClr w14:val="001D77">
                <w14:alpha w14:val="30000"/>
              </w14:srgbClr>
            </w14:solidFill>
          </w14:textFill>
        </w:rPr>
        <w:t>Method</w:t>
      </w:r>
      <w:r w:rsidR="004B74D4">
        <w:rPr>
          <w14:textFill>
            <w14:solidFill>
              <w14:srgbClr w14:val="001D77">
                <w14:alpha w14:val="30000"/>
              </w14:srgbClr>
            </w14:solidFill>
          </w14:textFill>
        </w:rPr>
        <w:t>olog</w:t>
      </w:r>
      <w:r w:rsidR="00042BB1">
        <w:rPr>
          <w14:textFill>
            <w14:solidFill>
              <w14:srgbClr w14:val="001D77">
                <w14:alpha w14:val="30000"/>
              </w14:srgbClr>
            </w14:solidFill>
          </w14:textFill>
        </w:rPr>
        <w:t>ical</w:t>
      </w:r>
      <w:proofErr w:type="spellEnd"/>
      <w:r w:rsidRPr="003741A5">
        <w:rPr>
          <w14:textFill>
            <w14:solidFill>
              <w14:srgbClr w14:val="001D77">
                <w14:alpha w14:val="30000"/>
              </w14:srgbClr>
            </w14:solidFill>
          </w14:textFill>
        </w:rPr>
        <w:t xml:space="preserve"> notes</w:t>
      </w:r>
    </w:p>
    <w:p w14:paraId="14143E1A" w14:textId="77777777" w:rsidR="00FD7A34" w:rsidRPr="007A4DB5" w:rsidRDefault="00F206F3" w:rsidP="00E93047">
      <w:pPr>
        <w:pStyle w:val="tekstpodstawowy"/>
        <w:numPr>
          <w:ilvl w:val="0"/>
          <w:numId w:val="14"/>
        </w:numPr>
        <w:ind w:left="1701" w:hanging="283"/>
      </w:pPr>
      <w:r w:rsidRPr="00F206F3">
        <w:t xml:space="preserve">Prezentowane informacje opracowano </w:t>
      </w:r>
      <w:r w:rsidRPr="00F206F3">
        <w:rPr>
          <w:b/>
          <w:bCs/>
        </w:rPr>
        <w:t xml:space="preserve">metodą rodzaju działalności </w:t>
      </w:r>
      <w:r w:rsidRPr="00F206F3">
        <w:t>i dotyczą działalności rolniczej w zakresie produkcji roślinnej i zwierzęcej prowadzonej przez podmioty gospodarcze niezależnie od sekcji PKD 2007, do której są zaliczane.</w:t>
      </w:r>
    </w:p>
    <w:p w14:paraId="679F22BE" w14:textId="77777777" w:rsidR="00FD7A34" w:rsidRDefault="00F206F3" w:rsidP="00E93047">
      <w:pPr>
        <w:pStyle w:val="tekstpodstawowy"/>
        <w:numPr>
          <w:ilvl w:val="0"/>
          <w:numId w:val="14"/>
        </w:numPr>
        <w:ind w:left="1701" w:hanging="283"/>
      </w:pPr>
      <w:r w:rsidRPr="00F206F3">
        <w:rPr>
          <w:b/>
          <w:bCs/>
        </w:rPr>
        <w:t>Gospodarstwo rolne</w:t>
      </w:r>
      <w:r w:rsidRPr="00F206F3">
        <w:t xml:space="preserve"> to jednostka wyodrębniona pod względem technicznym i</w:t>
      </w:r>
      <w:r>
        <w:t> </w:t>
      </w:r>
      <w:r w:rsidRPr="00F206F3">
        <w:t>ekonomicznym, posiadająca odrębne kierownictwo (użytkownik lub zarządzający) i</w:t>
      </w:r>
      <w:r>
        <w:t> </w:t>
      </w:r>
      <w:r w:rsidRPr="00F206F3">
        <w:t>prowadząca działalność rolniczą.</w:t>
      </w:r>
    </w:p>
    <w:p w14:paraId="5F04AECF" w14:textId="77777777" w:rsidR="00F206F3" w:rsidRDefault="00F206F3" w:rsidP="00F206F3">
      <w:pPr>
        <w:pStyle w:val="tekstpodstawowy"/>
        <w:ind w:left="1701"/>
      </w:pPr>
      <w:r w:rsidRPr="00F206F3">
        <w:rPr>
          <w:b/>
        </w:rPr>
        <w:t>Gospodarstwo indywidualne</w:t>
      </w:r>
      <w:r>
        <w:t xml:space="preserve"> to gospodarstwo rolne użytkowane przez osobę fizyczną.</w:t>
      </w:r>
    </w:p>
    <w:p w14:paraId="51B32898" w14:textId="77777777" w:rsidR="00F206F3" w:rsidRDefault="00F206F3" w:rsidP="00F206F3">
      <w:pPr>
        <w:pStyle w:val="tekstpodstawowy"/>
        <w:ind w:left="1701"/>
      </w:pPr>
      <w:r>
        <w:t>Gospodarstwa indywidualne obejmują:</w:t>
      </w:r>
    </w:p>
    <w:p w14:paraId="6129308D" w14:textId="77777777" w:rsidR="00F206F3" w:rsidRDefault="00F206F3" w:rsidP="00F206F3">
      <w:pPr>
        <w:pStyle w:val="tekstpodstawowy"/>
        <w:ind w:left="1701"/>
      </w:pPr>
      <w:r>
        <w:t>1)</w:t>
      </w:r>
      <w:r>
        <w:tab/>
        <w:t>gospodarstwa o powierzchni 1 ha i więcej użytków rolnych;</w:t>
      </w:r>
    </w:p>
    <w:p w14:paraId="04386931" w14:textId="77777777" w:rsidR="00F206F3" w:rsidRDefault="00F206F3" w:rsidP="00F206F3">
      <w:pPr>
        <w:pStyle w:val="tekstpodstawowy"/>
        <w:ind w:left="1701"/>
      </w:pPr>
      <w:r>
        <w:t>2)</w:t>
      </w:r>
      <w:r>
        <w:tab/>
        <w:t>gospodarstwa o powierzchni poniżej 1 ha użytków rolnych (w tym nieposiadające użytków rolnych) prowadzące produkcję rolną (roślinną i zwierzęcą) o znaczącej (określonej odpowiednimi progami) skali, w tym działy specjalne produkcji rolnej.</w:t>
      </w:r>
    </w:p>
    <w:p w14:paraId="032839B9" w14:textId="77777777" w:rsidR="00F206F3" w:rsidRPr="007A4DB5" w:rsidRDefault="00F206F3" w:rsidP="00F206F3">
      <w:pPr>
        <w:pStyle w:val="tekstpodstawowy"/>
        <w:ind w:left="1701"/>
      </w:pPr>
      <w:r>
        <w:t>Ze względu na zmiany w metodologii badań dane w rolnictwie od 2021 r. są prezentowane bez wyszczególnienia gospodarstw indywidualnych.</w:t>
      </w:r>
    </w:p>
    <w:p w14:paraId="393B152C" w14:textId="77777777" w:rsidR="00FD7A34" w:rsidRPr="007A4DB5" w:rsidRDefault="00F206F3" w:rsidP="00F206F3">
      <w:pPr>
        <w:pStyle w:val="tekstpodstawowy"/>
        <w:numPr>
          <w:ilvl w:val="0"/>
          <w:numId w:val="14"/>
        </w:numPr>
        <w:ind w:left="1701" w:hanging="283"/>
      </w:pPr>
      <w:r w:rsidRPr="00F206F3">
        <w:t>Zgodnie z definicjami w ust. 2, od 2010 r. w badaniach rolniczych nie ujmuje się posiadaczy użytków rolnych nieprowadzących działalności rolniczej oraz posiadaczy poniżej 1 ha użytków rolnych prowadzących działalność rolniczą o małej skali (poniżej określonych progów).</w:t>
      </w:r>
    </w:p>
    <w:p w14:paraId="2AA7FDD9" w14:textId="77777777" w:rsidR="00FD7A34" w:rsidRPr="009959E3" w:rsidRDefault="009959E3" w:rsidP="00E93047">
      <w:pPr>
        <w:pStyle w:val="tekstpodstawowy"/>
        <w:numPr>
          <w:ilvl w:val="0"/>
          <w:numId w:val="14"/>
        </w:numPr>
        <w:ind w:left="1701" w:hanging="283"/>
      </w:pPr>
      <w:r w:rsidRPr="009959E3">
        <w:rPr>
          <w:b/>
          <w:bCs/>
        </w:rPr>
        <w:t xml:space="preserve">Globalna produkcja rolnicza </w:t>
      </w:r>
      <w:r w:rsidRPr="009959E3">
        <w:rPr>
          <w:bCs/>
        </w:rPr>
        <w:t>obejmuje</w:t>
      </w:r>
      <w:r w:rsidRPr="009959E3">
        <w:rPr>
          <w:b/>
          <w:bCs/>
        </w:rPr>
        <w:t xml:space="preserve"> produkcję roślinną i produkcję zwierzęcą.</w:t>
      </w:r>
    </w:p>
    <w:p w14:paraId="09C2358B" w14:textId="77777777" w:rsidR="009959E3" w:rsidRDefault="009959E3" w:rsidP="009959E3">
      <w:pPr>
        <w:pStyle w:val="tekstpodstawowy"/>
        <w:ind w:left="1701"/>
      </w:pPr>
      <w:r w:rsidRPr="009959E3">
        <w:rPr>
          <w:b/>
        </w:rPr>
        <w:t>Końcowa produkcja rolnicza</w:t>
      </w:r>
      <w:r>
        <w:t xml:space="preserve"> stanowi sumę wartości: produkcji towarowej, spożycia naturalnego produktów rolnych pochodzących z własnej produkcji, przyrostu zapasów produktów roślinnych i zwierzęcych oraz przyrostu wartości pogłowia zwierząt gospodarskich (inwentarza żywego – stada podstawowego i obrotowego). Produkcja końcowa, w odróżnieniu od produkcji globalnej, nie obejmuje tych produktów pochodzących z własnej produkcji, które zostały zużyte na cele produkcyjne, np. pasz, materiału siewnego, obornika.</w:t>
      </w:r>
    </w:p>
    <w:p w14:paraId="7A8CC273" w14:textId="77777777" w:rsidR="009959E3" w:rsidRDefault="009959E3" w:rsidP="009959E3">
      <w:pPr>
        <w:pStyle w:val="tekstpodstawowy"/>
        <w:ind w:left="1701"/>
      </w:pPr>
      <w:r w:rsidRPr="009959E3">
        <w:rPr>
          <w:b/>
        </w:rPr>
        <w:t>Towarowa produkcja rolnicza</w:t>
      </w:r>
      <w:r>
        <w:t xml:space="preserve"> stanowi sumę sprzedaży produktów rolnych do skupu i na targowiskach.</w:t>
      </w:r>
    </w:p>
    <w:p w14:paraId="050CB562" w14:textId="77777777" w:rsidR="009959E3" w:rsidRPr="007A4DB5" w:rsidRDefault="009959E3" w:rsidP="009959E3">
      <w:pPr>
        <w:pStyle w:val="tekstpodstawowy"/>
        <w:ind w:left="1701"/>
      </w:pPr>
      <w:r>
        <w:t>W produkcji rolniczej (globalnej, końcowej i towarowej) prezentowane dane nie uwzględniają płatności uzupełniających do powierzchni upraw (m.in. chmielu, tytoniu, zbóż, oleistych, strączkowych i roślin przeznaczonych na nasiona oraz na paszę).</w:t>
      </w:r>
    </w:p>
    <w:p w14:paraId="539730F7" w14:textId="77777777" w:rsidR="007E6F12" w:rsidRDefault="007E6F12" w:rsidP="00E93047">
      <w:pPr>
        <w:pStyle w:val="tekstpodstawowy"/>
        <w:numPr>
          <w:ilvl w:val="0"/>
          <w:numId w:val="14"/>
        </w:numPr>
        <w:ind w:left="1701" w:hanging="283"/>
      </w:pPr>
      <w:r w:rsidRPr="007E6F12">
        <w:t>Przy ustalaniu produkcji rolniczej w cenach stałych przyjęto ceny bieżące z roku poprzedzającego rok badany (dla sprzedaży targowiskowej – ceny uzyskiwane przez rolników na targowiskach, dla pozostałych elementów produkcji – średnie ceny skupu), z</w:t>
      </w:r>
      <w:r>
        <w:t> </w:t>
      </w:r>
      <w:r w:rsidRPr="007E6F12">
        <w:t>wyjątkiem ziemniaków, warzyw i owoców, w przypadku których przyjmuje się średnie ceny z</w:t>
      </w:r>
      <w:r>
        <w:t> </w:t>
      </w:r>
      <w:r w:rsidRPr="007E6F12">
        <w:t>dwóch kolejnych lat, tj. z roku poprzedzającego rok badany i z roku badanego</w:t>
      </w:r>
    </w:p>
    <w:p w14:paraId="6A3E4EB1" w14:textId="77777777" w:rsidR="00FD7A34" w:rsidRPr="0064264F" w:rsidRDefault="00BA5A04" w:rsidP="00BA5A04">
      <w:pPr>
        <w:pStyle w:val="tekstpodstawowy"/>
        <w:numPr>
          <w:ilvl w:val="0"/>
          <w:numId w:val="14"/>
        </w:numPr>
        <w:ind w:left="1701" w:hanging="283"/>
      </w:pPr>
      <w:r w:rsidRPr="00BA5A04">
        <w:t xml:space="preserve">Dane o produkcji </w:t>
      </w:r>
      <w:r w:rsidRPr="00BA5A04">
        <w:rPr>
          <w:b/>
          <w:bCs/>
        </w:rPr>
        <w:t>żywca rzeźnego</w:t>
      </w:r>
      <w:r w:rsidRPr="00BA5A04">
        <w:t xml:space="preserve"> obejmują: skup zwierząt rzeźnych (pomniejszony o</w:t>
      </w:r>
      <w:r w:rsidR="00367FC7">
        <w:t> </w:t>
      </w:r>
      <w:r w:rsidRPr="00BA5A04">
        <w:t>zwierzęta wyselekcjonowane do dalszego chowu), ubój przemysłowy oraz ubój z</w:t>
      </w:r>
      <w:r w:rsidR="00367FC7">
        <w:t> </w:t>
      </w:r>
      <w:r w:rsidRPr="00BA5A04">
        <w:t>przeznaczeniem na sprzedaż i samozaopatrzenie. Produkcja żywca rzeźnego zbilansowana jest importem i eksportem zwierząt żywych.</w:t>
      </w:r>
    </w:p>
    <w:p w14:paraId="735DC9C5" w14:textId="77777777" w:rsidR="00FD7A34" w:rsidRDefault="00BA5A04" w:rsidP="00BA5A04">
      <w:pPr>
        <w:pStyle w:val="tekstpodstawowy"/>
        <w:numPr>
          <w:ilvl w:val="0"/>
          <w:numId w:val="14"/>
        </w:numPr>
        <w:ind w:left="1701" w:hanging="283"/>
      </w:pPr>
      <w:r w:rsidRPr="00BA5A04">
        <w:rPr>
          <w:b/>
          <w:bCs/>
        </w:rPr>
        <w:t>Skup produktów rolnych</w:t>
      </w:r>
      <w:r w:rsidRPr="00BA5A04">
        <w:t xml:space="preserve"> dotyczy ilości i wartości produktów rolnych (roślinnych i</w:t>
      </w:r>
      <w:r>
        <w:t> </w:t>
      </w:r>
      <w:r w:rsidRPr="00BA5A04">
        <w:t>zwierzęcych) skupionych przez podmioty gospodarcze bezpośrednio od producentów.</w:t>
      </w:r>
    </w:p>
    <w:p w14:paraId="701272DD" w14:textId="77777777" w:rsidR="00FD7A34" w:rsidRPr="007A4DB5" w:rsidRDefault="00FD7A34" w:rsidP="00E93047">
      <w:pPr>
        <w:pStyle w:val="tekstpodstawowy"/>
        <w:numPr>
          <w:ilvl w:val="0"/>
          <w:numId w:val="14"/>
        </w:numPr>
        <w:ind w:left="1701" w:hanging="283"/>
      </w:pPr>
      <w:r w:rsidRPr="007A4DB5">
        <w:t>Informacje dotyczące warunków atmosferycznych (temperatury, opadów i</w:t>
      </w:r>
      <w:r>
        <w:t> </w:t>
      </w:r>
      <w:r w:rsidRPr="007A4DB5">
        <w:t>usłonecznienia) opracowano w oparciu o dane Instytutu Meteorologii i Gospodarki Wodnej uzyskane z obserwacji i notowań prowadzonych na stacjach meteorologicznych.</w:t>
      </w:r>
    </w:p>
    <w:p w14:paraId="0ECD827F" w14:textId="77777777" w:rsidR="00FD7A34" w:rsidRPr="00E65911" w:rsidRDefault="00FD7A34" w:rsidP="00E93047">
      <w:pPr>
        <w:pStyle w:val="tekstpodstawowy"/>
        <w:numPr>
          <w:ilvl w:val="0"/>
          <w:numId w:val="14"/>
        </w:numPr>
        <w:ind w:left="1701" w:hanging="283"/>
        <w:rPr>
          <w:bCs/>
        </w:rPr>
      </w:pPr>
      <w:r w:rsidRPr="00E65911">
        <w:rPr>
          <w:b/>
          <w:bCs/>
        </w:rPr>
        <w:lastRenderedPageBreak/>
        <w:t xml:space="preserve">Liczby względne (wskaźniki, odsetki) </w:t>
      </w:r>
      <w:r w:rsidRPr="007A4DB5">
        <w:t>obliczono z reguły na podstawie danych bezwzględnych wyrażonych z większą dokładnością niż podano w tablicach.</w:t>
      </w:r>
    </w:p>
    <w:p w14:paraId="7D13FF80" w14:textId="77777777" w:rsidR="00FD7A34" w:rsidRPr="007A4DB5" w:rsidRDefault="00FD7A34" w:rsidP="00E93047">
      <w:pPr>
        <w:pStyle w:val="tekstpodstawowy"/>
        <w:numPr>
          <w:ilvl w:val="0"/>
          <w:numId w:val="14"/>
        </w:numPr>
        <w:ind w:left="1701" w:hanging="283"/>
      </w:pPr>
      <w:r w:rsidRPr="007A4DB5">
        <w:t>Ze względu na elektroniczną technikę przetwarzania danych, w niektórych przypadkach sumy składników mogą się różnić od podanych wielkości „ogółem” lub mogą nie sumować się na 100%.</w:t>
      </w:r>
    </w:p>
    <w:p w14:paraId="033DC8A4" w14:textId="77777777" w:rsidR="00285793" w:rsidRDefault="00285793" w:rsidP="00E65911">
      <w:pPr>
        <w:widowControl w:val="0"/>
        <w:spacing w:after="0" w:line="240" w:lineRule="auto"/>
        <w:jc w:val="both"/>
        <w:rPr>
          <w:rFonts w:ascii="Times New Roman" w:hAnsi="Times New Roman" w:cs="Times New Roman"/>
          <w:sz w:val="24"/>
          <w:szCs w:val="24"/>
        </w:rPr>
      </w:pPr>
    </w:p>
    <w:p w14:paraId="7446E7DC" w14:textId="77777777" w:rsidR="00285793" w:rsidRDefault="00285793" w:rsidP="00285793">
      <w:pPr>
        <w:rPr>
          <w:rFonts w:ascii="Times New Roman" w:hAnsi="Times New Roman" w:cs="Times New Roman"/>
          <w:sz w:val="24"/>
          <w:szCs w:val="24"/>
        </w:rPr>
      </w:pPr>
    </w:p>
    <w:p w14:paraId="5F39CA2D" w14:textId="77777777" w:rsidR="00285793" w:rsidRPr="00C57DCB" w:rsidRDefault="00285793" w:rsidP="00285793">
      <w:pPr>
        <w:rPr>
          <w:rFonts w:ascii="Times New Roman" w:hAnsi="Times New Roman" w:cs="Times New Roman"/>
          <w:sz w:val="24"/>
          <w:szCs w:val="24"/>
        </w:rPr>
        <w:sectPr w:rsidR="00285793" w:rsidRPr="00C57DCB" w:rsidSect="00261B8A">
          <w:headerReference w:type="even" r:id="rId89"/>
          <w:headerReference w:type="default" r:id="rId90"/>
          <w:footerReference w:type="default" r:id="rId91"/>
          <w:pgSz w:w="11906" w:h="16838"/>
          <w:pgMar w:top="1474" w:right="1134" w:bottom="1474" w:left="1134" w:header="709" w:footer="822" w:gutter="0"/>
          <w:cols w:space="708"/>
          <w:titlePg/>
          <w:docGrid w:linePitch="360"/>
        </w:sectPr>
      </w:pPr>
    </w:p>
    <w:p w14:paraId="470DF671" w14:textId="77777777" w:rsidR="00F76448" w:rsidRPr="00811473" w:rsidRDefault="00F76448" w:rsidP="00F76448">
      <w:pPr>
        <w:pStyle w:val="Tytrozdzpolski"/>
        <w:rPr>
          <w:b/>
          <w:bCs/>
        </w:rPr>
      </w:pPr>
      <w:r w:rsidRPr="00811473">
        <w:rPr>
          <w:b/>
          <w:bCs/>
        </w:rPr>
        <w:lastRenderedPageBreak/>
        <w:t xml:space="preserve">Aneks tabelaryczny dołączony do wersji elektronicznej publikacji (format </w:t>
      </w:r>
      <w:proofErr w:type="spellStart"/>
      <w:r w:rsidRPr="00811473">
        <w:rPr>
          <w:b/>
          <w:bCs/>
        </w:rPr>
        <w:t>xlsx</w:t>
      </w:r>
      <w:proofErr w:type="spellEnd"/>
      <w:r w:rsidRPr="00811473">
        <w:rPr>
          <w:b/>
          <w:bCs/>
        </w:rPr>
        <w:t>)</w:t>
      </w:r>
    </w:p>
    <w:p w14:paraId="7DB41B92" w14:textId="77777777" w:rsidR="00F76448" w:rsidRPr="00F76448" w:rsidRDefault="00F76448" w:rsidP="00F76448">
      <w:pPr>
        <w:pStyle w:val="Tytrozdzang"/>
        <w:rPr>
          <w:lang w:val="en-US"/>
          <w14:textFill>
            <w14:solidFill>
              <w14:srgbClr w14:val="001D77">
                <w14:alpha w14:val="30000"/>
              </w14:srgbClr>
            </w14:solidFill>
          </w14:textFill>
        </w:rPr>
      </w:pPr>
      <w:r w:rsidRPr="00F76448">
        <w:rPr>
          <w:lang w:val="en-US"/>
          <w14:textFill>
            <w14:solidFill>
              <w14:srgbClr w14:val="001D77">
                <w14:alpha w14:val="30000"/>
              </w14:srgbClr>
            </w14:solidFill>
          </w14:textFill>
        </w:rPr>
        <w:t xml:space="preserve">Tabular </w:t>
      </w:r>
      <w:r w:rsidR="0072166A">
        <w:rPr>
          <w:lang w:val="en-US"/>
          <w14:textFill>
            <w14:solidFill>
              <w14:srgbClr w14:val="001D77">
                <w14:alpha w14:val="30000"/>
              </w14:srgbClr>
            </w14:solidFill>
          </w14:textFill>
        </w:rPr>
        <w:t>appendix</w:t>
      </w:r>
      <w:r w:rsidRPr="00F76448">
        <w:rPr>
          <w:lang w:val="en-US"/>
          <w14:textFill>
            <w14:solidFill>
              <w14:srgbClr w14:val="001D77">
                <w14:alpha w14:val="30000"/>
              </w14:srgbClr>
            </w14:solidFill>
          </w14:textFill>
        </w:rPr>
        <w:t xml:space="preserve"> </w:t>
      </w:r>
      <w:r>
        <w:rPr>
          <w:lang w:val="en-US"/>
          <w14:textFill>
            <w14:solidFill>
              <w14:srgbClr w14:val="001D77">
                <w14:alpha w14:val="30000"/>
              </w14:srgbClr>
            </w14:solidFill>
          </w14:textFill>
        </w:rPr>
        <w:t>attach</w:t>
      </w:r>
      <w:r w:rsidR="0072166A">
        <w:rPr>
          <w:lang w:val="en-US"/>
          <w14:textFill>
            <w14:solidFill>
              <w14:srgbClr w14:val="001D77">
                <w14:alpha w14:val="30000"/>
              </w14:srgbClr>
            </w14:solidFill>
          </w14:textFill>
        </w:rPr>
        <w:t>ed</w:t>
      </w:r>
      <w:r>
        <w:rPr>
          <w:lang w:val="en-US"/>
          <w14:textFill>
            <w14:solidFill>
              <w14:srgbClr w14:val="001D77">
                <w14:alpha w14:val="30000"/>
              </w14:srgbClr>
            </w14:solidFill>
          </w14:textFill>
        </w:rPr>
        <w:t xml:space="preserve"> to </w:t>
      </w:r>
      <w:r w:rsidRPr="00F76448">
        <w:rPr>
          <w:lang w:val="en-US"/>
          <w14:textFill>
            <w14:solidFill>
              <w14:srgbClr w14:val="001D77">
                <w14:alpha w14:val="30000"/>
              </w14:srgbClr>
            </w14:solidFill>
          </w14:textFill>
        </w:rPr>
        <w:t>electronic version to this publication (</w:t>
      </w:r>
      <w:r w:rsidR="0072166A">
        <w:rPr>
          <w:lang w:val="en-US"/>
          <w14:textFill>
            <w14:solidFill>
              <w14:srgbClr w14:val="001D77">
                <w14:alpha w14:val="30000"/>
              </w14:srgbClr>
            </w14:solidFill>
          </w14:textFill>
        </w:rPr>
        <w:t xml:space="preserve">xlsx </w:t>
      </w:r>
      <w:r w:rsidRPr="00F76448">
        <w:rPr>
          <w:lang w:val="en-US"/>
          <w14:textFill>
            <w14:solidFill>
              <w14:srgbClr w14:val="001D77">
                <w14:alpha w14:val="30000"/>
              </w14:srgbClr>
            </w14:solidFill>
          </w14:textFill>
        </w:rPr>
        <w:t>format)</w:t>
      </w:r>
    </w:p>
    <w:p w14:paraId="0192BE08" w14:textId="77777777" w:rsidR="00285793" w:rsidRPr="00665391" w:rsidRDefault="00285793" w:rsidP="00F76448">
      <w:pPr>
        <w:widowControl w:val="0"/>
        <w:spacing w:after="0" w:line="240" w:lineRule="auto"/>
        <w:rPr>
          <w:rFonts w:ascii="Times New Roman" w:hAnsi="Times New Roman" w:cs="Times New Roman"/>
          <w:sz w:val="24"/>
          <w:szCs w:val="24"/>
          <w:lang w:val="en-US"/>
        </w:rPr>
      </w:pPr>
    </w:p>
    <w:sectPr w:rsidR="00285793" w:rsidRPr="00665391" w:rsidSect="00D42BA5">
      <w:headerReference w:type="even" r:id="rId92"/>
      <w:headerReference w:type="default" r:id="rId93"/>
      <w:pgSz w:w="11906" w:h="16838"/>
      <w:pgMar w:top="1417" w:right="1417" w:bottom="1417" w:left="1417" w:header="708" w:footer="8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673A3" w14:textId="77777777" w:rsidR="004D4C26" w:rsidRDefault="004D4C26" w:rsidP="006A1CC1">
      <w:pPr>
        <w:spacing w:after="0" w:line="240" w:lineRule="auto"/>
      </w:pPr>
      <w:r>
        <w:separator/>
      </w:r>
    </w:p>
  </w:endnote>
  <w:endnote w:type="continuationSeparator" w:id="0">
    <w:p w14:paraId="014D23F0" w14:textId="77777777" w:rsidR="004D4C26" w:rsidRDefault="004D4C26" w:rsidP="006A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731693"/>
      <w:docPartObj>
        <w:docPartGallery w:val="Page Numbers (Bottom of Page)"/>
        <w:docPartUnique/>
      </w:docPartObj>
    </w:sdtPr>
    <w:sdtEndPr/>
    <w:sdtContent>
      <w:p w14:paraId="01B751AC" w14:textId="77777777" w:rsidR="004D4C26" w:rsidRDefault="004D4C26" w:rsidP="00D501A3">
        <w:pPr>
          <w:pStyle w:val="StopkaL"/>
        </w:pPr>
        <w:r>
          <w:fldChar w:fldCharType="begin"/>
        </w:r>
        <w:r>
          <w:instrText>PAGE   \* MERGEFORMAT</w:instrText>
        </w:r>
        <w:r>
          <w:fldChar w:fldCharType="separate"/>
        </w:r>
        <w:r>
          <w:rPr>
            <w:noProof/>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sz w:val="19"/>
        <w:szCs w:val="19"/>
      </w:rPr>
      <w:id w:val="-800537025"/>
      <w:docPartObj>
        <w:docPartGallery w:val="Page Numbers (Bottom of Page)"/>
        <w:docPartUnique/>
      </w:docPartObj>
    </w:sdtPr>
    <w:sdtEndPr/>
    <w:sdtContent>
      <w:p w14:paraId="2FE02013" w14:textId="77777777" w:rsidR="004D4C26" w:rsidRPr="00D42BA5" w:rsidRDefault="004D4C26" w:rsidP="0041024C">
        <w:pPr>
          <w:pStyle w:val="Stopka"/>
          <w:jc w:val="right"/>
          <w:rPr>
            <w:rFonts w:ascii="Fira Sans" w:hAnsi="Fira Sans"/>
            <w:sz w:val="19"/>
            <w:szCs w:val="19"/>
          </w:rPr>
        </w:pPr>
        <w:r w:rsidRPr="00D42BA5">
          <w:rPr>
            <w:rFonts w:ascii="Fira Sans" w:hAnsi="Fira Sans"/>
            <w:sz w:val="19"/>
            <w:szCs w:val="19"/>
          </w:rPr>
          <w:fldChar w:fldCharType="begin"/>
        </w:r>
        <w:r w:rsidRPr="00D42BA5">
          <w:rPr>
            <w:rFonts w:ascii="Fira Sans" w:hAnsi="Fira Sans"/>
            <w:sz w:val="19"/>
            <w:szCs w:val="19"/>
          </w:rPr>
          <w:instrText>PAGE   \* MERGEFORMAT</w:instrText>
        </w:r>
        <w:r w:rsidRPr="00D42BA5">
          <w:rPr>
            <w:rFonts w:ascii="Fira Sans" w:hAnsi="Fira Sans"/>
            <w:sz w:val="19"/>
            <w:szCs w:val="19"/>
          </w:rPr>
          <w:fldChar w:fldCharType="separate"/>
        </w:r>
        <w:r>
          <w:rPr>
            <w:rFonts w:ascii="Fira Sans" w:hAnsi="Fira Sans"/>
            <w:noProof/>
            <w:sz w:val="19"/>
            <w:szCs w:val="19"/>
          </w:rPr>
          <w:t>13</w:t>
        </w:r>
        <w:r w:rsidRPr="00D42BA5">
          <w:rPr>
            <w:rFonts w:ascii="Fira Sans" w:hAnsi="Fira Sans"/>
            <w:sz w:val="19"/>
            <w:szCs w:val="19"/>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sz w:val="19"/>
        <w:szCs w:val="19"/>
      </w:rPr>
      <w:id w:val="1938476403"/>
      <w:docPartObj>
        <w:docPartGallery w:val="Page Numbers (Bottom of Page)"/>
        <w:docPartUnique/>
      </w:docPartObj>
    </w:sdtPr>
    <w:sdtEndPr/>
    <w:sdtContent>
      <w:p w14:paraId="03629118" w14:textId="77777777" w:rsidR="004D4C26" w:rsidRPr="001548F0" w:rsidRDefault="004D4C26" w:rsidP="00D42BA5">
        <w:pPr>
          <w:pStyle w:val="Stopka"/>
          <w:rPr>
            <w:rFonts w:ascii="Fira Sans" w:hAnsi="Fira Sans"/>
            <w:sz w:val="19"/>
            <w:szCs w:val="19"/>
          </w:rPr>
        </w:pPr>
        <w:r w:rsidRPr="00261B8A">
          <w:rPr>
            <w:rStyle w:val="StopkaLZnak"/>
          </w:rPr>
          <w:fldChar w:fldCharType="begin"/>
        </w:r>
        <w:r w:rsidRPr="00261B8A">
          <w:rPr>
            <w:rStyle w:val="StopkaLZnak"/>
          </w:rPr>
          <w:instrText>PAGE   \* MERGEFORMAT</w:instrText>
        </w:r>
        <w:r w:rsidRPr="00261B8A">
          <w:rPr>
            <w:rStyle w:val="StopkaLZnak"/>
          </w:rPr>
          <w:fldChar w:fldCharType="separate"/>
        </w:r>
        <w:r>
          <w:rPr>
            <w:rStyle w:val="StopkaLZnak"/>
            <w:noProof/>
          </w:rPr>
          <w:t>50</w:t>
        </w:r>
        <w:r w:rsidRPr="00261B8A">
          <w:rPr>
            <w:rStyle w:val="StopkaLZnak"/>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805570"/>
      <w:docPartObj>
        <w:docPartGallery w:val="Page Numbers (Bottom of Page)"/>
        <w:docPartUnique/>
      </w:docPartObj>
    </w:sdtPr>
    <w:sdtEndPr/>
    <w:sdtContent>
      <w:p w14:paraId="3916E77C" w14:textId="77777777" w:rsidR="004D4C26" w:rsidRPr="00BA1181" w:rsidRDefault="004D4C26" w:rsidP="00FE59C4">
        <w:pPr>
          <w:pStyle w:val="StopkaP"/>
        </w:pPr>
        <w:r>
          <w:fldChar w:fldCharType="begin"/>
        </w:r>
        <w:r>
          <w:instrText>PAGE   \* MERGEFORMAT</w:instrText>
        </w:r>
        <w:r>
          <w:fldChar w:fldCharType="separate"/>
        </w:r>
        <w:r>
          <w:rPr>
            <w:noProof/>
          </w:rPr>
          <w:t>51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091483"/>
      <w:docPartObj>
        <w:docPartGallery w:val="Page Numbers (Bottom of Page)"/>
        <w:docPartUnique/>
      </w:docPartObj>
    </w:sdtPr>
    <w:sdtEndPr/>
    <w:sdtContent>
      <w:p w14:paraId="4C254551" w14:textId="77777777" w:rsidR="004D4C26" w:rsidRDefault="004D4C26" w:rsidP="00D501A3">
        <w:pPr>
          <w:pStyle w:val="StopkaP"/>
        </w:pPr>
        <w:r>
          <w:fldChar w:fldCharType="begin"/>
        </w:r>
        <w:r>
          <w:instrText>PAGE   \* MERGEFORMAT</w:instrText>
        </w:r>
        <w:r>
          <w:fldChar w:fldCharType="separate"/>
        </w:r>
        <w:r>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243692"/>
      <w:docPartObj>
        <w:docPartGallery w:val="Page Numbers (Bottom of Page)"/>
        <w:docPartUnique/>
      </w:docPartObj>
    </w:sdtPr>
    <w:sdtEndPr/>
    <w:sdtContent>
      <w:p w14:paraId="2CB63343" w14:textId="77777777" w:rsidR="004D4C26" w:rsidRDefault="00387E22" w:rsidP="00D501A3">
        <w:pPr>
          <w:pStyle w:val="StopkaL"/>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824281"/>
      <w:docPartObj>
        <w:docPartGallery w:val="Page Numbers (Bottom of Page)"/>
        <w:docPartUnique/>
      </w:docPartObj>
    </w:sdtPr>
    <w:sdtEndPr/>
    <w:sdtContent>
      <w:p w14:paraId="7100F00D" w14:textId="77777777" w:rsidR="004D4C26" w:rsidRDefault="00387E22" w:rsidP="007A3718">
        <w:pPr>
          <w:pStyle w:val="StopkaP"/>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B8245" w14:textId="77777777" w:rsidR="004D4C26" w:rsidRPr="00D501A3" w:rsidRDefault="004D4C26" w:rsidP="00D501A3">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2484714"/>
      <w:docPartObj>
        <w:docPartGallery w:val="Page Numbers (Bottom of Page)"/>
        <w:docPartUnique/>
      </w:docPartObj>
    </w:sdtPr>
    <w:sdtEndPr/>
    <w:sdtContent>
      <w:p w14:paraId="4FC59753" w14:textId="77777777" w:rsidR="004D4C26" w:rsidRPr="00D501A3" w:rsidRDefault="004D4C26" w:rsidP="00D501A3">
        <w:pPr>
          <w:pStyle w:val="StopkaL"/>
        </w:pPr>
        <w:r>
          <w:fldChar w:fldCharType="begin"/>
        </w:r>
        <w:r>
          <w:instrText>PAGE   \* MERGEFORMAT</w:instrText>
        </w:r>
        <w:r>
          <w:fldChar w:fldCharType="separate"/>
        </w:r>
        <w:r>
          <w:rPr>
            <w:noProof/>
          </w:rPr>
          <w:t>46</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73810"/>
      <w:docPartObj>
        <w:docPartGallery w:val="Page Numbers (Bottom of Page)"/>
        <w:docPartUnique/>
      </w:docPartObj>
    </w:sdtPr>
    <w:sdtEndPr/>
    <w:sdtContent>
      <w:p w14:paraId="5E13AA3F" w14:textId="77777777" w:rsidR="004D4C26" w:rsidRDefault="004D4C26" w:rsidP="00D501A3">
        <w:pPr>
          <w:pStyle w:val="StopkaP"/>
        </w:pPr>
        <w:r>
          <w:fldChar w:fldCharType="begin"/>
        </w:r>
        <w:r>
          <w:instrText>PAGE   \* MERGEFORMAT</w:instrText>
        </w:r>
        <w:r>
          <w:fldChar w:fldCharType="separate"/>
        </w:r>
        <w:r>
          <w:rPr>
            <w:noProof/>
          </w:rPr>
          <w:t>49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50767"/>
      <w:docPartObj>
        <w:docPartGallery w:val="Page Numbers (Bottom of Page)"/>
        <w:docPartUnique/>
      </w:docPartObj>
    </w:sdtPr>
    <w:sdtEndPr/>
    <w:sdtContent>
      <w:p w14:paraId="7E1834B9" w14:textId="77777777" w:rsidR="004D4C26" w:rsidRDefault="004D4C26" w:rsidP="00D501A3">
        <w:pPr>
          <w:pStyle w:val="StopkaP"/>
        </w:pPr>
        <w:r>
          <w:fldChar w:fldCharType="begin"/>
        </w:r>
        <w:r>
          <w:instrText>PAGE   \* MERGEFORMAT</w:instrText>
        </w:r>
        <w:r>
          <w:fldChar w:fldCharType="separate"/>
        </w:r>
        <w:r>
          <w:rPr>
            <w:noProof/>
          </w:rPr>
          <w:t>5</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6036"/>
      <w:docPartObj>
        <w:docPartGallery w:val="Page Numbers (Bottom of Page)"/>
        <w:docPartUnique/>
      </w:docPartObj>
    </w:sdtPr>
    <w:sdtEndPr/>
    <w:sdtContent>
      <w:p w14:paraId="6416793B" w14:textId="77777777" w:rsidR="004D4C26" w:rsidRDefault="004D4C26" w:rsidP="00D501A3">
        <w:pPr>
          <w:pStyle w:val="StopkaL"/>
        </w:pPr>
        <w:r>
          <w:fldChar w:fldCharType="begin"/>
        </w:r>
        <w:r>
          <w:instrText>PAGE   \* MERGEFORMAT</w:instrText>
        </w:r>
        <w:r>
          <w:fldChar w:fldCharType="separate"/>
        </w:r>
        <w:r>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E345F" w14:textId="77777777" w:rsidR="004D4C26" w:rsidRPr="00B12AFF" w:rsidRDefault="004D4C26" w:rsidP="00ED50EF">
      <w:pPr>
        <w:spacing w:after="0" w:line="240" w:lineRule="auto"/>
        <w:ind w:left="1418"/>
        <w:rPr>
          <w:rFonts w:ascii="Fira Sans" w:hAnsi="Fira Sans"/>
          <w:sz w:val="18"/>
        </w:rPr>
      </w:pPr>
      <w:r w:rsidRPr="00B12AFF">
        <w:rPr>
          <w:rFonts w:ascii="Fira Sans" w:hAnsi="Fira Sans"/>
          <w:sz w:val="18"/>
        </w:rPr>
        <w:separator/>
      </w:r>
    </w:p>
  </w:footnote>
  <w:footnote w:type="continuationSeparator" w:id="0">
    <w:p w14:paraId="73A63D47" w14:textId="77777777" w:rsidR="004D4C26" w:rsidRDefault="004D4C26" w:rsidP="006A1CC1">
      <w:pPr>
        <w:spacing w:after="0" w:line="240" w:lineRule="auto"/>
      </w:pPr>
      <w:r>
        <w:continuationSeparator/>
      </w:r>
    </w:p>
  </w:footnote>
  <w:footnote w:type="continuationNotice" w:id="1">
    <w:p w14:paraId="7E28BFCC" w14:textId="77777777" w:rsidR="004D4C26" w:rsidRDefault="004D4C26">
      <w:pPr>
        <w:spacing w:after="0" w:line="240" w:lineRule="auto"/>
      </w:pPr>
    </w:p>
  </w:footnote>
  <w:footnote w:id="2">
    <w:p w14:paraId="27707D52" w14:textId="77777777" w:rsidR="004D4C26" w:rsidRPr="00C1635C" w:rsidRDefault="004D4C26" w:rsidP="005238BA">
      <w:pPr>
        <w:pStyle w:val="Przypisdolny"/>
        <w:ind w:left="1531"/>
      </w:pPr>
      <w:r w:rsidRPr="00001791">
        <w:rPr>
          <w:rStyle w:val="Odwoanieprzypisudolnego"/>
          <w:rFonts w:ascii="Times New Roman" w:hAnsi="Times New Roman"/>
        </w:rPr>
        <w:footnoteRef/>
      </w:r>
      <w:r>
        <w:t> </w:t>
      </w:r>
      <w:r w:rsidRPr="00001791">
        <w:t>Opracowanie ekofizjograficzne do Planu Zagospodarowania Przestrzennego Województwa Lubelskiego. Biuro Planowania Przestrzennego w Lublinie.</w:t>
      </w:r>
    </w:p>
  </w:footnote>
  <w:footnote w:id="3">
    <w:p w14:paraId="21847434" w14:textId="77777777" w:rsidR="004D4C26" w:rsidRDefault="004D4C26" w:rsidP="008E64C1">
      <w:pPr>
        <w:pStyle w:val="Przypisdolny"/>
      </w:pPr>
      <w:r>
        <w:rPr>
          <w:rStyle w:val="Odwoanieprzypisudolnego"/>
        </w:rPr>
        <w:footnoteRef/>
      </w:r>
      <w:r>
        <w:t xml:space="preserve"> Bez powierzchni i produkcji w ogrodach przydomowych</w:t>
      </w:r>
    </w:p>
    <w:p w14:paraId="716AB851" w14:textId="77777777" w:rsidR="004D4C26" w:rsidRPr="007C38A3" w:rsidRDefault="004D4C26" w:rsidP="008E64C1">
      <w:pPr>
        <w:pStyle w:val="Przypisdolny"/>
        <w:rPr>
          <w:color w:val="6D6E71"/>
          <w:lang w:val="en-GB"/>
        </w:rPr>
      </w:pPr>
      <w:r>
        <w:rPr>
          <w:color w:val="6D6E71"/>
          <w:vertAlign w:val="superscript"/>
          <w:lang w:val="en-GB"/>
        </w:rPr>
        <w:t>2</w:t>
      </w:r>
      <w:r w:rsidRPr="007C38A3">
        <w:rPr>
          <w:color w:val="6D6E71"/>
          <w:lang w:val="en-GB"/>
        </w:rPr>
        <w:t xml:space="preserve"> With</w:t>
      </w:r>
      <w:r>
        <w:rPr>
          <w:color w:val="6D6E71"/>
          <w:lang w:val="en-GB"/>
        </w:rPr>
        <w:t>out</w:t>
      </w:r>
      <w:r w:rsidRPr="007C38A3">
        <w:rPr>
          <w:color w:val="6D6E71"/>
          <w:lang w:val="en-GB"/>
        </w:rPr>
        <w:t xml:space="preserve"> sown area and production in kitchen gardens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3998" w14:textId="77777777" w:rsidR="004D4C26" w:rsidRPr="00296664" w:rsidRDefault="004D4C26" w:rsidP="00296664">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F22E5" w14:textId="77777777" w:rsidR="004D4C26" w:rsidRPr="009C2603" w:rsidRDefault="004D4C26" w:rsidP="00D82D0A">
    <w:pPr>
      <w:spacing w:after="0" w:line="240" w:lineRule="exact"/>
      <w:ind w:right="140"/>
      <w:jc w:val="right"/>
      <w:rPr>
        <w:rFonts w:ascii="Fira Sans" w:hAnsi="Fira Sans"/>
        <w:smallCaps/>
      </w:rPr>
    </w:pPr>
    <w:r w:rsidRPr="009C2603">
      <w:rPr>
        <w:rFonts w:ascii="Fira Sans" w:hAnsi="Fira Sans"/>
        <w:smallCaps/>
        <w:noProof/>
        <w:sz w:val="20"/>
        <w:szCs w:val="20"/>
        <w:lang w:eastAsia="pl-PL"/>
      </w:rPr>
      <mc:AlternateContent>
        <mc:Choice Requires="wpg">
          <w:drawing>
            <wp:anchor distT="0" distB="0" distL="114300" distR="114300" simplePos="0" relativeHeight="251653632" behindDoc="1" locked="0" layoutInCell="1" allowOverlap="1" wp14:anchorId="348258B4" wp14:editId="0791C0BE">
              <wp:simplePos x="0" y="0"/>
              <wp:positionH relativeFrom="column">
                <wp:posOffset>-53340</wp:posOffset>
              </wp:positionH>
              <wp:positionV relativeFrom="paragraph">
                <wp:posOffset>235585</wp:posOffset>
              </wp:positionV>
              <wp:extent cx="6119495" cy="179705"/>
              <wp:effectExtent l="0" t="0" r="52705" b="0"/>
              <wp:wrapNone/>
              <wp:docPr id="140" name="Grupa 14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41" name="Group 4"/>
                      <wpg:cNvGrpSpPr>
                        <a:grpSpLocks/>
                      </wpg:cNvGrpSpPr>
                      <wpg:grpSpPr bwMode="auto">
                        <a:xfrm>
                          <a:off x="0" y="0"/>
                          <a:ext cx="5219700" cy="179705"/>
                          <a:chOff x="1134" y="371"/>
                          <a:chExt cx="8220" cy="283"/>
                        </a:xfrm>
                      </wpg:grpSpPr>
                      <wps:wsp>
                        <wps:cNvPr id="14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2"/>
                      <wpg:cNvGrpSpPr>
                        <a:grpSpLocks/>
                      </wpg:cNvGrpSpPr>
                      <wpg:grpSpPr bwMode="auto">
                        <a:xfrm>
                          <a:off x="5219700" y="19050"/>
                          <a:ext cx="899795" cy="64770"/>
                          <a:chOff x="9354" y="396"/>
                          <a:chExt cx="1417" cy="102"/>
                        </a:xfrm>
                      </wpg:grpSpPr>
                      <wps:wsp>
                        <wps:cNvPr id="14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7549EB1" id="Grupa 140" o:spid="_x0000_s1026" style="position:absolute;margin-left:-4.2pt;margin-top:18.55pt;width:481.85pt;height:14.15pt;z-index:-25166284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AGi/CrygMAAPc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rozdział 1 Warunki agrometeorologiczne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922C4" w14:textId="77777777" w:rsidR="004D4C26" w:rsidRDefault="004D4C26">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C54F4"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5680" behindDoc="1" locked="0" layoutInCell="1" allowOverlap="1" wp14:anchorId="7D9BFA35" wp14:editId="63DAC481">
              <wp:simplePos x="0" y="0"/>
              <wp:positionH relativeFrom="column">
                <wp:posOffset>-53340</wp:posOffset>
              </wp:positionH>
              <wp:positionV relativeFrom="paragraph">
                <wp:posOffset>235585</wp:posOffset>
              </wp:positionV>
              <wp:extent cx="6119495" cy="179705"/>
              <wp:effectExtent l="38100" t="0" r="14605" b="0"/>
              <wp:wrapNone/>
              <wp:docPr id="181" name="Grupa 18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82" name="Group 4"/>
                      <wpg:cNvGrpSpPr>
                        <a:grpSpLocks/>
                      </wpg:cNvGrpSpPr>
                      <wpg:grpSpPr bwMode="auto">
                        <a:xfrm>
                          <a:off x="0" y="0"/>
                          <a:ext cx="5219700" cy="179705"/>
                          <a:chOff x="1134" y="371"/>
                          <a:chExt cx="8220" cy="283"/>
                        </a:xfrm>
                      </wpg:grpSpPr>
                      <wps:wsp>
                        <wps:cNvPr id="18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2"/>
                      <wpg:cNvGrpSpPr>
                        <a:grpSpLocks/>
                      </wpg:cNvGrpSpPr>
                      <wpg:grpSpPr bwMode="auto">
                        <a:xfrm>
                          <a:off x="5219700" y="19050"/>
                          <a:ext cx="899795" cy="64770"/>
                          <a:chOff x="9354" y="396"/>
                          <a:chExt cx="1417" cy="102"/>
                        </a:xfrm>
                      </wpg:grpSpPr>
                      <wps:wsp>
                        <wps:cNvPr id="18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7AF1F75" id="Grupa 181" o:spid="_x0000_s1026" style="position:absolute;margin-left:-4.2pt;margin-top:18.55pt;width:481.85pt;height:14.15pt;flip:x;z-index:-25166080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4 Agricultural output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BA8E9" w14:textId="77777777" w:rsidR="004D4C26" w:rsidRPr="003507A1" w:rsidRDefault="004D4C26" w:rsidP="003507A1">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73F24"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0288" behindDoc="1" locked="0" layoutInCell="1" allowOverlap="1" wp14:anchorId="5AB16F70" wp14:editId="640D0F13">
              <wp:simplePos x="0" y="0"/>
              <wp:positionH relativeFrom="column">
                <wp:posOffset>-53340</wp:posOffset>
              </wp:positionH>
              <wp:positionV relativeFrom="paragraph">
                <wp:posOffset>235585</wp:posOffset>
              </wp:positionV>
              <wp:extent cx="6119495" cy="179705"/>
              <wp:effectExtent l="38100" t="0" r="14605" b="0"/>
              <wp:wrapNone/>
              <wp:docPr id="191" name="Grupa 19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211" name="Group 4"/>
                      <wpg:cNvGrpSpPr>
                        <a:grpSpLocks/>
                      </wpg:cNvGrpSpPr>
                      <wpg:grpSpPr bwMode="auto">
                        <a:xfrm>
                          <a:off x="0" y="0"/>
                          <a:ext cx="5219700" cy="179705"/>
                          <a:chOff x="1134" y="371"/>
                          <a:chExt cx="8220" cy="283"/>
                        </a:xfrm>
                      </wpg:grpSpPr>
                      <wps:wsp>
                        <wps:cNvPr id="1054"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5" name="Group 2"/>
                      <wpg:cNvGrpSpPr>
                        <a:grpSpLocks/>
                      </wpg:cNvGrpSpPr>
                      <wpg:grpSpPr bwMode="auto">
                        <a:xfrm>
                          <a:off x="5219700" y="19050"/>
                          <a:ext cx="899795" cy="64770"/>
                          <a:chOff x="9354" y="396"/>
                          <a:chExt cx="1417" cy="102"/>
                        </a:xfrm>
                      </wpg:grpSpPr>
                      <wps:wsp>
                        <wps:cNvPr id="1056"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56A105" id="Grupa 191" o:spid="_x0000_s1026" style="position:absolute;margin-left:-4.2pt;margin-top:18.55pt;width:481.85pt;height:14.15pt;flip:x;z-index:-25165619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5 crop production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EB250" w14:textId="77777777" w:rsidR="004D4C26" w:rsidRPr="009C2603" w:rsidRDefault="004D4C26" w:rsidP="001548F0">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6192" behindDoc="1" locked="0" layoutInCell="1" allowOverlap="1" wp14:anchorId="6408419D" wp14:editId="2BCA0B96">
              <wp:simplePos x="0" y="0"/>
              <wp:positionH relativeFrom="column">
                <wp:posOffset>-53340</wp:posOffset>
              </wp:positionH>
              <wp:positionV relativeFrom="paragraph">
                <wp:posOffset>235585</wp:posOffset>
              </wp:positionV>
              <wp:extent cx="6119495" cy="179705"/>
              <wp:effectExtent l="0" t="0" r="52705" b="0"/>
              <wp:wrapNone/>
              <wp:docPr id="186" name="Grupa 18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87" name="Group 4"/>
                      <wpg:cNvGrpSpPr>
                        <a:grpSpLocks/>
                      </wpg:cNvGrpSpPr>
                      <wpg:grpSpPr bwMode="auto">
                        <a:xfrm>
                          <a:off x="0" y="0"/>
                          <a:ext cx="5219700" cy="179705"/>
                          <a:chOff x="1134" y="371"/>
                          <a:chExt cx="8220" cy="283"/>
                        </a:xfrm>
                      </wpg:grpSpPr>
                      <wps:wsp>
                        <wps:cNvPr id="18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2"/>
                      <wpg:cNvGrpSpPr>
                        <a:grpSpLocks/>
                      </wpg:cNvGrpSpPr>
                      <wpg:grpSpPr bwMode="auto">
                        <a:xfrm>
                          <a:off x="5219700" y="19050"/>
                          <a:ext cx="899795" cy="64770"/>
                          <a:chOff x="9354" y="396"/>
                          <a:chExt cx="1417" cy="102"/>
                        </a:xfrm>
                      </wpg:grpSpPr>
                      <wps:wsp>
                        <wps:cNvPr id="19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763C107" id="Grupa 186" o:spid="_x0000_s1026" style="position:absolute;margin-left:-4.2pt;margin-top:18.55pt;width:481.85pt;height:14.15pt;z-index:-25166028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AnACPwygMAAPc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5 </w:t>
    </w:r>
    <w:proofErr w:type="spellStart"/>
    <w:r w:rsidRPr="009C2603">
      <w:rPr>
        <w:rFonts w:ascii="Fira Sans" w:eastAsia="Myriad Pro" w:hAnsi="Fira Sans" w:cs="Myriad Pro"/>
        <w:smallCaps/>
        <w:color w:val="231F20"/>
        <w:spacing w:val="4"/>
        <w:sz w:val="20"/>
        <w:szCs w:val="20"/>
        <w:lang w:val="en-US"/>
      </w:rPr>
      <w:t>produkcja</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roślinna</w:t>
    </w:r>
    <w:proofErr w:type="spellEnd"/>
  </w:p>
  <w:p w14:paraId="297B967C" w14:textId="77777777" w:rsidR="004D4C26" w:rsidRPr="00E642F0" w:rsidRDefault="004D4C26" w:rsidP="00E642F0">
    <w:pPr>
      <w:pStyle w:val="NagwekNieparzysta"/>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6DC1"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7728" behindDoc="1" locked="0" layoutInCell="1" allowOverlap="1" wp14:anchorId="012B5462" wp14:editId="7650F3BD">
              <wp:simplePos x="0" y="0"/>
              <wp:positionH relativeFrom="column">
                <wp:posOffset>-53340</wp:posOffset>
              </wp:positionH>
              <wp:positionV relativeFrom="paragraph">
                <wp:posOffset>235585</wp:posOffset>
              </wp:positionV>
              <wp:extent cx="6119495" cy="179705"/>
              <wp:effectExtent l="38100" t="0" r="14605" b="0"/>
              <wp:wrapNone/>
              <wp:docPr id="1057" name="Grupa 1057"/>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090" name="Group 4"/>
                      <wpg:cNvGrpSpPr>
                        <a:grpSpLocks/>
                      </wpg:cNvGrpSpPr>
                      <wpg:grpSpPr bwMode="auto">
                        <a:xfrm>
                          <a:off x="0" y="0"/>
                          <a:ext cx="5219700" cy="179705"/>
                          <a:chOff x="1134" y="371"/>
                          <a:chExt cx="8220" cy="283"/>
                        </a:xfrm>
                      </wpg:grpSpPr>
                      <wps:wsp>
                        <wps:cNvPr id="109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2" name="Group 2"/>
                      <wpg:cNvGrpSpPr>
                        <a:grpSpLocks/>
                      </wpg:cNvGrpSpPr>
                      <wpg:grpSpPr bwMode="auto">
                        <a:xfrm>
                          <a:off x="5219700" y="19050"/>
                          <a:ext cx="899795" cy="64770"/>
                          <a:chOff x="9354" y="396"/>
                          <a:chExt cx="1417" cy="102"/>
                        </a:xfrm>
                      </wpg:grpSpPr>
                      <wps:wsp>
                        <wps:cNvPr id="109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0E687B3" id="Grupa 1057" o:spid="_x0000_s1026" style="position:absolute;margin-left:-4.2pt;margin-top:18.55pt;width:481.85pt;height:14.15pt;flip:x;z-index:-25165875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6 animal production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8F" w14:textId="77777777" w:rsidR="004D4C26" w:rsidRPr="005B0A7D" w:rsidRDefault="004D4C26" w:rsidP="009E0E16">
    <w:pPr>
      <w:spacing w:after="0" w:line="240" w:lineRule="exact"/>
      <w:ind w:right="140"/>
      <w:jc w:val="right"/>
    </w:pPr>
    <w:r w:rsidRPr="009C2603">
      <w:rPr>
        <w:rFonts w:ascii="Fira Sans" w:hAnsi="Fira Sans"/>
        <w:smallCaps/>
        <w:noProof/>
        <w:sz w:val="20"/>
        <w:szCs w:val="20"/>
        <w:lang w:eastAsia="pl-PL"/>
      </w:rPr>
      <mc:AlternateContent>
        <mc:Choice Requires="wpg">
          <w:drawing>
            <wp:anchor distT="0" distB="0" distL="114300" distR="114300" simplePos="0" relativeHeight="251647488" behindDoc="1" locked="0" layoutInCell="1" allowOverlap="1" wp14:anchorId="1AA38616" wp14:editId="0E5BB2B7">
              <wp:simplePos x="0" y="0"/>
              <wp:positionH relativeFrom="column">
                <wp:posOffset>-53340</wp:posOffset>
              </wp:positionH>
              <wp:positionV relativeFrom="paragraph">
                <wp:posOffset>235585</wp:posOffset>
              </wp:positionV>
              <wp:extent cx="6119495" cy="179705"/>
              <wp:effectExtent l="0" t="0" r="52705" b="0"/>
              <wp:wrapNone/>
              <wp:docPr id="1094" name="Grupa 109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095" name="Group 4"/>
                      <wpg:cNvGrpSpPr>
                        <a:grpSpLocks/>
                      </wpg:cNvGrpSpPr>
                      <wpg:grpSpPr bwMode="auto">
                        <a:xfrm>
                          <a:off x="0" y="0"/>
                          <a:ext cx="5219700" cy="179705"/>
                          <a:chOff x="1134" y="371"/>
                          <a:chExt cx="8220" cy="283"/>
                        </a:xfrm>
                      </wpg:grpSpPr>
                      <wps:wsp>
                        <wps:cNvPr id="109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7" name="Group 2"/>
                      <wpg:cNvGrpSpPr>
                        <a:grpSpLocks/>
                      </wpg:cNvGrpSpPr>
                      <wpg:grpSpPr bwMode="auto">
                        <a:xfrm>
                          <a:off x="5219700" y="19050"/>
                          <a:ext cx="899795" cy="64770"/>
                          <a:chOff x="9354" y="396"/>
                          <a:chExt cx="1417" cy="102"/>
                        </a:xfrm>
                      </wpg:grpSpPr>
                      <wps:wsp>
                        <wps:cNvPr id="109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E43DB56" id="Grupa 1094" o:spid="_x0000_s1026" style="position:absolute;margin-left:-4.2pt;margin-top:18.55pt;width:481.85pt;height:14.15pt;z-index:-25166899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MOw3S8sDAAD7DAAADgAA&#10;AAAAAAAAAAAAAAAuAgAAZHJzL2Uyb0RvYy54bWxQSwECLQAUAAYACAAAACEAiTPNb+AAAAAIAQAA&#10;DwAAAAAAAAAAAAAAAAAlBgAAZHJzL2Rvd25yZXYueG1sUEsFBgAAAAAEAAQA8wAAADI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6 </w:t>
    </w:r>
    <w:proofErr w:type="spellStart"/>
    <w:r w:rsidRPr="009C2603">
      <w:rPr>
        <w:rFonts w:ascii="Fira Sans" w:eastAsia="Myriad Pro" w:hAnsi="Fira Sans" w:cs="Myriad Pro"/>
        <w:smallCaps/>
        <w:color w:val="231F20"/>
        <w:spacing w:val="4"/>
        <w:sz w:val="20"/>
        <w:szCs w:val="20"/>
        <w:lang w:val="en-US"/>
      </w:rPr>
      <w:t>produkcja</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zwierzęca</w:t>
    </w:r>
    <w:proofErr w:type="spellEnd"/>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7B4A" w14:textId="77777777" w:rsidR="004D4C26" w:rsidRPr="009C2603" w:rsidRDefault="004D4C26"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8752" behindDoc="1" locked="0" layoutInCell="1" allowOverlap="1" wp14:anchorId="6EE3DD36" wp14:editId="36AA4C71">
              <wp:simplePos x="0" y="0"/>
              <wp:positionH relativeFrom="column">
                <wp:posOffset>-53340</wp:posOffset>
              </wp:positionH>
              <wp:positionV relativeFrom="paragraph">
                <wp:posOffset>235585</wp:posOffset>
              </wp:positionV>
              <wp:extent cx="6119495" cy="179705"/>
              <wp:effectExtent l="38100" t="0" r="14605" b="0"/>
              <wp:wrapNone/>
              <wp:docPr id="1099" name="Grupa 1099"/>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00" name="Group 4"/>
                      <wpg:cNvGrpSpPr>
                        <a:grpSpLocks/>
                      </wpg:cNvGrpSpPr>
                      <wpg:grpSpPr bwMode="auto">
                        <a:xfrm>
                          <a:off x="0" y="0"/>
                          <a:ext cx="5219700" cy="179705"/>
                          <a:chOff x="1134" y="371"/>
                          <a:chExt cx="8220" cy="283"/>
                        </a:xfrm>
                      </wpg:grpSpPr>
                      <wps:wsp>
                        <wps:cNvPr id="110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2" name="Group 2"/>
                      <wpg:cNvGrpSpPr>
                        <a:grpSpLocks/>
                      </wpg:cNvGrpSpPr>
                      <wpg:grpSpPr bwMode="auto">
                        <a:xfrm>
                          <a:off x="5219700" y="19050"/>
                          <a:ext cx="899795" cy="64770"/>
                          <a:chOff x="9354" y="396"/>
                          <a:chExt cx="1417" cy="102"/>
                        </a:xfrm>
                      </wpg:grpSpPr>
                      <wps:wsp>
                        <wps:cNvPr id="110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95575AD" id="Grupa 1099" o:spid="_x0000_s1026" style="position:absolute;margin-left:-4.2pt;margin-top:18.55pt;width:481.85pt;height:14.15pt;flip:x;z-index:-25165772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b+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T45RsZQee/AAAA//8DAFBLAQItABQABgAIAAAAIQDb4fbL7gAAAIUBAAATAAAAAAAA&#10;AAAAAAAAAAAAAABbQ29udGVudF9UeXBlc10ueG1sUEsBAi0AFAAGAAgAAAAhAFr0LFu/AAAAFQEA&#10;AAsAAAAAAAAAAAAAAAAAHwEAAF9yZWxzLy5yZWxzUEsBAi0AFAAGAAgAAAAhABl7Zv7HAAAA3QAA&#10;AA8AAAAAAAAAAAAAAAAABwIAAGRycy9kb3ducmV2LnhtbFBLBQYAAAAAAwADALcAAAD7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8 prices in agriculture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B4379" w14:textId="77777777" w:rsidR="004D4C26" w:rsidRPr="009C2603" w:rsidRDefault="004D4C26"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9776" behindDoc="1" locked="0" layoutInCell="1" allowOverlap="1" wp14:anchorId="3E434D37" wp14:editId="36F5F95E">
              <wp:simplePos x="0" y="0"/>
              <wp:positionH relativeFrom="column">
                <wp:posOffset>-53340</wp:posOffset>
              </wp:positionH>
              <wp:positionV relativeFrom="paragraph">
                <wp:posOffset>235585</wp:posOffset>
              </wp:positionV>
              <wp:extent cx="6119495" cy="179705"/>
              <wp:effectExtent l="0" t="0" r="52705" b="0"/>
              <wp:wrapNone/>
              <wp:docPr id="1104" name="Grupa 110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05" name="Group 4"/>
                      <wpg:cNvGrpSpPr>
                        <a:grpSpLocks/>
                      </wpg:cNvGrpSpPr>
                      <wpg:grpSpPr bwMode="auto">
                        <a:xfrm>
                          <a:off x="0" y="0"/>
                          <a:ext cx="5219700" cy="179705"/>
                          <a:chOff x="1134" y="371"/>
                          <a:chExt cx="8220" cy="283"/>
                        </a:xfrm>
                      </wpg:grpSpPr>
                      <wps:wsp>
                        <wps:cNvPr id="110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2"/>
                      <wpg:cNvGrpSpPr>
                        <a:grpSpLocks/>
                      </wpg:cNvGrpSpPr>
                      <wpg:grpSpPr bwMode="auto">
                        <a:xfrm>
                          <a:off x="5219700" y="19050"/>
                          <a:ext cx="899795" cy="64770"/>
                          <a:chOff x="9354" y="396"/>
                          <a:chExt cx="1417" cy="102"/>
                        </a:xfrm>
                      </wpg:grpSpPr>
                      <wps:wsp>
                        <wps:cNvPr id="110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53206FB" id="Grupa 1104" o:spid="_x0000_s1026" style="position:absolute;margin-left:-4.2pt;margin-top:18.55pt;width:481.85pt;height:14.15pt;z-index:-25165670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2kyw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K6SNpMsDAAD7DAAADgAA&#10;AAAAAAAAAAAAAAAuAgAAZHJzL2Uyb0RvYy54bWxQSwECLQAUAAYACAAAACEAiTPNb+AAAAAIAQAA&#10;DwAAAAAAAAAAAAAAAAAlBgAAZHJzL2Rvd25yZXYueG1sUEsFBgAAAAAEAAQA8wAAADI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7 </w:t>
    </w:r>
    <w:proofErr w:type="spellStart"/>
    <w:r w:rsidRPr="009C2603">
      <w:rPr>
        <w:rFonts w:ascii="Fira Sans" w:eastAsia="Myriad Pro" w:hAnsi="Fira Sans" w:cs="Myriad Pro"/>
        <w:smallCaps/>
        <w:color w:val="231F20"/>
        <w:spacing w:val="4"/>
        <w:sz w:val="20"/>
        <w:szCs w:val="20"/>
        <w:lang w:val="en-US"/>
      </w:rPr>
      <w:t>skup</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produktów</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rolnych</w:t>
    </w:r>
    <w:proofErr w:type="spellEnd"/>
  </w:p>
  <w:p w14:paraId="41687663" w14:textId="77777777" w:rsidR="004D4C26" w:rsidRPr="003D2267" w:rsidRDefault="004D4C26" w:rsidP="003D226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0B796" w14:textId="77777777" w:rsidR="004D4C26" w:rsidRDefault="004D4C26">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E64DB" w14:textId="77777777" w:rsidR="004D4C26" w:rsidRPr="009C2603" w:rsidRDefault="004D4C26"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2608" behindDoc="1" locked="0" layoutInCell="1" allowOverlap="1" wp14:anchorId="156C6271" wp14:editId="7A0953FA">
              <wp:simplePos x="0" y="0"/>
              <wp:positionH relativeFrom="column">
                <wp:posOffset>-53340</wp:posOffset>
              </wp:positionH>
              <wp:positionV relativeFrom="paragraph">
                <wp:posOffset>235585</wp:posOffset>
              </wp:positionV>
              <wp:extent cx="6119495" cy="179705"/>
              <wp:effectExtent l="0" t="0" r="52705" b="0"/>
              <wp:wrapNone/>
              <wp:docPr id="1114" name="Grupa 111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15" name="Group 4"/>
                      <wpg:cNvGrpSpPr>
                        <a:grpSpLocks/>
                      </wpg:cNvGrpSpPr>
                      <wpg:grpSpPr bwMode="auto">
                        <a:xfrm>
                          <a:off x="0" y="0"/>
                          <a:ext cx="5219700" cy="179705"/>
                          <a:chOff x="1134" y="371"/>
                          <a:chExt cx="8220" cy="283"/>
                        </a:xfrm>
                      </wpg:grpSpPr>
                      <wps:wsp>
                        <wps:cNvPr id="111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7" name="Group 2"/>
                      <wpg:cNvGrpSpPr>
                        <a:grpSpLocks/>
                      </wpg:cNvGrpSpPr>
                      <wpg:grpSpPr bwMode="auto">
                        <a:xfrm>
                          <a:off x="5219700" y="19050"/>
                          <a:ext cx="899795" cy="64770"/>
                          <a:chOff x="9354" y="396"/>
                          <a:chExt cx="1417" cy="102"/>
                        </a:xfrm>
                      </wpg:grpSpPr>
                      <wps:wsp>
                        <wps:cNvPr id="111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DA35B6B" id="Grupa 1114" o:spid="_x0000_s1026" style="position:absolute;margin-left:-4.2pt;margin-top:18.55pt;width:481.85pt;height:14.15pt;z-index:-25166387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Gayw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NXORmssDAAD7DAAADgAA&#10;AAAAAAAAAAAAAAAuAgAAZHJzL2Uyb0RvYy54bWxQSwECLQAUAAYACAAAACEAiTPNb+AAAAAIAQAA&#10;DwAAAAAAAAAAAAAAAAAlBgAAZHJzL2Rvd25yZXYueG1sUEsFBgAAAAAEAAQA8wAAADI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8 </w:t>
    </w:r>
    <w:proofErr w:type="spellStart"/>
    <w:r w:rsidRPr="009C2603">
      <w:rPr>
        <w:rFonts w:ascii="Fira Sans" w:eastAsia="Myriad Pro" w:hAnsi="Fira Sans" w:cs="Myriad Pro"/>
        <w:smallCaps/>
        <w:color w:val="231F20"/>
        <w:spacing w:val="4"/>
        <w:sz w:val="20"/>
        <w:szCs w:val="20"/>
        <w:lang w:val="en-US"/>
      </w:rPr>
      <w:t>ceny</w:t>
    </w:r>
    <w:proofErr w:type="spellEnd"/>
    <w:r w:rsidRPr="009C2603">
      <w:rPr>
        <w:rFonts w:ascii="Fira Sans" w:eastAsia="Myriad Pro" w:hAnsi="Fira Sans" w:cs="Myriad Pro"/>
        <w:smallCaps/>
        <w:color w:val="231F20"/>
        <w:spacing w:val="4"/>
        <w:sz w:val="20"/>
        <w:szCs w:val="20"/>
        <w:lang w:val="en-US"/>
      </w:rPr>
      <w:t xml:space="preserve"> w </w:t>
    </w:r>
    <w:proofErr w:type="spellStart"/>
    <w:r w:rsidRPr="009C2603">
      <w:rPr>
        <w:rFonts w:ascii="Fira Sans" w:eastAsia="Myriad Pro" w:hAnsi="Fira Sans" w:cs="Myriad Pro"/>
        <w:smallCaps/>
        <w:color w:val="231F20"/>
        <w:spacing w:val="4"/>
        <w:sz w:val="20"/>
        <w:szCs w:val="20"/>
        <w:lang w:val="en-US"/>
      </w:rPr>
      <w:t>rolnictwie</w:t>
    </w:r>
    <w:proofErr w:type="spellEnd"/>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837ED" w14:textId="77777777" w:rsidR="004D4C26" w:rsidRPr="00827B8D" w:rsidRDefault="004D4C26"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61824" behindDoc="1" locked="0" layoutInCell="1" allowOverlap="1" wp14:anchorId="52E7903C" wp14:editId="189535BA">
              <wp:simplePos x="0" y="0"/>
              <wp:positionH relativeFrom="column">
                <wp:posOffset>-53340</wp:posOffset>
              </wp:positionH>
              <wp:positionV relativeFrom="paragraph">
                <wp:posOffset>235585</wp:posOffset>
              </wp:positionV>
              <wp:extent cx="6119495" cy="179705"/>
              <wp:effectExtent l="38100" t="0" r="14605" b="0"/>
              <wp:wrapNone/>
              <wp:docPr id="1171" name="Grupa 117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72" name="Group 4"/>
                      <wpg:cNvGrpSpPr>
                        <a:grpSpLocks/>
                      </wpg:cNvGrpSpPr>
                      <wpg:grpSpPr bwMode="auto">
                        <a:xfrm>
                          <a:off x="0" y="0"/>
                          <a:ext cx="5219700" cy="179705"/>
                          <a:chOff x="1134" y="371"/>
                          <a:chExt cx="8220" cy="283"/>
                        </a:xfrm>
                      </wpg:grpSpPr>
                      <wps:wsp>
                        <wps:cNvPr id="117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4" name="Group 2"/>
                      <wpg:cNvGrpSpPr>
                        <a:grpSpLocks/>
                      </wpg:cNvGrpSpPr>
                      <wpg:grpSpPr bwMode="auto">
                        <a:xfrm>
                          <a:off x="5219700" y="19050"/>
                          <a:ext cx="899795" cy="64770"/>
                          <a:chOff x="9354" y="396"/>
                          <a:chExt cx="1417" cy="102"/>
                        </a:xfrm>
                      </wpg:grpSpPr>
                      <wps:wsp>
                        <wps:cNvPr id="117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537B397" id="Grupa 1171" o:spid="_x0000_s1026" style="position:absolute;margin-left:-4.2pt;margin-top:18.55pt;width:481.85pt;height:14.15pt;flip:x;z-index:-25165465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lang w:val="en-US"/>
      </w:rPr>
      <w:t>methodical notes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1ED59" w14:textId="77777777" w:rsidR="004D4C26" w:rsidRPr="009C2603" w:rsidRDefault="004D4C26" w:rsidP="0042177C">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3872" behindDoc="1" locked="0" layoutInCell="1" allowOverlap="1" wp14:anchorId="2F3AD193" wp14:editId="7E86C64C">
              <wp:simplePos x="0" y="0"/>
              <wp:positionH relativeFrom="column">
                <wp:posOffset>-53340</wp:posOffset>
              </wp:positionH>
              <wp:positionV relativeFrom="paragraph">
                <wp:posOffset>235585</wp:posOffset>
              </wp:positionV>
              <wp:extent cx="6119495" cy="179705"/>
              <wp:effectExtent l="0" t="0" r="52705" b="0"/>
              <wp:wrapNone/>
              <wp:docPr id="1220" name="Grupa 122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21" name="Group 4"/>
                      <wpg:cNvGrpSpPr>
                        <a:grpSpLocks/>
                      </wpg:cNvGrpSpPr>
                      <wpg:grpSpPr bwMode="auto">
                        <a:xfrm>
                          <a:off x="0" y="0"/>
                          <a:ext cx="5219700" cy="179705"/>
                          <a:chOff x="1134" y="371"/>
                          <a:chExt cx="8220" cy="283"/>
                        </a:xfrm>
                      </wpg:grpSpPr>
                      <wps:wsp>
                        <wps:cNvPr id="122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3" name="Group 2"/>
                      <wpg:cNvGrpSpPr>
                        <a:grpSpLocks/>
                      </wpg:cNvGrpSpPr>
                      <wpg:grpSpPr bwMode="auto">
                        <a:xfrm>
                          <a:off x="5219700" y="19050"/>
                          <a:ext cx="899795" cy="64770"/>
                          <a:chOff x="9354" y="396"/>
                          <a:chExt cx="1417" cy="102"/>
                        </a:xfrm>
                      </wpg:grpSpPr>
                      <wps:wsp>
                        <wps:cNvPr id="122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825CCB" id="Grupa 1220" o:spid="_x0000_s1026" style="position:absolute;margin-left:-4.2pt;margin-top:18.55pt;width:481.85pt;height:14.15pt;z-index:-25165260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7Cyg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DNcK7CygMAAPs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uwagi</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metodyczne</w:t>
    </w:r>
    <w:proofErr w:type="spellEnd"/>
  </w:p>
  <w:p w14:paraId="374B4713" w14:textId="77777777" w:rsidR="004D4C26" w:rsidRPr="005E391B" w:rsidRDefault="004D4C26" w:rsidP="005E391B">
    <w:pPr>
      <w:pStyle w:val="NagwekNieparzysta"/>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314A" w14:textId="77777777" w:rsidR="004D4C26" w:rsidRPr="00827B8D" w:rsidRDefault="004D4C26"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62848" behindDoc="1" locked="0" layoutInCell="1" allowOverlap="1" wp14:anchorId="13723FE8" wp14:editId="210A6925">
              <wp:simplePos x="0" y="0"/>
              <wp:positionH relativeFrom="column">
                <wp:posOffset>-53340</wp:posOffset>
              </wp:positionH>
              <wp:positionV relativeFrom="paragraph">
                <wp:posOffset>235585</wp:posOffset>
              </wp:positionV>
              <wp:extent cx="6119495" cy="179705"/>
              <wp:effectExtent l="38100" t="0" r="14605" b="0"/>
              <wp:wrapNone/>
              <wp:docPr id="1188" name="Grupa 1188"/>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216" name="Group 4"/>
                      <wpg:cNvGrpSpPr>
                        <a:grpSpLocks/>
                      </wpg:cNvGrpSpPr>
                      <wpg:grpSpPr bwMode="auto">
                        <a:xfrm>
                          <a:off x="0" y="0"/>
                          <a:ext cx="5219700" cy="179705"/>
                          <a:chOff x="1134" y="371"/>
                          <a:chExt cx="8220" cy="283"/>
                        </a:xfrm>
                      </wpg:grpSpPr>
                      <wps:wsp>
                        <wps:cNvPr id="1217"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8" name="Group 2"/>
                      <wpg:cNvGrpSpPr>
                        <a:grpSpLocks/>
                      </wpg:cNvGrpSpPr>
                      <wpg:grpSpPr bwMode="auto">
                        <a:xfrm>
                          <a:off x="5219700" y="19050"/>
                          <a:ext cx="899795" cy="64770"/>
                          <a:chOff x="9354" y="396"/>
                          <a:chExt cx="1417" cy="102"/>
                        </a:xfrm>
                      </wpg:grpSpPr>
                      <wps:wsp>
                        <wps:cNvPr id="1219"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673A21E" id="Grupa 1188" o:spid="_x0000_s1026" style="position:absolute;margin-left:-4.2pt;margin-top:18.55pt;width:481.85pt;height:14.15pt;flip:x;z-index:-25165363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1Z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eDKNzKC3vwDAAD//wMAUEsBAi0AFAAGAAgAAAAhANvh9svuAAAAhQEAABMAAAAAAAAA&#10;AAAAAAAAAAAAAFtDb250ZW50X1R5cGVzXS54bWxQSwECLQAUAAYACAAAACEAWvQsW78AAAAVAQAA&#10;CwAAAAAAAAAAAAAAAAAfAQAAX3JlbHMvLnJlbHNQSwECLQAUAAYACAAAACEAufGdWcYAAADdAAAA&#10;DwAAAAAAAAAAAAAAAAAHAgAAZHJzL2Rvd25yZXYueG1sUEsFBgAAAAADAAMAtwAAAPo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sidRPr="00827B8D">
      <w:rPr>
        <w:rFonts w:ascii="Myriad Pro" w:eastAsia="Myriad Pro" w:hAnsi="Myriad Pro" w:cs="Myriad Pro"/>
        <w:smallCaps/>
        <w:color w:val="231F20"/>
        <w:spacing w:val="4"/>
        <w:sz w:val="20"/>
        <w:szCs w:val="20"/>
        <w:lang w:val="en-US"/>
      </w:rPr>
      <w:t xml:space="preserve">Chapter </w:t>
    </w:r>
    <w:r>
      <w:rPr>
        <w:rFonts w:ascii="Myriad Pro" w:eastAsia="Myriad Pro" w:hAnsi="Myriad Pro" w:cs="Myriad Pro"/>
        <w:smallCaps/>
        <w:color w:val="231F20"/>
        <w:spacing w:val="4"/>
        <w:sz w:val="20"/>
        <w:szCs w:val="20"/>
        <w:lang w:val="en-US"/>
      </w:rPr>
      <w:t>8</w:t>
    </w:r>
    <w:r w:rsidRPr="00827B8D">
      <w:rPr>
        <w:rFonts w:ascii="Myriad Pro" w:eastAsia="Myriad Pro" w:hAnsi="Myriad Pro" w:cs="Myriad Pro"/>
        <w:smallCaps/>
        <w:color w:val="231F20"/>
        <w:spacing w:val="4"/>
        <w:sz w:val="20"/>
        <w:szCs w:val="20"/>
        <w:lang w:val="en-US"/>
      </w:rPr>
      <w:t xml:space="preserve"> </w:t>
    </w:r>
    <w:r>
      <w:rPr>
        <w:rFonts w:ascii="Myriad Pro" w:eastAsia="Myriad Pro" w:hAnsi="Myriad Pro" w:cs="Myriad Pro"/>
        <w:smallCaps/>
        <w:color w:val="231F20"/>
        <w:spacing w:val="4"/>
        <w:sz w:val="20"/>
        <w:szCs w:val="20"/>
        <w:lang w:val="en-US"/>
      </w:rPr>
      <w:t>prices in agriculture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7E937" w14:textId="77777777" w:rsidR="004D4C26" w:rsidRPr="00E155D2" w:rsidRDefault="004D4C26" w:rsidP="00E155D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38555" w14:textId="77777777" w:rsidR="004D4C26" w:rsidRDefault="004D4C2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E14CA" w14:textId="77777777" w:rsidR="004D4C26" w:rsidRDefault="004D4C2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7B510" w14:textId="77777777" w:rsidR="004D4C26" w:rsidRPr="004B5A9B" w:rsidRDefault="004D4C26" w:rsidP="004B5A9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6D96F" w14:textId="77777777" w:rsidR="004D4C26" w:rsidRPr="004B5A9B" w:rsidRDefault="004D4C26" w:rsidP="004B5A9B">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4B3FE" w14:textId="77777777" w:rsidR="004D4C26" w:rsidRPr="00DD55AE" w:rsidRDefault="004D4C26" w:rsidP="00D82D0A">
    <w:pPr>
      <w:tabs>
        <w:tab w:val="right" w:pos="9498"/>
      </w:tabs>
      <w:spacing w:before="81" w:after="0" w:line="209" w:lineRule="exact"/>
      <w:ind w:right="92"/>
      <w:rPr>
        <w:rFonts w:ascii="Myriad Pro" w:hAnsi="Myriad Pro"/>
      </w:rPr>
    </w:pPr>
    <w:r w:rsidRPr="00DD55AE">
      <w:rPr>
        <w:rFonts w:ascii="Myriad Pro" w:hAnsi="Myriad Pro"/>
        <w:noProof/>
        <w:lang w:eastAsia="pl-PL"/>
      </w:rPr>
      <mc:AlternateContent>
        <mc:Choice Requires="wpg">
          <w:drawing>
            <wp:anchor distT="0" distB="0" distL="114300" distR="114300" simplePos="0" relativeHeight="251650560" behindDoc="1" locked="0" layoutInCell="1" allowOverlap="1" wp14:anchorId="472CD1D9" wp14:editId="1D7B55B7">
              <wp:simplePos x="0" y="0"/>
              <wp:positionH relativeFrom="column">
                <wp:posOffset>-54610</wp:posOffset>
              </wp:positionH>
              <wp:positionV relativeFrom="paragraph">
                <wp:posOffset>234950</wp:posOffset>
              </wp:positionV>
              <wp:extent cx="6120130" cy="20320"/>
              <wp:effectExtent l="38100" t="0" r="13970" b="36830"/>
              <wp:wrapNone/>
              <wp:docPr id="151" name="Grupa 151"/>
              <wp:cNvGraphicFramePr/>
              <a:graphic xmlns:a="http://schemas.openxmlformats.org/drawingml/2006/main">
                <a:graphicData uri="http://schemas.microsoft.com/office/word/2010/wordprocessingGroup">
                  <wpg:wgp>
                    <wpg:cNvGrpSpPr/>
                    <wpg:grpSpPr>
                      <a:xfrm flipH="1">
                        <a:off x="0" y="0"/>
                        <a:ext cx="6120130" cy="20320"/>
                        <a:chOff x="0" y="0"/>
                        <a:chExt cx="6120130" cy="20320"/>
                      </a:xfrm>
                    </wpg:grpSpPr>
                    <wpg:grpSp>
                      <wpg:cNvPr id="152" name="Group 4"/>
                      <wpg:cNvGrpSpPr>
                        <a:grpSpLocks/>
                      </wpg:cNvGrpSpPr>
                      <wpg:grpSpPr bwMode="auto">
                        <a:xfrm>
                          <a:off x="0" y="0"/>
                          <a:ext cx="6120130" cy="1270"/>
                          <a:chOff x="1134" y="371"/>
                          <a:chExt cx="9638" cy="2"/>
                        </a:xfrm>
                      </wpg:grpSpPr>
                      <wps:wsp>
                        <wps:cNvPr id="153" name="Freeform 5"/>
                        <wps:cNvSpPr>
                          <a:spLocks/>
                        </wps:cNvSpPr>
                        <wps:spPr bwMode="auto">
                          <a:xfrm>
                            <a:off x="1134" y="371"/>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2"/>
                      <wpg:cNvGrpSpPr>
                        <a:grpSpLocks/>
                      </wpg:cNvGrpSpPr>
                      <wpg:grpSpPr bwMode="auto">
                        <a:xfrm>
                          <a:off x="5219700" y="19050"/>
                          <a:ext cx="899795" cy="1270"/>
                          <a:chOff x="9354" y="396"/>
                          <a:chExt cx="1417" cy="2"/>
                        </a:xfrm>
                      </wpg:grpSpPr>
                      <wps:wsp>
                        <wps:cNvPr id="155" name="Freeform 3"/>
                        <wps:cNvSpPr>
                          <a:spLocks/>
                        </wps:cNvSpPr>
                        <wps:spPr bwMode="auto">
                          <a:xfrm>
                            <a:off x="9354" y="396"/>
                            <a:ext cx="1417" cy="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FD700F4" id="Grupa 151" o:spid="_x0000_s1026" style="position:absolute;margin-left:-4.3pt;margin-top:18.5pt;width:481.9pt;height:1.6pt;flip:x;z-index:-251665920;mso-width-relative:margin;mso-height-relative:margin" coordsize="6120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">
              <v:group id="Group 4" o:spid="_x0000_s1027" style="position:absolute;width:61201;height:12" coordorigin="1134,371" coordsize="9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5" o:spid="_x0000_s1028" style="position:absolute;left:1134;top:371;width:9638;height:2;visibility:visible;mso-wrap-style:square;v-text-anchor:top" coordsize="9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" path="m,l9638,e" filled="f" strokecolor="#001d77" strokeweight=".5pt">
                  <v:path arrowok="t" o:connecttype="custom" o:connectlocs="0,0;9638,0" o:connectangles="0,0"/>
                </v:shape>
              </v:group>
              <v:group id="Group 2" o:spid="_x0000_s1029" style="position:absolute;left:52197;top:190;width:8997;height:13" coordorigin="9354,396" coordsize="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3" o:spid="_x0000_s1030" style="position:absolute;left:9354;top:396;width:1417;height:2;visibility:visible;mso-wrap-style:square;v-text-anchor:top" coordsize="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" path="m,l1418,e" filled="f" strokecolor="#001d77" strokeweight="1.44708mm">
                  <v:path arrowok="t" o:connecttype="custom" o:connectlocs="0,0;1418,0" o:connectangles="0,0"/>
                </v:shape>
              </v:group>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47619" w14:textId="77777777" w:rsidR="004D4C26" w:rsidRPr="005738D9" w:rsidRDefault="004D4C26" w:rsidP="005738D9">
    <w:pPr>
      <w:spacing w:after="0" w:line="240" w:lineRule="exact"/>
      <w:ind w:right="140"/>
      <w:jc w:val="right"/>
      <w:rPr>
        <w:smallCaps/>
      </w:rPr>
    </w:pPr>
    <w:r w:rsidRPr="00D82D0A">
      <w:rPr>
        <w:smallCaps/>
        <w:noProof/>
        <w:sz w:val="20"/>
        <w:szCs w:val="20"/>
        <w:lang w:eastAsia="pl-PL"/>
      </w:rPr>
      <mc:AlternateContent>
        <mc:Choice Requires="wpg">
          <w:drawing>
            <wp:anchor distT="0" distB="0" distL="114300" distR="114300" simplePos="0" relativeHeight="251664896" behindDoc="1" locked="0" layoutInCell="1" allowOverlap="1" wp14:anchorId="1F9405D4" wp14:editId="0CB06046">
              <wp:simplePos x="0" y="0"/>
              <wp:positionH relativeFrom="column">
                <wp:posOffset>-53340</wp:posOffset>
              </wp:positionH>
              <wp:positionV relativeFrom="paragraph">
                <wp:posOffset>235585</wp:posOffset>
              </wp:positionV>
              <wp:extent cx="6119495" cy="179705"/>
              <wp:effectExtent l="0" t="0" r="52705" b="0"/>
              <wp:wrapNone/>
              <wp:docPr id="1230" name="Grupa 123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31" name="Group 4"/>
                      <wpg:cNvGrpSpPr>
                        <a:grpSpLocks/>
                      </wpg:cNvGrpSpPr>
                      <wpg:grpSpPr bwMode="auto">
                        <a:xfrm>
                          <a:off x="0" y="0"/>
                          <a:ext cx="5219700" cy="179705"/>
                          <a:chOff x="1134" y="371"/>
                          <a:chExt cx="8220" cy="283"/>
                        </a:xfrm>
                      </wpg:grpSpPr>
                      <wps:wsp>
                        <wps:cNvPr id="123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3" name="Group 2"/>
                      <wpg:cNvGrpSpPr>
                        <a:grpSpLocks/>
                      </wpg:cNvGrpSpPr>
                      <wpg:grpSpPr bwMode="auto">
                        <a:xfrm>
                          <a:off x="5219700" y="19050"/>
                          <a:ext cx="899795" cy="64770"/>
                          <a:chOff x="9354" y="396"/>
                          <a:chExt cx="1417" cy="102"/>
                        </a:xfrm>
                      </wpg:grpSpPr>
                      <wps:wsp>
                        <wps:cNvPr id="123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39B51D9" id="Grupa 1230" o:spid="_x0000_s1026" style="position:absolute;margin-left:-4.2pt;margin-top:18.55pt;width:481.85pt;height:14.15pt;z-index:-25165158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rPr>
      <w:t>spis treści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BCDD8" w14:textId="77777777" w:rsidR="004D4C26" w:rsidRPr="009C2603" w:rsidRDefault="004D4C26" w:rsidP="00181900">
    <w:pPr>
      <w:spacing w:after="0" w:line="240" w:lineRule="exact"/>
      <w:ind w:right="140"/>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54656" behindDoc="1" locked="0" layoutInCell="1" allowOverlap="1" wp14:anchorId="656A1121" wp14:editId="31200591">
              <wp:simplePos x="0" y="0"/>
              <wp:positionH relativeFrom="column">
                <wp:posOffset>-53340</wp:posOffset>
              </wp:positionH>
              <wp:positionV relativeFrom="paragraph">
                <wp:posOffset>235585</wp:posOffset>
              </wp:positionV>
              <wp:extent cx="6119495" cy="179705"/>
              <wp:effectExtent l="38100" t="0" r="14605" b="0"/>
              <wp:wrapNone/>
              <wp:docPr id="146" name="Grupa 146"/>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47" name="Group 4"/>
                      <wpg:cNvGrpSpPr>
                        <a:grpSpLocks/>
                      </wpg:cNvGrpSpPr>
                      <wpg:grpSpPr bwMode="auto">
                        <a:xfrm>
                          <a:off x="0" y="0"/>
                          <a:ext cx="5219700" cy="179705"/>
                          <a:chOff x="1134" y="371"/>
                          <a:chExt cx="8220" cy="283"/>
                        </a:xfrm>
                      </wpg:grpSpPr>
                      <wps:wsp>
                        <wps:cNvPr id="14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2"/>
                      <wpg:cNvGrpSpPr>
                        <a:grpSpLocks/>
                      </wpg:cNvGrpSpPr>
                      <wpg:grpSpPr bwMode="auto">
                        <a:xfrm>
                          <a:off x="5219700" y="19050"/>
                          <a:ext cx="899795" cy="64770"/>
                          <a:chOff x="9354" y="396"/>
                          <a:chExt cx="1417" cy="102"/>
                        </a:xfrm>
                      </wpg:grpSpPr>
                      <wps:wsp>
                        <wps:cNvPr id="15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E247F38" id="Grupa 146" o:spid="_x0000_s1026" style="position:absolute;margin-left:-4.2pt;margin-top:18.55pt;width:481.85pt;height:14.15pt;flip:x;z-index:-25166182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">
              <v:group id="Group 4" o:spid="_x0000_s1027" style="position:absolute;width:52197;height:1797" coordorigin="1134,371" coordsize="82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5" o:spid="_x0000_s1028" style="position:absolute;left:1134;top:371;width:8220;height:283;visibility:visible;mso-wrap-style:square;v-text-anchor:top" coordsize="963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3" o:spid="_x0000_s1030" style="position:absolute;left:9354;top:396;width:1417;height:102;visibility:visible;mso-wrap-style:square;v-text-anchor:top" coordsize="141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rPr>
      <w:t>Chapter</w:t>
    </w:r>
    <w:proofErr w:type="spellEnd"/>
    <w:r w:rsidRPr="009C2603">
      <w:rPr>
        <w:rFonts w:ascii="Fira Sans" w:eastAsia="Myriad Pro" w:hAnsi="Fira Sans" w:cs="Myriad Pro"/>
        <w:smallCaps/>
        <w:color w:val="231F20"/>
        <w:spacing w:val="4"/>
        <w:sz w:val="20"/>
        <w:szCs w:val="20"/>
      </w:rPr>
      <w:t xml:space="preserve"> 1 </w:t>
    </w:r>
    <w:proofErr w:type="spellStart"/>
    <w:r w:rsidRPr="009C2603">
      <w:rPr>
        <w:rFonts w:ascii="Fira Sans" w:eastAsia="Myriad Pro" w:hAnsi="Fira Sans" w:cs="Myriad Pro"/>
        <w:smallCaps/>
        <w:color w:val="231F20"/>
        <w:spacing w:val="4"/>
        <w:sz w:val="20"/>
        <w:szCs w:val="20"/>
      </w:rPr>
      <w:t>Agrometeorology</w:t>
    </w:r>
    <w:proofErr w:type="spellEnd"/>
    <w:r w:rsidRPr="009C2603">
      <w:rPr>
        <w:rFonts w:ascii="Fira Sans" w:eastAsia="Myriad Pro" w:hAnsi="Fira Sans" w:cs="Myriad Pro"/>
        <w:smallCaps/>
        <w:color w:val="231F20"/>
        <w:spacing w:val="4"/>
        <w:sz w:val="20"/>
        <w:szCs w:val="20"/>
      </w:rPr>
      <w:t xml:space="preserve"> </w:t>
    </w:r>
    <w:proofErr w:type="spellStart"/>
    <w:r w:rsidRPr="009C2603">
      <w:rPr>
        <w:rFonts w:ascii="Fira Sans" w:eastAsia="Myriad Pro" w:hAnsi="Fira Sans" w:cs="Myriad Pro"/>
        <w:smallCaps/>
        <w:color w:val="231F20"/>
        <w:spacing w:val="4"/>
        <w:sz w:val="20"/>
        <w:szCs w:val="20"/>
      </w:rPr>
      <w:t>conditions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A55"/>
    <w:multiLevelType w:val="multilevel"/>
    <w:tmpl w:val="81A2CBE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E7FA8"/>
    <w:multiLevelType w:val="hybridMultilevel"/>
    <w:tmpl w:val="287A2CF6"/>
    <w:lvl w:ilvl="0" w:tplc="0415000F">
      <w:start w:val="1"/>
      <w:numFmt w:val="decimal"/>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 w15:restartNumberingAfterBreak="0">
    <w:nsid w:val="049E5B62"/>
    <w:multiLevelType w:val="multilevel"/>
    <w:tmpl w:val="4AA86326"/>
    <w:styleLink w:val="Styl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D22CA1"/>
    <w:multiLevelType w:val="hybridMultilevel"/>
    <w:tmpl w:val="C2A00AAA"/>
    <w:lvl w:ilvl="0" w:tplc="5E8A4BCE">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 w15:restartNumberingAfterBreak="0">
    <w:nsid w:val="06094A50"/>
    <w:multiLevelType w:val="hybridMultilevel"/>
    <w:tmpl w:val="68A4F1E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5" w15:restartNumberingAfterBreak="0">
    <w:nsid w:val="074A513E"/>
    <w:multiLevelType w:val="multilevel"/>
    <w:tmpl w:val="ED740BCE"/>
    <w:lvl w:ilvl="0">
      <w:start w:val="5"/>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6" w15:restartNumberingAfterBreak="0">
    <w:nsid w:val="0A7E2D0B"/>
    <w:multiLevelType w:val="multilevel"/>
    <w:tmpl w:val="F298345A"/>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DA5D41"/>
    <w:multiLevelType w:val="multilevel"/>
    <w:tmpl w:val="C6EE460E"/>
    <w:lvl w:ilvl="0">
      <w:start w:val="4"/>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8" w15:restartNumberingAfterBreak="0">
    <w:nsid w:val="17F96E8A"/>
    <w:multiLevelType w:val="hybridMultilevel"/>
    <w:tmpl w:val="03508D12"/>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9" w15:restartNumberingAfterBreak="0">
    <w:nsid w:val="18B75B6F"/>
    <w:multiLevelType w:val="multilevel"/>
    <w:tmpl w:val="85302072"/>
    <w:lvl w:ilvl="0">
      <w:start w:val="5"/>
      <w:numFmt w:val="decimal"/>
      <w:lvlText w:val="%1."/>
      <w:lvlJc w:val="left"/>
      <w:pPr>
        <w:ind w:left="360" w:hanging="360"/>
      </w:pPr>
      <w:rPr>
        <w:rFonts w:hint="default"/>
      </w:rPr>
    </w:lvl>
    <w:lvl w:ilvl="1">
      <w:start w:val="2"/>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10" w15:restartNumberingAfterBreak="0">
    <w:nsid w:val="1DA745BC"/>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8E048D"/>
    <w:multiLevelType w:val="multilevel"/>
    <w:tmpl w:val="807C8AAA"/>
    <w:lvl w:ilvl="0">
      <w:start w:val="3"/>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2" w15:restartNumberingAfterBreak="0">
    <w:nsid w:val="2CC115D6"/>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297220"/>
    <w:multiLevelType w:val="multilevel"/>
    <w:tmpl w:val="F8160898"/>
    <w:lvl w:ilvl="0">
      <w:start w:val="3"/>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4" w15:restartNumberingAfterBreak="0">
    <w:nsid w:val="32384D13"/>
    <w:multiLevelType w:val="multilevel"/>
    <w:tmpl w:val="C4186668"/>
    <w:lvl w:ilvl="0">
      <w:start w:val="3"/>
      <w:numFmt w:val="decimal"/>
      <w:lvlText w:val="%1."/>
      <w:lvlJc w:val="left"/>
      <w:pPr>
        <w:ind w:left="1778" w:hanging="360"/>
      </w:pPr>
      <w:rPr>
        <w:rFonts w:hint="default"/>
      </w:rPr>
    </w:lvl>
    <w:lvl w:ilvl="1">
      <w:start w:val="4"/>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5" w15:restartNumberingAfterBreak="0">
    <w:nsid w:val="326D3AD2"/>
    <w:multiLevelType w:val="hybridMultilevel"/>
    <w:tmpl w:val="A1D4E9A4"/>
    <w:lvl w:ilvl="0" w:tplc="5E8A4BCE">
      <w:start w:val="1"/>
      <w:numFmt w:val="bullet"/>
      <w:lvlText w:val=""/>
      <w:lvlJc w:val="left"/>
      <w:pPr>
        <w:ind w:left="2563" w:hanging="360"/>
      </w:pPr>
      <w:rPr>
        <w:rFonts w:ascii="Symbol" w:hAnsi="Symbol" w:hint="default"/>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6" w15:restartNumberingAfterBreak="0">
    <w:nsid w:val="346C4EE9"/>
    <w:multiLevelType w:val="hybridMultilevel"/>
    <w:tmpl w:val="CA78F26A"/>
    <w:lvl w:ilvl="0" w:tplc="BD003EC8">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7" w15:restartNumberingAfterBreak="0">
    <w:nsid w:val="37DA65EC"/>
    <w:multiLevelType w:val="multilevel"/>
    <w:tmpl w:val="D58AB366"/>
    <w:lvl w:ilvl="0">
      <w:start w:val="4"/>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8" w15:restartNumberingAfterBreak="0">
    <w:nsid w:val="3894520F"/>
    <w:multiLevelType w:val="hybridMultilevel"/>
    <w:tmpl w:val="E72C2C82"/>
    <w:lvl w:ilvl="0" w:tplc="5CD83CEE">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9" w15:restartNumberingAfterBreak="0">
    <w:nsid w:val="3B8E03C2"/>
    <w:multiLevelType w:val="hybridMultilevel"/>
    <w:tmpl w:val="C27C8470"/>
    <w:lvl w:ilvl="0" w:tplc="5C86EF92">
      <w:start w:val="2"/>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6766A"/>
    <w:multiLevelType w:val="multilevel"/>
    <w:tmpl w:val="91585B86"/>
    <w:lvl w:ilvl="0">
      <w:start w:val="3"/>
      <w:numFmt w:val="decimal"/>
      <w:lvlText w:val="%1."/>
      <w:lvlJc w:val="left"/>
      <w:pPr>
        <w:ind w:left="1778" w:hanging="360"/>
      </w:pPr>
      <w:rPr>
        <w:rFonts w:hint="default"/>
      </w:rPr>
    </w:lvl>
    <w:lvl w:ilvl="1">
      <w:start w:val="5"/>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1" w15:restartNumberingAfterBreak="0">
    <w:nsid w:val="3DD60DD0"/>
    <w:multiLevelType w:val="hybridMultilevel"/>
    <w:tmpl w:val="3B4C300A"/>
    <w:lvl w:ilvl="0" w:tplc="9850B8D0">
      <w:start w:val="3"/>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B825C1"/>
    <w:multiLevelType w:val="multilevel"/>
    <w:tmpl w:val="D8E8DB7A"/>
    <w:lvl w:ilvl="0">
      <w:start w:val="5"/>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23" w15:restartNumberingAfterBreak="0">
    <w:nsid w:val="44B520DD"/>
    <w:multiLevelType w:val="multilevel"/>
    <w:tmpl w:val="36D4ABB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7BB1920"/>
    <w:multiLevelType w:val="hybridMultilevel"/>
    <w:tmpl w:val="3F46EE3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5" w15:restartNumberingAfterBreak="0">
    <w:nsid w:val="47F0788E"/>
    <w:multiLevelType w:val="multilevel"/>
    <w:tmpl w:val="2F449D4C"/>
    <w:lvl w:ilvl="0">
      <w:start w:val="4"/>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6" w15:restartNumberingAfterBreak="0">
    <w:nsid w:val="4908690E"/>
    <w:multiLevelType w:val="hybridMultilevel"/>
    <w:tmpl w:val="0BD68B50"/>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7" w15:restartNumberingAfterBreak="0">
    <w:nsid w:val="4B541426"/>
    <w:multiLevelType w:val="multilevel"/>
    <w:tmpl w:val="E08CD85A"/>
    <w:lvl w:ilvl="0">
      <w:start w:val="6"/>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8" w15:restartNumberingAfterBreak="0">
    <w:nsid w:val="53397209"/>
    <w:multiLevelType w:val="hybridMultilevel"/>
    <w:tmpl w:val="287C974E"/>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9" w15:restartNumberingAfterBreak="0">
    <w:nsid w:val="5B272723"/>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151ACC"/>
    <w:multiLevelType w:val="hybridMultilevel"/>
    <w:tmpl w:val="6B062B7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1" w15:restartNumberingAfterBreak="0">
    <w:nsid w:val="67AD19FE"/>
    <w:multiLevelType w:val="hybridMultilevel"/>
    <w:tmpl w:val="9E780576"/>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32" w15:restartNumberingAfterBreak="0">
    <w:nsid w:val="68060295"/>
    <w:multiLevelType w:val="multilevel"/>
    <w:tmpl w:val="1F3EF216"/>
    <w:lvl w:ilvl="0">
      <w:start w:val="5"/>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3" w15:restartNumberingAfterBreak="0">
    <w:nsid w:val="6C2E6E22"/>
    <w:multiLevelType w:val="multilevel"/>
    <w:tmpl w:val="81447CA4"/>
    <w:lvl w:ilvl="0">
      <w:start w:val="6"/>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4" w15:restartNumberingAfterBreak="0">
    <w:nsid w:val="6C52455A"/>
    <w:multiLevelType w:val="multilevel"/>
    <w:tmpl w:val="78E42E70"/>
    <w:lvl w:ilvl="0">
      <w:start w:val="3"/>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5" w15:restartNumberingAfterBreak="0">
    <w:nsid w:val="6C96159C"/>
    <w:multiLevelType w:val="multilevel"/>
    <w:tmpl w:val="A582F55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A038A4"/>
    <w:multiLevelType w:val="multilevel"/>
    <w:tmpl w:val="C660FB74"/>
    <w:lvl w:ilvl="0">
      <w:start w:val="3"/>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7" w15:restartNumberingAfterBreak="0">
    <w:nsid w:val="73BB0FF7"/>
    <w:multiLevelType w:val="hybridMultilevel"/>
    <w:tmpl w:val="68F4B45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8" w15:restartNumberingAfterBreak="0">
    <w:nsid w:val="75A16B05"/>
    <w:multiLevelType w:val="hybridMultilevel"/>
    <w:tmpl w:val="F7E0FC62"/>
    <w:lvl w:ilvl="0" w:tplc="0415000F">
      <w:start w:val="1"/>
      <w:numFmt w:val="decimal"/>
      <w:lvlText w:val="%1."/>
      <w:lvlJc w:val="left"/>
      <w:pPr>
        <w:ind w:left="936" w:hanging="360"/>
      </w:p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39" w15:restartNumberingAfterBreak="0">
    <w:nsid w:val="75B617CC"/>
    <w:multiLevelType w:val="multilevel"/>
    <w:tmpl w:val="BD644CC8"/>
    <w:lvl w:ilvl="0">
      <w:start w:val="4"/>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40" w15:restartNumberingAfterBreak="0">
    <w:nsid w:val="7F3B4A72"/>
    <w:multiLevelType w:val="multilevel"/>
    <w:tmpl w:val="696A8020"/>
    <w:lvl w:ilvl="0">
      <w:start w:val="5"/>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num w:numId="1">
    <w:abstractNumId w:val="38"/>
  </w:num>
  <w:num w:numId="2">
    <w:abstractNumId w:val="29"/>
  </w:num>
  <w:num w:numId="3">
    <w:abstractNumId w:val="10"/>
  </w:num>
  <w:num w:numId="4">
    <w:abstractNumId w:val="12"/>
  </w:num>
  <w:num w:numId="5">
    <w:abstractNumId w:val="26"/>
  </w:num>
  <w:num w:numId="6">
    <w:abstractNumId w:val="31"/>
  </w:num>
  <w:num w:numId="7">
    <w:abstractNumId w:val="28"/>
  </w:num>
  <w:num w:numId="8">
    <w:abstractNumId w:val="8"/>
  </w:num>
  <w:num w:numId="9">
    <w:abstractNumId w:val="35"/>
  </w:num>
  <w:num w:numId="10">
    <w:abstractNumId w:val="2"/>
  </w:num>
  <w:num w:numId="11">
    <w:abstractNumId w:val="23"/>
  </w:num>
  <w:num w:numId="12">
    <w:abstractNumId w:val="3"/>
  </w:num>
  <w:num w:numId="13">
    <w:abstractNumId w:val="24"/>
  </w:num>
  <w:num w:numId="14">
    <w:abstractNumId w:val="1"/>
  </w:num>
  <w:num w:numId="15">
    <w:abstractNumId w:val="4"/>
  </w:num>
  <w:num w:numId="16">
    <w:abstractNumId w:val="37"/>
  </w:num>
  <w:num w:numId="17">
    <w:abstractNumId w:val="15"/>
  </w:num>
  <w:num w:numId="18">
    <w:abstractNumId w:val="30"/>
  </w:num>
  <w:num w:numId="19">
    <w:abstractNumId w:val="16"/>
  </w:num>
  <w:num w:numId="20">
    <w:abstractNumId w:val="18"/>
  </w:num>
  <w:num w:numId="21">
    <w:abstractNumId w:val="19"/>
  </w:num>
  <w:num w:numId="22">
    <w:abstractNumId w:val="21"/>
  </w:num>
  <w:num w:numId="23">
    <w:abstractNumId w:val="13"/>
  </w:num>
  <w:num w:numId="24">
    <w:abstractNumId w:val="34"/>
  </w:num>
  <w:num w:numId="25">
    <w:abstractNumId w:val="11"/>
  </w:num>
  <w:num w:numId="26">
    <w:abstractNumId w:val="36"/>
  </w:num>
  <w:num w:numId="27">
    <w:abstractNumId w:val="14"/>
  </w:num>
  <w:num w:numId="28">
    <w:abstractNumId w:val="20"/>
  </w:num>
  <w:num w:numId="29">
    <w:abstractNumId w:val="25"/>
  </w:num>
  <w:num w:numId="30">
    <w:abstractNumId w:val="39"/>
  </w:num>
  <w:num w:numId="31">
    <w:abstractNumId w:val="17"/>
  </w:num>
  <w:num w:numId="32">
    <w:abstractNumId w:val="7"/>
  </w:num>
  <w:num w:numId="33">
    <w:abstractNumId w:val="40"/>
  </w:num>
  <w:num w:numId="34">
    <w:abstractNumId w:val="33"/>
  </w:num>
  <w:num w:numId="35">
    <w:abstractNumId w:val="5"/>
  </w:num>
  <w:num w:numId="36">
    <w:abstractNumId w:val="22"/>
  </w:num>
  <w:num w:numId="37">
    <w:abstractNumId w:val="9"/>
  </w:num>
  <w:num w:numId="38">
    <w:abstractNumId w:val="27"/>
  </w:num>
  <w:num w:numId="39">
    <w:abstractNumId w:val="0"/>
  </w:num>
  <w:num w:numId="40">
    <w:abstractNumId w:val="32"/>
  </w:num>
  <w:num w:numId="41">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66"/>
    <w:rsid w:val="00000430"/>
    <w:rsid w:val="0000060C"/>
    <w:rsid w:val="00000643"/>
    <w:rsid w:val="00000A2B"/>
    <w:rsid w:val="00000D36"/>
    <w:rsid w:val="000011CE"/>
    <w:rsid w:val="000011DC"/>
    <w:rsid w:val="000016DE"/>
    <w:rsid w:val="00001791"/>
    <w:rsid w:val="00001827"/>
    <w:rsid w:val="00001C16"/>
    <w:rsid w:val="000022EB"/>
    <w:rsid w:val="00002319"/>
    <w:rsid w:val="000025B7"/>
    <w:rsid w:val="0000265A"/>
    <w:rsid w:val="00002B73"/>
    <w:rsid w:val="00002CD8"/>
    <w:rsid w:val="000036C8"/>
    <w:rsid w:val="0000371E"/>
    <w:rsid w:val="0000375F"/>
    <w:rsid w:val="00003766"/>
    <w:rsid w:val="0000394E"/>
    <w:rsid w:val="000041C8"/>
    <w:rsid w:val="000042A4"/>
    <w:rsid w:val="00004FBF"/>
    <w:rsid w:val="000054B8"/>
    <w:rsid w:val="00005698"/>
    <w:rsid w:val="000057CE"/>
    <w:rsid w:val="00005926"/>
    <w:rsid w:val="00005A2E"/>
    <w:rsid w:val="00005D3A"/>
    <w:rsid w:val="00005DC3"/>
    <w:rsid w:val="00006123"/>
    <w:rsid w:val="000068D2"/>
    <w:rsid w:val="00007FED"/>
    <w:rsid w:val="00010227"/>
    <w:rsid w:val="000106A2"/>
    <w:rsid w:val="00010942"/>
    <w:rsid w:val="000113ED"/>
    <w:rsid w:val="0001174A"/>
    <w:rsid w:val="00011F69"/>
    <w:rsid w:val="00012087"/>
    <w:rsid w:val="000124FB"/>
    <w:rsid w:val="000125D9"/>
    <w:rsid w:val="00012A37"/>
    <w:rsid w:val="00012E4D"/>
    <w:rsid w:val="000139E2"/>
    <w:rsid w:val="0001434C"/>
    <w:rsid w:val="0001470C"/>
    <w:rsid w:val="000149E1"/>
    <w:rsid w:val="00014E10"/>
    <w:rsid w:val="00015047"/>
    <w:rsid w:val="000154ED"/>
    <w:rsid w:val="00015A76"/>
    <w:rsid w:val="00015DA0"/>
    <w:rsid w:val="00015E34"/>
    <w:rsid w:val="00015FEF"/>
    <w:rsid w:val="00016052"/>
    <w:rsid w:val="00016191"/>
    <w:rsid w:val="00016DFF"/>
    <w:rsid w:val="0001714B"/>
    <w:rsid w:val="0001715B"/>
    <w:rsid w:val="00017F95"/>
    <w:rsid w:val="000202BC"/>
    <w:rsid w:val="000207C5"/>
    <w:rsid w:val="0002110A"/>
    <w:rsid w:val="0002110C"/>
    <w:rsid w:val="0002123F"/>
    <w:rsid w:val="000215ED"/>
    <w:rsid w:val="00021891"/>
    <w:rsid w:val="00021BEA"/>
    <w:rsid w:val="00022378"/>
    <w:rsid w:val="00022B8E"/>
    <w:rsid w:val="0002343A"/>
    <w:rsid w:val="000236BE"/>
    <w:rsid w:val="00023C78"/>
    <w:rsid w:val="00023DCF"/>
    <w:rsid w:val="000240B6"/>
    <w:rsid w:val="00024DF5"/>
    <w:rsid w:val="00025031"/>
    <w:rsid w:val="0002554F"/>
    <w:rsid w:val="0002595F"/>
    <w:rsid w:val="00025973"/>
    <w:rsid w:val="00030758"/>
    <w:rsid w:val="00030A1E"/>
    <w:rsid w:val="00030A80"/>
    <w:rsid w:val="0003112C"/>
    <w:rsid w:val="00031194"/>
    <w:rsid w:val="000312FF"/>
    <w:rsid w:val="0003130E"/>
    <w:rsid w:val="000314DF"/>
    <w:rsid w:val="0003183D"/>
    <w:rsid w:val="00031CC4"/>
    <w:rsid w:val="0003213B"/>
    <w:rsid w:val="00032817"/>
    <w:rsid w:val="0003351D"/>
    <w:rsid w:val="0003353F"/>
    <w:rsid w:val="000336C2"/>
    <w:rsid w:val="0003407E"/>
    <w:rsid w:val="0003451A"/>
    <w:rsid w:val="00034780"/>
    <w:rsid w:val="00034812"/>
    <w:rsid w:val="00035037"/>
    <w:rsid w:val="000352A8"/>
    <w:rsid w:val="000353F7"/>
    <w:rsid w:val="00035ADF"/>
    <w:rsid w:val="00035CFC"/>
    <w:rsid w:val="00035D30"/>
    <w:rsid w:val="00035E02"/>
    <w:rsid w:val="000360AE"/>
    <w:rsid w:val="000364A9"/>
    <w:rsid w:val="00036C28"/>
    <w:rsid w:val="00036E3D"/>
    <w:rsid w:val="00037783"/>
    <w:rsid w:val="000379AB"/>
    <w:rsid w:val="00037CE4"/>
    <w:rsid w:val="00037D14"/>
    <w:rsid w:val="00037D5E"/>
    <w:rsid w:val="00040373"/>
    <w:rsid w:val="00040BB2"/>
    <w:rsid w:val="00040E59"/>
    <w:rsid w:val="00040F25"/>
    <w:rsid w:val="000414B8"/>
    <w:rsid w:val="000416E2"/>
    <w:rsid w:val="00041717"/>
    <w:rsid w:val="000417D5"/>
    <w:rsid w:val="00041849"/>
    <w:rsid w:val="00041AD6"/>
    <w:rsid w:val="00041CEB"/>
    <w:rsid w:val="00041E85"/>
    <w:rsid w:val="00042BB1"/>
    <w:rsid w:val="00042F61"/>
    <w:rsid w:val="00043026"/>
    <w:rsid w:val="00043AA1"/>
    <w:rsid w:val="00043B7E"/>
    <w:rsid w:val="0004403F"/>
    <w:rsid w:val="00044090"/>
    <w:rsid w:val="00044787"/>
    <w:rsid w:val="00044805"/>
    <w:rsid w:val="00044A84"/>
    <w:rsid w:val="00045D8A"/>
    <w:rsid w:val="0004641D"/>
    <w:rsid w:val="00046A9A"/>
    <w:rsid w:val="00046D16"/>
    <w:rsid w:val="00047684"/>
    <w:rsid w:val="00047B95"/>
    <w:rsid w:val="00047DB0"/>
    <w:rsid w:val="00050529"/>
    <w:rsid w:val="000509EF"/>
    <w:rsid w:val="00050A23"/>
    <w:rsid w:val="00050FC9"/>
    <w:rsid w:val="00051043"/>
    <w:rsid w:val="000514FA"/>
    <w:rsid w:val="00051B57"/>
    <w:rsid w:val="00051B59"/>
    <w:rsid w:val="00051EDB"/>
    <w:rsid w:val="000522F5"/>
    <w:rsid w:val="000524D1"/>
    <w:rsid w:val="00053EE4"/>
    <w:rsid w:val="000547DE"/>
    <w:rsid w:val="000554EF"/>
    <w:rsid w:val="000555E8"/>
    <w:rsid w:val="00056AD6"/>
    <w:rsid w:val="000572CB"/>
    <w:rsid w:val="00057611"/>
    <w:rsid w:val="0005771A"/>
    <w:rsid w:val="00057A3D"/>
    <w:rsid w:val="0006010F"/>
    <w:rsid w:val="00060181"/>
    <w:rsid w:val="0006021E"/>
    <w:rsid w:val="000603CB"/>
    <w:rsid w:val="0006084E"/>
    <w:rsid w:val="00060AFA"/>
    <w:rsid w:val="00060AFB"/>
    <w:rsid w:val="00060F89"/>
    <w:rsid w:val="000611B1"/>
    <w:rsid w:val="000613B4"/>
    <w:rsid w:val="000618B8"/>
    <w:rsid w:val="0006229D"/>
    <w:rsid w:val="00062984"/>
    <w:rsid w:val="0006390F"/>
    <w:rsid w:val="00063D8B"/>
    <w:rsid w:val="0006406F"/>
    <w:rsid w:val="00064B17"/>
    <w:rsid w:val="00064B39"/>
    <w:rsid w:val="0006528F"/>
    <w:rsid w:val="0006581C"/>
    <w:rsid w:val="00065CED"/>
    <w:rsid w:val="00065EA2"/>
    <w:rsid w:val="000664D3"/>
    <w:rsid w:val="000665EF"/>
    <w:rsid w:val="000665F5"/>
    <w:rsid w:val="00066C96"/>
    <w:rsid w:val="00067505"/>
    <w:rsid w:val="0006757A"/>
    <w:rsid w:val="00067682"/>
    <w:rsid w:val="00067ABD"/>
    <w:rsid w:val="00067BBF"/>
    <w:rsid w:val="00067C30"/>
    <w:rsid w:val="00067E85"/>
    <w:rsid w:val="00067F89"/>
    <w:rsid w:val="00070007"/>
    <w:rsid w:val="00070201"/>
    <w:rsid w:val="0007064A"/>
    <w:rsid w:val="00070BCD"/>
    <w:rsid w:val="00070D47"/>
    <w:rsid w:val="000714DD"/>
    <w:rsid w:val="00071573"/>
    <w:rsid w:val="00071C40"/>
    <w:rsid w:val="00071D99"/>
    <w:rsid w:val="00072326"/>
    <w:rsid w:val="0007306B"/>
    <w:rsid w:val="0007336E"/>
    <w:rsid w:val="00073415"/>
    <w:rsid w:val="0007346B"/>
    <w:rsid w:val="00073777"/>
    <w:rsid w:val="00073821"/>
    <w:rsid w:val="00073BBE"/>
    <w:rsid w:val="00073C8A"/>
    <w:rsid w:val="00073D44"/>
    <w:rsid w:val="00073DF6"/>
    <w:rsid w:val="00073FAA"/>
    <w:rsid w:val="00073FDD"/>
    <w:rsid w:val="000749FD"/>
    <w:rsid w:val="00074A83"/>
    <w:rsid w:val="00074B48"/>
    <w:rsid w:val="00074CA3"/>
    <w:rsid w:val="00074CF6"/>
    <w:rsid w:val="00075082"/>
    <w:rsid w:val="0007527F"/>
    <w:rsid w:val="00075289"/>
    <w:rsid w:val="00075670"/>
    <w:rsid w:val="000756D2"/>
    <w:rsid w:val="0007591D"/>
    <w:rsid w:val="00075BFE"/>
    <w:rsid w:val="00075D7D"/>
    <w:rsid w:val="00076282"/>
    <w:rsid w:val="00076562"/>
    <w:rsid w:val="00076FFC"/>
    <w:rsid w:val="00077112"/>
    <w:rsid w:val="00077844"/>
    <w:rsid w:val="00077F02"/>
    <w:rsid w:val="00080033"/>
    <w:rsid w:val="00080214"/>
    <w:rsid w:val="000802A5"/>
    <w:rsid w:val="0008054C"/>
    <w:rsid w:val="000807BA"/>
    <w:rsid w:val="000812F9"/>
    <w:rsid w:val="0008137D"/>
    <w:rsid w:val="00081F12"/>
    <w:rsid w:val="000820E5"/>
    <w:rsid w:val="0008220F"/>
    <w:rsid w:val="00082676"/>
    <w:rsid w:val="00082B03"/>
    <w:rsid w:val="0008328D"/>
    <w:rsid w:val="00083435"/>
    <w:rsid w:val="00083F2E"/>
    <w:rsid w:val="00084577"/>
    <w:rsid w:val="00084660"/>
    <w:rsid w:val="000848E9"/>
    <w:rsid w:val="00085051"/>
    <w:rsid w:val="0008551A"/>
    <w:rsid w:val="00085AFE"/>
    <w:rsid w:val="00085E9E"/>
    <w:rsid w:val="000860E2"/>
    <w:rsid w:val="0008635E"/>
    <w:rsid w:val="0008658C"/>
    <w:rsid w:val="000866A6"/>
    <w:rsid w:val="000866C3"/>
    <w:rsid w:val="00087030"/>
    <w:rsid w:val="00087042"/>
    <w:rsid w:val="000875EB"/>
    <w:rsid w:val="00087E92"/>
    <w:rsid w:val="00087F3D"/>
    <w:rsid w:val="00087FC9"/>
    <w:rsid w:val="00090B8F"/>
    <w:rsid w:val="00090F7E"/>
    <w:rsid w:val="0009130F"/>
    <w:rsid w:val="000913E7"/>
    <w:rsid w:val="0009176D"/>
    <w:rsid w:val="00091A57"/>
    <w:rsid w:val="00091C2F"/>
    <w:rsid w:val="00091F9A"/>
    <w:rsid w:val="0009241D"/>
    <w:rsid w:val="0009253F"/>
    <w:rsid w:val="00092642"/>
    <w:rsid w:val="00092813"/>
    <w:rsid w:val="00092A78"/>
    <w:rsid w:val="00092B84"/>
    <w:rsid w:val="00092E42"/>
    <w:rsid w:val="00094089"/>
    <w:rsid w:val="000943F9"/>
    <w:rsid w:val="00094913"/>
    <w:rsid w:val="00094928"/>
    <w:rsid w:val="0009550B"/>
    <w:rsid w:val="00095582"/>
    <w:rsid w:val="00096B70"/>
    <w:rsid w:val="00096F4D"/>
    <w:rsid w:val="00097461"/>
    <w:rsid w:val="00097549"/>
    <w:rsid w:val="00097C4D"/>
    <w:rsid w:val="00097E7D"/>
    <w:rsid w:val="00097F6F"/>
    <w:rsid w:val="000A0C1B"/>
    <w:rsid w:val="000A2469"/>
    <w:rsid w:val="000A2CFF"/>
    <w:rsid w:val="000A3381"/>
    <w:rsid w:val="000A3626"/>
    <w:rsid w:val="000A37D0"/>
    <w:rsid w:val="000A3AF9"/>
    <w:rsid w:val="000A3FD9"/>
    <w:rsid w:val="000A4446"/>
    <w:rsid w:val="000A480A"/>
    <w:rsid w:val="000A5078"/>
    <w:rsid w:val="000A5981"/>
    <w:rsid w:val="000A5BE2"/>
    <w:rsid w:val="000A6225"/>
    <w:rsid w:val="000A6A2B"/>
    <w:rsid w:val="000A6B5F"/>
    <w:rsid w:val="000A7037"/>
    <w:rsid w:val="000A704A"/>
    <w:rsid w:val="000A7331"/>
    <w:rsid w:val="000A76C4"/>
    <w:rsid w:val="000A7807"/>
    <w:rsid w:val="000A7924"/>
    <w:rsid w:val="000A7C0B"/>
    <w:rsid w:val="000A7E85"/>
    <w:rsid w:val="000B0671"/>
    <w:rsid w:val="000B0926"/>
    <w:rsid w:val="000B0E76"/>
    <w:rsid w:val="000B12CD"/>
    <w:rsid w:val="000B132A"/>
    <w:rsid w:val="000B1421"/>
    <w:rsid w:val="000B1516"/>
    <w:rsid w:val="000B2BF9"/>
    <w:rsid w:val="000B3047"/>
    <w:rsid w:val="000B305E"/>
    <w:rsid w:val="000B3141"/>
    <w:rsid w:val="000B4313"/>
    <w:rsid w:val="000B5098"/>
    <w:rsid w:val="000B5543"/>
    <w:rsid w:val="000B5814"/>
    <w:rsid w:val="000B5A3D"/>
    <w:rsid w:val="000B6213"/>
    <w:rsid w:val="000B6554"/>
    <w:rsid w:val="000B6E23"/>
    <w:rsid w:val="000B725A"/>
    <w:rsid w:val="000B7261"/>
    <w:rsid w:val="000B735B"/>
    <w:rsid w:val="000C001F"/>
    <w:rsid w:val="000C0483"/>
    <w:rsid w:val="000C06F5"/>
    <w:rsid w:val="000C08B6"/>
    <w:rsid w:val="000C09E4"/>
    <w:rsid w:val="000C0AC7"/>
    <w:rsid w:val="000C119D"/>
    <w:rsid w:val="000C183B"/>
    <w:rsid w:val="000C1A7C"/>
    <w:rsid w:val="000C1E06"/>
    <w:rsid w:val="000C2348"/>
    <w:rsid w:val="000C2698"/>
    <w:rsid w:val="000C27B9"/>
    <w:rsid w:val="000C2A0E"/>
    <w:rsid w:val="000C2A83"/>
    <w:rsid w:val="000C2A95"/>
    <w:rsid w:val="000C3AD0"/>
    <w:rsid w:val="000C3F91"/>
    <w:rsid w:val="000C4588"/>
    <w:rsid w:val="000C4B65"/>
    <w:rsid w:val="000C5105"/>
    <w:rsid w:val="000C568A"/>
    <w:rsid w:val="000C5699"/>
    <w:rsid w:val="000C5B31"/>
    <w:rsid w:val="000C5FF3"/>
    <w:rsid w:val="000C67D8"/>
    <w:rsid w:val="000C67E2"/>
    <w:rsid w:val="000C69A9"/>
    <w:rsid w:val="000C6F96"/>
    <w:rsid w:val="000C7C31"/>
    <w:rsid w:val="000C7D4B"/>
    <w:rsid w:val="000D07BB"/>
    <w:rsid w:val="000D0A3D"/>
    <w:rsid w:val="000D0B5F"/>
    <w:rsid w:val="000D0DF2"/>
    <w:rsid w:val="000D0E36"/>
    <w:rsid w:val="000D0E68"/>
    <w:rsid w:val="000D0EE6"/>
    <w:rsid w:val="000D0FB8"/>
    <w:rsid w:val="000D1121"/>
    <w:rsid w:val="000D11FC"/>
    <w:rsid w:val="000D12E3"/>
    <w:rsid w:val="000D17E6"/>
    <w:rsid w:val="000D18AA"/>
    <w:rsid w:val="000D18D0"/>
    <w:rsid w:val="000D1AB0"/>
    <w:rsid w:val="000D1C1F"/>
    <w:rsid w:val="000D22B7"/>
    <w:rsid w:val="000D22E0"/>
    <w:rsid w:val="000D24A2"/>
    <w:rsid w:val="000D2808"/>
    <w:rsid w:val="000D28C4"/>
    <w:rsid w:val="000D302E"/>
    <w:rsid w:val="000D337C"/>
    <w:rsid w:val="000D3706"/>
    <w:rsid w:val="000D38F6"/>
    <w:rsid w:val="000D3E7D"/>
    <w:rsid w:val="000D4026"/>
    <w:rsid w:val="000D44B6"/>
    <w:rsid w:val="000D4549"/>
    <w:rsid w:val="000D5132"/>
    <w:rsid w:val="000D5A66"/>
    <w:rsid w:val="000D5EE4"/>
    <w:rsid w:val="000D664A"/>
    <w:rsid w:val="000D67AB"/>
    <w:rsid w:val="000E06CB"/>
    <w:rsid w:val="000E0C6A"/>
    <w:rsid w:val="000E0F52"/>
    <w:rsid w:val="000E122A"/>
    <w:rsid w:val="000E1259"/>
    <w:rsid w:val="000E12C1"/>
    <w:rsid w:val="000E12C9"/>
    <w:rsid w:val="000E1618"/>
    <w:rsid w:val="000E2564"/>
    <w:rsid w:val="000E28C8"/>
    <w:rsid w:val="000E2A82"/>
    <w:rsid w:val="000E3075"/>
    <w:rsid w:val="000E314C"/>
    <w:rsid w:val="000E32C5"/>
    <w:rsid w:val="000E373D"/>
    <w:rsid w:val="000E37B2"/>
    <w:rsid w:val="000E37FA"/>
    <w:rsid w:val="000E4191"/>
    <w:rsid w:val="000E44AD"/>
    <w:rsid w:val="000E4FB1"/>
    <w:rsid w:val="000E5136"/>
    <w:rsid w:val="000E580D"/>
    <w:rsid w:val="000E5B53"/>
    <w:rsid w:val="000E5D2F"/>
    <w:rsid w:val="000E5E06"/>
    <w:rsid w:val="000E5EF4"/>
    <w:rsid w:val="000E5F4A"/>
    <w:rsid w:val="000E62A4"/>
    <w:rsid w:val="000E62BD"/>
    <w:rsid w:val="000E6504"/>
    <w:rsid w:val="000E6798"/>
    <w:rsid w:val="000E6BA0"/>
    <w:rsid w:val="000E6C07"/>
    <w:rsid w:val="000E6C46"/>
    <w:rsid w:val="000E725E"/>
    <w:rsid w:val="000E76EF"/>
    <w:rsid w:val="000F0131"/>
    <w:rsid w:val="000F0933"/>
    <w:rsid w:val="000F09D2"/>
    <w:rsid w:val="000F0E18"/>
    <w:rsid w:val="000F1920"/>
    <w:rsid w:val="000F1AD2"/>
    <w:rsid w:val="000F1EC0"/>
    <w:rsid w:val="000F2348"/>
    <w:rsid w:val="000F2480"/>
    <w:rsid w:val="000F2488"/>
    <w:rsid w:val="000F28B5"/>
    <w:rsid w:val="000F29FA"/>
    <w:rsid w:val="000F2BB1"/>
    <w:rsid w:val="000F2C21"/>
    <w:rsid w:val="000F2F78"/>
    <w:rsid w:val="000F3620"/>
    <w:rsid w:val="000F370C"/>
    <w:rsid w:val="000F39D7"/>
    <w:rsid w:val="000F3A85"/>
    <w:rsid w:val="000F41FC"/>
    <w:rsid w:val="000F44BD"/>
    <w:rsid w:val="000F5111"/>
    <w:rsid w:val="000F54A0"/>
    <w:rsid w:val="000F5F87"/>
    <w:rsid w:val="000F6526"/>
    <w:rsid w:val="000F66C7"/>
    <w:rsid w:val="000F6733"/>
    <w:rsid w:val="000F6813"/>
    <w:rsid w:val="000F6AB0"/>
    <w:rsid w:val="000F7233"/>
    <w:rsid w:val="000F744D"/>
    <w:rsid w:val="000F75BF"/>
    <w:rsid w:val="000F7991"/>
    <w:rsid w:val="000F7B2C"/>
    <w:rsid w:val="000F7F19"/>
    <w:rsid w:val="00100065"/>
    <w:rsid w:val="00100095"/>
    <w:rsid w:val="0010025F"/>
    <w:rsid w:val="0010047E"/>
    <w:rsid w:val="001004C0"/>
    <w:rsid w:val="00100754"/>
    <w:rsid w:val="00100AB4"/>
    <w:rsid w:val="0010116C"/>
    <w:rsid w:val="00101314"/>
    <w:rsid w:val="00101552"/>
    <w:rsid w:val="0010183F"/>
    <w:rsid w:val="00101A52"/>
    <w:rsid w:val="001025FE"/>
    <w:rsid w:val="0010260D"/>
    <w:rsid w:val="00102674"/>
    <w:rsid w:val="00102CD8"/>
    <w:rsid w:val="00102D57"/>
    <w:rsid w:val="0010329A"/>
    <w:rsid w:val="0010332E"/>
    <w:rsid w:val="00103607"/>
    <w:rsid w:val="0010376B"/>
    <w:rsid w:val="00103872"/>
    <w:rsid w:val="001038D1"/>
    <w:rsid w:val="0010404A"/>
    <w:rsid w:val="0010449B"/>
    <w:rsid w:val="0010463A"/>
    <w:rsid w:val="00104D76"/>
    <w:rsid w:val="00105146"/>
    <w:rsid w:val="0010522F"/>
    <w:rsid w:val="0010540B"/>
    <w:rsid w:val="00105F36"/>
    <w:rsid w:val="001062E5"/>
    <w:rsid w:val="00106CD7"/>
    <w:rsid w:val="0010731C"/>
    <w:rsid w:val="001103A9"/>
    <w:rsid w:val="00110702"/>
    <w:rsid w:val="00111173"/>
    <w:rsid w:val="0011159F"/>
    <w:rsid w:val="001115E2"/>
    <w:rsid w:val="00111E1E"/>
    <w:rsid w:val="001126D6"/>
    <w:rsid w:val="00112F09"/>
    <w:rsid w:val="00113235"/>
    <w:rsid w:val="00113415"/>
    <w:rsid w:val="001136A9"/>
    <w:rsid w:val="00113EA5"/>
    <w:rsid w:val="00114269"/>
    <w:rsid w:val="00114B05"/>
    <w:rsid w:val="00115BF1"/>
    <w:rsid w:val="001160BD"/>
    <w:rsid w:val="0011610B"/>
    <w:rsid w:val="00116D73"/>
    <w:rsid w:val="001170B8"/>
    <w:rsid w:val="001179C2"/>
    <w:rsid w:val="001200DE"/>
    <w:rsid w:val="001205B7"/>
    <w:rsid w:val="00120933"/>
    <w:rsid w:val="00120CA5"/>
    <w:rsid w:val="00122187"/>
    <w:rsid w:val="001225D9"/>
    <w:rsid w:val="001230A7"/>
    <w:rsid w:val="00123218"/>
    <w:rsid w:val="001233E2"/>
    <w:rsid w:val="0012364A"/>
    <w:rsid w:val="00124822"/>
    <w:rsid w:val="00124B0A"/>
    <w:rsid w:val="00124F16"/>
    <w:rsid w:val="001251EF"/>
    <w:rsid w:val="0012578A"/>
    <w:rsid w:val="00125904"/>
    <w:rsid w:val="00125982"/>
    <w:rsid w:val="0012628F"/>
    <w:rsid w:val="001263AD"/>
    <w:rsid w:val="0012679B"/>
    <w:rsid w:val="00126A95"/>
    <w:rsid w:val="00126ECD"/>
    <w:rsid w:val="00127352"/>
    <w:rsid w:val="001275B4"/>
    <w:rsid w:val="001277D1"/>
    <w:rsid w:val="00127C59"/>
    <w:rsid w:val="00127FBD"/>
    <w:rsid w:val="00130933"/>
    <w:rsid w:val="00130B87"/>
    <w:rsid w:val="001313E1"/>
    <w:rsid w:val="00131C11"/>
    <w:rsid w:val="001323A7"/>
    <w:rsid w:val="00132561"/>
    <w:rsid w:val="001326C8"/>
    <w:rsid w:val="00132ADD"/>
    <w:rsid w:val="00132C09"/>
    <w:rsid w:val="001349BF"/>
    <w:rsid w:val="00134F9E"/>
    <w:rsid w:val="0013574F"/>
    <w:rsid w:val="00135ABA"/>
    <w:rsid w:val="00135B02"/>
    <w:rsid w:val="001361A6"/>
    <w:rsid w:val="00136348"/>
    <w:rsid w:val="001367D1"/>
    <w:rsid w:val="001368C0"/>
    <w:rsid w:val="00136971"/>
    <w:rsid w:val="00136DDD"/>
    <w:rsid w:val="00136E59"/>
    <w:rsid w:val="00136EA8"/>
    <w:rsid w:val="00137290"/>
    <w:rsid w:val="00137654"/>
    <w:rsid w:val="00137A7C"/>
    <w:rsid w:val="00137C54"/>
    <w:rsid w:val="00137DA6"/>
    <w:rsid w:val="0014006D"/>
    <w:rsid w:val="001405D3"/>
    <w:rsid w:val="001406A4"/>
    <w:rsid w:val="00140BD5"/>
    <w:rsid w:val="00141033"/>
    <w:rsid w:val="001412C4"/>
    <w:rsid w:val="0014187E"/>
    <w:rsid w:val="00141B8A"/>
    <w:rsid w:val="00141C9C"/>
    <w:rsid w:val="001420B4"/>
    <w:rsid w:val="001423A6"/>
    <w:rsid w:val="001427D1"/>
    <w:rsid w:val="00143155"/>
    <w:rsid w:val="0014368B"/>
    <w:rsid w:val="00144C2D"/>
    <w:rsid w:val="00144D79"/>
    <w:rsid w:val="00144F68"/>
    <w:rsid w:val="0014517E"/>
    <w:rsid w:val="00145816"/>
    <w:rsid w:val="00146456"/>
    <w:rsid w:val="00146CD5"/>
    <w:rsid w:val="00147096"/>
    <w:rsid w:val="001470FA"/>
    <w:rsid w:val="00147523"/>
    <w:rsid w:val="00147566"/>
    <w:rsid w:val="00150230"/>
    <w:rsid w:val="0015043D"/>
    <w:rsid w:val="00150904"/>
    <w:rsid w:val="00150B54"/>
    <w:rsid w:val="00150FC2"/>
    <w:rsid w:val="00151034"/>
    <w:rsid w:val="0015108E"/>
    <w:rsid w:val="00151494"/>
    <w:rsid w:val="001515D6"/>
    <w:rsid w:val="001516B5"/>
    <w:rsid w:val="00151F87"/>
    <w:rsid w:val="001525E9"/>
    <w:rsid w:val="00152750"/>
    <w:rsid w:val="001527F4"/>
    <w:rsid w:val="00153A8F"/>
    <w:rsid w:val="00153FEF"/>
    <w:rsid w:val="0015427E"/>
    <w:rsid w:val="0015443D"/>
    <w:rsid w:val="00154455"/>
    <w:rsid w:val="001546C4"/>
    <w:rsid w:val="001546EC"/>
    <w:rsid w:val="0015487F"/>
    <w:rsid w:val="001548F0"/>
    <w:rsid w:val="00154A25"/>
    <w:rsid w:val="00154AC2"/>
    <w:rsid w:val="00154E79"/>
    <w:rsid w:val="001551A5"/>
    <w:rsid w:val="001556EE"/>
    <w:rsid w:val="0015588D"/>
    <w:rsid w:val="00155945"/>
    <w:rsid w:val="00155D3F"/>
    <w:rsid w:val="00155DAA"/>
    <w:rsid w:val="0015640E"/>
    <w:rsid w:val="00156426"/>
    <w:rsid w:val="00156438"/>
    <w:rsid w:val="00156818"/>
    <w:rsid w:val="00156905"/>
    <w:rsid w:val="00156AA2"/>
    <w:rsid w:val="001572AC"/>
    <w:rsid w:val="00160113"/>
    <w:rsid w:val="00160228"/>
    <w:rsid w:val="0016039F"/>
    <w:rsid w:val="00160BF7"/>
    <w:rsid w:val="00160DE3"/>
    <w:rsid w:val="00160E74"/>
    <w:rsid w:val="001610A8"/>
    <w:rsid w:val="001613D8"/>
    <w:rsid w:val="00161C21"/>
    <w:rsid w:val="00161F80"/>
    <w:rsid w:val="00162683"/>
    <w:rsid w:val="00162771"/>
    <w:rsid w:val="0016299D"/>
    <w:rsid w:val="00162B01"/>
    <w:rsid w:val="00162B18"/>
    <w:rsid w:val="001637BC"/>
    <w:rsid w:val="00163C88"/>
    <w:rsid w:val="00163DE5"/>
    <w:rsid w:val="001641DC"/>
    <w:rsid w:val="00164553"/>
    <w:rsid w:val="0016489C"/>
    <w:rsid w:val="00165014"/>
    <w:rsid w:val="0016576E"/>
    <w:rsid w:val="00165A39"/>
    <w:rsid w:val="00165BA0"/>
    <w:rsid w:val="00165ED6"/>
    <w:rsid w:val="0016622C"/>
    <w:rsid w:val="001672A7"/>
    <w:rsid w:val="00167750"/>
    <w:rsid w:val="001677A1"/>
    <w:rsid w:val="00167BD0"/>
    <w:rsid w:val="00167EB9"/>
    <w:rsid w:val="0017040B"/>
    <w:rsid w:val="00170448"/>
    <w:rsid w:val="0017188F"/>
    <w:rsid w:val="001726C3"/>
    <w:rsid w:val="00172913"/>
    <w:rsid w:val="0017355D"/>
    <w:rsid w:val="00173997"/>
    <w:rsid w:val="00173C42"/>
    <w:rsid w:val="00173DA3"/>
    <w:rsid w:val="00173EAD"/>
    <w:rsid w:val="001740AA"/>
    <w:rsid w:val="00174293"/>
    <w:rsid w:val="0017437D"/>
    <w:rsid w:val="00174549"/>
    <w:rsid w:val="0017513B"/>
    <w:rsid w:val="00175271"/>
    <w:rsid w:val="001753C7"/>
    <w:rsid w:val="001755B7"/>
    <w:rsid w:val="0017587D"/>
    <w:rsid w:val="001762D4"/>
    <w:rsid w:val="00177E72"/>
    <w:rsid w:val="00180115"/>
    <w:rsid w:val="001807F8"/>
    <w:rsid w:val="00180DB0"/>
    <w:rsid w:val="0018169F"/>
    <w:rsid w:val="00181900"/>
    <w:rsid w:val="00181A3B"/>
    <w:rsid w:val="00182DDD"/>
    <w:rsid w:val="001833F8"/>
    <w:rsid w:val="001837BA"/>
    <w:rsid w:val="00183FB5"/>
    <w:rsid w:val="00184736"/>
    <w:rsid w:val="00184835"/>
    <w:rsid w:val="00184B71"/>
    <w:rsid w:val="00184C3F"/>
    <w:rsid w:val="00185158"/>
    <w:rsid w:val="001853F4"/>
    <w:rsid w:val="001854B7"/>
    <w:rsid w:val="0018572B"/>
    <w:rsid w:val="00185DF2"/>
    <w:rsid w:val="00185E48"/>
    <w:rsid w:val="001860E2"/>
    <w:rsid w:val="001862E9"/>
    <w:rsid w:val="0018630B"/>
    <w:rsid w:val="00186507"/>
    <w:rsid w:val="00186766"/>
    <w:rsid w:val="0018692E"/>
    <w:rsid w:val="001870A8"/>
    <w:rsid w:val="0018735E"/>
    <w:rsid w:val="001874BF"/>
    <w:rsid w:val="00187F9D"/>
    <w:rsid w:val="001900F7"/>
    <w:rsid w:val="0019059B"/>
    <w:rsid w:val="00190AA6"/>
    <w:rsid w:val="00190D42"/>
    <w:rsid w:val="00190FEE"/>
    <w:rsid w:val="00192028"/>
    <w:rsid w:val="00192149"/>
    <w:rsid w:val="0019215B"/>
    <w:rsid w:val="00192268"/>
    <w:rsid w:val="001923D2"/>
    <w:rsid w:val="00192ACC"/>
    <w:rsid w:val="00192FB6"/>
    <w:rsid w:val="001941BD"/>
    <w:rsid w:val="00194363"/>
    <w:rsid w:val="00194496"/>
    <w:rsid w:val="00194F76"/>
    <w:rsid w:val="00195911"/>
    <w:rsid w:val="00195F42"/>
    <w:rsid w:val="001967B3"/>
    <w:rsid w:val="00196A8B"/>
    <w:rsid w:val="00196C3D"/>
    <w:rsid w:val="00197091"/>
    <w:rsid w:val="0019727D"/>
    <w:rsid w:val="0019751C"/>
    <w:rsid w:val="001975E9"/>
    <w:rsid w:val="00197637"/>
    <w:rsid w:val="00197BAF"/>
    <w:rsid w:val="00197CAE"/>
    <w:rsid w:val="00197D99"/>
    <w:rsid w:val="00197FE2"/>
    <w:rsid w:val="001A00CE"/>
    <w:rsid w:val="001A00D1"/>
    <w:rsid w:val="001A0137"/>
    <w:rsid w:val="001A0E17"/>
    <w:rsid w:val="001A0E62"/>
    <w:rsid w:val="001A214D"/>
    <w:rsid w:val="001A2217"/>
    <w:rsid w:val="001A22AD"/>
    <w:rsid w:val="001A2AD7"/>
    <w:rsid w:val="001A2DF0"/>
    <w:rsid w:val="001A347C"/>
    <w:rsid w:val="001A3671"/>
    <w:rsid w:val="001A3DAF"/>
    <w:rsid w:val="001A3E11"/>
    <w:rsid w:val="001A4079"/>
    <w:rsid w:val="001A4139"/>
    <w:rsid w:val="001A431B"/>
    <w:rsid w:val="001A44AE"/>
    <w:rsid w:val="001A488D"/>
    <w:rsid w:val="001A4C62"/>
    <w:rsid w:val="001A4D16"/>
    <w:rsid w:val="001A4E75"/>
    <w:rsid w:val="001A51AF"/>
    <w:rsid w:val="001A56A5"/>
    <w:rsid w:val="001A6458"/>
    <w:rsid w:val="001A6E1F"/>
    <w:rsid w:val="001A7051"/>
    <w:rsid w:val="001A719D"/>
    <w:rsid w:val="001A7261"/>
    <w:rsid w:val="001A77A5"/>
    <w:rsid w:val="001A77BE"/>
    <w:rsid w:val="001B005B"/>
    <w:rsid w:val="001B01CA"/>
    <w:rsid w:val="001B022A"/>
    <w:rsid w:val="001B0764"/>
    <w:rsid w:val="001B0F4A"/>
    <w:rsid w:val="001B0F61"/>
    <w:rsid w:val="001B11CB"/>
    <w:rsid w:val="001B121B"/>
    <w:rsid w:val="001B20A1"/>
    <w:rsid w:val="001B25B8"/>
    <w:rsid w:val="001B27B9"/>
    <w:rsid w:val="001B27BC"/>
    <w:rsid w:val="001B2821"/>
    <w:rsid w:val="001B2956"/>
    <w:rsid w:val="001B2A01"/>
    <w:rsid w:val="001B2C91"/>
    <w:rsid w:val="001B3ABE"/>
    <w:rsid w:val="001B3F76"/>
    <w:rsid w:val="001B41A6"/>
    <w:rsid w:val="001B5005"/>
    <w:rsid w:val="001B53D4"/>
    <w:rsid w:val="001B67FE"/>
    <w:rsid w:val="001B6EE9"/>
    <w:rsid w:val="001B7743"/>
    <w:rsid w:val="001B78A4"/>
    <w:rsid w:val="001B7CC2"/>
    <w:rsid w:val="001C042C"/>
    <w:rsid w:val="001C068C"/>
    <w:rsid w:val="001C08B5"/>
    <w:rsid w:val="001C1097"/>
    <w:rsid w:val="001C1461"/>
    <w:rsid w:val="001C1498"/>
    <w:rsid w:val="001C16A4"/>
    <w:rsid w:val="001C1708"/>
    <w:rsid w:val="001C2431"/>
    <w:rsid w:val="001C29B9"/>
    <w:rsid w:val="001C2CE6"/>
    <w:rsid w:val="001C2DA8"/>
    <w:rsid w:val="001C2DE2"/>
    <w:rsid w:val="001C2E5B"/>
    <w:rsid w:val="001C2F3D"/>
    <w:rsid w:val="001C3464"/>
    <w:rsid w:val="001C3C66"/>
    <w:rsid w:val="001C3EC0"/>
    <w:rsid w:val="001C3EF9"/>
    <w:rsid w:val="001C4185"/>
    <w:rsid w:val="001C4259"/>
    <w:rsid w:val="001C4728"/>
    <w:rsid w:val="001C5246"/>
    <w:rsid w:val="001C5A16"/>
    <w:rsid w:val="001C5FDA"/>
    <w:rsid w:val="001C6232"/>
    <w:rsid w:val="001C63AD"/>
    <w:rsid w:val="001C6B5F"/>
    <w:rsid w:val="001C6BD7"/>
    <w:rsid w:val="001C6CE8"/>
    <w:rsid w:val="001C734E"/>
    <w:rsid w:val="001C7B2F"/>
    <w:rsid w:val="001D040B"/>
    <w:rsid w:val="001D139B"/>
    <w:rsid w:val="001D1773"/>
    <w:rsid w:val="001D2A45"/>
    <w:rsid w:val="001D2BE0"/>
    <w:rsid w:val="001D2E5F"/>
    <w:rsid w:val="001D2FCD"/>
    <w:rsid w:val="001D30EE"/>
    <w:rsid w:val="001D31C8"/>
    <w:rsid w:val="001D370E"/>
    <w:rsid w:val="001D3AB7"/>
    <w:rsid w:val="001D41A3"/>
    <w:rsid w:val="001D4373"/>
    <w:rsid w:val="001D46D4"/>
    <w:rsid w:val="001D4973"/>
    <w:rsid w:val="001D4CF7"/>
    <w:rsid w:val="001D4D8A"/>
    <w:rsid w:val="001D4DED"/>
    <w:rsid w:val="001D523A"/>
    <w:rsid w:val="001D58D0"/>
    <w:rsid w:val="001D593A"/>
    <w:rsid w:val="001D5E2C"/>
    <w:rsid w:val="001D5E56"/>
    <w:rsid w:val="001D5E66"/>
    <w:rsid w:val="001D5F3E"/>
    <w:rsid w:val="001D606A"/>
    <w:rsid w:val="001D6371"/>
    <w:rsid w:val="001D6877"/>
    <w:rsid w:val="001D68A4"/>
    <w:rsid w:val="001D69CC"/>
    <w:rsid w:val="001D73C0"/>
    <w:rsid w:val="001D7466"/>
    <w:rsid w:val="001D78D3"/>
    <w:rsid w:val="001D7D9C"/>
    <w:rsid w:val="001D7E59"/>
    <w:rsid w:val="001E0055"/>
    <w:rsid w:val="001E0637"/>
    <w:rsid w:val="001E0664"/>
    <w:rsid w:val="001E09B0"/>
    <w:rsid w:val="001E0F67"/>
    <w:rsid w:val="001E12B7"/>
    <w:rsid w:val="001E164B"/>
    <w:rsid w:val="001E1CE3"/>
    <w:rsid w:val="001E1DE7"/>
    <w:rsid w:val="001E2572"/>
    <w:rsid w:val="001E2B51"/>
    <w:rsid w:val="001E2DCD"/>
    <w:rsid w:val="001E3083"/>
    <w:rsid w:val="001E3593"/>
    <w:rsid w:val="001E3660"/>
    <w:rsid w:val="001E3B57"/>
    <w:rsid w:val="001E3C20"/>
    <w:rsid w:val="001E3E87"/>
    <w:rsid w:val="001E4225"/>
    <w:rsid w:val="001E4273"/>
    <w:rsid w:val="001E4826"/>
    <w:rsid w:val="001E4880"/>
    <w:rsid w:val="001E48ED"/>
    <w:rsid w:val="001E4BD3"/>
    <w:rsid w:val="001E4D38"/>
    <w:rsid w:val="001E4E00"/>
    <w:rsid w:val="001E5664"/>
    <w:rsid w:val="001E62D3"/>
    <w:rsid w:val="001E75E7"/>
    <w:rsid w:val="001E77F1"/>
    <w:rsid w:val="001E7C32"/>
    <w:rsid w:val="001F0A04"/>
    <w:rsid w:val="001F0A9E"/>
    <w:rsid w:val="001F0F46"/>
    <w:rsid w:val="001F1C56"/>
    <w:rsid w:val="001F22DA"/>
    <w:rsid w:val="001F2533"/>
    <w:rsid w:val="001F2C7F"/>
    <w:rsid w:val="001F3002"/>
    <w:rsid w:val="001F329D"/>
    <w:rsid w:val="001F436A"/>
    <w:rsid w:val="001F46B1"/>
    <w:rsid w:val="001F4C2B"/>
    <w:rsid w:val="001F4FAF"/>
    <w:rsid w:val="001F541B"/>
    <w:rsid w:val="001F56F8"/>
    <w:rsid w:val="001F5C9C"/>
    <w:rsid w:val="001F5D22"/>
    <w:rsid w:val="001F5E3C"/>
    <w:rsid w:val="001F61C2"/>
    <w:rsid w:val="001F6687"/>
    <w:rsid w:val="001F6A1B"/>
    <w:rsid w:val="001F6B7D"/>
    <w:rsid w:val="001F6D12"/>
    <w:rsid w:val="001F72CB"/>
    <w:rsid w:val="001F74DA"/>
    <w:rsid w:val="001F74F5"/>
    <w:rsid w:val="001F7779"/>
    <w:rsid w:val="001F7FAA"/>
    <w:rsid w:val="00200044"/>
    <w:rsid w:val="00200293"/>
    <w:rsid w:val="00200BCF"/>
    <w:rsid w:val="0020137F"/>
    <w:rsid w:val="002019DB"/>
    <w:rsid w:val="00201F4D"/>
    <w:rsid w:val="0020230D"/>
    <w:rsid w:val="0020244F"/>
    <w:rsid w:val="00202712"/>
    <w:rsid w:val="0020272C"/>
    <w:rsid w:val="00202C75"/>
    <w:rsid w:val="00202D3B"/>
    <w:rsid w:val="00202DB6"/>
    <w:rsid w:val="002042CD"/>
    <w:rsid w:val="00204729"/>
    <w:rsid w:val="00204771"/>
    <w:rsid w:val="00204BCF"/>
    <w:rsid w:val="00204D80"/>
    <w:rsid w:val="00205645"/>
    <w:rsid w:val="00205791"/>
    <w:rsid w:val="00205FBB"/>
    <w:rsid w:val="00205FCA"/>
    <w:rsid w:val="00206275"/>
    <w:rsid w:val="002114CD"/>
    <w:rsid w:val="002115F0"/>
    <w:rsid w:val="00211691"/>
    <w:rsid w:val="002117F6"/>
    <w:rsid w:val="0021225D"/>
    <w:rsid w:val="00212FE0"/>
    <w:rsid w:val="00213571"/>
    <w:rsid w:val="00213D50"/>
    <w:rsid w:val="00214204"/>
    <w:rsid w:val="002148BB"/>
    <w:rsid w:val="00214C8F"/>
    <w:rsid w:val="002157E8"/>
    <w:rsid w:val="00215A07"/>
    <w:rsid w:val="002163AF"/>
    <w:rsid w:val="002168F8"/>
    <w:rsid w:val="00216A94"/>
    <w:rsid w:val="00216EC5"/>
    <w:rsid w:val="00217A19"/>
    <w:rsid w:val="00217BE6"/>
    <w:rsid w:val="00217ED2"/>
    <w:rsid w:val="00217F29"/>
    <w:rsid w:val="002200DB"/>
    <w:rsid w:val="002205A5"/>
    <w:rsid w:val="002205FD"/>
    <w:rsid w:val="00220636"/>
    <w:rsid w:val="0022092A"/>
    <w:rsid w:val="00220E5C"/>
    <w:rsid w:val="00221004"/>
    <w:rsid w:val="002213DC"/>
    <w:rsid w:val="0022159C"/>
    <w:rsid w:val="00221BA4"/>
    <w:rsid w:val="00221C02"/>
    <w:rsid w:val="00222088"/>
    <w:rsid w:val="00222B94"/>
    <w:rsid w:val="002232E6"/>
    <w:rsid w:val="00223481"/>
    <w:rsid w:val="0022358A"/>
    <w:rsid w:val="00223E55"/>
    <w:rsid w:val="00224135"/>
    <w:rsid w:val="0022441B"/>
    <w:rsid w:val="00225B24"/>
    <w:rsid w:val="00226448"/>
    <w:rsid w:val="00226455"/>
    <w:rsid w:val="002265CF"/>
    <w:rsid w:val="00226761"/>
    <w:rsid w:val="00226A77"/>
    <w:rsid w:val="00226DB4"/>
    <w:rsid w:val="00227115"/>
    <w:rsid w:val="00227253"/>
    <w:rsid w:val="002275D3"/>
    <w:rsid w:val="00227705"/>
    <w:rsid w:val="00227A21"/>
    <w:rsid w:val="00227AC2"/>
    <w:rsid w:val="002303E6"/>
    <w:rsid w:val="00231311"/>
    <w:rsid w:val="00231592"/>
    <w:rsid w:val="00231CEC"/>
    <w:rsid w:val="00232745"/>
    <w:rsid w:val="00233101"/>
    <w:rsid w:val="0023337D"/>
    <w:rsid w:val="002334FE"/>
    <w:rsid w:val="00233777"/>
    <w:rsid w:val="00234080"/>
    <w:rsid w:val="00234111"/>
    <w:rsid w:val="002346EE"/>
    <w:rsid w:val="002348FB"/>
    <w:rsid w:val="0023493C"/>
    <w:rsid w:val="00234BED"/>
    <w:rsid w:val="00234CEC"/>
    <w:rsid w:val="00234E4A"/>
    <w:rsid w:val="002352A2"/>
    <w:rsid w:val="002359FB"/>
    <w:rsid w:val="00235F77"/>
    <w:rsid w:val="002367D2"/>
    <w:rsid w:val="00236CFB"/>
    <w:rsid w:val="00236D19"/>
    <w:rsid w:val="002371D4"/>
    <w:rsid w:val="00237B64"/>
    <w:rsid w:val="00241C0E"/>
    <w:rsid w:val="00242125"/>
    <w:rsid w:val="00242634"/>
    <w:rsid w:val="002427C9"/>
    <w:rsid w:val="00242E56"/>
    <w:rsid w:val="00242F1E"/>
    <w:rsid w:val="0024340C"/>
    <w:rsid w:val="00243D4A"/>
    <w:rsid w:val="00243F5E"/>
    <w:rsid w:val="00243FE2"/>
    <w:rsid w:val="00244417"/>
    <w:rsid w:val="002444E0"/>
    <w:rsid w:val="002453A3"/>
    <w:rsid w:val="00245415"/>
    <w:rsid w:val="00245AA0"/>
    <w:rsid w:val="00245DA9"/>
    <w:rsid w:val="0024612A"/>
    <w:rsid w:val="002461A8"/>
    <w:rsid w:val="002465BC"/>
    <w:rsid w:val="00246D1F"/>
    <w:rsid w:val="00246DAA"/>
    <w:rsid w:val="00246F74"/>
    <w:rsid w:val="0024724D"/>
    <w:rsid w:val="0024762E"/>
    <w:rsid w:val="002476DD"/>
    <w:rsid w:val="00247DF7"/>
    <w:rsid w:val="00250417"/>
    <w:rsid w:val="002510F7"/>
    <w:rsid w:val="0025132F"/>
    <w:rsid w:val="0025149A"/>
    <w:rsid w:val="002518C6"/>
    <w:rsid w:val="00251A4E"/>
    <w:rsid w:val="002528F8"/>
    <w:rsid w:val="00252C4F"/>
    <w:rsid w:val="0025342E"/>
    <w:rsid w:val="002534A2"/>
    <w:rsid w:val="002535FA"/>
    <w:rsid w:val="00253B6D"/>
    <w:rsid w:val="00253E62"/>
    <w:rsid w:val="00254649"/>
    <w:rsid w:val="00254AD4"/>
    <w:rsid w:val="002550D3"/>
    <w:rsid w:val="0025531D"/>
    <w:rsid w:val="0025543A"/>
    <w:rsid w:val="00256252"/>
    <w:rsid w:val="00256502"/>
    <w:rsid w:val="00256915"/>
    <w:rsid w:val="002569D4"/>
    <w:rsid w:val="00256CCD"/>
    <w:rsid w:val="0025715B"/>
    <w:rsid w:val="002572E1"/>
    <w:rsid w:val="002574A8"/>
    <w:rsid w:val="002578B8"/>
    <w:rsid w:val="002579D8"/>
    <w:rsid w:val="00260151"/>
    <w:rsid w:val="002603F2"/>
    <w:rsid w:val="00260913"/>
    <w:rsid w:val="00260FDA"/>
    <w:rsid w:val="00261B8A"/>
    <w:rsid w:val="00261CCC"/>
    <w:rsid w:val="00261D3B"/>
    <w:rsid w:val="002625C0"/>
    <w:rsid w:val="00262A27"/>
    <w:rsid w:val="0026339E"/>
    <w:rsid w:val="00264865"/>
    <w:rsid w:val="00264965"/>
    <w:rsid w:val="00265233"/>
    <w:rsid w:val="00265529"/>
    <w:rsid w:val="00265676"/>
    <w:rsid w:val="00265900"/>
    <w:rsid w:val="00265959"/>
    <w:rsid w:val="002662F3"/>
    <w:rsid w:val="002664F2"/>
    <w:rsid w:val="00266DA8"/>
    <w:rsid w:val="002675DA"/>
    <w:rsid w:val="00267DC0"/>
    <w:rsid w:val="00267FF4"/>
    <w:rsid w:val="00270381"/>
    <w:rsid w:val="0027162A"/>
    <w:rsid w:val="00271D0C"/>
    <w:rsid w:val="00272367"/>
    <w:rsid w:val="00272C03"/>
    <w:rsid w:val="00272EFF"/>
    <w:rsid w:val="002733DC"/>
    <w:rsid w:val="00273A41"/>
    <w:rsid w:val="002744F1"/>
    <w:rsid w:val="00274BA0"/>
    <w:rsid w:val="002750E8"/>
    <w:rsid w:val="0027633E"/>
    <w:rsid w:val="00276F2A"/>
    <w:rsid w:val="002770DF"/>
    <w:rsid w:val="0027744D"/>
    <w:rsid w:val="002775A6"/>
    <w:rsid w:val="00277716"/>
    <w:rsid w:val="002800D1"/>
    <w:rsid w:val="002800F3"/>
    <w:rsid w:val="002803EC"/>
    <w:rsid w:val="00280AD8"/>
    <w:rsid w:val="00280BDA"/>
    <w:rsid w:val="0028115B"/>
    <w:rsid w:val="00281397"/>
    <w:rsid w:val="002819B3"/>
    <w:rsid w:val="00281A58"/>
    <w:rsid w:val="00281A88"/>
    <w:rsid w:val="00281C28"/>
    <w:rsid w:val="00281DF9"/>
    <w:rsid w:val="002825FB"/>
    <w:rsid w:val="002826D6"/>
    <w:rsid w:val="002827C4"/>
    <w:rsid w:val="00282E8E"/>
    <w:rsid w:val="00282EC9"/>
    <w:rsid w:val="002832E2"/>
    <w:rsid w:val="002838B2"/>
    <w:rsid w:val="002839C2"/>
    <w:rsid w:val="0028494C"/>
    <w:rsid w:val="00285261"/>
    <w:rsid w:val="00285755"/>
    <w:rsid w:val="0028578A"/>
    <w:rsid w:val="00285793"/>
    <w:rsid w:val="00285D56"/>
    <w:rsid w:val="00285EFC"/>
    <w:rsid w:val="0028631F"/>
    <w:rsid w:val="0028673E"/>
    <w:rsid w:val="00286AE5"/>
    <w:rsid w:val="00286EC1"/>
    <w:rsid w:val="00286F0E"/>
    <w:rsid w:val="00287AAA"/>
    <w:rsid w:val="00287DEF"/>
    <w:rsid w:val="00290448"/>
    <w:rsid w:val="00290828"/>
    <w:rsid w:val="00290AEE"/>
    <w:rsid w:val="00290C40"/>
    <w:rsid w:val="00291000"/>
    <w:rsid w:val="00291341"/>
    <w:rsid w:val="00291CF2"/>
    <w:rsid w:val="002925D1"/>
    <w:rsid w:val="002931F6"/>
    <w:rsid w:val="002932B9"/>
    <w:rsid w:val="002941C0"/>
    <w:rsid w:val="00294848"/>
    <w:rsid w:val="00294A6E"/>
    <w:rsid w:val="00294FF9"/>
    <w:rsid w:val="00296664"/>
    <w:rsid w:val="00296E25"/>
    <w:rsid w:val="002979FB"/>
    <w:rsid w:val="00297ABE"/>
    <w:rsid w:val="00297D33"/>
    <w:rsid w:val="00297DAF"/>
    <w:rsid w:val="002A01F0"/>
    <w:rsid w:val="002A045E"/>
    <w:rsid w:val="002A049E"/>
    <w:rsid w:val="002A0734"/>
    <w:rsid w:val="002A0926"/>
    <w:rsid w:val="002A0A03"/>
    <w:rsid w:val="002A0A41"/>
    <w:rsid w:val="002A0BDB"/>
    <w:rsid w:val="002A14BC"/>
    <w:rsid w:val="002A1B9A"/>
    <w:rsid w:val="002A1CB8"/>
    <w:rsid w:val="002A227A"/>
    <w:rsid w:val="002A27BB"/>
    <w:rsid w:val="002A2C80"/>
    <w:rsid w:val="002A2F84"/>
    <w:rsid w:val="002A3535"/>
    <w:rsid w:val="002A354A"/>
    <w:rsid w:val="002A3D98"/>
    <w:rsid w:val="002A4285"/>
    <w:rsid w:val="002A48EE"/>
    <w:rsid w:val="002A4A18"/>
    <w:rsid w:val="002A4DB4"/>
    <w:rsid w:val="002A4ECE"/>
    <w:rsid w:val="002A5B9B"/>
    <w:rsid w:val="002A5C9A"/>
    <w:rsid w:val="002A5FD2"/>
    <w:rsid w:val="002A622E"/>
    <w:rsid w:val="002A643E"/>
    <w:rsid w:val="002A64C0"/>
    <w:rsid w:val="002A6AEA"/>
    <w:rsid w:val="002A6C84"/>
    <w:rsid w:val="002A6E66"/>
    <w:rsid w:val="002A70B6"/>
    <w:rsid w:val="002A7154"/>
    <w:rsid w:val="002B0064"/>
    <w:rsid w:val="002B0809"/>
    <w:rsid w:val="002B0B19"/>
    <w:rsid w:val="002B0B1F"/>
    <w:rsid w:val="002B13DA"/>
    <w:rsid w:val="002B1621"/>
    <w:rsid w:val="002B1998"/>
    <w:rsid w:val="002B1E05"/>
    <w:rsid w:val="002B1E76"/>
    <w:rsid w:val="002B1ED1"/>
    <w:rsid w:val="002B2298"/>
    <w:rsid w:val="002B23F0"/>
    <w:rsid w:val="002B2A2C"/>
    <w:rsid w:val="002B302F"/>
    <w:rsid w:val="002B339D"/>
    <w:rsid w:val="002B3AD7"/>
    <w:rsid w:val="002B3B59"/>
    <w:rsid w:val="002B3E5A"/>
    <w:rsid w:val="002B3EE1"/>
    <w:rsid w:val="002B446E"/>
    <w:rsid w:val="002B4657"/>
    <w:rsid w:val="002B474F"/>
    <w:rsid w:val="002B4BC3"/>
    <w:rsid w:val="002B58C1"/>
    <w:rsid w:val="002B66E9"/>
    <w:rsid w:val="002B677B"/>
    <w:rsid w:val="002B6809"/>
    <w:rsid w:val="002B6B30"/>
    <w:rsid w:val="002B70F4"/>
    <w:rsid w:val="002B716A"/>
    <w:rsid w:val="002C00D9"/>
    <w:rsid w:val="002C036B"/>
    <w:rsid w:val="002C06D7"/>
    <w:rsid w:val="002C1422"/>
    <w:rsid w:val="002C1981"/>
    <w:rsid w:val="002C1B6F"/>
    <w:rsid w:val="002C1D7C"/>
    <w:rsid w:val="002C28E3"/>
    <w:rsid w:val="002C3489"/>
    <w:rsid w:val="002C35AE"/>
    <w:rsid w:val="002C3738"/>
    <w:rsid w:val="002C3784"/>
    <w:rsid w:val="002C3809"/>
    <w:rsid w:val="002C3D54"/>
    <w:rsid w:val="002C43BF"/>
    <w:rsid w:val="002C4A89"/>
    <w:rsid w:val="002C4EC6"/>
    <w:rsid w:val="002C5339"/>
    <w:rsid w:val="002C5734"/>
    <w:rsid w:val="002C5BD1"/>
    <w:rsid w:val="002C5BDD"/>
    <w:rsid w:val="002C643D"/>
    <w:rsid w:val="002C6D52"/>
    <w:rsid w:val="002C6F67"/>
    <w:rsid w:val="002C7199"/>
    <w:rsid w:val="002C732B"/>
    <w:rsid w:val="002C76C9"/>
    <w:rsid w:val="002C79EF"/>
    <w:rsid w:val="002C7F3D"/>
    <w:rsid w:val="002D0090"/>
    <w:rsid w:val="002D0A38"/>
    <w:rsid w:val="002D1298"/>
    <w:rsid w:val="002D160A"/>
    <w:rsid w:val="002D17B7"/>
    <w:rsid w:val="002D1FAC"/>
    <w:rsid w:val="002D1FE0"/>
    <w:rsid w:val="002D209F"/>
    <w:rsid w:val="002D2F80"/>
    <w:rsid w:val="002D3CA4"/>
    <w:rsid w:val="002D465E"/>
    <w:rsid w:val="002D49A5"/>
    <w:rsid w:val="002D58BE"/>
    <w:rsid w:val="002D5AED"/>
    <w:rsid w:val="002D5B66"/>
    <w:rsid w:val="002D61D7"/>
    <w:rsid w:val="002D68EF"/>
    <w:rsid w:val="002D7B75"/>
    <w:rsid w:val="002E019E"/>
    <w:rsid w:val="002E0B99"/>
    <w:rsid w:val="002E0C86"/>
    <w:rsid w:val="002E0D54"/>
    <w:rsid w:val="002E1097"/>
    <w:rsid w:val="002E1316"/>
    <w:rsid w:val="002E1508"/>
    <w:rsid w:val="002E1764"/>
    <w:rsid w:val="002E1BFC"/>
    <w:rsid w:val="002E2841"/>
    <w:rsid w:val="002E2DA8"/>
    <w:rsid w:val="002E2FFF"/>
    <w:rsid w:val="002E35F7"/>
    <w:rsid w:val="002E36B9"/>
    <w:rsid w:val="002E3761"/>
    <w:rsid w:val="002E389B"/>
    <w:rsid w:val="002E3BC7"/>
    <w:rsid w:val="002E3CE9"/>
    <w:rsid w:val="002E418C"/>
    <w:rsid w:val="002E46A2"/>
    <w:rsid w:val="002E48E0"/>
    <w:rsid w:val="002E50D1"/>
    <w:rsid w:val="002E51EB"/>
    <w:rsid w:val="002E585B"/>
    <w:rsid w:val="002E59A4"/>
    <w:rsid w:val="002E5CEE"/>
    <w:rsid w:val="002E5D27"/>
    <w:rsid w:val="002E6290"/>
    <w:rsid w:val="002E6851"/>
    <w:rsid w:val="002E6C6F"/>
    <w:rsid w:val="002E6C84"/>
    <w:rsid w:val="002E6EC8"/>
    <w:rsid w:val="002E7065"/>
    <w:rsid w:val="002E7191"/>
    <w:rsid w:val="002E7BE2"/>
    <w:rsid w:val="002F00E1"/>
    <w:rsid w:val="002F033E"/>
    <w:rsid w:val="002F07A8"/>
    <w:rsid w:val="002F0AD0"/>
    <w:rsid w:val="002F0D72"/>
    <w:rsid w:val="002F2F16"/>
    <w:rsid w:val="002F3108"/>
    <w:rsid w:val="002F32A3"/>
    <w:rsid w:val="002F32BD"/>
    <w:rsid w:val="002F32E0"/>
    <w:rsid w:val="002F37AC"/>
    <w:rsid w:val="002F3A92"/>
    <w:rsid w:val="002F3B42"/>
    <w:rsid w:val="002F3D63"/>
    <w:rsid w:val="002F41CA"/>
    <w:rsid w:val="002F4629"/>
    <w:rsid w:val="002F4931"/>
    <w:rsid w:val="002F4AF9"/>
    <w:rsid w:val="002F4B92"/>
    <w:rsid w:val="002F55F5"/>
    <w:rsid w:val="002F5782"/>
    <w:rsid w:val="002F6019"/>
    <w:rsid w:val="002F6246"/>
    <w:rsid w:val="002F6981"/>
    <w:rsid w:val="002F69C7"/>
    <w:rsid w:val="002F6A62"/>
    <w:rsid w:val="002F6AA5"/>
    <w:rsid w:val="002F6FA3"/>
    <w:rsid w:val="002F7A05"/>
    <w:rsid w:val="002F7A7E"/>
    <w:rsid w:val="002F7B79"/>
    <w:rsid w:val="00300353"/>
    <w:rsid w:val="003006A9"/>
    <w:rsid w:val="00300D13"/>
    <w:rsid w:val="00300E90"/>
    <w:rsid w:val="00301E83"/>
    <w:rsid w:val="00302A52"/>
    <w:rsid w:val="00302CAC"/>
    <w:rsid w:val="00303016"/>
    <w:rsid w:val="003030A0"/>
    <w:rsid w:val="003036BE"/>
    <w:rsid w:val="00303B11"/>
    <w:rsid w:val="00303C7A"/>
    <w:rsid w:val="00303EFF"/>
    <w:rsid w:val="003041EB"/>
    <w:rsid w:val="0030460C"/>
    <w:rsid w:val="0030473F"/>
    <w:rsid w:val="00304F2D"/>
    <w:rsid w:val="00305B74"/>
    <w:rsid w:val="003061B4"/>
    <w:rsid w:val="0030679B"/>
    <w:rsid w:val="003069A8"/>
    <w:rsid w:val="00306E2E"/>
    <w:rsid w:val="00306F63"/>
    <w:rsid w:val="0030742B"/>
    <w:rsid w:val="00307543"/>
    <w:rsid w:val="003105FF"/>
    <w:rsid w:val="00310C95"/>
    <w:rsid w:val="00310D8C"/>
    <w:rsid w:val="00311067"/>
    <w:rsid w:val="0031148A"/>
    <w:rsid w:val="0031149A"/>
    <w:rsid w:val="0031170F"/>
    <w:rsid w:val="00311800"/>
    <w:rsid w:val="003119D9"/>
    <w:rsid w:val="0031202B"/>
    <w:rsid w:val="0031203C"/>
    <w:rsid w:val="0031204F"/>
    <w:rsid w:val="00312391"/>
    <w:rsid w:val="003123A2"/>
    <w:rsid w:val="0031390C"/>
    <w:rsid w:val="003139F6"/>
    <w:rsid w:val="00313B20"/>
    <w:rsid w:val="00313D16"/>
    <w:rsid w:val="00313FAB"/>
    <w:rsid w:val="00314165"/>
    <w:rsid w:val="00314578"/>
    <w:rsid w:val="00315B87"/>
    <w:rsid w:val="00316855"/>
    <w:rsid w:val="00316970"/>
    <w:rsid w:val="003171C1"/>
    <w:rsid w:val="003174A6"/>
    <w:rsid w:val="003179C0"/>
    <w:rsid w:val="00317E87"/>
    <w:rsid w:val="00317E8E"/>
    <w:rsid w:val="00320974"/>
    <w:rsid w:val="00320F77"/>
    <w:rsid w:val="003212C6"/>
    <w:rsid w:val="00321C72"/>
    <w:rsid w:val="00321DF0"/>
    <w:rsid w:val="00322DEE"/>
    <w:rsid w:val="00322E3D"/>
    <w:rsid w:val="00322E93"/>
    <w:rsid w:val="003231AA"/>
    <w:rsid w:val="00323808"/>
    <w:rsid w:val="00323EC4"/>
    <w:rsid w:val="003241D6"/>
    <w:rsid w:val="003243DB"/>
    <w:rsid w:val="0032485C"/>
    <w:rsid w:val="00324E30"/>
    <w:rsid w:val="00325005"/>
    <w:rsid w:val="00325398"/>
    <w:rsid w:val="00325500"/>
    <w:rsid w:val="003267CF"/>
    <w:rsid w:val="00326821"/>
    <w:rsid w:val="0032713C"/>
    <w:rsid w:val="003273B6"/>
    <w:rsid w:val="00327467"/>
    <w:rsid w:val="003279C4"/>
    <w:rsid w:val="00327DC7"/>
    <w:rsid w:val="00327E9A"/>
    <w:rsid w:val="003307C2"/>
    <w:rsid w:val="003307CE"/>
    <w:rsid w:val="00330CD9"/>
    <w:rsid w:val="003313F8"/>
    <w:rsid w:val="003317A1"/>
    <w:rsid w:val="00332294"/>
    <w:rsid w:val="003326EA"/>
    <w:rsid w:val="00332786"/>
    <w:rsid w:val="0033298C"/>
    <w:rsid w:val="00332CDB"/>
    <w:rsid w:val="00332D2A"/>
    <w:rsid w:val="00332F11"/>
    <w:rsid w:val="003332F7"/>
    <w:rsid w:val="00333A7B"/>
    <w:rsid w:val="00334985"/>
    <w:rsid w:val="00334A98"/>
    <w:rsid w:val="00334B6E"/>
    <w:rsid w:val="00334CF7"/>
    <w:rsid w:val="003352C5"/>
    <w:rsid w:val="00335537"/>
    <w:rsid w:val="003359D4"/>
    <w:rsid w:val="003360C3"/>
    <w:rsid w:val="003364D8"/>
    <w:rsid w:val="00336AEB"/>
    <w:rsid w:val="00336D8B"/>
    <w:rsid w:val="00337292"/>
    <w:rsid w:val="00337596"/>
    <w:rsid w:val="00337BA3"/>
    <w:rsid w:val="00337ECB"/>
    <w:rsid w:val="00340540"/>
    <w:rsid w:val="0034074D"/>
    <w:rsid w:val="003407D0"/>
    <w:rsid w:val="00340EFC"/>
    <w:rsid w:val="00340F21"/>
    <w:rsid w:val="00341151"/>
    <w:rsid w:val="00341269"/>
    <w:rsid w:val="0034157F"/>
    <w:rsid w:val="00341759"/>
    <w:rsid w:val="00342499"/>
    <w:rsid w:val="003424EA"/>
    <w:rsid w:val="00342951"/>
    <w:rsid w:val="00342CE6"/>
    <w:rsid w:val="00342DCD"/>
    <w:rsid w:val="00343A64"/>
    <w:rsid w:val="00343D43"/>
    <w:rsid w:val="0034439F"/>
    <w:rsid w:val="003445E7"/>
    <w:rsid w:val="00344B3A"/>
    <w:rsid w:val="00344BD1"/>
    <w:rsid w:val="0034512D"/>
    <w:rsid w:val="0034522E"/>
    <w:rsid w:val="0034530C"/>
    <w:rsid w:val="00345B67"/>
    <w:rsid w:val="00345BDE"/>
    <w:rsid w:val="0034607F"/>
    <w:rsid w:val="00346338"/>
    <w:rsid w:val="00346652"/>
    <w:rsid w:val="0034692A"/>
    <w:rsid w:val="00347255"/>
    <w:rsid w:val="00347281"/>
    <w:rsid w:val="0034754B"/>
    <w:rsid w:val="0035067A"/>
    <w:rsid w:val="003507A1"/>
    <w:rsid w:val="0035086C"/>
    <w:rsid w:val="00350A9D"/>
    <w:rsid w:val="00350BE2"/>
    <w:rsid w:val="00351743"/>
    <w:rsid w:val="00351754"/>
    <w:rsid w:val="00351B10"/>
    <w:rsid w:val="00351C57"/>
    <w:rsid w:val="00352225"/>
    <w:rsid w:val="00352549"/>
    <w:rsid w:val="00352592"/>
    <w:rsid w:val="0035261A"/>
    <w:rsid w:val="0035327D"/>
    <w:rsid w:val="0035330A"/>
    <w:rsid w:val="00353430"/>
    <w:rsid w:val="0035362A"/>
    <w:rsid w:val="00353829"/>
    <w:rsid w:val="00353BD5"/>
    <w:rsid w:val="003544A7"/>
    <w:rsid w:val="0035458D"/>
    <w:rsid w:val="00354593"/>
    <w:rsid w:val="00354FCB"/>
    <w:rsid w:val="00356131"/>
    <w:rsid w:val="003566BB"/>
    <w:rsid w:val="00356813"/>
    <w:rsid w:val="003569EC"/>
    <w:rsid w:val="003579F4"/>
    <w:rsid w:val="00357DC1"/>
    <w:rsid w:val="00360207"/>
    <w:rsid w:val="00360DA3"/>
    <w:rsid w:val="00361294"/>
    <w:rsid w:val="003613BF"/>
    <w:rsid w:val="003616D5"/>
    <w:rsid w:val="003619FC"/>
    <w:rsid w:val="00361EAD"/>
    <w:rsid w:val="00362339"/>
    <w:rsid w:val="00362361"/>
    <w:rsid w:val="00363CBE"/>
    <w:rsid w:val="00363F15"/>
    <w:rsid w:val="00364213"/>
    <w:rsid w:val="00364387"/>
    <w:rsid w:val="00364444"/>
    <w:rsid w:val="0036480E"/>
    <w:rsid w:val="00365577"/>
    <w:rsid w:val="003657B2"/>
    <w:rsid w:val="00365CD8"/>
    <w:rsid w:val="00365D88"/>
    <w:rsid w:val="0036638F"/>
    <w:rsid w:val="0036660D"/>
    <w:rsid w:val="003669E1"/>
    <w:rsid w:val="00366AAE"/>
    <w:rsid w:val="00366DB8"/>
    <w:rsid w:val="00366FC2"/>
    <w:rsid w:val="0036728D"/>
    <w:rsid w:val="00367501"/>
    <w:rsid w:val="00367808"/>
    <w:rsid w:val="00367D5B"/>
    <w:rsid w:val="00367FC7"/>
    <w:rsid w:val="00367FEA"/>
    <w:rsid w:val="00370031"/>
    <w:rsid w:val="003703C3"/>
    <w:rsid w:val="003703D0"/>
    <w:rsid w:val="00370C2B"/>
    <w:rsid w:val="00370ED3"/>
    <w:rsid w:val="003710B9"/>
    <w:rsid w:val="00371508"/>
    <w:rsid w:val="00371890"/>
    <w:rsid w:val="00371926"/>
    <w:rsid w:val="00371D54"/>
    <w:rsid w:val="00371DC2"/>
    <w:rsid w:val="003720E2"/>
    <w:rsid w:val="0037217F"/>
    <w:rsid w:val="00372214"/>
    <w:rsid w:val="00372E14"/>
    <w:rsid w:val="00373631"/>
    <w:rsid w:val="00373934"/>
    <w:rsid w:val="00373D3E"/>
    <w:rsid w:val="003741A5"/>
    <w:rsid w:val="003742E0"/>
    <w:rsid w:val="003745B1"/>
    <w:rsid w:val="0037487E"/>
    <w:rsid w:val="00374FC7"/>
    <w:rsid w:val="00375614"/>
    <w:rsid w:val="00375EAA"/>
    <w:rsid w:val="00376846"/>
    <w:rsid w:val="00376BCA"/>
    <w:rsid w:val="00376F84"/>
    <w:rsid w:val="00377122"/>
    <w:rsid w:val="00377372"/>
    <w:rsid w:val="00377671"/>
    <w:rsid w:val="0037772D"/>
    <w:rsid w:val="00377DBB"/>
    <w:rsid w:val="00380400"/>
    <w:rsid w:val="00380ABA"/>
    <w:rsid w:val="00380DE0"/>
    <w:rsid w:val="0038194E"/>
    <w:rsid w:val="00381967"/>
    <w:rsid w:val="00381AEF"/>
    <w:rsid w:val="00381CF9"/>
    <w:rsid w:val="00382CBB"/>
    <w:rsid w:val="00382E9C"/>
    <w:rsid w:val="0038313C"/>
    <w:rsid w:val="00383340"/>
    <w:rsid w:val="003837CF"/>
    <w:rsid w:val="003837FE"/>
    <w:rsid w:val="00383AC5"/>
    <w:rsid w:val="00383EA7"/>
    <w:rsid w:val="0038435F"/>
    <w:rsid w:val="00384BAA"/>
    <w:rsid w:val="00385294"/>
    <w:rsid w:val="00385642"/>
    <w:rsid w:val="003858AC"/>
    <w:rsid w:val="00385AF4"/>
    <w:rsid w:val="0038618E"/>
    <w:rsid w:val="00386FF6"/>
    <w:rsid w:val="00387373"/>
    <w:rsid w:val="0038786A"/>
    <w:rsid w:val="00387D09"/>
    <w:rsid w:val="00387E22"/>
    <w:rsid w:val="00390241"/>
    <w:rsid w:val="00390369"/>
    <w:rsid w:val="00390668"/>
    <w:rsid w:val="00390D20"/>
    <w:rsid w:val="00390D78"/>
    <w:rsid w:val="0039119A"/>
    <w:rsid w:val="00391487"/>
    <w:rsid w:val="0039169F"/>
    <w:rsid w:val="00391DFD"/>
    <w:rsid w:val="00391EAF"/>
    <w:rsid w:val="00392090"/>
    <w:rsid w:val="00392169"/>
    <w:rsid w:val="00392223"/>
    <w:rsid w:val="00392612"/>
    <w:rsid w:val="00392CE6"/>
    <w:rsid w:val="0039312F"/>
    <w:rsid w:val="00393322"/>
    <w:rsid w:val="0039359A"/>
    <w:rsid w:val="00393674"/>
    <w:rsid w:val="0039470A"/>
    <w:rsid w:val="003949C9"/>
    <w:rsid w:val="00394D99"/>
    <w:rsid w:val="00394F24"/>
    <w:rsid w:val="00395457"/>
    <w:rsid w:val="003954A5"/>
    <w:rsid w:val="00395863"/>
    <w:rsid w:val="003958AD"/>
    <w:rsid w:val="003959B7"/>
    <w:rsid w:val="00395D46"/>
    <w:rsid w:val="00396088"/>
    <w:rsid w:val="003962FD"/>
    <w:rsid w:val="0039682A"/>
    <w:rsid w:val="0039682D"/>
    <w:rsid w:val="003969AE"/>
    <w:rsid w:val="00396D77"/>
    <w:rsid w:val="003970FB"/>
    <w:rsid w:val="003971D7"/>
    <w:rsid w:val="00397C73"/>
    <w:rsid w:val="003A0524"/>
    <w:rsid w:val="003A08DB"/>
    <w:rsid w:val="003A0F00"/>
    <w:rsid w:val="003A1334"/>
    <w:rsid w:val="003A1CF3"/>
    <w:rsid w:val="003A1F10"/>
    <w:rsid w:val="003A2657"/>
    <w:rsid w:val="003A2775"/>
    <w:rsid w:val="003A2812"/>
    <w:rsid w:val="003A2822"/>
    <w:rsid w:val="003A2B3B"/>
    <w:rsid w:val="003A2B41"/>
    <w:rsid w:val="003A2BDF"/>
    <w:rsid w:val="003A2C53"/>
    <w:rsid w:val="003A3506"/>
    <w:rsid w:val="003A407A"/>
    <w:rsid w:val="003A4653"/>
    <w:rsid w:val="003A4767"/>
    <w:rsid w:val="003A484D"/>
    <w:rsid w:val="003A488E"/>
    <w:rsid w:val="003A51F5"/>
    <w:rsid w:val="003A5367"/>
    <w:rsid w:val="003A547B"/>
    <w:rsid w:val="003A5644"/>
    <w:rsid w:val="003A5C64"/>
    <w:rsid w:val="003A61F7"/>
    <w:rsid w:val="003A64B0"/>
    <w:rsid w:val="003A671D"/>
    <w:rsid w:val="003A6825"/>
    <w:rsid w:val="003A68E2"/>
    <w:rsid w:val="003A6A36"/>
    <w:rsid w:val="003A6FB7"/>
    <w:rsid w:val="003A7266"/>
    <w:rsid w:val="003A7A18"/>
    <w:rsid w:val="003A7A29"/>
    <w:rsid w:val="003A7B47"/>
    <w:rsid w:val="003B00B4"/>
    <w:rsid w:val="003B0195"/>
    <w:rsid w:val="003B06FA"/>
    <w:rsid w:val="003B1118"/>
    <w:rsid w:val="003B129F"/>
    <w:rsid w:val="003B13DD"/>
    <w:rsid w:val="003B161A"/>
    <w:rsid w:val="003B1B0F"/>
    <w:rsid w:val="003B1B45"/>
    <w:rsid w:val="003B1BDE"/>
    <w:rsid w:val="003B1C7D"/>
    <w:rsid w:val="003B1C7F"/>
    <w:rsid w:val="003B22EC"/>
    <w:rsid w:val="003B23AE"/>
    <w:rsid w:val="003B26A0"/>
    <w:rsid w:val="003B26DC"/>
    <w:rsid w:val="003B279B"/>
    <w:rsid w:val="003B29EA"/>
    <w:rsid w:val="003B2D08"/>
    <w:rsid w:val="003B30D4"/>
    <w:rsid w:val="003B311A"/>
    <w:rsid w:val="003B372B"/>
    <w:rsid w:val="003B3D22"/>
    <w:rsid w:val="003B3EAF"/>
    <w:rsid w:val="003B467C"/>
    <w:rsid w:val="003B468C"/>
    <w:rsid w:val="003B4CEA"/>
    <w:rsid w:val="003B5952"/>
    <w:rsid w:val="003B59AA"/>
    <w:rsid w:val="003B59E0"/>
    <w:rsid w:val="003B59FE"/>
    <w:rsid w:val="003B5BD8"/>
    <w:rsid w:val="003B5ECC"/>
    <w:rsid w:val="003B604B"/>
    <w:rsid w:val="003B6D26"/>
    <w:rsid w:val="003B6ECA"/>
    <w:rsid w:val="003B75F5"/>
    <w:rsid w:val="003B79FB"/>
    <w:rsid w:val="003B7A5A"/>
    <w:rsid w:val="003B7F03"/>
    <w:rsid w:val="003C0347"/>
    <w:rsid w:val="003C07EC"/>
    <w:rsid w:val="003C0E8A"/>
    <w:rsid w:val="003C2010"/>
    <w:rsid w:val="003C202D"/>
    <w:rsid w:val="003C226D"/>
    <w:rsid w:val="003C24A3"/>
    <w:rsid w:val="003C252D"/>
    <w:rsid w:val="003C2552"/>
    <w:rsid w:val="003C26BD"/>
    <w:rsid w:val="003C38E8"/>
    <w:rsid w:val="003C393B"/>
    <w:rsid w:val="003C3A58"/>
    <w:rsid w:val="003C3D17"/>
    <w:rsid w:val="003C44AD"/>
    <w:rsid w:val="003C4869"/>
    <w:rsid w:val="003C4AF7"/>
    <w:rsid w:val="003C4D26"/>
    <w:rsid w:val="003C4E44"/>
    <w:rsid w:val="003C568F"/>
    <w:rsid w:val="003C61FA"/>
    <w:rsid w:val="003C6335"/>
    <w:rsid w:val="003C63B8"/>
    <w:rsid w:val="003C6627"/>
    <w:rsid w:val="003C670C"/>
    <w:rsid w:val="003C680E"/>
    <w:rsid w:val="003C6ED5"/>
    <w:rsid w:val="003C7524"/>
    <w:rsid w:val="003C7702"/>
    <w:rsid w:val="003D04CB"/>
    <w:rsid w:val="003D058C"/>
    <w:rsid w:val="003D05AA"/>
    <w:rsid w:val="003D09F1"/>
    <w:rsid w:val="003D0D4A"/>
    <w:rsid w:val="003D0E71"/>
    <w:rsid w:val="003D1286"/>
    <w:rsid w:val="003D1475"/>
    <w:rsid w:val="003D14A4"/>
    <w:rsid w:val="003D15DD"/>
    <w:rsid w:val="003D2267"/>
    <w:rsid w:val="003D22B0"/>
    <w:rsid w:val="003D25F1"/>
    <w:rsid w:val="003D261E"/>
    <w:rsid w:val="003D2737"/>
    <w:rsid w:val="003D2C5A"/>
    <w:rsid w:val="003D2CF8"/>
    <w:rsid w:val="003D2F40"/>
    <w:rsid w:val="003D2F8E"/>
    <w:rsid w:val="003D30AB"/>
    <w:rsid w:val="003D38FD"/>
    <w:rsid w:val="003D39AA"/>
    <w:rsid w:val="003D3C47"/>
    <w:rsid w:val="003D4078"/>
    <w:rsid w:val="003D4145"/>
    <w:rsid w:val="003D427F"/>
    <w:rsid w:val="003D56A7"/>
    <w:rsid w:val="003D59C7"/>
    <w:rsid w:val="003D5B85"/>
    <w:rsid w:val="003D7095"/>
    <w:rsid w:val="003D7464"/>
    <w:rsid w:val="003D77EE"/>
    <w:rsid w:val="003D7D7C"/>
    <w:rsid w:val="003E01B4"/>
    <w:rsid w:val="003E0329"/>
    <w:rsid w:val="003E0480"/>
    <w:rsid w:val="003E04CD"/>
    <w:rsid w:val="003E062A"/>
    <w:rsid w:val="003E0967"/>
    <w:rsid w:val="003E0F53"/>
    <w:rsid w:val="003E10D5"/>
    <w:rsid w:val="003E129B"/>
    <w:rsid w:val="003E1328"/>
    <w:rsid w:val="003E17B0"/>
    <w:rsid w:val="003E17F0"/>
    <w:rsid w:val="003E1AED"/>
    <w:rsid w:val="003E21FE"/>
    <w:rsid w:val="003E2340"/>
    <w:rsid w:val="003E2ADF"/>
    <w:rsid w:val="003E3312"/>
    <w:rsid w:val="003E33B8"/>
    <w:rsid w:val="003E3913"/>
    <w:rsid w:val="003E46EF"/>
    <w:rsid w:val="003E48B7"/>
    <w:rsid w:val="003E4B30"/>
    <w:rsid w:val="003E59C8"/>
    <w:rsid w:val="003E5C9F"/>
    <w:rsid w:val="003E66D0"/>
    <w:rsid w:val="003E6E5D"/>
    <w:rsid w:val="003E6E97"/>
    <w:rsid w:val="003E6EDB"/>
    <w:rsid w:val="003E743F"/>
    <w:rsid w:val="003E7A63"/>
    <w:rsid w:val="003F038A"/>
    <w:rsid w:val="003F08E8"/>
    <w:rsid w:val="003F09D0"/>
    <w:rsid w:val="003F102D"/>
    <w:rsid w:val="003F1509"/>
    <w:rsid w:val="003F1762"/>
    <w:rsid w:val="003F1C8A"/>
    <w:rsid w:val="003F1E9A"/>
    <w:rsid w:val="003F298E"/>
    <w:rsid w:val="003F30A7"/>
    <w:rsid w:val="003F31CA"/>
    <w:rsid w:val="003F3F66"/>
    <w:rsid w:val="003F3F88"/>
    <w:rsid w:val="003F3FA5"/>
    <w:rsid w:val="003F3FED"/>
    <w:rsid w:val="003F4445"/>
    <w:rsid w:val="003F46F9"/>
    <w:rsid w:val="003F4CA5"/>
    <w:rsid w:val="003F4D58"/>
    <w:rsid w:val="003F5258"/>
    <w:rsid w:val="003F541A"/>
    <w:rsid w:val="003F581B"/>
    <w:rsid w:val="003F6FC5"/>
    <w:rsid w:val="003F7080"/>
    <w:rsid w:val="003F7E9D"/>
    <w:rsid w:val="00400408"/>
    <w:rsid w:val="004006BF"/>
    <w:rsid w:val="00400917"/>
    <w:rsid w:val="0040162E"/>
    <w:rsid w:val="0040184F"/>
    <w:rsid w:val="00402004"/>
    <w:rsid w:val="00402165"/>
    <w:rsid w:val="00402B43"/>
    <w:rsid w:val="00402CD8"/>
    <w:rsid w:val="004034E3"/>
    <w:rsid w:val="004038A6"/>
    <w:rsid w:val="00403F99"/>
    <w:rsid w:val="00404964"/>
    <w:rsid w:val="00404A68"/>
    <w:rsid w:val="00404B13"/>
    <w:rsid w:val="004055B9"/>
    <w:rsid w:val="00405C9F"/>
    <w:rsid w:val="00405F38"/>
    <w:rsid w:val="004067FE"/>
    <w:rsid w:val="004068B7"/>
    <w:rsid w:val="004074B3"/>
    <w:rsid w:val="00410135"/>
    <w:rsid w:val="0041024C"/>
    <w:rsid w:val="00410356"/>
    <w:rsid w:val="00410773"/>
    <w:rsid w:val="0041079A"/>
    <w:rsid w:val="004107C1"/>
    <w:rsid w:val="004110E5"/>
    <w:rsid w:val="00411366"/>
    <w:rsid w:val="00411470"/>
    <w:rsid w:val="00411A90"/>
    <w:rsid w:val="00412163"/>
    <w:rsid w:val="00412286"/>
    <w:rsid w:val="00412369"/>
    <w:rsid w:val="004128CB"/>
    <w:rsid w:val="00412A27"/>
    <w:rsid w:val="00412B32"/>
    <w:rsid w:val="00412C2B"/>
    <w:rsid w:val="0041310B"/>
    <w:rsid w:val="004133EA"/>
    <w:rsid w:val="004138D1"/>
    <w:rsid w:val="00413FCF"/>
    <w:rsid w:val="004143CA"/>
    <w:rsid w:val="004145BB"/>
    <w:rsid w:val="004145BC"/>
    <w:rsid w:val="004146AB"/>
    <w:rsid w:val="0041507D"/>
    <w:rsid w:val="00415C12"/>
    <w:rsid w:val="00415EA8"/>
    <w:rsid w:val="00415EBC"/>
    <w:rsid w:val="0041647F"/>
    <w:rsid w:val="00416488"/>
    <w:rsid w:val="004167A9"/>
    <w:rsid w:val="00416C2D"/>
    <w:rsid w:val="0041740C"/>
    <w:rsid w:val="00417560"/>
    <w:rsid w:val="00417AC5"/>
    <w:rsid w:val="004200D7"/>
    <w:rsid w:val="00420213"/>
    <w:rsid w:val="004207EA"/>
    <w:rsid w:val="00420FE4"/>
    <w:rsid w:val="004214E5"/>
    <w:rsid w:val="00421503"/>
    <w:rsid w:val="0042158C"/>
    <w:rsid w:val="0042177C"/>
    <w:rsid w:val="0042186E"/>
    <w:rsid w:val="00421AB7"/>
    <w:rsid w:val="00421D15"/>
    <w:rsid w:val="00421FC8"/>
    <w:rsid w:val="0042227C"/>
    <w:rsid w:val="00422AB9"/>
    <w:rsid w:val="00422DCD"/>
    <w:rsid w:val="004233A4"/>
    <w:rsid w:val="00423530"/>
    <w:rsid w:val="00423671"/>
    <w:rsid w:val="004236A4"/>
    <w:rsid w:val="004236EF"/>
    <w:rsid w:val="00423A35"/>
    <w:rsid w:val="00423BF8"/>
    <w:rsid w:val="00424406"/>
    <w:rsid w:val="00424678"/>
    <w:rsid w:val="004251C9"/>
    <w:rsid w:val="004256F8"/>
    <w:rsid w:val="00425710"/>
    <w:rsid w:val="004259E5"/>
    <w:rsid w:val="004263DD"/>
    <w:rsid w:val="00426450"/>
    <w:rsid w:val="004265BC"/>
    <w:rsid w:val="004265D5"/>
    <w:rsid w:val="004276FD"/>
    <w:rsid w:val="00427763"/>
    <w:rsid w:val="00430460"/>
    <w:rsid w:val="00432041"/>
    <w:rsid w:val="004326D0"/>
    <w:rsid w:val="004327D0"/>
    <w:rsid w:val="00432C62"/>
    <w:rsid w:val="00432E0D"/>
    <w:rsid w:val="00433198"/>
    <w:rsid w:val="004336E6"/>
    <w:rsid w:val="0043575B"/>
    <w:rsid w:val="00435A53"/>
    <w:rsid w:val="00435AD8"/>
    <w:rsid w:val="00435BB6"/>
    <w:rsid w:val="00435C6F"/>
    <w:rsid w:val="00435D52"/>
    <w:rsid w:val="00435E5A"/>
    <w:rsid w:val="00435F49"/>
    <w:rsid w:val="00436129"/>
    <w:rsid w:val="0043763F"/>
    <w:rsid w:val="00437766"/>
    <w:rsid w:val="004401D3"/>
    <w:rsid w:val="004405EE"/>
    <w:rsid w:val="004407FA"/>
    <w:rsid w:val="00440959"/>
    <w:rsid w:val="0044118E"/>
    <w:rsid w:val="00441278"/>
    <w:rsid w:val="00441F22"/>
    <w:rsid w:val="00442386"/>
    <w:rsid w:val="004429E9"/>
    <w:rsid w:val="00442C39"/>
    <w:rsid w:val="00443222"/>
    <w:rsid w:val="004437C8"/>
    <w:rsid w:val="0044384F"/>
    <w:rsid w:val="004440C8"/>
    <w:rsid w:val="004440C9"/>
    <w:rsid w:val="00444928"/>
    <w:rsid w:val="00444BFC"/>
    <w:rsid w:val="004453E1"/>
    <w:rsid w:val="00445BF7"/>
    <w:rsid w:val="00445D53"/>
    <w:rsid w:val="00445EB2"/>
    <w:rsid w:val="00445EED"/>
    <w:rsid w:val="0044601F"/>
    <w:rsid w:val="004461F4"/>
    <w:rsid w:val="004464E1"/>
    <w:rsid w:val="0044679C"/>
    <w:rsid w:val="004468A0"/>
    <w:rsid w:val="00446FCD"/>
    <w:rsid w:val="004472B2"/>
    <w:rsid w:val="004474D0"/>
    <w:rsid w:val="00447896"/>
    <w:rsid w:val="004479FA"/>
    <w:rsid w:val="00447AD2"/>
    <w:rsid w:val="00447D78"/>
    <w:rsid w:val="00450DB8"/>
    <w:rsid w:val="004511F9"/>
    <w:rsid w:val="00451B59"/>
    <w:rsid w:val="00451F58"/>
    <w:rsid w:val="00452158"/>
    <w:rsid w:val="0045263B"/>
    <w:rsid w:val="004526DB"/>
    <w:rsid w:val="00452818"/>
    <w:rsid w:val="00452907"/>
    <w:rsid w:val="00452978"/>
    <w:rsid w:val="004530C0"/>
    <w:rsid w:val="0045343D"/>
    <w:rsid w:val="00453B5D"/>
    <w:rsid w:val="00454015"/>
    <w:rsid w:val="004542EF"/>
    <w:rsid w:val="00454301"/>
    <w:rsid w:val="00454320"/>
    <w:rsid w:val="00454421"/>
    <w:rsid w:val="00454650"/>
    <w:rsid w:val="00454A59"/>
    <w:rsid w:val="004555B1"/>
    <w:rsid w:val="0045564F"/>
    <w:rsid w:val="0045569B"/>
    <w:rsid w:val="0045671D"/>
    <w:rsid w:val="004567AF"/>
    <w:rsid w:val="00456995"/>
    <w:rsid w:val="00457128"/>
    <w:rsid w:val="00457326"/>
    <w:rsid w:val="00457C30"/>
    <w:rsid w:val="00460541"/>
    <w:rsid w:val="0046094C"/>
    <w:rsid w:val="00461657"/>
    <w:rsid w:val="0046190C"/>
    <w:rsid w:val="00461B40"/>
    <w:rsid w:val="00461B64"/>
    <w:rsid w:val="00462015"/>
    <w:rsid w:val="004621B7"/>
    <w:rsid w:val="0046230E"/>
    <w:rsid w:val="0046242D"/>
    <w:rsid w:val="0046289A"/>
    <w:rsid w:val="004628DE"/>
    <w:rsid w:val="00463337"/>
    <w:rsid w:val="00463440"/>
    <w:rsid w:val="00463EDF"/>
    <w:rsid w:val="004641A0"/>
    <w:rsid w:val="00464894"/>
    <w:rsid w:val="004659F0"/>
    <w:rsid w:val="00465D75"/>
    <w:rsid w:val="0046664E"/>
    <w:rsid w:val="004668F1"/>
    <w:rsid w:val="00466B71"/>
    <w:rsid w:val="00466B8D"/>
    <w:rsid w:val="004672E9"/>
    <w:rsid w:val="004677A1"/>
    <w:rsid w:val="00467AA1"/>
    <w:rsid w:val="00470BA4"/>
    <w:rsid w:val="00471080"/>
    <w:rsid w:val="00471168"/>
    <w:rsid w:val="00471415"/>
    <w:rsid w:val="004714FD"/>
    <w:rsid w:val="00471895"/>
    <w:rsid w:val="00471B11"/>
    <w:rsid w:val="004724BC"/>
    <w:rsid w:val="00473054"/>
    <w:rsid w:val="004737AF"/>
    <w:rsid w:val="00473BE9"/>
    <w:rsid w:val="00474024"/>
    <w:rsid w:val="0047443C"/>
    <w:rsid w:val="004744F2"/>
    <w:rsid w:val="00474F53"/>
    <w:rsid w:val="004758D2"/>
    <w:rsid w:val="00475AA3"/>
    <w:rsid w:val="00475DF6"/>
    <w:rsid w:val="00476481"/>
    <w:rsid w:val="004766C3"/>
    <w:rsid w:val="00476A87"/>
    <w:rsid w:val="00476B80"/>
    <w:rsid w:val="00477091"/>
    <w:rsid w:val="00477350"/>
    <w:rsid w:val="00477F69"/>
    <w:rsid w:val="004803B9"/>
    <w:rsid w:val="0048040E"/>
    <w:rsid w:val="004804EC"/>
    <w:rsid w:val="00480BE6"/>
    <w:rsid w:val="00480EAE"/>
    <w:rsid w:val="0048199F"/>
    <w:rsid w:val="00481F8C"/>
    <w:rsid w:val="004820E6"/>
    <w:rsid w:val="0048242F"/>
    <w:rsid w:val="00482464"/>
    <w:rsid w:val="0048290A"/>
    <w:rsid w:val="00482A35"/>
    <w:rsid w:val="00482CCB"/>
    <w:rsid w:val="00482D02"/>
    <w:rsid w:val="0048339C"/>
    <w:rsid w:val="004834A7"/>
    <w:rsid w:val="00484A14"/>
    <w:rsid w:val="00484AB4"/>
    <w:rsid w:val="00484CC5"/>
    <w:rsid w:val="00485339"/>
    <w:rsid w:val="004858B4"/>
    <w:rsid w:val="00485AFC"/>
    <w:rsid w:val="00486340"/>
    <w:rsid w:val="0048775C"/>
    <w:rsid w:val="00487CC2"/>
    <w:rsid w:val="00487E57"/>
    <w:rsid w:val="00487F01"/>
    <w:rsid w:val="004900B2"/>
    <w:rsid w:val="004901B3"/>
    <w:rsid w:val="0049048A"/>
    <w:rsid w:val="004905CD"/>
    <w:rsid w:val="00490608"/>
    <w:rsid w:val="004909EC"/>
    <w:rsid w:val="0049105D"/>
    <w:rsid w:val="0049125F"/>
    <w:rsid w:val="00491315"/>
    <w:rsid w:val="0049199D"/>
    <w:rsid w:val="00491B5C"/>
    <w:rsid w:val="0049256C"/>
    <w:rsid w:val="00492C21"/>
    <w:rsid w:val="00493535"/>
    <w:rsid w:val="004937C6"/>
    <w:rsid w:val="0049382B"/>
    <w:rsid w:val="0049415C"/>
    <w:rsid w:val="004942B0"/>
    <w:rsid w:val="00494664"/>
    <w:rsid w:val="004949A5"/>
    <w:rsid w:val="00494A88"/>
    <w:rsid w:val="0049573C"/>
    <w:rsid w:val="004958D8"/>
    <w:rsid w:val="00495EEA"/>
    <w:rsid w:val="00496085"/>
    <w:rsid w:val="004963C3"/>
    <w:rsid w:val="00496416"/>
    <w:rsid w:val="0049687F"/>
    <w:rsid w:val="00496D60"/>
    <w:rsid w:val="004971D2"/>
    <w:rsid w:val="00497E58"/>
    <w:rsid w:val="00497F6D"/>
    <w:rsid w:val="004A0035"/>
    <w:rsid w:val="004A008E"/>
    <w:rsid w:val="004A0702"/>
    <w:rsid w:val="004A1160"/>
    <w:rsid w:val="004A18C0"/>
    <w:rsid w:val="004A1DC5"/>
    <w:rsid w:val="004A1F3B"/>
    <w:rsid w:val="004A46F0"/>
    <w:rsid w:val="004A4887"/>
    <w:rsid w:val="004A493D"/>
    <w:rsid w:val="004A4EE5"/>
    <w:rsid w:val="004A5012"/>
    <w:rsid w:val="004A5060"/>
    <w:rsid w:val="004A5160"/>
    <w:rsid w:val="004A524D"/>
    <w:rsid w:val="004A5252"/>
    <w:rsid w:val="004A52BB"/>
    <w:rsid w:val="004A5A6E"/>
    <w:rsid w:val="004A5F8D"/>
    <w:rsid w:val="004A6B93"/>
    <w:rsid w:val="004A70A1"/>
    <w:rsid w:val="004A77C3"/>
    <w:rsid w:val="004A7F04"/>
    <w:rsid w:val="004B03C2"/>
    <w:rsid w:val="004B0676"/>
    <w:rsid w:val="004B0739"/>
    <w:rsid w:val="004B077A"/>
    <w:rsid w:val="004B0E3E"/>
    <w:rsid w:val="004B1460"/>
    <w:rsid w:val="004B1683"/>
    <w:rsid w:val="004B1765"/>
    <w:rsid w:val="004B20DE"/>
    <w:rsid w:val="004B2A9F"/>
    <w:rsid w:val="004B2E83"/>
    <w:rsid w:val="004B2F5E"/>
    <w:rsid w:val="004B3127"/>
    <w:rsid w:val="004B348D"/>
    <w:rsid w:val="004B35A7"/>
    <w:rsid w:val="004B3AC3"/>
    <w:rsid w:val="004B3C27"/>
    <w:rsid w:val="004B4754"/>
    <w:rsid w:val="004B4AF1"/>
    <w:rsid w:val="004B52C9"/>
    <w:rsid w:val="004B539E"/>
    <w:rsid w:val="004B5589"/>
    <w:rsid w:val="004B5A55"/>
    <w:rsid w:val="004B5A9B"/>
    <w:rsid w:val="004B5F0B"/>
    <w:rsid w:val="004B5F3E"/>
    <w:rsid w:val="004B63B7"/>
    <w:rsid w:val="004B6A9A"/>
    <w:rsid w:val="004B6E2E"/>
    <w:rsid w:val="004B74D4"/>
    <w:rsid w:val="004B7568"/>
    <w:rsid w:val="004B7AA1"/>
    <w:rsid w:val="004B7FA4"/>
    <w:rsid w:val="004C0303"/>
    <w:rsid w:val="004C0482"/>
    <w:rsid w:val="004C067C"/>
    <w:rsid w:val="004C07DD"/>
    <w:rsid w:val="004C0854"/>
    <w:rsid w:val="004C088A"/>
    <w:rsid w:val="004C0CB8"/>
    <w:rsid w:val="004C0DA9"/>
    <w:rsid w:val="004C104E"/>
    <w:rsid w:val="004C1573"/>
    <w:rsid w:val="004C24CF"/>
    <w:rsid w:val="004C24ED"/>
    <w:rsid w:val="004C290C"/>
    <w:rsid w:val="004C2B8D"/>
    <w:rsid w:val="004C3029"/>
    <w:rsid w:val="004C3CB2"/>
    <w:rsid w:val="004C42C6"/>
    <w:rsid w:val="004C43BF"/>
    <w:rsid w:val="004C4831"/>
    <w:rsid w:val="004C4C2B"/>
    <w:rsid w:val="004C5FB9"/>
    <w:rsid w:val="004C7218"/>
    <w:rsid w:val="004C744E"/>
    <w:rsid w:val="004C7B4A"/>
    <w:rsid w:val="004C7F70"/>
    <w:rsid w:val="004D0268"/>
    <w:rsid w:val="004D028C"/>
    <w:rsid w:val="004D0290"/>
    <w:rsid w:val="004D056D"/>
    <w:rsid w:val="004D0E8F"/>
    <w:rsid w:val="004D0F66"/>
    <w:rsid w:val="004D118C"/>
    <w:rsid w:val="004D1333"/>
    <w:rsid w:val="004D1E97"/>
    <w:rsid w:val="004D2477"/>
    <w:rsid w:val="004D24F9"/>
    <w:rsid w:val="004D25A0"/>
    <w:rsid w:val="004D29BF"/>
    <w:rsid w:val="004D3248"/>
    <w:rsid w:val="004D3B1F"/>
    <w:rsid w:val="004D3B99"/>
    <w:rsid w:val="004D4108"/>
    <w:rsid w:val="004D4261"/>
    <w:rsid w:val="004D4C10"/>
    <w:rsid w:val="004D4C26"/>
    <w:rsid w:val="004D4EBC"/>
    <w:rsid w:val="004D51DF"/>
    <w:rsid w:val="004D5674"/>
    <w:rsid w:val="004D5A6E"/>
    <w:rsid w:val="004D5EC0"/>
    <w:rsid w:val="004D6082"/>
    <w:rsid w:val="004D622C"/>
    <w:rsid w:val="004D6689"/>
    <w:rsid w:val="004D70B8"/>
    <w:rsid w:val="004D7634"/>
    <w:rsid w:val="004D767F"/>
    <w:rsid w:val="004D77EE"/>
    <w:rsid w:val="004D7BBF"/>
    <w:rsid w:val="004D7D51"/>
    <w:rsid w:val="004E01D4"/>
    <w:rsid w:val="004E0352"/>
    <w:rsid w:val="004E0563"/>
    <w:rsid w:val="004E07F7"/>
    <w:rsid w:val="004E0A8E"/>
    <w:rsid w:val="004E0E52"/>
    <w:rsid w:val="004E10D6"/>
    <w:rsid w:val="004E122B"/>
    <w:rsid w:val="004E155B"/>
    <w:rsid w:val="004E1C49"/>
    <w:rsid w:val="004E1D1C"/>
    <w:rsid w:val="004E2E7B"/>
    <w:rsid w:val="004E3134"/>
    <w:rsid w:val="004E32DB"/>
    <w:rsid w:val="004E36D9"/>
    <w:rsid w:val="004E3BD2"/>
    <w:rsid w:val="004E4A65"/>
    <w:rsid w:val="004E52E5"/>
    <w:rsid w:val="004E5405"/>
    <w:rsid w:val="004E55C7"/>
    <w:rsid w:val="004E6511"/>
    <w:rsid w:val="004E65F2"/>
    <w:rsid w:val="004E68FC"/>
    <w:rsid w:val="004E6999"/>
    <w:rsid w:val="004E6A5F"/>
    <w:rsid w:val="004E70A2"/>
    <w:rsid w:val="004E760E"/>
    <w:rsid w:val="004E7ABE"/>
    <w:rsid w:val="004E7BE1"/>
    <w:rsid w:val="004E7E07"/>
    <w:rsid w:val="004F013E"/>
    <w:rsid w:val="004F0340"/>
    <w:rsid w:val="004F0E17"/>
    <w:rsid w:val="004F1405"/>
    <w:rsid w:val="004F1756"/>
    <w:rsid w:val="004F1DCE"/>
    <w:rsid w:val="004F1F81"/>
    <w:rsid w:val="004F2187"/>
    <w:rsid w:val="004F229F"/>
    <w:rsid w:val="004F2EED"/>
    <w:rsid w:val="004F2F67"/>
    <w:rsid w:val="004F3446"/>
    <w:rsid w:val="004F37D9"/>
    <w:rsid w:val="004F3B68"/>
    <w:rsid w:val="004F465D"/>
    <w:rsid w:val="004F4912"/>
    <w:rsid w:val="004F53D4"/>
    <w:rsid w:val="004F5D3E"/>
    <w:rsid w:val="004F5F2D"/>
    <w:rsid w:val="004F6018"/>
    <w:rsid w:val="004F61BB"/>
    <w:rsid w:val="004F6BAE"/>
    <w:rsid w:val="004F6D8C"/>
    <w:rsid w:val="004F7085"/>
    <w:rsid w:val="004F70A0"/>
    <w:rsid w:val="004F72EF"/>
    <w:rsid w:val="004F74E6"/>
    <w:rsid w:val="004F7806"/>
    <w:rsid w:val="004F7A25"/>
    <w:rsid w:val="004F7BEE"/>
    <w:rsid w:val="00500119"/>
    <w:rsid w:val="00500912"/>
    <w:rsid w:val="00500D83"/>
    <w:rsid w:val="00500FDC"/>
    <w:rsid w:val="005011DD"/>
    <w:rsid w:val="005013A0"/>
    <w:rsid w:val="0050174D"/>
    <w:rsid w:val="00502197"/>
    <w:rsid w:val="0050239C"/>
    <w:rsid w:val="00502571"/>
    <w:rsid w:val="005035A0"/>
    <w:rsid w:val="00503A45"/>
    <w:rsid w:val="00503B4E"/>
    <w:rsid w:val="00504E5D"/>
    <w:rsid w:val="00504F35"/>
    <w:rsid w:val="0050521A"/>
    <w:rsid w:val="00505632"/>
    <w:rsid w:val="005057F4"/>
    <w:rsid w:val="005058F2"/>
    <w:rsid w:val="00505BB5"/>
    <w:rsid w:val="00505BDB"/>
    <w:rsid w:val="00505DF6"/>
    <w:rsid w:val="005060F6"/>
    <w:rsid w:val="00506588"/>
    <w:rsid w:val="0050664D"/>
    <w:rsid w:val="00506742"/>
    <w:rsid w:val="00506810"/>
    <w:rsid w:val="00506C8A"/>
    <w:rsid w:val="0050741B"/>
    <w:rsid w:val="0050794D"/>
    <w:rsid w:val="00507EE8"/>
    <w:rsid w:val="00510714"/>
    <w:rsid w:val="0051088E"/>
    <w:rsid w:val="00510915"/>
    <w:rsid w:val="00510F0B"/>
    <w:rsid w:val="00511211"/>
    <w:rsid w:val="005112AD"/>
    <w:rsid w:val="00511406"/>
    <w:rsid w:val="0051154A"/>
    <w:rsid w:val="00511E5D"/>
    <w:rsid w:val="005120AB"/>
    <w:rsid w:val="005124D0"/>
    <w:rsid w:val="0051269B"/>
    <w:rsid w:val="005128BD"/>
    <w:rsid w:val="00512DD4"/>
    <w:rsid w:val="0051339E"/>
    <w:rsid w:val="00513651"/>
    <w:rsid w:val="00513ACF"/>
    <w:rsid w:val="00513CD6"/>
    <w:rsid w:val="00513D92"/>
    <w:rsid w:val="00513E49"/>
    <w:rsid w:val="00513FEA"/>
    <w:rsid w:val="00514019"/>
    <w:rsid w:val="00514B41"/>
    <w:rsid w:val="00514C27"/>
    <w:rsid w:val="00515172"/>
    <w:rsid w:val="00515370"/>
    <w:rsid w:val="00515605"/>
    <w:rsid w:val="00516792"/>
    <w:rsid w:val="005167AE"/>
    <w:rsid w:val="00516B14"/>
    <w:rsid w:val="005170D5"/>
    <w:rsid w:val="005172AA"/>
    <w:rsid w:val="00517A51"/>
    <w:rsid w:val="00517B50"/>
    <w:rsid w:val="00517DB2"/>
    <w:rsid w:val="00520085"/>
    <w:rsid w:val="005200B3"/>
    <w:rsid w:val="00520404"/>
    <w:rsid w:val="005205E9"/>
    <w:rsid w:val="00520907"/>
    <w:rsid w:val="00520DC2"/>
    <w:rsid w:val="00521034"/>
    <w:rsid w:val="0052132C"/>
    <w:rsid w:val="005223BA"/>
    <w:rsid w:val="00522BF5"/>
    <w:rsid w:val="00522DFC"/>
    <w:rsid w:val="00522FB4"/>
    <w:rsid w:val="00523702"/>
    <w:rsid w:val="005238BA"/>
    <w:rsid w:val="0052416D"/>
    <w:rsid w:val="0052445E"/>
    <w:rsid w:val="00525122"/>
    <w:rsid w:val="005255AA"/>
    <w:rsid w:val="00525C47"/>
    <w:rsid w:val="00525CB7"/>
    <w:rsid w:val="00525E00"/>
    <w:rsid w:val="00526058"/>
    <w:rsid w:val="00526491"/>
    <w:rsid w:val="005266FE"/>
    <w:rsid w:val="005267EE"/>
    <w:rsid w:val="005268E8"/>
    <w:rsid w:val="00526E9C"/>
    <w:rsid w:val="005274B9"/>
    <w:rsid w:val="00527925"/>
    <w:rsid w:val="00527974"/>
    <w:rsid w:val="005279C6"/>
    <w:rsid w:val="00530231"/>
    <w:rsid w:val="00530332"/>
    <w:rsid w:val="005303E5"/>
    <w:rsid w:val="005308C1"/>
    <w:rsid w:val="00530CAE"/>
    <w:rsid w:val="00530ECD"/>
    <w:rsid w:val="005311D2"/>
    <w:rsid w:val="0053169F"/>
    <w:rsid w:val="00531ABA"/>
    <w:rsid w:val="005321F8"/>
    <w:rsid w:val="00532358"/>
    <w:rsid w:val="005326E4"/>
    <w:rsid w:val="00532A97"/>
    <w:rsid w:val="00532B49"/>
    <w:rsid w:val="005330A2"/>
    <w:rsid w:val="005331B8"/>
    <w:rsid w:val="005331C3"/>
    <w:rsid w:val="005339E2"/>
    <w:rsid w:val="00533BE7"/>
    <w:rsid w:val="00533EB6"/>
    <w:rsid w:val="00534417"/>
    <w:rsid w:val="0053451E"/>
    <w:rsid w:val="005356EB"/>
    <w:rsid w:val="005360B9"/>
    <w:rsid w:val="0053618D"/>
    <w:rsid w:val="0053649C"/>
    <w:rsid w:val="00536EC6"/>
    <w:rsid w:val="005372FA"/>
    <w:rsid w:val="00537884"/>
    <w:rsid w:val="00537C26"/>
    <w:rsid w:val="00540AA3"/>
    <w:rsid w:val="00540C58"/>
    <w:rsid w:val="00540E39"/>
    <w:rsid w:val="00540F0D"/>
    <w:rsid w:val="005412E7"/>
    <w:rsid w:val="00541C71"/>
    <w:rsid w:val="00541F8B"/>
    <w:rsid w:val="00542707"/>
    <w:rsid w:val="00542ED6"/>
    <w:rsid w:val="005431BC"/>
    <w:rsid w:val="005437EB"/>
    <w:rsid w:val="00543D32"/>
    <w:rsid w:val="00543E0B"/>
    <w:rsid w:val="00544452"/>
    <w:rsid w:val="005445BF"/>
    <w:rsid w:val="0054472B"/>
    <w:rsid w:val="00544A68"/>
    <w:rsid w:val="00544AB7"/>
    <w:rsid w:val="0054597A"/>
    <w:rsid w:val="00545A6D"/>
    <w:rsid w:val="00545FFB"/>
    <w:rsid w:val="005461C4"/>
    <w:rsid w:val="0054633D"/>
    <w:rsid w:val="00546589"/>
    <w:rsid w:val="00546647"/>
    <w:rsid w:val="0054665C"/>
    <w:rsid w:val="00547917"/>
    <w:rsid w:val="00547C5D"/>
    <w:rsid w:val="00547F5F"/>
    <w:rsid w:val="005501C8"/>
    <w:rsid w:val="00550316"/>
    <w:rsid w:val="00550674"/>
    <w:rsid w:val="00551601"/>
    <w:rsid w:val="00551BD4"/>
    <w:rsid w:val="00551C98"/>
    <w:rsid w:val="005523A2"/>
    <w:rsid w:val="005525BD"/>
    <w:rsid w:val="0055409C"/>
    <w:rsid w:val="00554386"/>
    <w:rsid w:val="005547A4"/>
    <w:rsid w:val="005547FC"/>
    <w:rsid w:val="0055512A"/>
    <w:rsid w:val="005552FE"/>
    <w:rsid w:val="005553C1"/>
    <w:rsid w:val="005553E6"/>
    <w:rsid w:val="00555695"/>
    <w:rsid w:val="005564F3"/>
    <w:rsid w:val="00556B87"/>
    <w:rsid w:val="00556D33"/>
    <w:rsid w:val="0055776B"/>
    <w:rsid w:val="0055793E"/>
    <w:rsid w:val="00557A41"/>
    <w:rsid w:val="00557CD1"/>
    <w:rsid w:val="00557CEE"/>
    <w:rsid w:val="00557FA4"/>
    <w:rsid w:val="00557FC6"/>
    <w:rsid w:val="00560242"/>
    <w:rsid w:val="0056109F"/>
    <w:rsid w:val="005612C5"/>
    <w:rsid w:val="00561524"/>
    <w:rsid w:val="005619A9"/>
    <w:rsid w:val="00561F62"/>
    <w:rsid w:val="0056299D"/>
    <w:rsid w:val="00562BBD"/>
    <w:rsid w:val="0056316C"/>
    <w:rsid w:val="00563312"/>
    <w:rsid w:val="00563505"/>
    <w:rsid w:val="00563567"/>
    <w:rsid w:val="0056397B"/>
    <w:rsid w:val="00563AD1"/>
    <w:rsid w:val="00563CC0"/>
    <w:rsid w:val="005642E0"/>
    <w:rsid w:val="0056444D"/>
    <w:rsid w:val="00564754"/>
    <w:rsid w:val="00564992"/>
    <w:rsid w:val="0056563D"/>
    <w:rsid w:val="005660A7"/>
    <w:rsid w:val="0056638F"/>
    <w:rsid w:val="00567CE7"/>
    <w:rsid w:val="00570179"/>
    <w:rsid w:val="00570CAA"/>
    <w:rsid w:val="00571401"/>
    <w:rsid w:val="00572847"/>
    <w:rsid w:val="00572ADA"/>
    <w:rsid w:val="00573098"/>
    <w:rsid w:val="0057367C"/>
    <w:rsid w:val="005738D9"/>
    <w:rsid w:val="00573C7D"/>
    <w:rsid w:val="005747A7"/>
    <w:rsid w:val="00574C2E"/>
    <w:rsid w:val="00574EEB"/>
    <w:rsid w:val="00574EF7"/>
    <w:rsid w:val="00575709"/>
    <w:rsid w:val="0057579D"/>
    <w:rsid w:val="0057590B"/>
    <w:rsid w:val="00575D31"/>
    <w:rsid w:val="00575F10"/>
    <w:rsid w:val="005762E2"/>
    <w:rsid w:val="0057690E"/>
    <w:rsid w:val="005771A7"/>
    <w:rsid w:val="00577B84"/>
    <w:rsid w:val="00577CC4"/>
    <w:rsid w:val="00580055"/>
    <w:rsid w:val="00580320"/>
    <w:rsid w:val="0058034A"/>
    <w:rsid w:val="00580B73"/>
    <w:rsid w:val="00580C99"/>
    <w:rsid w:val="00580D1D"/>
    <w:rsid w:val="00580D50"/>
    <w:rsid w:val="00580F55"/>
    <w:rsid w:val="00580F7F"/>
    <w:rsid w:val="00581205"/>
    <w:rsid w:val="00581932"/>
    <w:rsid w:val="00581C01"/>
    <w:rsid w:val="00581D87"/>
    <w:rsid w:val="00581EEF"/>
    <w:rsid w:val="00582211"/>
    <w:rsid w:val="005825CF"/>
    <w:rsid w:val="0058271F"/>
    <w:rsid w:val="00582E1F"/>
    <w:rsid w:val="00583017"/>
    <w:rsid w:val="005830F0"/>
    <w:rsid w:val="0058319D"/>
    <w:rsid w:val="00583479"/>
    <w:rsid w:val="005834F0"/>
    <w:rsid w:val="00583EDD"/>
    <w:rsid w:val="0058477D"/>
    <w:rsid w:val="005847D5"/>
    <w:rsid w:val="00584894"/>
    <w:rsid w:val="00585EB6"/>
    <w:rsid w:val="005863EC"/>
    <w:rsid w:val="00586687"/>
    <w:rsid w:val="005868F7"/>
    <w:rsid w:val="0058695D"/>
    <w:rsid w:val="00586BCD"/>
    <w:rsid w:val="00587647"/>
    <w:rsid w:val="00587A0D"/>
    <w:rsid w:val="00587BE1"/>
    <w:rsid w:val="00590DBB"/>
    <w:rsid w:val="0059107C"/>
    <w:rsid w:val="00591119"/>
    <w:rsid w:val="00591413"/>
    <w:rsid w:val="00591683"/>
    <w:rsid w:val="00591E4E"/>
    <w:rsid w:val="005921C3"/>
    <w:rsid w:val="00593E1A"/>
    <w:rsid w:val="00593EC3"/>
    <w:rsid w:val="005940E1"/>
    <w:rsid w:val="005944A6"/>
    <w:rsid w:val="0059498B"/>
    <w:rsid w:val="0059539F"/>
    <w:rsid w:val="00595C2F"/>
    <w:rsid w:val="00595C8C"/>
    <w:rsid w:val="005969AE"/>
    <w:rsid w:val="005977F9"/>
    <w:rsid w:val="005978C0"/>
    <w:rsid w:val="00597E8C"/>
    <w:rsid w:val="00597F00"/>
    <w:rsid w:val="00597FAC"/>
    <w:rsid w:val="005A0008"/>
    <w:rsid w:val="005A014B"/>
    <w:rsid w:val="005A01E1"/>
    <w:rsid w:val="005A0637"/>
    <w:rsid w:val="005A0B5B"/>
    <w:rsid w:val="005A0CA1"/>
    <w:rsid w:val="005A0DA7"/>
    <w:rsid w:val="005A12BD"/>
    <w:rsid w:val="005A1507"/>
    <w:rsid w:val="005A176E"/>
    <w:rsid w:val="005A1818"/>
    <w:rsid w:val="005A181C"/>
    <w:rsid w:val="005A1937"/>
    <w:rsid w:val="005A1A3E"/>
    <w:rsid w:val="005A1A74"/>
    <w:rsid w:val="005A1EDF"/>
    <w:rsid w:val="005A24AC"/>
    <w:rsid w:val="005A2671"/>
    <w:rsid w:val="005A2848"/>
    <w:rsid w:val="005A2905"/>
    <w:rsid w:val="005A2A18"/>
    <w:rsid w:val="005A32B6"/>
    <w:rsid w:val="005A35F2"/>
    <w:rsid w:val="005A3AF0"/>
    <w:rsid w:val="005A3C2C"/>
    <w:rsid w:val="005A3E8D"/>
    <w:rsid w:val="005A4D39"/>
    <w:rsid w:val="005A5703"/>
    <w:rsid w:val="005A5BDE"/>
    <w:rsid w:val="005A5C37"/>
    <w:rsid w:val="005A5C83"/>
    <w:rsid w:val="005A653E"/>
    <w:rsid w:val="005A6989"/>
    <w:rsid w:val="005A7726"/>
    <w:rsid w:val="005A7777"/>
    <w:rsid w:val="005A77AF"/>
    <w:rsid w:val="005B00C0"/>
    <w:rsid w:val="005B01F0"/>
    <w:rsid w:val="005B0A7D"/>
    <w:rsid w:val="005B1181"/>
    <w:rsid w:val="005B12DC"/>
    <w:rsid w:val="005B1AEE"/>
    <w:rsid w:val="005B2289"/>
    <w:rsid w:val="005B25DB"/>
    <w:rsid w:val="005B28DB"/>
    <w:rsid w:val="005B2A52"/>
    <w:rsid w:val="005B2BCD"/>
    <w:rsid w:val="005B30FA"/>
    <w:rsid w:val="005B34F1"/>
    <w:rsid w:val="005B3C90"/>
    <w:rsid w:val="005B46BC"/>
    <w:rsid w:val="005B48E9"/>
    <w:rsid w:val="005B4989"/>
    <w:rsid w:val="005B4C65"/>
    <w:rsid w:val="005B4D82"/>
    <w:rsid w:val="005B500A"/>
    <w:rsid w:val="005B6025"/>
    <w:rsid w:val="005B6937"/>
    <w:rsid w:val="005B6F25"/>
    <w:rsid w:val="005B7342"/>
    <w:rsid w:val="005B7482"/>
    <w:rsid w:val="005B76AB"/>
    <w:rsid w:val="005B7767"/>
    <w:rsid w:val="005B7B08"/>
    <w:rsid w:val="005B7B37"/>
    <w:rsid w:val="005C03DC"/>
    <w:rsid w:val="005C07B9"/>
    <w:rsid w:val="005C0C7C"/>
    <w:rsid w:val="005C0FFB"/>
    <w:rsid w:val="005C1A51"/>
    <w:rsid w:val="005C1BD2"/>
    <w:rsid w:val="005C2255"/>
    <w:rsid w:val="005C29EF"/>
    <w:rsid w:val="005C2C0A"/>
    <w:rsid w:val="005C2C75"/>
    <w:rsid w:val="005C333B"/>
    <w:rsid w:val="005C3407"/>
    <w:rsid w:val="005C3ADE"/>
    <w:rsid w:val="005C48FF"/>
    <w:rsid w:val="005C4CCE"/>
    <w:rsid w:val="005C4E37"/>
    <w:rsid w:val="005C5018"/>
    <w:rsid w:val="005C5E62"/>
    <w:rsid w:val="005C6065"/>
    <w:rsid w:val="005C6A65"/>
    <w:rsid w:val="005C6EB4"/>
    <w:rsid w:val="005C7266"/>
    <w:rsid w:val="005C759F"/>
    <w:rsid w:val="005C7B50"/>
    <w:rsid w:val="005C7C08"/>
    <w:rsid w:val="005C7C13"/>
    <w:rsid w:val="005C7CD6"/>
    <w:rsid w:val="005C7F96"/>
    <w:rsid w:val="005D0538"/>
    <w:rsid w:val="005D0A5A"/>
    <w:rsid w:val="005D0E51"/>
    <w:rsid w:val="005D14DA"/>
    <w:rsid w:val="005D15E9"/>
    <w:rsid w:val="005D195A"/>
    <w:rsid w:val="005D1EB4"/>
    <w:rsid w:val="005D20B2"/>
    <w:rsid w:val="005D234A"/>
    <w:rsid w:val="005D26E7"/>
    <w:rsid w:val="005D2973"/>
    <w:rsid w:val="005D3AE8"/>
    <w:rsid w:val="005D4201"/>
    <w:rsid w:val="005D4FDA"/>
    <w:rsid w:val="005D5924"/>
    <w:rsid w:val="005D5CB0"/>
    <w:rsid w:val="005D6064"/>
    <w:rsid w:val="005D633E"/>
    <w:rsid w:val="005D6ACF"/>
    <w:rsid w:val="005D6E78"/>
    <w:rsid w:val="005D6E79"/>
    <w:rsid w:val="005D72EA"/>
    <w:rsid w:val="005D752C"/>
    <w:rsid w:val="005D76D5"/>
    <w:rsid w:val="005D7E38"/>
    <w:rsid w:val="005E0275"/>
    <w:rsid w:val="005E0BE7"/>
    <w:rsid w:val="005E1EC6"/>
    <w:rsid w:val="005E35F6"/>
    <w:rsid w:val="005E391B"/>
    <w:rsid w:val="005E3C3F"/>
    <w:rsid w:val="005E3CD8"/>
    <w:rsid w:val="005E3E3D"/>
    <w:rsid w:val="005E3F34"/>
    <w:rsid w:val="005E3FD2"/>
    <w:rsid w:val="005E4360"/>
    <w:rsid w:val="005E44EB"/>
    <w:rsid w:val="005E4A41"/>
    <w:rsid w:val="005E5047"/>
    <w:rsid w:val="005E537E"/>
    <w:rsid w:val="005E55E4"/>
    <w:rsid w:val="005E5BAD"/>
    <w:rsid w:val="005E5E16"/>
    <w:rsid w:val="005E6B0C"/>
    <w:rsid w:val="005E6C38"/>
    <w:rsid w:val="005E712B"/>
    <w:rsid w:val="005E756B"/>
    <w:rsid w:val="005E761D"/>
    <w:rsid w:val="005E7621"/>
    <w:rsid w:val="005E7A36"/>
    <w:rsid w:val="005F0513"/>
    <w:rsid w:val="005F095C"/>
    <w:rsid w:val="005F0DAF"/>
    <w:rsid w:val="005F137E"/>
    <w:rsid w:val="005F15E1"/>
    <w:rsid w:val="005F19DC"/>
    <w:rsid w:val="005F1F77"/>
    <w:rsid w:val="005F2179"/>
    <w:rsid w:val="005F2276"/>
    <w:rsid w:val="005F27EC"/>
    <w:rsid w:val="005F28FB"/>
    <w:rsid w:val="005F32F0"/>
    <w:rsid w:val="005F3492"/>
    <w:rsid w:val="005F34CB"/>
    <w:rsid w:val="005F3947"/>
    <w:rsid w:val="005F39D6"/>
    <w:rsid w:val="005F4981"/>
    <w:rsid w:val="005F4D47"/>
    <w:rsid w:val="005F4F6D"/>
    <w:rsid w:val="005F5B6E"/>
    <w:rsid w:val="005F67E0"/>
    <w:rsid w:val="005F7211"/>
    <w:rsid w:val="005F77FD"/>
    <w:rsid w:val="005F7D29"/>
    <w:rsid w:val="00601240"/>
    <w:rsid w:val="00601296"/>
    <w:rsid w:val="006013DB"/>
    <w:rsid w:val="00601498"/>
    <w:rsid w:val="006017C4"/>
    <w:rsid w:val="00601B06"/>
    <w:rsid w:val="00601DC5"/>
    <w:rsid w:val="0060205E"/>
    <w:rsid w:val="006024BF"/>
    <w:rsid w:val="0060253F"/>
    <w:rsid w:val="0060263F"/>
    <w:rsid w:val="00602802"/>
    <w:rsid w:val="00602C08"/>
    <w:rsid w:val="00602E11"/>
    <w:rsid w:val="00602E33"/>
    <w:rsid w:val="00603955"/>
    <w:rsid w:val="00603C2F"/>
    <w:rsid w:val="00603E6D"/>
    <w:rsid w:val="00604E1D"/>
    <w:rsid w:val="0060523A"/>
    <w:rsid w:val="00605B1D"/>
    <w:rsid w:val="00605BB3"/>
    <w:rsid w:val="00606363"/>
    <w:rsid w:val="006069A1"/>
    <w:rsid w:val="006069A8"/>
    <w:rsid w:val="00606C16"/>
    <w:rsid w:val="00607650"/>
    <w:rsid w:val="0061010C"/>
    <w:rsid w:val="00610644"/>
    <w:rsid w:val="006109AC"/>
    <w:rsid w:val="00610E0B"/>
    <w:rsid w:val="00611190"/>
    <w:rsid w:val="006115DB"/>
    <w:rsid w:val="006122B9"/>
    <w:rsid w:val="006123F5"/>
    <w:rsid w:val="00612996"/>
    <w:rsid w:val="00612D48"/>
    <w:rsid w:val="00612E49"/>
    <w:rsid w:val="00612E7C"/>
    <w:rsid w:val="0061302E"/>
    <w:rsid w:val="00613624"/>
    <w:rsid w:val="006136CB"/>
    <w:rsid w:val="0061429B"/>
    <w:rsid w:val="006144F4"/>
    <w:rsid w:val="0061458B"/>
    <w:rsid w:val="00614C52"/>
    <w:rsid w:val="00614D26"/>
    <w:rsid w:val="00614E60"/>
    <w:rsid w:val="00615564"/>
    <w:rsid w:val="006165E3"/>
    <w:rsid w:val="006169BB"/>
    <w:rsid w:val="00617B07"/>
    <w:rsid w:val="00617BD4"/>
    <w:rsid w:val="00617D55"/>
    <w:rsid w:val="00620A52"/>
    <w:rsid w:val="0062185C"/>
    <w:rsid w:val="00621BCC"/>
    <w:rsid w:val="0062211C"/>
    <w:rsid w:val="006223B2"/>
    <w:rsid w:val="00622470"/>
    <w:rsid w:val="00622651"/>
    <w:rsid w:val="006234D1"/>
    <w:rsid w:val="00623CE4"/>
    <w:rsid w:val="0062429D"/>
    <w:rsid w:val="00624481"/>
    <w:rsid w:val="006244B0"/>
    <w:rsid w:val="00624588"/>
    <w:rsid w:val="0062463E"/>
    <w:rsid w:val="0062497A"/>
    <w:rsid w:val="00624B5A"/>
    <w:rsid w:val="00624DA2"/>
    <w:rsid w:val="00624E22"/>
    <w:rsid w:val="006254A3"/>
    <w:rsid w:val="00625827"/>
    <w:rsid w:val="00625D2E"/>
    <w:rsid w:val="00625DD4"/>
    <w:rsid w:val="00626109"/>
    <w:rsid w:val="00626B3D"/>
    <w:rsid w:val="0062773B"/>
    <w:rsid w:val="006302EF"/>
    <w:rsid w:val="0063037B"/>
    <w:rsid w:val="00630EF5"/>
    <w:rsid w:val="006310E3"/>
    <w:rsid w:val="00631134"/>
    <w:rsid w:val="00631778"/>
    <w:rsid w:val="00631A08"/>
    <w:rsid w:val="00631AC1"/>
    <w:rsid w:val="006320E2"/>
    <w:rsid w:val="00632283"/>
    <w:rsid w:val="006327FD"/>
    <w:rsid w:val="00632EAC"/>
    <w:rsid w:val="00632FA7"/>
    <w:rsid w:val="00632FC8"/>
    <w:rsid w:val="00632FE3"/>
    <w:rsid w:val="006332BE"/>
    <w:rsid w:val="0063380F"/>
    <w:rsid w:val="00633A08"/>
    <w:rsid w:val="00634107"/>
    <w:rsid w:val="00634258"/>
    <w:rsid w:val="00634BEC"/>
    <w:rsid w:val="00635102"/>
    <w:rsid w:val="00635683"/>
    <w:rsid w:val="006356F0"/>
    <w:rsid w:val="00635926"/>
    <w:rsid w:val="00636195"/>
    <w:rsid w:val="006363B0"/>
    <w:rsid w:val="00636420"/>
    <w:rsid w:val="00636572"/>
    <w:rsid w:val="00636BFB"/>
    <w:rsid w:val="0063794C"/>
    <w:rsid w:val="00637A93"/>
    <w:rsid w:val="00637D73"/>
    <w:rsid w:val="0064017C"/>
    <w:rsid w:val="00640881"/>
    <w:rsid w:val="0064093C"/>
    <w:rsid w:val="00640A86"/>
    <w:rsid w:val="00640AE4"/>
    <w:rsid w:val="00641221"/>
    <w:rsid w:val="0064182F"/>
    <w:rsid w:val="00642260"/>
    <w:rsid w:val="00642607"/>
    <w:rsid w:val="0064264F"/>
    <w:rsid w:val="006426ED"/>
    <w:rsid w:val="00642A6D"/>
    <w:rsid w:val="006431D0"/>
    <w:rsid w:val="006432D6"/>
    <w:rsid w:val="006435A2"/>
    <w:rsid w:val="006435EC"/>
    <w:rsid w:val="00643739"/>
    <w:rsid w:val="0064378D"/>
    <w:rsid w:val="00643D46"/>
    <w:rsid w:val="00643FA1"/>
    <w:rsid w:val="006440CE"/>
    <w:rsid w:val="006446BF"/>
    <w:rsid w:val="00644B79"/>
    <w:rsid w:val="00644B87"/>
    <w:rsid w:val="0064698C"/>
    <w:rsid w:val="00646B0F"/>
    <w:rsid w:val="00646F5F"/>
    <w:rsid w:val="00647360"/>
    <w:rsid w:val="0064767E"/>
    <w:rsid w:val="0064785A"/>
    <w:rsid w:val="00647F55"/>
    <w:rsid w:val="00650012"/>
    <w:rsid w:val="00650087"/>
    <w:rsid w:val="006504DD"/>
    <w:rsid w:val="00650589"/>
    <w:rsid w:val="006509BA"/>
    <w:rsid w:val="00650D86"/>
    <w:rsid w:val="00650D9E"/>
    <w:rsid w:val="00651BB6"/>
    <w:rsid w:val="0065256E"/>
    <w:rsid w:val="00653192"/>
    <w:rsid w:val="0065398F"/>
    <w:rsid w:val="00653C51"/>
    <w:rsid w:val="00653D1A"/>
    <w:rsid w:val="006545E4"/>
    <w:rsid w:val="00654EA4"/>
    <w:rsid w:val="006552D2"/>
    <w:rsid w:val="00655354"/>
    <w:rsid w:val="00655B02"/>
    <w:rsid w:val="006570BB"/>
    <w:rsid w:val="00657C84"/>
    <w:rsid w:val="006601AE"/>
    <w:rsid w:val="0066035E"/>
    <w:rsid w:val="00660762"/>
    <w:rsid w:val="006608FC"/>
    <w:rsid w:val="00660A52"/>
    <w:rsid w:val="00660AE0"/>
    <w:rsid w:val="00660E2D"/>
    <w:rsid w:val="00661051"/>
    <w:rsid w:val="006617DB"/>
    <w:rsid w:val="0066196D"/>
    <w:rsid w:val="006621E4"/>
    <w:rsid w:val="0066312F"/>
    <w:rsid w:val="006631B7"/>
    <w:rsid w:val="006634FD"/>
    <w:rsid w:val="00664340"/>
    <w:rsid w:val="00664F82"/>
    <w:rsid w:val="00664FD9"/>
    <w:rsid w:val="00665391"/>
    <w:rsid w:val="0066546F"/>
    <w:rsid w:val="006655F9"/>
    <w:rsid w:val="006656DE"/>
    <w:rsid w:val="00665C51"/>
    <w:rsid w:val="00666301"/>
    <w:rsid w:val="00666D27"/>
    <w:rsid w:val="00666E2D"/>
    <w:rsid w:val="00666EF2"/>
    <w:rsid w:val="00667D15"/>
    <w:rsid w:val="00670044"/>
    <w:rsid w:val="00670069"/>
    <w:rsid w:val="00670146"/>
    <w:rsid w:val="0067026A"/>
    <w:rsid w:val="006702CD"/>
    <w:rsid w:val="006705E6"/>
    <w:rsid w:val="00670A81"/>
    <w:rsid w:val="00670E7E"/>
    <w:rsid w:val="00670FDB"/>
    <w:rsid w:val="0067165F"/>
    <w:rsid w:val="00671D73"/>
    <w:rsid w:val="006720D4"/>
    <w:rsid w:val="006724E8"/>
    <w:rsid w:val="006728B1"/>
    <w:rsid w:val="00672CFE"/>
    <w:rsid w:val="00672FBD"/>
    <w:rsid w:val="0067302E"/>
    <w:rsid w:val="006737EF"/>
    <w:rsid w:val="00673CD0"/>
    <w:rsid w:val="00673D9C"/>
    <w:rsid w:val="006747B2"/>
    <w:rsid w:val="00674FAC"/>
    <w:rsid w:val="0067552D"/>
    <w:rsid w:val="006757BB"/>
    <w:rsid w:val="00675AB4"/>
    <w:rsid w:val="006761E3"/>
    <w:rsid w:val="006762FE"/>
    <w:rsid w:val="006764D9"/>
    <w:rsid w:val="0067683D"/>
    <w:rsid w:val="00676849"/>
    <w:rsid w:val="006768BD"/>
    <w:rsid w:val="00677920"/>
    <w:rsid w:val="00677995"/>
    <w:rsid w:val="00677CFA"/>
    <w:rsid w:val="00677D02"/>
    <w:rsid w:val="006804A3"/>
    <w:rsid w:val="0068053C"/>
    <w:rsid w:val="00680554"/>
    <w:rsid w:val="006811BB"/>
    <w:rsid w:val="0068162D"/>
    <w:rsid w:val="00681E2F"/>
    <w:rsid w:val="0068295B"/>
    <w:rsid w:val="00682A72"/>
    <w:rsid w:val="00683079"/>
    <w:rsid w:val="00683312"/>
    <w:rsid w:val="006838A2"/>
    <w:rsid w:val="00683F53"/>
    <w:rsid w:val="006843A6"/>
    <w:rsid w:val="00685DF0"/>
    <w:rsid w:val="0068616C"/>
    <w:rsid w:val="00686543"/>
    <w:rsid w:val="00686A1B"/>
    <w:rsid w:val="00686E6E"/>
    <w:rsid w:val="00687142"/>
    <w:rsid w:val="006873CA"/>
    <w:rsid w:val="00687517"/>
    <w:rsid w:val="0068752F"/>
    <w:rsid w:val="00687656"/>
    <w:rsid w:val="006879E3"/>
    <w:rsid w:val="00687B5B"/>
    <w:rsid w:val="00687BFE"/>
    <w:rsid w:val="00687D25"/>
    <w:rsid w:val="00690171"/>
    <w:rsid w:val="00690A77"/>
    <w:rsid w:val="00690AAF"/>
    <w:rsid w:val="00690DA7"/>
    <w:rsid w:val="00690E89"/>
    <w:rsid w:val="006910CC"/>
    <w:rsid w:val="00691312"/>
    <w:rsid w:val="00691C6E"/>
    <w:rsid w:val="0069201C"/>
    <w:rsid w:val="0069222C"/>
    <w:rsid w:val="00693539"/>
    <w:rsid w:val="00693B96"/>
    <w:rsid w:val="00693BF9"/>
    <w:rsid w:val="006946FC"/>
    <w:rsid w:val="00694A67"/>
    <w:rsid w:val="00694E0A"/>
    <w:rsid w:val="00695191"/>
    <w:rsid w:val="00695558"/>
    <w:rsid w:val="0069563A"/>
    <w:rsid w:val="006957BD"/>
    <w:rsid w:val="006958B8"/>
    <w:rsid w:val="00695A19"/>
    <w:rsid w:val="00695E47"/>
    <w:rsid w:val="00696368"/>
    <w:rsid w:val="006965AD"/>
    <w:rsid w:val="0069698B"/>
    <w:rsid w:val="006969FD"/>
    <w:rsid w:val="00696BD0"/>
    <w:rsid w:val="006975BE"/>
    <w:rsid w:val="00697E1F"/>
    <w:rsid w:val="006A07F8"/>
    <w:rsid w:val="006A0825"/>
    <w:rsid w:val="006A093B"/>
    <w:rsid w:val="006A0E2D"/>
    <w:rsid w:val="006A0EB1"/>
    <w:rsid w:val="006A1001"/>
    <w:rsid w:val="006A1244"/>
    <w:rsid w:val="006A14D8"/>
    <w:rsid w:val="006A1CBF"/>
    <w:rsid w:val="006A1CC1"/>
    <w:rsid w:val="006A1CE7"/>
    <w:rsid w:val="006A1ED3"/>
    <w:rsid w:val="006A23A7"/>
    <w:rsid w:val="006A26D5"/>
    <w:rsid w:val="006A276C"/>
    <w:rsid w:val="006A29B3"/>
    <w:rsid w:val="006A2E25"/>
    <w:rsid w:val="006A2F8D"/>
    <w:rsid w:val="006A359D"/>
    <w:rsid w:val="006A3F6B"/>
    <w:rsid w:val="006A3F93"/>
    <w:rsid w:val="006A4723"/>
    <w:rsid w:val="006A5033"/>
    <w:rsid w:val="006A50D1"/>
    <w:rsid w:val="006A5289"/>
    <w:rsid w:val="006A58E4"/>
    <w:rsid w:val="006A5FBB"/>
    <w:rsid w:val="006A6105"/>
    <w:rsid w:val="006A6348"/>
    <w:rsid w:val="006A63F4"/>
    <w:rsid w:val="006A6782"/>
    <w:rsid w:val="006A7237"/>
    <w:rsid w:val="006A740C"/>
    <w:rsid w:val="006A7683"/>
    <w:rsid w:val="006A76D5"/>
    <w:rsid w:val="006A789A"/>
    <w:rsid w:val="006A7978"/>
    <w:rsid w:val="006B0C8E"/>
    <w:rsid w:val="006B0EB1"/>
    <w:rsid w:val="006B0F60"/>
    <w:rsid w:val="006B1086"/>
    <w:rsid w:val="006B1D3C"/>
    <w:rsid w:val="006B1DC1"/>
    <w:rsid w:val="006B1E23"/>
    <w:rsid w:val="006B1EB1"/>
    <w:rsid w:val="006B24E3"/>
    <w:rsid w:val="006B2A81"/>
    <w:rsid w:val="006B30B7"/>
    <w:rsid w:val="006B390D"/>
    <w:rsid w:val="006B3F9F"/>
    <w:rsid w:val="006B4216"/>
    <w:rsid w:val="006B463A"/>
    <w:rsid w:val="006B4E73"/>
    <w:rsid w:val="006B4F17"/>
    <w:rsid w:val="006B57C5"/>
    <w:rsid w:val="006B5F11"/>
    <w:rsid w:val="006B5FD7"/>
    <w:rsid w:val="006B61AD"/>
    <w:rsid w:val="006B6205"/>
    <w:rsid w:val="006B69F6"/>
    <w:rsid w:val="006B6C75"/>
    <w:rsid w:val="006B7321"/>
    <w:rsid w:val="006C12D8"/>
    <w:rsid w:val="006C1A3D"/>
    <w:rsid w:val="006C22F7"/>
    <w:rsid w:val="006C2E8C"/>
    <w:rsid w:val="006C3274"/>
    <w:rsid w:val="006C33ED"/>
    <w:rsid w:val="006C36A6"/>
    <w:rsid w:val="006C3857"/>
    <w:rsid w:val="006C3CDE"/>
    <w:rsid w:val="006C4440"/>
    <w:rsid w:val="006C4966"/>
    <w:rsid w:val="006C535F"/>
    <w:rsid w:val="006C68E9"/>
    <w:rsid w:val="006C6C46"/>
    <w:rsid w:val="006C6E41"/>
    <w:rsid w:val="006C7023"/>
    <w:rsid w:val="006C79FF"/>
    <w:rsid w:val="006C7F45"/>
    <w:rsid w:val="006D02FC"/>
    <w:rsid w:val="006D0425"/>
    <w:rsid w:val="006D0605"/>
    <w:rsid w:val="006D0653"/>
    <w:rsid w:val="006D0BC5"/>
    <w:rsid w:val="006D1A6C"/>
    <w:rsid w:val="006D2149"/>
    <w:rsid w:val="006D2549"/>
    <w:rsid w:val="006D2ECE"/>
    <w:rsid w:val="006D342A"/>
    <w:rsid w:val="006D3C4D"/>
    <w:rsid w:val="006D3C72"/>
    <w:rsid w:val="006D3CCB"/>
    <w:rsid w:val="006D4324"/>
    <w:rsid w:val="006D4657"/>
    <w:rsid w:val="006D4DE4"/>
    <w:rsid w:val="006D5764"/>
    <w:rsid w:val="006D5A4F"/>
    <w:rsid w:val="006D5D0D"/>
    <w:rsid w:val="006D5D3A"/>
    <w:rsid w:val="006D5D3D"/>
    <w:rsid w:val="006D5EFF"/>
    <w:rsid w:val="006D6172"/>
    <w:rsid w:val="006D6433"/>
    <w:rsid w:val="006D6F07"/>
    <w:rsid w:val="006D759E"/>
    <w:rsid w:val="006D7C39"/>
    <w:rsid w:val="006D7DE0"/>
    <w:rsid w:val="006E0258"/>
    <w:rsid w:val="006E02B9"/>
    <w:rsid w:val="006E03D7"/>
    <w:rsid w:val="006E0509"/>
    <w:rsid w:val="006E0518"/>
    <w:rsid w:val="006E0727"/>
    <w:rsid w:val="006E0AA4"/>
    <w:rsid w:val="006E1382"/>
    <w:rsid w:val="006E1383"/>
    <w:rsid w:val="006E13F2"/>
    <w:rsid w:val="006E154B"/>
    <w:rsid w:val="006E1DEE"/>
    <w:rsid w:val="006E1F34"/>
    <w:rsid w:val="006E2226"/>
    <w:rsid w:val="006E2786"/>
    <w:rsid w:val="006E27EC"/>
    <w:rsid w:val="006E2F32"/>
    <w:rsid w:val="006E315A"/>
    <w:rsid w:val="006E3698"/>
    <w:rsid w:val="006E37D6"/>
    <w:rsid w:val="006E3B1D"/>
    <w:rsid w:val="006E3C3B"/>
    <w:rsid w:val="006E3DAB"/>
    <w:rsid w:val="006E4177"/>
    <w:rsid w:val="006E4375"/>
    <w:rsid w:val="006E532C"/>
    <w:rsid w:val="006E54BC"/>
    <w:rsid w:val="006E5D39"/>
    <w:rsid w:val="006E620C"/>
    <w:rsid w:val="006E69B3"/>
    <w:rsid w:val="006E6A60"/>
    <w:rsid w:val="006E7291"/>
    <w:rsid w:val="006F07CD"/>
    <w:rsid w:val="006F07F0"/>
    <w:rsid w:val="006F187F"/>
    <w:rsid w:val="006F2033"/>
    <w:rsid w:val="006F2675"/>
    <w:rsid w:val="006F309C"/>
    <w:rsid w:val="006F31BE"/>
    <w:rsid w:val="006F3FA0"/>
    <w:rsid w:val="006F44FE"/>
    <w:rsid w:val="006F47F5"/>
    <w:rsid w:val="006F4D72"/>
    <w:rsid w:val="006F4EE5"/>
    <w:rsid w:val="006F5E61"/>
    <w:rsid w:val="006F5F4D"/>
    <w:rsid w:val="006F5FA0"/>
    <w:rsid w:val="006F5FD2"/>
    <w:rsid w:val="006F64E5"/>
    <w:rsid w:val="006F6971"/>
    <w:rsid w:val="006F7BD4"/>
    <w:rsid w:val="006F7C9E"/>
    <w:rsid w:val="00700791"/>
    <w:rsid w:val="0070081D"/>
    <w:rsid w:val="00700923"/>
    <w:rsid w:val="0070158B"/>
    <w:rsid w:val="00701A3C"/>
    <w:rsid w:val="00701B2A"/>
    <w:rsid w:val="00701E5D"/>
    <w:rsid w:val="00701E9C"/>
    <w:rsid w:val="00702289"/>
    <w:rsid w:val="0070273E"/>
    <w:rsid w:val="00702B8E"/>
    <w:rsid w:val="00702F54"/>
    <w:rsid w:val="0070334F"/>
    <w:rsid w:val="00703740"/>
    <w:rsid w:val="00703A5F"/>
    <w:rsid w:val="00703BE5"/>
    <w:rsid w:val="00704470"/>
    <w:rsid w:val="00704545"/>
    <w:rsid w:val="00704BDD"/>
    <w:rsid w:val="00704D81"/>
    <w:rsid w:val="00705CF2"/>
    <w:rsid w:val="00705F74"/>
    <w:rsid w:val="00706270"/>
    <w:rsid w:val="007069A6"/>
    <w:rsid w:val="00707306"/>
    <w:rsid w:val="00707694"/>
    <w:rsid w:val="00707EF7"/>
    <w:rsid w:val="00710344"/>
    <w:rsid w:val="00710347"/>
    <w:rsid w:val="00710353"/>
    <w:rsid w:val="00710542"/>
    <w:rsid w:val="00710777"/>
    <w:rsid w:val="007110CD"/>
    <w:rsid w:val="00711129"/>
    <w:rsid w:val="0071186D"/>
    <w:rsid w:val="007118F2"/>
    <w:rsid w:val="00711D25"/>
    <w:rsid w:val="0071237F"/>
    <w:rsid w:val="00712446"/>
    <w:rsid w:val="00712C44"/>
    <w:rsid w:val="00712FE9"/>
    <w:rsid w:val="00712FF4"/>
    <w:rsid w:val="0071319D"/>
    <w:rsid w:val="00713328"/>
    <w:rsid w:val="00713332"/>
    <w:rsid w:val="0071360B"/>
    <w:rsid w:val="0071381F"/>
    <w:rsid w:val="00713D4E"/>
    <w:rsid w:val="00714199"/>
    <w:rsid w:val="0071448B"/>
    <w:rsid w:val="0071463B"/>
    <w:rsid w:val="00714C85"/>
    <w:rsid w:val="0071535C"/>
    <w:rsid w:val="00715486"/>
    <w:rsid w:val="00715CCF"/>
    <w:rsid w:val="0071621B"/>
    <w:rsid w:val="0071625E"/>
    <w:rsid w:val="00716516"/>
    <w:rsid w:val="00716D75"/>
    <w:rsid w:val="0071700B"/>
    <w:rsid w:val="007174D3"/>
    <w:rsid w:val="00717BD8"/>
    <w:rsid w:val="00717D61"/>
    <w:rsid w:val="00720490"/>
    <w:rsid w:val="00720CF9"/>
    <w:rsid w:val="007214EF"/>
    <w:rsid w:val="0072166A"/>
    <w:rsid w:val="00721F35"/>
    <w:rsid w:val="007220D3"/>
    <w:rsid w:val="00722896"/>
    <w:rsid w:val="00722EE4"/>
    <w:rsid w:val="007230C1"/>
    <w:rsid w:val="0072402A"/>
    <w:rsid w:val="0072415D"/>
    <w:rsid w:val="007241E3"/>
    <w:rsid w:val="00724505"/>
    <w:rsid w:val="00724984"/>
    <w:rsid w:val="00724DB2"/>
    <w:rsid w:val="007254B8"/>
    <w:rsid w:val="00725D86"/>
    <w:rsid w:val="00725E8F"/>
    <w:rsid w:val="00726240"/>
    <w:rsid w:val="0072645A"/>
    <w:rsid w:val="007269B5"/>
    <w:rsid w:val="00726D16"/>
    <w:rsid w:val="0072727E"/>
    <w:rsid w:val="007277F1"/>
    <w:rsid w:val="00727B24"/>
    <w:rsid w:val="00727C00"/>
    <w:rsid w:val="00730111"/>
    <w:rsid w:val="00730278"/>
    <w:rsid w:val="007303CC"/>
    <w:rsid w:val="0073082C"/>
    <w:rsid w:val="00730935"/>
    <w:rsid w:val="007313E9"/>
    <w:rsid w:val="00732248"/>
    <w:rsid w:val="0073231F"/>
    <w:rsid w:val="007323FD"/>
    <w:rsid w:val="007326D0"/>
    <w:rsid w:val="00732C12"/>
    <w:rsid w:val="0073306B"/>
    <w:rsid w:val="007332AC"/>
    <w:rsid w:val="0073389B"/>
    <w:rsid w:val="00733B6D"/>
    <w:rsid w:val="00734450"/>
    <w:rsid w:val="007344D2"/>
    <w:rsid w:val="007345B7"/>
    <w:rsid w:val="007347CC"/>
    <w:rsid w:val="0073494F"/>
    <w:rsid w:val="00734B5E"/>
    <w:rsid w:val="00734C67"/>
    <w:rsid w:val="00734EAA"/>
    <w:rsid w:val="007356E9"/>
    <w:rsid w:val="007357ED"/>
    <w:rsid w:val="007359EC"/>
    <w:rsid w:val="00736C98"/>
    <w:rsid w:val="00736F8D"/>
    <w:rsid w:val="00737155"/>
    <w:rsid w:val="007374F2"/>
    <w:rsid w:val="007377CC"/>
    <w:rsid w:val="00737912"/>
    <w:rsid w:val="00737A11"/>
    <w:rsid w:val="007401D9"/>
    <w:rsid w:val="00740C04"/>
    <w:rsid w:val="00741D3E"/>
    <w:rsid w:val="00742210"/>
    <w:rsid w:val="00742721"/>
    <w:rsid w:val="0074281A"/>
    <w:rsid w:val="00742C8D"/>
    <w:rsid w:val="007432E6"/>
    <w:rsid w:val="00743438"/>
    <w:rsid w:val="007434EC"/>
    <w:rsid w:val="00744013"/>
    <w:rsid w:val="0074451A"/>
    <w:rsid w:val="00745665"/>
    <w:rsid w:val="00745873"/>
    <w:rsid w:val="007461E5"/>
    <w:rsid w:val="007465CD"/>
    <w:rsid w:val="00746932"/>
    <w:rsid w:val="00746D68"/>
    <w:rsid w:val="00746E0B"/>
    <w:rsid w:val="00746F7C"/>
    <w:rsid w:val="007472CB"/>
    <w:rsid w:val="0074749F"/>
    <w:rsid w:val="00747CF1"/>
    <w:rsid w:val="00747D61"/>
    <w:rsid w:val="00747D68"/>
    <w:rsid w:val="00747D78"/>
    <w:rsid w:val="0075021F"/>
    <w:rsid w:val="00750AB1"/>
    <w:rsid w:val="00750EBD"/>
    <w:rsid w:val="00750F2A"/>
    <w:rsid w:val="00751507"/>
    <w:rsid w:val="00752806"/>
    <w:rsid w:val="0075332E"/>
    <w:rsid w:val="00753428"/>
    <w:rsid w:val="00753872"/>
    <w:rsid w:val="00753971"/>
    <w:rsid w:val="00753982"/>
    <w:rsid w:val="00753D15"/>
    <w:rsid w:val="007540B6"/>
    <w:rsid w:val="007548C0"/>
    <w:rsid w:val="00754918"/>
    <w:rsid w:val="00754B9F"/>
    <w:rsid w:val="00754D37"/>
    <w:rsid w:val="00755495"/>
    <w:rsid w:val="007554C7"/>
    <w:rsid w:val="007555FC"/>
    <w:rsid w:val="007557EB"/>
    <w:rsid w:val="00755C9B"/>
    <w:rsid w:val="0075677D"/>
    <w:rsid w:val="0075717A"/>
    <w:rsid w:val="0075739C"/>
    <w:rsid w:val="007573D4"/>
    <w:rsid w:val="00757426"/>
    <w:rsid w:val="00757691"/>
    <w:rsid w:val="0075769F"/>
    <w:rsid w:val="00757D0C"/>
    <w:rsid w:val="00757D8F"/>
    <w:rsid w:val="007600BD"/>
    <w:rsid w:val="00760AAE"/>
    <w:rsid w:val="00761511"/>
    <w:rsid w:val="00761906"/>
    <w:rsid w:val="0076224F"/>
    <w:rsid w:val="007626C8"/>
    <w:rsid w:val="0076312C"/>
    <w:rsid w:val="007631E1"/>
    <w:rsid w:val="0076364D"/>
    <w:rsid w:val="0076366F"/>
    <w:rsid w:val="00763E93"/>
    <w:rsid w:val="007640F5"/>
    <w:rsid w:val="00764547"/>
    <w:rsid w:val="00764E3E"/>
    <w:rsid w:val="007654FA"/>
    <w:rsid w:val="00765894"/>
    <w:rsid w:val="00766B71"/>
    <w:rsid w:val="00766F04"/>
    <w:rsid w:val="007679E4"/>
    <w:rsid w:val="0077034A"/>
    <w:rsid w:val="00770712"/>
    <w:rsid w:val="00770BE9"/>
    <w:rsid w:val="007712A8"/>
    <w:rsid w:val="007716C9"/>
    <w:rsid w:val="007716F3"/>
    <w:rsid w:val="007719F3"/>
    <w:rsid w:val="00772B5D"/>
    <w:rsid w:val="00773A3B"/>
    <w:rsid w:val="00773BAE"/>
    <w:rsid w:val="00773FF7"/>
    <w:rsid w:val="00774ED0"/>
    <w:rsid w:val="007750D7"/>
    <w:rsid w:val="0077528A"/>
    <w:rsid w:val="007753C1"/>
    <w:rsid w:val="00775874"/>
    <w:rsid w:val="007758C0"/>
    <w:rsid w:val="00775CE3"/>
    <w:rsid w:val="00775FAA"/>
    <w:rsid w:val="0077631C"/>
    <w:rsid w:val="00776420"/>
    <w:rsid w:val="007764D5"/>
    <w:rsid w:val="00776745"/>
    <w:rsid w:val="00776A11"/>
    <w:rsid w:val="007771F3"/>
    <w:rsid w:val="007774AD"/>
    <w:rsid w:val="007774DB"/>
    <w:rsid w:val="007777F5"/>
    <w:rsid w:val="00777858"/>
    <w:rsid w:val="00777BAA"/>
    <w:rsid w:val="00777FE4"/>
    <w:rsid w:val="0078009A"/>
    <w:rsid w:val="007807BB"/>
    <w:rsid w:val="00780990"/>
    <w:rsid w:val="0078217F"/>
    <w:rsid w:val="007825A3"/>
    <w:rsid w:val="00782713"/>
    <w:rsid w:val="00782DC3"/>
    <w:rsid w:val="007830C9"/>
    <w:rsid w:val="0078362F"/>
    <w:rsid w:val="007836AF"/>
    <w:rsid w:val="0078373F"/>
    <w:rsid w:val="00784750"/>
    <w:rsid w:val="00784917"/>
    <w:rsid w:val="0078522C"/>
    <w:rsid w:val="0078523C"/>
    <w:rsid w:val="00785277"/>
    <w:rsid w:val="00785606"/>
    <w:rsid w:val="0078565A"/>
    <w:rsid w:val="00786024"/>
    <w:rsid w:val="007860DC"/>
    <w:rsid w:val="007863AF"/>
    <w:rsid w:val="00786504"/>
    <w:rsid w:val="00786809"/>
    <w:rsid w:val="0078680D"/>
    <w:rsid w:val="007869D7"/>
    <w:rsid w:val="00786B27"/>
    <w:rsid w:val="00786D13"/>
    <w:rsid w:val="00786D5A"/>
    <w:rsid w:val="00786DA9"/>
    <w:rsid w:val="00787565"/>
    <w:rsid w:val="00787B00"/>
    <w:rsid w:val="00787C6C"/>
    <w:rsid w:val="00790830"/>
    <w:rsid w:val="00790832"/>
    <w:rsid w:val="00790ADC"/>
    <w:rsid w:val="00790B64"/>
    <w:rsid w:val="00790EA3"/>
    <w:rsid w:val="0079115B"/>
    <w:rsid w:val="00791360"/>
    <w:rsid w:val="007915AE"/>
    <w:rsid w:val="007918E0"/>
    <w:rsid w:val="00791A0F"/>
    <w:rsid w:val="00791C62"/>
    <w:rsid w:val="00791F17"/>
    <w:rsid w:val="00792AAD"/>
    <w:rsid w:val="00792ABF"/>
    <w:rsid w:val="00792B9F"/>
    <w:rsid w:val="00792EE8"/>
    <w:rsid w:val="00792F0D"/>
    <w:rsid w:val="0079302E"/>
    <w:rsid w:val="00793068"/>
    <w:rsid w:val="007934CD"/>
    <w:rsid w:val="0079369B"/>
    <w:rsid w:val="00793B47"/>
    <w:rsid w:val="00794301"/>
    <w:rsid w:val="00794334"/>
    <w:rsid w:val="007948C5"/>
    <w:rsid w:val="00794944"/>
    <w:rsid w:val="00795558"/>
    <w:rsid w:val="00795946"/>
    <w:rsid w:val="00795960"/>
    <w:rsid w:val="00795E31"/>
    <w:rsid w:val="0079625B"/>
    <w:rsid w:val="00796B4E"/>
    <w:rsid w:val="00796BFC"/>
    <w:rsid w:val="0079718A"/>
    <w:rsid w:val="00797279"/>
    <w:rsid w:val="0079776B"/>
    <w:rsid w:val="007A0270"/>
    <w:rsid w:val="007A0534"/>
    <w:rsid w:val="007A081C"/>
    <w:rsid w:val="007A0B31"/>
    <w:rsid w:val="007A1124"/>
    <w:rsid w:val="007A1722"/>
    <w:rsid w:val="007A2254"/>
    <w:rsid w:val="007A2C5F"/>
    <w:rsid w:val="007A3598"/>
    <w:rsid w:val="007A3718"/>
    <w:rsid w:val="007A3B7E"/>
    <w:rsid w:val="007A42C4"/>
    <w:rsid w:val="007A46DD"/>
    <w:rsid w:val="007A46F5"/>
    <w:rsid w:val="007A4809"/>
    <w:rsid w:val="007A48B8"/>
    <w:rsid w:val="007A4A45"/>
    <w:rsid w:val="007A4DB5"/>
    <w:rsid w:val="007A54C8"/>
    <w:rsid w:val="007A56D2"/>
    <w:rsid w:val="007A5787"/>
    <w:rsid w:val="007A61E0"/>
    <w:rsid w:val="007A637F"/>
    <w:rsid w:val="007A6744"/>
    <w:rsid w:val="007A6D70"/>
    <w:rsid w:val="007A6E43"/>
    <w:rsid w:val="007A733C"/>
    <w:rsid w:val="007A7D90"/>
    <w:rsid w:val="007A7E2D"/>
    <w:rsid w:val="007B0010"/>
    <w:rsid w:val="007B0192"/>
    <w:rsid w:val="007B0A63"/>
    <w:rsid w:val="007B21A7"/>
    <w:rsid w:val="007B24E9"/>
    <w:rsid w:val="007B2A90"/>
    <w:rsid w:val="007B3186"/>
    <w:rsid w:val="007B31D6"/>
    <w:rsid w:val="007B342B"/>
    <w:rsid w:val="007B374E"/>
    <w:rsid w:val="007B3AFC"/>
    <w:rsid w:val="007B3CFF"/>
    <w:rsid w:val="007B3D86"/>
    <w:rsid w:val="007B426F"/>
    <w:rsid w:val="007B453A"/>
    <w:rsid w:val="007B46DB"/>
    <w:rsid w:val="007B48C6"/>
    <w:rsid w:val="007B494E"/>
    <w:rsid w:val="007B4D62"/>
    <w:rsid w:val="007B4EFA"/>
    <w:rsid w:val="007B5116"/>
    <w:rsid w:val="007B5172"/>
    <w:rsid w:val="007B5411"/>
    <w:rsid w:val="007B57AC"/>
    <w:rsid w:val="007B5862"/>
    <w:rsid w:val="007B5D1C"/>
    <w:rsid w:val="007B5FCE"/>
    <w:rsid w:val="007B64CC"/>
    <w:rsid w:val="007B6E61"/>
    <w:rsid w:val="007B6F9C"/>
    <w:rsid w:val="007B70E5"/>
    <w:rsid w:val="007B74FC"/>
    <w:rsid w:val="007B77FC"/>
    <w:rsid w:val="007B798A"/>
    <w:rsid w:val="007B7CB8"/>
    <w:rsid w:val="007B7E52"/>
    <w:rsid w:val="007C12AA"/>
    <w:rsid w:val="007C16D2"/>
    <w:rsid w:val="007C1FE2"/>
    <w:rsid w:val="007C2090"/>
    <w:rsid w:val="007C2566"/>
    <w:rsid w:val="007C26FF"/>
    <w:rsid w:val="007C29F6"/>
    <w:rsid w:val="007C2D91"/>
    <w:rsid w:val="007C38A3"/>
    <w:rsid w:val="007C3F86"/>
    <w:rsid w:val="007C4289"/>
    <w:rsid w:val="007C4739"/>
    <w:rsid w:val="007C4E4F"/>
    <w:rsid w:val="007C4EF1"/>
    <w:rsid w:val="007C5148"/>
    <w:rsid w:val="007C5F37"/>
    <w:rsid w:val="007C631B"/>
    <w:rsid w:val="007C6623"/>
    <w:rsid w:val="007C6824"/>
    <w:rsid w:val="007C6913"/>
    <w:rsid w:val="007C7042"/>
    <w:rsid w:val="007C7241"/>
    <w:rsid w:val="007C79D7"/>
    <w:rsid w:val="007C7D8E"/>
    <w:rsid w:val="007C7F0E"/>
    <w:rsid w:val="007D0006"/>
    <w:rsid w:val="007D0530"/>
    <w:rsid w:val="007D0704"/>
    <w:rsid w:val="007D099A"/>
    <w:rsid w:val="007D0D45"/>
    <w:rsid w:val="007D0EA6"/>
    <w:rsid w:val="007D0FBD"/>
    <w:rsid w:val="007D12F3"/>
    <w:rsid w:val="007D1755"/>
    <w:rsid w:val="007D183D"/>
    <w:rsid w:val="007D1D2F"/>
    <w:rsid w:val="007D2131"/>
    <w:rsid w:val="007D2D1D"/>
    <w:rsid w:val="007D2D28"/>
    <w:rsid w:val="007D2FD5"/>
    <w:rsid w:val="007D36B7"/>
    <w:rsid w:val="007D3BC1"/>
    <w:rsid w:val="007D3DDC"/>
    <w:rsid w:val="007D4382"/>
    <w:rsid w:val="007D4F77"/>
    <w:rsid w:val="007D53AD"/>
    <w:rsid w:val="007D5CE1"/>
    <w:rsid w:val="007D6252"/>
    <w:rsid w:val="007D6781"/>
    <w:rsid w:val="007D68BB"/>
    <w:rsid w:val="007D6CD0"/>
    <w:rsid w:val="007D75B7"/>
    <w:rsid w:val="007D7A45"/>
    <w:rsid w:val="007D7EDA"/>
    <w:rsid w:val="007D7FF7"/>
    <w:rsid w:val="007E04D6"/>
    <w:rsid w:val="007E07E6"/>
    <w:rsid w:val="007E0B68"/>
    <w:rsid w:val="007E125F"/>
    <w:rsid w:val="007E144C"/>
    <w:rsid w:val="007E1907"/>
    <w:rsid w:val="007E2610"/>
    <w:rsid w:val="007E2B03"/>
    <w:rsid w:val="007E304B"/>
    <w:rsid w:val="007E377B"/>
    <w:rsid w:val="007E3D7B"/>
    <w:rsid w:val="007E3E8E"/>
    <w:rsid w:val="007E3F47"/>
    <w:rsid w:val="007E43C8"/>
    <w:rsid w:val="007E4B5E"/>
    <w:rsid w:val="007E4FD0"/>
    <w:rsid w:val="007E5324"/>
    <w:rsid w:val="007E6641"/>
    <w:rsid w:val="007E67A5"/>
    <w:rsid w:val="007E6A21"/>
    <w:rsid w:val="007E6C26"/>
    <w:rsid w:val="007E6F12"/>
    <w:rsid w:val="007E707A"/>
    <w:rsid w:val="007E758D"/>
    <w:rsid w:val="007F02FD"/>
    <w:rsid w:val="007F056A"/>
    <w:rsid w:val="007F08E7"/>
    <w:rsid w:val="007F1583"/>
    <w:rsid w:val="007F15DC"/>
    <w:rsid w:val="007F1899"/>
    <w:rsid w:val="007F1E55"/>
    <w:rsid w:val="007F1F0E"/>
    <w:rsid w:val="007F2D12"/>
    <w:rsid w:val="007F2FB8"/>
    <w:rsid w:val="007F311F"/>
    <w:rsid w:val="007F3D09"/>
    <w:rsid w:val="007F450E"/>
    <w:rsid w:val="007F463E"/>
    <w:rsid w:val="007F4CF8"/>
    <w:rsid w:val="007F4DCB"/>
    <w:rsid w:val="007F5326"/>
    <w:rsid w:val="007F551F"/>
    <w:rsid w:val="007F5875"/>
    <w:rsid w:val="007F5BA0"/>
    <w:rsid w:val="007F6498"/>
    <w:rsid w:val="007F65A9"/>
    <w:rsid w:val="007F6A5D"/>
    <w:rsid w:val="007F6BB3"/>
    <w:rsid w:val="007F6F61"/>
    <w:rsid w:val="007F72FE"/>
    <w:rsid w:val="007F796C"/>
    <w:rsid w:val="007F7B2C"/>
    <w:rsid w:val="007F7D17"/>
    <w:rsid w:val="007F7D30"/>
    <w:rsid w:val="008004C2"/>
    <w:rsid w:val="0080094B"/>
    <w:rsid w:val="00800B36"/>
    <w:rsid w:val="00801313"/>
    <w:rsid w:val="0080175D"/>
    <w:rsid w:val="00801ABA"/>
    <w:rsid w:val="00801FEA"/>
    <w:rsid w:val="008022CB"/>
    <w:rsid w:val="008025AF"/>
    <w:rsid w:val="0080296A"/>
    <w:rsid w:val="00802A28"/>
    <w:rsid w:val="00802B38"/>
    <w:rsid w:val="00803140"/>
    <w:rsid w:val="00803328"/>
    <w:rsid w:val="00803591"/>
    <w:rsid w:val="00803A52"/>
    <w:rsid w:val="00803E15"/>
    <w:rsid w:val="008040C9"/>
    <w:rsid w:val="0080411D"/>
    <w:rsid w:val="0080429D"/>
    <w:rsid w:val="008044E0"/>
    <w:rsid w:val="008045FC"/>
    <w:rsid w:val="00804F47"/>
    <w:rsid w:val="00805D48"/>
    <w:rsid w:val="00805E5F"/>
    <w:rsid w:val="0080602A"/>
    <w:rsid w:val="00806113"/>
    <w:rsid w:val="00806286"/>
    <w:rsid w:val="0080679E"/>
    <w:rsid w:val="00806FCE"/>
    <w:rsid w:val="00807416"/>
    <w:rsid w:val="00807A67"/>
    <w:rsid w:val="0081078E"/>
    <w:rsid w:val="00810CF1"/>
    <w:rsid w:val="0081103E"/>
    <w:rsid w:val="00811473"/>
    <w:rsid w:val="00811CC2"/>
    <w:rsid w:val="00811D8F"/>
    <w:rsid w:val="00811E3B"/>
    <w:rsid w:val="00812081"/>
    <w:rsid w:val="00812162"/>
    <w:rsid w:val="00812247"/>
    <w:rsid w:val="0081281C"/>
    <w:rsid w:val="00812A85"/>
    <w:rsid w:val="00812FED"/>
    <w:rsid w:val="00813363"/>
    <w:rsid w:val="008134CE"/>
    <w:rsid w:val="0081356B"/>
    <w:rsid w:val="0081359D"/>
    <w:rsid w:val="00813890"/>
    <w:rsid w:val="00814634"/>
    <w:rsid w:val="008147BD"/>
    <w:rsid w:val="00814D34"/>
    <w:rsid w:val="00814F9A"/>
    <w:rsid w:val="00814FE9"/>
    <w:rsid w:val="008150B2"/>
    <w:rsid w:val="00815794"/>
    <w:rsid w:val="0081592C"/>
    <w:rsid w:val="00815C91"/>
    <w:rsid w:val="00815DF1"/>
    <w:rsid w:val="008166B9"/>
    <w:rsid w:val="00816ECE"/>
    <w:rsid w:val="00817ABF"/>
    <w:rsid w:val="0082099E"/>
    <w:rsid w:val="00820E3B"/>
    <w:rsid w:val="00820E50"/>
    <w:rsid w:val="00820FCC"/>
    <w:rsid w:val="0082179A"/>
    <w:rsid w:val="00821810"/>
    <w:rsid w:val="00821941"/>
    <w:rsid w:val="00822410"/>
    <w:rsid w:val="008224F1"/>
    <w:rsid w:val="00823240"/>
    <w:rsid w:val="0082349E"/>
    <w:rsid w:val="00823B9E"/>
    <w:rsid w:val="00823CCD"/>
    <w:rsid w:val="00823CFB"/>
    <w:rsid w:val="00823CFC"/>
    <w:rsid w:val="008245E5"/>
    <w:rsid w:val="00824A90"/>
    <w:rsid w:val="00824AD3"/>
    <w:rsid w:val="00824B28"/>
    <w:rsid w:val="00824B6A"/>
    <w:rsid w:val="00825155"/>
    <w:rsid w:val="008251F8"/>
    <w:rsid w:val="0082525B"/>
    <w:rsid w:val="00825542"/>
    <w:rsid w:val="00825A3A"/>
    <w:rsid w:val="00825FBE"/>
    <w:rsid w:val="00826D52"/>
    <w:rsid w:val="0082714B"/>
    <w:rsid w:val="0082719A"/>
    <w:rsid w:val="00827974"/>
    <w:rsid w:val="00827A33"/>
    <w:rsid w:val="00827B8D"/>
    <w:rsid w:val="00827D16"/>
    <w:rsid w:val="00827E4D"/>
    <w:rsid w:val="00827EE7"/>
    <w:rsid w:val="00830138"/>
    <w:rsid w:val="00830153"/>
    <w:rsid w:val="00830A53"/>
    <w:rsid w:val="00830B6B"/>
    <w:rsid w:val="00830DC9"/>
    <w:rsid w:val="008312DD"/>
    <w:rsid w:val="00831371"/>
    <w:rsid w:val="0083153B"/>
    <w:rsid w:val="008315B4"/>
    <w:rsid w:val="00831DAB"/>
    <w:rsid w:val="00831EB3"/>
    <w:rsid w:val="00832120"/>
    <w:rsid w:val="008321FA"/>
    <w:rsid w:val="0083240D"/>
    <w:rsid w:val="0083265E"/>
    <w:rsid w:val="008329DB"/>
    <w:rsid w:val="00832BE2"/>
    <w:rsid w:val="0083370E"/>
    <w:rsid w:val="0083373C"/>
    <w:rsid w:val="00833DC9"/>
    <w:rsid w:val="008343CF"/>
    <w:rsid w:val="008346B7"/>
    <w:rsid w:val="00834B37"/>
    <w:rsid w:val="00834E58"/>
    <w:rsid w:val="008352C2"/>
    <w:rsid w:val="00835379"/>
    <w:rsid w:val="008353FB"/>
    <w:rsid w:val="008354E7"/>
    <w:rsid w:val="00835A17"/>
    <w:rsid w:val="00835E60"/>
    <w:rsid w:val="00835F36"/>
    <w:rsid w:val="00835FCC"/>
    <w:rsid w:val="00836C60"/>
    <w:rsid w:val="008373D2"/>
    <w:rsid w:val="00837BA7"/>
    <w:rsid w:val="00837CE3"/>
    <w:rsid w:val="00840769"/>
    <w:rsid w:val="00840B22"/>
    <w:rsid w:val="00840CC0"/>
    <w:rsid w:val="00840E73"/>
    <w:rsid w:val="00840FBE"/>
    <w:rsid w:val="008410D1"/>
    <w:rsid w:val="008414C7"/>
    <w:rsid w:val="008416EE"/>
    <w:rsid w:val="00841907"/>
    <w:rsid w:val="0084194B"/>
    <w:rsid w:val="00841FD4"/>
    <w:rsid w:val="0084252C"/>
    <w:rsid w:val="00843620"/>
    <w:rsid w:val="00843C46"/>
    <w:rsid w:val="00843CD8"/>
    <w:rsid w:val="008440F2"/>
    <w:rsid w:val="00844227"/>
    <w:rsid w:val="008444EA"/>
    <w:rsid w:val="00844706"/>
    <w:rsid w:val="00844E6A"/>
    <w:rsid w:val="0084511F"/>
    <w:rsid w:val="008457BC"/>
    <w:rsid w:val="00845825"/>
    <w:rsid w:val="00845C2C"/>
    <w:rsid w:val="008461A5"/>
    <w:rsid w:val="00847124"/>
    <w:rsid w:val="00847153"/>
    <w:rsid w:val="00847458"/>
    <w:rsid w:val="00847F3D"/>
    <w:rsid w:val="008501B0"/>
    <w:rsid w:val="00850649"/>
    <w:rsid w:val="00850AF3"/>
    <w:rsid w:val="008510D6"/>
    <w:rsid w:val="008510DF"/>
    <w:rsid w:val="0085129F"/>
    <w:rsid w:val="008512CF"/>
    <w:rsid w:val="008518B8"/>
    <w:rsid w:val="00851975"/>
    <w:rsid w:val="00852288"/>
    <w:rsid w:val="008527F7"/>
    <w:rsid w:val="00852CA3"/>
    <w:rsid w:val="00852D13"/>
    <w:rsid w:val="00853B0F"/>
    <w:rsid w:val="00853C37"/>
    <w:rsid w:val="00853FD0"/>
    <w:rsid w:val="00854558"/>
    <w:rsid w:val="008548C1"/>
    <w:rsid w:val="0085512B"/>
    <w:rsid w:val="00855544"/>
    <w:rsid w:val="008559DB"/>
    <w:rsid w:val="00855B61"/>
    <w:rsid w:val="00855FC7"/>
    <w:rsid w:val="008563ED"/>
    <w:rsid w:val="008564EF"/>
    <w:rsid w:val="008565AE"/>
    <w:rsid w:val="008569DD"/>
    <w:rsid w:val="00857121"/>
    <w:rsid w:val="008571D1"/>
    <w:rsid w:val="00857722"/>
    <w:rsid w:val="00857824"/>
    <w:rsid w:val="00860FFA"/>
    <w:rsid w:val="008610D5"/>
    <w:rsid w:val="008616AB"/>
    <w:rsid w:val="00861E92"/>
    <w:rsid w:val="0086226D"/>
    <w:rsid w:val="00862EC3"/>
    <w:rsid w:val="00862EC9"/>
    <w:rsid w:val="0086339D"/>
    <w:rsid w:val="008635AB"/>
    <w:rsid w:val="00863726"/>
    <w:rsid w:val="00863FDC"/>
    <w:rsid w:val="00864357"/>
    <w:rsid w:val="00864674"/>
    <w:rsid w:val="008652F9"/>
    <w:rsid w:val="008653D6"/>
    <w:rsid w:val="0086552C"/>
    <w:rsid w:val="00865C13"/>
    <w:rsid w:val="00865D05"/>
    <w:rsid w:val="008661F8"/>
    <w:rsid w:val="00866554"/>
    <w:rsid w:val="008666C5"/>
    <w:rsid w:val="00866B42"/>
    <w:rsid w:val="00866E3E"/>
    <w:rsid w:val="008676C8"/>
    <w:rsid w:val="00867763"/>
    <w:rsid w:val="00870B1C"/>
    <w:rsid w:val="00871ED6"/>
    <w:rsid w:val="0087236D"/>
    <w:rsid w:val="00873167"/>
    <w:rsid w:val="0087322E"/>
    <w:rsid w:val="00873ACD"/>
    <w:rsid w:val="00873BEE"/>
    <w:rsid w:val="008745BD"/>
    <w:rsid w:val="0087489B"/>
    <w:rsid w:val="00874960"/>
    <w:rsid w:val="00874982"/>
    <w:rsid w:val="00874D10"/>
    <w:rsid w:val="0087518D"/>
    <w:rsid w:val="0087527F"/>
    <w:rsid w:val="00875CEA"/>
    <w:rsid w:val="00875F4B"/>
    <w:rsid w:val="00876259"/>
    <w:rsid w:val="00876844"/>
    <w:rsid w:val="008770A4"/>
    <w:rsid w:val="00877733"/>
    <w:rsid w:val="00877E4E"/>
    <w:rsid w:val="00880E25"/>
    <w:rsid w:val="00881419"/>
    <w:rsid w:val="0088184F"/>
    <w:rsid w:val="0088198E"/>
    <w:rsid w:val="0088263A"/>
    <w:rsid w:val="00882895"/>
    <w:rsid w:val="00882924"/>
    <w:rsid w:val="00882AF5"/>
    <w:rsid w:val="00882B17"/>
    <w:rsid w:val="00882C3D"/>
    <w:rsid w:val="00882E5A"/>
    <w:rsid w:val="00883635"/>
    <w:rsid w:val="0088423F"/>
    <w:rsid w:val="00885128"/>
    <w:rsid w:val="0088515B"/>
    <w:rsid w:val="008858A4"/>
    <w:rsid w:val="00885B7F"/>
    <w:rsid w:val="00885B92"/>
    <w:rsid w:val="00885EAF"/>
    <w:rsid w:val="0088626E"/>
    <w:rsid w:val="00887139"/>
    <w:rsid w:val="00887CE6"/>
    <w:rsid w:val="00890204"/>
    <w:rsid w:val="00890D26"/>
    <w:rsid w:val="00890D84"/>
    <w:rsid w:val="00890F97"/>
    <w:rsid w:val="0089199F"/>
    <w:rsid w:val="00891A11"/>
    <w:rsid w:val="00891BA1"/>
    <w:rsid w:val="00891C65"/>
    <w:rsid w:val="0089244D"/>
    <w:rsid w:val="0089290F"/>
    <w:rsid w:val="00892AAD"/>
    <w:rsid w:val="00892D8D"/>
    <w:rsid w:val="00892E94"/>
    <w:rsid w:val="00893018"/>
    <w:rsid w:val="008933E3"/>
    <w:rsid w:val="008938A7"/>
    <w:rsid w:val="008938DB"/>
    <w:rsid w:val="00893F54"/>
    <w:rsid w:val="00894373"/>
    <w:rsid w:val="00894866"/>
    <w:rsid w:val="008948DF"/>
    <w:rsid w:val="00894974"/>
    <w:rsid w:val="008949CC"/>
    <w:rsid w:val="00894A93"/>
    <w:rsid w:val="00894B4A"/>
    <w:rsid w:val="00894E43"/>
    <w:rsid w:val="00894FB2"/>
    <w:rsid w:val="00895057"/>
    <w:rsid w:val="00895FE8"/>
    <w:rsid w:val="00896040"/>
    <w:rsid w:val="00896ACC"/>
    <w:rsid w:val="0089758B"/>
    <w:rsid w:val="008977D6"/>
    <w:rsid w:val="00897F3C"/>
    <w:rsid w:val="008A0367"/>
    <w:rsid w:val="008A0836"/>
    <w:rsid w:val="008A0B2F"/>
    <w:rsid w:val="008A1308"/>
    <w:rsid w:val="008A13A4"/>
    <w:rsid w:val="008A1870"/>
    <w:rsid w:val="008A1CEC"/>
    <w:rsid w:val="008A2265"/>
    <w:rsid w:val="008A299F"/>
    <w:rsid w:val="008A3275"/>
    <w:rsid w:val="008A33B1"/>
    <w:rsid w:val="008A3463"/>
    <w:rsid w:val="008A363B"/>
    <w:rsid w:val="008A36A1"/>
    <w:rsid w:val="008A3D57"/>
    <w:rsid w:val="008A3EFD"/>
    <w:rsid w:val="008A4099"/>
    <w:rsid w:val="008A413B"/>
    <w:rsid w:val="008A4834"/>
    <w:rsid w:val="008A5234"/>
    <w:rsid w:val="008A57B7"/>
    <w:rsid w:val="008A61C6"/>
    <w:rsid w:val="008A6628"/>
    <w:rsid w:val="008A6B0A"/>
    <w:rsid w:val="008A6B40"/>
    <w:rsid w:val="008A6CC8"/>
    <w:rsid w:val="008A7176"/>
    <w:rsid w:val="008A7195"/>
    <w:rsid w:val="008A71A8"/>
    <w:rsid w:val="008A7E79"/>
    <w:rsid w:val="008B000E"/>
    <w:rsid w:val="008B03FD"/>
    <w:rsid w:val="008B08E2"/>
    <w:rsid w:val="008B0A0C"/>
    <w:rsid w:val="008B0C5C"/>
    <w:rsid w:val="008B0C5F"/>
    <w:rsid w:val="008B104D"/>
    <w:rsid w:val="008B11C5"/>
    <w:rsid w:val="008B1A97"/>
    <w:rsid w:val="008B1D0E"/>
    <w:rsid w:val="008B2199"/>
    <w:rsid w:val="008B23E2"/>
    <w:rsid w:val="008B25D1"/>
    <w:rsid w:val="008B29E2"/>
    <w:rsid w:val="008B2A64"/>
    <w:rsid w:val="008B36BE"/>
    <w:rsid w:val="008B3BCC"/>
    <w:rsid w:val="008B3EF8"/>
    <w:rsid w:val="008B43A1"/>
    <w:rsid w:val="008B4777"/>
    <w:rsid w:val="008B487C"/>
    <w:rsid w:val="008B4E57"/>
    <w:rsid w:val="008B588F"/>
    <w:rsid w:val="008B62C8"/>
    <w:rsid w:val="008B65AF"/>
    <w:rsid w:val="008B66A8"/>
    <w:rsid w:val="008B6F9E"/>
    <w:rsid w:val="008B71DE"/>
    <w:rsid w:val="008B74C6"/>
    <w:rsid w:val="008B74E7"/>
    <w:rsid w:val="008B78A7"/>
    <w:rsid w:val="008B79DF"/>
    <w:rsid w:val="008B7A5D"/>
    <w:rsid w:val="008C08E5"/>
    <w:rsid w:val="008C09B4"/>
    <w:rsid w:val="008C16B3"/>
    <w:rsid w:val="008C1AE4"/>
    <w:rsid w:val="008C1D01"/>
    <w:rsid w:val="008C1F16"/>
    <w:rsid w:val="008C24F3"/>
    <w:rsid w:val="008C2634"/>
    <w:rsid w:val="008C275F"/>
    <w:rsid w:val="008C31FC"/>
    <w:rsid w:val="008C348A"/>
    <w:rsid w:val="008C3DF4"/>
    <w:rsid w:val="008C4438"/>
    <w:rsid w:val="008C4474"/>
    <w:rsid w:val="008C4689"/>
    <w:rsid w:val="008C47B8"/>
    <w:rsid w:val="008C52FD"/>
    <w:rsid w:val="008C5DB0"/>
    <w:rsid w:val="008C5F02"/>
    <w:rsid w:val="008C6362"/>
    <w:rsid w:val="008C6525"/>
    <w:rsid w:val="008C6652"/>
    <w:rsid w:val="008C6875"/>
    <w:rsid w:val="008C6C27"/>
    <w:rsid w:val="008C7298"/>
    <w:rsid w:val="008C73FB"/>
    <w:rsid w:val="008C787B"/>
    <w:rsid w:val="008C7C2A"/>
    <w:rsid w:val="008D0AD4"/>
    <w:rsid w:val="008D0D16"/>
    <w:rsid w:val="008D0EEF"/>
    <w:rsid w:val="008D1305"/>
    <w:rsid w:val="008D13B8"/>
    <w:rsid w:val="008D224F"/>
    <w:rsid w:val="008D238B"/>
    <w:rsid w:val="008D2A6C"/>
    <w:rsid w:val="008D2CF4"/>
    <w:rsid w:val="008D2D41"/>
    <w:rsid w:val="008D3406"/>
    <w:rsid w:val="008D34C2"/>
    <w:rsid w:val="008D412A"/>
    <w:rsid w:val="008D4480"/>
    <w:rsid w:val="008D4616"/>
    <w:rsid w:val="008D4A89"/>
    <w:rsid w:val="008D4CDE"/>
    <w:rsid w:val="008D4D24"/>
    <w:rsid w:val="008D5B66"/>
    <w:rsid w:val="008D5C4E"/>
    <w:rsid w:val="008D616A"/>
    <w:rsid w:val="008D62E7"/>
    <w:rsid w:val="008D64FF"/>
    <w:rsid w:val="008D6542"/>
    <w:rsid w:val="008D69AB"/>
    <w:rsid w:val="008D6A3B"/>
    <w:rsid w:val="008D6D67"/>
    <w:rsid w:val="008D6DC2"/>
    <w:rsid w:val="008D7543"/>
    <w:rsid w:val="008D7A41"/>
    <w:rsid w:val="008D7F1D"/>
    <w:rsid w:val="008E01AE"/>
    <w:rsid w:val="008E0E0E"/>
    <w:rsid w:val="008E0F16"/>
    <w:rsid w:val="008E1B3A"/>
    <w:rsid w:val="008E1F97"/>
    <w:rsid w:val="008E1FC0"/>
    <w:rsid w:val="008E263C"/>
    <w:rsid w:val="008E2F7E"/>
    <w:rsid w:val="008E31AC"/>
    <w:rsid w:val="008E3E53"/>
    <w:rsid w:val="008E3F80"/>
    <w:rsid w:val="008E42C2"/>
    <w:rsid w:val="008E4367"/>
    <w:rsid w:val="008E43AD"/>
    <w:rsid w:val="008E54E4"/>
    <w:rsid w:val="008E5572"/>
    <w:rsid w:val="008E593C"/>
    <w:rsid w:val="008E5B6C"/>
    <w:rsid w:val="008E5D0A"/>
    <w:rsid w:val="008E600A"/>
    <w:rsid w:val="008E64C1"/>
    <w:rsid w:val="008E6684"/>
    <w:rsid w:val="008E677E"/>
    <w:rsid w:val="008E6D38"/>
    <w:rsid w:val="008E6F8E"/>
    <w:rsid w:val="008E70F6"/>
    <w:rsid w:val="008E7103"/>
    <w:rsid w:val="008E7CDC"/>
    <w:rsid w:val="008E7DDD"/>
    <w:rsid w:val="008F0140"/>
    <w:rsid w:val="008F018C"/>
    <w:rsid w:val="008F01DC"/>
    <w:rsid w:val="008F103B"/>
    <w:rsid w:val="008F137A"/>
    <w:rsid w:val="008F15A0"/>
    <w:rsid w:val="008F1BBF"/>
    <w:rsid w:val="008F1C7C"/>
    <w:rsid w:val="008F2157"/>
    <w:rsid w:val="008F2477"/>
    <w:rsid w:val="008F2591"/>
    <w:rsid w:val="008F2701"/>
    <w:rsid w:val="008F327D"/>
    <w:rsid w:val="008F3BE3"/>
    <w:rsid w:val="008F3F5D"/>
    <w:rsid w:val="008F4256"/>
    <w:rsid w:val="008F4581"/>
    <w:rsid w:val="008F4F62"/>
    <w:rsid w:val="008F5430"/>
    <w:rsid w:val="008F5472"/>
    <w:rsid w:val="008F64FF"/>
    <w:rsid w:val="008F67BE"/>
    <w:rsid w:val="008F7347"/>
    <w:rsid w:val="008F7A4E"/>
    <w:rsid w:val="008F7B70"/>
    <w:rsid w:val="008F7E74"/>
    <w:rsid w:val="00900706"/>
    <w:rsid w:val="00900C9E"/>
    <w:rsid w:val="00900D4E"/>
    <w:rsid w:val="00900EFB"/>
    <w:rsid w:val="009015C0"/>
    <w:rsid w:val="00901B1E"/>
    <w:rsid w:val="00901E2C"/>
    <w:rsid w:val="009029F7"/>
    <w:rsid w:val="00902B5D"/>
    <w:rsid w:val="00903970"/>
    <w:rsid w:val="00903FB7"/>
    <w:rsid w:val="00904206"/>
    <w:rsid w:val="00904396"/>
    <w:rsid w:val="009044EC"/>
    <w:rsid w:val="0090494B"/>
    <w:rsid w:val="00904E82"/>
    <w:rsid w:val="00905639"/>
    <w:rsid w:val="009056C8"/>
    <w:rsid w:val="009057F1"/>
    <w:rsid w:val="00905895"/>
    <w:rsid w:val="00905A9F"/>
    <w:rsid w:val="00905CED"/>
    <w:rsid w:val="009069A7"/>
    <w:rsid w:val="00907F3A"/>
    <w:rsid w:val="00910197"/>
    <w:rsid w:val="009106E2"/>
    <w:rsid w:val="00910BA1"/>
    <w:rsid w:val="00910EDA"/>
    <w:rsid w:val="00911C47"/>
    <w:rsid w:val="00911D3C"/>
    <w:rsid w:val="0091212A"/>
    <w:rsid w:val="00912340"/>
    <w:rsid w:val="0091361D"/>
    <w:rsid w:val="009137AE"/>
    <w:rsid w:val="00914337"/>
    <w:rsid w:val="00914DE3"/>
    <w:rsid w:val="00914E73"/>
    <w:rsid w:val="009155BE"/>
    <w:rsid w:val="009158C8"/>
    <w:rsid w:val="00915918"/>
    <w:rsid w:val="00916135"/>
    <w:rsid w:val="00916478"/>
    <w:rsid w:val="00916514"/>
    <w:rsid w:val="009167E3"/>
    <w:rsid w:val="00916C3E"/>
    <w:rsid w:val="00916EF7"/>
    <w:rsid w:val="00917395"/>
    <w:rsid w:val="00917B56"/>
    <w:rsid w:val="00920016"/>
    <w:rsid w:val="00920103"/>
    <w:rsid w:val="0092128B"/>
    <w:rsid w:val="00921ABA"/>
    <w:rsid w:val="00921F41"/>
    <w:rsid w:val="0092267E"/>
    <w:rsid w:val="009228A2"/>
    <w:rsid w:val="00922AD8"/>
    <w:rsid w:val="00922D29"/>
    <w:rsid w:val="00922EE9"/>
    <w:rsid w:val="00923607"/>
    <w:rsid w:val="00923612"/>
    <w:rsid w:val="009239A6"/>
    <w:rsid w:val="00924B50"/>
    <w:rsid w:val="00924BD9"/>
    <w:rsid w:val="00924BF4"/>
    <w:rsid w:val="00924F29"/>
    <w:rsid w:val="00925526"/>
    <w:rsid w:val="00925EAE"/>
    <w:rsid w:val="00926B9C"/>
    <w:rsid w:val="00927019"/>
    <w:rsid w:val="00927156"/>
    <w:rsid w:val="00927240"/>
    <w:rsid w:val="0092727D"/>
    <w:rsid w:val="00927B38"/>
    <w:rsid w:val="00930878"/>
    <w:rsid w:val="00930FF2"/>
    <w:rsid w:val="00931916"/>
    <w:rsid w:val="00931942"/>
    <w:rsid w:val="00931E61"/>
    <w:rsid w:val="00932FCC"/>
    <w:rsid w:val="00933057"/>
    <w:rsid w:val="0093318E"/>
    <w:rsid w:val="00933840"/>
    <w:rsid w:val="00933847"/>
    <w:rsid w:val="00933BED"/>
    <w:rsid w:val="00933CC2"/>
    <w:rsid w:val="009341E0"/>
    <w:rsid w:val="0093460C"/>
    <w:rsid w:val="00934B3B"/>
    <w:rsid w:val="00934DEF"/>
    <w:rsid w:val="0093507A"/>
    <w:rsid w:val="0093616D"/>
    <w:rsid w:val="009364DC"/>
    <w:rsid w:val="009379CC"/>
    <w:rsid w:val="0094001B"/>
    <w:rsid w:val="00940700"/>
    <w:rsid w:val="00940982"/>
    <w:rsid w:val="00941325"/>
    <w:rsid w:val="00941B2D"/>
    <w:rsid w:val="00941E81"/>
    <w:rsid w:val="00941F3B"/>
    <w:rsid w:val="009425D0"/>
    <w:rsid w:val="009426E9"/>
    <w:rsid w:val="0094361B"/>
    <w:rsid w:val="009437BB"/>
    <w:rsid w:val="00943943"/>
    <w:rsid w:val="00943D56"/>
    <w:rsid w:val="00943DA3"/>
    <w:rsid w:val="00943DCC"/>
    <w:rsid w:val="0094488A"/>
    <w:rsid w:val="00944B75"/>
    <w:rsid w:val="0094537D"/>
    <w:rsid w:val="009456F4"/>
    <w:rsid w:val="009458A2"/>
    <w:rsid w:val="00945EF8"/>
    <w:rsid w:val="00946132"/>
    <w:rsid w:val="009461B7"/>
    <w:rsid w:val="00946391"/>
    <w:rsid w:val="0094751F"/>
    <w:rsid w:val="00947CE0"/>
    <w:rsid w:val="00947FA7"/>
    <w:rsid w:val="00950CB0"/>
    <w:rsid w:val="00950EFD"/>
    <w:rsid w:val="00951448"/>
    <w:rsid w:val="00951619"/>
    <w:rsid w:val="0095167C"/>
    <w:rsid w:val="00951954"/>
    <w:rsid w:val="00951B3C"/>
    <w:rsid w:val="00951DAC"/>
    <w:rsid w:val="00951F48"/>
    <w:rsid w:val="00952094"/>
    <w:rsid w:val="00952421"/>
    <w:rsid w:val="00952458"/>
    <w:rsid w:val="009525D9"/>
    <w:rsid w:val="00952784"/>
    <w:rsid w:val="00952A6E"/>
    <w:rsid w:val="00952C86"/>
    <w:rsid w:val="00952E82"/>
    <w:rsid w:val="009535FD"/>
    <w:rsid w:val="00953831"/>
    <w:rsid w:val="00953B92"/>
    <w:rsid w:val="00954538"/>
    <w:rsid w:val="009548E2"/>
    <w:rsid w:val="00954A68"/>
    <w:rsid w:val="00954AD2"/>
    <w:rsid w:val="009552B9"/>
    <w:rsid w:val="0095535C"/>
    <w:rsid w:val="0095574A"/>
    <w:rsid w:val="00955D61"/>
    <w:rsid w:val="00955DED"/>
    <w:rsid w:val="00955FC9"/>
    <w:rsid w:val="0095633E"/>
    <w:rsid w:val="009567D9"/>
    <w:rsid w:val="00956B38"/>
    <w:rsid w:val="00956ECC"/>
    <w:rsid w:val="009570CA"/>
    <w:rsid w:val="00957913"/>
    <w:rsid w:val="00957948"/>
    <w:rsid w:val="00957AA1"/>
    <w:rsid w:val="00957C02"/>
    <w:rsid w:val="00957F0B"/>
    <w:rsid w:val="00960AB3"/>
    <w:rsid w:val="00960B48"/>
    <w:rsid w:val="00960ED2"/>
    <w:rsid w:val="0096115F"/>
    <w:rsid w:val="0096126E"/>
    <w:rsid w:val="009616FC"/>
    <w:rsid w:val="009617F4"/>
    <w:rsid w:val="0096192E"/>
    <w:rsid w:val="0096274F"/>
    <w:rsid w:val="00962C1F"/>
    <w:rsid w:val="00962C58"/>
    <w:rsid w:val="009631EB"/>
    <w:rsid w:val="00963232"/>
    <w:rsid w:val="00963A0F"/>
    <w:rsid w:val="00963F0E"/>
    <w:rsid w:val="0096402C"/>
    <w:rsid w:val="0096413F"/>
    <w:rsid w:val="00964502"/>
    <w:rsid w:val="00964527"/>
    <w:rsid w:val="00964746"/>
    <w:rsid w:val="00964864"/>
    <w:rsid w:val="00964F94"/>
    <w:rsid w:val="009659E8"/>
    <w:rsid w:val="00965B68"/>
    <w:rsid w:val="00965CF5"/>
    <w:rsid w:val="00966069"/>
    <w:rsid w:val="009667EE"/>
    <w:rsid w:val="00966819"/>
    <w:rsid w:val="00966820"/>
    <w:rsid w:val="009669FF"/>
    <w:rsid w:val="00967006"/>
    <w:rsid w:val="009670E5"/>
    <w:rsid w:val="0096731E"/>
    <w:rsid w:val="00970CC1"/>
    <w:rsid w:val="00970E2C"/>
    <w:rsid w:val="00970E7B"/>
    <w:rsid w:val="0097100A"/>
    <w:rsid w:val="0097118D"/>
    <w:rsid w:val="00971ACA"/>
    <w:rsid w:val="00971B59"/>
    <w:rsid w:val="00971ECF"/>
    <w:rsid w:val="009725A1"/>
    <w:rsid w:val="00972968"/>
    <w:rsid w:val="00972E1C"/>
    <w:rsid w:val="0097309F"/>
    <w:rsid w:val="009734DA"/>
    <w:rsid w:val="00973753"/>
    <w:rsid w:val="00973F75"/>
    <w:rsid w:val="009742DF"/>
    <w:rsid w:val="0097463E"/>
    <w:rsid w:val="00974CCB"/>
    <w:rsid w:val="00974D1B"/>
    <w:rsid w:val="009750D6"/>
    <w:rsid w:val="009752E6"/>
    <w:rsid w:val="00975307"/>
    <w:rsid w:val="00975558"/>
    <w:rsid w:val="0097669B"/>
    <w:rsid w:val="00977229"/>
    <w:rsid w:val="0097737E"/>
    <w:rsid w:val="00980282"/>
    <w:rsid w:val="009802A9"/>
    <w:rsid w:val="0098046C"/>
    <w:rsid w:val="00980729"/>
    <w:rsid w:val="00980CF9"/>
    <w:rsid w:val="00980D08"/>
    <w:rsid w:val="0098123C"/>
    <w:rsid w:val="00981283"/>
    <w:rsid w:val="009818FF"/>
    <w:rsid w:val="00981D98"/>
    <w:rsid w:val="00982A48"/>
    <w:rsid w:val="00982E31"/>
    <w:rsid w:val="00983155"/>
    <w:rsid w:val="0098339F"/>
    <w:rsid w:val="0098345B"/>
    <w:rsid w:val="009835FA"/>
    <w:rsid w:val="00983724"/>
    <w:rsid w:val="00984131"/>
    <w:rsid w:val="00984B3D"/>
    <w:rsid w:val="00984C46"/>
    <w:rsid w:val="00985633"/>
    <w:rsid w:val="009859E3"/>
    <w:rsid w:val="00985AA5"/>
    <w:rsid w:val="00985E4E"/>
    <w:rsid w:val="00985F45"/>
    <w:rsid w:val="00985F88"/>
    <w:rsid w:val="00986D26"/>
    <w:rsid w:val="00987B67"/>
    <w:rsid w:val="00987BEA"/>
    <w:rsid w:val="009902DD"/>
    <w:rsid w:val="00990FD6"/>
    <w:rsid w:val="00991372"/>
    <w:rsid w:val="00991783"/>
    <w:rsid w:val="009918A8"/>
    <w:rsid w:val="009921D9"/>
    <w:rsid w:val="00992288"/>
    <w:rsid w:val="009925AA"/>
    <w:rsid w:val="00992DAA"/>
    <w:rsid w:val="00992F96"/>
    <w:rsid w:val="0099349E"/>
    <w:rsid w:val="00993509"/>
    <w:rsid w:val="00993726"/>
    <w:rsid w:val="00993BB8"/>
    <w:rsid w:val="00993D14"/>
    <w:rsid w:val="009942E9"/>
    <w:rsid w:val="00994CE8"/>
    <w:rsid w:val="00994E47"/>
    <w:rsid w:val="00994F3C"/>
    <w:rsid w:val="00995343"/>
    <w:rsid w:val="009958B9"/>
    <w:rsid w:val="009959E3"/>
    <w:rsid w:val="00996005"/>
    <w:rsid w:val="0099612E"/>
    <w:rsid w:val="00996157"/>
    <w:rsid w:val="0099623B"/>
    <w:rsid w:val="00996448"/>
    <w:rsid w:val="00996491"/>
    <w:rsid w:val="009968B1"/>
    <w:rsid w:val="00996CD4"/>
    <w:rsid w:val="009976C5"/>
    <w:rsid w:val="009979C3"/>
    <w:rsid w:val="00997AAD"/>
    <w:rsid w:val="00997F46"/>
    <w:rsid w:val="009A0066"/>
    <w:rsid w:val="009A0163"/>
    <w:rsid w:val="009A0966"/>
    <w:rsid w:val="009A0A63"/>
    <w:rsid w:val="009A1001"/>
    <w:rsid w:val="009A1117"/>
    <w:rsid w:val="009A1B5A"/>
    <w:rsid w:val="009A1C51"/>
    <w:rsid w:val="009A1E82"/>
    <w:rsid w:val="009A1F08"/>
    <w:rsid w:val="009A2256"/>
    <w:rsid w:val="009A236D"/>
    <w:rsid w:val="009A27B1"/>
    <w:rsid w:val="009A2896"/>
    <w:rsid w:val="009A2C57"/>
    <w:rsid w:val="009A30C3"/>
    <w:rsid w:val="009A33F5"/>
    <w:rsid w:val="009A3813"/>
    <w:rsid w:val="009A3EDA"/>
    <w:rsid w:val="009A3F35"/>
    <w:rsid w:val="009A3FCE"/>
    <w:rsid w:val="009A4212"/>
    <w:rsid w:val="009A42D3"/>
    <w:rsid w:val="009A47E5"/>
    <w:rsid w:val="009A4986"/>
    <w:rsid w:val="009A4C1B"/>
    <w:rsid w:val="009A4FBE"/>
    <w:rsid w:val="009A61BF"/>
    <w:rsid w:val="009A61D1"/>
    <w:rsid w:val="009A62B1"/>
    <w:rsid w:val="009A67B1"/>
    <w:rsid w:val="009A7119"/>
    <w:rsid w:val="009A7379"/>
    <w:rsid w:val="009A76C2"/>
    <w:rsid w:val="009A7B3A"/>
    <w:rsid w:val="009A7C4F"/>
    <w:rsid w:val="009B05B5"/>
    <w:rsid w:val="009B0893"/>
    <w:rsid w:val="009B11AE"/>
    <w:rsid w:val="009B1580"/>
    <w:rsid w:val="009B15C9"/>
    <w:rsid w:val="009B17CD"/>
    <w:rsid w:val="009B1C6E"/>
    <w:rsid w:val="009B1F92"/>
    <w:rsid w:val="009B28E8"/>
    <w:rsid w:val="009B29D1"/>
    <w:rsid w:val="009B313F"/>
    <w:rsid w:val="009B34E7"/>
    <w:rsid w:val="009B351F"/>
    <w:rsid w:val="009B356A"/>
    <w:rsid w:val="009B4AF2"/>
    <w:rsid w:val="009B4F63"/>
    <w:rsid w:val="009B54E3"/>
    <w:rsid w:val="009B5C7B"/>
    <w:rsid w:val="009B5F63"/>
    <w:rsid w:val="009B6B2A"/>
    <w:rsid w:val="009B6FB7"/>
    <w:rsid w:val="009B73E5"/>
    <w:rsid w:val="009B786E"/>
    <w:rsid w:val="009B7F1F"/>
    <w:rsid w:val="009B7FD3"/>
    <w:rsid w:val="009C00E1"/>
    <w:rsid w:val="009C092E"/>
    <w:rsid w:val="009C0B32"/>
    <w:rsid w:val="009C0CCB"/>
    <w:rsid w:val="009C10EB"/>
    <w:rsid w:val="009C160B"/>
    <w:rsid w:val="009C1A6B"/>
    <w:rsid w:val="009C218E"/>
    <w:rsid w:val="009C2603"/>
    <w:rsid w:val="009C2C4A"/>
    <w:rsid w:val="009C308D"/>
    <w:rsid w:val="009C38FE"/>
    <w:rsid w:val="009C3C42"/>
    <w:rsid w:val="009C3E52"/>
    <w:rsid w:val="009C4DC3"/>
    <w:rsid w:val="009C4FB7"/>
    <w:rsid w:val="009C4FE1"/>
    <w:rsid w:val="009C58A5"/>
    <w:rsid w:val="009C59C4"/>
    <w:rsid w:val="009C59FC"/>
    <w:rsid w:val="009C5CEE"/>
    <w:rsid w:val="009C63DE"/>
    <w:rsid w:val="009C6D08"/>
    <w:rsid w:val="009C6DDE"/>
    <w:rsid w:val="009C6E7D"/>
    <w:rsid w:val="009C7453"/>
    <w:rsid w:val="009C79DD"/>
    <w:rsid w:val="009C7B97"/>
    <w:rsid w:val="009C7BDD"/>
    <w:rsid w:val="009C7DDF"/>
    <w:rsid w:val="009D01EB"/>
    <w:rsid w:val="009D02C9"/>
    <w:rsid w:val="009D0E0C"/>
    <w:rsid w:val="009D0FD3"/>
    <w:rsid w:val="009D103E"/>
    <w:rsid w:val="009D1840"/>
    <w:rsid w:val="009D1998"/>
    <w:rsid w:val="009D1AE6"/>
    <w:rsid w:val="009D1CE6"/>
    <w:rsid w:val="009D1EC0"/>
    <w:rsid w:val="009D22A0"/>
    <w:rsid w:val="009D25F4"/>
    <w:rsid w:val="009D2CA7"/>
    <w:rsid w:val="009D2D26"/>
    <w:rsid w:val="009D3008"/>
    <w:rsid w:val="009D3335"/>
    <w:rsid w:val="009D3686"/>
    <w:rsid w:val="009D3AC0"/>
    <w:rsid w:val="009D3D06"/>
    <w:rsid w:val="009D3D20"/>
    <w:rsid w:val="009D3D26"/>
    <w:rsid w:val="009D62FC"/>
    <w:rsid w:val="009D65F7"/>
    <w:rsid w:val="009D6611"/>
    <w:rsid w:val="009D6C82"/>
    <w:rsid w:val="009D793A"/>
    <w:rsid w:val="009D7B66"/>
    <w:rsid w:val="009D7B68"/>
    <w:rsid w:val="009D7F8C"/>
    <w:rsid w:val="009E0D01"/>
    <w:rsid w:val="009E0D8E"/>
    <w:rsid w:val="009E0DC2"/>
    <w:rsid w:val="009E0E16"/>
    <w:rsid w:val="009E0F2C"/>
    <w:rsid w:val="009E1675"/>
    <w:rsid w:val="009E20CF"/>
    <w:rsid w:val="009E287F"/>
    <w:rsid w:val="009E2F8E"/>
    <w:rsid w:val="009E30C2"/>
    <w:rsid w:val="009E31DA"/>
    <w:rsid w:val="009E369F"/>
    <w:rsid w:val="009E3CAB"/>
    <w:rsid w:val="009E4531"/>
    <w:rsid w:val="009E481E"/>
    <w:rsid w:val="009E4887"/>
    <w:rsid w:val="009E4CFD"/>
    <w:rsid w:val="009E58B0"/>
    <w:rsid w:val="009E6099"/>
    <w:rsid w:val="009E6AE6"/>
    <w:rsid w:val="009E70E3"/>
    <w:rsid w:val="009E71E9"/>
    <w:rsid w:val="009E7F6A"/>
    <w:rsid w:val="009F051D"/>
    <w:rsid w:val="009F08B5"/>
    <w:rsid w:val="009F09A6"/>
    <w:rsid w:val="009F12E0"/>
    <w:rsid w:val="009F16C1"/>
    <w:rsid w:val="009F18D2"/>
    <w:rsid w:val="009F1C0F"/>
    <w:rsid w:val="009F2A96"/>
    <w:rsid w:val="009F2A9B"/>
    <w:rsid w:val="009F3183"/>
    <w:rsid w:val="009F3394"/>
    <w:rsid w:val="009F3BEB"/>
    <w:rsid w:val="009F4A1F"/>
    <w:rsid w:val="009F4C33"/>
    <w:rsid w:val="009F528C"/>
    <w:rsid w:val="009F561B"/>
    <w:rsid w:val="009F5696"/>
    <w:rsid w:val="009F594F"/>
    <w:rsid w:val="009F5AE9"/>
    <w:rsid w:val="009F5D5E"/>
    <w:rsid w:val="009F5E61"/>
    <w:rsid w:val="009F5EF5"/>
    <w:rsid w:val="009F6248"/>
    <w:rsid w:val="009F6E1D"/>
    <w:rsid w:val="009F7F6D"/>
    <w:rsid w:val="00A00590"/>
    <w:rsid w:val="00A00686"/>
    <w:rsid w:val="00A0087C"/>
    <w:rsid w:val="00A00D2A"/>
    <w:rsid w:val="00A00E62"/>
    <w:rsid w:val="00A010A8"/>
    <w:rsid w:val="00A010FD"/>
    <w:rsid w:val="00A01618"/>
    <w:rsid w:val="00A02256"/>
    <w:rsid w:val="00A02669"/>
    <w:rsid w:val="00A026A5"/>
    <w:rsid w:val="00A02ED4"/>
    <w:rsid w:val="00A033F2"/>
    <w:rsid w:val="00A0352D"/>
    <w:rsid w:val="00A03A69"/>
    <w:rsid w:val="00A03A99"/>
    <w:rsid w:val="00A03DFB"/>
    <w:rsid w:val="00A04103"/>
    <w:rsid w:val="00A0439F"/>
    <w:rsid w:val="00A04A8B"/>
    <w:rsid w:val="00A0524E"/>
    <w:rsid w:val="00A054DE"/>
    <w:rsid w:val="00A058EF"/>
    <w:rsid w:val="00A058F9"/>
    <w:rsid w:val="00A05A14"/>
    <w:rsid w:val="00A10D53"/>
    <w:rsid w:val="00A11767"/>
    <w:rsid w:val="00A11FD5"/>
    <w:rsid w:val="00A121B2"/>
    <w:rsid w:val="00A126A7"/>
    <w:rsid w:val="00A12EFC"/>
    <w:rsid w:val="00A13735"/>
    <w:rsid w:val="00A13B9F"/>
    <w:rsid w:val="00A1409E"/>
    <w:rsid w:val="00A14A16"/>
    <w:rsid w:val="00A14EE0"/>
    <w:rsid w:val="00A15040"/>
    <w:rsid w:val="00A1516F"/>
    <w:rsid w:val="00A15523"/>
    <w:rsid w:val="00A15EA7"/>
    <w:rsid w:val="00A161FC"/>
    <w:rsid w:val="00A16A37"/>
    <w:rsid w:val="00A17A4F"/>
    <w:rsid w:val="00A20250"/>
    <w:rsid w:val="00A202EE"/>
    <w:rsid w:val="00A20B60"/>
    <w:rsid w:val="00A20EA2"/>
    <w:rsid w:val="00A2135E"/>
    <w:rsid w:val="00A21607"/>
    <w:rsid w:val="00A21822"/>
    <w:rsid w:val="00A218D1"/>
    <w:rsid w:val="00A22150"/>
    <w:rsid w:val="00A22187"/>
    <w:rsid w:val="00A22389"/>
    <w:rsid w:val="00A223EF"/>
    <w:rsid w:val="00A22A02"/>
    <w:rsid w:val="00A23416"/>
    <w:rsid w:val="00A234EF"/>
    <w:rsid w:val="00A2390F"/>
    <w:rsid w:val="00A241F7"/>
    <w:rsid w:val="00A24BA8"/>
    <w:rsid w:val="00A24EC2"/>
    <w:rsid w:val="00A25B7C"/>
    <w:rsid w:val="00A260DF"/>
    <w:rsid w:val="00A26C4F"/>
    <w:rsid w:val="00A26E5C"/>
    <w:rsid w:val="00A2712C"/>
    <w:rsid w:val="00A27226"/>
    <w:rsid w:val="00A27369"/>
    <w:rsid w:val="00A30BFE"/>
    <w:rsid w:val="00A30BFF"/>
    <w:rsid w:val="00A30CDE"/>
    <w:rsid w:val="00A30FDB"/>
    <w:rsid w:val="00A311A7"/>
    <w:rsid w:val="00A3144C"/>
    <w:rsid w:val="00A3159F"/>
    <w:rsid w:val="00A31809"/>
    <w:rsid w:val="00A318D2"/>
    <w:rsid w:val="00A31B2E"/>
    <w:rsid w:val="00A32613"/>
    <w:rsid w:val="00A32770"/>
    <w:rsid w:val="00A32DB6"/>
    <w:rsid w:val="00A3306C"/>
    <w:rsid w:val="00A332B4"/>
    <w:rsid w:val="00A33562"/>
    <w:rsid w:val="00A33DD2"/>
    <w:rsid w:val="00A33FB9"/>
    <w:rsid w:val="00A34178"/>
    <w:rsid w:val="00A345E1"/>
    <w:rsid w:val="00A34D2D"/>
    <w:rsid w:val="00A34D34"/>
    <w:rsid w:val="00A34EEB"/>
    <w:rsid w:val="00A34F74"/>
    <w:rsid w:val="00A351F7"/>
    <w:rsid w:val="00A3551C"/>
    <w:rsid w:val="00A35BE3"/>
    <w:rsid w:val="00A35C9C"/>
    <w:rsid w:val="00A36794"/>
    <w:rsid w:val="00A36E85"/>
    <w:rsid w:val="00A377E0"/>
    <w:rsid w:val="00A37C25"/>
    <w:rsid w:val="00A37E26"/>
    <w:rsid w:val="00A40100"/>
    <w:rsid w:val="00A40A0D"/>
    <w:rsid w:val="00A40BE5"/>
    <w:rsid w:val="00A40C09"/>
    <w:rsid w:val="00A40F65"/>
    <w:rsid w:val="00A4156F"/>
    <w:rsid w:val="00A417E4"/>
    <w:rsid w:val="00A41AFD"/>
    <w:rsid w:val="00A41B37"/>
    <w:rsid w:val="00A41D33"/>
    <w:rsid w:val="00A41D8D"/>
    <w:rsid w:val="00A421A0"/>
    <w:rsid w:val="00A42599"/>
    <w:rsid w:val="00A4294C"/>
    <w:rsid w:val="00A42B83"/>
    <w:rsid w:val="00A42F96"/>
    <w:rsid w:val="00A4345B"/>
    <w:rsid w:val="00A43589"/>
    <w:rsid w:val="00A4386F"/>
    <w:rsid w:val="00A43DE6"/>
    <w:rsid w:val="00A43DF9"/>
    <w:rsid w:val="00A4400C"/>
    <w:rsid w:val="00A44558"/>
    <w:rsid w:val="00A44A4E"/>
    <w:rsid w:val="00A44F37"/>
    <w:rsid w:val="00A45115"/>
    <w:rsid w:val="00A4518D"/>
    <w:rsid w:val="00A45243"/>
    <w:rsid w:val="00A45712"/>
    <w:rsid w:val="00A45BE3"/>
    <w:rsid w:val="00A45EAF"/>
    <w:rsid w:val="00A4658E"/>
    <w:rsid w:val="00A4662A"/>
    <w:rsid w:val="00A468F9"/>
    <w:rsid w:val="00A5011C"/>
    <w:rsid w:val="00A502C0"/>
    <w:rsid w:val="00A50B45"/>
    <w:rsid w:val="00A50B8C"/>
    <w:rsid w:val="00A50BCD"/>
    <w:rsid w:val="00A50F04"/>
    <w:rsid w:val="00A51315"/>
    <w:rsid w:val="00A51BE7"/>
    <w:rsid w:val="00A52129"/>
    <w:rsid w:val="00A523D5"/>
    <w:rsid w:val="00A52B8C"/>
    <w:rsid w:val="00A52C96"/>
    <w:rsid w:val="00A52F4C"/>
    <w:rsid w:val="00A530A5"/>
    <w:rsid w:val="00A530FF"/>
    <w:rsid w:val="00A53B58"/>
    <w:rsid w:val="00A53DDA"/>
    <w:rsid w:val="00A54843"/>
    <w:rsid w:val="00A54A35"/>
    <w:rsid w:val="00A54BF0"/>
    <w:rsid w:val="00A54C26"/>
    <w:rsid w:val="00A5543C"/>
    <w:rsid w:val="00A556F0"/>
    <w:rsid w:val="00A55907"/>
    <w:rsid w:val="00A55A6B"/>
    <w:rsid w:val="00A56031"/>
    <w:rsid w:val="00A560D3"/>
    <w:rsid w:val="00A56144"/>
    <w:rsid w:val="00A56799"/>
    <w:rsid w:val="00A56EA7"/>
    <w:rsid w:val="00A5727C"/>
    <w:rsid w:val="00A578BE"/>
    <w:rsid w:val="00A578E8"/>
    <w:rsid w:val="00A57A60"/>
    <w:rsid w:val="00A57AFD"/>
    <w:rsid w:val="00A60065"/>
    <w:rsid w:val="00A607EA"/>
    <w:rsid w:val="00A60A03"/>
    <w:rsid w:val="00A60E7F"/>
    <w:rsid w:val="00A61209"/>
    <w:rsid w:val="00A61379"/>
    <w:rsid w:val="00A61808"/>
    <w:rsid w:val="00A62077"/>
    <w:rsid w:val="00A622D6"/>
    <w:rsid w:val="00A62BA1"/>
    <w:rsid w:val="00A62C1C"/>
    <w:rsid w:val="00A62D28"/>
    <w:rsid w:val="00A62D3C"/>
    <w:rsid w:val="00A63356"/>
    <w:rsid w:val="00A6375F"/>
    <w:rsid w:val="00A638AA"/>
    <w:rsid w:val="00A63922"/>
    <w:rsid w:val="00A6463C"/>
    <w:rsid w:val="00A64F84"/>
    <w:rsid w:val="00A65536"/>
    <w:rsid w:val="00A65720"/>
    <w:rsid w:val="00A65A8B"/>
    <w:rsid w:val="00A65B9B"/>
    <w:rsid w:val="00A65CB4"/>
    <w:rsid w:val="00A6629F"/>
    <w:rsid w:val="00A6644C"/>
    <w:rsid w:val="00A66585"/>
    <w:rsid w:val="00A66838"/>
    <w:rsid w:val="00A66A5B"/>
    <w:rsid w:val="00A66CD0"/>
    <w:rsid w:val="00A66EAC"/>
    <w:rsid w:val="00A66FDA"/>
    <w:rsid w:val="00A672A5"/>
    <w:rsid w:val="00A67F00"/>
    <w:rsid w:val="00A701C1"/>
    <w:rsid w:val="00A703B9"/>
    <w:rsid w:val="00A71A8F"/>
    <w:rsid w:val="00A721C6"/>
    <w:rsid w:val="00A7246F"/>
    <w:rsid w:val="00A72AAB"/>
    <w:rsid w:val="00A732AE"/>
    <w:rsid w:val="00A735EF"/>
    <w:rsid w:val="00A73E12"/>
    <w:rsid w:val="00A73F3C"/>
    <w:rsid w:val="00A7445B"/>
    <w:rsid w:val="00A74638"/>
    <w:rsid w:val="00A75769"/>
    <w:rsid w:val="00A75F96"/>
    <w:rsid w:val="00A7607E"/>
    <w:rsid w:val="00A761D8"/>
    <w:rsid w:val="00A766B3"/>
    <w:rsid w:val="00A768E9"/>
    <w:rsid w:val="00A76B99"/>
    <w:rsid w:val="00A76C3B"/>
    <w:rsid w:val="00A76DEE"/>
    <w:rsid w:val="00A77EDA"/>
    <w:rsid w:val="00A77F39"/>
    <w:rsid w:val="00A77F44"/>
    <w:rsid w:val="00A77FF5"/>
    <w:rsid w:val="00A80001"/>
    <w:rsid w:val="00A800DA"/>
    <w:rsid w:val="00A806C6"/>
    <w:rsid w:val="00A80937"/>
    <w:rsid w:val="00A80B67"/>
    <w:rsid w:val="00A80B8A"/>
    <w:rsid w:val="00A80D6F"/>
    <w:rsid w:val="00A818A6"/>
    <w:rsid w:val="00A818F9"/>
    <w:rsid w:val="00A81C83"/>
    <w:rsid w:val="00A8214A"/>
    <w:rsid w:val="00A821FD"/>
    <w:rsid w:val="00A82780"/>
    <w:rsid w:val="00A8307B"/>
    <w:rsid w:val="00A836F5"/>
    <w:rsid w:val="00A83BAF"/>
    <w:rsid w:val="00A84575"/>
    <w:rsid w:val="00A84F4D"/>
    <w:rsid w:val="00A84FFE"/>
    <w:rsid w:val="00A850C9"/>
    <w:rsid w:val="00A85575"/>
    <w:rsid w:val="00A860B3"/>
    <w:rsid w:val="00A86314"/>
    <w:rsid w:val="00A86993"/>
    <w:rsid w:val="00A86FFC"/>
    <w:rsid w:val="00A870DA"/>
    <w:rsid w:val="00A871BA"/>
    <w:rsid w:val="00A87C88"/>
    <w:rsid w:val="00A90934"/>
    <w:rsid w:val="00A90D96"/>
    <w:rsid w:val="00A9100D"/>
    <w:rsid w:val="00A91055"/>
    <w:rsid w:val="00A9182D"/>
    <w:rsid w:val="00A91BAB"/>
    <w:rsid w:val="00A91E37"/>
    <w:rsid w:val="00A91EDA"/>
    <w:rsid w:val="00A922CB"/>
    <w:rsid w:val="00A92839"/>
    <w:rsid w:val="00A92BC2"/>
    <w:rsid w:val="00A92CD0"/>
    <w:rsid w:val="00A93A7E"/>
    <w:rsid w:val="00A94065"/>
    <w:rsid w:val="00A945A4"/>
    <w:rsid w:val="00A9460A"/>
    <w:rsid w:val="00A9487E"/>
    <w:rsid w:val="00A94BEB"/>
    <w:rsid w:val="00A94BF7"/>
    <w:rsid w:val="00A94DC2"/>
    <w:rsid w:val="00A94DCD"/>
    <w:rsid w:val="00A94FBE"/>
    <w:rsid w:val="00A95104"/>
    <w:rsid w:val="00A95234"/>
    <w:rsid w:val="00A9535C"/>
    <w:rsid w:val="00A957BD"/>
    <w:rsid w:val="00A95875"/>
    <w:rsid w:val="00A959AD"/>
    <w:rsid w:val="00A960A4"/>
    <w:rsid w:val="00A96232"/>
    <w:rsid w:val="00A9640D"/>
    <w:rsid w:val="00A96BE4"/>
    <w:rsid w:val="00A97AB5"/>
    <w:rsid w:val="00A97B27"/>
    <w:rsid w:val="00A97B5D"/>
    <w:rsid w:val="00A97DCC"/>
    <w:rsid w:val="00A97E22"/>
    <w:rsid w:val="00AA18AF"/>
    <w:rsid w:val="00AA1D04"/>
    <w:rsid w:val="00AA23F7"/>
    <w:rsid w:val="00AA271F"/>
    <w:rsid w:val="00AA29C0"/>
    <w:rsid w:val="00AA2B43"/>
    <w:rsid w:val="00AA2D28"/>
    <w:rsid w:val="00AA318B"/>
    <w:rsid w:val="00AA3975"/>
    <w:rsid w:val="00AA3CA0"/>
    <w:rsid w:val="00AA3F6F"/>
    <w:rsid w:val="00AA41A8"/>
    <w:rsid w:val="00AA43D3"/>
    <w:rsid w:val="00AA4569"/>
    <w:rsid w:val="00AA4650"/>
    <w:rsid w:val="00AA4AB2"/>
    <w:rsid w:val="00AA5255"/>
    <w:rsid w:val="00AA52A0"/>
    <w:rsid w:val="00AA52A2"/>
    <w:rsid w:val="00AA589C"/>
    <w:rsid w:val="00AA591A"/>
    <w:rsid w:val="00AA5B71"/>
    <w:rsid w:val="00AA5BA8"/>
    <w:rsid w:val="00AA62FB"/>
    <w:rsid w:val="00AA6599"/>
    <w:rsid w:val="00AA6B4C"/>
    <w:rsid w:val="00AA6E23"/>
    <w:rsid w:val="00AA7BE6"/>
    <w:rsid w:val="00AB0731"/>
    <w:rsid w:val="00AB0E69"/>
    <w:rsid w:val="00AB1CF0"/>
    <w:rsid w:val="00AB1F97"/>
    <w:rsid w:val="00AB215D"/>
    <w:rsid w:val="00AB28C3"/>
    <w:rsid w:val="00AB2960"/>
    <w:rsid w:val="00AB2998"/>
    <w:rsid w:val="00AB2B03"/>
    <w:rsid w:val="00AB3011"/>
    <w:rsid w:val="00AB3931"/>
    <w:rsid w:val="00AB3E0B"/>
    <w:rsid w:val="00AB408D"/>
    <w:rsid w:val="00AB410B"/>
    <w:rsid w:val="00AB45A2"/>
    <w:rsid w:val="00AB4829"/>
    <w:rsid w:val="00AB483D"/>
    <w:rsid w:val="00AB4E10"/>
    <w:rsid w:val="00AB530A"/>
    <w:rsid w:val="00AB59E6"/>
    <w:rsid w:val="00AB6DC3"/>
    <w:rsid w:val="00AB7121"/>
    <w:rsid w:val="00AB76C7"/>
    <w:rsid w:val="00AB7E85"/>
    <w:rsid w:val="00AC046C"/>
    <w:rsid w:val="00AC104D"/>
    <w:rsid w:val="00AC108A"/>
    <w:rsid w:val="00AC11A1"/>
    <w:rsid w:val="00AC126F"/>
    <w:rsid w:val="00AC1426"/>
    <w:rsid w:val="00AC1D54"/>
    <w:rsid w:val="00AC1E6A"/>
    <w:rsid w:val="00AC1EE7"/>
    <w:rsid w:val="00AC2090"/>
    <w:rsid w:val="00AC231E"/>
    <w:rsid w:val="00AC260C"/>
    <w:rsid w:val="00AC285A"/>
    <w:rsid w:val="00AC2BD0"/>
    <w:rsid w:val="00AC2C72"/>
    <w:rsid w:val="00AC2EA0"/>
    <w:rsid w:val="00AC308A"/>
    <w:rsid w:val="00AC35D9"/>
    <w:rsid w:val="00AC3A77"/>
    <w:rsid w:val="00AC3C3B"/>
    <w:rsid w:val="00AC4221"/>
    <w:rsid w:val="00AC4A05"/>
    <w:rsid w:val="00AC529F"/>
    <w:rsid w:val="00AC57E5"/>
    <w:rsid w:val="00AC5E38"/>
    <w:rsid w:val="00AC63D4"/>
    <w:rsid w:val="00AC6621"/>
    <w:rsid w:val="00AC67B8"/>
    <w:rsid w:val="00AC6E9F"/>
    <w:rsid w:val="00AC7BA9"/>
    <w:rsid w:val="00AC7C60"/>
    <w:rsid w:val="00AC7EBD"/>
    <w:rsid w:val="00AD02FB"/>
    <w:rsid w:val="00AD07FA"/>
    <w:rsid w:val="00AD0A26"/>
    <w:rsid w:val="00AD0A5C"/>
    <w:rsid w:val="00AD0DF6"/>
    <w:rsid w:val="00AD1315"/>
    <w:rsid w:val="00AD1906"/>
    <w:rsid w:val="00AD350E"/>
    <w:rsid w:val="00AD39F9"/>
    <w:rsid w:val="00AD3AF6"/>
    <w:rsid w:val="00AD3DDA"/>
    <w:rsid w:val="00AD448B"/>
    <w:rsid w:val="00AD4C97"/>
    <w:rsid w:val="00AD4F13"/>
    <w:rsid w:val="00AD519C"/>
    <w:rsid w:val="00AD52BE"/>
    <w:rsid w:val="00AD533B"/>
    <w:rsid w:val="00AD5961"/>
    <w:rsid w:val="00AD5C2D"/>
    <w:rsid w:val="00AD5E74"/>
    <w:rsid w:val="00AD5FA7"/>
    <w:rsid w:val="00AD6220"/>
    <w:rsid w:val="00AD658E"/>
    <w:rsid w:val="00AD6FEC"/>
    <w:rsid w:val="00AE00E4"/>
    <w:rsid w:val="00AE1087"/>
    <w:rsid w:val="00AE1288"/>
    <w:rsid w:val="00AE14AA"/>
    <w:rsid w:val="00AE14B8"/>
    <w:rsid w:val="00AE181C"/>
    <w:rsid w:val="00AE1FEE"/>
    <w:rsid w:val="00AE2058"/>
    <w:rsid w:val="00AE20F5"/>
    <w:rsid w:val="00AE24D8"/>
    <w:rsid w:val="00AE254B"/>
    <w:rsid w:val="00AE2F84"/>
    <w:rsid w:val="00AE3331"/>
    <w:rsid w:val="00AE3B18"/>
    <w:rsid w:val="00AE406E"/>
    <w:rsid w:val="00AE42E5"/>
    <w:rsid w:val="00AE43A1"/>
    <w:rsid w:val="00AE4F4C"/>
    <w:rsid w:val="00AE4F8F"/>
    <w:rsid w:val="00AE4FD5"/>
    <w:rsid w:val="00AE5189"/>
    <w:rsid w:val="00AE5291"/>
    <w:rsid w:val="00AE5A6A"/>
    <w:rsid w:val="00AE65A1"/>
    <w:rsid w:val="00AE65EB"/>
    <w:rsid w:val="00AE66A4"/>
    <w:rsid w:val="00AE6D97"/>
    <w:rsid w:val="00AE6F65"/>
    <w:rsid w:val="00AE6FAF"/>
    <w:rsid w:val="00AE705D"/>
    <w:rsid w:val="00AE740A"/>
    <w:rsid w:val="00AE759D"/>
    <w:rsid w:val="00AE766D"/>
    <w:rsid w:val="00AE7E99"/>
    <w:rsid w:val="00AF0245"/>
    <w:rsid w:val="00AF03AC"/>
    <w:rsid w:val="00AF052D"/>
    <w:rsid w:val="00AF07C2"/>
    <w:rsid w:val="00AF07D8"/>
    <w:rsid w:val="00AF0C8C"/>
    <w:rsid w:val="00AF0E30"/>
    <w:rsid w:val="00AF132E"/>
    <w:rsid w:val="00AF21C3"/>
    <w:rsid w:val="00AF229D"/>
    <w:rsid w:val="00AF273E"/>
    <w:rsid w:val="00AF2777"/>
    <w:rsid w:val="00AF282A"/>
    <w:rsid w:val="00AF2E1D"/>
    <w:rsid w:val="00AF332E"/>
    <w:rsid w:val="00AF385C"/>
    <w:rsid w:val="00AF3ACC"/>
    <w:rsid w:val="00AF3DA4"/>
    <w:rsid w:val="00AF4DB2"/>
    <w:rsid w:val="00AF50EA"/>
    <w:rsid w:val="00AF59AA"/>
    <w:rsid w:val="00AF5E8B"/>
    <w:rsid w:val="00AF631D"/>
    <w:rsid w:val="00AF6A10"/>
    <w:rsid w:val="00AF7093"/>
    <w:rsid w:val="00AF7646"/>
    <w:rsid w:val="00AF7F17"/>
    <w:rsid w:val="00B00923"/>
    <w:rsid w:val="00B00E8F"/>
    <w:rsid w:val="00B00EDF"/>
    <w:rsid w:val="00B01289"/>
    <w:rsid w:val="00B01297"/>
    <w:rsid w:val="00B012DD"/>
    <w:rsid w:val="00B02158"/>
    <w:rsid w:val="00B02172"/>
    <w:rsid w:val="00B02351"/>
    <w:rsid w:val="00B02592"/>
    <w:rsid w:val="00B029C9"/>
    <w:rsid w:val="00B02AF9"/>
    <w:rsid w:val="00B03DC1"/>
    <w:rsid w:val="00B04FC3"/>
    <w:rsid w:val="00B05678"/>
    <w:rsid w:val="00B05F73"/>
    <w:rsid w:val="00B06156"/>
    <w:rsid w:val="00B06567"/>
    <w:rsid w:val="00B06833"/>
    <w:rsid w:val="00B06D5B"/>
    <w:rsid w:val="00B0756F"/>
    <w:rsid w:val="00B100EA"/>
    <w:rsid w:val="00B10399"/>
    <w:rsid w:val="00B1064A"/>
    <w:rsid w:val="00B10673"/>
    <w:rsid w:val="00B11090"/>
    <w:rsid w:val="00B11A87"/>
    <w:rsid w:val="00B122F2"/>
    <w:rsid w:val="00B125DC"/>
    <w:rsid w:val="00B12AFF"/>
    <w:rsid w:val="00B12FC9"/>
    <w:rsid w:val="00B13F04"/>
    <w:rsid w:val="00B145AF"/>
    <w:rsid w:val="00B146B7"/>
    <w:rsid w:val="00B14BE9"/>
    <w:rsid w:val="00B14DF1"/>
    <w:rsid w:val="00B15436"/>
    <w:rsid w:val="00B1548C"/>
    <w:rsid w:val="00B155E4"/>
    <w:rsid w:val="00B15A6D"/>
    <w:rsid w:val="00B161A8"/>
    <w:rsid w:val="00B16581"/>
    <w:rsid w:val="00B165FD"/>
    <w:rsid w:val="00B16664"/>
    <w:rsid w:val="00B167A0"/>
    <w:rsid w:val="00B167FA"/>
    <w:rsid w:val="00B16F61"/>
    <w:rsid w:val="00B17130"/>
    <w:rsid w:val="00B17AC3"/>
    <w:rsid w:val="00B17E9D"/>
    <w:rsid w:val="00B201BC"/>
    <w:rsid w:val="00B2032E"/>
    <w:rsid w:val="00B20356"/>
    <w:rsid w:val="00B206A0"/>
    <w:rsid w:val="00B20790"/>
    <w:rsid w:val="00B20EF8"/>
    <w:rsid w:val="00B21374"/>
    <w:rsid w:val="00B21880"/>
    <w:rsid w:val="00B21889"/>
    <w:rsid w:val="00B21CB1"/>
    <w:rsid w:val="00B22169"/>
    <w:rsid w:val="00B22287"/>
    <w:rsid w:val="00B22859"/>
    <w:rsid w:val="00B231B6"/>
    <w:rsid w:val="00B24033"/>
    <w:rsid w:val="00B24950"/>
    <w:rsid w:val="00B249FF"/>
    <w:rsid w:val="00B24DD1"/>
    <w:rsid w:val="00B256D1"/>
    <w:rsid w:val="00B2701C"/>
    <w:rsid w:val="00B2724C"/>
    <w:rsid w:val="00B27490"/>
    <w:rsid w:val="00B277F7"/>
    <w:rsid w:val="00B27B4E"/>
    <w:rsid w:val="00B30184"/>
    <w:rsid w:val="00B3062C"/>
    <w:rsid w:val="00B30BDC"/>
    <w:rsid w:val="00B315D6"/>
    <w:rsid w:val="00B31DDC"/>
    <w:rsid w:val="00B3237E"/>
    <w:rsid w:val="00B32421"/>
    <w:rsid w:val="00B32918"/>
    <w:rsid w:val="00B339C2"/>
    <w:rsid w:val="00B34A3C"/>
    <w:rsid w:val="00B34F52"/>
    <w:rsid w:val="00B35D35"/>
    <w:rsid w:val="00B35DFC"/>
    <w:rsid w:val="00B361C0"/>
    <w:rsid w:val="00B361F7"/>
    <w:rsid w:val="00B36271"/>
    <w:rsid w:val="00B3634E"/>
    <w:rsid w:val="00B365B6"/>
    <w:rsid w:val="00B367B7"/>
    <w:rsid w:val="00B36906"/>
    <w:rsid w:val="00B36AE9"/>
    <w:rsid w:val="00B36F96"/>
    <w:rsid w:val="00B37044"/>
    <w:rsid w:val="00B371DC"/>
    <w:rsid w:val="00B37250"/>
    <w:rsid w:val="00B37BBF"/>
    <w:rsid w:val="00B37DEC"/>
    <w:rsid w:val="00B37F0E"/>
    <w:rsid w:val="00B40567"/>
    <w:rsid w:val="00B4151D"/>
    <w:rsid w:val="00B41BCA"/>
    <w:rsid w:val="00B4203D"/>
    <w:rsid w:val="00B4213B"/>
    <w:rsid w:val="00B4223B"/>
    <w:rsid w:val="00B42343"/>
    <w:rsid w:val="00B4297A"/>
    <w:rsid w:val="00B4330B"/>
    <w:rsid w:val="00B433FD"/>
    <w:rsid w:val="00B4352B"/>
    <w:rsid w:val="00B43E79"/>
    <w:rsid w:val="00B43F5E"/>
    <w:rsid w:val="00B4452D"/>
    <w:rsid w:val="00B44598"/>
    <w:rsid w:val="00B445B9"/>
    <w:rsid w:val="00B4476C"/>
    <w:rsid w:val="00B44991"/>
    <w:rsid w:val="00B44DF8"/>
    <w:rsid w:val="00B45117"/>
    <w:rsid w:val="00B4523E"/>
    <w:rsid w:val="00B45615"/>
    <w:rsid w:val="00B45773"/>
    <w:rsid w:val="00B458B6"/>
    <w:rsid w:val="00B45DA6"/>
    <w:rsid w:val="00B4604D"/>
    <w:rsid w:val="00B46266"/>
    <w:rsid w:val="00B4627B"/>
    <w:rsid w:val="00B4629A"/>
    <w:rsid w:val="00B46897"/>
    <w:rsid w:val="00B46F7F"/>
    <w:rsid w:val="00B47791"/>
    <w:rsid w:val="00B501E9"/>
    <w:rsid w:val="00B50263"/>
    <w:rsid w:val="00B5096A"/>
    <w:rsid w:val="00B51632"/>
    <w:rsid w:val="00B51FD7"/>
    <w:rsid w:val="00B5219A"/>
    <w:rsid w:val="00B5260A"/>
    <w:rsid w:val="00B52874"/>
    <w:rsid w:val="00B53399"/>
    <w:rsid w:val="00B53465"/>
    <w:rsid w:val="00B53834"/>
    <w:rsid w:val="00B53D2F"/>
    <w:rsid w:val="00B54194"/>
    <w:rsid w:val="00B54DF4"/>
    <w:rsid w:val="00B553CA"/>
    <w:rsid w:val="00B554E3"/>
    <w:rsid w:val="00B555C6"/>
    <w:rsid w:val="00B5581D"/>
    <w:rsid w:val="00B55B21"/>
    <w:rsid w:val="00B55CF1"/>
    <w:rsid w:val="00B5685F"/>
    <w:rsid w:val="00B57942"/>
    <w:rsid w:val="00B57EE6"/>
    <w:rsid w:val="00B600AA"/>
    <w:rsid w:val="00B6015C"/>
    <w:rsid w:val="00B60429"/>
    <w:rsid w:val="00B60D80"/>
    <w:rsid w:val="00B60FBD"/>
    <w:rsid w:val="00B61872"/>
    <w:rsid w:val="00B618B9"/>
    <w:rsid w:val="00B61CC5"/>
    <w:rsid w:val="00B61F06"/>
    <w:rsid w:val="00B6210A"/>
    <w:rsid w:val="00B622B4"/>
    <w:rsid w:val="00B62C5D"/>
    <w:rsid w:val="00B6325C"/>
    <w:rsid w:val="00B63476"/>
    <w:rsid w:val="00B639BD"/>
    <w:rsid w:val="00B63AF8"/>
    <w:rsid w:val="00B63B20"/>
    <w:rsid w:val="00B64BF7"/>
    <w:rsid w:val="00B64D0F"/>
    <w:rsid w:val="00B65942"/>
    <w:rsid w:val="00B65CC4"/>
    <w:rsid w:val="00B6678B"/>
    <w:rsid w:val="00B66A7B"/>
    <w:rsid w:val="00B66AF7"/>
    <w:rsid w:val="00B67035"/>
    <w:rsid w:val="00B67458"/>
    <w:rsid w:val="00B67C6F"/>
    <w:rsid w:val="00B700DE"/>
    <w:rsid w:val="00B70440"/>
    <w:rsid w:val="00B708F2"/>
    <w:rsid w:val="00B7095F"/>
    <w:rsid w:val="00B70A75"/>
    <w:rsid w:val="00B70EFA"/>
    <w:rsid w:val="00B70F21"/>
    <w:rsid w:val="00B71045"/>
    <w:rsid w:val="00B7104A"/>
    <w:rsid w:val="00B7109D"/>
    <w:rsid w:val="00B71F17"/>
    <w:rsid w:val="00B7207E"/>
    <w:rsid w:val="00B72095"/>
    <w:rsid w:val="00B7226F"/>
    <w:rsid w:val="00B7289C"/>
    <w:rsid w:val="00B735BA"/>
    <w:rsid w:val="00B73766"/>
    <w:rsid w:val="00B73C59"/>
    <w:rsid w:val="00B748EC"/>
    <w:rsid w:val="00B7496A"/>
    <w:rsid w:val="00B74A19"/>
    <w:rsid w:val="00B74EF6"/>
    <w:rsid w:val="00B75BD1"/>
    <w:rsid w:val="00B75DD1"/>
    <w:rsid w:val="00B76442"/>
    <w:rsid w:val="00B765D9"/>
    <w:rsid w:val="00B7695B"/>
    <w:rsid w:val="00B769F4"/>
    <w:rsid w:val="00B76E9C"/>
    <w:rsid w:val="00B801CB"/>
    <w:rsid w:val="00B80436"/>
    <w:rsid w:val="00B80650"/>
    <w:rsid w:val="00B80FC4"/>
    <w:rsid w:val="00B81932"/>
    <w:rsid w:val="00B8230B"/>
    <w:rsid w:val="00B82670"/>
    <w:rsid w:val="00B82ACA"/>
    <w:rsid w:val="00B82B44"/>
    <w:rsid w:val="00B83912"/>
    <w:rsid w:val="00B839EB"/>
    <w:rsid w:val="00B83D9B"/>
    <w:rsid w:val="00B83DAD"/>
    <w:rsid w:val="00B842B0"/>
    <w:rsid w:val="00B8454F"/>
    <w:rsid w:val="00B846AF"/>
    <w:rsid w:val="00B8497B"/>
    <w:rsid w:val="00B84B2D"/>
    <w:rsid w:val="00B84C72"/>
    <w:rsid w:val="00B85A18"/>
    <w:rsid w:val="00B85A81"/>
    <w:rsid w:val="00B85F47"/>
    <w:rsid w:val="00B86216"/>
    <w:rsid w:val="00B86CE5"/>
    <w:rsid w:val="00B86F82"/>
    <w:rsid w:val="00B8751D"/>
    <w:rsid w:val="00B87889"/>
    <w:rsid w:val="00B879C2"/>
    <w:rsid w:val="00B87BB0"/>
    <w:rsid w:val="00B9035B"/>
    <w:rsid w:val="00B90536"/>
    <w:rsid w:val="00B907EC"/>
    <w:rsid w:val="00B90EBD"/>
    <w:rsid w:val="00B90F1A"/>
    <w:rsid w:val="00B90F9B"/>
    <w:rsid w:val="00B912F9"/>
    <w:rsid w:val="00B917BE"/>
    <w:rsid w:val="00B91954"/>
    <w:rsid w:val="00B91F07"/>
    <w:rsid w:val="00B921B1"/>
    <w:rsid w:val="00B9317B"/>
    <w:rsid w:val="00B93385"/>
    <w:rsid w:val="00B9368F"/>
    <w:rsid w:val="00B944CD"/>
    <w:rsid w:val="00B951CB"/>
    <w:rsid w:val="00B9545F"/>
    <w:rsid w:val="00B95F98"/>
    <w:rsid w:val="00B9650B"/>
    <w:rsid w:val="00B96951"/>
    <w:rsid w:val="00B96FC0"/>
    <w:rsid w:val="00B97388"/>
    <w:rsid w:val="00B9764D"/>
    <w:rsid w:val="00B97B57"/>
    <w:rsid w:val="00B97E19"/>
    <w:rsid w:val="00BA02CC"/>
    <w:rsid w:val="00BA0ED0"/>
    <w:rsid w:val="00BA1000"/>
    <w:rsid w:val="00BA1026"/>
    <w:rsid w:val="00BA1181"/>
    <w:rsid w:val="00BA21CC"/>
    <w:rsid w:val="00BA2737"/>
    <w:rsid w:val="00BA2A85"/>
    <w:rsid w:val="00BA3493"/>
    <w:rsid w:val="00BA382D"/>
    <w:rsid w:val="00BA3A37"/>
    <w:rsid w:val="00BA3A95"/>
    <w:rsid w:val="00BA537A"/>
    <w:rsid w:val="00BA53B2"/>
    <w:rsid w:val="00BA5A04"/>
    <w:rsid w:val="00BA5EBF"/>
    <w:rsid w:val="00BA5FD9"/>
    <w:rsid w:val="00BA684E"/>
    <w:rsid w:val="00BA6A87"/>
    <w:rsid w:val="00BA6D2A"/>
    <w:rsid w:val="00BA6F64"/>
    <w:rsid w:val="00BA7201"/>
    <w:rsid w:val="00BA732D"/>
    <w:rsid w:val="00BA7482"/>
    <w:rsid w:val="00BA7643"/>
    <w:rsid w:val="00BA7A0B"/>
    <w:rsid w:val="00BA7B2A"/>
    <w:rsid w:val="00BA7E8D"/>
    <w:rsid w:val="00BA7E9D"/>
    <w:rsid w:val="00BB02DE"/>
    <w:rsid w:val="00BB0E38"/>
    <w:rsid w:val="00BB0F72"/>
    <w:rsid w:val="00BB11A2"/>
    <w:rsid w:val="00BB1946"/>
    <w:rsid w:val="00BB1AF1"/>
    <w:rsid w:val="00BB1DC3"/>
    <w:rsid w:val="00BB2258"/>
    <w:rsid w:val="00BB24AF"/>
    <w:rsid w:val="00BB26F0"/>
    <w:rsid w:val="00BB37AD"/>
    <w:rsid w:val="00BB41F7"/>
    <w:rsid w:val="00BB4909"/>
    <w:rsid w:val="00BB4D67"/>
    <w:rsid w:val="00BB4FFB"/>
    <w:rsid w:val="00BB5840"/>
    <w:rsid w:val="00BB5F76"/>
    <w:rsid w:val="00BB5FBF"/>
    <w:rsid w:val="00BB6009"/>
    <w:rsid w:val="00BB6197"/>
    <w:rsid w:val="00BB62DB"/>
    <w:rsid w:val="00BB6375"/>
    <w:rsid w:val="00BB6A76"/>
    <w:rsid w:val="00BB6BB1"/>
    <w:rsid w:val="00BB6EA9"/>
    <w:rsid w:val="00BB70B5"/>
    <w:rsid w:val="00BB7326"/>
    <w:rsid w:val="00BB7B64"/>
    <w:rsid w:val="00BB7B80"/>
    <w:rsid w:val="00BC0346"/>
    <w:rsid w:val="00BC0C73"/>
    <w:rsid w:val="00BC2334"/>
    <w:rsid w:val="00BC257C"/>
    <w:rsid w:val="00BC2B74"/>
    <w:rsid w:val="00BC342E"/>
    <w:rsid w:val="00BC3752"/>
    <w:rsid w:val="00BC387B"/>
    <w:rsid w:val="00BC427E"/>
    <w:rsid w:val="00BC4536"/>
    <w:rsid w:val="00BC4624"/>
    <w:rsid w:val="00BC4992"/>
    <w:rsid w:val="00BC4B3A"/>
    <w:rsid w:val="00BC52C3"/>
    <w:rsid w:val="00BC5C87"/>
    <w:rsid w:val="00BC5DD1"/>
    <w:rsid w:val="00BC652E"/>
    <w:rsid w:val="00BC66C0"/>
    <w:rsid w:val="00BC681F"/>
    <w:rsid w:val="00BC6999"/>
    <w:rsid w:val="00BC6B70"/>
    <w:rsid w:val="00BC6ECC"/>
    <w:rsid w:val="00BC70C7"/>
    <w:rsid w:val="00BD022B"/>
    <w:rsid w:val="00BD03D0"/>
    <w:rsid w:val="00BD0A0D"/>
    <w:rsid w:val="00BD0C20"/>
    <w:rsid w:val="00BD0F99"/>
    <w:rsid w:val="00BD100C"/>
    <w:rsid w:val="00BD109D"/>
    <w:rsid w:val="00BD119C"/>
    <w:rsid w:val="00BD122C"/>
    <w:rsid w:val="00BD26FE"/>
    <w:rsid w:val="00BD2965"/>
    <w:rsid w:val="00BD2A55"/>
    <w:rsid w:val="00BD306C"/>
    <w:rsid w:val="00BD31BD"/>
    <w:rsid w:val="00BD3221"/>
    <w:rsid w:val="00BD3444"/>
    <w:rsid w:val="00BD3B1F"/>
    <w:rsid w:val="00BD3FDC"/>
    <w:rsid w:val="00BD400A"/>
    <w:rsid w:val="00BD494A"/>
    <w:rsid w:val="00BD4BF1"/>
    <w:rsid w:val="00BD66A6"/>
    <w:rsid w:val="00BD6C12"/>
    <w:rsid w:val="00BD6E72"/>
    <w:rsid w:val="00BD72BE"/>
    <w:rsid w:val="00BD7527"/>
    <w:rsid w:val="00BD7673"/>
    <w:rsid w:val="00BE0246"/>
    <w:rsid w:val="00BE0267"/>
    <w:rsid w:val="00BE0E3C"/>
    <w:rsid w:val="00BE0FEF"/>
    <w:rsid w:val="00BE143D"/>
    <w:rsid w:val="00BE1863"/>
    <w:rsid w:val="00BE1B03"/>
    <w:rsid w:val="00BE28E8"/>
    <w:rsid w:val="00BE2953"/>
    <w:rsid w:val="00BE2BDA"/>
    <w:rsid w:val="00BE2C01"/>
    <w:rsid w:val="00BE2E41"/>
    <w:rsid w:val="00BE32E9"/>
    <w:rsid w:val="00BE3333"/>
    <w:rsid w:val="00BE33B6"/>
    <w:rsid w:val="00BE3555"/>
    <w:rsid w:val="00BE3617"/>
    <w:rsid w:val="00BE404F"/>
    <w:rsid w:val="00BE4207"/>
    <w:rsid w:val="00BE428A"/>
    <w:rsid w:val="00BE4473"/>
    <w:rsid w:val="00BE4CA4"/>
    <w:rsid w:val="00BE4F43"/>
    <w:rsid w:val="00BE51D9"/>
    <w:rsid w:val="00BE5AA0"/>
    <w:rsid w:val="00BE6699"/>
    <w:rsid w:val="00BE6818"/>
    <w:rsid w:val="00BE77B8"/>
    <w:rsid w:val="00BE7BFA"/>
    <w:rsid w:val="00BF018E"/>
    <w:rsid w:val="00BF0924"/>
    <w:rsid w:val="00BF092D"/>
    <w:rsid w:val="00BF1308"/>
    <w:rsid w:val="00BF165B"/>
    <w:rsid w:val="00BF174E"/>
    <w:rsid w:val="00BF1D9F"/>
    <w:rsid w:val="00BF205F"/>
    <w:rsid w:val="00BF25DC"/>
    <w:rsid w:val="00BF2BE0"/>
    <w:rsid w:val="00BF3A8A"/>
    <w:rsid w:val="00BF4427"/>
    <w:rsid w:val="00BF4905"/>
    <w:rsid w:val="00BF4FF8"/>
    <w:rsid w:val="00BF50B4"/>
    <w:rsid w:val="00BF55CC"/>
    <w:rsid w:val="00BF567F"/>
    <w:rsid w:val="00BF5681"/>
    <w:rsid w:val="00BF5A41"/>
    <w:rsid w:val="00BF6E25"/>
    <w:rsid w:val="00BF700A"/>
    <w:rsid w:val="00BF7036"/>
    <w:rsid w:val="00C000FB"/>
    <w:rsid w:val="00C003F2"/>
    <w:rsid w:val="00C00FEF"/>
    <w:rsid w:val="00C01863"/>
    <w:rsid w:val="00C01949"/>
    <w:rsid w:val="00C01FCD"/>
    <w:rsid w:val="00C02FFA"/>
    <w:rsid w:val="00C03047"/>
    <w:rsid w:val="00C0361D"/>
    <w:rsid w:val="00C04E22"/>
    <w:rsid w:val="00C05705"/>
    <w:rsid w:val="00C0675E"/>
    <w:rsid w:val="00C06D83"/>
    <w:rsid w:val="00C06F0D"/>
    <w:rsid w:val="00C06FBC"/>
    <w:rsid w:val="00C073BC"/>
    <w:rsid w:val="00C076B9"/>
    <w:rsid w:val="00C07DF0"/>
    <w:rsid w:val="00C07E72"/>
    <w:rsid w:val="00C106DF"/>
    <w:rsid w:val="00C10A4F"/>
    <w:rsid w:val="00C10FBC"/>
    <w:rsid w:val="00C118C6"/>
    <w:rsid w:val="00C119DD"/>
    <w:rsid w:val="00C11B28"/>
    <w:rsid w:val="00C12107"/>
    <w:rsid w:val="00C123D8"/>
    <w:rsid w:val="00C1260F"/>
    <w:rsid w:val="00C12DA3"/>
    <w:rsid w:val="00C12DCB"/>
    <w:rsid w:val="00C13898"/>
    <w:rsid w:val="00C1390C"/>
    <w:rsid w:val="00C143BF"/>
    <w:rsid w:val="00C148D6"/>
    <w:rsid w:val="00C14D1B"/>
    <w:rsid w:val="00C15537"/>
    <w:rsid w:val="00C155FD"/>
    <w:rsid w:val="00C15C5E"/>
    <w:rsid w:val="00C15D6C"/>
    <w:rsid w:val="00C15FA6"/>
    <w:rsid w:val="00C15FB7"/>
    <w:rsid w:val="00C16099"/>
    <w:rsid w:val="00C1635C"/>
    <w:rsid w:val="00C16453"/>
    <w:rsid w:val="00C16C2C"/>
    <w:rsid w:val="00C16D50"/>
    <w:rsid w:val="00C16E1F"/>
    <w:rsid w:val="00C171C0"/>
    <w:rsid w:val="00C17BB2"/>
    <w:rsid w:val="00C17EBD"/>
    <w:rsid w:val="00C17ECB"/>
    <w:rsid w:val="00C206B9"/>
    <w:rsid w:val="00C2084C"/>
    <w:rsid w:val="00C20900"/>
    <w:rsid w:val="00C20C5F"/>
    <w:rsid w:val="00C213ED"/>
    <w:rsid w:val="00C218C5"/>
    <w:rsid w:val="00C21BD0"/>
    <w:rsid w:val="00C21F92"/>
    <w:rsid w:val="00C22067"/>
    <w:rsid w:val="00C2247E"/>
    <w:rsid w:val="00C22489"/>
    <w:rsid w:val="00C22DD7"/>
    <w:rsid w:val="00C23059"/>
    <w:rsid w:val="00C23D9C"/>
    <w:rsid w:val="00C240C9"/>
    <w:rsid w:val="00C242D5"/>
    <w:rsid w:val="00C24998"/>
    <w:rsid w:val="00C24ABA"/>
    <w:rsid w:val="00C250CB"/>
    <w:rsid w:val="00C25217"/>
    <w:rsid w:val="00C25300"/>
    <w:rsid w:val="00C254C0"/>
    <w:rsid w:val="00C256C7"/>
    <w:rsid w:val="00C261B9"/>
    <w:rsid w:val="00C26864"/>
    <w:rsid w:val="00C26B18"/>
    <w:rsid w:val="00C26B7C"/>
    <w:rsid w:val="00C2717F"/>
    <w:rsid w:val="00C271EE"/>
    <w:rsid w:val="00C273B2"/>
    <w:rsid w:val="00C275F3"/>
    <w:rsid w:val="00C2789E"/>
    <w:rsid w:val="00C27F99"/>
    <w:rsid w:val="00C30763"/>
    <w:rsid w:val="00C30A92"/>
    <w:rsid w:val="00C30B91"/>
    <w:rsid w:val="00C30E5A"/>
    <w:rsid w:val="00C312D8"/>
    <w:rsid w:val="00C314C6"/>
    <w:rsid w:val="00C318D8"/>
    <w:rsid w:val="00C31A13"/>
    <w:rsid w:val="00C31BEF"/>
    <w:rsid w:val="00C31C0E"/>
    <w:rsid w:val="00C3252F"/>
    <w:rsid w:val="00C32712"/>
    <w:rsid w:val="00C3297F"/>
    <w:rsid w:val="00C32B71"/>
    <w:rsid w:val="00C3332A"/>
    <w:rsid w:val="00C33718"/>
    <w:rsid w:val="00C33C1E"/>
    <w:rsid w:val="00C342A2"/>
    <w:rsid w:val="00C3504A"/>
    <w:rsid w:val="00C35354"/>
    <w:rsid w:val="00C35714"/>
    <w:rsid w:val="00C357A8"/>
    <w:rsid w:val="00C359C3"/>
    <w:rsid w:val="00C35CBE"/>
    <w:rsid w:val="00C362C9"/>
    <w:rsid w:val="00C37396"/>
    <w:rsid w:val="00C37D45"/>
    <w:rsid w:val="00C37D87"/>
    <w:rsid w:val="00C37EC1"/>
    <w:rsid w:val="00C37F73"/>
    <w:rsid w:val="00C40CBA"/>
    <w:rsid w:val="00C41956"/>
    <w:rsid w:val="00C41AD7"/>
    <w:rsid w:val="00C41C85"/>
    <w:rsid w:val="00C42276"/>
    <w:rsid w:val="00C427E2"/>
    <w:rsid w:val="00C42A92"/>
    <w:rsid w:val="00C42C64"/>
    <w:rsid w:val="00C4310D"/>
    <w:rsid w:val="00C433F9"/>
    <w:rsid w:val="00C4360D"/>
    <w:rsid w:val="00C442CC"/>
    <w:rsid w:val="00C44A8D"/>
    <w:rsid w:val="00C44D2F"/>
    <w:rsid w:val="00C44D9A"/>
    <w:rsid w:val="00C44F0B"/>
    <w:rsid w:val="00C453B2"/>
    <w:rsid w:val="00C45AFA"/>
    <w:rsid w:val="00C45CF3"/>
    <w:rsid w:val="00C4693D"/>
    <w:rsid w:val="00C46E6D"/>
    <w:rsid w:val="00C46E89"/>
    <w:rsid w:val="00C4707A"/>
    <w:rsid w:val="00C47096"/>
    <w:rsid w:val="00C472D4"/>
    <w:rsid w:val="00C475F3"/>
    <w:rsid w:val="00C500B4"/>
    <w:rsid w:val="00C50573"/>
    <w:rsid w:val="00C50BEE"/>
    <w:rsid w:val="00C51193"/>
    <w:rsid w:val="00C51233"/>
    <w:rsid w:val="00C512F3"/>
    <w:rsid w:val="00C51393"/>
    <w:rsid w:val="00C516D9"/>
    <w:rsid w:val="00C51C87"/>
    <w:rsid w:val="00C523CF"/>
    <w:rsid w:val="00C52C0C"/>
    <w:rsid w:val="00C52C55"/>
    <w:rsid w:val="00C535ED"/>
    <w:rsid w:val="00C53C64"/>
    <w:rsid w:val="00C53CDD"/>
    <w:rsid w:val="00C53FFF"/>
    <w:rsid w:val="00C54BE2"/>
    <w:rsid w:val="00C565CB"/>
    <w:rsid w:val="00C565E0"/>
    <w:rsid w:val="00C56614"/>
    <w:rsid w:val="00C5673D"/>
    <w:rsid w:val="00C56DF6"/>
    <w:rsid w:val="00C57620"/>
    <w:rsid w:val="00C57DCB"/>
    <w:rsid w:val="00C57EA1"/>
    <w:rsid w:val="00C57F5B"/>
    <w:rsid w:val="00C60474"/>
    <w:rsid w:val="00C617F4"/>
    <w:rsid w:val="00C6181F"/>
    <w:rsid w:val="00C6223E"/>
    <w:rsid w:val="00C6269B"/>
    <w:rsid w:val="00C62BF1"/>
    <w:rsid w:val="00C62F9F"/>
    <w:rsid w:val="00C62FE4"/>
    <w:rsid w:val="00C63DA6"/>
    <w:rsid w:val="00C646D3"/>
    <w:rsid w:val="00C646E6"/>
    <w:rsid w:val="00C64955"/>
    <w:rsid w:val="00C657D7"/>
    <w:rsid w:val="00C65C7B"/>
    <w:rsid w:val="00C65EA0"/>
    <w:rsid w:val="00C663DC"/>
    <w:rsid w:val="00C66A5F"/>
    <w:rsid w:val="00C66FE8"/>
    <w:rsid w:val="00C673CD"/>
    <w:rsid w:val="00C7067B"/>
    <w:rsid w:val="00C7087B"/>
    <w:rsid w:val="00C71237"/>
    <w:rsid w:val="00C712E2"/>
    <w:rsid w:val="00C713DE"/>
    <w:rsid w:val="00C71519"/>
    <w:rsid w:val="00C7192F"/>
    <w:rsid w:val="00C71B88"/>
    <w:rsid w:val="00C722F8"/>
    <w:rsid w:val="00C72E40"/>
    <w:rsid w:val="00C731B2"/>
    <w:rsid w:val="00C73243"/>
    <w:rsid w:val="00C7333C"/>
    <w:rsid w:val="00C73586"/>
    <w:rsid w:val="00C73EA7"/>
    <w:rsid w:val="00C744D7"/>
    <w:rsid w:val="00C745A9"/>
    <w:rsid w:val="00C74894"/>
    <w:rsid w:val="00C750E0"/>
    <w:rsid w:val="00C75488"/>
    <w:rsid w:val="00C7549E"/>
    <w:rsid w:val="00C75959"/>
    <w:rsid w:val="00C760D7"/>
    <w:rsid w:val="00C763DE"/>
    <w:rsid w:val="00C76719"/>
    <w:rsid w:val="00C76976"/>
    <w:rsid w:val="00C76CC6"/>
    <w:rsid w:val="00C76DD8"/>
    <w:rsid w:val="00C770C1"/>
    <w:rsid w:val="00C772FF"/>
    <w:rsid w:val="00C77BF0"/>
    <w:rsid w:val="00C77FA2"/>
    <w:rsid w:val="00C80864"/>
    <w:rsid w:val="00C80F75"/>
    <w:rsid w:val="00C81C46"/>
    <w:rsid w:val="00C82175"/>
    <w:rsid w:val="00C821DA"/>
    <w:rsid w:val="00C82357"/>
    <w:rsid w:val="00C82504"/>
    <w:rsid w:val="00C82592"/>
    <w:rsid w:val="00C82824"/>
    <w:rsid w:val="00C82AB3"/>
    <w:rsid w:val="00C82C16"/>
    <w:rsid w:val="00C82E0A"/>
    <w:rsid w:val="00C82F3F"/>
    <w:rsid w:val="00C83457"/>
    <w:rsid w:val="00C84127"/>
    <w:rsid w:val="00C8453C"/>
    <w:rsid w:val="00C84903"/>
    <w:rsid w:val="00C84A48"/>
    <w:rsid w:val="00C84D2E"/>
    <w:rsid w:val="00C85024"/>
    <w:rsid w:val="00C8520C"/>
    <w:rsid w:val="00C85298"/>
    <w:rsid w:val="00C85421"/>
    <w:rsid w:val="00C854C1"/>
    <w:rsid w:val="00C860E8"/>
    <w:rsid w:val="00C8708B"/>
    <w:rsid w:val="00C870D5"/>
    <w:rsid w:val="00C90BFC"/>
    <w:rsid w:val="00C91329"/>
    <w:rsid w:val="00C913DF"/>
    <w:rsid w:val="00C91EFF"/>
    <w:rsid w:val="00C92402"/>
    <w:rsid w:val="00C926FE"/>
    <w:rsid w:val="00C92F6C"/>
    <w:rsid w:val="00C93007"/>
    <w:rsid w:val="00C9326B"/>
    <w:rsid w:val="00C933ED"/>
    <w:rsid w:val="00C9370D"/>
    <w:rsid w:val="00C93B19"/>
    <w:rsid w:val="00C93B4E"/>
    <w:rsid w:val="00C94E6C"/>
    <w:rsid w:val="00C95597"/>
    <w:rsid w:val="00C95801"/>
    <w:rsid w:val="00C96462"/>
    <w:rsid w:val="00C9679B"/>
    <w:rsid w:val="00C96A50"/>
    <w:rsid w:val="00C96DDE"/>
    <w:rsid w:val="00C97110"/>
    <w:rsid w:val="00C97280"/>
    <w:rsid w:val="00C97572"/>
    <w:rsid w:val="00C97712"/>
    <w:rsid w:val="00C97DCE"/>
    <w:rsid w:val="00CA043C"/>
    <w:rsid w:val="00CA04FA"/>
    <w:rsid w:val="00CA0658"/>
    <w:rsid w:val="00CA0888"/>
    <w:rsid w:val="00CA0C67"/>
    <w:rsid w:val="00CA0E51"/>
    <w:rsid w:val="00CA15A5"/>
    <w:rsid w:val="00CA16AA"/>
    <w:rsid w:val="00CA16EB"/>
    <w:rsid w:val="00CA1F54"/>
    <w:rsid w:val="00CA1FFA"/>
    <w:rsid w:val="00CA219E"/>
    <w:rsid w:val="00CA2628"/>
    <w:rsid w:val="00CA2796"/>
    <w:rsid w:val="00CA3521"/>
    <w:rsid w:val="00CA3A52"/>
    <w:rsid w:val="00CA4AD7"/>
    <w:rsid w:val="00CA5160"/>
    <w:rsid w:val="00CA5367"/>
    <w:rsid w:val="00CA5916"/>
    <w:rsid w:val="00CA5E7B"/>
    <w:rsid w:val="00CA5F6F"/>
    <w:rsid w:val="00CA60D0"/>
    <w:rsid w:val="00CA61A5"/>
    <w:rsid w:val="00CA64D2"/>
    <w:rsid w:val="00CA696C"/>
    <w:rsid w:val="00CA69D9"/>
    <w:rsid w:val="00CA6A9B"/>
    <w:rsid w:val="00CA6C13"/>
    <w:rsid w:val="00CA75E6"/>
    <w:rsid w:val="00CB02A2"/>
    <w:rsid w:val="00CB0781"/>
    <w:rsid w:val="00CB07F6"/>
    <w:rsid w:val="00CB09F9"/>
    <w:rsid w:val="00CB15F3"/>
    <w:rsid w:val="00CB185A"/>
    <w:rsid w:val="00CB19D2"/>
    <w:rsid w:val="00CB22FC"/>
    <w:rsid w:val="00CB2820"/>
    <w:rsid w:val="00CB2EF2"/>
    <w:rsid w:val="00CB3464"/>
    <w:rsid w:val="00CB39F2"/>
    <w:rsid w:val="00CB4B74"/>
    <w:rsid w:val="00CB4FD2"/>
    <w:rsid w:val="00CB54F4"/>
    <w:rsid w:val="00CB5914"/>
    <w:rsid w:val="00CB5AA3"/>
    <w:rsid w:val="00CB612C"/>
    <w:rsid w:val="00CB6936"/>
    <w:rsid w:val="00CB6F0D"/>
    <w:rsid w:val="00CB7716"/>
    <w:rsid w:val="00CB7BB7"/>
    <w:rsid w:val="00CC061B"/>
    <w:rsid w:val="00CC07EC"/>
    <w:rsid w:val="00CC0AC8"/>
    <w:rsid w:val="00CC0BA4"/>
    <w:rsid w:val="00CC0F49"/>
    <w:rsid w:val="00CC10C6"/>
    <w:rsid w:val="00CC1CFD"/>
    <w:rsid w:val="00CC2A5B"/>
    <w:rsid w:val="00CC2EBF"/>
    <w:rsid w:val="00CC2F6D"/>
    <w:rsid w:val="00CC3595"/>
    <w:rsid w:val="00CC3B7A"/>
    <w:rsid w:val="00CC5084"/>
    <w:rsid w:val="00CC5E04"/>
    <w:rsid w:val="00CC5F9B"/>
    <w:rsid w:val="00CC6133"/>
    <w:rsid w:val="00CC62AD"/>
    <w:rsid w:val="00CC66C3"/>
    <w:rsid w:val="00CC6979"/>
    <w:rsid w:val="00CC73EB"/>
    <w:rsid w:val="00CC7803"/>
    <w:rsid w:val="00CC79EE"/>
    <w:rsid w:val="00CD00A7"/>
    <w:rsid w:val="00CD0AAA"/>
    <w:rsid w:val="00CD0E29"/>
    <w:rsid w:val="00CD1BAE"/>
    <w:rsid w:val="00CD2405"/>
    <w:rsid w:val="00CD24D8"/>
    <w:rsid w:val="00CD2891"/>
    <w:rsid w:val="00CD2C9E"/>
    <w:rsid w:val="00CD2D92"/>
    <w:rsid w:val="00CD2E62"/>
    <w:rsid w:val="00CD301A"/>
    <w:rsid w:val="00CD30A7"/>
    <w:rsid w:val="00CD34FB"/>
    <w:rsid w:val="00CD37B9"/>
    <w:rsid w:val="00CD388A"/>
    <w:rsid w:val="00CD3AAF"/>
    <w:rsid w:val="00CD3E03"/>
    <w:rsid w:val="00CD3FF9"/>
    <w:rsid w:val="00CD41FC"/>
    <w:rsid w:val="00CD43A9"/>
    <w:rsid w:val="00CD4993"/>
    <w:rsid w:val="00CD53C0"/>
    <w:rsid w:val="00CD57CD"/>
    <w:rsid w:val="00CD60C5"/>
    <w:rsid w:val="00CD67AE"/>
    <w:rsid w:val="00CD6CA2"/>
    <w:rsid w:val="00CD6D16"/>
    <w:rsid w:val="00CD6F70"/>
    <w:rsid w:val="00CD74D9"/>
    <w:rsid w:val="00CD77DB"/>
    <w:rsid w:val="00CD7868"/>
    <w:rsid w:val="00CE046B"/>
    <w:rsid w:val="00CE06B0"/>
    <w:rsid w:val="00CE0F06"/>
    <w:rsid w:val="00CE2271"/>
    <w:rsid w:val="00CE22BE"/>
    <w:rsid w:val="00CE29A9"/>
    <w:rsid w:val="00CE2E3A"/>
    <w:rsid w:val="00CE30FE"/>
    <w:rsid w:val="00CE316D"/>
    <w:rsid w:val="00CE3CC3"/>
    <w:rsid w:val="00CE3E95"/>
    <w:rsid w:val="00CE40CE"/>
    <w:rsid w:val="00CE4C66"/>
    <w:rsid w:val="00CE4F55"/>
    <w:rsid w:val="00CE50D4"/>
    <w:rsid w:val="00CE5FA8"/>
    <w:rsid w:val="00CE646F"/>
    <w:rsid w:val="00CE65D7"/>
    <w:rsid w:val="00CE6CD8"/>
    <w:rsid w:val="00CE77E7"/>
    <w:rsid w:val="00CE7E89"/>
    <w:rsid w:val="00CE7F95"/>
    <w:rsid w:val="00CE7FA5"/>
    <w:rsid w:val="00CF0408"/>
    <w:rsid w:val="00CF082C"/>
    <w:rsid w:val="00CF0C40"/>
    <w:rsid w:val="00CF13EC"/>
    <w:rsid w:val="00CF16F4"/>
    <w:rsid w:val="00CF1794"/>
    <w:rsid w:val="00CF1851"/>
    <w:rsid w:val="00CF1D6D"/>
    <w:rsid w:val="00CF2D21"/>
    <w:rsid w:val="00CF2D33"/>
    <w:rsid w:val="00CF33B8"/>
    <w:rsid w:val="00CF34E4"/>
    <w:rsid w:val="00CF3747"/>
    <w:rsid w:val="00CF3841"/>
    <w:rsid w:val="00CF4811"/>
    <w:rsid w:val="00CF48F8"/>
    <w:rsid w:val="00CF53B6"/>
    <w:rsid w:val="00CF5AB0"/>
    <w:rsid w:val="00CF5BF6"/>
    <w:rsid w:val="00CF6353"/>
    <w:rsid w:val="00CF6405"/>
    <w:rsid w:val="00CF70C2"/>
    <w:rsid w:val="00CF719C"/>
    <w:rsid w:val="00CF73F9"/>
    <w:rsid w:val="00CF7906"/>
    <w:rsid w:val="00CF7E7A"/>
    <w:rsid w:val="00D000AC"/>
    <w:rsid w:val="00D00183"/>
    <w:rsid w:val="00D008E7"/>
    <w:rsid w:val="00D01CE4"/>
    <w:rsid w:val="00D01D0A"/>
    <w:rsid w:val="00D01E09"/>
    <w:rsid w:val="00D0236D"/>
    <w:rsid w:val="00D02505"/>
    <w:rsid w:val="00D02716"/>
    <w:rsid w:val="00D03624"/>
    <w:rsid w:val="00D03795"/>
    <w:rsid w:val="00D03B52"/>
    <w:rsid w:val="00D03F28"/>
    <w:rsid w:val="00D0417B"/>
    <w:rsid w:val="00D0449A"/>
    <w:rsid w:val="00D045DE"/>
    <w:rsid w:val="00D049F8"/>
    <w:rsid w:val="00D04C9D"/>
    <w:rsid w:val="00D04EC3"/>
    <w:rsid w:val="00D058D4"/>
    <w:rsid w:val="00D059A1"/>
    <w:rsid w:val="00D05B31"/>
    <w:rsid w:val="00D05DE9"/>
    <w:rsid w:val="00D05EDF"/>
    <w:rsid w:val="00D05F3B"/>
    <w:rsid w:val="00D062FB"/>
    <w:rsid w:val="00D06733"/>
    <w:rsid w:val="00D06B97"/>
    <w:rsid w:val="00D06C7B"/>
    <w:rsid w:val="00D06D6B"/>
    <w:rsid w:val="00D06FE5"/>
    <w:rsid w:val="00D07A3A"/>
    <w:rsid w:val="00D07D5A"/>
    <w:rsid w:val="00D111AD"/>
    <w:rsid w:val="00D12167"/>
    <w:rsid w:val="00D122FF"/>
    <w:rsid w:val="00D124E4"/>
    <w:rsid w:val="00D12856"/>
    <w:rsid w:val="00D12868"/>
    <w:rsid w:val="00D12AC6"/>
    <w:rsid w:val="00D13198"/>
    <w:rsid w:val="00D1329E"/>
    <w:rsid w:val="00D135D8"/>
    <w:rsid w:val="00D13887"/>
    <w:rsid w:val="00D13C53"/>
    <w:rsid w:val="00D13DE7"/>
    <w:rsid w:val="00D13EC9"/>
    <w:rsid w:val="00D1421D"/>
    <w:rsid w:val="00D14242"/>
    <w:rsid w:val="00D1464D"/>
    <w:rsid w:val="00D14743"/>
    <w:rsid w:val="00D149F6"/>
    <w:rsid w:val="00D14A9A"/>
    <w:rsid w:val="00D14F12"/>
    <w:rsid w:val="00D15116"/>
    <w:rsid w:val="00D15164"/>
    <w:rsid w:val="00D15567"/>
    <w:rsid w:val="00D15A07"/>
    <w:rsid w:val="00D15CD6"/>
    <w:rsid w:val="00D162B5"/>
    <w:rsid w:val="00D17024"/>
    <w:rsid w:val="00D171C4"/>
    <w:rsid w:val="00D171D1"/>
    <w:rsid w:val="00D1757C"/>
    <w:rsid w:val="00D1778A"/>
    <w:rsid w:val="00D20779"/>
    <w:rsid w:val="00D2120F"/>
    <w:rsid w:val="00D2136A"/>
    <w:rsid w:val="00D216E4"/>
    <w:rsid w:val="00D2196A"/>
    <w:rsid w:val="00D22464"/>
    <w:rsid w:val="00D2249C"/>
    <w:rsid w:val="00D22568"/>
    <w:rsid w:val="00D22A3F"/>
    <w:rsid w:val="00D22F69"/>
    <w:rsid w:val="00D23186"/>
    <w:rsid w:val="00D235C0"/>
    <w:rsid w:val="00D23A08"/>
    <w:rsid w:val="00D23B8B"/>
    <w:rsid w:val="00D252A9"/>
    <w:rsid w:val="00D25680"/>
    <w:rsid w:val="00D25847"/>
    <w:rsid w:val="00D26025"/>
    <w:rsid w:val="00D260F6"/>
    <w:rsid w:val="00D263FF"/>
    <w:rsid w:val="00D265B5"/>
    <w:rsid w:val="00D2668A"/>
    <w:rsid w:val="00D26A4C"/>
    <w:rsid w:val="00D27DE7"/>
    <w:rsid w:val="00D30E8D"/>
    <w:rsid w:val="00D30E8F"/>
    <w:rsid w:val="00D3148F"/>
    <w:rsid w:val="00D31839"/>
    <w:rsid w:val="00D31B4E"/>
    <w:rsid w:val="00D31D4A"/>
    <w:rsid w:val="00D32055"/>
    <w:rsid w:val="00D32665"/>
    <w:rsid w:val="00D32831"/>
    <w:rsid w:val="00D32C8B"/>
    <w:rsid w:val="00D32DE0"/>
    <w:rsid w:val="00D33764"/>
    <w:rsid w:val="00D33CE4"/>
    <w:rsid w:val="00D33D9C"/>
    <w:rsid w:val="00D34585"/>
    <w:rsid w:val="00D34ACB"/>
    <w:rsid w:val="00D35078"/>
    <w:rsid w:val="00D35A37"/>
    <w:rsid w:val="00D36C4A"/>
    <w:rsid w:val="00D37391"/>
    <w:rsid w:val="00D373AC"/>
    <w:rsid w:val="00D37480"/>
    <w:rsid w:val="00D37C1F"/>
    <w:rsid w:val="00D40871"/>
    <w:rsid w:val="00D40A66"/>
    <w:rsid w:val="00D40CD9"/>
    <w:rsid w:val="00D412DC"/>
    <w:rsid w:val="00D41A30"/>
    <w:rsid w:val="00D41BCA"/>
    <w:rsid w:val="00D42710"/>
    <w:rsid w:val="00D42A1A"/>
    <w:rsid w:val="00D42BA5"/>
    <w:rsid w:val="00D43C50"/>
    <w:rsid w:val="00D43EA7"/>
    <w:rsid w:val="00D440AB"/>
    <w:rsid w:val="00D445AE"/>
    <w:rsid w:val="00D44CA5"/>
    <w:rsid w:val="00D452EA"/>
    <w:rsid w:val="00D4537D"/>
    <w:rsid w:val="00D45893"/>
    <w:rsid w:val="00D45BDB"/>
    <w:rsid w:val="00D45F96"/>
    <w:rsid w:val="00D46173"/>
    <w:rsid w:val="00D46490"/>
    <w:rsid w:val="00D46625"/>
    <w:rsid w:val="00D46776"/>
    <w:rsid w:val="00D46EE3"/>
    <w:rsid w:val="00D47F7A"/>
    <w:rsid w:val="00D501A3"/>
    <w:rsid w:val="00D51420"/>
    <w:rsid w:val="00D514C1"/>
    <w:rsid w:val="00D5176D"/>
    <w:rsid w:val="00D52739"/>
    <w:rsid w:val="00D537E0"/>
    <w:rsid w:val="00D53834"/>
    <w:rsid w:val="00D538AF"/>
    <w:rsid w:val="00D539B2"/>
    <w:rsid w:val="00D53E7D"/>
    <w:rsid w:val="00D545E0"/>
    <w:rsid w:val="00D54D50"/>
    <w:rsid w:val="00D5535C"/>
    <w:rsid w:val="00D553CE"/>
    <w:rsid w:val="00D55B22"/>
    <w:rsid w:val="00D55C84"/>
    <w:rsid w:val="00D55D9C"/>
    <w:rsid w:val="00D55EC6"/>
    <w:rsid w:val="00D568CA"/>
    <w:rsid w:val="00D57B52"/>
    <w:rsid w:val="00D60EA8"/>
    <w:rsid w:val="00D60ED7"/>
    <w:rsid w:val="00D60F20"/>
    <w:rsid w:val="00D61505"/>
    <w:rsid w:val="00D615C1"/>
    <w:rsid w:val="00D6194F"/>
    <w:rsid w:val="00D61F5E"/>
    <w:rsid w:val="00D624CA"/>
    <w:rsid w:val="00D62D7E"/>
    <w:rsid w:val="00D636EE"/>
    <w:rsid w:val="00D63C45"/>
    <w:rsid w:val="00D6453F"/>
    <w:rsid w:val="00D64576"/>
    <w:rsid w:val="00D645F6"/>
    <w:rsid w:val="00D64683"/>
    <w:rsid w:val="00D64B61"/>
    <w:rsid w:val="00D65068"/>
    <w:rsid w:val="00D65120"/>
    <w:rsid w:val="00D658D5"/>
    <w:rsid w:val="00D65F53"/>
    <w:rsid w:val="00D662CF"/>
    <w:rsid w:val="00D66346"/>
    <w:rsid w:val="00D6681C"/>
    <w:rsid w:val="00D66A06"/>
    <w:rsid w:val="00D66C7D"/>
    <w:rsid w:val="00D677AE"/>
    <w:rsid w:val="00D679BA"/>
    <w:rsid w:val="00D67D1F"/>
    <w:rsid w:val="00D7077A"/>
    <w:rsid w:val="00D70BA4"/>
    <w:rsid w:val="00D70C04"/>
    <w:rsid w:val="00D7155A"/>
    <w:rsid w:val="00D717A1"/>
    <w:rsid w:val="00D71AC3"/>
    <w:rsid w:val="00D71CDA"/>
    <w:rsid w:val="00D72531"/>
    <w:rsid w:val="00D728E5"/>
    <w:rsid w:val="00D72A6C"/>
    <w:rsid w:val="00D72AB2"/>
    <w:rsid w:val="00D72B77"/>
    <w:rsid w:val="00D72C20"/>
    <w:rsid w:val="00D72FBE"/>
    <w:rsid w:val="00D73061"/>
    <w:rsid w:val="00D7330A"/>
    <w:rsid w:val="00D73601"/>
    <w:rsid w:val="00D73722"/>
    <w:rsid w:val="00D7386D"/>
    <w:rsid w:val="00D73A2D"/>
    <w:rsid w:val="00D73B76"/>
    <w:rsid w:val="00D73C3E"/>
    <w:rsid w:val="00D73DBF"/>
    <w:rsid w:val="00D7472C"/>
    <w:rsid w:val="00D74B79"/>
    <w:rsid w:val="00D74C4E"/>
    <w:rsid w:val="00D74FE1"/>
    <w:rsid w:val="00D75776"/>
    <w:rsid w:val="00D75924"/>
    <w:rsid w:val="00D761BE"/>
    <w:rsid w:val="00D76210"/>
    <w:rsid w:val="00D76243"/>
    <w:rsid w:val="00D76A3E"/>
    <w:rsid w:val="00D76C6E"/>
    <w:rsid w:val="00D774F9"/>
    <w:rsid w:val="00D77AE2"/>
    <w:rsid w:val="00D8053E"/>
    <w:rsid w:val="00D8075B"/>
    <w:rsid w:val="00D80952"/>
    <w:rsid w:val="00D80A28"/>
    <w:rsid w:val="00D80A43"/>
    <w:rsid w:val="00D80D33"/>
    <w:rsid w:val="00D81989"/>
    <w:rsid w:val="00D827D2"/>
    <w:rsid w:val="00D82854"/>
    <w:rsid w:val="00D829AC"/>
    <w:rsid w:val="00D82D0A"/>
    <w:rsid w:val="00D838D3"/>
    <w:rsid w:val="00D83EA6"/>
    <w:rsid w:val="00D83F1F"/>
    <w:rsid w:val="00D84759"/>
    <w:rsid w:val="00D8488D"/>
    <w:rsid w:val="00D84A8D"/>
    <w:rsid w:val="00D85A19"/>
    <w:rsid w:val="00D85C60"/>
    <w:rsid w:val="00D8648B"/>
    <w:rsid w:val="00D86A2F"/>
    <w:rsid w:val="00D86A6C"/>
    <w:rsid w:val="00D86B65"/>
    <w:rsid w:val="00D8724B"/>
    <w:rsid w:val="00D87371"/>
    <w:rsid w:val="00D873EE"/>
    <w:rsid w:val="00D877BC"/>
    <w:rsid w:val="00D87B3D"/>
    <w:rsid w:val="00D87B7A"/>
    <w:rsid w:val="00D87D5B"/>
    <w:rsid w:val="00D87E80"/>
    <w:rsid w:val="00D90A7C"/>
    <w:rsid w:val="00D90C6C"/>
    <w:rsid w:val="00D9106E"/>
    <w:rsid w:val="00D916DC"/>
    <w:rsid w:val="00D91861"/>
    <w:rsid w:val="00D91DA0"/>
    <w:rsid w:val="00D91E02"/>
    <w:rsid w:val="00D9218D"/>
    <w:rsid w:val="00D923C9"/>
    <w:rsid w:val="00D92543"/>
    <w:rsid w:val="00D92C18"/>
    <w:rsid w:val="00D92C21"/>
    <w:rsid w:val="00D93693"/>
    <w:rsid w:val="00D939AC"/>
    <w:rsid w:val="00D93D34"/>
    <w:rsid w:val="00D93E29"/>
    <w:rsid w:val="00D94867"/>
    <w:rsid w:val="00D94AE5"/>
    <w:rsid w:val="00D94B91"/>
    <w:rsid w:val="00D94BC7"/>
    <w:rsid w:val="00D950F0"/>
    <w:rsid w:val="00D9533C"/>
    <w:rsid w:val="00D953E6"/>
    <w:rsid w:val="00D95F09"/>
    <w:rsid w:val="00D95FA9"/>
    <w:rsid w:val="00D96228"/>
    <w:rsid w:val="00D964F3"/>
    <w:rsid w:val="00D96B77"/>
    <w:rsid w:val="00D972B6"/>
    <w:rsid w:val="00D977CC"/>
    <w:rsid w:val="00D979DF"/>
    <w:rsid w:val="00D97A74"/>
    <w:rsid w:val="00D97C4B"/>
    <w:rsid w:val="00D97FA6"/>
    <w:rsid w:val="00DA00BF"/>
    <w:rsid w:val="00DA026D"/>
    <w:rsid w:val="00DA030D"/>
    <w:rsid w:val="00DA0CC7"/>
    <w:rsid w:val="00DA112F"/>
    <w:rsid w:val="00DA1247"/>
    <w:rsid w:val="00DA137C"/>
    <w:rsid w:val="00DA16D8"/>
    <w:rsid w:val="00DA1C4C"/>
    <w:rsid w:val="00DA1F3E"/>
    <w:rsid w:val="00DA2141"/>
    <w:rsid w:val="00DA21C4"/>
    <w:rsid w:val="00DA248C"/>
    <w:rsid w:val="00DA29C6"/>
    <w:rsid w:val="00DA2C29"/>
    <w:rsid w:val="00DA34CF"/>
    <w:rsid w:val="00DA34DE"/>
    <w:rsid w:val="00DA3686"/>
    <w:rsid w:val="00DA36E3"/>
    <w:rsid w:val="00DA373C"/>
    <w:rsid w:val="00DA4775"/>
    <w:rsid w:val="00DA4D87"/>
    <w:rsid w:val="00DA52A5"/>
    <w:rsid w:val="00DA53F8"/>
    <w:rsid w:val="00DA5B41"/>
    <w:rsid w:val="00DA5D82"/>
    <w:rsid w:val="00DA6080"/>
    <w:rsid w:val="00DA60F4"/>
    <w:rsid w:val="00DA633B"/>
    <w:rsid w:val="00DA6631"/>
    <w:rsid w:val="00DA6E49"/>
    <w:rsid w:val="00DA710A"/>
    <w:rsid w:val="00DB0363"/>
    <w:rsid w:val="00DB0463"/>
    <w:rsid w:val="00DB051E"/>
    <w:rsid w:val="00DB082B"/>
    <w:rsid w:val="00DB1870"/>
    <w:rsid w:val="00DB1C33"/>
    <w:rsid w:val="00DB1E64"/>
    <w:rsid w:val="00DB29B3"/>
    <w:rsid w:val="00DB2A45"/>
    <w:rsid w:val="00DB33A9"/>
    <w:rsid w:val="00DB344E"/>
    <w:rsid w:val="00DB3836"/>
    <w:rsid w:val="00DB3F32"/>
    <w:rsid w:val="00DB4D40"/>
    <w:rsid w:val="00DB57AB"/>
    <w:rsid w:val="00DB5BB3"/>
    <w:rsid w:val="00DB6315"/>
    <w:rsid w:val="00DB681B"/>
    <w:rsid w:val="00DB6F7A"/>
    <w:rsid w:val="00DB742C"/>
    <w:rsid w:val="00DB7639"/>
    <w:rsid w:val="00DB76FF"/>
    <w:rsid w:val="00DB7AB3"/>
    <w:rsid w:val="00DB7EBF"/>
    <w:rsid w:val="00DC0593"/>
    <w:rsid w:val="00DC07D8"/>
    <w:rsid w:val="00DC103E"/>
    <w:rsid w:val="00DC2330"/>
    <w:rsid w:val="00DC245F"/>
    <w:rsid w:val="00DC28DF"/>
    <w:rsid w:val="00DC29CB"/>
    <w:rsid w:val="00DC3296"/>
    <w:rsid w:val="00DC4614"/>
    <w:rsid w:val="00DC48BF"/>
    <w:rsid w:val="00DC4A48"/>
    <w:rsid w:val="00DC559E"/>
    <w:rsid w:val="00DC5695"/>
    <w:rsid w:val="00DC575E"/>
    <w:rsid w:val="00DC5962"/>
    <w:rsid w:val="00DC5F21"/>
    <w:rsid w:val="00DC6765"/>
    <w:rsid w:val="00DC67E3"/>
    <w:rsid w:val="00DC6A1B"/>
    <w:rsid w:val="00DC6C64"/>
    <w:rsid w:val="00DC70FB"/>
    <w:rsid w:val="00DC710B"/>
    <w:rsid w:val="00DC752A"/>
    <w:rsid w:val="00DC77B5"/>
    <w:rsid w:val="00DC799A"/>
    <w:rsid w:val="00DC7DD6"/>
    <w:rsid w:val="00DC7EFC"/>
    <w:rsid w:val="00DC7F0B"/>
    <w:rsid w:val="00DD01B3"/>
    <w:rsid w:val="00DD0CFD"/>
    <w:rsid w:val="00DD0F56"/>
    <w:rsid w:val="00DD0FB3"/>
    <w:rsid w:val="00DD176A"/>
    <w:rsid w:val="00DD18ED"/>
    <w:rsid w:val="00DD1913"/>
    <w:rsid w:val="00DD19A3"/>
    <w:rsid w:val="00DD22A6"/>
    <w:rsid w:val="00DD2843"/>
    <w:rsid w:val="00DD2C53"/>
    <w:rsid w:val="00DD2FB5"/>
    <w:rsid w:val="00DD2FD0"/>
    <w:rsid w:val="00DD354C"/>
    <w:rsid w:val="00DD35AD"/>
    <w:rsid w:val="00DD394E"/>
    <w:rsid w:val="00DD3C50"/>
    <w:rsid w:val="00DD3F3A"/>
    <w:rsid w:val="00DD4091"/>
    <w:rsid w:val="00DD55AE"/>
    <w:rsid w:val="00DD577F"/>
    <w:rsid w:val="00DD5894"/>
    <w:rsid w:val="00DD6046"/>
    <w:rsid w:val="00DD645F"/>
    <w:rsid w:val="00DD654B"/>
    <w:rsid w:val="00DD6A0B"/>
    <w:rsid w:val="00DD6CCD"/>
    <w:rsid w:val="00DD762F"/>
    <w:rsid w:val="00DD79AF"/>
    <w:rsid w:val="00DD7A1B"/>
    <w:rsid w:val="00DD7E06"/>
    <w:rsid w:val="00DD7EFB"/>
    <w:rsid w:val="00DD7F97"/>
    <w:rsid w:val="00DE03A7"/>
    <w:rsid w:val="00DE0745"/>
    <w:rsid w:val="00DE17D8"/>
    <w:rsid w:val="00DE18B8"/>
    <w:rsid w:val="00DE1ACC"/>
    <w:rsid w:val="00DE1B96"/>
    <w:rsid w:val="00DE2179"/>
    <w:rsid w:val="00DE27C5"/>
    <w:rsid w:val="00DE297A"/>
    <w:rsid w:val="00DE2A17"/>
    <w:rsid w:val="00DE35A6"/>
    <w:rsid w:val="00DE41F6"/>
    <w:rsid w:val="00DE425B"/>
    <w:rsid w:val="00DE48AB"/>
    <w:rsid w:val="00DE4AA8"/>
    <w:rsid w:val="00DE4B0C"/>
    <w:rsid w:val="00DE4E0F"/>
    <w:rsid w:val="00DE503F"/>
    <w:rsid w:val="00DE5360"/>
    <w:rsid w:val="00DE53A1"/>
    <w:rsid w:val="00DE5FB9"/>
    <w:rsid w:val="00DE623A"/>
    <w:rsid w:val="00DE6368"/>
    <w:rsid w:val="00DE65BF"/>
    <w:rsid w:val="00DE67AE"/>
    <w:rsid w:val="00DE6A7C"/>
    <w:rsid w:val="00DE6D2C"/>
    <w:rsid w:val="00DE713F"/>
    <w:rsid w:val="00DE7594"/>
    <w:rsid w:val="00DE78BB"/>
    <w:rsid w:val="00DE7ADF"/>
    <w:rsid w:val="00DF02B3"/>
    <w:rsid w:val="00DF0A6E"/>
    <w:rsid w:val="00DF0E39"/>
    <w:rsid w:val="00DF106C"/>
    <w:rsid w:val="00DF1672"/>
    <w:rsid w:val="00DF1B0A"/>
    <w:rsid w:val="00DF1E87"/>
    <w:rsid w:val="00DF225B"/>
    <w:rsid w:val="00DF2308"/>
    <w:rsid w:val="00DF268E"/>
    <w:rsid w:val="00DF296B"/>
    <w:rsid w:val="00DF2D62"/>
    <w:rsid w:val="00DF2E49"/>
    <w:rsid w:val="00DF32CE"/>
    <w:rsid w:val="00DF3564"/>
    <w:rsid w:val="00DF369A"/>
    <w:rsid w:val="00DF3A64"/>
    <w:rsid w:val="00DF4053"/>
    <w:rsid w:val="00DF40C8"/>
    <w:rsid w:val="00DF4DFA"/>
    <w:rsid w:val="00DF4E76"/>
    <w:rsid w:val="00DF506C"/>
    <w:rsid w:val="00DF5092"/>
    <w:rsid w:val="00DF5DCE"/>
    <w:rsid w:val="00DF6872"/>
    <w:rsid w:val="00DF6B33"/>
    <w:rsid w:val="00DF6BDA"/>
    <w:rsid w:val="00DF6BE7"/>
    <w:rsid w:val="00DF6FF6"/>
    <w:rsid w:val="00DF712F"/>
    <w:rsid w:val="00DF761C"/>
    <w:rsid w:val="00DF7983"/>
    <w:rsid w:val="00E00326"/>
    <w:rsid w:val="00E0072F"/>
    <w:rsid w:val="00E00B86"/>
    <w:rsid w:val="00E00CFB"/>
    <w:rsid w:val="00E01A0F"/>
    <w:rsid w:val="00E01A27"/>
    <w:rsid w:val="00E01EFC"/>
    <w:rsid w:val="00E01F29"/>
    <w:rsid w:val="00E031CE"/>
    <w:rsid w:val="00E03684"/>
    <w:rsid w:val="00E0370F"/>
    <w:rsid w:val="00E03785"/>
    <w:rsid w:val="00E03928"/>
    <w:rsid w:val="00E03C4E"/>
    <w:rsid w:val="00E03D8B"/>
    <w:rsid w:val="00E03E49"/>
    <w:rsid w:val="00E03EE1"/>
    <w:rsid w:val="00E0411F"/>
    <w:rsid w:val="00E04218"/>
    <w:rsid w:val="00E04333"/>
    <w:rsid w:val="00E04673"/>
    <w:rsid w:val="00E04A0E"/>
    <w:rsid w:val="00E04C62"/>
    <w:rsid w:val="00E05DF4"/>
    <w:rsid w:val="00E05F62"/>
    <w:rsid w:val="00E060D2"/>
    <w:rsid w:val="00E065EF"/>
    <w:rsid w:val="00E06931"/>
    <w:rsid w:val="00E07D8F"/>
    <w:rsid w:val="00E107F1"/>
    <w:rsid w:val="00E10E15"/>
    <w:rsid w:val="00E11207"/>
    <w:rsid w:val="00E11248"/>
    <w:rsid w:val="00E113B4"/>
    <w:rsid w:val="00E119D8"/>
    <w:rsid w:val="00E11F60"/>
    <w:rsid w:val="00E1228B"/>
    <w:rsid w:val="00E12BC3"/>
    <w:rsid w:val="00E12F6C"/>
    <w:rsid w:val="00E131F1"/>
    <w:rsid w:val="00E133B2"/>
    <w:rsid w:val="00E13B95"/>
    <w:rsid w:val="00E13FEB"/>
    <w:rsid w:val="00E1403B"/>
    <w:rsid w:val="00E1442F"/>
    <w:rsid w:val="00E14EDD"/>
    <w:rsid w:val="00E155D2"/>
    <w:rsid w:val="00E15657"/>
    <w:rsid w:val="00E15700"/>
    <w:rsid w:val="00E15927"/>
    <w:rsid w:val="00E16561"/>
    <w:rsid w:val="00E17369"/>
    <w:rsid w:val="00E17415"/>
    <w:rsid w:val="00E176C7"/>
    <w:rsid w:val="00E2055E"/>
    <w:rsid w:val="00E206BC"/>
    <w:rsid w:val="00E207BD"/>
    <w:rsid w:val="00E20DA4"/>
    <w:rsid w:val="00E2133A"/>
    <w:rsid w:val="00E21504"/>
    <w:rsid w:val="00E226B3"/>
    <w:rsid w:val="00E2274D"/>
    <w:rsid w:val="00E22780"/>
    <w:rsid w:val="00E22848"/>
    <w:rsid w:val="00E23487"/>
    <w:rsid w:val="00E23625"/>
    <w:rsid w:val="00E24238"/>
    <w:rsid w:val="00E246D6"/>
    <w:rsid w:val="00E251A1"/>
    <w:rsid w:val="00E2574C"/>
    <w:rsid w:val="00E2625C"/>
    <w:rsid w:val="00E26292"/>
    <w:rsid w:val="00E268F3"/>
    <w:rsid w:val="00E272D1"/>
    <w:rsid w:val="00E277B3"/>
    <w:rsid w:val="00E27F49"/>
    <w:rsid w:val="00E3017F"/>
    <w:rsid w:val="00E30256"/>
    <w:rsid w:val="00E302AB"/>
    <w:rsid w:val="00E302F7"/>
    <w:rsid w:val="00E304EC"/>
    <w:rsid w:val="00E3112A"/>
    <w:rsid w:val="00E321B8"/>
    <w:rsid w:val="00E33709"/>
    <w:rsid w:val="00E34166"/>
    <w:rsid w:val="00E3480F"/>
    <w:rsid w:val="00E34DFE"/>
    <w:rsid w:val="00E35326"/>
    <w:rsid w:val="00E355ED"/>
    <w:rsid w:val="00E3568B"/>
    <w:rsid w:val="00E3658D"/>
    <w:rsid w:val="00E36726"/>
    <w:rsid w:val="00E37210"/>
    <w:rsid w:val="00E37274"/>
    <w:rsid w:val="00E3784C"/>
    <w:rsid w:val="00E3794A"/>
    <w:rsid w:val="00E37A21"/>
    <w:rsid w:val="00E37AEA"/>
    <w:rsid w:val="00E37D9F"/>
    <w:rsid w:val="00E40430"/>
    <w:rsid w:val="00E415AD"/>
    <w:rsid w:val="00E4182A"/>
    <w:rsid w:val="00E41A53"/>
    <w:rsid w:val="00E41E27"/>
    <w:rsid w:val="00E423F2"/>
    <w:rsid w:val="00E42813"/>
    <w:rsid w:val="00E42C29"/>
    <w:rsid w:val="00E42C9C"/>
    <w:rsid w:val="00E4323F"/>
    <w:rsid w:val="00E43995"/>
    <w:rsid w:val="00E43A0A"/>
    <w:rsid w:val="00E43ACA"/>
    <w:rsid w:val="00E43F00"/>
    <w:rsid w:val="00E4409B"/>
    <w:rsid w:val="00E44A96"/>
    <w:rsid w:val="00E44C0A"/>
    <w:rsid w:val="00E45016"/>
    <w:rsid w:val="00E450AC"/>
    <w:rsid w:val="00E45582"/>
    <w:rsid w:val="00E45735"/>
    <w:rsid w:val="00E4598C"/>
    <w:rsid w:val="00E45BD4"/>
    <w:rsid w:val="00E45C78"/>
    <w:rsid w:val="00E46600"/>
    <w:rsid w:val="00E46AF2"/>
    <w:rsid w:val="00E471DB"/>
    <w:rsid w:val="00E47FE9"/>
    <w:rsid w:val="00E501EE"/>
    <w:rsid w:val="00E50572"/>
    <w:rsid w:val="00E51553"/>
    <w:rsid w:val="00E52057"/>
    <w:rsid w:val="00E526C4"/>
    <w:rsid w:val="00E53211"/>
    <w:rsid w:val="00E53A86"/>
    <w:rsid w:val="00E53D64"/>
    <w:rsid w:val="00E544A6"/>
    <w:rsid w:val="00E547C6"/>
    <w:rsid w:val="00E547C7"/>
    <w:rsid w:val="00E55197"/>
    <w:rsid w:val="00E551BB"/>
    <w:rsid w:val="00E5597C"/>
    <w:rsid w:val="00E56254"/>
    <w:rsid w:val="00E564F3"/>
    <w:rsid w:val="00E565C5"/>
    <w:rsid w:val="00E5672F"/>
    <w:rsid w:val="00E572A5"/>
    <w:rsid w:val="00E572F5"/>
    <w:rsid w:val="00E572F7"/>
    <w:rsid w:val="00E57715"/>
    <w:rsid w:val="00E60846"/>
    <w:rsid w:val="00E615C0"/>
    <w:rsid w:val="00E6187C"/>
    <w:rsid w:val="00E61D87"/>
    <w:rsid w:val="00E6275C"/>
    <w:rsid w:val="00E62B73"/>
    <w:rsid w:val="00E62BAF"/>
    <w:rsid w:val="00E63346"/>
    <w:rsid w:val="00E6385E"/>
    <w:rsid w:val="00E642F0"/>
    <w:rsid w:val="00E6449D"/>
    <w:rsid w:val="00E6450B"/>
    <w:rsid w:val="00E64B59"/>
    <w:rsid w:val="00E64E38"/>
    <w:rsid w:val="00E64F65"/>
    <w:rsid w:val="00E65116"/>
    <w:rsid w:val="00E655BA"/>
    <w:rsid w:val="00E65911"/>
    <w:rsid w:val="00E65E1E"/>
    <w:rsid w:val="00E65EFC"/>
    <w:rsid w:val="00E660B1"/>
    <w:rsid w:val="00E66116"/>
    <w:rsid w:val="00E66328"/>
    <w:rsid w:val="00E67230"/>
    <w:rsid w:val="00E676C8"/>
    <w:rsid w:val="00E676FF"/>
    <w:rsid w:val="00E6776B"/>
    <w:rsid w:val="00E67A8E"/>
    <w:rsid w:val="00E67D6F"/>
    <w:rsid w:val="00E70082"/>
    <w:rsid w:val="00E70196"/>
    <w:rsid w:val="00E70A62"/>
    <w:rsid w:val="00E70D1E"/>
    <w:rsid w:val="00E7188C"/>
    <w:rsid w:val="00E71FF9"/>
    <w:rsid w:val="00E72286"/>
    <w:rsid w:val="00E723E0"/>
    <w:rsid w:val="00E73847"/>
    <w:rsid w:val="00E73F49"/>
    <w:rsid w:val="00E742EE"/>
    <w:rsid w:val="00E7472F"/>
    <w:rsid w:val="00E7475C"/>
    <w:rsid w:val="00E749B4"/>
    <w:rsid w:val="00E74C57"/>
    <w:rsid w:val="00E761EA"/>
    <w:rsid w:val="00E76547"/>
    <w:rsid w:val="00E76D6C"/>
    <w:rsid w:val="00E772CA"/>
    <w:rsid w:val="00E772E2"/>
    <w:rsid w:val="00E77CFC"/>
    <w:rsid w:val="00E77E92"/>
    <w:rsid w:val="00E77F10"/>
    <w:rsid w:val="00E8008A"/>
    <w:rsid w:val="00E8048E"/>
    <w:rsid w:val="00E807C1"/>
    <w:rsid w:val="00E80883"/>
    <w:rsid w:val="00E80E6D"/>
    <w:rsid w:val="00E811E0"/>
    <w:rsid w:val="00E81809"/>
    <w:rsid w:val="00E81E43"/>
    <w:rsid w:val="00E82A82"/>
    <w:rsid w:val="00E82B03"/>
    <w:rsid w:val="00E82BB4"/>
    <w:rsid w:val="00E82DEE"/>
    <w:rsid w:val="00E841B7"/>
    <w:rsid w:val="00E8436F"/>
    <w:rsid w:val="00E84F52"/>
    <w:rsid w:val="00E85266"/>
    <w:rsid w:val="00E85C4C"/>
    <w:rsid w:val="00E85EAF"/>
    <w:rsid w:val="00E8606B"/>
    <w:rsid w:val="00E8621A"/>
    <w:rsid w:val="00E8644A"/>
    <w:rsid w:val="00E8656A"/>
    <w:rsid w:val="00E865A5"/>
    <w:rsid w:val="00E86BE7"/>
    <w:rsid w:val="00E86F8A"/>
    <w:rsid w:val="00E87338"/>
    <w:rsid w:val="00E876EE"/>
    <w:rsid w:val="00E87801"/>
    <w:rsid w:val="00E878BD"/>
    <w:rsid w:val="00E87B2A"/>
    <w:rsid w:val="00E87D0E"/>
    <w:rsid w:val="00E87D3A"/>
    <w:rsid w:val="00E90345"/>
    <w:rsid w:val="00E905AB"/>
    <w:rsid w:val="00E911A6"/>
    <w:rsid w:val="00E914B1"/>
    <w:rsid w:val="00E92382"/>
    <w:rsid w:val="00E9271E"/>
    <w:rsid w:val="00E92800"/>
    <w:rsid w:val="00E93047"/>
    <w:rsid w:val="00E9360F"/>
    <w:rsid w:val="00E93654"/>
    <w:rsid w:val="00E937C6"/>
    <w:rsid w:val="00E93A73"/>
    <w:rsid w:val="00E93B43"/>
    <w:rsid w:val="00E93D39"/>
    <w:rsid w:val="00E94721"/>
    <w:rsid w:val="00E948BA"/>
    <w:rsid w:val="00E95533"/>
    <w:rsid w:val="00E959C6"/>
    <w:rsid w:val="00E95F79"/>
    <w:rsid w:val="00E964B4"/>
    <w:rsid w:val="00E974A6"/>
    <w:rsid w:val="00E9781B"/>
    <w:rsid w:val="00E97FB6"/>
    <w:rsid w:val="00EA00B7"/>
    <w:rsid w:val="00EA0478"/>
    <w:rsid w:val="00EA0E28"/>
    <w:rsid w:val="00EA1C1A"/>
    <w:rsid w:val="00EA2502"/>
    <w:rsid w:val="00EA2571"/>
    <w:rsid w:val="00EA26F9"/>
    <w:rsid w:val="00EA2DF8"/>
    <w:rsid w:val="00EA2E20"/>
    <w:rsid w:val="00EA2E2D"/>
    <w:rsid w:val="00EA33E4"/>
    <w:rsid w:val="00EA35DE"/>
    <w:rsid w:val="00EA3D98"/>
    <w:rsid w:val="00EA3E48"/>
    <w:rsid w:val="00EA40FC"/>
    <w:rsid w:val="00EA437B"/>
    <w:rsid w:val="00EA533D"/>
    <w:rsid w:val="00EA5435"/>
    <w:rsid w:val="00EA5745"/>
    <w:rsid w:val="00EA5D14"/>
    <w:rsid w:val="00EA5F1E"/>
    <w:rsid w:val="00EA608B"/>
    <w:rsid w:val="00EA64A6"/>
    <w:rsid w:val="00EA669B"/>
    <w:rsid w:val="00EA678A"/>
    <w:rsid w:val="00EA6B2C"/>
    <w:rsid w:val="00EA715A"/>
    <w:rsid w:val="00EA7423"/>
    <w:rsid w:val="00EA774D"/>
    <w:rsid w:val="00EA79C5"/>
    <w:rsid w:val="00EB059A"/>
    <w:rsid w:val="00EB0920"/>
    <w:rsid w:val="00EB0A18"/>
    <w:rsid w:val="00EB1040"/>
    <w:rsid w:val="00EB11C3"/>
    <w:rsid w:val="00EB12AC"/>
    <w:rsid w:val="00EB206F"/>
    <w:rsid w:val="00EB21C9"/>
    <w:rsid w:val="00EB22EF"/>
    <w:rsid w:val="00EB26A4"/>
    <w:rsid w:val="00EB2BD9"/>
    <w:rsid w:val="00EB3617"/>
    <w:rsid w:val="00EB3872"/>
    <w:rsid w:val="00EB3B4F"/>
    <w:rsid w:val="00EB3EE9"/>
    <w:rsid w:val="00EB4576"/>
    <w:rsid w:val="00EB4F02"/>
    <w:rsid w:val="00EB4F0C"/>
    <w:rsid w:val="00EB51E3"/>
    <w:rsid w:val="00EB5458"/>
    <w:rsid w:val="00EB599A"/>
    <w:rsid w:val="00EB5F06"/>
    <w:rsid w:val="00EB66E3"/>
    <w:rsid w:val="00EB69CF"/>
    <w:rsid w:val="00EB7375"/>
    <w:rsid w:val="00EB79A9"/>
    <w:rsid w:val="00EB7A4A"/>
    <w:rsid w:val="00EB7D35"/>
    <w:rsid w:val="00EB7DDF"/>
    <w:rsid w:val="00EC00EE"/>
    <w:rsid w:val="00EC0273"/>
    <w:rsid w:val="00EC0706"/>
    <w:rsid w:val="00EC0801"/>
    <w:rsid w:val="00EC0A9B"/>
    <w:rsid w:val="00EC1061"/>
    <w:rsid w:val="00EC15E4"/>
    <w:rsid w:val="00EC184D"/>
    <w:rsid w:val="00EC18A9"/>
    <w:rsid w:val="00EC27B4"/>
    <w:rsid w:val="00EC2D79"/>
    <w:rsid w:val="00EC5184"/>
    <w:rsid w:val="00EC5E4B"/>
    <w:rsid w:val="00EC5F36"/>
    <w:rsid w:val="00EC61BA"/>
    <w:rsid w:val="00EC63AF"/>
    <w:rsid w:val="00EC6468"/>
    <w:rsid w:val="00EC6AC1"/>
    <w:rsid w:val="00EC7330"/>
    <w:rsid w:val="00EC7468"/>
    <w:rsid w:val="00EC7CEC"/>
    <w:rsid w:val="00EC7F8D"/>
    <w:rsid w:val="00ED0038"/>
    <w:rsid w:val="00ED04C8"/>
    <w:rsid w:val="00ED04E6"/>
    <w:rsid w:val="00ED0B58"/>
    <w:rsid w:val="00ED1B47"/>
    <w:rsid w:val="00ED1FA8"/>
    <w:rsid w:val="00ED1FBF"/>
    <w:rsid w:val="00ED2428"/>
    <w:rsid w:val="00ED2488"/>
    <w:rsid w:val="00ED3210"/>
    <w:rsid w:val="00ED32B0"/>
    <w:rsid w:val="00ED3A85"/>
    <w:rsid w:val="00ED418D"/>
    <w:rsid w:val="00ED454B"/>
    <w:rsid w:val="00ED4B6B"/>
    <w:rsid w:val="00ED4BB9"/>
    <w:rsid w:val="00ED5009"/>
    <w:rsid w:val="00ED50EF"/>
    <w:rsid w:val="00ED53A6"/>
    <w:rsid w:val="00ED5B78"/>
    <w:rsid w:val="00ED5E9D"/>
    <w:rsid w:val="00ED612C"/>
    <w:rsid w:val="00ED6156"/>
    <w:rsid w:val="00ED6967"/>
    <w:rsid w:val="00ED6D14"/>
    <w:rsid w:val="00ED754F"/>
    <w:rsid w:val="00ED75DE"/>
    <w:rsid w:val="00ED770E"/>
    <w:rsid w:val="00ED783D"/>
    <w:rsid w:val="00ED7A30"/>
    <w:rsid w:val="00ED7B5E"/>
    <w:rsid w:val="00ED7B96"/>
    <w:rsid w:val="00ED7ECE"/>
    <w:rsid w:val="00EE04ED"/>
    <w:rsid w:val="00EE0542"/>
    <w:rsid w:val="00EE066A"/>
    <w:rsid w:val="00EE08EA"/>
    <w:rsid w:val="00EE0DE9"/>
    <w:rsid w:val="00EE0E9A"/>
    <w:rsid w:val="00EE1479"/>
    <w:rsid w:val="00EE1C73"/>
    <w:rsid w:val="00EE2565"/>
    <w:rsid w:val="00EE2620"/>
    <w:rsid w:val="00EE2679"/>
    <w:rsid w:val="00EE316E"/>
    <w:rsid w:val="00EE3648"/>
    <w:rsid w:val="00EE3D2C"/>
    <w:rsid w:val="00EE4179"/>
    <w:rsid w:val="00EE4184"/>
    <w:rsid w:val="00EE4342"/>
    <w:rsid w:val="00EE439E"/>
    <w:rsid w:val="00EE4A6C"/>
    <w:rsid w:val="00EE4A7B"/>
    <w:rsid w:val="00EE4CE0"/>
    <w:rsid w:val="00EE53CD"/>
    <w:rsid w:val="00EE56C0"/>
    <w:rsid w:val="00EE5A49"/>
    <w:rsid w:val="00EE5B99"/>
    <w:rsid w:val="00EE5CB4"/>
    <w:rsid w:val="00EE6242"/>
    <w:rsid w:val="00EE6396"/>
    <w:rsid w:val="00EE67A9"/>
    <w:rsid w:val="00EE6865"/>
    <w:rsid w:val="00EE6897"/>
    <w:rsid w:val="00EE6937"/>
    <w:rsid w:val="00EE6E72"/>
    <w:rsid w:val="00EE7B59"/>
    <w:rsid w:val="00EF0153"/>
    <w:rsid w:val="00EF0A29"/>
    <w:rsid w:val="00EF0AE7"/>
    <w:rsid w:val="00EF0B23"/>
    <w:rsid w:val="00EF0ED9"/>
    <w:rsid w:val="00EF0F31"/>
    <w:rsid w:val="00EF1994"/>
    <w:rsid w:val="00EF2360"/>
    <w:rsid w:val="00EF23C8"/>
    <w:rsid w:val="00EF2424"/>
    <w:rsid w:val="00EF257E"/>
    <w:rsid w:val="00EF27D6"/>
    <w:rsid w:val="00EF2BF9"/>
    <w:rsid w:val="00EF2C0F"/>
    <w:rsid w:val="00EF2E90"/>
    <w:rsid w:val="00EF3133"/>
    <w:rsid w:val="00EF3328"/>
    <w:rsid w:val="00EF385C"/>
    <w:rsid w:val="00EF3E61"/>
    <w:rsid w:val="00EF3F08"/>
    <w:rsid w:val="00EF400D"/>
    <w:rsid w:val="00EF45B9"/>
    <w:rsid w:val="00EF4817"/>
    <w:rsid w:val="00EF4912"/>
    <w:rsid w:val="00EF4B1F"/>
    <w:rsid w:val="00EF4B61"/>
    <w:rsid w:val="00EF5522"/>
    <w:rsid w:val="00EF553C"/>
    <w:rsid w:val="00EF56C2"/>
    <w:rsid w:val="00EF6341"/>
    <w:rsid w:val="00EF67F9"/>
    <w:rsid w:val="00EF6A16"/>
    <w:rsid w:val="00EF6D70"/>
    <w:rsid w:val="00EF6F5B"/>
    <w:rsid w:val="00EF797D"/>
    <w:rsid w:val="00EF7AAE"/>
    <w:rsid w:val="00EF7B95"/>
    <w:rsid w:val="00EF7BE5"/>
    <w:rsid w:val="00EF7C22"/>
    <w:rsid w:val="00EF7C73"/>
    <w:rsid w:val="00F00203"/>
    <w:rsid w:val="00F00BC8"/>
    <w:rsid w:val="00F0160D"/>
    <w:rsid w:val="00F01A8E"/>
    <w:rsid w:val="00F01AD0"/>
    <w:rsid w:val="00F01DF4"/>
    <w:rsid w:val="00F01EAC"/>
    <w:rsid w:val="00F01F12"/>
    <w:rsid w:val="00F02261"/>
    <w:rsid w:val="00F02D29"/>
    <w:rsid w:val="00F02E48"/>
    <w:rsid w:val="00F02FEC"/>
    <w:rsid w:val="00F0311C"/>
    <w:rsid w:val="00F040F7"/>
    <w:rsid w:val="00F047C4"/>
    <w:rsid w:val="00F04822"/>
    <w:rsid w:val="00F0487E"/>
    <w:rsid w:val="00F04ED9"/>
    <w:rsid w:val="00F05640"/>
    <w:rsid w:val="00F05655"/>
    <w:rsid w:val="00F0617C"/>
    <w:rsid w:val="00F06615"/>
    <w:rsid w:val="00F0665C"/>
    <w:rsid w:val="00F06911"/>
    <w:rsid w:val="00F0720F"/>
    <w:rsid w:val="00F072D5"/>
    <w:rsid w:val="00F0794F"/>
    <w:rsid w:val="00F07E68"/>
    <w:rsid w:val="00F104CC"/>
    <w:rsid w:val="00F10766"/>
    <w:rsid w:val="00F11188"/>
    <w:rsid w:val="00F115DD"/>
    <w:rsid w:val="00F1184B"/>
    <w:rsid w:val="00F1253F"/>
    <w:rsid w:val="00F125FF"/>
    <w:rsid w:val="00F12786"/>
    <w:rsid w:val="00F1280D"/>
    <w:rsid w:val="00F129FB"/>
    <w:rsid w:val="00F12C6B"/>
    <w:rsid w:val="00F133A3"/>
    <w:rsid w:val="00F134BF"/>
    <w:rsid w:val="00F136A8"/>
    <w:rsid w:val="00F13C39"/>
    <w:rsid w:val="00F13C61"/>
    <w:rsid w:val="00F13D07"/>
    <w:rsid w:val="00F14547"/>
    <w:rsid w:val="00F14836"/>
    <w:rsid w:val="00F150A6"/>
    <w:rsid w:val="00F151DB"/>
    <w:rsid w:val="00F15F3E"/>
    <w:rsid w:val="00F16384"/>
    <w:rsid w:val="00F16A3E"/>
    <w:rsid w:val="00F16A90"/>
    <w:rsid w:val="00F16BCE"/>
    <w:rsid w:val="00F16C54"/>
    <w:rsid w:val="00F17232"/>
    <w:rsid w:val="00F17330"/>
    <w:rsid w:val="00F1795B"/>
    <w:rsid w:val="00F17F57"/>
    <w:rsid w:val="00F17FC0"/>
    <w:rsid w:val="00F2041E"/>
    <w:rsid w:val="00F205C4"/>
    <w:rsid w:val="00F206F3"/>
    <w:rsid w:val="00F21102"/>
    <w:rsid w:val="00F214BB"/>
    <w:rsid w:val="00F21C73"/>
    <w:rsid w:val="00F21F09"/>
    <w:rsid w:val="00F22825"/>
    <w:rsid w:val="00F22850"/>
    <w:rsid w:val="00F228AC"/>
    <w:rsid w:val="00F22909"/>
    <w:rsid w:val="00F22A0C"/>
    <w:rsid w:val="00F22C3F"/>
    <w:rsid w:val="00F22F82"/>
    <w:rsid w:val="00F22FF0"/>
    <w:rsid w:val="00F23A1E"/>
    <w:rsid w:val="00F23E16"/>
    <w:rsid w:val="00F23E95"/>
    <w:rsid w:val="00F24119"/>
    <w:rsid w:val="00F2466A"/>
    <w:rsid w:val="00F2502E"/>
    <w:rsid w:val="00F25072"/>
    <w:rsid w:val="00F26034"/>
    <w:rsid w:val="00F2615B"/>
    <w:rsid w:val="00F2659F"/>
    <w:rsid w:val="00F26BA8"/>
    <w:rsid w:val="00F26F51"/>
    <w:rsid w:val="00F27772"/>
    <w:rsid w:val="00F27955"/>
    <w:rsid w:val="00F27A3B"/>
    <w:rsid w:val="00F30398"/>
    <w:rsid w:val="00F30745"/>
    <w:rsid w:val="00F31B77"/>
    <w:rsid w:val="00F31DCC"/>
    <w:rsid w:val="00F32241"/>
    <w:rsid w:val="00F32963"/>
    <w:rsid w:val="00F32ABC"/>
    <w:rsid w:val="00F32D01"/>
    <w:rsid w:val="00F331CA"/>
    <w:rsid w:val="00F33221"/>
    <w:rsid w:val="00F3367C"/>
    <w:rsid w:val="00F33E7C"/>
    <w:rsid w:val="00F343D9"/>
    <w:rsid w:val="00F34F0C"/>
    <w:rsid w:val="00F34F92"/>
    <w:rsid w:val="00F350EF"/>
    <w:rsid w:val="00F35335"/>
    <w:rsid w:val="00F354FC"/>
    <w:rsid w:val="00F3579D"/>
    <w:rsid w:val="00F3604A"/>
    <w:rsid w:val="00F360B7"/>
    <w:rsid w:val="00F361EB"/>
    <w:rsid w:val="00F36418"/>
    <w:rsid w:val="00F369CF"/>
    <w:rsid w:val="00F36E6A"/>
    <w:rsid w:val="00F376EF"/>
    <w:rsid w:val="00F37CF5"/>
    <w:rsid w:val="00F37D6E"/>
    <w:rsid w:val="00F406F6"/>
    <w:rsid w:val="00F408D3"/>
    <w:rsid w:val="00F40906"/>
    <w:rsid w:val="00F40BC4"/>
    <w:rsid w:val="00F40E7A"/>
    <w:rsid w:val="00F41D7E"/>
    <w:rsid w:val="00F42489"/>
    <w:rsid w:val="00F42ABC"/>
    <w:rsid w:val="00F43A37"/>
    <w:rsid w:val="00F43A76"/>
    <w:rsid w:val="00F44177"/>
    <w:rsid w:val="00F44257"/>
    <w:rsid w:val="00F4477E"/>
    <w:rsid w:val="00F44931"/>
    <w:rsid w:val="00F449C7"/>
    <w:rsid w:val="00F44A71"/>
    <w:rsid w:val="00F45847"/>
    <w:rsid w:val="00F4594C"/>
    <w:rsid w:val="00F459A3"/>
    <w:rsid w:val="00F4604B"/>
    <w:rsid w:val="00F4659E"/>
    <w:rsid w:val="00F470AC"/>
    <w:rsid w:val="00F47363"/>
    <w:rsid w:val="00F47BF1"/>
    <w:rsid w:val="00F47C26"/>
    <w:rsid w:val="00F47D3E"/>
    <w:rsid w:val="00F5055A"/>
    <w:rsid w:val="00F50AE4"/>
    <w:rsid w:val="00F50D69"/>
    <w:rsid w:val="00F50D7C"/>
    <w:rsid w:val="00F51831"/>
    <w:rsid w:val="00F51B2D"/>
    <w:rsid w:val="00F51B41"/>
    <w:rsid w:val="00F526A9"/>
    <w:rsid w:val="00F52E3F"/>
    <w:rsid w:val="00F52FB0"/>
    <w:rsid w:val="00F533C0"/>
    <w:rsid w:val="00F53EC2"/>
    <w:rsid w:val="00F54033"/>
    <w:rsid w:val="00F54263"/>
    <w:rsid w:val="00F545BE"/>
    <w:rsid w:val="00F54F00"/>
    <w:rsid w:val="00F550F3"/>
    <w:rsid w:val="00F55394"/>
    <w:rsid w:val="00F55F15"/>
    <w:rsid w:val="00F56E0C"/>
    <w:rsid w:val="00F56F80"/>
    <w:rsid w:val="00F5702C"/>
    <w:rsid w:val="00F5722D"/>
    <w:rsid w:val="00F57428"/>
    <w:rsid w:val="00F57C78"/>
    <w:rsid w:val="00F61719"/>
    <w:rsid w:val="00F619FC"/>
    <w:rsid w:val="00F622B3"/>
    <w:rsid w:val="00F62372"/>
    <w:rsid w:val="00F628C0"/>
    <w:rsid w:val="00F62E6D"/>
    <w:rsid w:val="00F6314E"/>
    <w:rsid w:val="00F6319E"/>
    <w:rsid w:val="00F632D5"/>
    <w:rsid w:val="00F633AE"/>
    <w:rsid w:val="00F63445"/>
    <w:rsid w:val="00F6423C"/>
    <w:rsid w:val="00F648C2"/>
    <w:rsid w:val="00F64D94"/>
    <w:rsid w:val="00F64EE4"/>
    <w:rsid w:val="00F65475"/>
    <w:rsid w:val="00F65657"/>
    <w:rsid w:val="00F65933"/>
    <w:rsid w:val="00F65B1B"/>
    <w:rsid w:val="00F65C25"/>
    <w:rsid w:val="00F65DE2"/>
    <w:rsid w:val="00F65E3D"/>
    <w:rsid w:val="00F661A9"/>
    <w:rsid w:val="00F666A8"/>
    <w:rsid w:val="00F66B6C"/>
    <w:rsid w:val="00F66BF3"/>
    <w:rsid w:val="00F670EE"/>
    <w:rsid w:val="00F671E5"/>
    <w:rsid w:val="00F67593"/>
    <w:rsid w:val="00F67728"/>
    <w:rsid w:val="00F67F76"/>
    <w:rsid w:val="00F7013F"/>
    <w:rsid w:val="00F702D9"/>
    <w:rsid w:val="00F706A5"/>
    <w:rsid w:val="00F708A2"/>
    <w:rsid w:val="00F70CB3"/>
    <w:rsid w:val="00F713CE"/>
    <w:rsid w:val="00F719F2"/>
    <w:rsid w:val="00F724E3"/>
    <w:rsid w:val="00F72BD9"/>
    <w:rsid w:val="00F72FC8"/>
    <w:rsid w:val="00F731BF"/>
    <w:rsid w:val="00F743C9"/>
    <w:rsid w:val="00F7452D"/>
    <w:rsid w:val="00F74DCD"/>
    <w:rsid w:val="00F74E45"/>
    <w:rsid w:val="00F7518A"/>
    <w:rsid w:val="00F754E3"/>
    <w:rsid w:val="00F759C5"/>
    <w:rsid w:val="00F75FFC"/>
    <w:rsid w:val="00F763A5"/>
    <w:rsid w:val="00F76448"/>
    <w:rsid w:val="00F768FA"/>
    <w:rsid w:val="00F76ACC"/>
    <w:rsid w:val="00F770BB"/>
    <w:rsid w:val="00F77526"/>
    <w:rsid w:val="00F7797A"/>
    <w:rsid w:val="00F77A3C"/>
    <w:rsid w:val="00F77A7E"/>
    <w:rsid w:val="00F8029D"/>
    <w:rsid w:val="00F8139D"/>
    <w:rsid w:val="00F8142D"/>
    <w:rsid w:val="00F8182C"/>
    <w:rsid w:val="00F826B5"/>
    <w:rsid w:val="00F82C8A"/>
    <w:rsid w:val="00F83797"/>
    <w:rsid w:val="00F83E6C"/>
    <w:rsid w:val="00F83EAC"/>
    <w:rsid w:val="00F83F81"/>
    <w:rsid w:val="00F8401D"/>
    <w:rsid w:val="00F84212"/>
    <w:rsid w:val="00F848F3"/>
    <w:rsid w:val="00F85067"/>
    <w:rsid w:val="00F85660"/>
    <w:rsid w:val="00F85825"/>
    <w:rsid w:val="00F858EE"/>
    <w:rsid w:val="00F85A11"/>
    <w:rsid w:val="00F85DF2"/>
    <w:rsid w:val="00F86AC5"/>
    <w:rsid w:val="00F86BE2"/>
    <w:rsid w:val="00F86C85"/>
    <w:rsid w:val="00F871B2"/>
    <w:rsid w:val="00F90D3D"/>
    <w:rsid w:val="00F90F2A"/>
    <w:rsid w:val="00F91095"/>
    <w:rsid w:val="00F91464"/>
    <w:rsid w:val="00F9194D"/>
    <w:rsid w:val="00F91F48"/>
    <w:rsid w:val="00F92102"/>
    <w:rsid w:val="00F925CE"/>
    <w:rsid w:val="00F92E1A"/>
    <w:rsid w:val="00F92F24"/>
    <w:rsid w:val="00F934B5"/>
    <w:rsid w:val="00F9379B"/>
    <w:rsid w:val="00F937D4"/>
    <w:rsid w:val="00F9399B"/>
    <w:rsid w:val="00F944D6"/>
    <w:rsid w:val="00F9477B"/>
    <w:rsid w:val="00F94E98"/>
    <w:rsid w:val="00F95422"/>
    <w:rsid w:val="00F956D2"/>
    <w:rsid w:val="00F95756"/>
    <w:rsid w:val="00F95A29"/>
    <w:rsid w:val="00F95AB4"/>
    <w:rsid w:val="00F95AD9"/>
    <w:rsid w:val="00F95E25"/>
    <w:rsid w:val="00F965F2"/>
    <w:rsid w:val="00F96AD1"/>
    <w:rsid w:val="00F96B4B"/>
    <w:rsid w:val="00F96B6D"/>
    <w:rsid w:val="00F97056"/>
    <w:rsid w:val="00F976ED"/>
    <w:rsid w:val="00F978D6"/>
    <w:rsid w:val="00F97BD6"/>
    <w:rsid w:val="00FA087D"/>
    <w:rsid w:val="00FA0E6F"/>
    <w:rsid w:val="00FA0EA1"/>
    <w:rsid w:val="00FA0EEE"/>
    <w:rsid w:val="00FA122D"/>
    <w:rsid w:val="00FA1489"/>
    <w:rsid w:val="00FA197E"/>
    <w:rsid w:val="00FA20A9"/>
    <w:rsid w:val="00FA20CB"/>
    <w:rsid w:val="00FA2270"/>
    <w:rsid w:val="00FA2465"/>
    <w:rsid w:val="00FA25BB"/>
    <w:rsid w:val="00FA26D7"/>
    <w:rsid w:val="00FA2AA8"/>
    <w:rsid w:val="00FA2C98"/>
    <w:rsid w:val="00FA38ED"/>
    <w:rsid w:val="00FA3FBD"/>
    <w:rsid w:val="00FA4B9D"/>
    <w:rsid w:val="00FA4FC9"/>
    <w:rsid w:val="00FA51C4"/>
    <w:rsid w:val="00FA5676"/>
    <w:rsid w:val="00FA5924"/>
    <w:rsid w:val="00FA5AD8"/>
    <w:rsid w:val="00FA62A4"/>
    <w:rsid w:val="00FA6627"/>
    <w:rsid w:val="00FA665A"/>
    <w:rsid w:val="00FA671A"/>
    <w:rsid w:val="00FA6B72"/>
    <w:rsid w:val="00FA6DBC"/>
    <w:rsid w:val="00FA6EA7"/>
    <w:rsid w:val="00FA7A75"/>
    <w:rsid w:val="00FB01CC"/>
    <w:rsid w:val="00FB040B"/>
    <w:rsid w:val="00FB0BCD"/>
    <w:rsid w:val="00FB1536"/>
    <w:rsid w:val="00FB1624"/>
    <w:rsid w:val="00FB1654"/>
    <w:rsid w:val="00FB187E"/>
    <w:rsid w:val="00FB1B3D"/>
    <w:rsid w:val="00FB210E"/>
    <w:rsid w:val="00FB24D5"/>
    <w:rsid w:val="00FB2866"/>
    <w:rsid w:val="00FB29D5"/>
    <w:rsid w:val="00FB2D2E"/>
    <w:rsid w:val="00FB31FF"/>
    <w:rsid w:val="00FB329E"/>
    <w:rsid w:val="00FB38C9"/>
    <w:rsid w:val="00FB3E5D"/>
    <w:rsid w:val="00FB3F8D"/>
    <w:rsid w:val="00FB446B"/>
    <w:rsid w:val="00FB4583"/>
    <w:rsid w:val="00FB475A"/>
    <w:rsid w:val="00FB4A94"/>
    <w:rsid w:val="00FB4B77"/>
    <w:rsid w:val="00FB51EC"/>
    <w:rsid w:val="00FB5900"/>
    <w:rsid w:val="00FB5FF2"/>
    <w:rsid w:val="00FB61B1"/>
    <w:rsid w:val="00FB72CB"/>
    <w:rsid w:val="00FB7A91"/>
    <w:rsid w:val="00FC0092"/>
    <w:rsid w:val="00FC09F0"/>
    <w:rsid w:val="00FC0DF8"/>
    <w:rsid w:val="00FC1792"/>
    <w:rsid w:val="00FC1818"/>
    <w:rsid w:val="00FC19E7"/>
    <w:rsid w:val="00FC1DCA"/>
    <w:rsid w:val="00FC2147"/>
    <w:rsid w:val="00FC2243"/>
    <w:rsid w:val="00FC227D"/>
    <w:rsid w:val="00FC2773"/>
    <w:rsid w:val="00FC3BA5"/>
    <w:rsid w:val="00FC3C3A"/>
    <w:rsid w:val="00FC3D0D"/>
    <w:rsid w:val="00FC3EC3"/>
    <w:rsid w:val="00FC40A8"/>
    <w:rsid w:val="00FC5141"/>
    <w:rsid w:val="00FC58D4"/>
    <w:rsid w:val="00FC5C39"/>
    <w:rsid w:val="00FC678F"/>
    <w:rsid w:val="00FC69FB"/>
    <w:rsid w:val="00FC6FC5"/>
    <w:rsid w:val="00FC7042"/>
    <w:rsid w:val="00FC7382"/>
    <w:rsid w:val="00FC798D"/>
    <w:rsid w:val="00FC7AA8"/>
    <w:rsid w:val="00FC7E4B"/>
    <w:rsid w:val="00FC7E81"/>
    <w:rsid w:val="00FD009F"/>
    <w:rsid w:val="00FD0C14"/>
    <w:rsid w:val="00FD0D34"/>
    <w:rsid w:val="00FD118C"/>
    <w:rsid w:val="00FD1880"/>
    <w:rsid w:val="00FD1963"/>
    <w:rsid w:val="00FD1984"/>
    <w:rsid w:val="00FD1D05"/>
    <w:rsid w:val="00FD1DF4"/>
    <w:rsid w:val="00FD2249"/>
    <w:rsid w:val="00FD2721"/>
    <w:rsid w:val="00FD2955"/>
    <w:rsid w:val="00FD2E97"/>
    <w:rsid w:val="00FD30FD"/>
    <w:rsid w:val="00FD32FF"/>
    <w:rsid w:val="00FD3394"/>
    <w:rsid w:val="00FD361C"/>
    <w:rsid w:val="00FD3708"/>
    <w:rsid w:val="00FD39BA"/>
    <w:rsid w:val="00FD3A36"/>
    <w:rsid w:val="00FD4083"/>
    <w:rsid w:val="00FD4094"/>
    <w:rsid w:val="00FD482A"/>
    <w:rsid w:val="00FD4E2F"/>
    <w:rsid w:val="00FD5E50"/>
    <w:rsid w:val="00FD60D1"/>
    <w:rsid w:val="00FD62FC"/>
    <w:rsid w:val="00FD6356"/>
    <w:rsid w:val="00FD6794"/>
    <w:rsid w:val="00FD692E"/>
    <w:rsid w:val="00FD6D5D"/>
    <w:rsid w:val="00FD6FC3"/>
    <w:rsid w:val="00FD7177"/>
    <w:rsid w:val="00FD75E7"/>
    <w:rsid w:val="00FD7807"/>
    <w:rsid w:val="00FD7A34"/>
    <w:rsid w:val="00FD7F0B"/>
    <w:rsid w:val="00FD7FCA"/>
    <w:rsid w:val="00FE0E51"/>
    <w:rsid w:val="00FE0F26"/>
    <w:rsid w:val="00FE15DC"/>
    <w:rsid w:val="00FE16FD"/>
    <w:rsid w:val="00FE176E"/>
    <w:rsid w:val="00FE1831"/>
    <w:rsid w:val="00FE1849"/>
    <w:rsid w:val="00FE20B3"/>
    <w:rsid w:val="00FE2BA5"/>
    <w:rsid w:val="00FE2C01"/>
    <w:rsid w:val="00FE3568"/>
    <w:rsid w:val="00FE35A9"/>
    <w:rsid w:val="00FE3C7A"/>
    <w:rsid w:val="00FE3D0C"/>
    <w:rsid w:val="00FE4093"/>
    <w:rsid w:val="00FE4586"/>
    <w:rsid w:val="00FE4C3D"/>
    <w:rsid w:val="00FE4C56"/>
    <w:rsid w:val="00FE4F7A"/>
    <w:rsid w:val="00FE59C4"/>
    <w:rsid w:val="00FE5C6D"/>
    <w:rsid w:val="00FE68D4"/>
    <w:rsid w:val="00FE6A44"/>
    <w:rsid w:val="00FE6DD4"/>
    <w:rsid w:val="00FE6DD6"/>
    <w:rsid w:val="00FE7F45"/>
    <w:rsid w:val="00FF097F"/>
    <w:rsid w:val="00FF0E65"/>
    <w:rsid w:val="00FF1E6A"/>
    <w:rsid w:val="00FF1EFF"/>
    <w:rsid w:val="00FF21B4"/>
    <w:rsid w:val="00FF2279"/>
    <w:rsid w:val="00FF2870"/>
    <w:rsid w:val="00FF2B5A"/>
    <w:rsid w:val="00FF3C06"/>
    <w:rsid w:val="00FF40B2"/>
    <w:rsid w:val="00FF4305"/>
    <w:rsid w:val="00FF4B59"/>
    <w:rsid w:val="00FF4C71"/>
    <w:rsid w:val="00FF4DCC"/>
    <w:rsid w:val="00FF522B"/>
    <w:rsid w:val="00FF57CD"/>
    <w:rsid w:val="00FF5A15"/>
    <w:rsid w:val="00FF5C16"/>
    <w:rsid w:val="00FF5ED7"/>
    <w:rsid w:val="00FF6297"/>
    <w:rsid w:val="00FF63B9"/>
    <w:rsid w:val="00FF6801"/>
    <w:rsid w:val="00FF6AB2"/>
    <w:rsid w:val="00FF6B1B"/>
    <w:rsid w:val="00FF6C79"/>
    <w:rsid w:val="00FF6FC4"/>
    <w:rsid w:val="00FF7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CF833"/>
  <w15:docId w15:val="{E6F6875F-53BC-40E5-87EF-0B909553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F64FF"/>
  </w:style>
  <w:style w:type="paragraph" w:styleId="Nagwek1">
    <w:name w:val="heading 1"/>
    <w:basedOn w:val="Normalny"/>
    <w:link w:val="Nagwek1Znak"/>
    <w:uiPriority w:val="9"/>
    <w:qFormat/>
    <w:rsid w:val="000B2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B601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B601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semiHidden/>
    <w:unhideWhenUsed/>
    <w:qFormat/>
    <w:rsid w:val="00E615C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6A1CC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A1CC1"/>
    <w:rPr>
      <w:rFonts w:eastAsiaTheme="minorEastAsia"/>
      <w:lang w:eastAsia="pl-PL"/>
    </w:rPr>
  </w:style>
  <w:style w:type="paragraph" w:styleId="Nagwek">
    <w:name w:val="header"/>
    <w:basedOn w:val="Normalny"/>
    <w:link w:val="NagwekZnak"/>
    <w:uiPriority w:val="99"/>
    <w:unhideWhenUsed/>
    <w:rsid w:val="006A1C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CC1"/>
  </w:style>
  <w:style w:type="paragraph" w:styleId="Stopka">
    <w:name w:val="footer"/>
    <w:basedOn w:val="Normalny"/>
    <w:link w:val="StopkaZnak"/>
    <w:uiPriority w:val="99"/>
    <w:unhideWhenUsed/>
    <w:rsid w:val="006A1C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CC1"/>
  </w:style>
  <w:style w:type="table" w:styleId="Tabela-Siatka">
    <w:name w:val="Table Grid"/>
    <w:basedOn w:val="Standardowy"/>
    <w:uiPriority w:val="99"/>
    <w:rsid w:val="00C57DC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B5814"/>
    <w:pPr>
      <w:ind w:left="720"/>
      <w:contextualSpacing/>
    </w:pPr>
  </w:style>
  <w:style w:type="character" w:styleId="Odwoanieprzypisudolnego">
    <w:name w:val="footnote reference"/>
    <w:uiPriority w:val="99"/>
    <w:rsid w:val="00AC4A05"/>
    <w:rPr>
      <w:rFonts w:cs="Times New Roman"/>
      <w:vertAlign w:val="superscript"/>
    </w:rPr>
  </w:style>
  <w:style w:type="paragraph" w:styleId="Tekstprzypisudolnego">
    <w:name w:val="footnote text"/>
    <w:basedOn w:val="Normalny"/>
    <w:link w:val="TekstprzypisudolnegoZnak"/>
    <w:uiPriority w:val="99"/>
    <w:semiHidden/>
    <w:unhideWhenUsed/>
    <w:rsid w:val="00156A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6AA2"/>
    <w:rPr>
      <w:sz w:val="20"/>
      <w:szCs w:val="20"/>
    </w:rPr>
  </w:style>
  <w:style w:type="paragraph" w:styleId="NormalnyWeb">
    <w:name w:val="Normal (Web)"/>
    <w:basedOn w:val="Normalny"/>
    <w:uiPriority w:val="99"/>
    <w:unhideWhenUsed/>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2BF9"/>
    <w:rPr>
      <w:color w:val="0563C1" w:themeColor="hyperlink"/>
      <w:u w:val="single"/>
    </w:rPr>
  </w:style>
  <w:style w:type="character" w:customStyle="1" w:styleId="Nagwek1Znak">
    <w:name w:val="Nagłówek 1 Znak"/>
    <w:basedOn w:val="Domylnaczcionkaakapitu"/>
    <w:link w:val="Nagwek1"/>
    <w:uiPriority w:val="9"/>
    <w:rsid w:val="000B2BF9"/>
    <w:rPr>
      <w:rFonts w:ascii="Times New Roman" w:eastAsia="Times New Roman" w:hAnsi="Times New Roman" w:cs="Times New Roman"/>
      <w:b/>
      <w:bCs/>
      <w:kern w:val="36"/>
      <w:sz w:val="48"/>
      <w:szCs w:val="48"/>
      <w:lang w:eastAsia="pl-PL"/>
    </w:rPr>
  </w:style>
  <w:style w:type="character" w:customStyle="1" w:styleId="entry-date">
    <w:name w:val="entry-date"/>
    <w:basedOn w:val="Domylnaczcionkaakapitu"/>
    <w:rsid w:val="000B2BF9"/>
  </w:style>
  <w:style w:type="character" w:customStyle="1" w:styleId="apple-converted-space">
    <w:name w:val="apple-converted-space"/>
    <w:basedOn w:val="Domylnaczcionkaakapitu"/>
    <w:rsid w:val="000B2BF9"/>
  </w:style>
  <w:style w:type="character" w:customStyle="1" w:styleId="entry-author">
    <w:name w:val="entry-author"/>
    <w:basedOn w:val="Domylnaczcionkaakapitu"/>
    <w:rsid w:val="000B2BF9"/>
  </w:style>
  <w:style w:type="character" w:customStyle="1" w:styleId="entry-category">
    <w:name w:val="entry-category"/>
    <w:basedOn w:val="Domylnaczcionkaakapitu"/>
    <w:rsid w:val="000B2BF9"/>
  </w:style>
  <w:style w:type="character" w:customStyle="1" w:styleId="entry-comment">
    <w:name w:val="entry-comment"/>
    <w:basedOn w:val="Domylnaczcionkaakapitu"/>
    <w:rsid w:val="000B2BF9"/>
  </w:style>
  <w:style w:type="paragraph" w:customStyle="1" w:styleId="bawpvc-ajax-counter">
    <w:name w:val="bawpvc-ajax-counter"/>
    <w:basedOn w:val="Normalny"/>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345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451E"/>
    <w:rPr>
      <w:rFonts w:ascii="Segoe UI" w:hAnsi="Segoe UI" w:cs="Segoe UI"/>
      <w:sz w:val="18"/>
      <w:szCs w:val="18"/>
    </w:rPr>
  </w:style>
  <w:style w:type="character" w:styleId="Numerstrony">
    <w:name w:val="page number"/>
    <w:uiPriority w:val="99"/>
    <w:rsid w:val="00675AB4"/>
    <w:rPr>
      <w:rFonts w:cs="Times New Roman"/>
    </w:rPr>
  </w:style>
  <w:style w:type="character" w:customStyle="1" w:styleId="Nagwek5Znak">
    <w:name w:val="Nagłówek 5 Znak"/>
    <w:basedOn w:val="Domylnaczcionkaakapitu"/>
    <w:link w:val="Nagwek5"/>
    <w:uiPriority w:val="9"/>
    <w:semiHidden/>
    <w:rsid w:val="00E615C0"/>
    <w:rPr>
      <w:rFonts w:asciiTheme="majorHAnsi" w:eastAsiaTheme="majorEastAsia" w:hAnsiTheme="majorHAnsi" w:cstheme="majorBidi"/>
      <w:color w:val="2E74B5" w:themeColor="accent1" w:themeShade="BF"/>
    </w:rPr>
  </w:style>
  <w:style w:type="paragraph" w:styleId="Tekstprzypisukocowego">
    <w:name w:val="endnote text"/>
    <w:basedOn w:val="Normalny"/>
    <w:link w:val="TekstprzypisukocowegoZnak"/>
    <w:uiPriority w:val="99"/>
    <w:semiHidden/>
    <w:unhideWhenUsed/>
    <w:rsid w:val="00242F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2F1E"/>
    <w:rPr>
      <w:sz w:val="20"/>
      <w:szCs w:val="20"/>
    </w:rPr>
  </w:style>
  <w:style w:type="character" w:styleId="Odwoanieprzypisukocowego">
    <w:name w:val="endnote reference"/>
    <w:basedOn w:val="Domylnaczcionkaakapitu"/>
    <w:uiPriority w:val="99"/>
    <w:semiHidden/>
    <w:unhideWhenUsed/>
    <w:rsid w:val="00242F1E"/>
    <w:rPr>
      <w:vertAlign w:val="superscript"/>
    </w:rPr>
  </w:style>
  <w:style w:type="character" w:customStyle="1" w:styleId="Nagwek2Znak">
    <w:name w:val="Nagłówek 2 Znak"/>
    <w:basedOn w:val="Domylnaczcionkaakapitu"/>
    <w:link w:val="Nagwek2"/>
    <w:uiPriority w:val="9"/>
    <w:semiHidden/>
    <w:rsid w:val="00B6015C"/>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B6015C"/>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C712E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Spistreci2">
    <w:name w:val="toc 2"/>
    <w:basedOn w:val="Normalny"/>
    <w:next w:val="Normalny"/>
    <w:autoRedefine/>
    <w:uiPriority w:val="39"/>
    <w:unhideWhenUsed/>
    <w:rsid w:val="00C712E2"/>
    <w:pPr>
      <w:spacing w:after="100"/>
      <w:ind w:left="220"/>
    </w:pPr>
    <w:rPr>
      <w:rFonts w:eastAsiaTheme="minorEastAsia" w:cs="Times New Roman"/>
      <w:lang w:eastAsia="pl-PL"/>
    </w:rPr>
  </w:style>
  <w:style w:type="paragraph" w:styleId="Spistreci1">
    <w:name w:val="toc 1"/>
    <w:basedOn w:val="Normalny"/>
    <w:next w:val="Normalny"/>
    <w:autoRedefine/>
    <w:uiPriority w:val="39"/>
    <w:unhideWhenUsed/>
    <w:rsid w:val="00C712E2"/>
    <w:pPr>
      <w:spacing w:after="100"/>
    </w:pPr>
    <w:rPr>
      <w:rFonts w:eastAsiaTheme="minorEastAsia" w:cs="Times New Roman"/>
      <w:lang w:eastAsia="pl-PL"/>
    </w:rPr>
  </w:style>
  <w:style w:type="paragraph" w:styleId="Spistreci3">
    <w:name w:val="toc 3"/>
    <w:basedOn w:val="Normalny"/>
    <w:next w:val="Normalny"/>
    <w:autoRedefine/>
    <w:uiPriority w:val="39"/>
    <w:unhideWhenUsed/>
    <w:rsid w:val="00C712E2"/>
    <w:pPr>
      <w:spacing w:after="100"/>
      <w:ind w:left="440"/>
    </w:pPr>
    <w:rPr>
      <w:rFonts w:eastAsiaTheme="minorEastAsia" w:cs="Times New Roman"/>
      <w:lang w:eastAsia="pl-PL"/>
    </w:rPr>
  </w:style>
  <w:style w:type="paragraph" w:customStyle="1" w:styleId="Default">
    <w:name w:val="Default"/>
    <w:rsid w:val="00775874"/>
    <w:pPr>
      <w:autoSpaceDE w:val="0"/>
      <w:autoSpaceDN w:val="0"/>
      <w:adjustRightInd w:val="0"/>
      <w:spacing w:after="0" w:line="240" w:lineRule="auto"/>
    </w:pPr>
    <w:rPr>
      <w:rFonts w:ascii="Calibri" w:hAnsi="Calibri" w:cs="Calibri"/>
      <w:color w:val="000000"/>
      <w:sz w:val="24"/>
      <w:szCs w:val="24"/>
    </w:rPr>
  </w:style>
  <w:style w:type="paragraph" w:customStyle="1" w:styleId="Tytrozdzpolski">
    <w:name w:val="Tyt rozdz polski"/>
    <w:basedOn w:val="Normalny"/>
    <w:link w:val="TytrozdzpolskiZnak"/>
    <w:qFormat/>
    <w:rsid w:val="00FE6DD4"/>
    <w:pPr>
      <w:spacing w:after="0" w:line="380" w:lineRule="atLeast"/>
    </w:pPr>
    <w:rPr>
      <w:rFonts w:ascii="Fira Sans" w:hAnsi="Fira Sans" w:cs="Times New Roman"/>
      <w:color w:val="001D77"/>
      <w:sz w:val="32"/>
      <w:szCs w:val="32"/>
    </w:rPr>
  </w:style>
  <w:style w:type="paragraph" w:customStyle="1" w:styleId="Tytrozdzang">
    <w:name w:val="Tyt rozdz ang"/>
    <w:basedOn w:val="Normalny"/>
    <w:link w:val="TytrozdzangZnak"/>
    <w:qFormat/>
    <w:rsid w:val="00AD0A5C"/>
    <w:pPr>
      <w:spacing w:after="482" w:line="380" w:lineRule="atLeast"/>
      <w:jc w:val="both"/>
    </w:pPr>
    <w:rPr>
      <w:rFonts w:ascii="Fira Sans" w:hAnsi="Fira Sans" w:cs="Times New Roman"/>
      <w:color w:val="001D77"/>
      <w:sz w:val="32"/>
      <w:szCs w:val="26"/>
    </w:rPr>
  </w:style>
  <w:style w:type="character" w:customStyle="1" w:styleId="TytrozdzpolskiZnak">
    <w:name w:val="Tyt rozdz polski Znak"/>
    <w:basedOn w:val="Domylnaczcionkaakapitu"/>
    <w:link w:val="Tytrozdzpolski"/>
    <w:rsid w:val="00FE6DD4"/>
    <w:rPr>
      <w:rFonts w:ascii="Fira Sans" w:hAnsi="Fira Sans" w:cs="Times New Roman"/>
      <w:color w:val="001D77"/>
      <w:sz w:val="32"/>
      <w:szCs w:val="32"/>
    </w:rPr>
  </w:style>
  <w:style w:type="paragraph" w:customStyle="1" w:styleId="tekstpodstawowy">
    <w:name w:val="tekst podstawowy"/>
    <w:basedOn w:val="Normalny"/>
    <w:link w:val="tekstpodstawowyZnak"/>
    <w:qFormat/>
    <w:rsid w:val="00CF1851"/>
    <w:pPr>
      <w:spacing w:after="170" w:line="230" w:lineRule="atLeast"/>
      <w:ind w:left="1418"/>
      <w:jc w:val="both"/>
    </w:pPr>
    <w:rPr>
      <w:rFonts w:ascii="Fira Sans" w:hAnsi="Fira Sans" w:cs="Times New Roman"/>
      <w:sz w:val="19"/>
      <w:szCs w:val="19"/>
    </w:rPr>
  </w:style>
  <w:style w:type="character" w:customStyle="1" w:styleId="TytrozdzangZnak">
    <w:name w:val="Tyt rozdz ang Znak"/>
    <w:basedOn w:val="Domylnaczcionkaakapitu"/>
    <w:link w:val="Tytrozdzang"/>
    <w:rsid w:val="00AD0A5C"/>
    <w:rPr>
      <w:rFonts w:ascii="Fira Sans" w:hAnsi="Fira Sans" w:cs="Times New Roman"/>
      <w:color w:val="001D77"/>
      <w:sz w:val="32"/>
      <w:szCs w:val="26"/>
    </w:rPr>
  </w:style>
  <w:style w:type="character" w:customStyle="1" w:styleId="tekstpodstawowyZnak">
    <w:name w:val="tekst podstawowy Znak"/>
    <w:basedOn w:val="Domylnaczcionkaakapitu"/>
    <w:link w:val="tekstpodstawowy"/>
    <w:rsid w:val="00CF1851"/>
    <w:rPr>
      <w:rFonts w:ascii="Fira Sans" w:hAnsi="Fira Sans" w:cs="Times New Roman"/>
      <w:sz w:val="19"/>
      <w:szCs w:val="19"/>
    </w:rPr>
  </w:style>
  <w:style w:type="paragraph" w:customStyle="1" w:styleId="Wykrespolski">
    <w:name w:val="Wykres polski"/>
    <w:basedOn w:val="Normalny"/>
    <w:link w:val="WykrespolskiZnak"/>
    <w:qFormat/>
    <w:rsid w:val="00FD6794"/>
    <w:pPr>
      <w:tabs>
        <w:tab w:val="left" w:pos="1418"/>
      </w:tabs>
      <w:spacing w:after="0" w:line="230" w:lineRule="atLeast"/>
      <w:ind w:left="1418" w:hanging="1418"/>
    </w:pPr>
    <w:rPr>
      <w:rFonts w:ascii="Fira Sans" w:hAnsi="Fira Sans" w:cs="Times New Roman"/>
      <w:b/>
      <w:color w:val="001D77"/>
      <w:sz w:val="19"/>
      <w:szCs w:val="19"/>
    </w:rPr>
  </w:style>
  <w:style w:type="paragraph" w:customStyle="1" w:styleId="Wykresang">
    <w:name w:val="Wykres ang"/>
    <w:basedOn w:val="Wykrespolski"/>
    <w:link w:val="WykresangZnak"/>
    <w:autoRedefine/>
    <w:qFormat/>
    <w:rsid w:val="00AC7BA9"/>
    <w:pPr>
      <w:spacing w:after="120"/>
      <w:ind w:left="1417" w:hanging="1247"/>
    </w:pPr>
    <w:rPr>
      <w:b w:val="0"/>
      <w14:textFill>
        <w14:solidFill>
          <w14:srgbClr w14:val="001D77">
            <w14:alpha w14:val="30000"/>
          </w14:srgbClr>
        </w14:solidFill>
      </w14:textFill>
    </w:rPr>
  </w:style>
  <w:style w:type="character" w:customStyle="1" w:styleId="WykrespolskiZnak">
    <w:name w:val="Wykres polski Znak"/>
    <w:basedOn w:val="Domylnaczcionkaakapitu"/>
    <w:link w:val="Wykrespolski"/>
    <w:rsid w:val="00FD6794"/>
    <w:rPr>
      <w:rFonts w:ascii="Fira Sans" w:hAnsi="Fira Sans" w:cs="Times New Roman"/>
      <w:b/>
      <w:color w:val="001D77"/>
      <w:sz w:val="19"/>
      <w:szCs w:val="19"/>
    </w:rPr>
  </w:style>
  <w:style w:type="paragraph" w:customStyle="1" w:styleId="StopkaP">
    <w:name w:val="StopkaP"/>
    <w:basedOn w:val="Normalny"/>
    <w:link w:val="StopkaPZnak"/>
    <w:qFormat/>
    <w:rsid w:val="00D501A3"/>
    <w:pPr>
      <w:spacing w:after="0" w:line="240" w:lineRule="auto"/>
      <w:jc w:val="right"/>
    </w:pPr>
    <w:rPr>
      <w:rFonts w:ascii="Fira Sans" w:hAnsi="Fira Sans"/>
      <w:sz w:val="19"/>
    </w:rPr>
  </w:style>
  <w:style w:type="character" w:customStyle="1" w:styleId="WykresangZnak">
    <w:name w:val="Wykres ang Znak"/>
    <w:basedOn w:val="WykrespolskiZnak"/>
    <w:link w:val="Wykresang"/>
    <w:rsid w:val="00AC7BA9"/>
    <w:rPr>
      <w:rFonts w:ascii="Fira Sans" w:hAnsi="Fira Sans" w:cs="Times New Roman"/>
      <w:b w:val="0"/>
      <w:color w:val="001D77"/>
      <w:sz w:val="19"/>
      <w:szCs w:val="19"/>
      <w14:textFill>
        <w14:solidFill>
          <w14:srgbClr w14:val="001D77">
            <w14:alpha w14:val="30000"/>
          </w14:srgbClr>
        </w14:solidFill>
      </w14:textFill>
    </w:rPr>
  </w:style>
  <w:style w:type="paragraph" w:customStyle="1" w:styleId="StopkaL">
    <w:name w:val="StopkaL"/>
    <w:basedOn w:val="Normalny"/>
    <w:link w:val="StopkaLZnak"/>
    <w:qFormat/>
    <w:rsid w:val="00D501A3"/>
    <w:pPr>
      <w:spacing w:after="0" w:line="240" w:lineRule="auto"/>
    </w:pPr>
    <w:rPr>
      <w:rFonts w:ascii="Fira Sans" w:hAnsi="Fira Sans"/>
      <w:sz w:val="19"/>
    </w:rPr>
  </w:style>
  <w:style w:type="character" w:customStyle="1" w:styleId="StopkaPZnak">
    <w:name w:val="StopkaP Znak"/>
    <w:basedOn w:val="Domylnaczcionkaakapitu"/>
    <w:link w:val="StopkaP"/>
    <w:rsid w:val="00D501A3"/>
    <w:rPr>
      <w:rFonts w:ascii="Fira Sans" w:hAnsi="Fira Sans"/>
      <w:sz w:val="19"/>
    </w:rPr>
  </w:style>
  <w:style w:type="paragraph" w:customStyle="1" w:styleId="NagwekNieparzysta">
    <w:name w:val="Nagłówek_Nieparzysta"/>
    <w:basedOn w:val="Nagwek"/>
    <w:link w:val="NagwekNieparzystaZnak"/>
    <w:qFormat/>
    <w:rsid w:val="005E391B"/>
    <w:pPr>
      <w:tabs>
        <w:tab w:val="clear" w:pos="4536"/>
        <w:tab w:val="clear" w:pos="9072"/>
      </w:tabs>
      <w:spacing w:line="240" w:lineRule="atLeast"/>
      <w:jc w:val="right"/>
    </w:pPr>
    <w:rPr>
      <w:rFonts w:ascii="Fira Sans" w:hAnsi="Fira Sans"/>
      <w:smallCaps/>
      <w:sz w:val="20"/>
    </w:rPr>
  </w:style>
  <w:style w:type="character" w:customStyle="1" w:styleId="StopkaLZnak">
    <w:name w:val="StopkaL Znak"/>
    <w:basedOn w:val="Domylnaczcionkaakapitu"/>
    <w:link w:val="StopkaL"/>
    <w:rsid w:val="00D501A3"/>
    <w:rPr>
      <w:rFonts w:ascii="Fira Sans" w:hAnsi="Fira Sans"/>
      <w:sz w:val="19"/>
    </w:rPr>
  </w:style>
  <w:style w:type="paragraph" w:customStyle="1" w:styleId="Mapaang">
    <w:name w:val="Mapa ang"/>
    <w:basedOn w:val="Wykresang"/>
    <w:link w:val="MapaangZnak"/>
    <w:qFormat/>
    <w:rsid w:val="003C3A58"/>
    <w:pPr>
      <w:tabs>
        <w:tab w:val="left" w:pos="992"/>
      </w:tabs>
      <w:ind w:left="992" w:hanging="879"/>
    </w:pPr>
  </w:style>
  <w:style w:type="character" w:customStyle="1" w:styleId="NagwekNieparzystaZnak">
    <w:name w:val="Nagłówek_Nieparzysta Znak"/>
    <w:basedOn w:val="NagwekZnak"/>
    <w:link w:val="NagwekNieparzysta"/>
    <w:rsid w:val="005E391B"/>
    <w:rPr>
      <w:rFonts w:ascii="Fira Sans" w:hAnsi="Fira Sans"/>
      <w:smallCaps/>
      <w:sz w:val="20"/>
    </w:rPr>
  </w:style>
  <w:style w:type="paragraph" w:customStyle="1" w:styleId="Mapapolski">
    <w:name w:val="Mapa polski"/>
    <w:basedOn w:val="Wykrespolski"/>
    <w:link w:val="MapapolskiZnak"/>
    <w:qFormat/>
    <w:rsid w:val="003B06FA"/>
    <w:pPr>
      <w:tabs>
        <w:tab w:val="left" w:pos="992"/>
      </w:tabs>
      <w:ind w:left="992" w:hanging="992"/>
    </w:pPr>
  </w:style>
  <w:style w:type="character" w:customStyle="1" w:styleId="MapaangZnak">
    <w:name w:val="Mapa ang Znak"/>
    <w:basedOn w:val="WykresangZnak"/>
    <w:link w:val="Mapaang"/>
    <w:rsid w:val="003C3A58"/>
    <w:rPr>
      <w:rFonts w:ascii="Fira Sans" w:hAnsi="Fira Sans" w:cs="Times New Roman"/>
      <w:b w:val="0"/>
      <w:i w:val="0"/>
      <w:color w:val="001D77"/>
      <w:sz w:val="19"/>
      <w:szCs w:val="19"/>
      <w14:textFill>
        <w14:solidFill>
          <w14:srgbClr w14:val="001D77">
            <w14:alpha w14:val="30000"/>
          </w14:srgbClr>
        </w14:solidFill>
      </w14:textFill>
    </w:rPr>
  </w:style>
  <w:style w:type="character" w:customStyle="1" w:styleId="MapapolskiZnak">
    <w:name w:val="Mapa polski Znak"/>
    <w:basedOn w:val="WykrespolskiZnak"/>
    <w:link w:val="Mapapolski"/>
    <w:rsid w:val="003B06FA"/>
    <w:rPr>
      <w:rFonts w:ascii="Fira Sans" w:hAnsi="Fira Sans" w:cs="Times New Roman"/>
      <w:b/>
      <w:color w:val="001D77"/>
      <w:sz w:val="19"/>
      <w:szCs w:val="19"/>
    </w:rPr>
  </w:style>
  <w:style w:type="paragraph" w:customStyle="1" w:styleId="Przypisdolny">
    <w:name w:val="Przypis dolny"/>
    <w:basedOn w:val="Tekstprzypisudolnego"/>
    <w:link w:val="PrzypisdolnyZnak"/>
    <w:qFormat/>
    <w:rsid w:val="00E70A62"/>
    <w:pPr>
      <w:spacing w:line="200" w:lineRule="exact"/>
      <w:ind w:left="1560" w:hanging="142"/>
      <w:jc w:val="both"/>
    </w:pPr>
    <w:rPr>
      <w:rFonts w:ascii="Fira Sans" w:hAnsi="Fira Sans"/>
      <w:sz w:val="18"/>
    </w:rPr>
  </w:style>
  <w:style w:type="paragraph" w:customStyle="1" w:styleId="rdopolski">
    <w:name w:val="Źródło polski"/>
    <w:basedOn w:val="Normalny"/>
    <w:link w:val="rdopolskiZnak"/>
    <w:qFormat/>
    <w:rsid w:val="00ED1FBF"/>
    <w:pPr>
      <w:spacing w:after="0" w:line="160" w:lineRule="exact"/>
      <w:jc w:val="both"/>
    </w:pPr>
    <w:rPr>
      <w:rFonts w:ascii="Fira Sans" w:hAnsi="Fira Sans" w:cs="Times New Roman"/>
      <w:sz w:val="15"/>
      <w:szCs w:val="20"/>
    </w:rPr>
  </w:style>
  <w:style w:type="character" w:customStyle="1" w:styleId="PrzypisdolnyZnak">
    <w:name w:val="Przypis dolny Znak"/>
    <w:basedOn w:val="TekstprzypisudolnegoZnak"/>
    <w:link w:val="Przypisdolny"/>
    <w:rsid w:val="00E70A62"/>
    <w:rPr>
      <w:rFonts w:ascii="Fira Sans" w:hAnsi="Fira Sans"/>
      <w:sz w:val="18"/>
      <w:szCs w:val="20"/>
    </w:rPr>
  </w:style>
  <w:style w:type="paragraph" w:customStyle="1" w:styleId="rdoang">
    <w:name w:val="Źródło ang."/>
    <w:basedOn w:val="rdopolski"/>
    <w:link w:val="rdoangZnak"/>
    <w:qFormat/>
    <w:rsid w:val="00FE1831"/>
    <w:rPr>
      <w:i/>
      <w:color w:val="6D6E71"/>
    </w:rPr>
  </w:style>
  <w:style w:type="character" w:customStyle="1" w:styleId="rdopolskiZnak">
    <w:name w:val="Źródło polski Znak"/>
    <w:basedOn w:val="Domylnaczcionkaakapitu"/>
    <w:link w:val="rdopolski"/>
    <w:rsid w:val="00ED1FBF"/>
    <w:rPr>
      <w:rFonts w:ascii="Fira Sans" w:hAnsi="Fira Sans" w:cs="Times New Roman"/>
      <w:sz w:val="15"/>
      <w:szCs w:val="20"/>
    </w:rPr>
  </w:style>
  <w:style w:type="character" w:customStyle="1" w:styleId="rdoangZnak">
    <w:name w:val="Źródło ang. Znak"/>
    <w:basedOn w:val="rdopolskiZnak"/>
    <w:link w:val="rdoang"/>
    <w:rsid w:val="00FE1831"/>
    <w:rPr>
      <w:rFonts w:ascii="Fira Sans" w:hAnsi="Fira Sans" w:cs="Times New Roman"/>
      <w:i/>
      <w:color w:val="6D6E71"/>
      <w:sz w:val="15"/>
      <w:szCs w:val="20"/>
    </w:rPr>
  </w:style>
  <w:style w:type="paragraph" w:customStyle="1" w:styleId="Tabelaang">
    <w:name w:val="Tabela ang"/>
    <w:basedOn w:val="Wykresang"/>
    <w:link w:val="TabelaangZnak"/>
    <w:autoRedefine/>
    <w:qFormat/>
    <w:rsid w:val="001E3083"/>
    <w:pPr>
      <w:spacing w:line="220" w:lineRule="exact"/>
    </w:pPr>
  </w:style>
  <w:style w:type="paragraph" w:customStyle="1" w:styleId="Tabelapolski">
    <w:name w:val="Tabela polski"/>
    <w:basedOn w:val="Wykrespolski"/>
    <w:link w:val="TabelapolskiZnak"/>
    <w:qFormat/>
    <w:rsid w:val="00525C47"/>
    <w:pPr>
      <w:spacing w:line="220" w:lineRule="exact"/>
    </w:pPr>
  </w:style>
  <w:style w:type="character" w:customStyle="1" w:styleId="TabelaangZnak">
    <w:name w:val="Tabela ang Znak"/>
    <w:basedOn w:val="WykresangZnak"/>
    <w:link w:val="Tabelaang"/>
    <w:rsid w:val="001E3083"/>
    <w:rPr>
      <w:rFonts w:ascii="Fira Sans" w:hAnsi="Fira Sans" w:cs="Times New Roman"/>
      <w:b w:val="0"/>
      <w:color w:val="001D77"/>
      <w:sz w:val="19"/>
      <w:szCs w:val="19"/>
      <w14:textFill>
        <w14:solidFill>
          <w14:srgbClr w14:val="001D77">
            <w14:alpha w14:val="30000"/>
          </w14:srgbClr>
        </w14:solidFill>
      </w14:textFill>
    </w:rPr>
  </w:style>
  <w:style w:type="character" w:customStyle="1" w:styleId="TabelapolskiZnak">
    <w:name w:val="Tabela polski Znak"/>
    <w:basedOn w:val="WykrespolskiZnak"/>
    <w:link w:val="Tabelapolski"/>
    <w:rsid w:val="00525C47"/>
    <w:rPr>
      <w:rFonts w:ascii="Fira Sans" w:hAnsi="Fira Sans" w:cs="Times New Roman"/>
      <w:b/>
      <w:color w:val="001D77"/>
      <w:sz w:val="19"/>
      <w:szCs w:val="19"/>
    </w:rPr>
  </w:style>
  <w:style w:type="character" w:styleId="Uwydatnienie">
    <w:name w:val="Emphasis"/>
    <w:basedOn w:val="Domylnaczcionkaakapitu"/>
    <w:uiPriority w:val="20"/>
    <w:qFormat/>
    <w:rsid w:val="00FE1831"/>
    <w:rPr>
      <w:i/>
      <w:iCs/>
    </w:rPr>
  </w:style>
  <w:style w:type="paragraph" w:customStyle="1" w:styleId="tytu2pol">
    <w:name w:val="tytuł2 pol"/>
    <w:basedOn w:val="Normalny"/>
    <w:link w:val="tytu2polZnak"/>
    <w:qFormat/>
    <w:rsid w:val="000202BC"/>
    <w:pPr>
      <w:spacing w:before="284" w:after="0" w:line="320" w:lineRule="exact"/>
      <w:ind w:left="714" w:hanging="714"/>
    </w:pPr>
    <w:rPr>
      <w:rFonts w:ascii="Fira Sans" w:hAnsi="Fira Sans" w:cs="Times New Roman"/>
      <w:b/>
      <w:color w:val="001D77"/>
      <w:sz w:val="28"/>
      <w:szCs w:val="28"/>
      <w:lang w:val="en-US"/>
    </w:rPr>
  </w:style>
  <w:style w:type="paragraph" w:customStyle="1" w:styleId="tytu2ang">
    <w:name w:val="tytuł2 ang"/>
    <w:basedOn w:val="tytu2pol"/>
    <w:link w:val="tytu2angZnak"/>
    <w:qFormat/>
    <w:rsid w:val="00056AD6"/>
    <w:pPr>
      <w:tabs>
        <w:tab w:val="left" w:pos="714"/>
      </w:tabs>
      <w:spacing w:before="0" w:after="284"/>
    </w:pPr>
    <w:rPr>
      <w:b w:val="0"/>
      <w:lang w:val="pl-PL"/>
      <w14:textFill>
        <w14:solidFill>
          <w14:srgbClr w14:val="001D77">
            <w14:alpha w14:val="30000"/>
          </w14:srgbClr>
        </w14:solidFill>
      </w14:textFill>
    </w:rPr>
  </w:style>
  <w:style w:type="character" w:customStyle="1" w:styleId="tytu2polZnak">
    <w:name w:val="tytuł2 pol Znak"/>
    <w:basedOn w:val="Domylnaczcionkaakapitu"/>
    <w:link w:val="tytu2pol"/>
    <w:rsid w:val="000202BC"/>
    <w:rPr>
      <w:rFonts w:ascii="Fira Sans" w:hAnsi="Fira Sans" w:cs="Times New Roman"/>
      <w:b/>
      <w:color w:val="001D77"/>
      <w:sz w:val="28"/>
      <w:szCs w:val="28"/>
      <w:lang w:val="en-US"/>
    </w:rPr>
  </w:style>
  <w:style w:type="character" w:customStyle="1" w:styleId="tytu2angZnak">
    <w:name w:val="tytuł2 ang Znak"/>
    <w:basedOn w:val="tytu2polZnak"/>
    <w:link w:val="tytu2ang"/>
    <w:rsid w:val="00056AD6"/>
    <w:rPr>
      <w:rFonts w:ascii="Fira Sans" w:hAnsi="Fira Sans" w:cs="Times New Roman"/>
      <w:b w:val="0"/>
      <w:color w:val="001D77"/>
      <w:sz w:val="28"/>
      <w:szCs w:val="28"/>
      <w:lang w:val="en-US"/>
      <w14:textFill>
        <w14:solidFill>
          <w14:srgbClr w14:val="001D77">
            <w14:alpha w14:val="30000"/>
          </w14:srgbClr>
        </w14:solidFill>
      </w14:textFill>
    </w:rPr>
  </w:style>
  <w:style w:type="numbering" w:customStyle="1" w:styleId="Styl1">
    <w:name w:val="Styl1"/>
    <w:uiPriority w:val="99"/>
    <w:rsid w:val="00E45C78"/>
    <w:pPr>
      <w:numPr>
        <w:numId w:val="10"/>
      </w:numPr>
    </w:pPr>
  </w:style>
  <w:style w:type="character" w:styleId="Tekstzastpczy">
    <w:name w:val="Placeholder Text"/>
    <w:basedOn w:val="Domylnaczcionkaakapitu"/>
    <w:uiPriority w:val="99"/>
    <w:semiHidden/>
    <w:rsid w:val="00A26E5C"/>
    <w:rPr>
      <w:color w:val="808080"/>
    </w:rPr>
  </w:style>
  <w:style w:type="paragraph" w:customStyle="1" w:styleId="Legendaang">
    <w:name w:val="Legenda ang"/>
    <w:basedOn w:val="Normalny"/>
    <w:link w:val="LegendaangZnak"/>
    <w:qFormat/>
    <w:rsid w:val="00D51420"/>
    <w:pPr>
      <w:spacing w:after="0" w:line="180" w:lineRule="exact"/>
    </w:pPr>
    <w:rPr>
      <w:rFonts w:ascii="Fira Sans" w:hAnsi="Fira Sans" w:cs="Fira Sans"/>
      <w:i/>
      <w:color w:val="6D6E71"/>
      <w:sz w:val="16"/>
      <w:szCs w:val="14"/>
      <w:lang w:val="en-US"/>
    </w:rPr>
  </w:style>
  <w:style w:type="paragraph" w:customStyle="1" w:styleId="Legendapolski">
    <w:name w:val="Legenda polski"/>
    <w:basedOn w:val="Normalny"/>
    <w:link w:val="LegendapolskiZnak"/>
    <w:qFormat/>
    <w:rsid w:val="00D51420"/>
    <w:pPr>
      <w:spacing w:after="0" w:line="180" w:lineRule="exact"/>
    </w:pPr>
    <w:rPr>
      <w:rFonts w:ascii="Fira Sans" w:hAnsi="Fira Sans" w:cs="Fira Sans"/>
      <w:color w:val="000000"/>
      <w:sz w:val="16"/>
      <w:szCs w:val="14"/>
      <w:lang w:val="en-US"/>
    </w:rPr>
  </w:style>
  <w:style w:type="character" w:customStyle="1" w:styleId="LegendaangZnak">
    <w:name w:val="Legenda ang Znak"/>
    <w:basedOn w:val="Domylnaczcionkaakapitu"/>
    <w:link w:val="Legendaang"/>
    <w:rsid w:val="00D51420"/>
    <w:rPr>
      <w:rFonts w:ascii="Fira Sans" w:hAnsi="Fira Sans" w:cs="Fira Sans"/>
      <w:i/>
      <w:color w:val="6D6E71"/>
      <w:sz w:val="16"/>
      <w:szCs w:val="14"/>
      <w:lang w:val="en-US"/>
    </w:rPr>
  </w:style>
  <w:style w:type="character" w:customStyle="1" w:styleId="LegendapolskiZnak">
    <w:name w:val="Legenda polski Znak"/>
    <w:basedOn w:val="Domylnaczcionkaakapitu"/>
    <w:link w:val="Legendapolski"/>
    <w:rsid w:val="00D51420"/>
    <w:rPr>
      <w:rFonts w:ascii="Fira Sans" w:hAnsi="Fira Sans" w:cs="Fira Sans"/>
      <w:color w:val="000000"/>
      <w:sz w:val="16"/>
      <w:szCs w:val="14"/>
      <w:lang w:val="en-US"/>
    </w:rPr>
  </w:style>
  <w:style w:type="character" w:styleId="UyteHipercze">
    <w:name w:val="FollowedHyperlink"/>
    <w:basedOn w:val="Domylnaczcionkaakapitu"/>
    <w:uiPriority w:val="99"/>
    <w:semiHidden/>
    <w:unhideWhenUsed/>
    <w:rsid w:val="00D63C45"/>
    <w:rPr>
      <w:color w:val="954F72" w:themeColor="followedHyperlink"/>
      <w:u w:val="single"/>
    </w:rPr>
  </w:style>
  <w:style w:type="character" w:styleId="Nierozpoznanawzmianka">
    <w:name w:val="Unresolved Mention"/>
    <w:basedOn w:val="Domylnaczcionkaakapitu"/>
    <w:uiPriority w:val="99"/>
    <w:semiHidden/>
    <w:unhideWhenUsed/>
    <w:rsid w:val="001E4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5587">
      <w:bodyDiv w:val="1"/>
      <w:marLeft w:val="0"/>
      <w:marRight w:val="0"/>
      <w:marTop w:val="0"/>
      <w:marBottom w:val="0"/>
      <w:divBdr>
        <w:top w:val="none" w:sz="0" w:space="0" w:color="auto"/>
        <w:left w:val="none" w:sz="0" w:space="0" w:color="auto"/>
        <w:bottom w:val="none" w:sz="0" w:space="0" w:color="auto"/>
        <w:right w:val="none" w:sz="0" w:space="0" w:color="auto"/>
      </w:divBdr>
    </w:div>
    <w:div w:id="245648897">
      <w:bodyDiv w:val="1"/>
      <w:marLeft w:val="0"/>
      <w:marRight w:val="0"/>
      <w:marTop w:val="0"/>
      <w:marBottom w:val="0"/>
      <w:divBdr>
        <w:top w:val="none" w:sz="0" w:space="0" w:color="auto"/>
        <w:left w:val="none" w:sz="0" w:space="0" w:color="auto"/>
        <w:bottom w:val="none" w:sz="0" w:space="0" w:color="auto"/>
        <w:right w:val="none" w:sz="0" w:space="0" w:color="auto"/>
      </w:divBdr>
    </w:div>
    <w:div w:id="396049187">
      <w:bodyDiv w:val="1"/>
      <w:marLeft w:val="0"/>
      <w:marRight w:val="0"/>
      <w:marTop w:val="0"/>
      <w:marBottom w:val="0"/>
      <w:divBdr>
        <w:top w:val="none" w:sz="0" w:space="0" w:color="auto"/>
        <w:left w:val="none" w:sz="0" w:space="0" w:color="auto"/>
        <w:bottom w:val="none" w:sz="0" w:space="0" w:color="auto"/>
        <w:right w:val="none" w:sz="0" w:space="0" w:color="auto"/>
      </w:divBdr>
    </w:div>
    <w:div w:id="653026682">
      <w:bodyDiv w:val="1"/>
      <w:marLeft w:val="0"/>
      <w:marRight w:val="0"/>
      <w:marTop w:val="0"/>
      <w:marBottom w:val="0"/>
      <w:divBdr>
        <w:top w:val="none" w:sz="0" w:space="0" w:color="auto"/>
        <w:left w:val="none" w:sz="0" w:space="0" w:color="auto"/>
        <w:bottom w:val="none" w:sz="0" w:space="0" w:color="auto"/>
        <w:right w:val="none" w:sz="0" w:space="0" w:color="auto"/>
      </w:divBdr>
    </w:div>
    <w:div w:id="761150732">
      <w:bodyDiv w:val="1"/>
      <w:marLeft w:val="0"/>
      <w:marRight w:val="0"/>
      <w:marTop w:val="0"/>
      <w:marBottom w:val="0"/>
      <w:divBdr>
        <w:top w:val="none" w:sz="0" w:space="0" w:color="auto"/>
        <w:left w:val="none" w:sz="0" w:space="0" w:color="auto"/>
        <w:bottom w:val="none" w:sz="0" w:space="0" w:color="auto"/>
        <w:right w:val="none" w:sz="0" w:space="0" w:color="auto"/>
      </w:divBdr>
      <w:divsChild>
        <w:div w:id="345794829">
          <w:marLeft w:val="0"/>
          <w:marRight w:val="0"/>
          <w:marTop w:val="0"/>
          <w:marBottom w:val="0"/>
          <w:divBdr>
            <w:top w:val="none" w:sz="0" w:space="0" w:color="auto"/>
            <w:left w:val="none" w:sz="0" w:space="0" w:color="auto"/>
            <w:bottom w:val="none" w:sz="0" w:space="0" w:color="auto"/>
            <w:right w:val="none" w:sz="0" w:space="0" w:color="auto"/>
          </w:divBdr>
          <w:divsChild>
            <w:div w:id="3267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51202">
      <w:bodyDiv w:val="1"/>
      <w:marLeft w:val="0"/>
      <w:marRight w:val="0"/>
      <w:marTop w:val="0"/>
      <w:marBottom w:val="0"/>
      <w:divBdr>
        <w:top w:val="none" w:sz="0" w:space="0" w:color="auto"/>
        <w:left w:val="none" w:sz="0" w:space="0" w:color="auto"/>
        <w:bottom w:val="none" w:sz="0" w:space="0" w:color="auto"/>
        <w:right w:val="none" w:sz="0" w:space="0" w:color="auto"/>
      </w:divBdr>
    </w:div>
    <w:div w:id="1148859116">
      <w:bodyDiv w:val="1"/>
      <w:marLeft w:val="0"/>
      <w:marRight w:val="0"/>
      <w:marTop w:val="0"/>
      <w:marBottom w:val="0"/>
      <w:divBdr>
        <w:top w:val="none" w:sz="0" w:space="0" w:color="auto"/>
        <w:left w:val="none" w:sz="0" w:space="0" w:color="auto"/>
        <w:bottom w:val="none" w:sz="0" w:space="0" w:color="auto"/>
        <w:right w:val="none" w:sz="0" w:space="0" w:color="auto"/>
      </w:divBdr>
    </w:div>
    <w:div w:id="1252930857">
      <w:bodyDiv w:val="1"/>
      <w:marLeft w:val="0"/>
      <w:marRight w:val="0"/>
      <w:marTop w:val="0"/>
      <w:marBottom w:val="0"/>
      <w:divBdr>
        <w:top w:val="none" w:sz="0" w:space="0" w:color="auto"/>
        <w:left w:val="none" w:sz="0" w:space="0" w:color="auto"/>
        <w:bottom w:val="none" w:sz="0" w:space="0" w:color="auto"/>
        <w:right w:val="none" w:sz="0" w:space="0" w:color="auto"/>
      </w:divBdr>
    </w:div>
    <w:div w:id="1280989048">
      <w:bodyDiv w:val="1"/>
      <w:marLeft w:val="0"/>
      <w:marRight w:val="0"/>
      <w:marTop w:val="0"/>
      <w:marBottom w:val="0"/>
      <w:divBdr>
        <w:top w:val="none" w:sz="0" w:space="0" w:color="auto"/>
        <w:left w:val="none" w:sz="0" w:space="0" w:color="auto"/>
        <w:bottom w:val="none" w:sz="0" w:space="0" w:color="auto"/>
        <w:right w:val="none" w:sz="0" w:space="0" w:color="auto"/>
      </w:divBdr>
    </w:div>
    <w:div w:id="1439374539">
      <w:bodyDiv w:val="1"/>
      <w:marLeft w:val="0"/>
      <w:marRight w:val="0"/>
      <w:marTop w:val="0"/>
      <w:marBottom w:val="0"/>
      <w:divBdr>
        <w:top w:val="none" w:sz="0" w:space="0" w:color="auto"/>
        <w:left w:val="none" w:sz="0" w:space="0" w:color="auto"/>
        <w:bottom w:val="none" w:sz="0" w:space="0" w:color="auto"/>
        <w:right w:val="none" w:sz="0" w:space="0" w:color="auto"/>
      </w:divBdr>
    </w:div>
    <w:div w:id="1749224713">
      <w:bodyDiv w:val="1"/>
      <w:marLeft w:val="0"/>
      <w:marRight w:val="0"/>
      <w:marTop w:val="0"/>
      <w:marBottom w:val="0"/>
      <w:divBdr>
        <w:top w:val="none" w:sz="0" w:space="0" w:color="auto"/>
        <w:left w:val="none" w:sz="0" w:space="0" w:color="auto"/>
        <w:bottom w:val="none" w:sz="0" w:space="0" w:color="auto"/>
        <w:right w:val="none" w:sz="0" w:space="0" w:color="auto"/>
      </w:divBdr>
    </w:div>
    <w:div w:id="1787505008">
      <w:bodyDiv w:val="1"/>
      <w:marLeft w:val="0"/>
      <w:marRight w:val="0"/>
      <w:marTop w:val="0"/>
      <w:marBottom w:val="0"/>
      <w:divBdr>
        <w:top w:val="none" w:sz="0" w:space="0" w:color="auto"/>
        <w:left w:val="none" w:sz="0" w:space="0" w:color="auto"/>
        <w:bottom w:val="none" w:sz="0" w:space="0" w:color="auto"/>
        <w:right w:val="none" w:sz="0" w:space="0" w:color="auto"/>
      </w:divBdr>
    </w:div>
    <w:div w:id="1858734992">
      <w:bodyDiv w:val="1"/>
      <w:marLeft w:val="0"/>
      <w:marRight w:val="0"/>
      <w:marTop w:val="0"/>
      <w:marBottom w:val="0"/>
      <w:divBdr>
        <w:top w:val="none" w:sz="0" w:space="0" w:color="auto"/>
        <w:left w:val="none" w:sz="0" w:space="0" w:color="auto"/>
        <w:bottom w:val="none" w:sz="0" w:space="0" w:color="auto"/>
        <w:right w:val="none" w:sz="0" w:space="0" w:color="auto"/>
      </w:divBdr>
    </w:div>
    <w:div w:id="201479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6.xml"/><Relationship Id="rId42" Type="http://schemas.openxmlformats.org/officeDocument/2006/relationships/chart" Target="charts/chart7.xml"/><Relationship Id="rId47" Type="http://schemas.openxmlformats.org/officeDocument/2006/relationships/chart" Target="charts/chart8.xml"/><Relationship Id="rId63" Type="http://schemas.openxmlformats.org/officeDocument/2006/relationships/chart" Target="charts/chart16.xml"/><Relationship Id="rId68" Type="http://schemas.openxmlformats.org/officeDocument/2006/relationships/chart" Target="charts/chart20.xml"/><Relationship Id="rId84" Type="http://schemas.openxmlformats.org/officeDocument/2006/relationships/chart" Target="charts/chart31.xml"/><Relationship Id="rId89" Type="http://schemas.openxmlformats.org/officeDocument/2006/relationships/header" Target="header21.xml"/><Relationship Id="rId16" Type="http://schemas.openxmlformats.org/officeDocument/2006/relationships/footer" Target="footer4.xml"/><Relationship Id="rId11" Type="http://schemas.openxmlformats.org/officeDocument/2006/relationships/header" Target="header1.xml"/><Relationship Id="rId32" Type="http://schemas.openxmlformats.org/officeDocument/2006/relationships/header" Target="header10.xml"/><Relationship Id="rId37" Type="http://schemas.openxmlformats.org/officeDocument/2006/relationships/chart" Target="charts/chart5.xml"/><Relationship Id="rId53" Type="http://schemas.openxmlformats.org/officeDocument/2006/relationships/image" Target="media/image11.wmf"/><Relationship Id="rId58" Type="http://schemas.openxmlformats.org/officeDocument/2006/relationships/header" Target="header14.xml"/><Relationship Id="rId74" Type="http://schemas.openxmlformats.org/officeDocument/2006/relationships/header" Target="header16.xml"/><Relationship Id="rId79" Type="http://schemas.openxmlformats.org/officeDocument/2006/relationships/header" Target="header18.xml"/><Relationship Id="rId5" Type="http://schemas.openxmlformats.org/officeDocument/2006/relationships/webSettings" Target="webSettings.xml"/><Relationship Id="rId90" Type="http://schemas.openxmlformats.org/officeDocument/2006/relationships/header" Target="header22.xml"/><Relationship Id="rId95" Type="http://schemas.openxmlformats.org/officeDocument/2006/relationships/theme" Target="theme/theme1.xml"/><Relationship Id="rId22" Type="http://schemas.openxmlformats.org/officeDocument/2006/relationships/footer" Target="footer6.xml"/><Relationship Id="rId27" Type="http://schemas.openxmlformats.org/officeDocument/2006/relationships/footer" Target="footer9.xml"/><Relationship Id="rId43" Type="http://schemas.openxmlformats.org/officeDocument/2006/relationships/image" Target="media/image4.wmf"/><Relationship Id="rId48" Type="http://schemas.openxmlformats.org/officeDocument/2006/relationships/chart" Target="charts/chart9.xml"/><Relationship Id="rId64" Type="http://schemas.openxmlformats.org/officeDocument/2006/relationships/chart" Target="charts/chart17.xml"/><Relationship Id="rId69" Type="http://schemas.openxmlformats.org/officeDocument/2006/relationships/chart" Target="charts/chart21.xml"/><Relationship Id="rId8" Type="http://schemas.openxmlformats.org/officeDocument/2006/relationships/footer" Target="footer1.xml"/><Relationship Id="rId51" Type="http://schemas.openxmlformats.org/officeDocument/2006/relationships/image" Target="media/image9.wmf"/><Relationship Id="rId72" Type="http://schemas.openxmlformats.org/officeDocument/2006/relationships/image" Target="media/image15.wmf"/><Relationship Id="rId80" Type="http://schemas.openxmlformats.org/officeDocument/2006/relationships/header" Target="header19.xml"/><Relationship Id="rId85" Type="http://schemas.openxmlformats.org/officeDocument/2006/relationships/chart" Target="charts/chart32.xml"/><Relationship Id="rId93"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chart" Target="charts/chart6.xml"/><Relationship Id="rId46" Type="http://schemas.openxmlformats.org/officeDocument/2006/relationships/image" Target="media/image7.wmf"/><Relationship Id="rId59" Type="http://schemas.openxmlformats.org/officeDocument/2006/relationships/header" Target="header15.xml"/><Relationship Id="rId67" Type="http://schemas.openxmlformats.org/officeDocument/2006/relationships/image" Target="media/image14.wmf"/><Relationship Id="rId20" Type="http://schemas.openxmlformats.org/officeDocument/2006/relationships/header" Target="header5.xml"/><Relationship Id="rId41" Type="http://schemas.openxmlformats.org/officeDocument/2006/relationships/footer" Target="footer11.xml"/><Relationship Id="rId54" Type="http://schemas.openxmlformats.org/officeDocument/2006/relationships/chart" Target="charts/chart11.xml"/><Relationship Id="rId62" Type="http://schemas.openxmlformats.org/officeDocument/2006/relationships/chart" Target="charts/chart15.xml"/><Relationship Id="rId70" Type="http://schemas.openxmlformats.org/officeDocument/2006/relationships/chart" Target="charts/chart22.xml"/><Relationship Id="rId75" Type="http://schemas.openxmlformats.org/officeDocument/2006/relationships/header" Target="header17.xml"/><Relationship Id="rId83" Type="http://schemas.openxmlformats.org/officeDocument/2006/relationships/chart" Target="charts/chart30.xml"/><Relationship Id="rId88" Type="http://schemas.openxmlformats.org/officeDocument/2006/relationships/header" Target="header20.xml"/><Relationship Id="rId9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7.xml"/><Relationship Id="rId28" Type="http://schemas.openxmlformats.org/officeDocument/2006/relationships/chart" Target="charts/chart1.xml"/><Relationship Id="rId36" Type="http://schemas.openxmlformats.org/officeDocument/2006/relationships/chart" Target="charts/chart4.xml"/><Relationship Id="rId49" Type="http://schemas.openxmlformats.org/officeDocument/2006/relationships/image" Target="media/image8.wmf"/><Relationship Id="rId57" Type="http://schemas.openxmlformats.org/officeDocument/2006/relationships/image" Target="media/image13.wmf"/><Relationship Id="rId10" Type="http://schemas.openxmlformats.org/officeDocument/2006/relationships/image" Target="media/image1.png"/><Relationship Id="rId31" Type="http://schemas.openxmlformats.org/officeDocument/2006/relationships/header" Target="header9.xml"/><Relationship Id="rId44" Type="http://schemas.openxmlformats.org/officeDocument/2006/relationships/image" Target="media/image5.wmf"/><Relationship Id="rId52" Type="http://schemas.openxmlformats.org/officeDocument/2006/relationships/image" Target="media/image10.wmf"/><Relationship Id="rId60" Type="http://schemas.openxmlformats.org/officeDocument/2006/relationships/chart" Target="charts/chart13.xml"/><Relationship Id="rId65" Type="http://schemas.openxmlformats.org/officeDocument/2006/relationships/chart" Target="charts/chart18.xml"/><Relationship Id="rId73" Type="http://schemas.openxmlformats.org/officeDocument/2006/relationships/chart" Target="charts/chart24.xml"/><Relationship Id="rId78" Type="http://schemas.openxmlformats.org/officeDocument/2006/relationships/chart" Target="charts/chart27.xml"/><Relationship Id="rId81" Type="http://schemas.openxmlformats.org/officeDocument/2006/relationships/chart" Target="charts/chart28.xml"/><Relationship Id="rId86" Type="http://schemas.openxmlformats.org/officeDocument/2006/relationships/chart" Target="charts/chart33.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header" Target="header12.xml"/><Relationship Id="rId34" Type="http://schemas.openxmlformats.org/officeDocument/2006/relationships/footer" Target="footer10.xml"/><Relationship Id="rId50" Type="http://schemas.openxmlformats.org/officeDocument/2006/relationships/chart" Target="charts/chart10.xml"/><Relationship Id="rId55" Type="http://schemas.openxmlformats.org/officeDocument/2006/relationships/chart" Target="charts/chart12.xml"/><Relationship Id="rId76" Type="http://schemas.openxmlformats.org/officeDocument/2006/relationships/chart" Target="charts/chart25.xml"/><Relationship Id="rId7" Type="http://schemas.openxmlformats.org/officeDocument/2006/relationships/endnotes" Target="endnotes.xml"/><Relationship Id="rId71" Type="http://schemas.openxmlformats.org/officeDocument/2006/relationships/chart" Target="charts/chart23.xml"/><Relationship Id="rId92" Type="http://schemas.openxmlformats.org/officeDocument/2006/relationships/header" Target="header23.xml"/><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footer" Target="footer8.xml"/><Relationship Id="rId40" Type="http://schemas.openxmlformats.org/officeDocument/2006/relationships/header" Target="header13.xml"/><Relationship Id="rId45" Type="http://schemas.openxmlformats.org/officeDocument/2006/relationships/image" Target="media/image6.wmf"/><Relationship Id="rId66" Type="http://schemas.openxmlformats.org/officeDocument/2006/relationships/chart" Target="charts/chart19.xml"/><Relationship Id="rId87" Type="http://schemas.openxmlformats.org/officeDocument/2006/relationships/chart" Target="charts/chart34.xml"/><Relationship Id="rId61" Type="http://schemas.openxmlformats.org/officeDocument/2006/relationships/chart" Target="charts/chart14.xml"/><Relationship Id="rId82" Type="http://schemas.openxmlformats.org/officeDocument/2006/relationships/chart" Target="charts/chart29.xml"/><Relationship Id="rId19" Type="http://schemas.openxmlformats.org/officeDocument/2006/relationships/header" Target="header4.xml"/><Relationship Id="rId14" Type="http://schemas.openxmlformats.org/officeDocument/2006/relationships/hyperlink" Target="http://lublin.new.stat.gov.pl" TargetMode="External"/><Relationship Id="rId30" Type="http://schemas.openxmlformats.org/officeDocument/2006/relationships/image" Target="media/image3.jpeg"/><Relationship Id="rId35" Type="http://schemas.openxmlformats.org/officeDocument/2006/relationships/chart" Target="charts/chart3.xml"/><Relationship Id="rId56" Type="http://schemas.openxmlformats.org/officeDocument/2006/relationships/image" Target="media/image12.wmf"/><Relationship Id="rId77" Type="http://schemas.openxmlformats.org/officeDocument/2006/relationships/chart" Target="charts/chart2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5\06_czerwiec\POG&#321;OWIE_WYKRESY_06_2025.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5\06_czerwiec\POG&#321;OWIE_WYKRESY_06_2025.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5\06_czerwiec\POG&#321;OWIE_WYKRESY_06_2025.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3\06_czerwiec\POG&#321;OWIE_WYKRESY_06_202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MAGDA\POG&#321;OWIE_WYKRESY_06_2016.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6\Rolnictwo\6.3_wykresy_rolnictwo_2024.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5\06_czerwiec\POG&#321;OWIE_WYKRESY_06_2025.xlsx" TargetMode="External"/><Relationship Id="rId2" Type="http://schemas.microsoft.com/office/2011/relationships/chartColorStyle" Target="colors14.xml"/><Relationship Id="rId1" Type="http://schemas.microsoft.com/office/2011/relationships/chartStyle" Target="style14.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6\Rolnictwo\6.3_wykresy_rolnictwo_2024.xlsx" TargetMode="External"/><Relationship Id="rId2" Type="http://schemas.microsoft.com/office/2011/relationships/chartColorStyle" Target="colors15.xml"/><Relationship Id="rId1" Type="http://schemas.microsoft.com/office/2011/relationships/chartStyle" Target="style15.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3\06_czerwiec\POG&#321;OWIE_WYKRESY_06_2023.xlsx" TargetMode="External"/><Relationship Id="rId2" Type="http://schemas.microsoft.com/office/2011/relationships/chartColorStyle" Target="colors16.xml"/><Relationship Id="rId1" Type="http://schemas.microsoft.com/office/2011/relationships/chartStyle" Target="style16.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5\06_czerwiec\POG&#321;OWIE_WYKRESY_06_2025.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6\Rolnictwo\6.3_wykresy_rolnictwo_202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6\Rolnictwo\6.3_wykresy_rolnictwo_202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6\Rolnictwo\6.3_wykresy_rolnictwo_2024.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17.xml"/><Relationship Id="rId1" Type="http://schemas.microsoft.com/office/2011/relationships/chartStyle" Target="style17.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18.xml"/><Relationship Id="rId1" Type="http://schemas.microsoft.com/office/2011/relationships/chartStyle" Target="style18.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19.xml"/><Relationship Id="rId1" Type="http://schemas.microsoft.com/office/2011/relationships/chartStyle" Target="style19.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20.xml"/><Relationship Id="rId1" Type="http://schemas.microsoft.com/office/2011/relationships/chartStyle" Target="style20.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21.xml"/><Relationship Id="rId1" Type="http://schemas.microsoft.com/office/2011/relationships/chartStyle" Target="style21.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_ceny%20skupu%20i%20targ.xlsx" TargetMode="External"/><Relationship Id="rId2" Type="http://schemas.microsoft.com/office/2011/relationships/chartColorStyle" Target="colors22.xml"/><Relationship Id="rId1" Type="http://schemas.microsoft.com/office/2011/relationships/chartStyle" Target="style22.xml"/></Relationships>
</file>

<file path=word/charts/_rels/chart34.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ycykm\Documents\ROLNICTWO\06_ROLNICTWO_woj.lub_2025-publikacja\publikacja\2026_Wykresy.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6\2025_wykresy.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8283651118141E-2"/>
          <c:y val="0.10462961547282318"/>
          <c:w val="0.92244405406875962"/>
          <c:h val="0.7713806283923248"/>
        </c:manualLayout>
      </c:layout>
      <c:barChart>
        <c:barDir val="col"/>
        <c:grouping val="clustered"/>
        <c:varyColors val="0"/>
        <c:ser>
          <c:idx val="0"/>
          <c:order val="0"/>
          <c:tx>
            <c:strRef>
              <c:f>meteo2!$A$9</c:f>
              <c:strCache>
                <c:ptCount val="1"/>
                <c:pt idx="0">
                  <c:v>2015</c:v>
                </c:pt>
              </c:strCache>
            </c:strRef>
          </c:tx>
          <c:spPr>
            <a:solidFill>
              <a:srgbClr val="5B5B5B"/>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meteo2!$B$9:$M$9</c:f>
              <c:numCache>
                <c:formatCode>0.0</c:formatCode>
                <c:ptCount val="12"/>
                <c:pt idx="0">
                  <c:v>0.7</c:v>
                </c:pt>
                <c:pt idx="1">
                  <c:v>0.5</c:v>
                </c:pt>
                <c:pt idx="2">
                  <c:v>4.7</c:v>
                </c:pt>
                <c:pt idx="3">
                  <c:v>7.9</c:v>
                </c:pt>
                <c:pt idx="4">
                  <c:v>12.6</c:v>
                </c:pt>
                <c:pt idx="5">
                  <c:v>17</c:v>
                </c:pt>
                <c:pt idx="6">
                  <c:v>19.3</c:v>
                </c:pt>
                <c:pt idx="7">
                  <c:v>21.7</c:v>
                </c:pt>
                <c:pt idx="8">
                  <c:v>14.8</c:v>
                </c:pt>
                <c:pt idx="9">
                  <c:v>6.8</c:v>
                </c:pt>
                <c:pt idx="10">
                  <c:v>4.8</c:v>
                </c:pt>
                <c:pt idx="11">
                  <c:v>3.3</c:v>
                </c:pt>
              </c:numCache>
            </c:numRef>
          </c:val>
          <c:extLst>
            <c:ext xmlns:c16="http://schemas.microsoft.com/office/drawing/2014/chart" uri="{C3380CC4-5D6E-409C-BE32-E72D297353CC}">
              <c16:uniqueId val="{00000000-666B-426A-90B3-873D6711513F}"/>
            </c:ext>
          </c:extLst>
        </c:ser>
        <c:ser>
          <c:idx val="1"/>
          <c:order val="1"/>
          <c:tx>
            <c:strRef>
              <c:f>meteo2!$A$10</c:f>
              <c:strCache>
                <c:ptCount val="1"/>
                <c:pt idx="0">
                  <c:v>2016</c:v>
                </c:pt>
              </c:strCache>
            </c:strRef>
          </c:tx>
          <c:spPr>
            <a:solidFill>
              <a:srgbClr val="9D9E9E"/>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meteo2!$B$10:$M$10</c:f>
              <c:numCache>
                <c:formatCode>0.0</c:formatCode>
                <c:ptCount val="12"/>
                <c:pt idx="0">
                  <c:v>-4.4000000000000004</c:v>
                </c:pt>
                <c:pt idx="1">
                  <c:v>3</c:v>
                </c:pt>
                <c:pt idx="2">
                  <c:v>3.7</c:v>
                </c:pt>
                <c:pt idx="3">
                  <c:v>9.1999999999999993</c:v>
                </c:pt>
                <c:pt idx="4">
                  <c:v>14.7</c:v>
                </c:pt>
                <c:pt idx="5">
                  <c:v>18.399999999999999</c:v>
                </c:pt>
                <c:pt idx="6">
                  <c:v>19.3</c:v>
                </c:pt>
                <c:pt idx="7">
                  <c:v>18</c:v>
                </c:pt>
                <c:pt idx="8">
                  <c:v>14.8</c:v>
                </c:pt>
                <c:pt idx="9">
                  <c:v>6.7</c:v>
                </c:pt>
                <c:pt idx="10">
                  <c:v>2.2000000000000002</c:v>
                </c:pt>
                <c:pt idx="11">
                  <c:v>-0.1</c:v>
                </c:pt>
              </c:numCache>
            </c:numRef>
          </c:val>
          <c:extLst>
            <c:ext xmlns:c16="http://schemas.microsoft.com/office/drawing/2014/chart" uri="{C3380CC4-5D6E-409C-BE32-E72D297353CC}">
              <c16:uniqueId val="{00000001-666B-426A-90B3-873D6711513F}"/>
            </c:ext>
          </c:extLst>
        </c:ser>
        <c:ser>
          <c:idx val="2"/>
          <c:order val="2"/>
          <c:tx>
            <c:strRef>
              <c:f>meteo2!$A$11</c:f>
              <c:strCache>
                <c:ptCount val="1"/>
                <c:pt idx="0">
                  <c:v>2017</c:v>
                </c:pt>
              </c:strCache>
            </c:strRef>
          </c:tx>
          <c:spPr>
            <a:solidFill>
              <a:srgbClr val="898989"/>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meteo2!$B$11:$M$11</c:f>
              <c:numCache>
                <c:formatCode>0.0</c:formatCode>
                <c:ptCount val="12"/>
                <c:pt idx="0">
                  <c:v>-5.333333333333333</c:v>
                </c:pt>
                <c:pt idx="1">
                  <c:v>-1.7333333333333334</c:v>
                </c:pt>
                <c:pt idx="2">
                  <c:v>5.5333333333333341</c:v>
                </c:pt>
                <c:pt idx="3">
                  <c:v>7.2333333333333334</c:v>
                </c:pt>
                <c:pt idx="4">
                  <c:v>13.799999999999999</c:v>
                </c:pt>
                <c:pt idx="5">
                  <c:v>17.866666666666664</c:v>
                </c:pt>
                <c:pt idx="6">
                  <c:v>18.266666666666669</c:v>
                </c:pt>
                <c:pt idx="7">
                  <c:v>19.233333333333334</c:v>
                </c:pt>
                <c:pt idx="8">
                  <c:v>13.866666666666667</c:v>
                </c:pt>
                <c:pt idx="9">
                  <c:v>8.9333333333333318</c:v>
                </c:pt>
                <c:pt idx="10">
                  <c:v>3.6999999999999997</c:v>
                </c:pt>
                <c:pt idx="11">
                  <c:v>1.8</c:v>
                </c:pt>
              </c:numCache>
            </c:numRef>
          </c:val>
          <c:extLst>
            <c:ext xmlns:c16="http://schemas.microsoft.com/office/drawing/2014/chart" uri="{C3380CC4-5D6E-409C-BE32-E72D297353CC}">
              <c16:uniqueId val="{00000002-666B-426A-90B3-873D6711513F}"/>
            </c:ext>
          </c:extLst>
        </c:ser>
        <c:ser>
          <c:idx val="3"/>
          <c:order val="3"/>
          <c:tx>
            <c:strRef>
              <c:f>meteo2!$A$12</c:f>
              <c:strCache>
                <c:ptCount val="1"/>
                <c:pt idx="0">
                  <c:v>2018</c:v>
                </c:pt>
              </c:strCache>
            </c:strRef>
          </c:tx>
          <c:spPr>
            <a:solidFill>
              <a:srgbClr val="D9DADA"/>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meteo2!$B$12:$M$12</c:f>
              <c:numCache>
                <c:formatCode>0.0</c:formatCode>
                <c:ptCount val="12"/>
                <c:pt idx="0">
                  <c:v>-0.46666666666666662</c:v>
                </c:pt>
                <c:pt idx="1">
                  <c:v>-3.9666666666666668</c:v>
                </c:pt>
                <c:pt idx="2">
                  <c:v>-0.56666666666666665</c:v>
                </c:pt>
                <c:pt idx="3">
                  <c:v>13.1</c:v>
                </c:pt>
                <c:pt idx="4">
                  <c:v>16.966666666666665</c:v>
                </c:pt>
                <c:pt idx="5">
                  <c:v>18.566666666666666</c:v>
                </c:pt>
                <c:pt idx="6">
                  <c:v>20.033333333333331</c:v>
                </c:pt>
                <c:pt idx="7">
                  <c:v>20.133333333333336</c:v>
                </c:pt>
                <c:pt idx="8">
                  <c:v>15.233333333333334</c:v>
                </c:pt>
                <c:pt idx="9">
                  <c:v>9.5333333333333332</c:v>
                </c:pt>
                <c:pt idx="10">
                  <c:v>3.2666666666666671</c:v>
                </c:pt>
                <c:pt idx="11">
                  <c:v>0.20000000000000004</c:v>
                </c:pt>
              </c:numCache>
            </c:numRef>
          </c:val>
          <c:extLst>
            <c:ext xmlns:c16="http://schemas.microsoft.com/office/drawing/2014/chart" uri="{C3380CC4-5D6E-409C-BE32-E72D297353CC}">
              <c16:uniqueId val="{00000003-666B-426A-90B3-873D6711513F}"/>
            </c:ext>
          </c:extLst>
        </c:ser>
        <c:ser>
          <c:idx val="4"/>
          <c:order val="4"/>
          <c:tx>
            <c:strRef>
              <c:f>meteo2!$A$13</c:f>
              <c:strCache>
                <c:ptCount val="1"/>
                <c:pt idx="0">
                  <c:v>2019</c:v>
                </c:pt>
              </c:strCache>
            </c:strRef>
          </c:tx>
          <c:spPr>
            <a:solidFill>
              <a:schemeClr val="bg2">
                <a:lumMod val="1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meteo2!$B$13:$M$13</c:f>
              <c:numCache>
                <c:formatCode>0.0</c:formatCode>
                <c:ptCount val="12"/>
                <c:pt idx="0">
                  <c:v>-3.2333333333333329</c:v>
                </c:pt>
                <c:pt idx="1">
                  <c:v>2.1666666666666665</c:v>
                </c:pt>
                <c:pt idx="2">
                  <c:v>4.8666666666666671</c:v>
                </c:pt>
                <c:pt idx="3">
                  <c:v>9.6666666666666661</c:v>
                </c:pt>
                <c:pt idx="4">
                  <c:v>13.433333333333332</c:v>
                </c:pt>
                <c:pt idx="5">
                  <c:v>21.666666666666668</c:v>
                </c:pt>
                <c:pt idx="6">
                  <c:v>18.399999999999999</c:v>
                </c:pt>
                <c:pt idx="7">
                  <c:v>19.533333333333331</c:v>
                </c:pt>
                <c:pt idx="8">
                  <c:v>14.200000000000001</c:v>
                </c:pt>
                <c:pt idx="9">
                  <c:v>10.466666666666667</c:v>
                </c:pt>
                <c:pt idx="10">
                  <c:v>6.0333333333333341</c:v>
                </c:pt>
                <c:pt idx="11">
                  <c:v>2.5666666666666664</c:v>
                </c:pt>
              </c:numCache>
            </c:numRef>
          </c:val>
          <c:extLst>
            <c:ext xmlns:c16="http://schemas.microsoft.com/office/drawing/2014/chart" uri="{C3380CC4-5D6E-409C-BE32-E72D297353CC}">
              <c16:uniqueId val="{00000004-666B-426A-90B3-873D6711513F}"/>
            </c:ext>
          </c:extLst>
        </c:ser>
        <c:ser>
          <c:idx val="5"/>
          <c:order val="5"/>
          <c:tx>
            <c:strRef>
              <c:f>meteo2!$A$14</c:f>
              <c:strCache>
                <c:ptCount val="1"/>
                <c:pt idx="0">
                  <c:v>2020</c:v>
                </c:pt>
              </c:strCache>
            </c:strRef>
          </c:tx>
          <c:spPr>
            <a:solidFill>
              <a:schemeClr val="bg2">
                <a:lumMod val="2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meteo2!$B$14:$M$14</c:f>
              <c:numCache>
                <c:formatCode>0.0</c:formatCode>
                <c:ptCount val="12"/>
                <c:pt idx="0">
                  <c:v>1.2333333333333334</c:v>
                </c:pt>
                <c:pt idx="1">
                  <c:v>2.7666666666666671</c:v>
                </c:pt>
                <c:pt idx="2">
                  <c:v>4.2666666666666666</c:v>
                </c:pt>
                <c:pt idx="3">
                  <c:v>8.1333333333333329</c:v>
                </c:pt>
                <c:pt idx="4">
                  <c:v>11.133333333333335</c:v>
                </c:pt>
                <c:pt idx="5">
                  <c:v>18.866666666666667</c:v>
                </c:pt>
                <c:pt idx="6">
                  <c:v>18.766666666666666</c:v>
                </c:pt>
                <c:pt idx="7">
                  <c:v>19.833333333333332</c:v>
                </c:pt>
                <c:pt idx="8">
                  <c:v>15.066666666666668</c:v>
                </c:pt>
                <c:pt idx="9">
                  <c:v>10.566666666666666</c:v>
                </c:pt>
                <c:pt idx="10">
                  <c:v>5.0666666666666664</c:v>
                </c:pt>
                <c:pt idx="11">
                  <c:v>1.2666666666666666</c:v>
                </c:pt>
              </c:numCache>
            </c:numRef>
          </c:val>
          <c:extLst>
            <c:ext xmlns:c16="http://schemas.microsoft.com/office/drawing/2014/chart" uri="{C3380CC4-5D6E-409C-BE32-E72D297353CC}">
              <c16:uniqueId val="{00000005-666B-426A-90B3-873D6711513F}"/>
            </c:ext>
          </c:extLst>
        </c:ser>
        <c:ser>
          <c:idx val="6"/>
          <c:order val="6"/>
          <c:tx>
            <c:strRef>
              <c:f>meteo2!$A$15</c:f>
              <c:strCache>
                <c:ptCount val="1"/>
                <c:pt idx="0">
                  <c:v>2021</c:v>
                </c:pt>
              </c:strCache>
            </c:strRef>
          </c:tx>
          <c:spPr>
            <a:solidFill>
              <a:schemeClr val="bg2">
                <a:lumMod val="5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meteo2!$B$15:$M$15</c:f>
              <c:numCache>
                <c:formatCode>0.0</c:formatCode>
                <c:ptCount val="12"/>
                <c:pt idx="0">
                  <c:v>-2.1</c:v>
                </c:pt>
                <c:pt idx="1">
                  <c:v>-3.3000000000000003</c:v>
                </c:pt>
                <c:pt idx="2">
                  <c:v>2.4666666666666668</c:v>
                </c:pt>
                <c:pt idx="3">
                  <c:v>6.3666666666666671</c:v>
                </c:pt>
                <c:pt idx="4">
                  <c:v>12.566666666666668</c:v>
                </c:pt>
                <c:pt idx="5">
                  <c:v>19.433333333333334</c:v>
                </c:pt>
                <c:pt idx="6">
                  <c:v>22.133333333333336</c:v>
                </c:pt>
                <c:pt idx="7">
                  <c:v>16.933333333333334</c:v>
                </c:pt>
                <c:pt idx="8">
                  <c:v>12.533333333333333</c:v>
                </c:pt>
                <c:pt idx="9">
                  <c:v>8.6666666666666661</c:v>
                </c:pt>
                <c:pt idx="10">
                  <c:v>4.6999999999999993</c:v>
                </c:pt>
                <c:pt idx="11">
                  <c:v>-1.7</c:v>
                </c:pt>
              </c:numCache>
            </c:numRef>
          </c:val>
          <c:extLst>
            <c:ext xmlns:c16="http://schemas.microsoft.com/office/drawing/2014/chart" uri="{C3380CC4-5D6E-409C-BE32-E72D297353CC}">
              <c16:uniqueId val="{00000006-666B-426A-90B3-873D6711513F}"/>
            </c:ext>
          </c:extLst>
        </c:ser>
        <c:ser>
          <c:idx val="7"/>
          <c:order val="7"/>
          <c:tx>
            <c:strRef>
              <c:f>meteo2!$A$16</c:f>
              <c:strCache>
                <c:ptCount val="1"/>
                <c:pt idx="0">
                  <c:v>2022</c:v>
                </c:pt>
              </c:strCache>
            </c:strRef>
          </c:tx>
          <c:spPr>
            <a:solidFill>
              <a:schemeClr val="bg2">
                <a:lumMod val="7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meteo2!$B$16:$M$16</c:f>
              <c:numCache>
                <c:formatCode>0.0</c:formatCode>
                <c:ptCount val="12"/>
                <c:pt idx="0">
                  <c:v>0</c:v>
                </c:pt>
                <c:pt idx="1">
                  <c:v>2.3666666666666667</c:v>
                </c:pt>
                <c:pt idx="2">
                  <c:v>2.4666666666666668</c:v>
                </c:pt>
                <c:pt idx="3">
                  <c:v>6.1999999999999993</c:v>
                </c:pt>
                <c:pt idx="4">
                  <c:v>13.233333333333333</c:v>
                </c:pt>
                <c:pt idx="5">
                  <c:v>19.3</c:v>
                </c:pt>
                <c:pt idx="6">
                  <c:v>19.066666666666666</c:v>
                </c:pt>
                <c:pt idx="7">
                  <c:v>20.566666666666666</c:v>
                </c:pt>
                <c:pt idx="8">
                  <c:v>11.299999999999999</c:v>
                </c:pt>
                <c:pt idx="9">
                  <c:v>10.4</c:v>
                </c:pt>
                <c:pt idx="10">
                  <c:v>3.4</c:v>
                </c:pt>
                <c:pt idx="11">
                  <c:v>-0.5</c:v>
                </c:pt>
              </c:numCache>
            </c:numRef>
          </c:val>
          <c:extLst>
            <c:ext xmlns:c16="http://schemas.microsoft.com/office/drawing/2014/chart" uri="{C3380CC4-5D6E-409C-BE32-E72D297353CC}">
              <c16:uniqueId val="{00000007-666B-426A-90B3-873D6711513F}"/>
            </c:ext>
          </c:extLst>
        </c:ser>
        <c:ser>
          <c:idx val="8"/>
          <c:order val="8"/>
          <c:tx>
            <c:strRef>
              <c:f>meteo2!$A$17</c:f>
              <c:strCache>
                <c:ptCount val="1"/>
                <c:pt idx="0">
                  <c:v>2023</c:v>
                </c:pt>
              </c:strCache>
            </c:strRef>
          </c:tx>
          <c:spPr>
            <a:solidFill>
              <a:srgbClr val="EBECEC"/>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meteo2!$B$17:$M$17</c:f>
              <c:numCache>
                <c:formatCode>0.0</c:formatCode>
                <c:ptCount val="12"/>
                <c:pt idx="0">
                  <c:v>2.3000000000000003</c:v>
                </c:pt>
                <c:pt idx="1">
                  <c:v>0.76666666666666661</c:v>
                </c:pt>
                <c:pt idx="2">
                  <c:v>4.333333333333333</c:v>
                </c:pt>
                <c:pt idx="3">
                  <c:v>8.4333333333333336</c:v>
                </c:pt>
                <c:pt idx="4">
                  <c:v>13.066666666666668</c:v>
                </c:pt>
                <c:pt idx="5">
                  <c:v>17.2</c:v>
                </c:pt>
                <c:pt idx="6">
                  <c:v>19.666666666666668</c:v>
                </c:pt>
                <c:pt idx="7">
                  <c:v>20.733333333333334</c:v>
                </c:pt>
                <c:pt idx="8">
                  <c:v>17.533333333333335</c:v>
                </c:pt>
                <c:pt idx="9">
                  <c:v>10.633333333333333</c:v>
                </c:pt>
                <c:pt idx="10">
                  <c:v>3.2999999999999994</c:v>
                </c:pt>
                <c:pt idx="11">
                  <c:v>0.9</c:v>
                </c:pt>
              </c:numCache>
            </c:numRef>
          </c:val>
          <c:extLst>
            <c:ext xmlns:c16="http://schemas.microsoft.com/office/drawing/2014/chart" uri="{C3380CC4-5D6E-409C-BE32-E72D297353CC}">
              <c16:uniqueId val="{00000008-666B-426A-90B3-873D6711513F}"/>
            </c:ext>
          </c:extLst>
        </c:ser>
        <c:ser>
          <c:idx val="9"/>
          <c:order val="9"/>
          <c:tx>
            <c:strRef>
              <c:f>meteo2!$A$18</c:f>
              <c:strCache>
                <c:ptCount val="1"/>
                <c:pt idx="0">
                  <c:v>2024</c:v>
                </c:pt>
              </c:strCache>
            </c:strRef>
          </c:tx>
          <c:spPr>
            <a:solidFill>
              <a:schemeClr val="accent4">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meteo2!$B$18:$M$18</c:f>
              <c:numCache>
                <c:formatCode>0.0</c:formatCode>
                <c:ptCount val="12"/>
                <c:pt idx="0">
                  <c:v>-1.5</c:v>
                </c:pt>
                <c:pt idx="1">
                  <c:v>5.2666666666666666</c:v>
                </c:pt>
                <c:pt idx="2">
                  <c:v>5.6333333333333329</c:v>
                </c:pt>
                <c:pt idx="3">
                  <c:v>10.766666666666666</c:v>
                </c:pt>
                <c:pt idx="4">
                  <c:v>16.099999999999998</c:v>
                </c:pt>
                <c:pt idx="5">
                  <c:v>18.933333333333334</c:v>
                </c:pt>
                <c:pt idx="6">
                  <c:v>21.5</c:v>
                </c:pt>
                <c:pt idx="7">
                  <c:v>20.599999999999998</c:v>
                </c:pt>
                <c:pt idx="8">
                  <c:v>17.711111111111112</c:v>
                </c:pt>
                <c:pt idx="9">
                  <c:v>9.0666666666666664</c:v>
                </c:pt>
                <c:pt idx="10">
                  <c:v>3.1</c:v>
                </c:pt>
                <c:pt idx="11">
                  <c:v>1.3999999999999997</c:v>
                </c:pt>
              </c:numCache>
            </c:numRef>
          </c:val>
          <c:extLst>
            <c:ext xmlns:c16="http://schemas.microsoft.com/office/drawing/2014/chart" uri="{C3380CC4-5D6E-409C-BE32-E72D297353CC}">
              <c16:uniqueId val="{00000009-666B-426A-90B3-873D6711513F}"/>
            </c:ext>
          </c:extLst>
        </c:ser>
        <c:ser>
          <c:idx val="10"/>
          <c:order val="10"/>
          <c:tx>
            <c:strRef>
              <c:f>meteo2!$A$19</c:f>
              <c:strCache>
                <c:ptCount val="1"/>
                <c:pt idx="0">
                  <c:v>2025</c:v>
                </c:pt>
              </c:strCache>
            </c:strRef>
          </c:tx>
          <c:spPr>
            <a:solidFill>
              <a:schemeClr val="accent5">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meteo2!$B$19:$M$19</c:f>
              <c:numCache>
                <c:formatCode>0.0</c:formatCode>
                <c:ptCount val="12"/>
                <c:pt idx="0">
                  <c:v>1.8333333333333333</c:v>
                </c:pt>
                <c:pt idx="1">
                  <c:v>-2.1666666666666665</c:v>
                </c:pt>
                <c:pt idx="2">
                  <c:v>6.2666666666666666</c:v>
                </c:pt>
                <c:pt idx="3">
                  <c:v>10.333333333333334</c:v>
                </c:pt>
                <c:pt idx="4">
                  <c:v>10.833333333333334</c:v>
                </c:pt>
                <c:pt idx="5">
                  <c:v>17.7</c:v>
                </c:pt>
                <c:pt idx="6">
                  <c:v>19.400000000000002</c:v>
                </c:pt>
                <c:pt idx="7">
                  <c:v>18.466666666666669</c:v>
                </c:pt>
                <c:pt idx="8">
                  <c:v>16.166666666666668</c:v>
                </c:pt>
                <c:pt idx="9">
                  <c:v>7.9666666666666659</c:v>
                </c:pt>
                <c:pt idx="10">
                  <c:v>4.2</c:v>
                </c:pt>
                <c:pt idx="11">
                  <c:v>1.9333333333333333</c:v>
                </c:pt>
              </c:numCache>
            </c:numRef>
          </c:val>
          <c:extLst>
            <c:ext xmlns:c16="http://schemas.microsoft.com/office/drawing/2014/chart" uri="{C3380CC4-5D6E-409C-BE32-E72D297353CC}">
              <c16:uniqueId val="{0000000A-666B-426A-90B3-873D6711513F}"/>
            </c:ext>
          </c:extLst>
        </c:ser>
        <c:dLbls>
          <c:showLegendKey val="0"/>
          <c:showVal val="0"/>
          <c:showCatName val="0"/>
          <c:showSerName val="0"/>
          <c:showPercent val="0"/>
          <c:showBubbleSize val="0"/>
        </c:dLbls>
        <c:gapWidth val="219"/>
        <c:overlap val="-27"/>
        <c:axId val="-480975168"/>
        <c:axId val="-480973536"/>
      </c:barChart>
      <c:catAx>
        <c:axId val="-48097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3536"/>
        <c:crosses val="autoZero"/>
        <c:auto val="1"/>
        <c:lblAlgn val="ctr"/>
        <c:lblOffset val="100"/>
        <c:noMultiLvlLbl val="0"/>
      </c:catAx>
      <c:valAx>
        <c:axId val="-480973536"/>
        <c:scaling>
          <c:orientation val="minMax"/>
          <c:min val="-10"/>
        </c:scaling>
        <c:delete val="0"/>
        <c:axPos val="l"/>
        <c:majorGridlines>
          <c:spPr>
            <a:ln w="6350"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baseline="30000"/>
                  <a:t>o</a:t>
                </a:r>
                <a:r>
                  <a:rPr lang="pl-PL"/>
                  <a:t>C</a:t>
                </a:r>
              </a:p>
            </c:rich>
          </c:tx>
          <c:layout>
            <c:manualLayout>
              <c:xMode val="edge"/>
              <c:yMode val="edge"/>
              <c:x val="1.6079548546066493E-2"/>
              <c:y val="5.9230945646357308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5168"/>
        <c:crosses val="autoZero"/>
        <c:crossBetween val="between"/>
      </c:valAx>
      <c:spPr>
        <a:noFill/>
        <a:ln>
          <a:noFill/>
        </a:ln>
        <a:effectLst/>
      </c:spPr>
    </c:plotArea>
    <c:legend>
      <c:legendPos val="b"/>
      <c:layout>
        <c:manualLayout>
          <c:xMode val="edge"/>
          <c:yMode val="edge"/>
          <c:x val="0.189547302391742"/>
          <c:y val="0.92361968503937009"/>
          <c:w val="0.70828905256033337"/>
          <c:h val="4.1655854237607197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6167632892042344"/>
          <c:w val="0.84328792161383981"/>
          <c:h val="0.56196894204612891"/>
        </c:manualLayout>
      </c:layout>
      <c:barChart>
        <c:barDir val="col"/>
        <c:grouping val="clustered"/>
        <c:varyColors val="0"/>
        <c:ser>
          <c:idx val="0"/>
          <c:order val="0"/>
          <c:tx>
            <c:strRef>
              <c:f>'buraki cukrowe'!$B$4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C2D0-413C-ADAE-819C93A5189B}"/>
                </c:ext>
              </c:extLst>
            </c:dLbl>
            <c:dLbl>
              <c:idx val="1"/>
              <c:delete val="1"/>
              <c:extLst>
                <c:ext xmlns:c15="http://schemas.microsoft.com/office/drawing/2012/chart" uri="{CE6537A1-D6FC-4f65-9D91-7224C49458BB}"/>
                <c:ext xmlns:c16="http://schemas.microsoft.com/office/drawing/2014/chart" uri="{C3380CC4-5D6E-409C-BE32-E72D297353CC}">
                  <c16:uniqueId val="{00000001-C2D0-413C-ADAE-819C93A5189B}"/>
                </c:ext>
              </c:extLst>
            </c:dLbl>
            <c:dLbl>
              <c:idx val="2"/>
              <c:delete val="1"/>
              <c:extLst>
                <c:ext xmlns:c15="http://schemas.microsoft.com/office/drawing/2012/chart" uri="{CE6537A1-D6FC-4f65-9D91-7224C49458BB}"/>
                <c:ext xmlns:c16="http://schemas.microsoft.com/office/drawing/2014/chart" uri="{C3380CC4-5D6E-409C-BE32-E72D297353CC}">
                  <c16:uniqueId val="{00000002-C2D0-413C-ADAE-819C93A5189B}"/>
                </c:ext>
              </c:extLst>
            </c:dLbl>
            <c:dLbl>
              <c:idx val="3"/>
              <c:delete val="1"/>
              <c:extLst>
                <c:ext xmlns:c15="http://schemas.microsoft.com/office/drawing/2012/chart" uri="{CE6537A1-D6FC-4f65-9D91-7224C49458BB}"/>
                <c:ext xmlns:c16="http://schemas.microsoft.com/office/drawing/2014/chart" uri="{C3380CC4-5D6E-409C-BE32-E72D297353CC}">
                  <c16:uniqueId val="{00000003-C2D0-413C-ADAE-819C93A5189B}"/>
                </c:ext>
              </c:extLst>
            </c:dLbl>
            <c:dLbl>
              <c:idx val="4"/>
              <c:delete val="1"/>
              <c:extLst>
                <c:ext xmlns:c15="http://schemas.microsoft.com/office/drawing/2012/chart" uri="{CE6537A1-D6FC-4f65-9D91-7224C49458BB}"/>
                <c:ext xmlns:c16="http://schemas.microsoft.com/office/drawing/2014/chart" uri="{C3380CC4-5D6E-409C-BE32-E72D297353CC}">
                  <c16:uniqueId val="{00000004-C2D0-413C-ADAE-819C93A5189B}"/>
                </c:ext>
              </c:extLst>
            </c:dLbl>
            <c:dLbl>
              <c:idx val="5"/>
              <c:delete val="1"/>
              <c:extLst>
                <c:ext xmlns:c15="http://schemas.microsoft.com/office/drawing/2012/chart" uri="{CE6537A1-D6FC-4f65-9D91-7224C49458BB}"/>
                <c:ext xmlns:c16="http://schemas.microsoft.com/office/drawing/2014/chart" uri="{C3380CC4-5D6E-409C-BE32-E72D297353CC}">
                  <c16:uniqueId val="{00000005-C2D0-413C-ADAE-819C93A5189B}"/>
                </c:ext>
              </c:extLst>
            </c:dLbl>
            <c:dLbl>
              <c:idx val="6"/>
              <c:delete val="1"/>
              <c:extLst>
                <c:ext xmlns:c15="http://schemas.microsoft.com/office/drawing/2012/chart" uri="{CE6537A1-D6FC-4f65-9D91-7224C49458BB}"/>
                <c:ext xmlns:c16="http://schemas.microsoft.com/office/drawing/2014/chart" uri="{C3380CC4-5D6E-409C-BE32-E72D297353CC}">
                  <c16:uniqueId val="{00000006-C2D0-413C-ADAE-819C93A5189B}"/>
                </c:ext>
              </c:extLst>
            </c:dLbl>
            <c:dLbl>
              <c:idx val="7"/>
              <c:layout>
                <c:manualLayout>
                  <c:x val="-0.21601506750183311"/>
                  <c:y val="0.74123821586034655"/>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2D4DFDB-F32E-492A-823D-3CABB2FBAEB1}" type="SERIESNAME">
                      <a:rPr lang="en-US" sz="800" i="0"/>
                      <a:pPr algn="l">
                        <a:defRPr sz="800"/>
                      </a:pPr>
                      <a:t>[NAZWA SERII]</a:t>
                    </a:fld>
                    <a:endParaRPr lang="en-US" sz="800" i="0"/>
                  </a:p>
                  <a:p>
                    <a:pPr algn="l">
                      <a:defRPr sz="800"/>
                    </a:pPr>
                    <a:r>
                      <a:rPr lang="en-US" sz="800" i="0">
                        <a:solidFill>
                          <a:srgbClr val="6D6E71"/>
                        </a:solidFill>
                      </a:rPr>
                      <a:t>sown area (left</a:t>
                    </a:r>
                    <a:r>
                      <a:rPr lang="en-US" sz="800" i="0" baseline="0">
                        <a:solidFill>
                          <a:srgbClr val="6D6E71"/>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606045212090423"/>
                      <c:h val="0.14484365478594385"/>
                    </c:manualLayout>
                  </c15:layout>
                  <c15:dlblFieldTable/>
                  <c15:showDataLabelsRange val="0"/>
                </c:ext>
                <c:ext xmlns:c16="http://schemas.microsoft.com/office/drawing/2014/chart" uri="{C3380CC4-5D6E-409C-BE32-E72D297353CC}">
                  <c16:uniqueId val="{00000007-C2D0-413C-ADAE-819C93A5189B}"/>
                </c:ext>
              </c:extLst>
            </c:dLbl>
            <c:dLbl>
              <c:idx val="8"/>
              <c:delete val="1"/>
              <c:extLst>
                <c:ext xmlns:c15="http://schemas.microsoft.com/office/drawing/2012/chart" uri="{CE6537A1-D6FC-4f65-9D91-7224C49458BB}"/>
                <c:ext xmlns:c16="http://schemas.microsoft.com/office/drawing/2014/chart" uri="{C3380CC4-5D6E-409C-BE32-E72D297353CC}">
                  <c16:uniqueId val="{00000008-C2D0-413C-ADAE-819C93A5189B}"/>
                </c:ext>
              </c:extLst>
            </c:dLbl>
            <c:dLbl>
              <c:idx val="9"/>
              <c:delete val="1"/>
              <c:extLst>
                <c:ext xmlns:c15="http://schemas.microsoft.com/office/drawing/2012/chart" uri="{CE6537A1-D6FC-4f65-9D91-7224C49458BB}"/>
                <c:ext xmlns:c16="http://schemas.microsoft.com/office/drawing/2014/chart" uri="{C3380CC4-5D6E-409C-BE32-E72D297353CC}">
                  <c16:uniqueId val="{00000009-C2D0-413C-ADAE-819C93A5189B}"/>
                </c:ext>
              </c:extLst>
            </c:dLbl>
            <c:dLbl>
              <c:idx val="10"/>
              <c:delete val="1"/>
              <c:extLst>
                <c:ext xmlns:c15="http://schemas.microsoft.com/office/drawing/2012/chart" uri="{CE6537A1-D6FC-4f65-9D91-7224C49458BB}"/>
                <c:ext xmlns:c16="http://schemas.microsoft.com/office/drawing/2014/chart" uri="{C3380CC4-5D6E-409C-BE32-E72D297353CC}">
                  <c16:uniqueId val="{0000000A-C2D0-413C-ADAE-819C93A5189B}"/>
                </c:ext>
              </c:extLst>
            </c:dLbl>
            <c:dLbl>
              <c:idx val="11"/>
              <c:delete val="1"/>
              <c:extLst>
                <c:ext xmlns:c15="http://schemas.microsoft.com/office/drawing/2012/chart" uri="{CE6537A1-D6FC-4f65-9D91-7224C49458BB}"/>
                <c:ext xmlns:c16="http://schemas.microsoft.com/office/drawing/2014/chart" uri="{C3380CC4-5D6E-409C-BE32-E72D297353CC}">
                  <c16:uniqueId val="{0000000B-C2D0-413C-ADAE-819C93A5189B}"/>
                </c:ext>
              </c:extLst>
            </c:dLbl>
            <c:dLbl>
              <c:idx val="12"/>
              <c:delete val="1"/>
              <c:extLst>
                <c:ext xmlns:c15="http://schemas.microsoft.com/office/drawing/2012/chart" uri="{CE6537A1-D6FC-4f65-9D91-7224C49458BB}"/>
                <c:ext xmlns:c16="http://schemas.microsoft.com/office/drawing/2014/chart" uri="{C3380CC4-5D6E-409C-BE32-E72D297353CC}">
                  <c16:uniqueId val="{0000000C-C2D0-413C-ADAE-819C93A5189B}"/>
                </c:ext>
              </c:extLst>
            </c:dLbl>
            <c:dLbl>
              <c:idx val="13"/>
              <c:delete val="1"/>
              <c:extLst>
                <c:ext xmlns:c15="http://schemas.microsoft.com/office/drawing/2012/chart" uri="{CE6537A1-D6FC-4f65-9D91-7224C49458BB}"/>
                <c:ext xmlns:c16="http://schemas.microsoft.com/office/drawing/2014/chart" uri="{C3380CC4-5D6E-409C-BE32-E72D297353CC}">
                  <c16:uniqueId val="{0000000D-C2D0-413C-ADAE-819C93A5189B}"/>
                </c:ext>
              </c:extLst>
            </c:dLbl>
            <c:dLbl>
              <c:idx val="14"/>
              <c:delete val="1"/>
              <c:extLst>
                <c:ext xmlns:c15="http://schemas.microsoft.com/office/drawing/2012/chart" uri="{CE6537A1-D6FC-4f65-9D91-7224C49458BB}"/>
                <c:ext xmlns:c16="http://schemas.microsoft.com/office/drawing/2014/chart" uri="{C3380CC4-5D6E-409C-BE32-E72D297353CC}">
                  <c16:uniqueId val="{0000000E-C2D0-413C-ADAE-819C93A5189B}"/>
                </c:ext>
              </c:extLst>
            </c:dLbl>
            <c:dLbl>
              <c:idx val="15"/>
              <c:delete val="1"/>
              <c:extLst>
                <c:ext xmlns:c15="http://schemas.microsoft.com/office/drawing/2012/chart" uri="{CE6537A1-D6FC-4f65-9D91-7224C49458BB}"/>
                <c:ext xmlns:c16="http://schemas.microsoft.com/office/drawing/2014/chart" uri="{C3380CC4-5D6E-409C-BE32-E72D297353CC}">
                  <c16:uniqueId val="{0000000F-C2D0-413C-ADAE-819C93A5189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'buraki cukrowe'!$B$9:$B$24</c:f>
              <c:numCache>
                <c:formatCode>0.0</c:formatCode>
                <c:ptCount val="16"/>
                <c:pt idx="0">
                  <c:v>33.704000000000001</c:v>
                </c:pt>
                <c:pt idx="1">
                  <c:v>31.308</c:v>
                </c:pt>
                <c:pt idx="2">
                  <c:v>33.095999999999997</c:v>
                </c:pt>
                <c:pt idx="3">
                  <c:v>33.124000000000002</c:v>
                </c:pt>
                <c:pt idx="4">
                  <c:v>34.470999999999997</c:v>
                </c:pt>
                <c:pt idx="5">
                  <c:v>32.338999999999999</c:v>
                </c:pt>
                <c:pt idx="6">
                  <c:v>35.768000000000001</c:v>
                </c:pt>
                <c:pt idx="7">
                  <c:v>40.911999999999999</c:v>
                </c:pt>
                <c:pt idx="8">
                  <c:v>41.137999999999998</c:v>
                </c:pt>
                <c:pt idx="9">
                  <c:v>37.786999999999999</c:v>
                </c:pt>
                <c:pt idx="10">
                  <c:v>35.680999999999997</c:v>
                </c:pt>
                <c:pt idx="11">
                  <c:v>31.83</c:v>
                </c:pt>
                <c:pt idx="12">
                  <c:v>25.544</c:v>
                </c:pt>
                <c:pt idx="13">
                  <c:v>33.462000000000003</c:v>
                </c:pt>
                <c:pt idx="14">
                  <c:v>35.582999999999998</c:v>
                </c:pt>
                <c:pt idx="15">
                  <c:v>33.174950000000003</c:v>
                </c:pt>
              </c:numCache>
            </c:numRef>
          </c:val>
          <c:extLst>
            <c:ext xmlns:c16="http://schemas.microsoft.com/office/drawing/2014/chart" uri="{C3380CC4-5D6E-409C-BE32-E72D297353CC}">
              <c16:uniqueId val="{00000010-C2D0-413C-ADAE-819C93A5189B}"/>
            </c:ext>
          </c:extLst>
        </c:ser>
        <c:dLbls>
          <c:showLegendKey val="0"/>
          <c:showVal val="0"/>
          <c:showCatName val="0"/>
          <c:showSerName val="0"/>
          <c:showPercent val="0"/>
          <c:showBubbleSize val="0"/>
        </c:dLbls>
        <c:gapWidth val="100"/>
        <c:axId val="-609045296"/>
        <c:axId val="-609044752"/>
      </c:barChart>
      <c:lineChart>
        <c:grouping val="standard"/>
        <c:varyColors val="0"/>
        <c:ser>
          <c:idx val="1"/>
          <c:order val="1"/>
          <c:tx>
            <c:strRef>
              <c:f>'buraki cukrowe'!$C$4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C2D0-413C-ADAE-819C93A5189B}"/>
                </c:ext>
              </c:extLst>
            </c:dLbl>
            <c:dLbl>
              <c:idx val="1"/>
              <c:delete val="1"/>
              <c:extLst>
                <c:ext xmlns:c15="http://schemas.microsoft.com/office/drawing/2012/chart" uri="{CE6537A1-D6FC-4f65-9D91-7224C49458BB}"/>
                <c:ext xmlns:c16="http://schemas.microsoft.com/office/drawing/2014/chart" uri="{C3380CC4-5D6E-409C-BE32-E72D297353CC}">
                  <c16:uniqueId val="{00000012-C2D0-413C-ADAE-819C93A5189B}"/>
                </c:ext>
              </c:extLst>
            </c:dLbl>
            <c:dLbl>
              <c:idx val="2"/>
              <c:delete val="1"/>
              <c:extLst>
                <c:ext xmlns:c15="http://schemas.microsoft.com/office/drawing/2012/chart" uri="{CE6537A1-D6FC-4f65-9D91-7224C49458BB}"/>
                <c:ext xmlns:c16="http://schemas.microsoft.com/office/drawing/2014/chart" uri="{C3380CC4-5D6E-409C-BE32-E72D297353CC}">
                  <c16:uniqueId val="{00000013-C2D0-413C-ADAE-819C93A5189B}"/>
                </c:ext>
              </c:extLst>
            </c:dLbl>
            <c:dLbl>
              <c:idx val="3"/>
              <c:delete val="1"/>
              <c:extLst>
                <c:ext xmlns:c15="http://schemas.microsoft.com/office/drawing/2012/chart" uri="{CE6537A1-D6FC-4f65-9D91-7224C49458BB}"/>
                <c:ext xmlns:c16="http://schemas.microsoft.com/office/drawing/2014/chart" uri="{C3380CC4-5D6E-409C-BE32-E72D297353CC}">
                  <c16:uniqueId val="{00000014-C2D0-413C-ADAE-819C93A5189B}"/>
                </c:ext>
              </c:extLst>
            </c:dLbl>
            <c:dLbl>
              <c:idx val="4"/>
              <c:delete val="1"/>
              <c:extLst>
                <c:ext xmlns:c15="http://schemas.microsoft.com/office/drawing/2012/chart" uri="{CE6537A1-D6FC-4f65-9D91-7224C49458BB}"/>
                <c:ext xmlns:c16="http://schemas.microsoft.com/office/drawing/2014/chart" uri="{C3380CC4-5D6E-409C-BE32-E72D297353CC}">
                  <c16:uniqueId val="{00000015-C2D0-413C-ADAE-819C93A5189B}"/>
                </c:ext>
              </c:extLst>
            </c:dLbl>
            <c:dLbl>
              <c:idx val="5"/>
              <c:delete val="1"/>
              <c:extLst>
                <c:ext xmlns:c15="http://schemas.microsoft.com/office/drawing/2012/chart" uri="{CE6537A1-D6FC-4f65-9D91-7224C49458BB}"/>
                <c:ext xmlns:c16="http://schemas.microsoft.com/office/drawing/2014/chart" uri="{C3380CC4-5D6E-409C-BE32-E72D297353CC}">
                  <c16:uniqueId val="{00000016-C2D0-413C-ADAE-819C93A5189B}"/>
                </c:ext>
              </c:extLst>
            </c:dLbl>
            <c:dLbl>
              <c:idx val="6"/>
              <c:delete val="1"/>
              <c:extLst>
                <c:ext xmlns:c15="http://schemas.microsoft.com/office/drawing/2012/chart" uri="{CE6537A1-D6FC-4f65-9D91-7224C49458BB}"/>
                <c:ext xmlns:c16="http://schemas.microsoft.com/office/drawing/2014/chart" uri="{C3380CC4-5D6E-409C-BE32-E72D297353CC}">
                  <c16:uniqueId val="{00000017-C2D0-413C-ADAE-819C93A5189B}"/>
                </c:ext>
              </c:extLst>
            </c:dLbl>
            <c:dLbl>
              <c:idx val="7"/>
              <c:delete val="1"/>
              <c:extLst>
                <c:ext xmlns:c15="http://schemas.microsoft.com/office/drawing/2012/chart" uri="{CE6537A1-D6FC-4f65-9D91-7224C49458BB}"/>
                <c:ext xmlns:c16="http://schemas.microsoft.com/office/drawing/2014/chart" uri="{C3380CC4-5D6E-409C-BE32-E72D297353CC}">
                  <c16:uniqueId val="{00000018-C2D0-413C-ADAE-819C93A5189B}"/>
                </c:ext>
              </c:extLst>
            </c:dLbl>
            <c:dLbl>
              <c:idx val="8"/>
              <c:delete val="1"/>
              <c:extLst>
                <c:ext xmlns:c15="http://schemas.microsoft.com/office/drawing/2012/chart" uri="{CE6537A1-D6FC-4f65-9D91-7224C49458BB}"/>
                <c:ext xmlns:c16="http://schemas.microsoft.com/office/drawing/2014/chart" uri="{C3380CC4-5D6E-409C-BE32-E72D297353CC}">
                  <c16:uniqueId val="{00000019-C2D0-413C-ADAE-819C93A5189B}"/>
                </c:ext>
              </c:extLst>
            </c:dLbl>
            <c:dLbl>
              <c:idx val="9"/>
              <c:delete val="1"/>
              <c:extLst>
                <c:ext xmlns:c15="http://schemas.microsoft.com/office/drawing/2012/chart" uri="{CE6537A1-D6FC-4f65-9D91-7224C49458BB}"/>
                <c:ext xmlns:c16="http://schemas.microsoft.com/office/drawing/2014/chart" uri="{C3380CC4-5D6E-409C-BE32-E72D297353CC}">
                  <c16:uniqueId val="{0000001A-C2D0-413C-ADAE-819C93A5189B}"/>
                </c:ext>
              </c:extLst>
            </c:dLbl>
            <c:dLbl>
              <c:idx val="10"/>
              <c:layout>
                <c:manualLayout>
                  <c:x val="-0.10622080791331404"/>
                  <c:y val="0.59433485078401616"/>
                </c:manualLayout>
              </c:layout>
              <c:tx>
                <c:rich>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3460BB0-4A5D-49E2-841D-7FEBD0E38B22}" type="SERIESNAME">
                      <a:rPr lang="en-US" sz="800" i="0"/>
                      <a:pPr marL="0" marR="0" lvl="0" indent="0" algn="ctr" defTabSz="914400" rtl="0" eaLnBrk="1" fontAlgn="auto" latinLnBrk="0" hangingPunct="1">
                        <a:lnSpc>
                          <a:spcPct val="100000"/>
                        </a:lnSpc>
                        <a:spcBef>
                          <a:spcPts val="0"/>
                        </a:spcBef>
                        <a:spcAft>
                          <a:spcPts val="0"/>
                        </a:spcAft>
                        <a:buClrTx/>
                        <a:buSzTx/>
                        <a:buFontTx/>
                        <a:buNone/>
                        <a:tabLst/>
                        <a:defRPr sz="800"/>
                      </a:pPr>
                      <a:t>[NAZWA SERII]</a:t>
                    </a:fld>
                    <a:r>
                      <a:rPr lang="en-US" sz="800" i="0"/>
                      <a:t> </a:t>
                    </a:r>
                    <a:r>
                      <a:rPr lang="en-US" sz="800" b="0" i="0">
                        <a:solidFill>
                          <a:srgbClr val="6D6E71"/>
                        </a:solidFill>
                      </a:rPr>
                      <a:t>yields</a:t>
                    </a:r>
                    <a:r>
                      <a:rPr lang="en-US" sz="800" b="0" i="0" baseline="0">
                        <a:solidFill>
                          <a:srgbClr val="6D6E71"/>
                        </a:solidFill>
                      </a:rPr>
                      <a:t> (right scale)</a:t>
                    </a:r>
                  </a:p>
                </c:rich>
              </c:tx>
              <c:spPr>
                <a:noFill/>
                <a:ln>
                  <a:noFill/>
                </a:ln>
                <a:effectLst/>
              </c:spPr>
              <c:txPr>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6410934482246318"/>
                      <c:h val="0.13353566009104703"/>
                    </c:manualLayout>
                  </c15:layout>
                  <c15:dlblFieldTable/>
                  <c15:showDataLabelsRange val="0"/>
                </c:ext>
                <c:ext xmlns:c16="http://schemas.microsoft.com/office/drawing/2014/chart" uri="{C3380CC4-5D6E-409C-BE32-E72D297353CC}">
                  <c16:uniqueId val="{0000001B-C2D0-413C-ADAE-819C93A5189B}"/>
                </c:ext>
              </c:extLst>
            </c:dLbl>
            <c:dLbl>
              <c:idx val="11"/>
              <c:delete val="1"/>
              <c:extLst>
                <c:ext xmlns:c15="http://schemas.microsoft.com/office/drawing/2012/chart" uri="{CE6537A1-D6FC-4f65-9D91-7224C49458BB}"/>
                <c:ext xmlns:c16="http://schemas.microsoft.com/office/drawing/2014/chart" uri="{C3380CC4-5D6E-409C-BE32-E72D297353CC}">
                  <c16:uniqueId val="{0000001C-C2D0-413C-ADAE-819C93A5189B}"/>
                </c:ext>
              </c:extLst>
            </c:dLbl>
            <c:dLbl>
              <c:idx val="12"/>
              <c:delete val="1"/>
              <c:extLst>
                <c:ext xmlns:c15="http://schemas.microsoft.com/office/drawing/2012/chart" uri="{CE6537A1-D6FC-4f65-9D91-7224C49458BB}"/>
                <c:ext xmlns:c16="http://schemas.microsoft.com/office/drawing/2014/chart" uri="{C3380CC4-5D6E-409C-BE32-E72D297353CC}">
                  <c16:uniqueId val="{0000001D-C2D0-413C-ADAE-819C93A5189B}"/>
                </c:ext>
              </c:extLst>
            </c:dLbl>
            <c:dLbl>
              <c:idx val="13"/>
              <c:delete val="1"/>
              <c:extLst>
                <c:ext xmlns:c15="http://schemas.microsoft.com/office/drawing/2012/chart" uri="{CE6537A1-D6FC-4f65-9D91-7224C49458BB}"/>
                <c:ext xmlns:c16="http://schemas.microsoft.com/office/drawing/2014/chart" uri="{C3380CC4-5D6E-409C-BE32-E72D297353CC}">
                  <c16:uniqueId val="{0000001E-C2D0-413C-ADAE-819C93A5189B}"/>
                </c:ext>
              </c:extLst>
            </c:dLbl>
            <c:dLbl>
              <c:idx val="14"/>
              <c:delete val="1"/>
              <c:extLst>
                <c:ext xmlns:c15="http://schemas.microsoft.com/office/drawing/2012/chart" uri="{CE6537A1-D6FC-4f65-9D91-7224C49458BB}"/>
                <c:ext xmlns:c16="http://schemas.microsoft.com/office/drawing/2014/chart" uri="{C3380CC4-5D6E-409C-BE32-E72D297353CC}">
                  <c16:uniqueId val="{0000001F-C2D0-413C-ADAE-819C93A5189B}"/>
                </c:ext>
              </c:extLst>
            </c:dLbl>
            <c:dLbl>
              <c:idx val="15"/>
              <c:delete val="1"/>
              <c:extLst>
                <c:ext xmlns:c15="http://schemas.microsoft.com/office/drawing/2012/chart" uri="{CE6537A1-D6FC-4f65-9D91-7224C49458BB}"/>
                <c:ext xmlns:c16="http://schemas.microsoft.com/office/drawing/2014/chart" uri="{C3380CC4-5D6E-409C-BE32-E72D297353CC}">
                  <c16:uniqueId val="{00000020-C2D0-413C-ADAE-819C93A5189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'buraki cukrowe'!$C$9:$C$24</c:f>
              <c:numCache>
                <c:formatCode>0.0</c:formatCode>
                <c:ptCount val="16"/>
                <c:pt idx="0">
                  <c:v>478.93573463090434</c:v>
                </c:pt>
                <c:pt idx="1">
                  <c:v>544.79947617222433</c:v>
                </c:pt>
                <c:pt idx="2">
                  <c:v>523.54456731931361</c:v>
                </c:pt>
                <c:pt idx="3">
                  <c:v>558.88624562250936</c:v>
                </c:pt>
                <c:pt idx="4">
                  <c:v>609.71491978764766</c:v>
                </c:pt>
                <c:pt idx="5">
                  <c:v>517.83731717121748</c:v>
                </c:pt>
                <c:pt idx="6">
                  <c:v>628.47142697383129</c:v>
                </c:pt>
                <c:pt idx="7">
                  <c:v>588.37509777082516</c:v>
                </c:pt>
                <c:pt idx="8">
                  <c:v>586.57900238222567</c:v>
                </c:pt>
                <c:pt idx="9">
                  <c:v>534.43618175563029</c:v>
                </c:pt>
                <c:pt idx="10">
                  <c:v>541.20949524957257</c:v>
                </c:pt>
                <c:pt idx="11">
                  <c:v>542.14734527175619</c:v>
                </c:pt>
                <c:pt idx="12">
                  <c:v>651.23277481991863</c:v>
                </c:pt>
                <c:pt idx="13">
                  <c:v>655.75984699061621</c:v>
                </c:pt>
                <c:pt idx="14">
                  <c:v>608.33777365595927</c:v>
                </c:pt>
                <c:pt idx="15">
                  <c:v>671.72731232450985</c:v>
                </c:pt>
              </c:numCache>
            </c:numRef>
          </c:val>
          <c:smooth val="0"/>
          <c:extLst>
            <c:ext xmlns:c16="http://schemas.microsoft.com/office/drawing/2014/chart" uri="{C3380CC4-5D6E-409C-BE32-E72D297353CC}">
              <c16:uniqueId val="{00000021-C2D0-413C-ADAE-819C93A5189B}"/>
            </c:ext>
          </c:extLst>
        </c:ser>
        <c:dLbls>
          <c:showLegendKey val="0"/>
          <c:showVal val="0"/>
          <c:showCatName val="0"/>
          <c:showSerName val="0"/>
          <c:showPercent val="0"/>
          <c:showBubbleSize val="0"/>
        </c:dLbls>
        <c:marker val="1"/>
        <c:smooth val="0"/>
        <c:axId val="-609310448"/>
        <c:axId val="-609044208"/>
      </c:lineChart>
      <c:catAx>
        <c:axId val="-60904529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9044752"/>
        <c:crosses val="autoZero"/>
        <c:auto val="1"/>
        <c:lblAlgn val="ctr"/>
        <c:lblOffset val="50"/>
        <c:noMultiLvlLbl val="0"/>
      </c:catAx>
      <c:valAx>
        <c:axId val="-609044752"/>
        <c:scaling>
          <c:orientation val="minMax"/>
          <c:max val="50"/>
          <c:min val="0"/>
        </c:scaling>
        <c:delete val="0"/>
        <c:axPos val="l"/>
        <c:majorGridlines>
          <c:spPr>
            <a:ln w="6350" cap="flat" cmpd="sng" algn="ctr">
              <a:solidFill>
                <a:schemeClr val="bg2">
                  <a:lumMod val="75000"/>
                </a:schemeClr>
              </a:solidFill>
              <a:round/>
            </a:ln>
            <a:effectLst/>
          </c:spPr>
        </c:majorGridlines>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tys. ha</a:t>
                </a:r>
              </a:p>
              <a:p>
                <a:pPr algn="l">
                  <a:defRPr sz="700" cap="none"/>
                </a:pPr>
                <a:r>
                  <a:rPr lang="pl-PL" sz="700" i="0" cap="none" baseline="0">
                    <a:solidFill>
                      <a:srgbClr val="6D6E71"/>
                    </a:solidFill>
                  </a:rPr>
                  <a:t>thousand ha</a:t>
                </a:r>
              </a:p>
            </c:rich>
          </c:tx>
          <c:layout>
            <c:manualLayout>
              <c:xMode val="edge"/>
              <c:yMode val="edge"/>
              <c:x val="0"/>
              <c:y val="2.391780560642192E-3"/>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9045296"/>
        <c:crosses val="autoZero"/>
        <c:crossBetween val="between"/>
        <c:majorUnit val="10"/>
      </c:valAx>
      <c:valAx>
        <c:axId val="-609044208"/>
        <c:scaling>
          <c:orientation val="minMax"/>
          <c:max val="750"/>
          <c:min val="0"/>
        </c:scaling>
        <c:delete val="0"/>
        <c:axPos val="r"/>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dt/ha</a:t>
                </a:r>
              </a:p>
              <a:p>
                <a:pPr algn="l">
                  <a:defRPr sz="700" cap="none"/>
                </a:pPr>
                <a:r>
                  <a:rPr lang="pl-PL" sz="700" i="0" cap="none" baseline="0">
                    <a:solidFill>
                      <a:srgbClr val="6D6E71"/>
                    </a:solidFill>
                  </a:rPr>
                  <a:t>dt/ha</a:t>
                </a:r>
              </a:p>
            </c:rich>
          </c:tx>
          <c:layout>
            <c:manualLayout>
              <c:xMode val="edge"/>
              <c:yMode val="edge"/>
              <c:x val="0.93542427919258408"/>
              <c:y val="2.391780560642192E-3"/>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9310448"/>
        <c:crosses val="max"/>
        <c:crossBetween val="between"/>
        <c:majorUnit val="150"/>
      </c:valAx>
      <c:catAx>
        <c:axId val="-609310448"/>
        <c:scaling>
          <c:orientation val="minMax"/>
        </c:scaling>
        <c:delete val="1"/>
        <c:axPos val="b"/>
        <c:numFmt formatCode="General" sourceLinked="1"/>
        <c:majorTickMark val="out"/>
        <c:minorTickMark val="none"/>
        <c:tickLblPos val="nextTo"/>
        <c:crossAx val="-60904420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84178739402538E-2"/>
          <c:y val="0.1078768105602716"/>
          <c:w val="0.89540668051247274"/>
          <c:h val="0.69439994302717667"/>
        </c:manualLayout>
      </c:layout>
      <c:barChart>
        <c:barDir val="bar"/>
        <c:grouping val="percentStacked"/>
        <c:varyColors val="0"/>
        <c:ser>
          <c:idx val="0"/>
          <c:order val="0"/>
          <c:tx>
            <c:strRef>
              <c:f>owoce!$C$49</c:f>
              <c:strCache>
                <c:ptCount val="1"/>
                <c:pt idx="0">
                  <c:v>jabłonie</c:v>
                </c:pt>
              </c:strCache>
            </c:strRef>
          </c:tx>
          <c:spPr>
            <a:solidFill>
              <a:srgbClr val="2C387C"/>
            </a:solidFill>
            <a:ln>
              <a:noFill/>
            </a:ln>
            <a:effectLst/>
          </c:spPr>
          <c:invertIfNegative val="0"/>
          <c:dLbls>
            <c:dLbl>
              <c:idx val="0"/>
              <c:layout>
                <c:manualLayout>
                  <c:x val="-0.33085946052045506"/>
                  <c:y val="0.17577416468242296"/>
                </c:manualLayout>
              </c:layout>
              <c:tx>
                <c:rich>
                  <a:bodyPr/>
                  <a:lstStyle/>
                  <a:p>
                    <a:fld id="{E0FB51CE-5053-4451-9908-087B87806C5A}" type="SERIESNAME">
                      <a:rPr lang="en-US"/>
                      <a:pPr/>
                      <a:t>[NAZWA SERII]</a:t>
                    </a:fld>
                    <a:endParaRPr lang="en-US"/>
                  </a:p>
                  <a:p>
                    <a:r>
                      <a:rPr lang="en-US">
                        <a:solidFill>
                          <a:srgbClr val="6D6E71"/>
                        </a:solidFill>
                      </a:rPr>
                      <a:t>apple trees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01-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02-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03-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04-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05-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06-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07-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08-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09-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0A-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0B-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0C-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0D-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0E-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0F-5E2A-4590-8C3B-3B1D058E5369}"/>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owoce!$C$50:$C$65</c:f>
              <c:numCache>
                <c:formatCode>General</c:formatCode>
                <c:ptCount val="16"/>
                <c:pt idx="0">
                  <c:v>2713854</c:v>
                </c:pt>
                <c:pt idx="1">
                  <c:v>4312587</c:v>
                </c:pt>
                <c:pt idx="2">
                  <c:v>4847652</c:v>
                </c:pt>
                <c:pt idx="3">
                  <c:v>4748277</c:v>
                </c:pt>
                <c:pt idx="4">
                  <c:v>4921899</c:v>
                </c:pt>
                <c:pt idx="5">
                  <c:v>4806298</c:v>
                </c:pt>
                <c:pt idx="6">
                  <c:v>5231152</c:v>
                </c:pt>
                <c:pt idx="7">
                  <c:v>3139802</c:v>
                </c:pt>
                <c:pt idx="8">
                  <c:v>5826457</c:v>
                </c:pt>
                <c:pt idx="9">
                  <c:v>4768027</c:v>
                </c:pt>
                <c:pt idx="10">
                  <c:v>5135842</c:v>
                </c:pt>
                <c:pt idx="11">
                  <c:v>5473884</c:v>
                </c:pt>
                <c:pt idx="12">
                  <c:v>5096714</c:v>
                </c:pt>
                <c:pt idx="13">
                  <c:v>3696539</c:v>
                </c:pt>
                <c:pt idx="14">
                  <c:v>2557745</c:v>
                </c:pt>
                <c:pt idx="15">
                  <c:v>4088109</c:v>
                </c:pt>
              </c:numCache>
            </c:numRef>
          </c:val>
          <c:extLst>
            <c:ext xmlns:c16="http://schemas.microsoft.com/office/drawing/2014/chart" uri="{C3380CC4-5D6E-409C-BE32-E72D297353CC}">
              <c16:uniqueId val="{00000010-5E2A-4590-8C3B-3B1D058E5369}"/>
            </c:ext>
          </c:extLst>
        </c:ser>
        <c:ser>
          <c:idx val="1"/>
          <c:order val="1"/>
          <c:tx>
            <c:strRef>
              <c:f>owoce!$D$49</c:f>
              <c:strCache>
                <c:ptCount val="1"/>
                <c:pt idx="0">
                  <c:v>grusze</c:v>
                </c:pt>
              </c:strCache>
            </c:strRef>
          </c:tx>
          <c:spPr>
            <a:solidFill>
              <a:srgbClr val="7373AA"/>
            </a:solidFill>
            <a:ln>
              <a:noFill/>
            </a:ln>
            <a:effectLst/>
          </c:spPr>
          <c:invertIfNegative val="0"/>
          <c:dLbls>
            <c:dLbl>
              <c:idx val="0"/>
              <c:layout>
                <c:manualLayout>
                  <c:x val="-0.5833641600169106"/>
                  <c:y val="0.17498769201234823"/>
                </c:manualLayout>
              </c:layout>
              <c:tx>
                <c:rich>
                  <a:bodyPr/>
                  <a:lstStyle/>
                  <a:p>
                    <a:fld id="{461399A0-F61B-41BB-922D-4F584E9FC90F}" type="SERIESNAME">
                      <a:rPr lang="en-US"/>
                      <a:pPr/>
                      <a:t>[NAZWA SERII]</a:t>
                    </a:fld>
                    <a:endParaRPr lang="en-US"/>
                  </a:p>
                  <a:p>
                    <a:r>
                      <a:rPr lang="en-US" i="0">
                        <a:solidFill>
                          <a:srgbClr val="6D6E71"/>
                        </a:solidFill>
                      </a:rPr>
                      <a:t>pears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12-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13-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14-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15-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16-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17-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18-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19-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1A-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1B-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1C-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1D-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1E-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1F-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20-5E2A-4590-8C3B-3B1D058E5369}"/>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owoce!$D$50:$D$65</c:f>
              <c:numCache>
                <c:formatCode>General</c:formatCode>
                <c:ptCount val="16"/>
                <c:pt idx="0">
                  <c:v>59808</c:v>
                </c:pt>
                <c:pt idx="1">
                  <c:v>82639</c:v>
                </c:pt>
                <c:pt idx="2">
                  <c:v>98042</c:v>
                </c:pt>
                <c:pt idx="3">
                  <c:v>89842</c:v>
                </c:pt>
                <c:pt idx="4">
                  <c:v>90909</c:v>
                </c:pt>
                <c:pt idx="5">
                  <c:v>67945</c:v>
                </c:pt>
                <c:pt idx="6">
                  <c:v>91776</c:v>
                </c:pt>
                <c:pt idx="7">
                  <c:v>54974</c:v>
                </c:pt>
                <c:pt idx="8">
                  <c:v>111745</c:v>
                </c:pt>
                <c:pt idx="9">
                  <c:v>79511</c:v>
                </c:pt>
                <c:pt idx="10">
                  <c:v>83353</c:v>
                </c:pt>
                <c:pt idx="11">
                  <c:v>78118</c:v>
                </c:pt>
                <c:pt idx="12">
                  <c:v>85696</c:v>
                </c:pt>
                <c:pt idx="13">
                  <c:v>84641</c:v>
                </c:pt>
                <c:pt idx="14">
                  <c:v>67328</c:v>
                </c:pt>
                <c:pt idx="15">
                  <c:v>73958</c:v>
                </c:pt>
              </c:numCache>
            </c:numRef>
          </c:val>
          <c:extLst>
            <c:ext xmlns:c16="http://schemas.microsoft.com/office/drawing/2014/chart" uri="{C3380CC4-5D6E-409C-BE32-E72D297353CC}">
              <c16:uniqueId val="{00000021-5E2A-4590-8C3B-3B1D058E5369}"/>
            </c:ext>
          </c:extLst>
        </c:ser>
        <c:ser>
          <c:idx val="2"/>
          <c:order val="2"/>
          <c:tx>
            <c:strRef>
              <c:f>owoce!$E$49</c:f>
              <c:strCache>
                <c:ptCount val="1"/>
                <c:pt idx="0">
                  <c:v>śliwy</c:v>
                </c:pt>
              </c:strCache>
            </c:strRef>
          </c:tx>
          <c:spPr>
            <a:solidFill>
              <a:srgbClr val="9E9EC7"/>
            </a:solidFill>
            <a:ln>
              <a:noFill/>
            </a:ln>
            <a:effectLst/>
          </c:spPr>
          <c:invertIfNegative val="0"/>
          <c:dLbls>
            <c:dLbl>
              <c:idx val="0"/>
              <c:layout>
                <c:manualLayout>
                  <c:x val="-0.50408478722038941"/>
                  <c:y val="0.17498769201234823"/>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E07344A-C7AB-4E6D-89D3-0BE3503C2110}" type="SERIESNAME">
                      <a:rPr lang="en-US" sz="800" i="0"/>
                      <a:pPr algn="l">
                        <a:defRPr sz="800"/>
                      </a:pPr>
                      <a:t>[NAZWA SERII]</a:t>
                    </a:fld>
                    <a:endParaRPr lang="en-US" sz="800" i="0"/>
                  </a:p>
                  <a:p>
                    <a:pPr algn="l">
                      <a:defRPr sz="800"/>
                    </a:pPr>
                    <a:r>
                      <a:rPr lang="en-US" sz="800" i="0">
                        <a:solidFill>
                          <a:srgbClr val="6D6E71"/>
                        </a:solidFill>
                      </a:rPr>
                      <a:t>plum</a:t>
                    </a:r>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2-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23-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24-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25-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26-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27-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28-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29-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2A-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2B-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2C-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2D-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2E-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2F-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30-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31-5E2A-4590-8C3B-3B1D058E536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owoce!$E$50:$E$65</c:f>
              <c:numCache>
                <c:formatCode>General</c:formatCode>
                <c:ptCount val="16"/>
                <c:pt idx="0">
                  <c:v>103497</c:v>
                </c:pt>
                <c:pt idx="1">
                  <c:v>153615</c:v>
                </c:pt>
                <c:pt idx="2">
                  <c:v>141761</c:v>
                </c:pt>
                <c:pt idx="3">
                  <c:v>141567</c:v>
                </c:pt>
                <c:pt idx="4">
                  <c:v>165736</c:v>
                </c:pt>
                <c:pt idx="5">
                  <c:v>137632</c:v>
                </c:pt>
                <c:pt idx="6">
                  <c:v>174412</c:v>
                </c:pt>
                <c:pt idx="7">
                  <c:v>109015</c:v>
                </c:pt>
                <c:pt idx="8">
                  <c:v>132745</c:v>
                </c:pt>
                <c:pt idx="9">
                  <c:v>120650</c:v>
                </c:pt>
                <c:pt idx="10">
                  <c:v>157923.06399999524</c:v>
                </c:pt>
                <c:pt idx="11">
                  <c:v>196600</c:v>
                </c:pt>
                <c:pt idx="12">
                  <c:v>216647</c:v>
                </c:pt>
                <c:pt idx="13">
                  <c:v>154190</c:v>
                </c:pt>
                <c:pt idx="14">
                  <c:v>104250</c:v>
                </c:pt>
                <c:pt idx="15">
                  <c:v>178685</c:v>
                </c:pt>
              </c:numCache>
            </c:numRef>
          </c:val>
          <c:extLst>
            <c:ext xmlns:c16="http://schemas.microsoft.com/office/drawing/2014/chart" uri="{C3380CC4-5D6E-409C-BE32-E72D297353CC}">
              <c16:uniqueId val="{00000032-5E2A-4590-8C3B-3B1D058E5369}"/>
            </c:ext>
          </c:extLst>
        </c:ser>
        <c:ser>
          <c:idx val="3"/>
          <c:order val="3"/>
          <c:tx>
            <c:strRef>
              <c:f>owoce!$F$49</c:f>
              <c:strCache>
                <c:ptCount val="1"/>
                <c:pt idx="0">
                  <c:v>wiśnie</c:v>
                </c:pt>
              </c:strCache>
            </c:strRef>
          </c:tx>
          <c:spPr>
            <a:solidFill>
              <a:srgbClr val="CCCCE4"/>
            </a:solidFill>
            <a:ln>
              <a:noFill/>
            </a:ln>
            <a:effectLst/>
          </c:spPr>
          <c:invertIfNegative val="0"/>
          <c:dLbls>
            <c:dLbl>
              <c:idx val="0"/>
              <c:layout>
                <c:manualLayout>
                  <c:x val="-0.42906100663591545"/>
                  <c:y val="0.17498769201234823"/>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A3AF74C-1D5B-477B-911D-F54FEA63FDFA}" type="SERIESNAME">
                      <a:rPr lang="en-US" sz="800" i="0"/>
                      <a:pPr algn="l">
                        <a:defRPr sz="800"/>
                      </a:pPr>
                      <a:t>[NAZWA SERII]</a:t>
                    </a:fld>
                    <a:endParaRPr lang="en-US" sz="800" i="0"/>
                  </a:p>
                  <a:p>
                    <a:pPr algn="l">
                      <a:defRPr sz="800"/>
                    </a:pPr>
                    <a:r>
                      <a:rPr lang="en-US" sz="800" i="0">
                        <a:solidFill>
                          <a:srgbClr val="6D6E71"/>
                        </a:solidFill>
                      </a:rPr>
                      <a:t>cherries</a:t>
                    </a:r>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3-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34-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35-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36-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37-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38-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39-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3A-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3B-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3C-5E2A-4590-8C3B-3B1D058E5369}"/>
                </c:ext>
              </c:extLst>
            </c:dLbl>
            <c:dLbl>
              <c:idx val="10"/>
              <c:delete val="1"/>
              <c:extLst>
                <c:ext xmlns:c15="http://schemas.microsoft.com/office/drawing/2012/chart" uri="{CE6537A1-D6FC-4f65-9D91-7224C49458BB}"/>
                <c:ext xmlns:c16="http://schemas.microsoft.com/office/drawing/2014/chart" uri="{C3380CC4-5D6E-409C-BE32-E72D297353CC}">
                  <c16:uniqueId val="{0000003D-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3E-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3F-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40-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41-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42-5E2A-4590-8C3B-3B1D058E536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owoce!$F$50:$F$65</c:f>
              <c:numCache>
                <c:formatCode>General</c:formatCode>
                <c:ptCount val="16"/>
                <c:pt idx="0">
                  <c:v>251934</c:v>
                </c:pt>
                <c:pt idx="1">
                  <c:v>380366</c:v>
                </c:pt>
                <c:pt idx="2">
                  <c:v>358097</c:v>
                </c:pt>
                <c:pt idx="3">
                  <c:v>464235</c:v>
                </c:pt>
                <c:pt idx="4">
                  <c:v>371695</c:v>
                </c:pt>
                <c:pt idx="5">
                  <c:v>390716</c:v>
                </c:pt>
                <c:pt idx="6">
                  <c:v>395355</c:v>
                </c:pt>
                <c:pt idx="7">
                  <c:v>174300</c:v>
                </c:pt>
                <c:pt idx="8">
                  <c:v>347290</c:v>
                </c:pt>
                <c:pt idx="9">
                  <c:v>276778</c:v>
                </c:pt>
                <c:pt idx="10">
                  <c:v>307243</c:v>
                </c:pt>
                <c:pt idx="11">
                  <c:v>310780</c:v>
                </c:pt>
                <c:pt idx="12">
                  <c:v>312789</c:v>
                </c:pt>
                <c:pt idx="13">
                  <c:v>286586</c:v>
                </c:pt>
                <c:pt idx="14">
                  <c:v>172507</c:v>
                </c:pt>
                <c:pt idx="15">
                  <c:v>221974</c:v>
                </c:pt>
              </c:numCache>
            </c:numRef>
          </c:val>
          <c:extLst>
            <c:ext xmlns:c16="http://schemas.microsoft.com/office/drawing/2014/chart" uri="{C3380CC4-5D6E-409C-BE32-E72D297353CC}">
              <c16:uniqueId val="{00000043-5E2A-4590-8C3B-3B1D058E5369}"/>
            </c:ext>
          </c:extLst>
        </c:ser>
        <c:ser>
          <c:idx val="4"/>
          <c:order val="4"/>
          <c:tx>
            <c:strRef>
              <c:f>owoce!$G$49</c:f>
              <c:strCache>
                <c:ptCount val="1"/>
                <c:pt idx="0">
                  <c:v>czereśnie</c:v>
                </c:pt>
              </c:strCache>
            </c:strRef>
          </c:tx>
          <c:spPr>
            <a:solidFill>
              <a:schemeClr val="bg1">
                <a:lumMod val="50000"/>
              </a:schemeClr>
            </a:solidFill>
            <a:ln>
              <a:noFill/>
            </a:ln>
            <a:effectLst/>
          </c:spPr>
          <c:invertIfNegative val="0"/>
          <c:dLbls>
            <c:delete val="1"/>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owoce!$G$50:$G$65</c:f>
              <c:numCache>
                <c:formatCode>General</c:formatCode>
                <c:ptCount val="16"/>
                <c:pt idx="0">
                  <c:v>29453</c:v>
                </c:pt>
                <c:pt idx="1">
                  <c:v>50511</c:v>
                </c:pt>
                <c:pt idx="2">
                  <c:v>44830</c:v>
                </c:pt>
                <c:pt idx="3">
                  <c:v>44830</c:v>
                </c:pt>
                <c:pt idx="4">
                  <c:v>44600</c:v>
                </c:pt>
                <c:pt idx="5">
                  <c:v>45150</c:v>
                </c:pt>
                <c:pt idx="6">
                  <c:v>44881</c:v>
                </c:pt>
                <c:pt idx="7">
                  <c:v>17100</c:v>
                </c:pt>
                <c:pt idx="8">
                  <c:v>53760</c:v>
                </c:pt>
                <c:pt idx="9">
                  <c:v>35616</c:v>
                </c:pt>
                <c:pt idx="10">
                  <c:v>33854</c:v>
                </c:pt>
                <c:pt idx="11">
                  <c:v>40200</c:v>
                </c:pt>
                <c:pt idx="12">
                  <c:v>63982</c:v>
                </c:pt>
                <c:pt idx="13">
                  <c:v>59622</c:v>
                </c:pt>
                <c:pt idx="14">
                  <c:v>30646</c:v>
                </c:pt>
                <c:pt idx="15">
                  <c:v>63089</c:v>
                </c:pt>
              </c:numCache>
            </c:numRef>
          </c:val>
          <c:extLst>
            <c:ext xmlns:c16="http://schemas.microsoft.com/office/drawing/2014/chart" uri="{C3380CC4-5D6E-409C-BE32-E72D297353CC}">
              <c16:uniqueId val="{00000044-5E2A-4590-8C3B-3B1D058E5369}"/>
            </c:ext>
          </c:extLst>
        </c:ser>
        <c:ser>
          <c:idx val="5"/>
          <c:order val="5"/>
          <c:tx>
            <c:strRef>
              <c:f>owoce!$H$49</c:f>
              <c:strCache>
                <c:ptCount val="1"/>
                <c:pt idx="0">
                  <c:v>pozostałe</c:v>
                </c:pt>
              </c:strCache>
            </c:strRef>
          </c:tx>
          <c:spPr>
            <a:solidFill>
              <a:srgbClr val="9D9E9E"/>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45-5E2A-4590-8C3B-3B1D058E5369}"/>
                </c:ext>
              </c:extLst>
            </c:dLbl>
            <c:dLbl>
              <c:idx val="1"/>
              <c:delete val="1"/>
              <c:extLst>
                <c:ext xmlns:c15="http://schemas.microsoft.com/office/drawing/2012/chart" uri="{CE6537A1-D6FC-4f65-9D91-7224C49458BB}"/>
                <c:ext xmlns:c16="http://schemas.microsoft.com/office/drawing/2014/chart" uri="{C3380CC4-5D6E-409C-BE32-E72D297353CC}">
                  <c16:uniqueId val="{00000046-5E2A-4590-8C3B-3B1D058E5369}"/>
                </c:ext>
              </c:extLst>
            </c:dLbl>
            <c:dLbl>
              <c:idx val="2"/>
              <c:delete val="1"/>
              <c:extLst>
                <c:ext xmlns:c15="http://schemas.microsoft.com/office/drawing/2012/chart" uri="{CE6537A1-D6FC-4f65-9D91-7224C49458BB}"/>
                <c:ext xmlns:c16="http://schemas.microsoft.com/office/drawing/2014/chart" uri="{C3380CC4-5D6E-409C-BE32-E72D297353CC}">
                  <c16:uniqueId val="{00000047-5E2A-4590-8C3B-3B1D058E5369}"/>
                </c:ext>
              </c:extLst>
            </c:dLbl>
            <c:dLbl>
              <c:idx val="3"/>
              <c:delete val="1"/>
              <c:extLst>
                <c:ext xmlns:c15="http://schemas.microsoft.com/office/drawing/2012/chart" uri="{CE6537A1-D6FC-4f65-9D91-7224C49458BB}"/>
                <c:ext xmlns:c16="http://schemas.microsoft.com/office/drawing/2014/chart" uri="{C3380CC4-5D6E-409C-BE32-E72D297353CC}">
                  <c16:uniqueId val="{00000048-5E2A-4590-8C3B-3B1D058E5369}"/>
                </c:ext>
              </c:extLst>
            </c:dLbl>
            <c:dLbl>
              <c:idx val="4"/>
              <c:delete val="1"/>
              <c:extLst>
                <c:ext xmlns:c15="http://schemas.microsoft.com/office/drawing/2012/chart" uri="{CE6537A1-D6FC-4f65-9D91-7224C49458BB}"/>
                <c:ext xmlns:c16="http://schemas.microsoft.com/office/drawing/2014/chart" uri="{C3380CC4-5D6E-409C-BE32-E72D297353CC}">
                  <c16:uniqueId val="{00000049-5E2A-4590-8C3B-3B1D058E5369}"/>
                </c:ext>
              </c:extLst>
            </c:dLbl>
            <c:dLbl>
              <c:idx val="5"/>
              <c:delete val="1"/>
              <c:extLst>
                <c:ext xmlns:c15="http://schemas.microsoft.com/office/drawing/2012/chart" uri="{CE6537A1-D6FC-4f65-9D91-7224C49458BB}"/>
                <c:ext xmlns:c16="http://schemas.microsoft.com/office/drawing/2014/chart" uri="{C3380CC4-5D6E-409C-BE32-E72D297353CC}">
                  <c16:uniqueId val="{0000004A-5E2A-4590-8C3B-3B1D058E5369}"/>
                </c:ext>
              </c:extLst>
            </c:dLbl>
            <c:dLbl>
              <c:idx val="6"/>
              <c:delete val="1"/>
              <c:extLst>
                <c:ext xmlns:c15="http://schemas.microsoft.com/office/drawing/2012/chart" uri="{CE6537A1-D6FC-4f65-9D91-7224C49458BB}"/>
                <c:ext xmlns:c16="http://schemas.microsoft.com/office/drawing/2014/chart" uri="{C3380CC4-5D6E-409C-BE32-E72D297353CC}">
                  <c16:uniqueId val="{0000004B-5E2A-4590-8C3B-3B1D058E5369}"/>
                </c:ext>
              </c:extLst>
            </c:dLbl>
            <c:dLbl>
              <c:idx val="7"/>
              <c:delete val="1"/>
              <c:extLst>
                <c:ext xmlns:c15="http://schemas.microsoft.com/office/drawing/2012/chart" uri="{CE6537A1-D6FC-4f65-9D91-7224C49458BB}"/>
                <c:ext xmlns:c16="http://schemas.microsoft.com/office/drawing/2014/chart" uri="{C3380CC4-5D6E-409C-BE32-E72D297353CC}">
                  <c16:uniqueId val="{0000004C-5E2A-4590-8C3B-3B1D058E5369}"/>
                </c:ext>
              </c:extLst>
            </c:dLbl>
            <c:dLbl>
              <c:idx val="8"/>
              <c:delete val="1"/>
              <c:extLst>
                <c:ext xmlns:c15="http://schemas.microsoft.com/office/drawing/2012/chart" uri="{CE6537A1-D6FC-4f65-9D91-7224C49458BB}"/>
                <c:ext xmlns:c16="http://schemas.microsoft.com/office/drawing/2014/chart" uri="{C3380CC4-5D6E-409C-BE32-E72D297353CC}">
                  <c16:uniqueId val="{0000004D-5E2A-4590-8C3B-3B1D058E5369}"/>
                </c:ext>
              </c:extLst>
            </c:dLbl>
            <c:dLbl>
              <c:idx val="9"/>
              <c:delete val="1"/>
              <c:extLst>
                <c:ext xmlns:c15="http://schemas.microsoft.com/office/drawing/2012/chart" uri="{CE6537A1-D6FC-4f65-9D91-7224C49458BB}"/>
                <c:ext xmlns:c16="http://schemas.microsoft.com/office/drawing/2014/chart" uri="{C3380CC4-5D6E-409C-BE32-E72D297353CC}">
                  <c16:uniqueId val="{0000004E-5E2A-4590-8C3B-3B1D058E5369}"/>
                </c:ext>
              </c:extLst>
            </c:dLbl>
            <c:dLbl>
              <c:idx val="10"/>
              <c:layout>
                <c:manualLayout>
                  <c:x val="-0.14489340258642167"/>
                  <c:y val="0.60977393555258996"/>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5A0BF5B-C7E6-4B13-8CB1-B96B41C0D3DE}" type="SERIESNAME">
                      <a:rPr lang="en-US" sz="800" i="0"/>
                      <a:pPr algn="l">
                        <a:defRPr sz="800"/>
                      </a:pPr>
                      <a:t>[NAZWA SERII]</a:t>
                    </a:fld>
                    <a:endParaRPr lang="en-US" sz="800" i="0"/>
                  </a:p>
                  <a:p>
                    <a:pPr algn="l">
                      <a:defRPr sz="800"/>
                    </a:pPr>
                    <a:r>
                      <a:rPr lang="en-US" sz="800" i="0">
                        <a:solidFill>
                          <a:srgbClr val="6D6E71"/>
                        </a:solidFill>
                      </a:rPr>
                      <a:t>others</a:t>
                    </a:r>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4F-5E2A-4590-8C3B-3B1D058E5369}"/>
                </c:ext>
              </c:extLst>
            </c:dLbl>
            <c:dLbl>
              <c:idx val="11"/>
              <c:delete val="1"/>
              <c:extLst>
                <c:ext xmlns:c15="http://schemas.microsoft.com/office/drawing/2012/chart" uri="{CE6537A1-D6FC-4f65-9D91-7224C49458BB}"/>
                <c:ext xmlns:c16="http://schemas.microsoft.com/office/drawing/2014/chart" uri="{C3380CC4-5D6E-409C-BE32-E72D297353CC}">
                  <c16:uniqueId val="{00000050-5E2A-4590-8C3B-3B1D058E5369}"/>
                </c:ext>
              </c:extLst>
            </c:dLbl>
            <c:dLbl>
              <c:idx val="12"/>
              <c:delete val="1"/>
              <c:extLst>
                <c:ext xmlns:c15="http://schemas.microsoft.com/office/drawing/2012/chart" uri="{CE6537A1-D6FC-4f65-9D91-7224C49458BB}"/>
                <c:ext xmlns:c16="http://schemas.microsoft.com/office/drawing/2014/chart" uri="{C3380CC4-5D6E-409C-BE32-E72D297353CC}">
                  <c16:uniqueId val="{00000051-5E2A-4590-8C3B-3B1D058E5369}"/>
                </c:ext>
              </c:extLst>
            </c:dLbl>
            <c:dLbl>
              <c:idx val="13"/>
              <c:delete val="1"/>
              <c:extLst>
                <c:ext xmlns:c15="http://schemas.microsoft.com/office/drawing/2012/chart" uri="{CE6537A1-D6FC-4f65-9D91-7224C49458BB}"/>
                <c:ext xmlns:c16="http://schemas.microsoft.com/office/drawing/2014/chart" uri="{C3380CC4-5D6E-409C-BE32-E72D297353CC}">
                  <c16:uniqueId val="{00000052-5E2A-4590-8C3B-3B1D058E5369}"/>
                </c:ext>
              </c:extLst>
            </c:dLbl>
            <c:dLbl>
              <c:idx val="14"/>
              <c:delete val="1"/>
              <c:extLst>
                <c:ext xmlns:c15="http://schemas.microsoft.com/office/drawing/2012/chart" uri="{CE6537A1-D6FC-4f65-9D91-7224C49458BB}"/>
                <c:ext xmlns:c16="http://schemas.microsoft.com/office/drawing/2014/chart" uri="{C3380CC4-5D6E-409C-BE32-E72D297353CC}">
                  <c16:uniqueId val="{00000053-5E2A-4590-8C3B-3B1D058E5369}"/>
                </c:ext>
              </c:extLst>
            </c:dLbl>
            <c:dLbl>
              <c:idx val="15"/>
              <c:delete val="1"/>
              <c:extLst>
                <c:ext xmlns:c15="http://schemas.microsoft.com/office/drawing/2012/chart" uri="{CE6537A1-D6FC-4f65-9D91-7224C49458BB}"/>
                <c:ext xmlns:c16="http://schemas.microsoft.com/office/drawing/2014/chart" uri="{C3380CC4-5D6E-409C-BE32-E72D297353CC}">
                  <c16:uniqueId val="{00000054-5E2A-4590-8C3B-3B1D058E536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owoce!$A$50:$A$65</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owoce!$H$50:$H$65</c:f>
              <c:numCache>
                <c:formatCode>General</c:formatCode>
                <c:ptCount val="16"/>
                <c:pt idx="0">
                  <c:v>21271</c:v>
                </c:pt>
                <c:pt idx="1">
                  <c:v>20348</c:v>
                </c:pt>
                <c:pt idx="2">
                  <c:v>21330</c:v>
                </c:pt>
                <c:pt idx="3">
                  <c:v>22020</c:v>
                </c:pt>
                <c:pt idx="4">
                  <c:v>17730</c:v>
                </c:pt>
                <c:pt idx="5">
                  <c:v>16878</c:v>
                </c:pt>
                <c:pt idx="6">
                  <c:v>5301</c:v>
                </c:pt>
                <c:pt idx="7">
                  <c:v>9066</c:v>
                </c:pt>
                <c:pt idx="8">
                  <c:v>11602</c:v>
                </c:pt>
                <c:pt idx="9">
                  <c:v>9468</c:v>
                </c:pt>
                <c:pt idx="10">
                  <c:v>19120</c:v>
                </c:pt>
                <c:pt idx="11">
                  <c:v>10202</c:v>
                </c:pt>
                <c:pt idx="12">
                  <c:v>28574</c:v>
                </c:pt>
                <c:pt idx="13">
                  <c:v>25926</c:v>
                </c:pt>
                <c:pt idx="14">
                  <c:v>17992</c:v>
                </c:pt>
                <c:pt idx="15">
                  <c:v>18038</c:v>
                </c:pt>
              </c:numCache>
            </c:numRef>
          </c:val>
          <c:extLst>
            <c:ext xmlns:c16="http://schemas.microsoft.com/office/drawing/2014/chart" uri="{C3380CC4-5D6E-409C-BE32-E72D297353CC}">
              <c16:uniqueId val="{00000055-5E2A-4590-8C3B-3B1D058E5369}"/>
            </c:ext>
          </c:extLst>
        </c:ser>
        <c:dLbls>
          <c:dLblPos val="ctr"/>
          <c:showLegendKey val="0"/>
          <c:showVal val="1"/>
          <c:showCatName val="0"/>
          <c:showSerName val="0"/>
          <c:showPercent val="0"/>
          <c:showBubbleSize val="0"/>
        </c:dLbls>
        <c:gapWidth val="150"/>
        <c:overlap val="100"/>
        <c:axId val="-401537856"/>
        <c:axId val="-401534592"/>
      </c:barChart>
      <c:catAx>
        <c:axId val="-401537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4592"/>
        <c:crosses val="autoZero"/>
        <c:auto val="1"/>
        <c:lblAlgn val="ctr"/>
        <c:lblOffset val="100"/>
        <c:noMultiLvlLbl val="0"/>
      </c:catAx>
      <c:valAx>
        <c:axId val="-401534592"/>
        <c:scaling>
          <c:orientation val="minMax"/>
          <c:min val="0"/>
        </c:scaling>
        <c:delete val="0"/>
        <c:axPos val="b"/>
        <c:majorGridlines>
          <c:spPr>
            <a:ln w="6350"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a:t>Lata</a:t>
                </a:r>
              </a:p>
              <a:p>
                <a:pPr algn="l">
                  <a:defRPr sz="700"/>
                </a:pPr>
                <a:r>
                  <a:rPr lang="pl-PL" sz="700" i="0">
                    <a:solidFill>
                      <a:srgbClr val="6D6E71"/>
                    </a:solidFill>
                  </a:rPr>
                  <a:t>Years</a:t>
                </a:r>
              </a:p>
            </c:rich>
          </c:tx>
          <c:layout>
            <c:manualLayout>
              <c:xMode val="edge"/>
              <c:yMode val="edge"/>
              <c:x val="1.8848448931577421E-3"/>
              <c:y val="6.6836055136855728E-3"/>
            </c:manualLayout>
          </c:layout>
          <c:overlay val="0"/>
          <c:spPr>
            <a:noFill/>
            <a:ln>
              <a:noFill/>
            </a:ln>
            <a:effectLst/>
          </c:spPr>
          <c:txPr>
            <a:bodyPr rot="0" spcFirstLastPara="1" vertOverflow="ellipsis" vert="horz" wrap="square" anchor="ctr" anchorCtr="1"/>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7856"/>
        <c:crosses val="autoZero"/>
        <c:crossBetween val="between"/>
        <c:majorUnit val="0.2"/>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5"/>
        <c:delete val="1"/>
      </c:legendEntry>
      <c:layout>
        <c:manualLayout>
          <c:xMode val="edge"/>
          <c:yMode val="edge"/>
          <c:x val="0.56290002340311485"/>
          <c:y val="0.91150634287112065"/>
          <c:w val="0.12348068488083284"/>
          <c:h val="6.096711367626431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234159627539579E-2"/>
          <c:y val="0.11316736723699011"/>
          <c:w val="0.89292420095499303"/>
          <c:h val="0.65009294890770231"/>
        </c:manualLayout>
      </c:layout>
      <c:barChart>
        <c:barDir val="bar"/>
        <c:grouping val="percentStacked"/>
        <c:varyColors val="0"/>
        <c:ser>
          <c:idx val="0"/>
          <c:order val="0"/>
          <c:tx>
            <c:strRef>
              <c:f>owoce!$D$72</c:f>
              <c:strCache>
                <c:ptCount val="1"/>
                <c:pt idx="0">
                  <c:v>agrest</c:v>
                </c:pt>
              </c:strCache>
            </c:strRef>
          </c:tx>
          <c:spPr>
            <a:solidFill>
              <a:srgbClr val="7373AA"/>
            </a:solidFill>
            <a:ln>
              <a:noFill/>
            </a:ln>
            <a:effectLst/>
          </c:spPr>
          <c:invertIfNegative val="0"/>
          <c:dLbls>
            <c:dLbl>
              <c:idx val="0"/>
              <c:layout>
                <c:manualLayout>
                  <c:x val="0"/>
                  <c:y val="0.13505061867266591"/>
                </c:manualLayout>
              </c:layout>
              <c:tx>
                <c:rich>
                  <a:bodyPr rot="0" spcFirstLastPara="1" vertOverflow="ellipsis" vert="horz" wrap="square" lIns="38100" tIns="19050" rIns="38100" bIns="19050" anchor="ctr" anchorCtr="0">
                    <a:spAutoFit/>
                  </a:bodyPr>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0F917DB-B62D-42D2-AFAD-97E36C630EEA}" type="SERIESNAME">
                      <a:rPr lang="en-US" sz="800" i="0"/>
                      <a:pPr algn="l">
                        <a:defRPr sz="700"/>
                      </a:pPr>
                      <a:t>[NAZWA SERII]</a:t>
                    </a:fld>
                    <a:endParaRPr lang="en-US" sz="800" i="0"/>
                  </a:p>
                  <a:p>
                    <a:pPr algn="l">
                      <a:defRPr sz="700"/>
                    </a:pPr>
                    <a:r>
                      <a:rPr lang="en-US" sz="800" i="0">
                        <a:solidFill>
                          <a:srgbClr val="6D6E71"/>
                        </a:solidFill>
                      </a:rPr>
                      <a:t>gooseberry</a:t>
                    </a:r>
                  </a:p>
                </c:rich>
              </c:tx>
              <c:spPr>
                <a:noFill/>
                <a:ln>
                  <a:noFill/>
                </a:ln>
                <a:effectLst/>
              </c:spPr>
              <c:txPr>
                <a:bodyPr rot="0" spcFirstLastPara="1" vertOverflow="ellipsis" vert="horz" wrap="square" lIns="38100" tIns="19050" rIns="38100" bIns="19050" anchor="ctr" anchorCtr="0">
                  <a:spAutoFit/>
                </a:bodyPr>
                <a:lstStyle/>
                <a:p>
                  <a:pPr algn="l">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01-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02-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03-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04-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05-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06-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07-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08-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09-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0A-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0B-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0C-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0D-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0E-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0F-117D-400F-B568-96649400C6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owoce!$D$73:$D$88</c:f>
              <c:numCache>
                <c:formatCode>General</c:formatCode>
                <c:ptCount val="16"/>
                <c:pt idx="0">
                  <c:v>29597</c:v>
                </c:pt>
                <c:pt idx="1">
                  <c:v>44855</c:v>
                </c:pt>
                <c:pt idx="2">
                  <c:v>46558</c:v>
                </c:pt>
                <c:pt idx="3">
                  <c:v>43567</c:v>
                </c:pt>
                <c:pt idx="4">
                  <c:v>41430</c:v>
                </c:pt>
                <c:pt idx="5">
                  <c:v>38500</c:v>
                </c:pt>
                <c:pt idx="6">
                  <c:v>52440</c:v>
                </c:pt>
                <c:pt idx="7">
                  <c:v>36900</c:v>
                </c:pt>
                <c:pt idx="8">
                  <c:v>46350</c:v>
                </c:pt>
                <c:pt idx="9">
                  <c:v>40100</c:v>
                </c:pt>
                <c:pt idx="10">
                  <c:v>43073</c:v>
                </c:pt>
                <c:pt idx="11">
                  <c:v>44950</c:v>
                </c:pt>
                <c:pt idx="12">
                  <c:v>35925</c:v>
                </c:pt>
                <c:pt idx="13">
                  <c:v>34600</c:v>
                </c:pt>
                <c:pt idx="14">
                  <c:v>23474</c:v>
                </c:pt>
                <c:pt idx="15">
                  <c:v>25034</c:v>
                </c:pt>
              </c:numCache>
            </c:numRef>
          </c:val>
          <c:extLst>
            <c:ext xmlns:c16="http://schemas.microsoft.com/office/drawing/2014/chart" uri="{C3380CC4-5D6E-409C-BE32-E72D297353CC}">
              <c16:uniqueId val="{00000010-117D-400F-B568-96649400C60D}"/>
            </c:ext>
          </c:extLst>
        </c:ser>
        <c:ser>
          <c:idx val="1"/>
          <c:order val="1"/>
          <c:tx>
            <c:strRef>
              <c:f>owoce!$E$72</c:f>
              <c:strCache>
                <c:ptCount val="1"/>
                <c:pt idx="0">
                  <c:v>porzeczki ogółem</c:v>
                </c:pt>
              </c:strCache>
            </c:strRef>
          </c:tx>
          <c:spPr>
            <a:solidFill>
              <a:srgbClr val="9E9EC7"/>
            </a:solidFill>
            <a:ln>
              <a:noFill/>
            </a:ln>
            <a:effectLst/>
          </c:spPr>
          <c:invertIfNegative val="0"/>
          <c:dLbls>
            <c:dLbl>
              <c:idx val="0"/>
              <c:layout>
                <c:manualLayout>
                  <c:x val="-2.4299193556065468E-2"/>
                  <c:y val="0.2153259132082174"/>
                </c:manualLayout>
              </c:layout>
              <c:tx>
                <c:rich>
                  <a:bodyPr/>
                  <a:lstStyle/>
                  <a:p>
                    <a:fld id="{163C0AA3-3988-4225-9AD1-1D3B61B92C90}" type="SERIESNAME">
                      <a:rPr lang="en-US"/>
                      <a:pPr/>
                      <a:t>[NAZWA SERII]</a:t>
                    </a:fld>
                    <a:endParaRPr lang="en-US"/>
                  </a:p>
                  <a:p>
                    <a:r>
                      <a:rPr lang="en-US" i="0">
                        <a:solidFill>
                          <a:srgbClr val="6D6E71"/>
                        </a:solidFill>
                      </a:rPr>
                      <a:t>total currants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12-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13-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14-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15-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16-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17-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18-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19-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1A-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1B-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1C-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1D-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1E-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1F-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20-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owoce!$E$73:$E$88</c:f>
              <c:numCache>
                <c:formatCode>General</c:formatCode>
                <c:ptCount val="16"/>
                <c:pt idx="0">
                  <c:v>872589</c:v>
                </c:pt>
                <c:pt idx="1">
                  <c:v>960195</c:v>
                </c:pt>
                <c:pt idx="2">
                  <c:v>961086</c:v>
                </c:pt>
                <c:pt idx="3">
                  <c:v>960622</c:v>
                </c:pt>
                <c:pt idx="4">
                  <c:v>821341</c:v>
                </c:pt>
                <c:pt idx="5">
                  <c:v>781062</c:v>
                </c:pt>
                <c:pt idx="6">
                  <c:v>844926</c:v>
                </c:pt>
                <c:pt idx="7">
                  <c:v>685524</c:v>
                </c:pt>
                <c:pt idx="8">
                  <c:v>755397</c:v>
                </c:pt>
                <c:pt idx="9">
                  <c:v>467336</c:v>
                </c:pt>
                <c:pt idx="10">
                  <c:v>595768</c:v>
                </c:pt>
                <c:pt idx="11">
                  <c:v>526765</c:v>
                </c:pt>
                <c:pt idx="12">
                  <c:v>604580</c:v>
                </c:pt>
                <c:pt idx="13">
                  <c:v>553165</c:v>
                </c:pt>
                <c:pt idx="14">
                  <c:v>451621</c:v>
                </c:pt>
                <c:pt idx="15">
                  <c:v>597301</c:v>
                </c:pt>
              </c:numCache>
            </c:numRef>
          </c:val>
          <c:extLst>
            <c:ext xmlns:c16="http://schemas.microsoft.com/office/drawing/2014/chart" uri="{C3380CC4-5D6E-409C-BE32-E72D297353CC}">
              <c16:uniqueId val="{00000021-117D-400F-B568-96649400C60D}"/>
            </c:ext>
          </c:extLst>
        </c:ser>
        <c:ser>
          <c:idx val="2"/>
          <c:order val="2"/>
          <c:tx>
            <c:strRef>
              <c:f>owoce!$F$72</c:f>
              <c:strCache>
                <c:ptCount val="1"/>
                <c:pt idx="0">
                  <c:v>truskawki</c:v>
                </c:pt>
              </c:strCache>
            </c:strRef>
          </c:tx>
          <c:spPr>
            <a:solidFill>
              <a:srgbClr val="CCCCE4"/>
            </a:solidFill>
            <a:ln>
              <a:noFill/>
            </a:ln>
            <a:effectLst/>
          </c:spPr>
          <c:invertIfNegative val="0"/>
          <c:dLbls>
            <c:dLbl>
              <c:idx val="0"/>
              <c:layout>
                <c:manualLayout>
                  <c:x val="-0.1140856334917023"/>
                  <c:y val="0.15475933929311453"/>
                </c:manualLayout>
              </c:layout>
              <c:tx>
                <c:rich>
                  <a:bodyPr/>
                  <a:lstStyle/>
                  <a:p>
                    <a:fld id="{6542698D-B388-4A34-96BD-F8D03F246ABF}" type="SERIESNAME">
                      <a:rPr lang="en-US" i="0"/>
                      <a:pPr/>
                      <a:t>[NAZWA SERII]</a:t>
                    </a:fld>
                    <a:endParaRPr lang="en-US" i="0"/>
                  </a:p>
                  <a:p>
                    <a:r>
                      <a:rPr lang="en-US" i="0">
                        <a:solidFill>
                          <a:srgbClr val="6D6E71"/>
                        </a:solidFill>
                      </a:rPr>
                      <a:t>strawberries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2-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23-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24-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25-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26-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27-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28-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29-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2A-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2B-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2C-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2D-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2E-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2F-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30-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31-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owoce!$F$73:$F$88</c:f>
              <c:numCache>
                <c:formatCode>General</c:formatCode>
                <c:ptCount val="16"/>
                <c:pt idx="0">
                  <c:v>464675</c:v>
                </c:pt>
                <c:pt idx="1">
                  <c:v>503675</c:v>
                </c:pt>
                <c:pt idx="2">
                  <c:v>513070</c:v>
                </c:pt>
                <c:pt idx="3">
                  <c:v>587946</c:v>
                </c:pt>
                <c:pt idx="4">
                  <c:v>607858</c:v>
                </c:pt>
                <c:pt idx="5">
                  <c:v>570825</c:v>
                </c:pt>
                <c:pt idx="6">
                  <c:v>554715</c:v>
                </c:pt>
                <c:pt idx="7">
                  <c:v>478383</c:v>
                </c:pt>
                <c:pt idx="8">
                  <c:v>549481</c:v>
                </c:pt>
                <c:pt idx="9">
                  <c:v>527500</c:v>
                </c:pt>
                <c:pt idx="10">
                  <c:v>370737</c:v>
                </c:pt>
                <c:pt idx="11">
                  <c:v>417544</c:v>
                </c:pt>
                <c:pt idx="12">
                  <c:v>330193</c:v>
                </c:pt>
                <c:pt idx="13">
                  <c:v>342747</c:v>
                </c:pt>
                <c:pt idx="14">
                  <c:v>230482</c:v>
                </c:pt>
                <c:pt idx="15">
                  <c:v>181233</c:v>
                </c:pt>
              </c:numCache>
            </c:numRef>
          </c:val>
          <c:extLst>
            <c:ext xmlns:c16="http://schemas.microsoft.com/office/drawing/2014/chart" uri="{C3380CC4-5D6E-409C-BE32-E72D297353CC}">
              <c16:uniqueId val="{00000032-117D-400F-B568-96649400C60D}"/>
            </c:ext>
          </c:extLst>
        </c:ser>
        <c:ser>
          <c:idx val="3"/>
          <c:order val="3"/>
          <c:tx>
            <c:strRef>
              <c:f>owoce!$G$72</c:f>
              <c:strCache>
                <c:ptCount val="1"/>
                <c:pt idx="0">
                  <c:v>maliny</c:v>
                </c:pt>
              </c:strCache>
            </c:strRef>
          </c:tx>
          <c:spPr>
            <a:solidFill>
              <a:srgbClr val="5B5B5B"/>
            </a:solidFill>
            <a:ln>
              <a:noFill/>
            </a:ln>
            <a:effectLst/>
          </c:spPr>
          <c:invertIfNegative val="0"/>
          <c:dLbls>
            <c:dLbl>
              <c:idx val="0"/>
              <c:layout>
                <c:manualLayout>
                  <c:x val="-0.18944919974483246"/>
                  <c:y val="0.22923411221357939"/>
                </c:manualLayout>
              </c:layout>
              <c:tx>
                <c:rich>
                  <a:bodyPr/>
                  <a:lstStyle/>
                  <a:p>
                    <a:fld id="{4FC8BD4A-CBFB-41C3-9FE2-062040826CBF}" type="SERIESNAME">
                      <a:rPr lang="en-US" sz="800" i="0"/>
                      <a:pPr/>
                      <a:t>[NAZWA SERII]</a:t>
                    </a:fld>
                    <a:endParaRPr lang="en-US" sz="800" i="0"/>
                  </a:p>
                  <a:p>
                    <a:r>
                      <a:rPr lang="en-US" sz="800" i="0">
                        <a:solidFill>
                          <a:srgbClr val="6D6E71"/>
                        </a:solidFill>
                      </a:rPr>
                      <a:t>raspberries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3-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34-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35-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36-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37-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38-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39-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3A-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3B-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3C-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3D-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3E-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3F-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40-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41-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42-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owoce!$G$73:$G$88</c:f>
              <c:numCache>
                <c:formatCode>General</c:formatCode>
                <c:ptCount val="16"/>
                <c:pt idx="0">
                  <c:v>721745</c:v>
                </c:pt>
                <c:pt idx="1">
                  <c:v>986716</c:v>
                </c:pt>
                <c:pt idx="2">
                  <c:v>1084820</c:v>
                </c:pt>
                <c:pt idx="3">
                  <c:v>1015460</c:v>
                </c:pt>
                <c:pt idx="4">
                  <c:v>1038340</c:v>
                </c:pt>
                <c:pt idx="5">
                  <c:v>630842</c:v>
                </c:pt>
                <c:pt idx="6">
                  <c:v>1068370</c:v>
                </c:pt>
                <c:pt idx="7">
                  <c:v>842941</c:v>
                </c:pt>
                <c:pt idx="8">
                  <c:v>893128</c:v>
                </c:pt>
                <c:pt idx="9">
                  <c:v>540213</c:v>
                </c:pt>
                <c:pt idx="10">
                  <c:v>905350</c:v>
                </c:pt>
                <c:pt idx="11">
                  <c:v>789802</c:v>
                </c:pt>
                <c:pt idx="12">
                  <c:v>781692</c:v>
                </c:pt>
                <c:pt idx="13">
                  <c:v>711584</c:v>
                </c:pt>
                <c:pt idx="14">
                  <c:v>546919</c:v>
                </c:pt>
                <c:pt idx="15">
                  <c:v>577198</c:v>
                </c:pt>
              </c:numCache>
            </c:numRef>
          </c:val>
          <c:extLst>
            <c:ext xmlns:c16="http://schemas.microsoft.com/office/drawing/2014/chart" uri="{C3380CC4-5D6E-409C-BE32-E72D297353CC}">
              <c16:uniqueId val="{00000043-117D-400F-B568-96649400C60D}"/>
            </c:ext>
          </c:extLst>
        </c:ser>
        <c:ser>
          <c:idx val="4"/>
          <c:order val="4"/>
          <c:tx>
            <c:strRef>
              <c:f>owoce!$H$72</c:f>
              <c:strCache>
                <c:ptCount val="1"/>
                <c:pt idx="0">
                  <c:v>borówka wysoka</c:v>
                </c:pt>
              </c:strCache>
            </c:strRef>
          </c:tx>
          <c:spPr>
            <a:solidFill>
              <a:srgbClr val="898989"/>
            </a:solidFill>
            <a:ln>
              <a:noFill/>
            </a:ln>
            <a:effectLst/>
          </c:spPr>
          <c:invertIfNegative val="0"/>
          <c:dLbls>
            <c:dLbl>
              <c:idx val="0"/>
              <c:layout>
                <c:manualLayout>
                  <c:x val="-0.20011101695722133"/>
                  <c:y val="0.1508477887632467"/>
                </c:manualLayout>
              </c:layout>
              <c:tx>
                <c:rich>
                  <a:bodyPr/>
                  <a:lstStyle/>
                  <a:p>
                    <a:fld id="{BB43A594-A01B-436A-9A15-65563FB0CEF7}" type="SERIESNAME">
                      <a:rPr lang="en-US" i="0"/>
                      <a:pPr/>
                      <a:t>[NAZWA SERII]</a:t>
                    </a:fld>
                    <a:endParaRPr lang="en-US" i="0"/>
                  </a:p>
                  <a:p>
                    <a:r>
                      <a:rPr lang="en-US" i="0">
                        <a:solidFill>
                          <a:srgbClr val="6D6E71"/>
                        </a:solidFill>
                      </a:rPr>
                      <a:t>chokeberry</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44-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45-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46-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47-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48-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49-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4A-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4B-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4C-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4D-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4E-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4F-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50-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51-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52-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53-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owoce!$H$73:$H$88</c:f>
              <c:numCache>
                <c:formatCode>General</c:formatCode>
                <c:ptCount val="16"/>
                <c:pt idx="0">
                  <c:v>26263</c:v>
                </c:pt>
                <c:pt idx="1">
                  <c:v>16550</c:v>
                </c:pt>
                <c:pt idx="2">
                  <c:v>24204</c:v>
                </c:pt>
                <c:pt idx="3">
                  <c:v>10970</c:v>
                </c:pt>
                <c:pt idx="4">
                  <c:v>17586</c:v>
                </c:pt>
                <c:pt idx="5">
                  <c:v>19985</c:v>
                </c:pt>
                <c:pt idx="6">
                  <c:v>17103</c:v>
                </c:pt>
                <c:pt idx="7">
                  <c:v>21550</c:v>
                </c:pt>
                <c:pt idx="8">
                  <c:v>21340</c:v>
                </c:pt>
                <c:pt idx="9">
                  <c:v>18484</c:v>
                </c:pt>
                <c:pt idx="10">
                  <c:v>33491</c:v>
                </c:pt>
                <c:pt idx="11">
                  <c:v>63100</c:v>
                </c:pt>
                <c:pt idx="12">
                  <c:v>68732</c:v>
                </c:pt>
                <c:pt idx="13">
                  <c:v>76583</c:v>
                </c:pt>
                <c:pt idx="14">
                  <c:v>78822</c:v>
                </c:pt>
                <c:pt idx="15">
                  <c:v>82837</c:v>
                </c:pt>
              </c:numCache>
            </c:numRef>
          </c:val>
          <c:extLst>
            <c:ext xmlns:c16="http://schemas.microsoft.com/office/drawing/2014/chart" uri="{C3380CC4-5D6E-409C-BE32-E72D297353CC}">
              <c16:uniqueId val="{00000054-117D-400F-B568-96649400C60D}"/>
            </c:ext>
          </c:extLst>
        </c:ser>
        <c:ser>
          <c:idx val="5"/>
          <c:order val="5"/>
          <c:tx>
            <c:strRef>
              <c:f>owoce!$I$72</c:f>
              <c:strCache>
                <c:ptCount val="1"/>
                <c:pt idx="0">
                  <c:v>pozostałe</c:v>
                </c:pt>
              </c:strCache>
            </c:strRef>
          </c:tx>
          <c:spPr>
            <a:solidFill>
              <a:srgbClr val="9D9E9E"/>
            </a:solidFill>
            <a:ln>
              <a:noFill/>
            </a:ln>
            <a:effectLst/>
          </c:spPr>
          <c:invertIfNegative val="0"/>
          <c:dLbls>
            <c:dLbl>
              <c:idx val="0"/>
              <c:layout>
                <c:manualLayout>
                  <c:x val="-1.8773576821639739E-2"/>
                  <c:y val="0.2292339582136624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83DF457-C743-483F-B425-433CFCCA04B5}" type="SERIESNAME">
                      <a:rPr lang="en-US" sz="800" i="0"/>
                      <a:pPr algn="l">
                        <a:defRPr/>
                      </a:pPr>
                      <a:t>[NAZWA SERII]</a:t>
                    </a:fld>
                    <a:endParaRPr lang="en-US" sz="800" i="0"/>
                  </a:p>
                  <a:p>
                    <a:pPr algn="l">
                      <a:defRPr/>
                    </a:pPr>
                    <a:r>
                      <a:rPr lang="en-US" sz="800" i="0">
                        <a:solidFill>
                          <a:srgbClr val="6D6E71"/>
                        </a:solidFill>
                      </a:rPr>
                      <a:t>highbush </a:t>
                    </a:r>
                    <a:r>
                      <a:rPr lang="en-US" sz="800" i="0" baseline="0">
                        <a:solidFill>
                          <a:srgbClr val="6D6E71"/>
                        </a:solidFill>
                      </a:rPr>
                      <a:t>blueberry</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layout>
                    <c:manualLayout>
                      <c:w val="0.20706166868198303"/>
                      <c:h val="9.9354586348523358E-2"/>
                    </c:manualLayout>
                  </c15:layout>
                  <c15:dlblFieldTable/>
                  <c15:showDataLabelsRange val="0"/>
                </c:ext>
                <c:ext xmlns:c16="http://schemas.microsoft.com/office/drawing/2014/chart" uri="{C3380CC4-5D6E-409C-BE32-E72D297353CC}">
                  <c16:uniqueId val="{00000055-117D-400F-B568-96649400C60D}"/>
                </c:ext>
              </c:extLst>
            </c:dLbl>
            <c:dLbl>
              <c:idx val="1"/>
              <c:delete val="1"/>
              <c:extLst>
                <c:ext xmlns:c15="http://schemas.microsoft.com/office/drawing/2012/chart" uri="{CE6537A1-D6FC-4f65-9D91-7224C49458BB}"/>
                <c:ext xmlns:c16="http://schemas.microsoft.com/office/drawing/2014/chart" uri="{C3380CC4-5D6E-409C-BE32-E72D297353CC}">
                  <c16:uniqueId val="{00000056-117D-400F-B568-96649400C60D}"/>
                </c:ext>
              </c:extLst>
            </c:dLbl>
            <c:dLbl>
              <c:idx val="2"/>
              <c:delete val="1"/>
              <c:extLst>
                <c:ext xmlns:c15="http://schemas.microsoft.com/office/drawing/2012/chart" uri="{CE6537A1-D6FC-4f65-9D91-7224C49458BB}"/>
                <c:ext xmlns:c16="http://schemas.microsoft.com/office/drawing/2014/chart" uri="{C3380CC4-5D6E-409C-BE32-E72D297353CC}">
                  <c16:uniqueId val="{00000057-117D-400F-B568-96649400C60D}"/>
                </c:ext>
              </c:extLst>
            </c:dLbl>
            <c:dLbl>
              <c:idx val="3"/>
              <c:delete val="1"/>
              <c:extLst>
                <c:ext xmlns:c15="http://schemas.microsoft.com/office/drawing/2012/chart" uri="{CE6537A1-D6FC-4f65-9D91-7224C49458BB}"/>
                <c:ext xmlns:c16="http://schemas.microsoft.com/office/drawing/2014/chart" uri="{C3380CC4-5D6E-409C-BE32-E72D297353CC}">
                  <c16:uniqueId val="{00000058-117D-400F-B568-96649400C60D}"/>
                </c:ext>
              </c:extLst>
            </c:dLbl>
            <c:dLbl>
              <c:idx val="4"/>
              <c:delete val="1"/>
              <c:extLst>
                <c:ext xmlns:c15="http://schemas.microsoft.com/office/drawing/2012/chart" uri="{CE6537A1-D6FC-4f65-9D91-7224C49458BB}"/>
                <c:ext xmlns:c16="http://schemas.microsoft.com/office/drawing/2014/chart" uri="{C3380CC4-5D6E-409C-BE32-E72D297353CC}">
                  <c16:uniqueId val="{00000059-117D-400F-B568-96649400C60D}"/>
                </c:ext>
              </c:extLst>
            </c:dLbl>
            <c:dLbl>
              <c:idx val="5"/>
              <c:delete val="1"/>
              <c:extLst>
                <c:ext xmlns:c15="http://schemas.microsoft.com/office/drawing/2012/chart" uri="{CE6537A1-D6FC-4f65-9D91-7224C49458BB}"/>
                <c:ext xmlns:c16="http://schemas.microsoft.com/office/drawing/2014/chart" uri="{C3380CC4-5D6E-409C-BE32-E72D297353CC}">
                  <c16:uniqueId val="{0000005A-117D-400F-B568-96649400C60D}"/>
                </c:ext>
              </c:extLst>
            </c:dLbl>
            <c:dLbl>
              <c:idx val="6"/>
              <c:delete val="1"/>
              <c:extLst>
                <c:ext xmlns:c15="http://schemas.microsoft.com/office/drawing/2012/chart" uri="{CE6537A1-D6FC-4f65-9D91-7224C49458BB}"/>
                <c:ext xmlns:c16="http://schemas.microsoft.com/office/drawing/2014/chart" uri="{C3380CC4-5D6E-409C-BE32-E72D297353CC}">
                  <c16:uniqueId val="{0000005B-117D-400F-B568-96649400C60D}"/>
                </c:ext>
              </c:extLst>
            </c:dLbl>
            <c:dLbl>
              <c:idx val="7"/>
              <c:delete val="1"/>
              <c:extLst>
                <c:ext xmlns:c15="http://schemas.microsoft.com/office/drawing/2012/chart" uri="{CE6537A1-D6FC-4f65-9D91-7224C49458BB}"/>
                <c:ext xmlns:c16="http://schemas.microsoft.com/office/drawing/2014/chart" uri="{C3380CC4-5D6E-409C-BE32-E72D297353CC}">
                  <c16:uniqueId val="{0000005C-117D-400F-B568-96649400C60D}"/>
                </c:ext>
              </c:extLst>
            </c:dLbl>
            <c:dLbl>
              <c:idx val="8"/>
              <c:delete val="1"/>
              <c:extLst>
                <c:ext xmlns:c15="http://schemas.microsoft.com/office/drawing/2012/chart" uri="{CE6537A1-D6FC-4f65-9D91-7224C49458BB}"/>
                <c:ext xmlns:c16="http://schemas.microsoft.com/office/drawing/2014/chart" uri="{C3380CC4-5D6E-409C-BE32-E72D297353CC}">
                  <c16:uniqueId val="{0000005D-117D-400F-B568-96649400C60D}"/>
                </c:ext>
              </c:extLst>
            </c:dLbl>
            <c:dLbl>
              <c:idx val="9"/>
              <c:delete val="1"/>
              <c:extLst>
                <c:ext xmlns:c15="http://schemas.microsoft.com/office/drawing/2012/chart" uri="{CE6537A1-D6FC-4f65-9D91-7224C49458BB}"/>
                <c:ext xmlns:c16="http://schemas.microsoft.com/office/drawing/2014/chart" uri="{C3380CC4-5D6E-409C-BE32-E72D297353CC}">
                  <c16:uniqueId val="{0000005E-117D-400F-B568-96649400C60D}"/>
                </c:ext>
              </c:extLst>
            </c:dLbl>
            <c:dLbl>
              <c:idx val="10"/>
              <c:delete val="1"/>
              <c:extLst>
                <c:ext xmlns:c15="http://schemas.microsoft.com/office/drawing/2012/chart" uri="{CE6537A1-D6FC-4f65-9D91-7224C49458BB}"/>
                <c:ext xmlns:c16="http://schemas.microsoft.com/office/drawing/2014/chart" uri="{C3380CC4-5D6E-409C-BE32-E72D297353CC}">
                  <c16:uniqueId val="{0000005F-117D-400F-B568-96649400C60D}"/>
                </c:ext>
              </c:extLst>
            </c:dLbl>
            <c:dLbl>
              <c:idx val="11"/>
              <c:delete val="1"/>
              <c:extLst>
                <c:ext xmlns:c15="http://schemas.microsoft.com/office/drawing/2012/chart" uri="{CE6537A1-D6FC-4f65-9D91-7224C49458BB}"/>
                <c:ext xmlns:c16="http://schemas.microsoft.com/office/drawing/2014/chart" uri="{C3380CC4-5D6E-409C-BE32-E72D297353CC}">
                  <c16:uniqueId val="{00000060-117D-400F-B568-96649400C60D}"/>
                </c:ext>
              </c:extLst>
            </c:dLbl>
            <c:dLbl>
              <c:idx val="12"/>
              <c:delete val="1"/>
              <c:extLst>
                <c:ext xmlns:c15="http://schemas.microsoft.com/office/drawing/2012/chart" uri="{CE6537A1-D6FC-4f65-9D91-7224C49458BB}"/>
                <c:ext xmlns:c16="http://schemas.microsoft.com/office/drawing/2014/chart" uri="{C3380CC4-5D6E-409C-BE32-E72D297353CC}">
                  <c16:uniqueId val="{00000061-117D-400F-B568-96649400C60D}"/>
                </c:ext>
              </c:extLst>
            </c:dLbl>
            <c:dLbl>
              <c:idx val="13"/>
              <c:delete val="1"/>
              <c:extLst>
                <c:ext xmlns:c15="http://schemas.microsoft.com/office/drawing/2012/chart" uri="{CE6537A1-D6FC-4f65-9D91-7224C49458BB}"/>
                <c:ext xmlns:c16="http://schemas.microsoft.com/office/drawing/2014/chart" uri="{C3380CC4-5D6E-409C-BE32-E72D297353CC}">
                  <c16:uniqueId val="{00000062-117D-400F-B568-96649400C60D}"/>
                </c:ext>
              </c:extLst>
            </c:dLbl>
            <c:dLbl>
              <c:idx val="14"/>
              <c:delete val="1"/>
              <c:extLst>
                <c:ext xmlns:c15="http://schemas.microsoft.com/office/drawing/2012/chart" uri="{CE6537A1-D6FC-4f65-9D91-7224C49458BB}"/>
                <c:ext xmlns:c16="http://schemas.microsoft.com/office/drawing/2014/chart" uri="{C3380CC4-5D6E-409C-BE32-E72D297353CC}">
                  <c16:uniqueId val="{00000063-117D-400F-B568-96649400C60D}"/>
                </c:ext>
              </c:extLst>
            </c:dLbl>
            <c:dLbl>
              <c:idx val="15"/>
              <c:delete val="1"/>
              <c:extLst>
                <c:ext xmlns:c15="http://schemas.microsoft.com/office/drawing/2012/chart" uri="{CE6537A1-D6FC-4f65-9D91-7224C49458BB}"/>
                <c:ext xmlns:c16="http://schemas.microsoft.com/office/drawing/2014/chart" uri="{C3380CC4-5D6E-409C-BE32-E72D297353CC}">
                  <c16:uniqueId val="{00000064-117D-400F-B568-96649400C60D}"/>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owoce!$A$73:$A$88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owoce!$I$73:$I$88</c:f>
              <c:numCache>
                <c:formatCode>General</c:formatCode>
                <c:ptCount val="16"/>
                <c:pt idx="0">
                  <c:v>189863</c:v>
                </c:pt>
                <c:pt idx="1">
                  <c:v>224028</c:v>
                </c:pt>
                <c:pt idx="2">
                  <c:v>259161</c:v>
                </c:pt>
                <c:pt idx="3">
                  <c:v>281902</c:v>
                </c:pt>
                <c:pt idx="4">
                  <c:v>206741</c:v>
                </c:pt>
                <c:pt idx="5">
                  <c:v>154262</c:v>
                </c:pt>
                <c:pt idx="6">
                  <c:v>194447</c:v>
                </c:pt>
                <c:pt idx="7">
                  <c:v>191321</c:v>
                </c:pt>
                <c:pt idx="8">
                  <c:v>145727</c:v>
                </c:pt>
                <c:pt idx="9">
                  <c:v>146074</c:v>
                </c:pt>
                <c:pt idx="10">
                  <c:v>212380</c:v>
                </c:pt>
                <c:pt idx="11">
                  <c:v>192314</c:v>
                </c:pt>
                <c:pt idx="12">
                  <c:v>241369</c:v>
                </c:pt>
                <c:pt idx="13">
                  <c:v>237973</c:v>
                </c:pt>
                <c:pt idx="14">
                  <c:v>221279</c:v>
                </c:pt>
                <c:pt idx="15">
                  <c:v>97095</c:v>
                </c:pt>
              </c:numCache>
            </c:numRef>
          </c:val>
          <c:extLst>
            <c:ext xmlns:c16="http://schemas.microsoft.com/office/drawing/2014/chart" uri="{C3380CC4-5D6E-409C-BE32-E72D297353CC}">
              <c16:uniqueId val="{00000065-117D-400F-B568-96649400C60D}"/>
            </c:ext>
          </c:extLst>
        </c:ser>
        <c:dLbls>
          <c:dLblPos val="ctr"/>
          <c:showLegendKey val="0"/>
          <c:showVal val="1"/>
          <c:showCatName val="0"/>
          <c:showSerName val="0"/>
          <c:showPercent val="0"/>
          <c:showBubbleSize val="0"/>
        </c:dLbls>
        <c:gapWidth val="150"/>
        <c:overlap val="100"/>
        <c:axId val="-401532416"/>
        <c:axId val="-401538400"/>
      </c:barChart>
      <c:catAx>
        <c:axId val="-4015324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8400"/>
        <c:crosses val="autoZero"/>
        <c:auto val="1"/>
        <c:lblAlgn val="ctr"/>
        <c:lblOffset val="100"/>
        <c:noMultiLvlLbl val="0"/>
      </c:catAx>
      <c:valAx>
        <c:axId val="-401538400"/>
        <c:scaling>
          <c:orientation val="minMax"/>
        </c:scaling>
        <c:delete val="0"/>
        <c:axPos val="b"/>
        <c:majorGridlines>
          <c:spPr>
            <a:ln w="6350"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lata</a:t>
                </a:r>
              </a:p>
              <a:p>
                <a:pPr algn="l">
                  <a:defRPr/>
                </a:pPr>
                <a:r>
                  <a:rPr lang="pl-PL" sz="800" i="0">
                    <a:solidFill>
                      <a:srgbClr val="6D6E71"/>
                    </a:solidFill>
                  </a:rPr>
                  <a:t>years</a:t>
                </a:r>
              </a:p>
            </c:rich>
          </c:tx>
          <c:layout>
            <c:manualLayout>
              <c:xMode val="edge"/>
              <c:yMode val="edge"/>
              <c:x val="9.9896219139475762E-4"/>
              <c:y val="4.0963977879452286E-5"/>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401532416"/>
        <c:crosses val="autoZero"/>
        <c:crossBetween val="between"/>
        <c:majorUnit val="0.2"/>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871803760379005E-2"/>
          <c:y val="0.14251288872491433"/>
          <c:w val="0.85232985027814923"/>
          <c:h val="0.6219482120838471"/>
        </c:manualLayout>
      </c:layout>
      <c:barChart>
        <c:barDir val="col"/>
        <c:grouping val="clustered"/>
        <c:varyColors val="0"/>
        <c:ser>
          <c:idx val="0"/>
          <c:order val="0"/>
          <c:tx>
            <c:strRef>
              <c:f>'trzoda chlewna_pogłowie'!$C$3</c:f>
              <c:strCache>
                <c:ptCount val="1"/>
                <c:pt idx="0">
                  <c:v>pogłowie trzody chlewnej (lewa skala) </c:v>
                </c:pt>
              </c:strCache>
            </c:strRef>
          </c:tx>
          <c:spPr>
            <a:solidFill>
              <a:srgbClr val="99A5C9"/>
            </a:solidFill>
            <a:ln>
              <a:noFill/>
            </a:ln>
            <a:effectLst/>
          </c:spPr>
          <c:invertIfNegative val="0"/>
          <c:dLbls>
            <c:dLbl>
              <c:idx val="0"/>
              <c:layout>
                <c:manualLayout>
                  <c:x val="5.4049337927884328E-2"/>
                  <c:y val="0.86547091869926518"/>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25A5368-FEA8-469D-A1D5-C0AB7A0FE75A}" type="SERIESNAME">
                      <a:rPr lang="en-US" sz="800" i="0"/>
                      <a:pPr algn="l">
                        <a:defRPr sz="800"/>
                      </a:pPr>
                      <a:t>[NAZWA SERII]</a:t>
                    </a:fld>
                    <a:endParaRPr lang="en-US" sz="800" i="0"/>
                  </a:p>
                  <a:p>
                    <a:pPr algn="l">
                      <a:defRPr sz="800"/>
                    </a:pPr>
                    <a:r>
                      <a:rPr lang="en-US" sz="800" i="0">
                        <a:solidFill>
                          <a:srgbClr val="6D6E71"/>
                        </a:solidFill>
                      </a:rPr>
                      <a:t>total pigs (left</a:t>
                    </a:r>
                    <a:r>
                      <a:rPr lang="en-US" sz="800" i="0" baseline="0">
                        <a:solidFill>
                          <a:srgbClr val="6D6E71"/>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41794849406778029"/>
                      <c:h val="0.14217953525040139"/>
                    </c:manualLayout>
                  </c15:layout>
                  <c15:dlblFieldTable/>
                  <c15:showDataLabelsRange val="0"/>
                </c:ext>
                <c:ext xmlns:c16="http://schemas.microsoft.com/office/drawing/2014/chart" uri="{C3380CC4-5D6E-409C-BE32-E72D297353CC}">
                  <c16:uniqueId val="{00000000-96FD-444B-8DA5-7F53E3D94A19}"/>
                </c:ext>
              </c:extLst>
            </c:dLbl>
            <c:dLbl>
              <c:idx val="1"/>
              <c:delete val="1"/>
              <c:extLst>
                <c:ext xmlns:c15="http://schemas.microsoft.com/office/drawing/2012/chart" uri="{CE6537A1-D6FC-4f65-9D91-7224C49458BB}"/>
                <c:ext xmlns:c16="http://schemas.microsoft.com/office/drawing/2014/chart" uri="{C3380CC4-5D6E-409C-BE32-E72D297353CC}">
                  <c16:uniqueId val="{00000001-96FD-444B-8DA5-7F53E3D94A19}"/>
                </c:ext>
              </c:extLst>
            </c:dLbl>
            <c:dLbl>
              <c:idx val="2"/>
              <c:delete val="1"/>
              <c:extLst>
                <c:ext xmlns:c15="http://schemas.microsoft.com/office/drawing/2012/chart" uri="{CE6537A1-D6FC-4f65-9D91-7224C49458BB}"/>
                <c:ext xmlns:c16="http://schemas.microsoft.com/office/drawing/2014/chart" uri="{C3380CC4-5D6E-409C-BE32-E72D297353CC}">
                  <c16:uniqueId val="{00000002-96FD-444B-8DA5-7F53E3D94A19}"/>
                </c:ext>
              </c:extLst>
            </c:dLbl>
            <c:dLbl>
              <c:idx val="3"/>
              <c:delete val="1"/>
              <c:extLst>
                <c:ext xmlns:c15="http://schemas.microsoft.com/office/drawing/2012/chart" uri="{CE6537A1-D6FC-4f65-9D91-7224C49458BB}"/>
                <c:ext xmlns:c16="http://schemas.microsoft.com/office/drawing/2014/chart" uri="{C3380CC4-5D6E-409C-BE32-E72D297353CC}">
                  <c16:uniqueId val="{00000003-96FD-444B-8DA5-7F53E3D94A19}"/>
                </c:ext>
              </c:extLst>
            </c:dLbl>
            <c:dLbl>
              <c:idx val="4"/>
              <c:delete val="1"/>
              <c:extLst>
                <c:ext xmlns:c15="http://schemas.microsoft.com/office/drawing/2012/chart" uri="{CE6537A1-D6FC-4f65-9D91-7224C49458BB}"/>
                <c:ext xmlns:c16="http://schemas.microsoft.com/office/drawing/2014/chart" uri="{C3380CC4-5D6E-409C-BE32-E72D297353CC}">
                  <c16:uniqueId val="{00000004-96FD-444B-8DA5-7F53E3D94A19}"/>
                </c:ext>
              </c:extLst>
            </c:dLbl>
            <c:dLbl>
              <c:idx val="5"/>
              <c:delete val="1"/>
              <c:extLst>
                <c:ext xmlns:c15="http://schemas.microsoft.com/office/drawing/2012/chart" uri="{CE6537A1-D6FC-4f65-9D91-7224C49458BB}"/>
                <c:ext xmlns:c16="http://schemas.microsoft.com/office/drawing/2014/chart" uri="{C3380CC4-5D6E-409C-BE32-E72D297353CC}">
                  <c16:uniqueId val="{00000005-96FD-444B-8DA5-7F53E3D94A19}"/>
                </c:ext>
              </c:extLst>
            </c:dLbl>
            <c:dLbl>
              <c:idx val="6"/>
              <c:delete val="1"/>
              <c:extLst>
                <c:ext xmlns:c15="http://schemas.microsoft.com/office/drawing/2012/chart" uri="{CE6537A1-D6FC-4f65-9D91-7224C49458BB}"/>
                <c:ext xmlns:c16="http://schemas.microsoft.com/office/drawing/2014/chart" uri="{C3380CC4-5D6E-409C-BE32-E72D297353CC}">
                  <c16:uniqueId val="{00000006-96FD-444B-8DA5-7F53E3D94A19}"/>
                </c:ext>
              </c:extLst>
            </c:dLbl>
            <c:dLbl>
              <c:idx val="7"/>
              <c:delete val="1"/>
              <c:extLst>
                <c:ext xmlns:c15="http://schemas.microsoft.com/office/drawing/2012/chart" uri="{CE6537A1-D6FC-4f65-9D91-7224C49458BB}"/>
                <c:ext xmlns:c16="http://schemas.microsoft.com/office/drawing/2014/chart" uri="{C3380CC4-5D6E-409C-BE32-E72D297353CC}">
                  <c16:uniqueId val="{00000007-96FD-444B-8DA5-7F53E3D94A19}"/>
                </c:ext>
              </c:extLst>
            </c:dLbl>
            <c:dLbl>
              <c:idx val="8"/>
              <c:delete val="1"/>
              <c:extLst>
                <c:ext xmlns:c15="http://schemas.microsoft.com/office/drawing/2012/chart" uri="{CE6537A1-D6FC-4f65-9D91-7224C49458BB}"/>
                <c:ext xmlns:c16="http://schemas.microsoft.com/office/drawing/2014/chart" uri="{C3380CC4-5D6E-409C-BE32-E72D297353CC}">
                  <c16:uniqueId val="{00000008-96FD-444B-8DA5-7F53E3D94A19}"/>
                </c:ext>
              </c:extLst>
            </c:dLbl>
            <c:dLbl>
              <c:idx val="9"/>
              <c:delete val="1"/>
              <c:extLst>
                <c:ext xmlns:c15="http://schemas.microsoft.com/office/drawing/2012/chart" uri="{CE6537A1-D6FC-4f65-9D91-7224C49458BB}"/>
                <c:ext xmlns:c16="http://schemas.microsoft.com/office/drawing/2014/chart" uri="{C3380CC4-5D6E-409C-BE32-E72D297353CC}">
                  <c16:uniqueId val="{00000009-96FD-444B-8DA5-7F53E3D94A19}"/>
                </c:ext>
              </c:extLst>
            </c:dLbl>
            <c:dLbl>
              <c:idx val="10"/>
              <c:delete val="1"/>
              <c:extLst>
                <c:ext xmlns:c15="http://schemas.microsoft.com/office/drawing/2012/chart" uri="{CE6537A1-D6FC-4f65-9D91-7224C49458BB}"/>
                <c:ext xmlns:c16="http://schemas.microsoft.com/office/drawing/2014/chart" uri="{C3380CC4-5D6E-409C-BE32-E72D297353CC}">
                  <c16:uniqueId val="{0000000A-96FD-444B-8DA5-7F53E3D94A19}"/>
                </c:ext>
              </c:extLst>
            </c:dLbl>
            <c:dLbl>
              <c:idx val="11"/>
              <c:delete val="1"/>
              <c:extLst>
                <c:ext xmlns:c15="http://schemas.microsoft.com/office/drawing/2012/chart" uri="{CE6537A1-D6FC-4f65-9D91-7224C49458BB}"/>
                <c:ext xmlns:c16="http://schemas.microsoft.com/office/drawing/2014/chart" uri="{C3380CC4-5D6E-409C-BE32-E72D297353CC}">
                  <c16:uniqueId val="{0000000B-96FD-444B-8DA5-7F53E3D94A19}"/>
                </c:ext>
              </c:extLst>
            </c:dLbl>
            <c:dLbl>
              <c:idx val="12"/>
              <c:delete val="1"/>
              <c:extLst>
                <c:ext xmlns:c15="http://schemas.microsoft.com/office/drawing/2012/chart" uri="{CE6537A1-D6FC-4f65-9D91-7224C49458BB}"/>
                <c:ext xmlns:c16="http://schemas.microsoft.com/office/drawing/2014/chart" uri="{C3380CC4-5D6E-409C-BE32-E72D297353CC}">
                  <c16:uniqueId val="{0000000C-96FD-444B-8DA5-7F53E3D94A19}"/>
                </c:ext>
              </c:extLst>
            </c:dLbl>
            <c:dLbl>
              <c:idx val="13"/>
              <c:delete val="1"/>
              <c:extLst>
                <c:ext xmlns:c15="http://schemas.microsoft.com/office/drawing/2012/chart" uri="{CE6537A1-D6FC-4f65-9D91-7224C49458BB}"/>
                <c:ext xmlns:c16="http://schemas.microsoft.com/office/drawing/2014/chart" uri="{C3380CC4-5D6E-409C-BE32-E72D297353CC}">
                  <c16:uniqueId val="{0000000D-96FD-444B-8DA5-7F53E3D94A1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chlewna_pogłowie'!$C$20:$C$30</c:f>
              <c:numCache>
                <c:formatCode>#,##0</c:formatCode>
                <c:ptCount val="11"/>
                <c:pt idx="0">
                  <c:v>574611</c:v>
                </c:pt>
                <c:pt idx="1">
                  <c:v>558353</c:v>
                </c:pt>
                <c:pt idx="2">
                  <c:v>616217</c:v>
                </c:pt>
                <c:pt idx="3">
                  <c:v>553917</c:v>
                </c:pt>
                <c:pt idx="4">
                  <c:v>426973</c:v>
                </c:pt>
                <c:pt idx="5">
                  <c:v>486027</c:v>
                </c:pt>
                <c:pt idx="6">
                  <c:v>432524</c:v>
                </c:pt>
                <c:pt idx="7">
                  <c:v>402050</c:v>
                </c:pt>
                <c:pt idx="8">
                  <c:v>407418</c:v>
                </c:pt>
                <c:pt idx="9">
                  <c:v>434888</c:v>
                </c:pt>
                <c:pt idx="10">
                  <c:v>447239</c:v>
                </c:pt>
              </c:numCache>
            </c:numRef>
          </c:val>
          <c:extLst>
            <c:ext xmlns:c16="http://schemas.microsoft.com/office/drawing/2014/chart" uri="{C3380CC4-5D6E-409C-BE32-E72D297353CC}">
              <c16:uniqueId val="{0000000E-96FD-444B-8DA5-7F53E3D94A19}"/>
            </c:ext>
          </c:extLst>
        </c:ser>
        <c:dLbls>
          <c:showLegendKey val="0"/>
          <c:showVal val="1"/>
          <c:showCatName val="0"/>
          <c:showSerName val="0"/>
          <c:showPercent val="0"/>
          <c:showBubbleSize val="0"/>
        </c:dLbls>
        <c:gapWidth val="150"/>
        <c:axId val="-1409803376"/>
        <c:axId val="-1409801744"/>
      </c:barChart>
      <c:lineChart>
        <c:grouping val="standard"/>
        <c:varyColors val="0"/>
        <c:ser>
          <c:idx val="2"/>
          <c:order val="1"/>
          <c:tx>
            <c:strRef>
              <c:f>'trzoda chlewna_pogłowie'!$E$3</c:f>
              <c:strCache>
                <c:ptCount val="1"/>
                <c:pt idx="0">
                  <c:v>lochy na chów (prawa skala)</c:v>
                </c:pt>
              </c:strCache>
            </c:strRef>
          </c:tx>
          <c:spPr>
            <a:ln w="25400" cap="rnd">
              <a:solidFill>
                <a:srgbClr val="334A92"/>
              </a:solidFill>
              <a:round/>
            </a:ln>
            <a:effectLst/>
          </c:spPr>
          <c:marker>
            <c:symbol val="circle"/>
            <c:size val="5"/>
            <c:spPr>
              <a:solidFill>
                <a:srgbClr val="334A92"/>
              </a:solidFill>
              <a:ln w="9525">
                <a:solidFill>
                  <a:srgbClr val="334A92"/>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F-96FD-444B-8DA5-7F53E3D94A19}"/>
                </c:ext>
              </c:extLst>
            </c:dLbl>
            <c:dLbl>
              <c:idx val="1"/>
              <c:delete val="1"/>
              <c:extLst>
                <c:ext xmlns:c15="http://schemas.microsoft.com/office/drawing/2012/chart" uri="{CE6537A1-D6FC-4f65-9D91-7224C49458BB}"/>
                <c:ext xmlns:c16="http://schemas.microsoft.com/office/drawing/2014/chart" uri="{C3380CC4-5D6E-409C-BE32-E72D297353CC}">
                  <c16:uniqueId val="{00000010-96FD-444B-8DA5-7F53E3D94A19}"/>
                </c:ext>
              </c:extLst>
            </c:dLbl>
            <c:dLbl>
              <c:idx val="2"/>
              <c:delete val="1"/>
              <c:extLst>
                <c:ext xmlns:c15="http://schemas.microsoft.com/office/drawing/2012/chart" uri="{CE6537A1-D6FC-4f65-9D91-7224C49458BB}"/>
                <c:ext xmlns:c16="http://schemas.microsoft.com/office/drawing/2014/chart" uri="{C3380CC4-5D6E-409C-BE32-E72D297353CC}">
                  <c16:uniqueId val="{00000011-96FD-444B-8DA5-7F53E3D94A19}"/>
                </c:ext>
              </c:extLst>
            </c:dLbl>
            <c:dLbl>
              <c:idx val="3"/>
              <c:delete val="1"/>
              <c:extLst>
                <c:ext xmlns:c15="http://schemas.microsoft.com/office/drawing/2012/chart" uri="{CE6537A1-D6FC-4f65-9D91-7224C49458BB}"/>
                <c:ext xmlns:c16="http://schemas.microsoft.com/office/drawing/2014/chart" uri="{C3380CC4-5D6E-409C-BE32-E72D297353CC}">
                  <c16:uniqueId val="{00000012-96FD-444B-8DA5-7F53E3D94A19}"/>
                </c:ext>
              </c:extLst>
            </c:dLbl>
            <c:dLbl>
              <c:idx val="4"/>
              <c:layout>
                <c:manualLayout>
                  <c:x val="9.0640363738487176E-2"/>
                  <c:y val="0.54610019901358475"/>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EB392AE-F731-4759-BFBC-0F7C8B7C0AEF}" type="SERIESNAME">
                      <a:rPr lang="en-US" sz="800" i="0"/>
                      <a:pPr algn="l">
                        <a:defRPr sz="800"/>
                      </a:pPr>
                      <a:t>[NAZWA SERII]</a:t>
                    </a:fld>
                    <a:endParaRPr lang="en-US" sz="800" i="0"/>
                  </a:p>
                  <a:p>
                    <a:pPr algn="l">
                      <a:defRPr sz="800"/>
                    </a:pPr>
                    <a:r>
                      <a:rPr lang="en-US" sz="800" i="0">
                        <a:solidFill>
                          <a:srgbClr val="6D6E71"/>
                        </a:solidFill>
                      </a:rPr>
                      <a:t>sows for breeding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516149418835616"/>
                      <c:h val="0.1299737532808399"/>
                    </c:manualLayout>
                  </c15:layout>
                  <c15:dlblFieldTable/>
                  <c15:showDataLabelsRange val="0"/>
                </c:ext>
                <c:ext xmlns:c16="http://schemas.microsoft.com/office/drawing/2014/chart" uri="{C3380CC4-5D6E-409C-BE32-E72D297353CC}">
                  <c16:uniqueId val="{00000013-96FD-444B-8DA5-7F53E3D94A19}"/>
                </c:ext>
              </c:extLst>
            </c:dLbl>
            <c:dLbl>
              <c:idx val="5"/>
              <c:delete val="1"/>
              <c:extLst>
                <c:ext xmlns:c15="http://schemas.microsoft.com/office/drawing/2012/chart" uri="{CE6537A1-D6FC-4f65-9D91-7224C49458BB}"/>
                <c:ext xmlns:c16="http://schemas.microsoft.com/office/drawing/2014/chart" uri="{C3380CC4-5D6E-409C-BE32-E72D297353CC}">
                  <c16:uniqueId val="{00000014-96FD-444B-8DA5-7F53E3D94A19}"/>
                </c:ext>
              </c:extLst>
            </c:dLbl>
            <c:dLbl>
              <c:idx val="6"/>
              <c:delete val="1"/>
              <c:extLst>
                <c:ext xmlns:c15="http://schemas.microsoft.com/office/drawing/2012/chart" uri="{CE6537A1-D6FC-4f65-9D91-7224C49458BB}"/>
                <c:ext xmlns:c16="http://schemas.microsoft.com/office/drawing/2014/chart" uri="{C3380CC4-5D6E-409C-BE32-E72D297353CC}">
                  <c16:uniqueId val="{00000015-96FD-444B-8DA5-7F53E3D94A19}"/>
                </c:ext>
              </c:extLst>
            </c:dLbl>
            <c:dLbl>
              <c:idx val="7"/>
              <c:delete val="1"/>
              <c:extLst>
                <c:ext xmlns:c15="http://schemas.microsoft.com/office/drawing/2012/chart" uri="{CE6537A1-D6FC-4f65-9D91-7224C49458BB}"/>
                <c:ext xmlns:c16="http://schemas.microsoft.com/office/drawing/2014/chart" uri="{C3380CC4-5D6E-409C-BE32-E72D297353CC}">
                  <c16:uniqueId val="{00000016-96FD-444B-8DA5-7F53E3D94A19}"/>
                </c:ext>
              </c:extLst>
            </c:dLbl>
            <c:dLbl>
              <c:idx val="8"/>
              <c:delete val="1"/>
              <c:extLst>
                <c:ext xmlns:c15="http://schemas.microsoft.com/office/drawing/2012/chart" uri="{CE6537A1-D6FC-4f65-9D91-7224C49458BB}"/>
                <c:ext xmlns:c16="http://schemas.microsoft.com/office/drawing/2014/chart" uri="{C3380CC4-5D6E-409C-BE32-E72D297353CC}">
                  <c16:uniqueId val="{00000017-96FD-444B-8DA5-7F53E3D94A19}"/>
                </c:ext>
              </c:extLst>
            </c:dLbl>
            <c:dLbl>
              <c:idx val="9"/>
              <c:delete val="1"/>
              <c:extLst>
                <c:ext xmlns:c15="http://schemas.microsoft.com/office/drawing/2012/chart" uri="{CE6537A1-D6FC-4f65-9D91-7224C49458BB}"/>
                <c:ext xmlns:c16="http://schemas.microsoft.com/office/drawing/2014/chart" uri="{C3380CC4-5D6E-409C-BE32-E72D297353CC}">
                  <c16:uniqueId val="{00000018-96FD-444B-8DA5-7F53E3D94A19}"/>
                </c:ext>
              </c:extLst>
            </c:dLbl>
            <c:dLbl>
              <c:idx val="10"/>
              <c:delete val="1"/>
              <c:extLst>
                <c:ext xmlns:c15="http://schemas.microsoft.com/office/drawing/2012/chart" uri="{CE6537A1-D6FC-4f65-9D91-7224C49458BB}"/>
                <c:ext xmlns:c16="http://schemas.microsoft.com/office/drawing/2014/chart" uri="{C3380CC4-5D6E-409C-BE32-E72D297353CC}">
                  <c16:uniqueId val="{00000019-96FD-444B-8DA5-7F53E3D94A19}"/>
                </c:ext>
              </c:extLst>
            </c:dLbl>
            <c:dLbl>
              <c:idx val="11"/>
              <c:delete val="1"/>
              <c:extLst>
                <c:ext xmlns:c15="http://schemas.microsoft.com/office/drawing/2012/chart" uri="{CE6537A1-D6FC-4f65-9D91-7224C49458BB}"/>
                <c:ext xmlns:c16="http://schemas.microsoft.com/office/drawing/2014/chart" uri="{C3380CC4-5D6E-409C-BE32-E72D297353CC}">
                  <c16:uniqueId val="{0000001A-96FD-444B-8DA5-7F53E3D94A19}"/>
                </c:ext>
              </c:extLst>
            </c:dLbl>
            <c:dLbl>
              <c:idx val="12"/>
              <c:delete val="1"/>
              <c:extLst>
                <c:ext xmlns:c15="http://schemas.microsoft.com/office/drawing/2012/chart" uri="{CE6537A1-D6FC-4f65-9D91-7224C49458BB}"/>
                <c:ext xmlns:c16="http://schemas.microsoft.com/office/drawing/2014/chart" uri="{C3380CC4-5D6E-409C-BE32-E72D297353CC}">
                  <c16:uniqueId val="{0000001B-96FD-444B-8DA5-7F53E3D94A19}"/>
                </c:ext>
              </c:extLst>
            </c:dLbl>
            <c:dLbl>
              <c:idx val="13"/>
              <c:delete val="1"/>
              <c:extLst>
                <c:ext xmlns:c15="http://schemas.microsoft.com/office/drawing/2012/chart" uri="{CE6537A1-D6FC-4f65-9D91-7224C49458BB}"/>
                <c:ext xmlns:c16="http://schemas.microsoft.com/office/drawing/2014/chart" uri="{C3380CC4-5D6E-409C-BE32-E72D297353CC}">
                  <c16:uniqueId val="{0000001C-96FD-444B-8DA5-7F53E3D94A19}"/>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chlewna_pogłowie'!$E$20:$E$30</c:f>
              <c:numCache>
                <c:formatCode>#,##0</c:formatCode>
                <c:ptCount val="11"/>
                <c:pt idx="0">
                  <c:v>51331</c:v>
                </c:pt>
                <c:pt idx="1">
                  <c:v>45318</c:v>
                </c:pt>
                <c:pt idx="2">
                  <c:v>45888</c:v>
                </c:pt>
                <c:pt idx="3">
                  <c:v>36569</c:v>
                </c:pt>
                <c:pt idx="4">
                  <c:v>29137</c:v>
                </c:pt>
                <c:pt idx="5">
                  <c:v>32905</c:v>
                </c:pt>
                <c:pt idx="6">
                  <c:v>30809</c:v>
                </c:pt>
                <c:pt idx="7">
                  <c:v>25890</c:v>
                </c:pt>
                <c:pt idx="8">
                  <c:v>24793</c:v>
                </c:pt>
                <c:pt idx="9">
                  <c:v>26608</c:v>
                </c:pt>
                <c:pt idx="10">
                  <c:v>24189</c:v>
                </c:pt>
              </c:numCache>
            </c:numRef>
          </c:val>
          <c:smooth val="0"/>
          <c:extLst>
            <c:ext xmlns:c16="http://schemas.microsoft.com/office/drawing/2014/chart" uri="{C3380CC4-5D6E-409C-BE32-E72D297353CC}">
              <c16:uniqueId val="{0000001D-96FD-444B-8DA5-7F53E3D94A19}"/>
            </c:ext>
          </c:extLst>
        </c:ser>
        <c:dLbls>
          <c:showLegendKey val="0"/>
          <c:showVal val="1"/>
          <c:showCatName val="0"/>
          <c:showSerName val="0"/>
          <c:showPercent val="0"/>
          <c:showBubbleSize val="0"/>
        </c:dLbls>
        <c:marker val="1"/>
        <c:smooth val="0"/>
        <c:axId val="-1377025616"/>
        <c:axId val="-1377024528"/>
      </c:lineChart>
      <c:catAx>
        <c:axId val="-1409803376"/>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409801744"/>
        <c:crosses val="autoZero"/>
        <c:auto val="1"/>
        <c:lblAlgn val="ctr"/>
        <c:lblOffset val="100"/>
        <c:noMultiLvlLbl val="0"/>
      </c:catAx>
      <c:valAx>
        <c:axId val="-1409801744"/>
        <c:scaling>
          <c:orientation val="minMax"/>
          <c:max val="700000"/>
        </c:scaling>
        <c:delete val="0"/>
        <c:axPos val="l"/>
        <c:majorGridlines>
          <c:spPr>
            <a:ln w="6350"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409803376"/>
        <c:crosses val="autoZero"/>
        <c:crossBetween val="between"/>
        <c:majorUnit val="100000"/>
        <c:minorUnit val="10000"/>
        <c:dispUnits>
          <c:builtInUnit val="thousands"/>
          <c:dispUnitsLbl>
            <c:layout>
              <c:manualLayout>
                <c:xMode val="edge"/>
                <c:yMode val="edge"/>
                <c:x val="4.4312601827315992E-3"/>
                <c:y val="3.4486441352660755E-4"/>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i="0">
                      <a:solidFill>
                        <a:srgbClr val="6D6E71"/>
                      </a:solidFill>
                    </a:rPr>
                    <a:t>thous. heads</a:t>
                  </a: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1377024528"/>
        <c:scaling>
          <c:orientation val="minMax"/>
          <c:max val="6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7025616"/>
        <c:crosses val="max"/>
        <c:crossBetween val="between"/>
        <c:majorUnit val="10000"/>
        <c:dispUnits>
          <c:builtInUnit val="thousands"/>
          <c:dispUnitsLbl>
            <c:layout>
              <c:manualLayout>
                <c:xMode val="edge"/>
                <c:yMode val="edge"/>
                <c:x val="0.91101576715388422"/>
                <c:y val="1.0997110209708637E-3"/>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b="0" i="0" u="none" strike="noStrike" baseline="0">
                      <a:solidFill>
                        <a:srgbClr val="6D6E71"/>
                      </a:solidFill>
                      <a:effectLst/>
                    </a:rPr>
                    <a:t>thous. heads</a:t>
                  </a:r>
                  <a:endParaRPr lang="pl-PL" sz="800" i="0">
                    <a:solidFill>
                      <a:srgbClr val="6D6E71"/>
                    </a:solidFill>
                  </a:endParaRP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1377025616"/>
        <c:scaling>
          <c:orientation val="minMax"/>
        </c:scaling>
        <c:delete val="1"/>
        <c:axPos val="b"/>
        <c:numFmt formatCode="General" sourceLinked="1"/>
        <c:majorTickMark val="out"/>
        <c:minorTickMark val="none"/>
        <c:tickLblPos val="nextTo"/>
        <c:crossAx val="-1377024528"/>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80127263827708E-2"/>
          <c:y val="0.13884597758613509"/>
          <c:w val="0.92064549200072454"/>
          <c:h val="0.62215223097112859"/>
        </c:manualLayout>
      </c:layout>
      <c:lineChart>
        <c:grouping val="standard"/>
        <c:varyColors val="0"/>
        <c:ser>
          <c:idx val="0"/>
          <c:order val="0"/>
          <c:tx>
            <c:strRef>
              <c:f>'trzoda chlewna_pogłowie'!$F$3</c:f>
              <c:strCache>
                <c:ptCount val="1"/>
                <c:pt idx="0">
                  <c:v>trzoda chlewna ogółem</c:v>
                </c:pt>
              </c:strCache>
            </c:strRef>
          </c:tx>
          <c:spPr>
            <a:ln w="25400" cap="rnd">
              <a:solidFill>
                <a:srgbClr val="001D77"/>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04D-41F3-9AFA-3D233CEC24B8}"/>
                </c:ext>
              </c:extLst>
            </c:dLbl>
            <c:dLbl>
              <c:idx val="1"/>
              <c:delete val="1"/>
              <c:extLst>
                <c:ext xmlns:c15="http://schemas.microsoft.com/office/drawing/2012/chart" uri="{CE6537A1-D6FC-4f65-9D91-7224C49458BB}"/>
                <c:ext xmlns:c16="http://schemas.microsoft.com/office/drawing/2014/chart" uri="{C3380CC4-5D6E-409C-BE32-E72D297353CC}">
                  <c16:uniqueId val="{00000001-B04D-41F3-9AFA-3D233CEC24B8}"/>
                </c:ext>
              </c:extLst>
            </c:dLbl>
            <c:dLbl>
              <c:idx val="2"/>
              <c:delete val="1"/>
              <c:extLst>
                <c:ext xmlns:c15="http://schemas.microsoft.com/office/drawing/2012/chart" uri="{CE6537A1-D6FC-4f65-9D91-7224C49458BB}"/>
                <c:ext xmlns:c16="http://schemas.microsoft.com/office/drawing/2014/chart" uri="{C3380CC4-5D6E-409C-BE32-E72D297353CC}">
                  <c16:uniqueId val="{00000002-B04D-41F3-9AFA-3D233CEC24B8}"/>
                </c:ext>
              </c:extLst>
            </c:dLbl>
            <c:dLbl>
              <c:idx val="3"/>
              <c:delete val="1"/>
              <c:extLst>
                <c:ext xmlns:c15="http://schemas.microsoft.com/office/drawing/2012/chart" uri="{CE6537A1-D6FC-4f65-9D91-7224C49458BB}"/>
                <c:ext xmlns:c16="http://schemas.microsoft.com/office/drawing/2014/chart" uri="{C3380CC4-5D6E-409C-BE32-E72D297353CC}">
                  <c16:uniqueId val="{00000003-B04D-41F3-9AFA-3D233CEC24B8}"/>
                </c:ext>
              </c:extLst>
            </c:dLbl>
            <c:dLbl>
              <c:idx val="4"/>
              <c:delete val="1"/>
              <c:extLst>
                <c:ext xmlns:c15="http://schemas.microsoft.com/office/drawing/2012/chart" uri="{CE6537A1-D6FC-4f65-9D91-7224C49458BB}"/>
                <c:ext xmlns:c16="http://schemas.microsoft.com/office/drawing/2014/chart" uri="{C3380CC4-5D6E-409C-BE32-E72D297353CC}">
                  <c16:uniqueId val="{00000004-B04D-41F3-9AFA-3D233CEC24B8}"/>
                </c:ext>
              </c:extLst>
            </c:dLbl>
            <c:dLbl>
              <c:idx val="5"/>
              <c:layout>
                <c:manualLayout>
                  <c:x val="-0.46181719025209955"/>
                  <c:y val="0.7952479231270656"/>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0094FE5-28DF-4432-9960-79CC4355E23F}" type="SERIESNAME">
                      <a:rPr lang="en-US" sz="800" i="0"/>
                      <a:pPr algn="l">
                        <a:defRPr sz="800"/>
                      </a:pPr>
                      <a:t>[NAZWA SERII]</a:t>
                    </a:fld>
                    <a:endParaRPr lang="en-US" sz="800" i="0"/>
                  </a:p>
                  <a:p>
                    <a:pPr algn="l">
                      <a:defRPr sz="800"/>
                    </a:pPr>
                    <a:r>
                      <a:rPr lang="en-US" sz="800" i="0">
                        <a:solidFill>
                          <a:srgbClr val="6D6E71"/>
                        </a:solidFill>
                      </a:rPr>
                      <a:t>total</a:t>
                    </a:r>
                    <a:r>
                      <a:rPr lang="en-US" sz="800" i="0" baseline="0">
                        <a:solidFill>
                          <a:srgbClr val="6D6E71"/>
                        </a:solidFill>
                      </a:rPr>
                      <a:t> </a:t>
                    </a:r>
                    <a:r>
                      <a:rPr lang="en-US" sz="800" i="0">
                        <a:solidFill>
                          <a:srgbClr val="6D6E71"/>
                        </a:solidFill>
                      </a:rPr>
                      <a:t>pigs</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6907300133738787"/>
                      <c:h val="0.14533632950065498"/>
                    </c:manualLayout>
                  </c15:layout>
                  <c15:dlblFieldTable/>
                  <c15:showDataLabelsRange val="0"/>
                </c:ext>
                <c:ext xmlns:c16="http://schemas.microsoft.com/office/drawing/2014/chart" uri="{C3380CC4-5D6E-409C-BE32-E72D297353CC}">
                  <c16:uniqueId val="{00000005-B04D-41F3-9AFA-3D233CEC24B8}"/>
                </c:ext>
              </c:extLst>
            </c:dLbl>
            <c:dLbl>
              <c:idx val="6"/>
              <c:delete val="1"/>
              <c:extLst>
                <c:ext xmlns:c15="http://schemas.microsoft.com/office/drawing/2012/chart" uri="{CE6537A1-D6FC-4f65-9D91-7224C49458BB}"/>
                <c:ext xmlns:c16="http://schemas.microsoft.com/office/drawing/2014/chart" uri="{C3380CC4-5D6E-409C-BE32-E72D297353CC}">
                  <c16:uniqueId val="{00000006-B04D-41F3-9AFA-3D233CEC24B8}"/>
                </c:ext>
              </c:extLst>
            </c:dLbl>
            <c:dLbl>
              <c:idx val="7"/>
              <c:delete val="1"/>
              <c:extLst>
                <c:ext xmlns:c15="http://schemas.microsoft.com/office/drawing/2012/chart" uri="{CE6537A1-D6FC-4f65-9D91-7224C49458BB}"/>
                <c:ext xmlns:c16="http://schemas.microsoft.com/office/drawing/2014/chart" uri="{C3380CC4-5D6E-409C-BE32-E72D297353CC}">
                  <c16:uniqueId val="{00000007-B04D-41F3-9AFA-3D233CEC24B8}"/>
                </c:ext>
              </c:extLst>
            </c:dLbl>
            <c:dLbl>
              <c:idx val="8"/>
              <c:delete val="1"/>
              <c:extLst>
                <c:ext xmlns:c15="http://schemas.microsoft.com/office/drawing/2012/chart" uri="{CE6537A1-D6FC-4f65-9D91-7224C49458BB}"/>
                <c:ext xmlns:c16="http://schemas.microsoft.com/office/drawing/2014/chart" uri="{C3380CC4-5D6E-409C-BE32-E72D297353CC}">
                  <c16:uniqueId val="{00000008-B04D-41F3-9AFA-3D233CEC24B8}"/>
                </c:ext>
              </c:extLst>
            </c:dLbl>
            <c:dLbl>
              <c:idx val="9"/>
              <c:delete val="1"/>
              <c:extLst>
                <c:ext xmlns:c15="http://schemas.microsoft.com/office/drawing/2012/chart" uri="{CE6537A1-D6FC-4f65-9D91-7224C49458BB}"/>
                <c:ext xmlns:c16="http://schemas.microsoft.com/office/drawing/2014/chart" uri="{C3380CC4-5D6E-409C-BE32-E72D297353CC}">
                  <c16:uniqueId val="{00000009-B04D-41F3-9AFA-3D233CEC24B8}"/>
                </c:ext>
              </c:extLst>
            </c:dLbl>
            <c:dLbl>
              <c:idx val="10"/>
              <c:delete val="1"/>
              <c:extLst>
                <c:ext xmlns:c15="http://schemas.microsoft.com/office/drawing/2012/chart" uri="{CE6537A1-D6FC-4f65-9D91-7224C49458BB}"/>
                <c:ext xmlns:c16="http://schemas.microsoft.com/office/drawing/2014/chart" uri="{C3380CC4-5D6E-409C-BE32-E72D297353CC}">
                  <c16:uniqueId val="{0000000A-B04D-41F3-9AFA-3D233CEC24B8}"/>
                </c:ext>
              </c:extLst>
            </c:dLbl>
            <c:dLbl>
              <c:idx val="11"/>
              <c:delete val="1"/>
              <c:extLst>
                <c:ext xmlns:c15="http://schemas.microsoft.com/office/drawing/2012/chart" uri="{CE6537A1-D6FC-4f65-9D91-7224C49458BB}"/>
                <c:ext xmlns:c16="http://schemas.microsoft.com/office/drawing/2014/chart" uri="{C3380CC4-5D6E-409C-BE32-E72D297353CC}">
                  <c16:uniqueId val="{0000000B-B04D-41F3-9AFA-3D233CEC24B8}"/>
                </c:ext>
              </c:extLst>
            </c:dLbl>
            <c:dLbl>
              <c:idx val="12"/>
              <c:delete val="1"/>
              <c:extLst>
                <c:ext xmlns:c15="http://schemas.microsoft.com/office/drawing/2012/chart" uri="{CE6537A1-D6FC-4f65-9D91-7224C49458BB}"/>
                <c:ext xmlns:c16="http://schemas.microsoft.com/office/drawing/2014/chart" uri="{C3380CC4-5D6E-409C-BE32-E72D297353CC}">
                  <c16:uniqueId val="{0000000C-B04D-41F3-9AFA-3D233CEC24B8}"/>
                </c:ext>
              </c:extLst>
            </c:dLbl>
            <c:dLbl>
              <c:idx val="13"/>
              <c:delete val="1"/>
              <c:extLst>
                <c:ext xmlns:c15="http://schemas.microsoft.com/office/drawing/2012/chart" uri="{CE6537A1-D6FC-4f65-9D91-7224C49458BB}"/>
                <c:ext xmlns:c16="http://schemas.microsoft.com/office/drawing/2014/chart" uri="{C3380CC4-5D6E-409C-BE32-E72D297353CC}">
                  <c16:uniqueId val="{0000000D-B04D-41F3-9AFA-3D233CEC24B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chlewna_pogłowie'!$F$20:$F$30</c:f>
              <c:numCache>
                <c:formatCode>0.0</c:formatCode>
                <c:ptCount val="11"/>
                <c:pt idx="0">
                  <c:v>93.168327266536409</c:v>
                </c:pt>
                <c:pt idx="1">
                  <c:v>97.170607593659014</c:v>
                </c:pt>
                <c:pt idx="2">
                  <c:v>110.36333645561142</c:v>
                </c:pt>
                <c:pt idx="3">
                  <c:v>89.889925140007492</c:v>
                </c:pt>
                <c:pt idx="4">
                  <c:v>77.082487087415629</c:v>
                </c:pt>
                <c:pt idx="5">
                  <c:v>113.83085113110197</c:v>
                </c:pt>
                <c:pt idx="6">
                  <c:v>88.991763832050481</c:v>
                </c:pt>
                <c:pt idx="7">
                  <c:v>92.954379410159902</c:v>
                </c:pt>
                <c:pt idx="8">
                  <c:v>101.33515731874145</c:v>
                </c:pt>
                <c:pt idx="9">
                  <c:v>106.74246105964882</c:v>
                </c:pt>
                <c:pt idx="10">
                  <c:v>102.84004157392248</c:v>
                </c:pt>
              </c:numCache>
            </c:numRef>
          </c:val>
          <c:smooth val="0"/>
          <c:extLst>
            <c:ext xmlns:c16="http://schemas.microsoft.com/office/drawing/2014/chart" uri="{C3380CC4-5D6E-409C-BE32-E72D297353CC}">
              <c16:uniqueId val="{0000000E-B04D-41F3-9AFA-3D233CEC24B8}"/>
            </c:ext>
          </c:extLst>
        </c:ser>
        <c:ser>
          <c:idx val="1"/>
          <c:order val="1"/>
          <c:tx>
            <c:strRef>
              <c:f>'trzoda chlewna_pogłowie'!$G$3</c:f>
              <c:strCache>
                <c:ptCount val="1"/>
                <c:pt idx="0">
                  <c:v>lochy na chów</c:v>
                </c:pt>
              </c:strCache>
            </c:strRef>
          </c:tx>
          <c:spPr>
            <a:ln w="25400" cap="rnd">
              <a:solidFill>
                <a:srgbClr val="CCD2E4"/>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F-B04D-41F3-9AFA-3D233CEC24B8}"/>
                </c:ext>
              </c:extLst>
            </c:dLbl>
            <c:dLbl>
              <c:idx val="1"/>
              <c:delete val="1"/>
              <c:extLst>
                <c:ext xmlns:c15="http://schemas.microsoft.com/office/drawing/2012/chart" uri="{CE6537A1-D6FC-4f65-9D91-7224C49458BB}"/>
                <c:ext xmlns:c16="http://schemas.microsoft.com/office/drawing/2014/chart" uri="{C3380CC4-5D6E-409C-BE32-E72D297353CC}">
                  <c16:uniqueId val="{00000010-B04D-41F3-9AFA-3D233CEC24B8}"/>
                </c:ext>
              </c:extLst>
            </c:dLbl>
            <c:dLbl>
              <c:idx val="2"/>
              <c:delete val="1"/>
              <c:extLst>
                <c:ext xmlns:c15="http://schemas.microsoft.com/office/drawing/2012/chart" uri="{CE6537A1-D6FC-4f65-9D91-7224C49458BB}"/>
                <c:ext xmlns:c16="http://schemas.microsoft.com/office/drawing/2014/chart" uri="{C3380CC4-5D6E-409C-BE32-E72D297353CC}">
                  <c16:uniqueId val="{00000011-B04D-41F3-9AFA-3D233CEC24B8}"/>
                </c:ext>
              </c:extLst>
            </c:dLbl>
            <c:dLbl>
              <c:idx val="3"/>
              <c:layout>
                <c:manualLayout>
                  <c:x val="0.19025759169971596"/>
                  <c:y val="0.35185986600551056"/>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69D3A921-4DD4-45D4-BE04-642BB1107CDB}" type="SERIESNAME">
                      <a:rPr lang="en-US" sz="800" i="0"/>
                      <a:pPr algn="l">
                        <a:defRPr sz="800"/>
                      </a:pPr>
                      <a:t>[NAZWA SERII]</a:t>
                    </a:fld>
                    <a:endParaRPr lang="en-US" sz="800" i="0"/>
                  </a:p>
                  <a:p>
                    <a:pPr algn="l">
                      <a:defRPr sz="800"/>
                    </a:pPr>
                    <a:r>
                      <a:rPr lang="en-US" sz="800" i="0">
                        <a:solidFill>
                          <a:srgbClr val="6D6E71"/>
                        </a:solidFill>
                      </a:rPr>
                      <a:t>sows for breeding</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5594019910506777"/>
                      <c:h val="0.15545401723143309"/>
                    </c:manualLayout>
                  </c15:layout>
                  <c15:dlblFieldTable/>
                  <c15:showDataLabelsRange val="0"/>
                </c:ext>
                <c:ext xmlns:c16="http://schemas.microsoft.com/office/drawing/2014/chart" uri="{C3380CC4-5D6E-409C-BE32-E72D297353CC}">
                  <c16:uniqueId val="{00000012-B04D-41F3-9AFA-3D233CEC24B8}"/>
                </c:ext>
              </c:extLst>
            </c:dLbl>
            <c:dLbl>
              <c:idx val="4"/>
              <c:delete val="1"/>
              <c:extLst>
                <c:ext xmlns:c15="http://schemas.microsoft.com/office/drawing/2012/chart" uri="{CE6537A1-D6FC-4f65-9D91-7224C49458BB}"/>
                <c:ext xmlns:c16="http://schemas.microsoft.com/office/drawing/2014/chart" uri="{C3380CC4-5D6E-409C-BE32-E72D297353CC}">
                  <c16:uniqueId val="{00000013-B04D-41F3-9AFA-3D233CEC24B8}"/>
                </c:ext>
              </c:extLst>
            </c:dLbl>
            <c:dLbl>
              <c:idx val="5"/>
              <c:delete val="1"/>
              <c:extLst>
                <c:ext xmlns:c15="http://schemas.microsoft.com/office/drawing/2012/chart" uri="{CE6537A1-D6FC-4f65-9D91-7224C49458BB}"/>
                <c:ext xmlns:c16="http://schemas.microsoft.com/office/drawing/2014/chart" uri="{C3380CC4-5D6E-409C-BE32-E72D297353CC}">
                  <c16:uniqueId val="{00000014-B04D-41F3-9AFA-3D233CEC24B8}"/>
                </c:ext>
              </c:extLst>
            </c:dLbl>
            <c:dLbl>
              <c:idx val="6"/>
              <c:delete val="1"/>
              <c:extLst>
                <c:ext xmlns:c15="http://schemas.microsoft.com/office/drawing/2012/chart" uri="{CE6537A1-D6FC-4f65-9D91-7224C49458BB}"/>
                <c:ext xmlns:c16="http://schemas.microsoft.com/office/drawing/2014/chart" uri="{C3380CC4-5D6E-409C-BE32-E72D297353CC}">
                  <c16:uniqueId val="{00000015-B04D-41F3-9AFA-3D233CEC24B8}"/>
                </c:ext>
              </c:extLst>
            </c:dLbl>
            <c:dLbl>
              <c:idx val="7"/>
              <c:delete val="1"/>
              <c:extLst>
                <c:ext xmlns:c15="http://schemas.microsoft.com/office/drawing/2012/chart" uri="{CE6537A1-D6FC-4f65-9D91-7224C49458BB}"/>
                <c:ext xmlns:c16="http://schemas.microsoft.com/office/drawing/2014/chart" uri="{C3380CC4-5D6E-409C-BE32-E72D297353CC}">
                  <c16:uniqueId val="{00000016-B04D-41F3-9AFA-3D233CEC24B8}"/>
                </c:ext>
              </c:extLst>
            </c:dLbl>
            <c:dLbl>
              <c:idx val="8"/>
              <c:delete val="1"/>
              <c:extLst>
                <c:ext xmlns:c15="http://schemas.microsoft.com/office/drawing/2012/chart" uri="{CE6537A1-D6FC-4f65-9D91-7224C49458BB}"/>
                <c:ext xmlns:c16="http://schemas.microsoft.com/office/drawing/2014/chart" uri="{C3380CC4-5D6E-409C-BE32-E72D297353CC}">
                  <c16:uniqueId val="{00000017-B04D-41F3-9AFA-3D233CEC24B8}"/>
                </c:ext>
              </c:extLst>
            </c:dLbl>
            <c:dLbl>
              <c:idx val="9"/>
              <c:delete val="1"/>
              <c:extLst>
                <c:ext xmlns:c15="http://schemas.microsoft.com/office/drawing/2012/chart" uri="{CE6537A1-D6FC-4f65-9D91-7224C49458BB}"/>
                <c:ext xmlns:c16="http://schemas.microsoft.com/office/drawing/2014/chart" uri="{C3380CC4-5D6E-409C-BE32-E72D297353CC}">
                  <c16:uniqueId val="{00000018-B04D-41F3-9AFA-3D233CEC24B8}"/>
                </c:ext>
              </c:extLst>
            </c:dLbl>
            <c:dLbl>
              <c:idx val="10"/>
              <c:delete val="1"/>
              <c:extLst>
                <c:ext xmlns:c15="http://schemas.microsoft.com/office/drawing/2012/chart" uri="{CE6537A1-D6FC-4f65-9D91-7224C49458BB}"/>
                <c:ext xmlns:c16="http://schemas.microsoft.com/office/drawing/2014/chart" uri="{C3380CC4-5D6E-409C-BE32-E72D297353CC}">
                  <c16:uniqueId val="{00000019-B04D-41F3-9AFA-3D233CEC24B8}"/>
                </c:ext>
              </c:extLst>
            </c:dLbl>
            <c:dLbl>
              <c:idx val="11"/>
              <c:delete val="1"/>
              <c:extLst>
                <c:ext xmlns:c15="http://schemas.microsoft.com/office/drawing/2012/chart" uri="{CE6537A1-D6FC-4f65-9D91-7224C49458BB}"/>
                <c:ext xmlns:c16="http://schemas.microsoft.com/office/drawing/2014/chart" uri="{C3380CC4-5D6E-409C-BE32-E72D297353CC}">
                  <c16:uniqueId val="{0000001A-B04D-41F3-9AFA-3D233CEC24B8}"/>
                </c:ext>
              </c:extLst>
            </c:dLbl>
            <c:dLbl>
              <c:idx val="12"/>
              <c:delete val="1"/>
              <c:extLst>
                <c:ext xmlns:c15="http://schemas.microsoft.com/office/drawing/2012/chart" uri="{CE6537A1-D6FC-4f65-9D91-7224C49458BB}"/>
                <c:ext xmlns:c16="http://schemas.microsoft.com/office/drawing/2014/chart" uri="{C3380CC4-5D6E-409C-BE32-E72D297353CC}">
                  <c16:uniqueId val="{0000001B-B04D-41F3-9AFA-3D233CEC24B8}"/>
                </c:ext>
              </c:extLst>
            </c:dLbl>
            <c:dLbl>
              <c:idx val="13"/>
              <c:delete val="1"/>
              <c:extLst>
                <c:ext xmlns:c15="http://schemas.microsoft.com/office/drawing/2012/chart" uri="{CE6537A1-D6FC-4f65-9D91-7224C49458BB}"/>
                <c:ext xmlns:c16="http://schemas.microsoft.com/office/drawing/2014/chart" uri="{C3380CC4-5D6E-409C-BE32-E72D297353CC}">
                  <c16:uniqueId val="{0000001C-B04D-41F3-9AFA-3D233CEC24B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chlewna_pogłowie'!$G$20:$G$30</c:f>
              <c:numCache>
                <c:formatCode>0.0</c:formatCode>
                <c:ptCount val="11"/>
                <c:pt idx="0">
                  <c:v>85.903872544097467</c:v>
                </c:pt>
                <c:pt idx="1">
                  <c:v>88.285831174144278</c:v>
                </c:pt>
                <c:pt idx="2">
                  <c:v>101.25777836621211</c:v>
                </c:pt>
                <c:pt idx="3">
                  <c:v>79.691858437935849</c:v>
                </c:pt>
                <c:pt idx="4">
                  <c:v>79.676775410867123</c:v>
                </c:pt>
                <c:pt idx="5">
                  <c:v>112.93201084531695</c:v>
                </c:pt>
                <c:pt idx="6">
                  <c:v>93.630147394013065</c:v>
                </c:pt>
                <c:pt idx="7">
                  <c:v>84.033886202083806</c:v>
                </c:pt>
                <c:pt idx="8">
                  <c:v>95.762842796446506</c:v>
                </c:pt>
                <c:pt idx="9">
                  <c:v>107.32061468963013</c:v>
                </c:pt>
                <c:pt idx="10">
                  <c:v>90.908749248346368</c:v>
                </c:pt>
              </c:numCache>
            </c:numRef>
          </c:val>
          <c:smooth val="0"/>
          <c:extLst>
            <c:ext xmlns:c16="http://schemas.microsoft.com/office/drawing/2014/chart" uri="{C3380CC4-5D6E-409C-BE32-E72D297353CC}">
              <c16:uniqueId val="{0000001D-B04D-41F3-9AFA-3D233CEC24B8}"/>
            </c:ext>
          </c:extLst>
        </c:ser>
        <c:dLbls>
          <c:dLblPos val="t"/>
          <c:showLegendKey val="0"/>
          <c:showVal val="1"/>
          <c:showCatName val="0"/>
          <c:showSerName val="0"/>
          <c:showPercent val="0"/>
          <c:showBubbleSize val="0"/>
        </c:dLbls>
        <c:smooth val="0"/>
        <c:axId val="-1377028336"/>
        <c:axId val="-1377027248"/>
      </c:lineChart>
      <c:catAx>
        <c:axId val="-137702833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800"/>
                  <a:t>%</a:t>
                </a:r>
              </a:p>
            </c:rich>
          </c:tx>
          <c:layout>
            <c:manualLayout>
              <c:xMode val="edge"/>
              <c:yMode val="edge"/>
              <c:x val="2.3420953959702409E-2"/>
              <c:y val="3.141635227869556E-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377027248"/>
        <c:crosses val="autoZero"/>
        <c:auto val="1"/>
        <c:lblAlgn val="ctr"/>
        <c:lblOffset val="100"/>
        <c:noMultiLvlLbl val="0"/>
      </c:catAx>
      <c:valAx>
        <c:axId val="-1377027248"/>
        <c:scaling>
          <c:orientation val="minMax"/>
          <c:max val="115"/>
          <c:min val="65"/>
        </c:scaling>
        <c:delete val="0"/>
        <c:axPos val="l"/>
        <c:majorGridlines>
          <c:spPr>
            <a:ln w="6350" cap="flat" cmpd="sng" algn="ctr">
              <a:solidFill>
                <a:schemeClr val="bg2">
                  <a:lumMod val="7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377028336"/>
        <c:crosses val="autoZero"/>
        <c:crossBetween val="between"/>
        <c:majorUnit val="10"/>
        <c:minorUnit val="5"/>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063003488200339E-2"/>
          <c:w val="1"/>
          <c:h val="0.98936996511799657"/>
        </c:manualLayout>
      </c:layout>
      <c:doughnutChart>
        <c:varyColors val="1"/>
        <c:ser>
          <c:idx val="0"/>
          <c:order val="0"/>
          <c:spPr>
            <a:ln>
              <a:noFill/>
            </a:ln>
          </c:spPr>
          <c:dPt>
            <c:idx val="0"/>
            <c:bubble3D val="0"/>
            <c:spPr>
              <a:solidFill>
                <a:srgbClr val="001D77"/>
              </a:solidFill>
              <a:ln>
                <a:noFill/>
              </a:ln>
            </c:spPr>
            <c:extLst>
              <c:ext xmlns:c16="http://schemas.microsoft.com/office/drawing/2014/chart" uri="{C3380CC4-5D6E-409C-BE32-E72D297353CC}">
                <c16:uniqueId val="{00000001-3BE4-49A5-B23A-53D755CD6D8C}"/>
              </c:ext>
            </c:extLst>
          </c:dPt>
          <c:dPt>
            <c:idx val="1"/>
            <c:bubble3D val="0"/>
            <c:spPr>
              <a:solidFill>
                <a:srgbClr val="6677AD"/>
              </a:solidFill>
              <a:ln>
                <a:noFill/>
              </a:ln>
            </c:spPr>
            <c:extLst>
              <c:ext xmlns:c16="http://schemas.microsoft.com/office/drawing/2014/chart" uri="{C3380CC4-5D6E-409C-BE32-E72D297353CC}">
                <c16:uniqueId val="{00000003-3BE4-49A5-B23A-53D755CD6D8C}"/>
              </c:ext>
            </c:extLst>
          </c:dPt>
          <c:dPt>
            <c:idx val="2"/>
            <c:bubble3D val="0"/>
            <c:spPr>
              <a:solidFill>
                <a:srgbClr val="9D9E9E"/>
              </a:solidFill>
              <a:ln>
                <a:noFill/>
              </a:ln>
            </c:spPr>
            <c:extLst>
              <c:ext xmlns:c16="http://schemas.microsoft.com/office/drawing/2014/chart" uri="{C3380CC4-5D6E-409C-BE32-E72D297353CC}">
                <c16:uniqueId val="{00000005-3BE4-49A5-B23A-53D755CD6D8C}"/>
              </c:ext>
            </c:extLst>
          </c:dPt>
          <c:dPt>
            <c:idx val="3"/>
            <c:bubble3D val="0"/>
            <c:spPr>
              <a:solidFill>
                <a:srgbClr val="D9DADA"/>
              </a:solidFill>
              <a:ln>
                <a:noFill/>
              </a:ln>
            </c:spPr>
            <c:extLst>
              <c:ext xmlns:c16="http://schemas.microsoft.com/office/drawing/2014/chart" uri="{C3380CC4-5D6E-409C-BE32-E72D297353CC}">
                <c16:uniqueId val="{00000007-3BE4-49A5-B23A-53D755CD6D8C}"/>
              </c:ext>
            </c:extLst>
          </c:dPt>
          <c:dLbls>
            <c:dLbl>
              <c:idx val="0"/>
              <c:numFmt formatCode="0.0%" sourceLinked="0"/>
              <c:spPr>
                <a:noFill/>
                <a:ln>
                  <a:noFill/>
                </a:ln>
                <a:effectLst/>
              </c:spPr>
              <c:txPr>
                <a:bodyPr/>
                <a:lstStyle/>
                <a:p>
                  <a:pPr>
                    <a:defRPr>
                      <a:solidFill>
                        <a:schemeClr val="bg1"/>
                      </a:solidFill>
                    </a:defRPr>
                  </a:pPr>
                  <a:endParaRPr lang="pl-PL"/>
                </a:p>
              </c:txPr>
              <c:showLegendKey val="0"/>
              <c:showVal val="0"/>
              <c:showCatName val="0"/>
              <c:showSerName val="0"/>
              <c:showPercent val="1"/>
              <c:showBubbleSize val="0"/>
              <c:extLst>
                <c:ext xmlns:c16="http://schemas.microsoft.com/office/drawing/2014/chart" uri="{C3380CC4-5D6E-409C-BE32-E72D297353CC}">
                  <c16:uniqueId val="{00000001-3BE4-49A5-B23A-53D755CD6D8C}"/>
                </c:ext>
              </c:extLst>
            </c:dLbl>
            <c:dLbl>
              <c:idx val="1"/>
              <c:numFmt formatCode="0.0%" sourceLinked="0"/>
              <c:spPr>
                <a:noFill/>
                <a:ln>
                  <a:noFill/>
                </a:ln>
                <a:effectLst/>
              </c:spPr>
              <c:txPr>
                <a:bodyPr/>
                <a:lstStyle/>
                <a:p>
                  <a:pPr>
                    <a:defRPr/>
                  </a:pPr>
                  <a:endParaRPr lang="pl-PL"/>
                </a:p>
              </c:txPr>
              <c:showLegendKey val="0"/>
              <c:showVal val="0"/>
              <c:showCatName val="0"/>
              <c:showSerName val="0"/>
              <c:showPercent val="1"/>
              <c:showBubbleSize val="0"/>
              <c:extLst>
                <c:ext xmlns:c16="http://schemas.microsoft.com/office/drawing/2014/chart" uri="{C3380CC4-5D6E-409C-BE32-E72D297353CC}">
                  <c16:uniqueId val="{00000003-3BE4-49A5-B23A-53D755CD6D8C}"/>
                </c:ext>
              </c:extLst>
            </c:dLbl>
            <c:numFmt formatCode="0.0%" sourceLinked="0"/>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chlewna_str_wykres'!$C$68:$C$71</c:f>
              <c:strCache>
                <c:ptCount val="4"/>
                <c:pt idx="0">
                  <c:v>prosięta do 20 kg</c:v>
                </c:pt>
                <c:pt idx="1">
                  <c:v>warchlaki od 20 do 50 kg</c:v>
                </c:pt>
                <c:pt idx="2">
                  <c:v>na ubój</c:v>
                </c:pt>
                <c:pt idx="3">
                  <c:v>na chów</c:v>
                </c:pt>
              </c:strCache>
            </c:strRef>
          </c:cat>
          <c:val>
            <c:numRef>
              <c:f>'trzoda chlewna_str_wykres'!$D$68:$D$71</c:f>
              <c:numCache>
                <c:formatCode>0</c:formatCode>
                <c:ptCount val="4"/>
                <c:pt idx="0">
                  <c:v>54301</c:v>
                </c:pt>
                <c:pt idx="1">
                  <c:v>147709</c:v>
                </c:pt>
                <c:pt idx="2">
                  <c:v>220638</c:v>
                </c:pt>
                <c:pt idx="3">
                  <c:v>24591</c:v>
                </c:pt>
              </c:numCache>
            </c:numRef>
          </c:val>
          <c:extLst>
            <c:ext xmlns:c16="http://schemas.microsoft.com/office/drawing/2014/chart" uri="{C3380CC4-5D6E-409C-BE32-E72D297353CC}">
              <c16:uniqueId val="{00000008-3BE4-49A5-B23A-53D755CD6D8C}"/>
            </c:ext>
          </c:extLst>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sz="800" i="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449050086355788E-2"/>
          <c:y val="2.8544703188697156E-2"/>
          <c:w val="0.89067765493043938"/>
          <c:h val="0.97145529681130283"/>
        </c:manualLayout>
      </c:layout>
      <c:doughnutChart>
        <c:varyColors val="1"/>
        <c:ser>
          <c:idx val="0"/>
          <c:order val="0"/>
          <c:spPr>
            <a:ln>
              <a:noFill/>
            </a:ln>
          </c:spPr>
          <c:dPt>
            <c:idx val="0"/>
            <c:bubble3D val="0"/>
            <c:spPr>
              <a:solidFill>
                <a:srgbClr val="9E9EC7"/>
              </a:solidFill>
              <a:ln>
                <a:noFill/>
              </a:ln>
            </c:spPr>
            <c:extLst>
              <c:ext xmlns:c16="http://schemas.microsoft.com/office/drawing/2014/chart" uri="{C3380CC4-5D6E-409C-BE32-E72D297353CC}">
                <c16:uniqueId val="{00000001-0D4D-446A-BDD4-DE05C6FF75F1}"/>
              </c:ext>
            </c:extLst>
          </c:dPt>
          <c:dPt>
            <c:idx val="1"/>
            <c:bubble3D val="0"/>
            <c:spPr>
              <a:solidFill>
                <a:srgbClr val="4C5191"/>
              </a:solidFill>
              <a:ln>
                <a:noFill/>
              </a:ln>
            </c:spPr>
            <c:extLst>
              <c:ext xmlns:c16="http://schemas.microsoft.com/office/drawing/2014/chart" uri="{C3380CC4-5D6E-409C-BE32-E72D297353CC}">
                <c16:uniqueId val="{00000003-0D4D-446A-BDD4-DE05C6FF75F1}"/>
              </c:ext>
            </c:extLst>
          </c:dPt>
          <c:dPt>
            <c:idx val="2"/>
            <c:bubble3D val="0"/>
            <c:spPr>
              <a:solidFill>
                <a:srgbClr val="9D9E9E"/>
              </a:solidFill>
              <a:ln>
                <a:noFill/>
              </a:ln>
            </c:spPr>
            <c:extLst>
              <c:ext xmlns:c16="http://schemas.microsoft.com/office/drawing/2014/chart" uri="{C3380CC4-5D6E-409C-BE32-E72D297353CC}">
                <c16:uniqueId val="{00000005-0D4D-446A-BDD4-DE05C6FF75F1}"/>
              </c:ext>
            </c:extLst>
          </c:dPt>
          <c:dPt>
            <c:idx val="3"/>
            <c:bubble3D val="0"/>
            <c:spPr>
              <a:solidFill>
                <a:srgbClr val="D9DADA"/>
              </a:solidFill>
              <a:ln>
                <a:noFill/>
              </a:ln>
            </c:spPr>
            <c:extLst>
              <c:ext xmlns:c16="http://schemas.microsoft.com/office/drawing/2014/chart" uri="{C3380CC4-5D6E-409C-BE32-E72D297353CC}">
                <c16:uniqueId val="{00000007-0D4D-446A-BDD4-DE05C6FF75F1}"/>
              </c:ext>
            </c:extLst>
          </c:dPt>
          <c:dLbls>
            <c:dLbl>
              <c:idx val="0"/>
              <c:layout>
                <c:manualLayout>
                  <c:x val="-1.5193745943047442E-2"/>
                  <c:y val="7.9076907839350265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4D-446A-BDD4-DE05C6FF75F1}"/>
                </c:ext>
              </c:extLst>
            </c:dLbl>
            <c:dLbl>
              <c:idx val="1"/>
              <c:layout>
                <c:manualLayout>
                  <c:x val="5.6448320304048017E-3"/>
                  <c:y val="-1.7578368741643143E-2"/>
                </c:manualLayout>
              </c:layout>
              <c:numFmt formatCode="0.0%" sourceLinked="0"/>
              <c:spPr>
                <a:noFill/>
                <a:ln>
                  <a:noFill/>
                </a:ln>
                <a:effectLst/>
              </c:spPr>
              <c:txPr>
                <a:bodyPr/>
                <a:lstStyle/>
                <a:p>
                  <a:pPr>
                    <a:defRPr>
                      <a:solidFill>
                        <a:schemeClr val="bg1"/>
                      </a:solidFill>
                    </a:defRPr>
                  </a:pPr>
                  <a:endParaRPr lang="pl-P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D4D-446A-BDD4-DE05C6FF75F1}"/>
                </c:ext>
              </c:extLst>
            </c:dLbl>
            <c:dLbl>
              <c:idx val="2"/>
              <c:layout>
                <c:manualLayout>
                  <c:x val="-4.432402938879974E-3"/>
                  <c:y val="-2.052939137324809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D4D-446A-BDD4-DE05C6FF75F1}"/>
                </c:ext>
              </c:extLst>
            </c:dLbl>
            <c:numFmt formatCode="0.0%" sourceLinked="0"/>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chlewna_str_wykres'!$C$58:$C$61</c:f>
              <c:strCache>
                <c:ptCount val="4"/>
                <c:pt idx="0">
                  <c:v>prosięta do 20 kg</c:v>
                </c:pt>
                <c:pt idx="1">
                  <c:v>warchlaki od 20 do 50 kg</c:v>
                </c:pt>
                <c:pt idx="2">
                  <c:v>na ubój</c:v>
                </c:pt>
                <c:pt idx="3">
                  <c:v>na chów</c:v>
                </c:pt>
              </c:strCache>
            </c:strRef>
          </c:cat>
          <c:val>
            <c:numRef>
              <c:f>'trzoda chlewna_str_wykres'!$D$58:$D$61</c:f>
              <c:numCache>
                <c:formatCode>0</c:formatCode>
                <c:ptCount val="4"/>
                <c:pt idx="0">
                  <c:v>143967</c:v>
                </c:pt>
                <c:pt idx="1">
                  <c:v>154145</c:v>
                </c:pt>
                <c:pt idx="2">
                  <c:v>223918</c:v>
                </c:pt>
                <c:pt idx="3">
                  <c:v>52581</c:v>
                </c:pt>
              </c:numCache>
            </c:numRef>
          </c:val>
          <c:extLst>
            <c:ext xmlns:c16="http://schemas.microsoft.com/office/drawing/2014/chart" uri="{C3380CC4-5D6E-409C-BE32-E72D297353CC}">
              <c16:uniqueId val="{00000008-0D4D-446A-BDD4-DE05C6FF75F1}"/>
            </c:ext>
          </c:extLst>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026946678475408E-2"/>
          <c:y val="0.23033180344435555"/>
          <c:w val="1.0150814202925717E-2"/>
          <c:h val="0.10146743020758769"/>
        </c:manualLayout>
      </c:layout>
      <c:doughnutChart>
        <c:varyColors val="1"/>
        <c:ser>
          <c:idx val="0"/>
          <c:order val="0"/>
          <c:dPt>
            <c:idx val="0"/>
            <c:bubble3D val="0"/>
            <c:spPr>
              <a:solidFill>
                <a:srgbClr val="9E9EC7"/>
              </a:solidFill>
              <a:ln>
                <a:noFill/>
              </a:ln>
              <a:effectLst/>
              <a:sp3d/>
            </c:spPr>
            <c:extLst>
              <c:ext xmlns:c16="http://schemas.microsoft.com/office/drawing/2014/chart" uri="{C3380CC4-5D6E-409C-BE32-E72D297353CC}">
                <c16:uniqueId val="{00000001-C56C-45E5-AE77-33904EA7178B}"/>
              </c:ext>
            </c:extLst>
          </c:dPt>
          <c:dPt>
            <c:idx val="1"/>
            <c:bubble3D val="0"/>
            <c:spPr>
              <a:solidFill>
                <a:srgbClr val="4C5191"/>
              </a:solidFill>
              <a:ln>
                <a:noFill/>
              </a:ln>
              <a:effectLst/>
              <a:sp3d/>
            </c:spPr>
            <c:extLst>
              <c:ext xmlns:c16="http://schemas.microsoft.com/office/drawing/2014/chart" uri="{C3380CC4-5D6E-409C-BE32-E72D297353CC}">
                <c16:uniqueId val="{00000003-C56C-45E5-AE77-33904EA7178B}"/>
              </c:ext>
            </c:extLst>
          </c:dPt>
          <c:dPt>
            <c:idx val="2"/>
            <c:bubble3D val="0"/>
            <c:spPr>
              <a:solidFill>
                <a:srgbClr val="9D9E9E"/>
              </a:solidFill>
              <a:ln>
                <a:noFill/>
              </a:ln>
              <a:effectLst/>
              <a:sp3d/>
            </c:spPr>
            <c:extLst>
              <c:ext xmlns:c16="http://schemas.microsoft.com/office/drawing/2014/chart" uri="{C3380CC4-5D6E-409C-BE32-E72D297353CC}">
                <c16:uniqueId val="{00000005-C56C-45E5-AE77-33904EA7178B}"/>
              </c:ext>
            </c:extLst>
          </c:dPt>
          <c:dPt>
            <c:idx val="3"/>
            <c:bubble3D val="0"/>
            <c:spPr>
              <a:solidFill>
                <a:srgbClr val="D9DADA"/>
              </a:solidFill>
              <a:ln>
                <a:noFill/>
              </a:ln>
              <a:effectLst/>
              <a:sp3d/>
            </c:spPr>
            <c:extLst>
              <c:ext xmlns:c16="http://schemas.microsoft.com/office/drawing/2014/chart" uri="{C3380CC4-5D6E-409C-BE32-E72D297353CC}">
                <c16:uniqueId val="{00000007-C56C-45E5-AE77-33904EA7178B}"/>
              </c:ext>
            </c:extLst>
          </c:dPt>
          <c:dLbls>
            <c:dLbl>
              <c:idx val="0"/>
              <c:layout>
                <c:manualLayout>
                  <c:x val="-6.3121657071186282E-3"/>
                  <c:y val="9.6823024127331694E-2"/>
                </c:manualLayout>
              </c:layout>
              <c:tx>
                <c:rich>
                  <a:bodyPr/>
                  <a:lstStyle/>
                  <a:p>
                    <a:pPr algn="l">
                      <a:defRPr/>
                    </a:pPr>
                    <a:fld id="{8D322466-39CD-497A-B743-644BF61037F2}" type="CATEGORYNAME">
                      <a:rPr lang="en-US"/>
                      <a:pPr algn="l">
                        <a:defRPr/>
                      </a:pPr>
                      <a:t>[NAZWA KATEGORII]</a:t>
                    </a:fld>
                    <a:endParaRPr lang="en-US"/>
                  </a:p>
                  <a:p>
                    <a:pPr algn="l">
                      <a:defRPr/>
                    </a:pPr>
                    <a:r>
                      <a:rPr lang="en-US">
                        <a:solidFill>
                          <a:srgbClr val="6D6E71"/>
                        </a:solidFill>
                      </a:rPr>
                      <a:t>piglets up to 20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3408278904177446"/>
                      <c:h val="0.82299747310572346"/>
                    </c:manualLayout>
                  </c15:layout>
                  <c15:dlblFieldTable/>
                  <c15:showDataLabelsRange val="0"/>
                </c:ext>
                <c:ext xmlns:c16="http://schemas.microsoft.com/office/drawing/2014/chart" uri="{C3380CC4-5D6E-409C-BE32-E72D297353CC}">
                  <c16:uniqueId val="{00000001-C56C-45E5-AE77-33904EA7178B}"/>
                </c:ext>
              </c:extLst>
            </c:dLbl>
            <c:dLbl>
              <c:idx val="1"/>
              <c:layout>
                <c:manualLayout>
                  <c:x val="0.2610971451967411"/>
                  <c:y val="8.2400738921956609E-2"/>
                </c:manualLayout>
              </c:layout>
              <c:tx>
                <c:rich>
                  <a:bodyPr/>
                  <a:lstStyle/>
                  <a:p>
                    <a:pPr algn="l">
                      <a:defRPr/>
                    </a:pPr>
                    <a:fld id="{F5550149-043A-4CA7-8F53-411757743AB2}" type="CATEGORYNAME">
                      <a:rPr lang="en-US"/>
                      <a:pPr algn="l">
                        <a:defRPr/>
                      </a:pPr>
                      <a:t>[NAZWA KATEGORII]</a:t>
                    </a:fld>
                    <a:endParaRPr lang="en-US"/>
                  </a:p>
                  <a:p>
                    <a:pPr algn="l">
                      <a:defRPr/>
                    </a:pPr>
                    <a:r>
                      <a:rPr lang="en-US">
                        <a:solidFill>
                          <a:srgbClr val="6D6E71"/>
                        </a:solidFill>
                      </a:rPr>
                      <a:t>pigs from 20 - 50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9586918300243381"/>
                      <c:h val="0.8908785638992861"/>
                    </c:manualLayout>
                  </c15:layout>
                  <c15:dlblFieldTable/>
                  <c15:showDataLabelsRange val="0"/>
                </c:ext>
                <c:ext xmlns:c16="http://schemas.microsoft.com/office/drawing/2014/chart" uri="{C3380CC4-5D6E-409C-BE32-E72D297353CC}">
                  <c16:uniqueId val="{00000003-C56C-45E5-AE77-33904EA7178B}"/>
                </c:ext>
              </c:extLst>
            </c:dLbl>
            <c:dLbl>
              <c:idx val="2"/>
              <c:layout>
                <c:manualLayout>
                  <c:x val="0.78134854007988086"/>
                  <c:y val="7.3979511326840414E-2"/>
                </c:manualLayout>
              </c:layout>
              <c:tx>
                <c:rich>
                  <a:bodyPr/>
                  <a:lstStyle/>
                  <a:p>
                    <a:pPr algn="l">
                      <a:defRPr/>
                    </a:pPr>
                    <a:fld id="{40660DE8-F9B5-46B1-B65F-75F555316CC2}" type="CATEGORYNAME">
                      <a:rPr lang="en-US"/>
                      <a:pPr algn="l">
                        <a:defRPr/>
                      </a:pPr>
                      <a:t>[NAZWA KATEGORII]</a:t>
                    </a:fld>
                    <a:endParaRPr lang="en-US"/>
                  </a:p>
                  <a:p>
                    <a:pPr algn="l">
                      <a:defRPr/>
                    </a:pPr>
                    <a:r>
                      <a:rPr lang="en-US">
                        <a:solidFill>
                          <a:srgbClr val="6D6E71"/>
                        </a:solidFill>
                      </a:rPr>
                      <a:t>for slaughter</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6954264344992531"/>
                      <c:h val="0.92602154066911135"/>
                    </c:manualLayout>
                  </c15:layout>
                  <c15:dlblFieldTable/>
                  <c15:showDataLabelsRange val="0"/>
                </c:ext>
                <c:ext xmlns:c16="http://schemas.microsoft.com/office/drawing/2014/chart" uri="{C3380CC4-5D6E-409C-BE32-E72D297353CC}">
                  <c16:uniqueId val="{00000005-C56C-45E5-AE77-33904EA7178B}"/>
                </c:ext>
              </c:extLst>
            </c:dLbl>
            <c:dLbl>
              <c:idx val="3"/>
              <c:layout>
                <c:manualLayout>
                  <c:x val="0.5862950993962176"/>
                  <c:y val="3.0218583718889851E-2"/>
                </c:manualLayout>
              </c:layout>
              <c:tx>
                <c:rich>
                  <a:bodyPr/>
                  <a:lstStyle/>
                  <a:p>
                    <a:pPr algn="l">
                      <a:defRPr/>
                    </a:pPr>
                    <a:fld id="{21E83F97-4C25-41FB-926A-EB85C05B667D}" type="CATEGORYNAME">
                      <a:rPr lang="en-US"/>
                      <a:pPr algn="l">
                        <a:defRPr/>
                      </a:pPr>
                      <a:t>[NAZWA KATEGORII]</a:t>
                    </a:fld>
                    <a:endParaRPr lang="en-US"/>
                  </a:p>
                  <a:p>
                    <a:pPr algn="l">
                      <a:defRPr/>
                    </a:pPr>
                    <a:r>
                      <a:rPr lang="en-US">
                        <a:solidFill>
                          <a:srgbClr val="6D6E71"/>
                        </a:solidFill>
                      </a:rPr>
                      <a:t>for breeding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7590607379675272"/>
                      <c:h val="0.96978246827706194"/>
                    </c:manualLayout>
                  </c15:layout>
                  <c15:dlblFieldTable/>
                  <c15:showDataLabelsRange val="0"/>
                </c:ext>
                <c:ext xmlns:c16="http://schemas.microsoft.com/office/drawing/2014/chart" uri="{C3380CC4-5D6E-409C-BE32-E72D297353CC}">
                  <c16:uniqueId val="{00000007-C56C-45E5-AE77-33904EA7178B}"/>
                </c:ext>
              </c:extLst>
            </c:dLbl>
            <c:numFmt formatCode="0.0%" sourceLinked="0"/>
            <c:spPr>
              <a:noFill/>
              <a:ln>
                <a:noFill/>
              </a:ln>
              <a:effectLst/>
            </c:spPr>
            <c:showLegendKey val="1"/>
            <c:showVal val="0"/>
            <c:showCatName val="1"/>
            <c:showSerName val="0"/>
            <c:showPercent val="0"/>
            <c:showBubbleSize val="0"/>
            <c:showLeaderLines val="0"/>
            <c:extLst>
              <c:ext xmlns:c15="http://schemas.microsoft.com/office/drawing/2012/chart" uri="{CE6537A1-D6FC-4f65-9D91-7224C49458BB}"/>
            </c:extLst>
          </c:dLbls>
          <c:cat>
            <c:strRef>
              <c:f>'trzoda chlewna_str_wykres'!$C$46:$C$49</c:f>
              <c:strCache>
                <c:ptCount val="4"/>
                <c:pt idx="0">
                  <c:v>prosięta do 20 kg</c:v>
                </c:pt>
                <c:pt idx="1">
                  <c:v>warchlaki od 20 do 50 kg</c:v>
                </c:pt>
                <c:pt idx="2">
                  <c:v>na ubój</c:v>
                </c:pt>
                <c:pt idx="3">
                  <c:v>na chów</c:v>
                </c:pt>
              </c:strCache>
            </c:strRef>
          </c:cat>
          <c:val>
            <c:numRef>
              <c:f>'trzoda chlewna_str_wykres'!$D$46:$D$49</c:f>
              <c:numCache>
                <c:formatCode>0.00</c:formatCode>
                <c:ptCount val="4"/>
                <c:pt idx="0">
                  <c:v>151952</c:v>
                </c:pt>
                <c:pt idx="1">
                  <c:v>151089</c:v>
                </c:pt>
                <c:pt idx="2">
                  <c:v>209013</c:v>
                </c:pt>
                <c:pt idx="3">
                  <c:v>46299</c:v>
                </c:pt>
              </c:numCache>
            </c:numRef>
          </c:val>
          <c:extLst>
            <c:ext xmlns:c16="http://schemas.microsoft.com/office/drawing/2014/chart" uri="{C3380CC4-5D6E-409C-BE32-E72D297353CC}">
              <c16:uniqueId val="{00000008-C56C-45E5-AE77-33904EA7178B}"/>
            </c:ext>
          </c:extLst>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solidFill>
      <a:schemeClr val="bg1"/>
    </a:solidFill>
    <a:ln w="9525" cap="flat" cmpd="sng" algn="ctr">
      <a:noFill/>
      <a:round/>
    </a:ln>
    <a:effectLst/>
  </c:spPr>
  <c:txPr>
    <a:bodyPr/>
    <a:lstStyle/>
    <a:p>
      <a:pPr>
        <a:defRPr sz="75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5D3D-4EBD-B241-6ABCFB2C6C13}"/>
                </c:ext>
              </c:extLst>
            </c:dLbl>
            <c:dLbl>
              <c:idx val="1"/>
              <c:delete val="1"/>
              <c:extLst>
                <c:ext xmlns:c15="http://schemas.microsoft.com/office/drawing/2012/chart" uri="{CE6537A1-D6FC-4f65-9D91-7224C49458BB}"/>
                <c:ext xmlns:c16="http://schemas.microsoft.com/office/drawing/2014/chart" uri="{C3380CC4-5D6E-409C-BE32-E72D297353CC}">
                  <c16:uniqueId val="{00000001-5D3D-4EBD-B241-6ABCFB2C6C13}"/>
                </c:ext>
              </c:extLst>
            </c:dLbl>
            <c:dLbl>
              <c:idx val="2"/>
              <c:delete val="1"/>
              <c:extLst>
                <c:ext xmlns:c15="http://schemas.microsoft.com/office/drawing/2012/chart" uri="{CE6537A1-D6FC-4f65-9D91-7224C49458BB}"/>
                <c:ext xmlns:c16="http://schemas.microsoft.com/office/drawing/2014/chart" uri="{C3380CC4-5D6E-409C-BE32-E72D297353CC}">
                  <c16:uniqueId val="{00000002-5D3D-4EBD-B241-6ABCFB2C6C13}"/>
                </c:ext>
              </c:extLst>
            </c:dLbl>
            <c:dLbl>
              <c:idx val="3"/>
              <c:delete val="1"/>
              <c:extLst>
                <c:ext xmlns:c15="http://schemas.microsoft.com/office/drawing/2012/chart" uri="{CE6537A1-D6FC-4f65-9D91-7224C49458BB}"/>
                <c:ext xmlns:c16="http://schemas.microsoft.com/office/drawing/2014/chart" uri="{C3380CC4-5D6E-409C-BE32-E72D297353CC}">
                  <c16:uniqueId val="{00000003-5D3D-4EBD-B241-6ABCFB2C6C13}"/>
                </c:ext>
              </c:extLst>
            </c:dLbl>
            <c:dLbl>
              <c:idx val="4"/>
              <c:delete val="1"/>
              <c:extLst>
                <c:ext xmlns:c15="http://schemas.microsoft.com/office/drawing/2012/chart" uri="{CE6537A1-D6FC-4f65-9D91-7224C49458BB}"/>
                <c:ext xmlns:c16="http://schemas.microsoft.com/office/drawing/2014/chart" uri="{C3380CC4-5D6E-409C-BE32-E72D297353CC}">
                  <c16:uniqueId val="{00000004-5D3D-4EBD-B241-6ABCFB2C6C13}"/>
                </c:ext>
              </c:extLst>
            </c:dLbl>
            <c:dLbl>
              <c:idx val="5"/>
              <c:delete val="1"/>
              <c:extLst>
                <c:ext xmlns:c15="http://schemas.microsoft.com/office/drawing/2012/chart" uri="{CE6537A1-D6FC-4f65-9D91-7224C49458BB}"/>
                <c:ext xmlns:c16="http://schemas.microsoft.com/office/drawing/2014/chart" uri="{C3380CC4-5D6E-409C-BE32-E72D297353CC}">
                  <c16:uniqueId val="{00000005-5D3D-4EBD-B241-6ABCFB2C6C13}"/>
                </c:ext>
              </c:extLst>
            </c:dLbl>
            <c:dLbl>
              <c:idx val="6"/>
              <c:delete val="1"/>
              <c:extLst>
                <c:ext xmlns:c15="http://schemas.microsoft.com/office/drawing/2012/chart" uri="{CE6537A1-D6FC-4f65-9D91-7224C49458BB}"/>
                <c:ext xmlns:c16="http://schemas.microsoft.com/office/drawing/2014/chart" uri="{C3380CC4-5D6E-409C-BE32-E72D297353CC}">
                  <c16:uniqueId val="{00000006-5D3D-4EBD-B241-6ABCFB2C6C13}"/>
                </c:ext>
              </c:extLst>
            </c:dLbl>
            <c:dLbl>
              <c:idx val="7"/>
              <c:layout>
                <c:manualLayout>
                  <c:x val="2.1162438396709622E-2"/>
                  <c:y val="0.4451077070117007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800" i="0"/>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7896788164508551"/>
                      <c:h val="0.89635585025556019"/>
                    </c:manualLayout>
                  </c15:layout>
                  <c15:dlblFieldTable/>
                  <c15:showDataLabelsRange val="0"/>
                </c:ext>
                <c:ext xmlns:c16="http://schemas.microsoft.com/office/drawing/2014/chart" uri="{C3380CC4-5D6E-409C-BE32-E72D297353CC}">
                  <c16:uniqueId val="{00000007-5D3D-4EBD-B241-6ABCFB2C6C13}"/>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extLst>
            <c:ext xmlns:c16="http://schemas.microsoft.com/office/drawing/2014/chart" uri="{C3380CC4-5D6E-409C-BE32-E72D297353CC}">
              <c16:uniqueId val="{00000008-5D3D-4EBD-B241-6ABCFB2C6C13}"/>
            </c:ext>
          </c:extLst>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5D3D-4EBD-B241-6ABCFB2C6C13}"/>
                </c:ext>
              </c:extLst>
            </c:dLbl>
            <c:dLbl>
              <c:idx val="1"/>
              <c:delete val="1"/>
              <c:extLst>
                <c:ext xmlns:c15="http://schemas.microsoft.com/office/drawing/2012/chart" uri="{CE6537A1-D6FC-4f65-9D91-7224C49458BB}"/>
                <c:ext xmlns:c16="http://schemas.microsoft.com/office/drawing/2014/chart" uri="{C3380CC4-5D6E-409C-BE32-E72D297353CC}">
                  <c16:uniqueId val="{0000000A-5D3D-4EBD-B241-6ABCFB2C6C13}"/>
                </c:ext>
              </c:extLst>
            </c:dLbl>
            <c:dLbl>
              <c:idx val="2"/>
              <c:delete val="1"/>
              <c:extLst>
                <c:ext xmlns:c15="http://schemas.microsoft.com/office/drawing/2012/chart" uri="{CE6537A1-D6FC-4f65-9D91-7224C49458BB}"/>
                <c:ext xmlns:c16="http://schemas.microsoft.com/office/drawing/2014/chart" uri="{C3380CC4-5D6E-409C-BE32-E72D297353CC}">
                  <c16:uniqueId val="{0000000B-5D3D-4EBD-B241-6ABCFB2C6C13}"/>
                </c:ext>
              </c:extLst>
            </c:dLbl>
            <c:dLbl>
              <c:idx val="3"/>
              <c:delete val="1"/>
              <c:extLst>
                <c:ext xmlns:c15="http://schemas.microsoft.com/office/drawing/2012/chart" uri="{CE6537A1-D6FC-4f65-9D91-7224C49458BB}"/>
                <c:ext xmlns:c16="http://schemas.microsoft.com/office/drawing/2014/chart" uri="{C3380CC4-5D6E-409C-BE32-E72D297353CC}">
                  <c16:uniqueId val="{0000000C-5D3D-4EBD-B241-6ABCFB2C6C13}"/>
                </c:ext>
              </c:extLst>
            </c:dLbl>
            <c:dLbl>
              <c:idx val="4"/>
              <c:delete val="1"/>
              <c:extLst>
                <c:ext xmlns:c15="http://schemas.microsoft.com/office/drawing/2012/chart" uri="{CE6537A1-D6FC-4f65-9D91-7224C49458BB}"/>
                <c:ext xmlns:c16="http://schemas.microsoft.com/office/drawing/2014/chart" uri="{C3380CC4-5D6E-409C-BE32-E72D297353CC}">
                  <c16:uniqueId val="{0000000D-5D3D-4EBD-B241-6ABCFB2C6C13}"/>
                </c:ext>
              </c:extLst>
            </c:dLbl>
            <c:dLbl>
              <c:idx val="5"/>
              <c:delete val="1"/>
              <c:extLst>
                <c:ext xmlns:c15="http://schemas.microsoft.com/office/drawing/2012/chart" uri="{CE6537A1-D6FC-4f65-9D91-7224C49458BB}"/>
                <c:ext xmlns:c16="http://schemas.microsoft.com/office/drawing/2014/chart" uri="{C3380CC4-5D6E-409C-BE32-E72D297353CC}">
                  <c16:uniqueId val="{0000000E-5D3D-4EBD-B241-6ABCFB2C6C13}"/>
                </c:ext>
              </c:extLst>
            </c:dLbl>
            <c:dLbl>
              <c:idx val="6"/>
              <c:delete val="1"/>
              <c:extLst>
                <c:ext xmlns:c15="http://schemas.microsoft.com/office/drawing/2012/chart" uri="{CE6537A1-D6FC-4f65-9D91-7224C49458BB}"/>
                <c:ext xmlns:c16="http://schemas.microsoft.com/office/drawing/2014/chart" uri="{C3380CC4-5D6E-409C-BE32-E72D297353CC}">
                  <c16:uniqueId val="{0000000F-5D3D-4EBD-B241-6ABCFB2C6C13}"/>
                </c:ext>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t>województwo lubelskie</a:t>
                    </a:r>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 xmlns:c16="http://schemas.microsoft.com/office/drawing/2014/chart" uri="{C3380CC4-5D6E-409C-BE32-E72D297353CC}">
                  <c16:uniqueId val="{00000010-5D3D-4EBD-B241-6ABCFB2C6C13}"/>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extLst>
            <c:ext xmlns:c16="http://schemas.microsoft.com/office/drawing/2014/chart" uri="{C3380CC4-5D6E-409C-BE32-E72D297353CC}">
              <c16:uniqueId val="{00000011-5D3D-4EBD-B241-6ABCFB2C6C13}"/>
            </c:ext>
          </c:extLst>
        </c:ser>
        <c:dLbls>
          <c:dLblPos val="outEnd"/>
          <c:showLegendKey val="0"/>
          <c:showVal val="1"/>
          <c:showCatName val="0"/>
          <c:showSerName val="0"/>
          <c:showPercent val="0"/>
          <c:showBubbleSize val="0"/>
        </c:dLbls>
        <c:gapWidth val="100"/>
        <c:axId val="-1544034640"/>
        <c:axId val="-1544027024"/>
      </c:barChart>
      <c:catAx>
        <c:axId val="-1544034640"/>
        <c:scaling>
          <c:orientation val="minMax"/>
        </c:scaling>
        <c:delete val="1"/>
        <c:axPos val="b"/>
        <c:numFmt formatCode="General" sourceLinked="1"/>
        <c:majorTickMark val="none"/>
        <c:minorTickMark val="none"/>
        <c:tickLblPos val="nextTo"/>
        <c:crossAx val="-1544027024"/>
        <c:crosses val="autoZero"/>
        <c:auto val="1"/>
        <c:lblAlgn val="ctr"/>
        <c:lblOffset val="100"/>
        <c:noMultiLvlLbl val="0"/>
      </c:catAx>
      <c:valAx>
        <c:axId val="-1544027024"/>
        <c:scaling>
          <c:orientation val="minMax"/>
          <c:max val="120"/>
          <c:min val="0"/>
        </c:scaling>
        <c:delete val="1"/>
        <c:axPos val="l"/>
        <c:numFmt formatCode="0" sourceLinked="0"/>
        <c:majorTickMark val="none"/>
        <c:minorTickMark val="none"/>
        <c:tickLblPos val="nextTo"/>
        <c:crossAx val="-1544034640"/>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6510712640633E-2"/>
          <c:y val="0.19887385721080167"/>
          <c:w val="0.90034198005748822"/>
          <c:h val="0.64109020768377123"/>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layout>
                <c:manualLayout>
                  <c:x val="-1.2916106486930244E-17"/>
                  <c:y val="0.1999402843100988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24-463A-9160-0B7ABD789E68}"/>
                </c:ext>
              </c:extLst>
            </c:dLbl>
            <c:dLbl>
              <c:idx val="1"/>
              <c:layout>
                <c:manualLayout>
                  <c:x val="-2.5832212973860489E-17"/>
                  <c:y val="0.1801358135602177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24-463A-9160-0B7ABD789E68}"/>
                </c:ext>
              </c:extLst>
            </c:dLbl>
            <c:dLbl>
              <c:idx val="2"/>
              <c:layout>
                <c:manualLayout>
                  <c:x val="0"/>
                  <c:y val="0.1891941024150504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24-463A-9160-0B7ABD789E68}"/>
                </c:ext>
              </c:extLst>
            </c:dLbl>
            <c:dLbl>
              <c:idx val="3"/>
              <c:layout>
                <c:manualLayout>
                  <c:x val="0"/>
                  <c:y val="0.2047857105110183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24-463A-9160-0B7ABD789E68}"/>
                </c:ext>
              </c:extLst>
            </c:dLbl>
            <c:dLbl>
              <c:idx val="4"/>
              <c:layout>
                <c:manualLayout>
                  <c:x val="-2.8180921516133576E-3"/>
                  <c:y val="0.185516038683084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24-463A-9160-0B7ABD789E68}"/>
                </c:ext>
              </c:extLst>
            </c:dLbl>
            <c:dLbl>
              <c:idx val="5"/>
              <c:layout>
                <c:manualLayout>
                  <c:x val="-1.0332885189544195E-16"/>
                  <c:y val="0.20006394334936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24-463A-9160-0B7ABD789E68}"/>
                </c:ext>
              </c:extLst>
            </c:dLbl>
            <c:dLbl>
              <c:idx val="6"/>
              <c:layout>
                <c:manualLayout>
                  <c:x val="2.8180921516132544E-3"/>
                  <c:y val="0.194108756539660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24-463A-9160-0B7ABD789E68}"/>
                </c:ext>
              </c:extLst>
            </c:dLbl>
            <c:dLbl>
              <c:idx val="7"/>
              <c:layout>
                <c:manualLayout>
                  <c:x val="0"/>
                  <c:y val="0.1964831157850235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24-463A-9160-0B7ABD789E68}"/>
                </c:ext>
              </c:extLst>
            </c:dLbl>
            <c:dLbl>
              <c:idx val="8"/>
              <c:layout>
                <c:manualLayout>
                  <c:x val="2.8176483575737335E-3"/>
                  <c:y val="0.1986513766316123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A24-463A-9160-0B7ABD789E68}"/>
                </c:ext>
              </c:extLst>
            </c:dLbl>
            <c:dLbl>
              <c:idx val="9"/>
              <c:layout>
                <c:manualLayout>
                  <c:x val="0"/>
                  <c:y val="0.2010257358769751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A24-463A-9160-0B7ABD789E68}"/>
                </c:ext>
              </c:extLst>
            </c:dLbl>
            <c:dLbl>
              <c:idx val="10"/>
              <c:layout>
                <c:manualLayout>
                  <c:x val="-1.0332885189544195E-16"/>
                  <c:y val="0.214654653067695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A24-463A-9160-0B7ABD789E68}"/>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chlewna'!$G$14:$G$24</c:f>
              <c:numCache>
                <c:formatCode>0.0</c:formatCode>
                <c:ptCount val="11"/>
                <c:pt idx="0">
                  <c:v>80.024571561751685</c:v>
                </c:pt>
                <c:pt idx="1">
                  <c:v>74.710220155257943</c:v>
                </c:pt>
                <c:pt idx="2">
                  <c:v>77.650213415126274</c:v>
                </c:pt>
                <c:pt idx="3">
                  <c:v>80.629227999710679</c:v>
                </c:pt>
                <c:pt idx="4">
                  <c:v>73.394830295858824</c:v>
                </c:pt>
                <c:pt idx="5">
                  <c:v>76.457312418305904</c:v>
                </c:pt>
                <c:pt idx="6">
                  <c:v>73.78726580188372</c:v>
                </c:pt>
                <c:pt idx="7">
                  <c:v>64.276693093005136</c:v>
                </c:pt>
                <c:pt idx="8">
                  <c:v>64.09208791920841</c:v>
                </c:pt>
                <c:pt idx="9">
                  <c:v>62.02532402156433</c:v>
                </c:pt>
                <c:pt idx="10">
                  <c:v>61.967788259702481</c:v>
                </c:pt>
              </c:numCache>
            </c:numRef>
          </c:val>
          <c:extLst>
            <c:ext xmlns:c16="http://schemas.microsoft.com/office/drawing/2014/chart" uri="{C3380CC4-5D6E-409C-BE32-E72D297353CC}">
              <c16:uniqueId val="{0000000B-5A24-463A-9160-0B7ABD789E68}"/>
            </c:ext>
          </c:extLst>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layout>
                <c:manualLayout>
                  <c:x val="0"/>
                  <c:y val="0.1624996036569254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A24-463A-9160-0B7ABD789E68}"/>
                </c:ext>
              </c:extLst>
            </c:dLbl>
            <c:dLbl>
              <c:idx val="1"/>
              <c:layout>
                <c:manualLayout>
                  <c:x val="-2.5832212973860489E-17"/>
                  <c:y val="0.168854304285789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A24-463A-9160-0B7ABD789E68}"/>
                </c:ext>
              </c:extLst>
            </c:dLbl>
            <c:dLbl>
              <c:idx val="2"/>
              <c:layout>
                <c:manualLayout>
                  <c:x val="0"/>
                  <c:y val="0.168854304285789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A24-463A-9160-0B7ABD789E68}"/>
                </c:ext>
              </c:extLst>
            </c:dLbl>
            <c:dLbl>
              <c:idx val="3"/>
              <c:layout>
                <c:manualLayout>
                  <c:x val="-2.8176483575737851E-3"/>
                  <c:y val="0.163213549648575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A24-463A-9160-0B7ABD789E68}"/>
                </c:ext>
              </c:extLst>
            </c:dLbl>
            <c:dLbl>
              <c:idx val="4"/>
              <c:layout>
                <c:manualLayout>
                  <c:x val="0"/>
                  <c:y val="0.169513290704433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A24-463A-9160-0B7ABD789E68}"/>
                </c:ext>
              </c:extLst>
            </c:dLbl>
            <c:dLbl>
              <c:idx val="5"/>
              <c:layout>
                <c:manualLayout>
                  <c:x val="0"/>
                  <c:y val="0.1659171378745442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A24-463A-9160-0B7ABD789E68}"/>
                </c:ext>
              </c:extLst>
            </c:dLbl>
            <c:dLbl>
              <c:idx val="6"/>
              <c:layout>
                <c:manualLayout>
                  <c:x val="0"/>
                  <c:y val="0.15600856101041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A24-463A-9160-0B7ABD789E68}"/>
                </c:ext>
              </c:extLst>
            </c:dLbl>
            <c:dLbl>
              <c:idx val="7"/>
              <c:layout>
                <c:manualLayout>
                  <c:x val="-2.8180921516134613E-3"/>
                  <c:y val="0.1629260688051576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A24-463A-9160-0B7ABD789E68}"/>
                </c:ext>
              </c:extLst>
            </c:dLbl>
            <c:dLbl>
              <c:idx val="8"/>
              <c:layout>
                <c:manualLayout>
                  <c:x val="-2.8176483575737335E-3"/>
                  <c:y val="0.176142789198330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A24-463A-9160-0B7ABD789E68}"/>
                </c:ext>
              </c:extLst>
            </c:dLbl>
            <c:dLbl>
              <c:idx val="9"/>
              <c:layout>
                <c:manualLayout>
                  <c:x val="0"/>
                  <c:y val="0.1560085610104106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A24-463A-9160-0B7ABD789E68}"/>
                </c:ext>
              </c:extLst>
            </c:dLbl>
            <c:dLbl>
              <c:idx val="10"/>
              <c:layout>
                <c:manualLayout>
                  <c:x val="0"/>
                  <c:y val="0.1808915076890555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A24-463A-9160-0B7ABD789E68}"/>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'trzoda chlewna'!$H$14:$H$24</c:f>
              <c:numCache>
                <c:formatCode>0.0</c:formatCode>
                <c:ptCount val="11"/>
                <c:pt idx="0">
                  <c:v>39.794162988120149</c:v>
                </c:pt>
                <c:pt idx="1">
                  <c:v>39.084502852134882</c:v>
                </c:pt>
                <c:pt idx="2">
                  <c:v>42.326695098907244</c:v>
                </c:pt>
                <c:pt idx="3">
                  <c:v>39.194080099514103</c:v>
                </c:pt>
                <c:pt idx="4">
                  <c:v>29.363547836037885</c:v>
                </c:pt>
                <c:pt idx="5">
                  <c:v>35.114868369908088</c:v>
                </c:pt>
                <c:pt idx="6">
                  <c:v>31.249340729684</c:v>
                </c:pt>
                <c:pt idx="7">
                  <c:v>29.047630745044096</c:v>
                </c:pt>
                <c:pt idx="8">
                  <c:v>29.453635346270961</c:v>
                </c:pt>
                <c:pt idx="9">
                  <c:v>31.439535240144238</c:v>
                </c:pt>
                <c:pt idx="10">
                  <c:v>32.332431111612351</c:v>
                </c:pt>
              </c:numCache>
            </c:numRef>
          </c:val>
          <c:extLst>
            <c:ext xmlns:c16="http://schemas.microsoft.com/office/drawing/2014/chart" uri="{C3380CC4-5D6E-409C-BE32-E72D297353CC}">
              <c16:uniqueId val="{00000017-5A24-463A-9160-0B7ABD789E68}"/>
            </c:ext>
          </c:extLst>
        </c:ser>
        <c:dLbls>
          <c:showLegendKey val="0"/>
          <c:showVal val="0"/>
          <c:showCatName val="0"/>
          <c:showSerName val="0"/>
          <c:showPercent val="0"/>
          <c:showBubbleSize val="0"/>
        </c:dLbls>
        <c:gapWidth val="100"/>
        <c:axId val="1362139392"/>
        <c:axId val="1362148096"/>
      </c:barChart>
      <c:catAx>
        <c:axId val="136213939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48096"/>
        <c:crosses val="autoZero"/>
        <c:auto val="1"/>
        <c:lblAlgn val="ctr"/>
        <c:lblOffset val="100"/>
        <c:noMultiLvlLbl val="0"/>
      </c:catAx>
      <c:valAx>
        <c:axId val="1362148096"/>
        <c:scaling>
          <c:orientation val="minMax"/>
          <c:max val="10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pl-PL" sz="800" i="0"/>
                  <a:t>szt./ha</a:t>
                </a:r>
              </a:p>
              <a:p>
                <a:pPr algn="l">
                  <a:defRPr sz="700"/>
                </a:pPr>
                <a:r>
                  <a:rPr lang="pl-PL" sz="800" i="0">
                    <a:solidFill>
                      <a:srgbClr val="6D6E71"/>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39392"/>
        <c:crosses val="autoZero"/>
        <c:crossBetween val="between"/>
        <c:majorUnit val="20"/>
      </c:valAx>
      <c:spPr>
        <a:noFill/>
        <a:ln>
          <a:noFill/>
        </a:ln>
        <a:effectLst/>
      </c:spPr>
    </c:plotArea>
    <c:plotVisOnly val="1"/>
    <c:dispBlanksAs val="gap"/>
    <c:showDLblsOverMax val="0"/>
  </c:chart>
  <c:spPr>
    <a:no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76734978389106E-2"/>
          <c:y val="9.7293516501926636E-2"/>
          <c:w val="0.88937234246091523"/>
          <c:h val="0.71336069693415993"/>
        </c:manualLayout>
      </c:layout>
      <c:barChart>
        <c:barDir val="col"/>
        <c:grouping val="clustered"/>
        <c:varyColors val="0"/>
        <c:ser>
          <c:idx val="0"/>
          <c:order val="0"/>
          <c:tx>
            <c:strRef>
              <c:f>meteo2!$A$27</c:f>
              <c:strCache>
                <c:ptCount val="1"/>
                <c:pt idx="0">
                  <c:v>2015</c:v>
                </c:pt>
              </c:strCache>
            </c:strRef>
          </c:tx>
          <c:spPr>
            <a:solidFill>
              <a:srgbClr val="5B5B5B"/>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meteo2!$B$27:$M$27</c:f>
              <c:numCache>
                <c:formatCode>0.0</c:formatCode>
                <c:ptCount val="12"/>
                <c:pt idx="0">
                  <c:v>39.9</c:v>
                </c:pt>
                <c:pt idx="1">
                  <c:v>5.9</c:v>
                </c:pt>
                <c:pt idx="2">
                  <c:v>34.6</c:v>
                </c:pt>
                <c:pt idx="3">
                  <c:v>31.6</c:v>
                </c:pt>
                <c:pt idx="4">
                  <c:v>96.7</c:v>
                </c:pt>
                <c:pt idx="5">
                  <c:v>20.100000000000001</c:v>
                </c:pt>
                <c:pt idx="6">
                  <c:v>44.6</c:v>
                </c:pt>
                <c:pt idx="7">
                  <c:v>5.3</c:v>
                </c:pt>
                <c:pt idx="8">
                  <c:v>87.8</c:v>
                </c:pt>
                <c:pt idx="9">
                  <c:v>40.700000000000003</c:v>
                </c:pt>
                <c:pt idx="10">
                  <c:v>43</c:v>
                </c:pt>
                <c:pt idx="11">
                  <c:v>25.3</c:v>
                </c:pt>
              </c:numCache>
            </c:numRef>
          </c:val>
          <c:extLst>
            <c:ext xmlns:c16="http://schemas.microsoft.com/office/drawing/2014/chart" uri="{C3380CC4-5D6E-409C-BE32-E72D297353CC}">
              <c16:uniqueId val="{00000000-7CD1-4527-B405-16EF5CEB5FF5}"/>
            </c:ext>
          </c:extLst>
        </c:ser>
        <c:ser>
          <c:idx val="1"/>
          <c:order val="1"/>
          <c:tx>
            <c:strRef>
              <c:f>meteo2!$A$28</c:f>
              <c:strCache>
                <c:ptCount val="1"/>
                <c:pt idx="0">
                  <c:v>2016</c:v>
                </c:pt>
              </c:strCache>
            </c:strRef>
          </c:tx>
          <c:spPr>
            <a:solidFill>
              <a:srgbClr val="9D9E9E"/>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meteo2!$B$28:$M$28</c:f>
              <c:numCache>
                <c:formatCode>0.0</c:formatCode>
                <c:ptCount val="12"/>
                <c:pt idx="0">
                  <c:v>37.4</c:v>
                </c:pt>
                <c:pt idx="1">
                  <c:v>55.3</c:v>
                </c:pt>
                <c:pt idx="2">
                  <c:v>60.1</c:v>
                </c:pt>
                <c:pt idx="3">
                  <c:v>45.8</c:v>
                </c:pt>
                <c:pt idx="4">
                  <c:v>30.9</c:v>
                </c:pt>
                <c:pt idx="5">
                  <c:v>58.5</c:v>
                </c:pt>
                <c:pt idx="6">
                  <c:v>135.19999999999999</c:v>
                </c:pt>
                <c:pt idx="7">
                  <c:v>33.9</c:v>
                </c:pt>
                <c:pt idx="8">
                  <c:v>13.9</c:v>
                </c:pt>
                <c:pt idx="9">
                  <c:v>94.1</c:v>
                </c:pt>
                <c:pt idx="10">
                  <c:v>45.1</c:v>
                </c:pt>
                <c:pt idx="11">
                  <c:v>46.9</c:v>
                </c:pt>
              </c:numCache>
            </c:numRef>
          </c:val>
          <c:extLst>
            <c:ext xmlns:c16="http://schemas.microsoft.com/office/drawing/2014/chart" uri="{C3380CC4-5D6E-409C-BE32-E72D297353CC}">
              <c16:uniqueId val="{00000001-7CD1-4527-B405-16EF5CEB5FF5}"/>
            </c:ext>
          </c:extLst>
        </c:ser>
        <c:ser>
          <c:idx val="2"/>
          <c:order val="2"/>
          <c:tx>
            <c:strRef>
              <c:f>meteo2!$A$29</c:f>
              <c:strCache>
                <c:ptCount val="1"/>
                <c:pt idx="0">
                  <c:v>2017</c:v>
                </c:pt>
              </c:strCache>
            </c:strRef>
          </c:tx>
          <c:spPr>
            <a:solidFill>
              <a:srgbClr val="D9DADA"/>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meteo2!$B$29:$M$29</c:f>
              <c:numCache>
                <c:formatCode>0.0</c:formatCode>
                <c:ptCount val="12"/>
                <c:pt idx="0">
                  <c:v>14.766666666666666</c:v>
                </c:pt>
                <c:pt idx="1">
                  <c:v>37.833333333333336</c:v>
                </c:pt>
                <c:pt idx="2">
                  <c:v>42.266666666666666</c:v>
                </c:pt>
                <c:pt idx="3">
                  <c:v>58.300000000000004</c:v>
                </c:pt>
                <c:pt idx="4">
                  <c:v>35.800000000000004</c:v>
                </c:pt>
                <c:pt idx="5">
                  <c:v>49.300000000000004</c:v>
                </c:pt>
                <c:pt idx="6">
                  <c:v>95.033333333333346</c:v>
                </c:pt>
                <c:pt idx="7">
                  <c:v>42.3</c:v>
                </c:pt>
                <c:pt idx="8">
                  <c:v>95.333333333333329</c:v>
                </c:pt>
                <c:pt idx="9">
                  <c:v>81.333333333333329</c:v>
                </c:pt>
                <c:pt idx="10">
                  <c:v>34.799999999999997</c:v>
                </c:pt>
                <c:pt idx="11">
                  <c:v>28.766666666666666</c:v>
                </c:pt>
              </c:numCache>
            </c:numRef>
          </c:val>
          <c:extLst>
            <c:ext xmlns:c16="http://schemas.microsoft.com/office/drawing/2014/chart" uri="{C3380CC4-5D6E-409C-BE32-E72D297353CC}">
              <c16:uniqueId val="{00000002-7CD1-4527-B405-16EF5CEB5FF5}"/>
            </c:ext>
          </c:extLst>
        </c:ser>
        <c:ser>
          <c:idx val="3"/>
          <c:order val="3"/>
          <c:tx>
            <c:strRef>
              <c:f>meteo2!$A$30</c:f>
              <c:strCache>
                <c:ptCount val="1"/>
                <c:pt idx="0">
                  <c:v>2018</c:v>
                </c:pt>
              </c:strCache>
            </c:strRef>
          </c:tx>
          <c:spPr>
            <a:solidFill>
              <a:srgbClr val="EBECEC"/>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meteo2!$B$30:$M$30</c:f>
              <c:numCache>
                <c:formatCode>0.0</c:formatCode>
                <c:ptCount val="12"/>
                <c:pt idx="0">
                  <c:v>25.566666666666663</c:v>
                </c:pt>
                <c:pt idx="1">
                  <c:v>11.733333333333334</c:v>
                </c:pt>
                <c:pt idx="2">
                  <c:v>26.899999999999995</c:v>
                </c:pt>
                <c:pt idx="3">
                  <c:v>48.166666666666664</c:v>
                </c:pt>
                <c:pt idx="4">
                  <c:v>40.666666666666664</c:v>
                </c:pt>
                <c:pt idx="5">
                  <c:v>38.800000000000004</c:v>
                </c:pt>
                <c:pt idx="6">
                  <c:v>104.90000000000002</c:v>
                </c:pt>
                <c:pt idx="7">
                  <c:v>39.266666666666673</c:v>
                </c:pt>
                <c:pt idx="8">
                  <c:v>52.1</c:v>
                </c:pt>
                <c:pt idx="9">
                  <c:v>34.433333333333337</c:v>
                </c:pt>
                <c:pt idx="10">
                  <c:v>10.766666666666666</c:v>
                </c:pt>
                <c:pt idx="11">
                  <c:v>74.899999999999991</c:v>
                </c:pt>
              </c:numCache>
            </c:numRef>
          </c:val>
          <c:extLst>
            <c:ext xmlns:c16="http://schemas.microsoft.com/office/drawing/2014/chart" uri="{C3380CC4-5D6E-409C-BE32-E72D297353CC}">
              <c16:uniqueId val="{00000003-7CD1-4527-B405-16EF5CEB5FF5}"/>
            </c:ext>
          </c:extLst>
        </c:ser>
        <c:ser>
          <c:idx val="4"/>
          <c:order val="4"/>
          <c:tx>
            <c:strRef>
              <c:f>meteo2!$A$31</c:f>
              <c:strCache>
                <c:ptCount val="1"/>
                <c:pt idx="0">
                  <c:v>2019</c:v>
                </c:pt>
              </c:strCache>
            </c:strRef>
          </c:tx>
          <c:spPr>
            <a:solidFill>
              <a:schemeClr val="bg2">
                <a:lumMod val="1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meteo2!$B$31:$M$31</c:f>
              <c:numCache>
                <c:formatCode>0.0</c:formatCode>
                <c:ptCount val="12"/>
                <c:pt idx="0">
                  <c:v>37.966666666666669</c:v>
                </c:pt>
                <c:pt idx="1">
                  <c:v>12.133333333333333</c:v>
                </c:pt>
                <c:pt idx="2">
                  <c:v>29.266666666666666</c:v>
                </c:pt>
                <c:pt idx="3">
                  <c:v>17.099999999999998</c:v>
                </c:pt>
                <c:pt idx="4">
                  <c:v>84.2</c:v>
                </c:pt>
                <c:pt idx="5">
                  <c:v>25.8</c:v>
                </c:pt>
                <c:pt idx="6">
                  <c:v>62</c:v>
                </c:pt>
                <c:pt idx="7">
                  <c:v>75.7</c:v>
                </c:pt>
                <c:pt idx="8">
                  <c:v>44.966666666666669</c:v>
                </c:pt>
                <c:pt idx="9">
                  <c:v>27.399999999999995</c:v>
                </c:pt>
                <c:pt idx="10">
                  <c:v>34.233333333333334</c:v>
                </c:pt>
                <c:pt idx="11">
                  <c:v>29.533333333333331</c:v>
                </c:pt>
              </c:numCache>
            </c:numRef>
          </c:val>
          <c:extLst>
            <c:ext xmlns:c16="http://schemas.microsoft.com/office/drawing/2014/chart" uri="{C3380CC4-5D6E-409C-BE32-E72D297353CC}">
              <c16:uniqueId val="{00000004-7CD1-4527-B405-16EF5CEB5FF5}"/>
            </c:ext>
          </c:extLst>
        </c:ser>
        <c:ser>
          <c:idx val="5"/>
          <c:order val="5"/>
          <c:tx>
            <c:strRef>
              <c:f>meteo2!$A$32</c:f>
              <c:strCache>
                <c:ptCount val="1"/>
                <c:pt idx="0">
                  <c:v>2020</c:v>
                </c:pt>
              </c:strCache>
            </c:strRef>
          </c:tx>
          <c:spPr>
            <a:solidFill>
              <a:schemeClr val="bg2">
                <a:lumMod val="2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meteo2!$B$32:$M$32</c:f>
              <c:numCache>
                <c:formatCode>0.0</c:formatCode>
                <c:ptCount val="12"/>
                <c:pt idx="0">
                  <c:v>28.766666666666669</c:v>
                </c:pt>
                <c:pt idx="1">
                  <c:v>45.033333333333331</c:v>
                </c:pt>
                <c:pt idx="2">
                  <c:v>24</c:v>
                </c:pt>
                <c:pt idx="3">
                  <c:v>14.833333333333334</c:v>
                </c:pt>
                <c:pt idx="4">
                  <c:v>87.066666666666663</c:v>
                </c:pt>
                <c:pt idx="5">
                  <c:v>186.43333333333331</c:v>
                </c:pt>
                <c:pt idx="6">
                  <c:v>32.700000000000003</c:v>
                </c:pt>
                <c:pt idx="7">
                  <c:v>52.4</c:v>
                </c:pt>
                <c:pt idx="8">
                  <c:v>83</c:v>
                </c:pt>
                <c:pt idx="9">
                  <c:v>60.866666666666667</c:v>
                </c:pt>
                <c:pt idx="10">
                  <c:v>18.266666666666666</c:v>
                </c:pt>
                <c:pt idx="11">
                  <c:v>29.033333333333331</c:v>
                </c:pt>
              </c:numCache>
            </c:numRef>
          </c:val>
          <c:extLst>
            <c:ext xmlns:c16="http://schemas.microsoft.com/office/drawing/2014/chart" uri="{C3380CC4-5D6E-409C-BE32-E72D297353CC}">
              <c16:uniqueId val="{00000005-7CD1-4527-B405-16EF5CEB5FF5}"/>
            </c:ext>
          </c:extLst>
        </c:ser>
        <c:ser>
          <c:idx val="6"/>
          <c:order val="6"/>
          <c:tx>
            <c:strRef>
              <c:f>meteo2!$A$33</c:f>
              <c:strCache>
                <c:ptCount val="1"/>
                <c:pt idx="0">
                  <c:v>2021</c:v>
                </c:pt>
              </c:strCache>
            </c:strRef>
          </c:tx>
          <c:spPr>
            <a:solidFill>
              <a:schemeClr val="bg2">
                <a:lumMod val="5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meteo2!$B$33:$M$33</c:f>
              <c:numCache>
                <c:formatCode>0.0</c:formatCode>
                <c:ptCount val="12"/>
                <c:pt idx="0">
                  <c:v>45.5</c:v>
                </c:pt>
                <c:pt idx="1">
                  <c:v>24.533333333333331</c:v>
                </c:pt>
                <c:pt idx="2">
                  <c:v>12.633333333333333</c:v>
                </c:pt>
                <c:pt idx="3">
                  <c:v>36.066666666666663</c:v>
                </c:pt>
                <c:pt idx="4">
                  <c:v>44.033333333333331</c:v>
                </c:pt>
                <c:pt idx="5">
                  <c:v>71.266666666666666</c:v>
                </c:pt>
                <c:pt idx="6">
                  <c:v>92.533333333333346</c:v>
                </c:pt>
                <c:pt idx="7">
                  <c:v>200.06666666666669</c:v>
                </c:pt>
                <c:pt idx="8">
                  <c:v>54.766666666666673</c:v>
                </c:pt>
                <c:pt idx="9">
                  <c:v>2.1333333333333333</c:v>
                </c:pt>
                <c:pt idx="10">
                  <c:v>28.266666666666669</c:v>
                </c:pt>
                <c:pt idx="11">
                  <c:v>22.100000000000005</c:v>
                </c:pt>
              </c:numCache>
            </c:numRef>
          </c:val>
          <c:extLst>
            <c:ext xmlns:c16="http://schemas.microsoft.com/office/drawing/2014/chart" uri="{C3380CC4-5D6E-409C-BE32-E72D297353CC}">
              <c16:uniqueId val="{00000006-7CD1-4527-B405-16EF5CEB5FF5}"/>
            </c:ext>
          </c:extLst>
        </c:ser>
        <c:ser>
          <c:idx val="7"/>
          <c:order val="7"/>
          <c:tx>
            <c:strRef>
              <c:f>meteo2!$A$34</c:f>
              <c:strCache>
                <c:ptCount val="1"/>
                <c:pt idx="0">
                  <c:v>2022</c:v>
                </c:pt>
              </c:strCache>
            </c:strRef>
          </c:tx>
          <c:spPr>
            <a:solidFill>
              <a:schemeClr val="bg2">
                <a:lumMod val="75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meteo2!$B$34:$M$34</c:f>
              <c:numCache>
                <c:formatCode>0.0</c:formatCode>
                <c:ptCount val="12"/>
                <c:pt idx="0">
                  <c:v>32</c:v>
                </c:pt>
                <c:pt idx="1">
                  <c:v>32.566666666666663</c:v>
                </c:pt>
                <c:pt idx="2">
                  <c:v>13.433333333333332</c:v>
                </c:pt>
                <c:pt idx="3">
                  <c:v>43.266666666666673</c:v>
                </c:pt>
                <c:pt idx="4">
                  <c:v>35.5</c:v>
                </c:pt>
                <c:pt idx="5">
                  <c:v>38.199999999999996</c:v>
                </c:pt>
                <c:pt idx="6">
                  <c:v>107.56666666666668</c:v>
                </c:pt>
                <c:pt idx="7">
                  <c:v>60</c:v>
                </c:pt>
                <c:pt idx="8">
                  <c:v>82.833333333333329</c:v>
                </c:pt>
                <c:pt idx="9">
                  <c:v>25.266666666666669</c:v>
                </c:pt>
                <c:pt idx="10">
                  <c:v>22.3</c:v>
                </c:pt>
                <c:pt idx="11">
                  <c:v>58.866666666666667</c:v>
                </c:pt>
              </c:numCache>
            </c:numRef>
          </c:val>
          <c:extLst>
            <c:ext xmlns:c16="http://schemas.microsoft.com/office/drawing/2014/chart" uri="{C3380CC4-5D6E-409C-BE32-E72D297353CC}">
              <c16:uniqueId val="{00000007-7CD1-4527-B405-16EF5CEB5FF5}"/>
            </c:ext>
          </c:extLst>
        </c:ser>
        <c:ser>
          <c:idx val="8"/>
          <c:order val="8"/>
          <c:tx>
            <c:strRef>
              <c:f>meteo2!$A$35</c:f>
              <c:strCache>
                <c:ptCount val="1"/>
                <c:pt idx="0">
                  <c:v>2023</c:v>
                </c:pt>
              </c:strCache>
            </c:strRef>
          </c:tx>
          <c:spPr>
            <a:solidFill>
              <a:srgbClr val="EBECEC"/>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meteo2!$B$35:$M$35</c:f>
              <c:numCache>
                <c:formatCode>0.0</c:formatCode>
                <c:ptCount val="12"/>
                <c:pt idx="0">
                  <c:v>72.933333333333337</c:v>
                </c:pt>
                <c:pt idx="1">
                  <c:v>34.133333333333333</c:v>
                </c:pt>
                <c:pt idx="2">
                  <c:v>40.266666666666673</c:v>
                </c:pt>
                <c:pt idx="3">
                  <c:v>43.833333333333336</c:v>
                </c:pt>
                <c:pt idx="4">
                  <c:v>70.933333333333323</c:v>
                </c:pt>
                <c:pt idx="5">
                  <c:v>62.233333333333327</c:v>
                </c:pt>
                <c:pt idx="6">
                  <c:v>67.933333333333337</c:v>
                </c:pt>
                <c:pt idx="7">
                  <c:v>67.099999999999994</c:v>
                </c:pt>
                <c:pt idx="8">
                  <c:v>21.966666666666669</c:v>
                </c:pt>
                <c:pt idx="9">
                  <c:v>57.133333333333333</c:v>
                </c:pt>
                <c:pt idx="10">
                  <c:v>43.866666666666674</c:v>
                </c:pt>
                <c:pt idx="11">
                  <c:v>44.5</c:v>
                </c:pt>
              </c:numCache>
            </c:numRef>
          </c:val>
          <c:extLst>
            <c:ext xmlns:c16="http://schemas.microsoft.com/office/drawing/2014/chart" uri="{C3380CC4-5D6E-409C-BE32-E72D297353CC}">
              <c16:uniqueId val="{00000008-7CD1-4527-B405-16EF5CEB5FF5}"/>
            </c:ext>
          </c:extLst>
        </c:ser>
        <c:ser>
          <c:idx val="9"/>
          <c:order val="9"/>
          <c:tx>
            <c:strRef>
              <c:f>meteo2!$A$36</c:f>
              <c:strCache>
                <c:ptCount val="1"/>
                <c:pt idx="0">
                  <c:v>2024</c:v>
                </c:pt>
              </c:strCache>
            </c:strRef>
          </c:tx>
          <c:spPr>
            <a:solidFill>
              <a:schemeClr val="accent4">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meteo2!$B$36:$M$36</c:f>
              <c:numCache>
                <c:formatCode>0.0</c:formatCode>
                <c:ptCount val="12"/>
                <c:pt idx="0">
                  <c:v>49.766666666666673</c:v>
                </c:pt>
                <c:pt idx="1">
                  <c:v>49.366666666666674</c:v>
                </c:pt>
                <c:pt idx="2">
                  <c:v>42.466666666666669</c:v>
                </c:pt>
                <c:pt idx="3">
                  <c:v>32</c:v>
                </c:pt>
                <c:pt idx="4">
                  <c:v>16.266666666666666</c:v>
                </c:pt>
                <c:pt idx="5">
                  <c:v>76.833333333333329</c:v>
                </c:pt>
                <c:pt idx="6">
                  <c:v>83.933333333333337</c:v>
                </c:pt>
                <c:pt idx="7">
                  <c:v>41.199999999999996</c:v>
                </c:pt>
                <c:pt idx="8">
                  <c:v>31.366666666666671</c:v>
                </c:pt>
                <c:pt idx="9">
                  <c:v>45.6</c:v>
                </c:pt>
                <c:pt idx="10">
                  <c:v>18.099999999999998</c:v>
                </c:pt>
                <c:pt idx="11">
                  <c:v>28.066666666666663</c:v>
                </c:pt>
              </c:numCache>
            </c:numRef>
          </c:val>
          <c:extLst>
            <c:ext xmlns:c16="http://schemas.microsoft.com/office/drawing/2014/chart" uri="{C3380CC4-5D6E-409C-BE32-E72D297353CC}">
              <c16:uniqueId val="{00000009-7CD1-4527-B405-16EF5CEB5FF5}"/>
            </c:ext>
          </c:extLst>
        </c:ser>
        <c:ser>
          <c:idx val="10"/>
          <c:order val="10"/>
          <c:tx>
            <c:strRef>
              <c:f>meteo2!$A$37</c:f>
              <c:strCache>
                <c:ptCount val="1"/>
                <c:pt idx="0">
                  <c:v>2025</c:v>
                </c:pt>
              </c:strCache>
            </c:strRef>
          </c:tx>
          <c:spPr>
            <a:solidFill>
              <a:schemeClr val="accent5">
                <a:lumMod val="60000"/>
              </a:schemeClr>
            </a:solidFill>
            <a:ln>
              <a:noFill/>
            </a:ln>
            <a:effectLst/>
          </c:spPr>
          <c:invertIfNegative val="0"/>
          <c:cat>
            <c:strRef>
              <c:f>meteo2!$B$3:$M$3</c:f>
              <c:strCache>
                <c:ptCount val="12"/>
                <c:pt idx="0">
                  <c:v>01</c:v>
                </c:pt>
                <c:pt idx="1">
                  <c:v>02</c:v>
                </c:pt>
                <c:pt idx="2">
                  <c:v>03</c:v>
                </c:pt>
                <c:pt idx="3">
                  <c:v>04</c:v>
                </c:pt>
                <c:pt idx="4">
                  <c:v>05</c:v>
                </c:pt>
                <c:pt idx="5">
                  <c:v>06</c:v>
                </c:pt>
                <c:pt idx="6">
                  <c:v>07</c:v>
                </c:pt>
                <c:pt idx="7">
                  <c:v>08</c:v>
                </c:pt>
                <c:pt idx="8">
                  <c:v>09</c:v>
                </c:pt>
                <c:pt idx="9">
                  <c:v>10</c:v>
                </c:pt>
                <c:pt idx="10">
                  <c:v>11</c:v>
                </c:pt>
                <c:pt idx="11">
                  <c:v>12</c:v>
                </c:pt>
              </c:strCache>
            </c:strRef>
          </c:cat>
          <c:val>
            <c:numRef>
              <c:f>meteo2!$B$37:$M$37</c:f>
              <c:numCache>
                <c:formatCode>General</c:formatCode>
                <c:ptCount val="12"/>
                <c:pt idx="0">
                  <c:v>22.566666666666666</c:v>
                </c:pt>
                <c:pt idx="1">
                  <c:v>7.4333333333333336</c:v>
                </c:pt>
                <c:pt idx="2">
                  <c:v>35.4</c:v>
                </c:pt>
                <c:pt idx="3">
                  <c:v>24.933333333333334</c:v>
                </c:pt>
                <c:pt idx="4">
                  <c:v>53.93333333333333</c:v>
                </c:pt>
                <c:pt idx="5">
                  <c:v>57.833333333333336</c:v>
                </c:pt>
                <c:pt idx="6">
                  <c:v>95.566666666666663</c:v>
                </c:pt>
                <c:pt idx="7">
                  <c:v>11.899999999999999</c:v>
                </c:pt>
                <c:pt idx="8">
                  <c:v>54.833333333333336</c:v>
                </c:pt>
                <c:pt idx="9">
                  <c:v>41.566666666666656</c:v>
                </c:pt>
                <c:pt idx="10">
                  <c:v>41.766666666666673</c:v>
                </c:pt>
                <c:pt idx="11">
                  <c:v>14.700000000000001</c:v>
                </c:pt>
              </c:numCache>
            </c:numRef>
          </c:val>
          <c:extLst>
            <c:ext xmlns:c16="http://schemas.microsoft.com/office/drawing/2014/chart" uri="{C3380CC4-5D6E-409C-BE32-E72D297353CC}">
              <c16:uniqueId val="{0000000A-7CD1-4527-B405-16EF5CEB5FF5}"/>
            </c:ext>
          </c:extLst>
        </c:ser>
        <c:dLbls>
          <c:showLegendKey val="0"/>
          <c:showVal val="0"/>
          <c:showCatName val="0"/>
          <c:showSerName val="0"/>
          <c:showPercent val="0"/>
          <c:showBubbleSize val="0"/>
        </c:dLbls>
        <c:gapWidth val="219"/>
        <c:overlap val="-27"/>
        <c:axId val="-480972992"/>
        <c:axId val="-480977344"/>
      </c:barChart>
      <c:catAx>
        <c:axId val="-48097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7344"/>
        <c:crosses val="autoZero"/>
        <c:auto val="1"/>
        <c:lblAlgn val="ctr"/>
        <c:lblOffset val="100"/>
        <c:noMultiLvlLbl val="0"/>
      </c:catAx>
      <c:valAx>
        <c:axId val="-480977344"/>
        <c:scaling>
          <c:orientation val="minMax"/>
          <c:max val="21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mm</a:t>
                </a:r>
              </a:p>
            </c:rich>
          </c:tx>
          <c:layout>
            <c:manualLayout>
              <c:xMode val="edge"/>
              <c:yMode val="edge"/>
              <c:x val="1.6577948096724596E-2"/>
              <c:y val="6.4072708996481837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972992"/>
        <c:crosses val="autoZero"/>
        <c:crossBetween val="between"/>
        <c:minorUnit val="5"/>
      </c:valAx>
      <c:spPr>
        <a:noFill/>
        <a:ln>
          <a:noFill/>
        </a:ln>
        <a:effectLst/>
      </c:spPr>
    </c:plotArea>
    <c:legend>
      <c:legendPos val="b"/>
      <c:layout>
        <c:manualLayout>
          <c:xMode val="edge"/>
          <c:yMode val="edge"/>
          <c:x val="0.17780574841937863"/>
          <c:y val="0.92358712921416974"/>
          <c:w val="0.70926870564625832"/>
          <c:h val="5.9899124055276226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293187408177749E-2"/>
          <c:y val="0.17021989421948608"/>
          <c:w val="0.85442628633684936"/>
          <c:h val="0.54585083587013838"/>
        </c:manualLayout>
      </c:layout>
      <c:lineChart>
        <c:grouping val="standard"/>
        <c:varyColors val="0"/>
        <c:ser>
          <c:idx val="0"/>
          <c:order val="0"/>
          <c:tx>
            <c:strRef>
              <c:f>bydło_pogłowie_wykr!$C$3</c:f>
              <c:strCache>
                <c:ptCount val="1"/>
                <c:pt idx="0">
                  <c:v>pogłowie bydła (lewa skala)</c:v>
                </c:pt>
              </c:strCache>
            </c:strRef>
          </c:tx>
          <c:spPr>
            <a:ln w="25400" cap="rnd">
              <a:solidFill>
                <a:srgbClr val="001D77"/>
              </a:solidFill>
              <a:round/>
            </a:ln>
            <a:effectLst/>
          </c:spPr>
          <c:marker>
            <c:symbol val="circle"/>
            <c:size val="5"/>
            <c:spPr>
              <a:solidFill>
                <a:srgbClr val="001D77"/>
              </a:solidFill>
              <a:ln w="9525">
                <a:solidFill>
                  <a:srgbClr val="001D77"/>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1AA9-42AD-9CEB-0D24AA14D49D}"/>
                </c:ext>
              </c:extLst>
            </c:dLbl>
            <c:dLbl>
              <c:idx val="1"/>
              <c:delete val="1"/>
              <c:extLst>
                <c:ext xmlns:c15="http://schemas.microsoft.com/office/drawing/2012/chart" uri="{CE6537A1-D6FC-4f65-9D91-7224C49458BB}"/>
                <c:ext xmlns:c16="http://schemas.microsoft.com/office/drawing/2014/chart" uri="{C3380CC4-5D6E-409C-BE32-E72D297353CC}">
                  <c16:uniqueId val="{00000001-1AA9-42AD-9CEB-0D24AA14D49D}"/>
                </c:ext>
              </c:extLst>
            </c:dLbl>
            <c:dLbl>
              <c:idx val="2"/>
              <c:layout>
                <c:manualLayout>
                  <c:x val="-0.22597181427655685"/>
                  <c:y val="0.61398573153517788"/>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4B7501C-929D-48AD-9AA0-F159957E64DB}" type="SERIESNAME">
                      <a:rPr lang="en-US" sz="800" i="0"/>
                      <a:pPr algn="l">
                        <a:defRPr sz="800"/>
                      </a:pPr>
                      <a:t>[NAZWA SERII]</a:t>
                    </a:fld>
                    <a:endParaRPr lang="en-US" sz="800" i="0"/>
                  </a:p>
                  <a:p>
                    <a:pPr algn="l">
                      <a:defRPr sz="800"/>
                    </a:pPr>
                    <a:r>
                      <a:rPr lang="en-US" sz="800" i="0">
                        <a:solidFill>
                          <a:srgbClr val="6D6E71"/>
                        </a:solidFill>
                      </a:rPr>
                      <a:t>total cattle (left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1869602554293258"/>
                      <c:h val="0.14560694353639009"/>
                    </c:manualLayout>
                  </c15:layout>
                  <c15:dlblFieldTable/>
                  <c15:showDataLabelsRange val="0"/>
                </c:ext>
                <c:ext xmlns:c16="http://schemas.microsoft.com/office/drawing/2014/chart" uri="{C3380CC4-5D6E-409C-BE32-E72D297353CC}">
                  <c16:uniqueId val="{00000002-1AA9-42AD-9CEB-0D24AA14D49D}"/>
                </c:ext>
              </c:extLst>
            </c:dLbl>
            <c:dLbl>
              <c:idx val="3"/>
              <c:delete val="1"/>
              <c:extLst>
                <c:ext xmlns:c15="http://schemas.microsoft.com/office/drawing/2012/chart" uri="{CE6537A1-D6FC-4f65-9D91-7224C49458BB}"/>
                <c:ext xmlns:c16="http://schemas.microsoft.com/office/drawing/2014/chart" uri="{C3380CC4-5D6E-409C-BE32-E72D297353CC}">
                  <c16:uniqueId val="{00000003-1AA9-42AD-9CEB-0D24AA14D49D}"/>
                </c:ext>
              </c:extLst>
            </c:dLbl>
            <c:dLbl>
              <c:idx val="4"/>
              <c:delete val="1"/>
              <c:extLst>
                <c:ext xmlns:c15="http://schemas.microsoft.com/office/drawing/2012/chart" uri="{CE6537A1-D6FC-4f65-9D91-7224C49458BB}"/>
                <c:ext xmlns:c16="http://schemas.microsoft.com/office/drawing/2014/chart" uri="{C3380CC4-5D6E-409C-BE32-E72D297353CC}">
                  <c16:uniqueId val="{00000004-1AA9-42AD-9CEB-0D24AA14D49D}"/>
                </c:ext>
              </c:extLst>
            </c:dLbl>
            <c:dLbl>
              <c:idx val="5"/>
              <c:delete val="1"/>
              <c:extLst>
                <c:ext xmlns:c15="http://schemas.microsoft.com/office/drawing/2012/chart" uri="{CE6537A1-D6FC-4f65-9D91-7224C49458BB}"/>
                <c:ext xmlns:c16="http://schemas.microsoft.com/office/drawing/2014/chart" uri="{C3380CC4-5D6E-409C-BE32-E72D297353CC}">
                  <c16:uniqueId val="{00000005-1AA9-42AD-9CEB-0D24AA14D49D}"/>
                </c:ext>
              </c:extLst>
            </c:dLbl>
            <c:dLbl>
              <c:idx val="6"/>
              <c:delete val="1"/>
              <c:extLst>
                <c:ext xmlns:c15="http://schemas.microsoft.com/office/drawing/2012/chart" uri="{CE6537A1-D6FC-4f65-9D91-7224C49458BB}"/>
                <c:ext xmlns:c16="http://schemas.microsoft.com/office/drawing/2014/chart" uri="{C3380CC4-5D6E-409C-BE32-E72D297353CC}">
                  <c16:uniqueId val="{00000006-1AA9-42AD-9CEB-0D24AA14D49D}"/>
                </c:ext>
              </c:extLst>
            </c:dLbl>
            <c:dLbl>
              <c:idx val="7"/>
              <c:delete val="1"/>
              <c:extLst>
                <c:ext xmlns:c15="http://schemas.microsoft.com/office/drawing/2012/chart" uri="{CE6537A1-D6FC-4f65-9D91-7224C49458BB}"/>
                <c:ext xmlns:c16="http://schemas.microsoft.com/office/drawing/2014/chart" uri="{C3380CC4-5D6E-409C-BE32-E72D297353CC}">
                  <c16:uniqueId val="{00000007-1AA9-42AD-9CEB-0D24AA14D49D}"/>
                </c:ext>
              </c:extLst>
            </c:dLbl>
            <c:dLbl>
              <c:idx val="8"/>
              <c:delete val="1"/>
              <c:extLst>
                <c:ext xmlns:c15="http://schemas.microsoft.com/office/drawing/2012/chart" uri="{CE6537A1-D6FC-4f65-9D91-7224C49458BB}"/>
                <c:ext xmlns:c16="http://schemas.microsoft.com/office/drawing/2014/chart" uri="{C3380CC4-5D6E-409C-BE32-E72D297353CC}">
                  <c16:uniqueId val="{00000008-1AA9-42AD-9CEB-0D24AA14D49D}"/>
                </c:ext>
              </c:extLst>
            </c:dLbl>
            <c:dLbl>
              <c:idx val="9"/>
              <c:delete val="1"/>
              <c:extLst>
                <c:ext xmlns:c15="http://schemas.microsoft.com/office/drawing/2012/chart" uri="{CE6537A1-D6FC-4f65-9D91-7224C49458BB}"/>
                <c:ext xmlns:c16="http://schemas.microsoft.com/office/drawing/2014/chart" uri="{C3380CC4-5D6E-409C-BE32-E72D297353CC}">
                  <c16:uniqueId val="{00000009-1AA9-42AD-9CEB-0D24AA14D49D}"/>
                </c:ext>
              </c:extLst>
            </c:dLbl>
            <c:dLbl>
              <c:idx val="10"/>
              <c:delete val="1"/>
              <c:extLst>
                <c:ext xmlns:c15="http://schemas.microsoft.com/office/drawing/2012/chart" uri="{CE6537A1-D6FC-4f65-9D91-7224C49458BB}"/>
                <c:ext xmlns:c16="http://schemas.microsoft.com/office/drawing/2014/chart" uri="{C3380CC4-5D6E-409C-BE32-E72D297353CC}">
                  <c16:uniqueId val="{0000000A-1AA9-42AD-9CEB-0D24AA14D49D}"/>
                </c:ext>
              </c:extLst>
            </c:dLbl>
            <c:dLbl>
              <c:idx val="11"/>
              <c:delete val="1"/>
              <c:extLst>
                <c:ext xmlns:c15="http://schemas.microsoft.com/office/drawing/2012/chart" uri="{CE6537A1-D6FC-4f65-9D91-7224C49458BB}"/>
                <c:ext xmlns:c16="http://schemas.microsoft.com/office/drawing/2014/chart" uri="{C3380CC4-5D6E-409C-BE32-E72D297353CC}">
                  <c16:uniqueId val="{0000000B-1AA9-42AD-9CEB-0D24AA14D49D}"/>
                </c:ext>
              </c:extLst>
            </c:dLbl>
            <c:dLbl>
              <c:idx val="12"/>
              <c:delete val="1"/>
              <c:extLst>
                <c:ext xmlns:c15="http://schemas.microsoft.com/office/drawing/2012/chart" uri="{CE6537A1-D6FC-4f65-9D91-7224C49458BB}"/>
                <c:ext xmlns:c16="http://schemas.microsoft.com/office/drawing/2014/chart" uri="{C3380CC4-5D6E-409C-BE32-E72D297353CC}">
                  <c16:uniqueId val="{0000000C-1AA9-42AD-9CEB-0D24AA14D49D}"/>
                </c:ext>
              </c:extLst>
            </c:dLbl>
            <c:dLbl>
              <c:idx val="13"/>
              <c:delete val="1"/>
              <c:extLst>
                <c:ext xmlns:c15="http://schemas.microsoft.com/office/drawing/2012/chart" uri="{CE6537A1-D6FC-4f65-9D91-7224C49458BB}"/>
                <c:ext xmlns:c16="http://schemas.microsoft.com/office/drawing/2014/chart" uri="{C3380CC4-5D6E-409C-BE32-E72D297353CC}">
                  <c16:uniqueId val="{0000000D-1AA9-42AD-9CEB-0D24AA14D49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bydło_pogłowie_wykr!$C$20:$C$30</c:f>
              <c:numCache>
                <c:formatCode>#,##0</c:formatCode>
                <c:ptCount val="11"/>
                <c:pt idx="0">
                  <c:v>366284</c:v>
                </c:pt>
                <c:pt idx="1">
                  <c:v>361777</c:v>
                </c:pt>
                <c:pt idx="2">
                  <c:v>374180</c:v>
                </c:pt>
                <c:pt idx="3">
                  <c:v>373409</c:v>
                </c:pt>
                <c:pt idx="4">
                  <c:v>389352</c:v>
                </c:pt>
                <c:pt idx="5">
                  <c:v>384298</c:v>
                </c:pt>
                <c:pt idx="6">
                  <c:v>377195</c:v>
                </c:pt>
                <c:pt idx="7">
                  <c:v>361439</c:v>
                </c:pt>
                <c:pt idx="8">
                  <c:v>346957</c:v>
                </c:pt>
                <c:pt idx="9">
                  <c:v>342565</c:v>
                </c:pt>
                <c:pt idx="10">
                  <c:v>324316</c:v>
                </c:pt>
              </c:numCache>
            </c:numRef>
          </c:val>
          <c:smooth val="0"/>
          <c:extLst>
            <c:ext xmlns:c16="http://schemas.microsoft.com/office/drawing/2014/chart" uri="{C3380CC4-5D6E-409C-BE32-E72D297353CC}">
              <c16:uniqueId val="{0000000E-1AA9-42AD-9CEB-0D24AA14D49D}"/>
            </c:ext>
          </c:extLst>
        </c:ser>
        <c:dLbls>
          <c:showLegendKey val="0"/>
          <c:showVal val="1"/>
          <c:showCatName val="0"/>
          <c:showSerName val="0"/>
          <c:showPercent val="0"/>
          <c:showBubbleSize val="0"/>
        </c:dLbls>
        <c:marker val="1"/>
        <c:smooth val="0"/>
        <c:axId val="-1376195584"/>
        <c:axId val="-1376196672"/>
      </c:lineChart>
      <c:lineChart>
        <c:grouping val="standard"/>
        <c:varyColors val="0"/>
        <c:ser>
          <c:idx val="1"/>
          <c:order val="2"/>
          <c:tx>
            <c:strRef>
              <c:f>bydło_pogłowie_wykr!$E$3</c:f>
              <c:strCache>
                <c:ptCount val="1"/>
                <c:pt idx="0">
                  <c:v>krowy  (prawa skala)</c:v>
                </c:pt>
              </c:strCache>
            </c:strRef>
          </c:tx>
          <c:spPr>
            <a:ln w="25400" cap="rnd">
              <a:solidFill>
                <a:srgbClr val="CCD2E4"/>
              </a:solidFill>
              <a:round/>
            </a:ln>
            <a:effectLst/>
          </c:spPr>
          <c:marker>
            <c:symbol val="circle"/>
            <c:size val="5"/>
            <c:spPr>
              <a:solidFill>
                <a:srgbClr val="CCD2E4"/>
              </a:solidFill>
              <a:ln w="9525">
                <a:solidFill>
                  <a:srgbClr val="CCD2E4"/>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F-1AA9-42AD-9CEB-0D24AA14D49D}"/>
                </c:ext>
              </c:extLst>
            </c:dLbl>
            <c:dLbl>
              <c:idx val="1"/>
              <c:delete val="1"/>
              <c:extLst>
                <c:ext xmlns:c15="http://schemas.microsoft.com/office/drawing/2012/chart" uri="{CE6537A1-D6FC-4f65-9D91-7224C49458BB}"/>
                <c:ext xmlns:c16="http://schemas.microsoft.com/office/drawing/2014/chart" uri="{C3380CC4-5D6E-409C-BE32-E72D297353CC}">
                  <c16:uniqueId val="{00000010-1AA9-42AD-9CEB-0D24AA14D49D}"/>
                </c:ext>
              </c:extLst>
            </c:dLbl>
            <c:dLbl>
              <c:idx val="2"/>
              <c:layout>
                <c:manualLayout>
                  <c:x val="0.20244745075152362"/>
                  <c:y val="0.45178802231254561"/>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5B194362-1B41-41FE-843B-9665295C3A81}" type="SERIESNAME">
                      <a:rPr lang="en-US" sz="800" i="0"/>
                      <a:pPr algn="l">
                        <a:defRPr sz="800"/>
                      </a:pPr>
                      <a:t>[NAZWA SERII]</a:t>
                    </a:fld>
                    <a:endParaRPr lang="en-US" sz="800" i="0"/>
                  </a:p>
                  <a:p>
                    <a:pPr algn="l">
                      <a:defRPr sz="800"/>
                    </a:pPr>
                    <a:r>
                      <a:rPr lang="en-US" sz="800" i="0">
                        <a:solidFill>
                          <a:srgbClr val="6D6E71"/>
                        </a:solidFill>
                      </a:rPr>
                      <a:t>cows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0138555888290386"/>
                      <c:h val="0.13714902807775375"/>
                    </c:manualLayout>
                  </c15:layout>
                  <c15:dlblFieldTable/>
                  <c15:showDataLabelsRange val="0"/>
                </c:ext>
                <c:ext xmlns:c16="http://schemas.microsoft.com/office/drawing/2014/chart" uri="{C3380CC4-5D6E-409C-BE32-E72D297353CC}">
                  <c16:uniqueId val="{00000011-1AA9-42AD-9CEB-0D24AA14D49D}"/>
                </c:ext>
              </c:extLst>
            </c:dLbl>
            <c:dLbl>
              <c:idx val="3"/>
              <c:delete val="1"/>
              <c:extLst>
                <c:ext xmlns:c15="http://schemas.microsoft.com/office/drawing/2012/chart" uri="{CE6537A1-D6FC-4f65-9D91-7224C49458BB}"/>
                <c:ext xmlns:c16="http://schemas.microsoft.com/office/drawing/2014/chart" uri="{C3380CC4-5D6E-409C-BE32-E72D297353CC}">
                  <c16:uniqueId val="{00000012-1AA9-42AD-9CEB-0D24AA14D49D}"/>
                </c:ext>
              </c:extLst>
            </c:dLbl>
            <c:dLbl>
              <c:idx val="4"/>
              <c:delete val="1"/>
              <c:extLst>
                <c:ext xmlns:c15="http://schemas.microsoft.com/office/drawing/2012/chart" uri="{CE6537A1-D6FC-4f65-9D91-7224C49458BB}"/>
                <c:ext xmlns:c16="http://schemas.microsoft.com/office/drawing/2014/chart" uri="{C3380CC4-5D6E-409C-BE32-E72D297353CC}">
                  <c16:uniqueId val="{00000013-1AA9-42AD-9CEB-0D24AA14D49D}"/>
                </c:ext>
              </c:extLst>
            </c:dLbl>
            <c:dLbl>
              <c:idx val="5"/>
              <c:delete val="1"/>
              <c:extLst>
                <c:ext xmlns:c15="http://schemas.microsoft.com/office/drawing/2012/chart" uri="{CE6537A1-D6FC-4f65-9D91-7224C49458BB}"/>
                <c:ext xmlns:c16="http://schemas.microsoft.com/office/drawing/2014/chart" uri="{C3380CC4-5D6E-409C-BE32-E72D297353CC}">
                  <c16:uniqueId val="{00000014-1AA9-42AD-9CEB-0D24AA14D49D}"/>
                </c:ext>
              </c:extLst>
            </c:dLbl>
            <c:dLbl>
              <c:idx val="6"/>
              <c:delete val="1"/>
              <c:extLst>
                <c:ext xmlns:c15="http://schemas.microsoft.com/office/drawing/2012/chart" uri="{CE6537A1-D6FC-4f65-9D91-7224C49458BB}"/>
                <c:ext xmlns:c16="http://schemas.microsoft.com/office/drawing/2014/chart" uri="{C3380CC4-5D6E-409C-BE32-E72D297353CC}">
                  <c16:uniqueId val="{00000015-1AA9-42AD-9CEB-0D24AA14D49D}"/>
                </c:ext>
              </c:extLst>
            </c:dLbl>
            <c:dLbl>
              <c:idx val="7"/>
              <c:delete val="1"/>
              <c:extLst>
                <c:ext xmlns:c15="http://schemas.microsoft.com/office/drawing/2012/chart" uri="{CE6537A1-D6FC-4f65-9D91-7224C49458BB}"/>
                <c:ext xmlns:c16="http://schemas.microsoft.com/office/drawing/2014/chart" uri="{C3380CC4-5D6E-409C-BE32-E72D297353CC}">
                  <c16:uniqueId val="{00000016-1AA9-42AD-9CEB-0D24AA14D49D}"/>
                </c:ext>
              </c:extLst>
            </c:dLbl>
            <c:dLbl>
              <c:idx val="8"/>
              <c:delete val="1"/>
              <c:extLst>
                <c:ext xmlns:c15="http://schemas.microsoft.com/office/drawing/2012/chart" uri="{CE6537A1-D6FC-4f65-9D91-7224C49458BB}"/>
                <c:ext xmlns:c16="http://schemas.microsoft.com/office/drawing/2014/chart" uri="{C3380CC4-5D6E-409C-BE32-E72D297353CC}">
                  <c16:uniqueId val="{00000017-1AA9-42AD-9CEB-0D24AA14D49D}"/>
                </c:ext>
              </c:extLst>
            </c:dLbl>
            <c:dLbl>
              <c:idx val="9"/>
              <c:delete val="1"/>
              <c:extLst>
                <c:ext xmlns:c15="http://schemas.microsoft.com/office/drawing/2012/chart" uri="{CE6537A1-D6FC-4f65-9D91-7224C49458BB}"/>
                <c:ext xmlns:c16="http://schemas.microsoft.com/office/drawing/2014/chart" uri="{C3380CC4-5D6E-409C-BE32-E72D297353CC}">
                  <c16:uniqueId val="{00000018-1AA9-42AD-9CEB-0D24AA14D49D}"/>
                </c:ext>
              </c:extLst>
            </c:dLbl>
            <c:dLbl>
              <c:idx val="10"/>
              <c:delete val="1"/>
              <c:extLst>
                <c:ext xmlns:c15="http://schemas.microsoft.com/office/drawing/2012/chart" uri="{CE6537A1-D6FC-4f65-9D91-7224C49458BB}"/>
                <c:ext xmlns:c16="http://schemas.microsoft.com/office/drawing/2014/chart" uri="{C3380CC4-5D6E-409C-BE32-E72D297353CC}">
                  <c16:uniqueId val="{00000019-1AA9-42AD-9CEB-0D24AA14D49D}"/>
                </c:ext>
              </c:extLst>
            </c:dLbl>
            <c:dLbl>
              <c:idx val="11"/>
              <c:delete val="1"/>
              <c:extLst>
                <c:ext xmlns:c15="http://schemas.microsoft.com/office/drawing/2012/chart" uri="{CE6537A1-D6FC-4f65-9D91-7224C49458BB}"/>
                <c:ext xmlns:c16="http://schemas.microsoft.com/office/drawing/2014/chart" uri="{C3380CC4-5D6E-409C-BE32-E72D297353CC}">
                  <c16:uniqueId val="{0000001A-1AA9-42AD-9CEB-0D24AA14D49D}"/>
                </c:ext>
              </c:extLst>
            </c:dLbl>
            <c:dLbl>
              <c:idx val="12"/>
              <c:delete val="1"/>
              <c:extLst>
                <c:ext xmlns:c15="http://schemas.microsoft.com/office/drawing/2012/chart" uri="{CE6537A1-D6FC-4f65-9D91-7224C49458BB}"/>
                <c:ext xmlns:c16="http://schemas.microsoft.com/office/drawing/2014/chart" uri="{C3380CC4-5D6E-409C-BE32-E72D297353CC}">
                  <c16:uniqueId val="{0000001B-1AA9-42AD-9CEB-0D24AA14D49D}"/>
                </c:ext>
              </c:extLst>
            </c:dLbl>
            <c:dLbl>
              <c:idx val="13"/>
              <c:delete val="1"/>
              <c:extLst>
                <c:ext xmlns:c15="http://schemas.microsoft.com/office/drawing/2012/chart" uri="{CE6537A1-D6FC-4f65-9D91-7224C49458BB}"/>
                <c:ext xmlns:c16="http://schemas.microsoft.com/office/drawing/2014/chart" uri="{C3380CC4-5D6E-409C-BE32-E72D297353CC}">
                  <c16:uniqueId val="{0000001C-1AA9-42AD-9CEB-0D24AA14D49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bydło_pogłowie_wykr!$E$20:$E$30</c:f>
              <c:numCache>
                <c:formatCode>#,##0</c:formatCode>
                <c:ptCount val="11"/>
                <c:pt idx="0">
                  <c:v>149186</c:v>
                </c:pt>
                <c:pt idx="1">
                  <c:v>138912</c:v>
                </c:pt>
                <c:pt idx="2">
                  <c:v>145293</c:v>
                </c:pt>
                <c:pt idx="3">
                  <c:v>139673</c:v>
                </c:pt>
                <c:pt idx="4">
                  <c:v>141771</c:v>
                </c:pt>
                <c:pt idx="5">
                  <c:v>140977</c:v>
                </c:pt>
                <c:pt idx="6">
                  <c:v>133822</c:v>
                </c:pt>
                <c:pt idx="7">
                  <c:v>120830</c:v>
                </c:pt>
                <c:pt idx="8">
                  <c:v>123793</c:v>
                </c:pt>
                <c:pt idx="9">
                  <c:v>121935</c:v>
                </c:pt>
                <c:pt idx="10">
                  <c:v>111831</c:v>
                </c:pt>
              </c:numCache>
            </c:numRef>
          </c:val>
          <c:smooth val="0"/>
          <c:extLst>
            <c:ext xmlns:c16="http://schemas.microsoft.com/office/drawing/2014/chart" uri="{C3380CC4-5D6E-409C-BE32-E72D297353CC}">
              <c16:uniqueId val="{0000001D-1AA9-42AD-9CEB-0D24AA14D49D}"/>
            </c:ext>
          </c:extLst>
        </c:ser>
        <c:dLbls>
          <c:showLegendKey val="0"/>
          <c:showVal val="1"/>
          <c:showCatName val="0"/>
          <c:showSerName val="0"/>
          <c:showPercent val="0"/>
          <c:showBubbleSize val="0"/>
        </c:dLbls>
        <c:marker val="1"/>
        <c:smooth val="0"/>
        <c:axId val="-1376196128"/>
        <c:axId val="-1376197216"/>
        <c:extLst>
          <c:ext xmlns:c15="http://schemas.microsoft.com/office/drawing/2012/chart" uri="{02D57815-91ED-43cb-92C2-25804820EDAC}">
            <c15:filteredLineSeries>
              <c15:ser>
                <c:idx val="2"/>
                <c:order val="1"/>
                <c:tx>
                  <c:strRef>
                    <c:extLst>
                      <c:ext uri="{02D57815-91ED-43cb-92C2-25804820EDAC}">
                        <c15:formulaRef>
                          <c15:sqref>'C:\Users\rycykm\Documents\ROLNICTWO\20_Pogłowie zwierząt gospodarskich\2017\czerwiec\[POGŁOWIE_WYKRESY_06_2017.xlsx]bydło_pogłowie_wykr'!$D$3</c15:sqref>
                        </c15:formulaRef>
                      </c:ext>
                    </c:extLst>
                    <c:strCache>
                      <c:ptCount val="1"/>
                      <c:pt idx="0">
                        <c:v>udział krów w stadzie bydła (prawa skala)</c:v>
                      </c:pt>
                    </c:strCache>
                  </c:strRef>
                </c:tx>
                <c:spPr>
                  <a:ln w="28575" cap="rnd">
                    <a:solidFill>
                      <a:schemeClr val="accent3"/>
                    </a:solidFill>
                    <a:round/>
                  </a:ln>
                  <a:effectLst/>
                </c:spPr>
                <c:marker>
                  <c:symbol val="circle"/>
                  <c:size val="5"/>
                  <c:spPr>
                    <a:no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bydło_pogłowie_wykr!$B$20:$B$30</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c:ext uri="{02D57815-91ED-43cb-92C2-25804820EDAC}">
                        <c15:formulaRef>
                          <c15:sqref>[5]bydło_pogłowie_wykr!$D$9:$D$19</c15:sqref>
                        </c15:formulaRef>
                      </c:ext>
                    </c:extLst>
                    <c:numCache>
                      <c:formatCode>General</c:formatCode>
                      <c:ptCount val="11"/>
                      <c:pt idx="1">
                        <c:v>59.460006299849859</c:v>
                      </c:pt>
                      <c:pt idx="2">
                        <c:v>56.478777073929372</c:v>
                      </c:pt>
                      <c:pt idx="3">
                        <c:v>53.752386789561776</c:v>
                      </c:pt>
                      <c:pt idx="4">
                        <c:v>52.443315425413225</c:v>
                      </c:pt>
                      <c:pt idx="5">
                        <c:v>50.797439186164354</c:v>
                      </c:pt>
                      <c:pt idx="6">
                        <c:v>50.39018587927238</c:v>
                      </c:pt>
                      <c:pt idx="7">
                        <c:v>48.132961326992479</c:v>
                      </c:pt>
                      <c:pt idx="8">
                        <c:v>46.521502819485022</c:v>
                      </c:pt>
                      <c:pt idx="9">
                        <c:v>43.980210446105403</c:v>
                      </c:pt>
                      <c:pt idx="10">
                        <c:v>42.490171969851517</c:v>
                      </c:pt>
                    </c:numCache>
                  </c:numRef>
                </c:val>
                <c:smooth val="0"/>
                <c:extLst>
                  <c:ext xmlns:c16="http://schemas.microsoft.com/office/drawing/2014/chart" uri="{C3380CC4-5D6E-409C-BE32-E72D297353CC}">
                    <c16:uniqueId val="{0000001E-1AA9-42AD-9CEB-0D24AA14D49D}"/>
                  </c:ext>
                </c:extLst>
              </c15:ser>
            </c15:filteredLineSeries>
          </c:ext>
        </c:extLst>
      </c:lineChart>
      <c:catAx>
        <c:axId val="-1376195584"/>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6196672"/>
        <c:crosses val="autoZero"/>
        <c:auto val="1"/>
        <c:lblAlgn val="ctr"/>
        <c:lblOffset val="100"/>
        <c:noMultiLvlLbl val="0"/>
      </c:catAx>
      <c:valAx>
        <c:axId val="-1376196672"/>
        <c:scaling>
          <c:orientation val="minMax"/>
          <c:max val="400000"/>
          <c:min val="300000"/>
        </c:scaling>
        <c:delete val="0"/>
        <c:axPos val="l"/>
        <c:majorGridlines>
          <c:spPr>
            <a:ln w="6350"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6195584"/>
        <c:crosses val="autoZero"/>
        <c:crossBetween val="between"/>
        <c:majorUnit val="25000"/>
        <c:minorUnit val="10000"/>
        <c:dispUnits>
          <c:builtInUnit val="thousands"/>
          <c:dispUnitsLbl>
            <c:layout>
              <c:manualLayout>
                <c:xMode val="edge"/>
                <c:yMode val="edge"/>
                <c:x val="0"/>
                <c:y val="2.5128988154047298E-3"/>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i="0">
                      <a:solidFill>
                        <a:srgbClr val="6D6E71"/>
                      </a:solidFill>
                    </a:rPr>
                    <a:t>thous. heads</a:t>
                  </a: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1376197216"/>
        <c:scaling>
          <c:orientation val="minMax"/>
          <c:max val="200000"/>
          <c:min val="100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76196128"/>
        <c:crosses val="max"/>
        <c:crossBetween val="between"/>
        <c:majorUnit val="10000"/>
        <c:minorUnit val="5000"/>
        <c:dispUnits>
          <c:builtInUnit val="thousands"/>
          <c:dispUnitsLbl>
            <c:layout>
              <c:manualLayout>
                <c:xMode val="edge"/>
                <c:yMode val="edge"/>
                <c:x val="0.88259958071278821"/>
                <c:y val="3.8477889883536415E-3"/>
              </c:manualLayout>
            </c:layout>
            <c:tx>
              <c:rich>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tys. szt.</a:t>
                  </a:r>
                </a:p>
                <a:p>
                  <a:pPr algn="l">
                    <a:defRPr sz="800"/>
                  </a:pPr>
                  <a:r>
                    <a:rPr lang="pl-PL" sz="800" i="0">
                      <a:solidFill>
                        <a:srgbClr val="6D6E71"/>
                      </a:solidFill>
                    </a:rPr>
                    <a:t>thous. heads</a:t>
                  </a:r>
                </a:p>
              </c:rich>
            </c:tx>
            <c:spPr>
              <a:noFill/>
              <a:ln>
                <a:noFill/>
              </a:ln>
              <a:effectLst/>
            </c:spPr>
            <c:txPr>
              <a:bodyPr rot="0" spcFirstLastPara="1" vertOverflow="ellipsis" wrap="square" anchor="ctr" anchorCtr="1"/>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1376196128"/>
        <c:scaling>
          <c:orientation val="minMax"/>
        </c:scaling>
        <c:delete val="1"/>
        <c:axPos val="b"/>
        <c:numFmt formatCode="General" sourceLinked="1"/>
        <c:majorTickMark val="out"/>
        <c:minorTickMark val="none"/>
        <c:tickLblPos val="nextTo"/>
        <c:crossAx val="-137619721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E63A-4A66-8F60-E764CC0480FE}"/>
                </c:ext>
              </c:extLst>
            </c:dLbl>
            <c:dLbl>
              <c:idx val="1"/>
              <c:delete val="1"/>
              <c:extLst>
                <c:ext xmlns:c15="http://schemas.microsoft.com/office/drawing/2012/chart" uri="{CE6537A1-D6FC-4f65-9D91-7224C49458BB}"/>
                <c:ext xmlns:c16="http://schemas.microsoft.com/office/drawing/2014/chart" uri="{C3380CC4-5D6E-409C-BE32-E72D297353CC}">
                  <c16:uniqueId val="{00000001-E63A-4A66-8F60-E764CC0480FE}"/>
                </c:ext>
              </c:extLst>
            </c:dLbl>
            <c:dLbl>
              <c:idx val="2"/>
              <c:delete val="1"/>
              <c:extLst>
                <c:ext xmlns:c15="http://schemas.microsoft.com/office/drawing/2012/chart" uri="{CE6537A1-D6FC-4f65-9D91-7224C49458BB}"/>
                <c:ext xmlns:c16="http://schemas.microsoft.com/office/drawing/2014/chart" uri="{C3380CC4-5D6E-409C-BE32-E72D297353CC}">
                  <c16:uniqueId val="{00000002-E63A-4A66-8F60-E764CC0480FE}"/>
                </c:ext>
              </c:extLst>
            </c:dLbl>
            <c:dLbl>
              <c:idx val="3"/>
              <c:delete val="1"/>
              <c:extLst>
                <c:ext xmlns:c15="http://schemas.microsoft.com/office/drawing/2012/chart" uri="{CE6537A1-D6FC-4f65-9D91-7224C49458BB}"/>
                <c:ext xmlns:c16="http://schemas.microsoft.com/office/drawing/2014/chart" uri="{C3380CC4-5D6E-409C-BE32-E72D297353CC}">
                  <c16:uniqueId val="{00000003-E63A-4A66-8F60-E764CC0480FE}"/>
                </c:ext>
              </c:extLst>
            </c:dLbl>
            <c:dLbl>
              <c:idx val="4"/>
              <c:delete val="1"/>
              <c:extLst>
                <c:ext xmlns:c15="http://schemas.microsoft.com/office/drawing/2012/chart" uri="{CE6537A1-D6FC-4f65-9D91-7224C49458BB}"/>
                <c:ext xmlns:c16="http://schemas.microsoft.com/office/drawing/2014/chart" uri="{C3380CC4-5D6E-409C-BE32-E72D297353CC}">
                  <c16:uniqueId val="{00000004-E63A-4A66-8F60-E764CC0480FE}"/>
                </c:ext>
              </c:extLst>
            </c:dLbl>
            <c:dLbl>
              <c:idx val="5"/>
              <c:delete val="1"/>
              <c:extLst>
                <c:ext xmlns:c15="http://schemas.microsoft.com/office/drawing/2012/chart" uri="{CE6537A1-D6FC-4f65-9D91-7224C49458BB}"/>
                <c:ext xmlns:c16="http://schemas.microsoft.com/office/drawing/2014/chart" uri="{C3380CC4-5D6E-409C-BE32-E72D297353CC}">
                  <c16:uniqueId val="{00000005-E63A-4A66-8F60-E764CC0480FE}"/>
                </c:ext>
              </c:extLst>
            </c:dLbl>
            <c:dLbl>
              <c:idx val="6"/>
              <c:delete val="1"/>
              <c:extLst>
                <c:ext xmlns:c15="http://schemas.microsoft.com/office/drawing/2012/chart" uri="{CE6537A1-D6FC-4f65-9D91-7224C49458BB}"/>
                <c:ext xmlns:c16="http://schemas.microsoft.com/office/drawing/2014/chart" uri="{C3380CC4-5D6E-409C-BE32-E72D297353CC}">
                  <c16:uniqueId val="{00000006-E63A-4A66-8F60-E764CC0480FE}"/>
                </c:ext>
              </c:extLst>
            </c:dLbl>
            <c:dLbl>
              <c:idx val="7"/>
              <c:layout>
                <c:manualLayout>
                  <c:x val="8.9284578064105571E-3"/>
                  <c:y val="0.44510736801134876"/>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800" i="0"/>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5449992046448738"/>
                      <c:h val="0.89635517225485628"/>
                    </c:manualLayout>
                  </c15:layout>
                  <c15:dlblFieldTable/>
                  <c15:showDataLabelsRange val="0"/>
                </c:ext>
                <c:ext xmlns:c16="http://schemas.microsoft.com/office/drawing/2014/chart" uri="{C3380CC4-5D6E-409C-BE32-E72D297353CC}">
                  <c16:uniqueId val="{00000007-E63A-4A66-8F60-E764CC0480FE}"/>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extLst>
            <c:ext xmlns:c16="http://schemas.microsoft.com/office/drawing/2014/chart" uri="{C3380CC4-5D6E-409C-BE32-E72D297353CC}">
              <c16:uniqueId val="{00000008-E63A-4A66-8F60-E764CC0480FE}"/>
            </c:ext>
          </c:extLst>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E63A-4A66-8F60-E764CC0480FE}"/>
                </c:ext>
              </c:extLst>
            </c:dLbl>
            <c:dLbl>
              <c:idx val="1"/>
              <c:delete val="1"/>
              <c:extLst>
                <c:ext xmlns:c15="http://schemas.microsoft.com/office/drawing/2012/chart" uri="{CE6537A1-D6FC-4f65-9D91-7224C49458BB}"/>
                <c:ext xmlns:c16="http://schemas.microsoft.com/office/drawing/2014/chart" uri="{C3380CC4-5D6E-409C-BE32-E72D297353CC}">
                  <c16:uniqueId val="{0000000A-E63A-4A66-8F60-E764CC0480FE}"/>
                </c:ext>
              </c:extLst>
            </c:dLbl>
            <c:dLbl>
              <c:idx val="2"/>
              <c:delete val="1"/>
              <c:extLst>
                <c:ext xmlns:c15="http://schemas.microsoft.com/office/drawing/2012/chart" uri="{CE6537A1-D6FC-4f65-9D91-7224C49458BB}"/>
                <c:ext xmlns:c16="http://schemas.microsoft.com/office/drawing/2014/chart" uri="{C3380CC4-5D6E-409C-BE32-E72D297353CC}">
                  <c16:uniqueId val="{0000000B-E63A-4A66-8F60-E764CC0480FE}"/>
                </c:ext>
              </c:extLst>
            </c:dLbl>
            <c:dLbl>
              <c:idx val="3"/>
              <c:delete val="1"/>
              <c:extLst>
                <c:ext xmlns:c15="http://schemas.microsoft.com/office/drawing/2012/chart" uri="{CE6537A1-D6FC-4f65-9D91-7224C49458BB}"/>
                <c:ext xmlns:c16="http://schemas.microsoft.com/office/drawing/2014/chart" uri="{C3380CC4-5D6E-409C-BE32-E72D297353CC}">
                  <c16:uniqueId val="{0000000C-E63A-4A66-8F60-E764CC0480FE}"/>
                </c:ext>
              </c:extLst>
            </c:dLbl>
            <c:dLbl>
              <c:idx val="4"/>
              <c:delete val="1"/>
              <c:extLst>
                <c:ext xmlns:c15="http://schemas.microsoft.com/office/drawing/2012/chart" uri="{CE6537A1-D6FC-4f65-9D91-7224C49458BB}"/>
                <c:ext xmlns:c16="http://schemas.microsoft.com/office/drawing/2014/chart" uri="{C3380CC4-5D6E-409C-BE32-E72D297353CC}">
                  <c16:uniqueId val="{0000000D-E63A-4A66-8F60-E764CC0480FE}"/>
                </c:ext>
              </c:extLst>
            </c:dLbl>
            <c:dLbl>
              <c:idx val="5"/>
              <c:delete val="1"/>
              <c:extLst>
                <c:ext xmlns:c15="http://schemas.microsoft.com/office/drawing/2012/chart" uri="{CE6537A1-D6FC-4f65-9D91-7224C49458BB}"/>
                <c:ext xmlns:c16="http://schemas.microsoft.com/office/drawing/2014/chart" uri="{C3380CC4-5D6E-409C-BE32-E72D297353CC}">
                  <c16:uniqueId val="{0000000E-E63A-4A66-8F60-E764CC0480FE}"/>
                </c:ext>
              </c:extLst>
            </c:dLbl>
            <c:dLbl>
              <c:idx val="6"/>
              <c:delete val="1"/>
              <c:extLst>
                <c:ext xmlns:c15="http://schemas.microsoft.com/office/drawing/2012/chart" uri="{CE6537A1-D6FC-4f65-9D91-7224C49458BB}"/>
                <c:ext xmlns:c16="http://schemas.microsoft.com/office/drawing/2014/chart" uri="{C3380CC4-5D6E-409C-BE32-E72D297353CC}">
                  <c16:uniqueId val="{0000000F-E63A-4A66-8F60-E764CC0480FE}"/>
                </c:ext>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t>województwo lubelskie</a:t>
                    </a:r>
                  </a:p>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 xmlns:c16="http://schemas.microsoft.com/office/drawing/2014/chart" uri="{C3380CC4-5D6E-409C-BE32-E72D297353CC}">
                  <c16:uniqueId val="{00000010-E63A-4A66-8F60-E764CC0480FE}"/>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extLst>
            <c:ext xmlns:c16="http://schemas.microsoft.com/office/drawing/2014/chart" uri="{C3380CC4-5D6E-409C-BE32-E72D297353CC}">
              <c16:uniqueId val="{00000011-E63A-4A66-8F60-E764CC0480FE}"/>
            </c:ext>
          </c:extLst>
        </c:ser>
        <c:dLbls>
          <c:dLblPos val="outEnd"/>
          <c:showLegendKey val="0"/>
          <c:showVal val="1"/>
          <c:showCatName val="0"/>
          <c:showSerName val="0"/>
          <c:showPercent val="0"/>
          <c:showBubbleSize val="0"/>
        </c:dLbls>
        <c:gapWidth val="100"/>
        <c:axId val="-1544025936"/>
        <c:axId val="-1544015600"/>
      </c:barChart>
      <c:catAx>
        <c:axId val="-1544025936"/>
        <c:scaling>
          <c:orientation val="minMax"/>
        </c:scaling>
        <c:delete val="1"/>
        <c:axPos val="b"/>
        <c:numFmt formatCode="General" sourceLinked="1"/>
        <c:majorTickMark val="none"/>
        <c:minorTickMark val="none"/>
        <c:tickLblPos val="nextTo"/>
        <c:crossAx val="-1544015600"/>
        <c:crosses val="autoZero"/>
        <c:auto val="1"/>
        <c:lblAlgn val="ctr"/>
        <c:lblOffset val="100"/>
        <c:noMultiLvlLbl val="0"/>
      </c:catAx>
      <c:valAx>
        <c:axId val="-1544015600"/>
        <c:scaling>
          <c:orientation val="minMax"/>
          <c:max val="120"/>
          <c:min val="0"/>
        </c:scaling>
        <c:delete val="1"/>
        <c:axPos val="l"/>
        <c:numFmt formatCode="0" sourceLinked="0"/>
        <c:majorTickMark val="none"/>
        <c:minorTickMark val="none"/>
        <c:tickLblPos val="nextTo"/>
        <c:crossAx val="-1544025936"/>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6510712640633E-2"/>
          <c:y val="0.17994379161472743"/>
          <c:w val="0.90034198005748822"/>
          <c:h val="0.71200185841111552"/>
        </c:manualLayout>
      </c:layout>
      <c:barChart>
        <c:barDir val="col"/>
        <c:grouping val="clustered"/>
        <c:varyColors val="0"/>
        <c:ser>
          <c:idx val="0"/>
          <c:order val="0"/>
          <c:tx>
            <c:strRef>
              <c:f>bydło!$G$4</c:f>
              <c:strCache>
                <c:ptCount val="1"/>
                <c:pt idx="0">
                  <c:v>Polska</c:v>
                </c:pt>
              </c:strCache>
            </c:strRef>
          </c:tx>
          <c:spPr>
            <a:solidFill>
              <a:srgbClr val="334A92"/>
            </a:solidFill>
            <a:ln>
              <a:solidFill>
                <a:srgbClr val="334A92"/>
              </a:solidFill>
            </a:ln>
            <a:effectLst/>
          </c:spPr>
          <c:invertIfNegative val="0"/>
          <c:dLbls>
            <c:dLbl>
              <c:idx val="0"/>
              <c:layout>
                <c:manualLayout>
                  <c:x val="0"/>
                  <c:y val="0.154875435227501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46-4FEC-B6EB-8CB77F78B8FC}"/>
                </c:ext>
              </c:extLst>
            </c:dLbl>
            <c:dLbl>
              <c:idx val="1"/>
              <c:layout>
                <c:manualLayout>
                  <c:x val="-9.9731383367598473E-17"/>
                  <c:y val="0.173081055823472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46-4FEC-B6EB-8CB77F78B8FC}"/>
                </c:ext>
              </c:extLst>
            </c:dLbl>
            <c:dLbl>
              <c:idx val="2"/>
              <c:layout>
                <c:manualLayout>
                  <c:x val="-9.9731383367598473E-17"/>
                  <c:y val="0.162457167304803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46-4FEC-B6EB-8CB77F78B8FC}"/>
                </c:ext>
              </c:extLst>
            </c:dLbl>
            <c:dLbl>
              <c:idx val="3"/>
              <c:layout>
                <c:manualLayout>
                  <c:x val="0"/>
                  <c:y val="0.1606300004337488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46-4FEC-B6EB-8CB77F78B8FC}"/>
                </c:ext>
              </c:extLst>
            </c:dLbl>
            <c:dLbl>
              <c:idx val="4"/>
              <c:layout>
                <c:manualLayout>
                  <c:x val="-9.9731383367598473E-17"/>
                  <c:y val="0.1666630520932323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46-4FEC-B6EB-8CB77F78B8FC}"/>
                </c:ext>
              </c:extLst>
            </c:dLbl>
            <c:dLbl>
              <c:idx val="5"/>
              <c:layout>
                <c:manualLayout>
                  <c:x val="0"/>
                  <c:y val="0.165756615655177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46-4FEC-B6EB-8CB77F78B8FC}"/>
                </c:ext>
              </c:extLst>
            </c:dLbl>
            <c:dLbl>
              <c:idx val="6"/>
              <c:layout>
                <c:manualLayout>
                  <c:x val="9.9731383367598473E-17"/>
                  <c:y val="0.1564945998272891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46-4FEC-B6EB-8CB77F78B8FC}"/>
                </c:ext>
              </c:extLst>
            </c:dLbl>
            <c:dLbl>
              <c:idx val="7"/>
              <c:layout>
                <c:manualLayout>
                  <c:x val="9.9731383367598473E-17"/>
                  <c:y val="0.1502348158341975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46-4FEC-B6EB-8CB77F78B8FC}"/>
                </c:ext>
              </c:extLst>
            </c:dLbl>
            <c:dLbl>
              <c:idx val="8"/>
              <c:layout>
                <c:manualLayout>
                  <c:x val="0"/>
                  <c:y val="0.156500623708824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46-4FEC-B6EB-8CB77F78B8FC}"/>
                </c:ext>
              </c:extLst>
            </c:dLbl>
            <c:dLbl>
              <c:idx val="9"/>
              <c:layout>
                <c:manualLayout>
                  <c:x val="0"/>
                  <c:y val="0.156543519098309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046-4FEC-B6EB-8CB77F78B8FC}"/>
                </c:ext>
              </c:extLst>
            </c:dLbl>
            <c:dLbl>
              <c:idx val="10"/>
              <c:layout>
                <c:manualLayout>
                  <c:x val="0"/>
                  <c:y val="0.1502817783343769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046-4FEC-B6EB-8CB77F78B8FC}"/>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bydło!$G$14:$G$24</c:f>
              <c:numCache>
                <c:formatCode>0.0</c:formatCode>
                <c:ptCount val="11"/>
                <c:pt idx="0">
                  <c:v>40.980284312357213</c:v>
                </c:pt>
                <c:pt idx="1">
                  <c:v>40.837040772502384</c:v>
                </c:pt>
                <c:pt idx="2">
                  <c:v>42.017397416146224</c:v>
                </c:pt>
                <c:pt idx="3">
                  <c:v>42.275760287511993</c:v>
                </c:pt>
                <c:pt idx="4">
                  <c:v>43.28284422907074</c:v>
                </c:pt>
                <c:pt idx="5">
                  <c:v>42.424776222113657</c:v>
                </c:pt>
                <c:pt idx="6">
                  <c:v>42.807150593347039</c:v>
                </c:pt>
                <c:pt idx="7">
                  <c:v>43.095971111929238</c:v>
                </c:pt>
                <c:pt idx="8">
                  <c:v>43.195501302484402</c:v>
                </c:pt>
                <c:pt idx="9">
                  <c:v>43.03364588929022</c:v>
                </c:pt>
                <c:pt idx="10">
                  <c:v>41.752610894900144</c:v>
                </c:pt>
              </c:numCache>
            </c:numRef>
          </c:val>
          <c:extLst>
            <c:ext xmlns:c16="http://schemas.microsoft.com/office/drawing/2014/chart" uri="{C3380CC4-5D6E-409C-BE32-E72D297353CC}">
              <c16:uniqueId val="{00000009-C046-4FEC-B6EB-8CB77F78B8FC}"/>
            </c:ext>
          </c:extLst>
        </c:ser>
        <c:ser>
          <c:idx val="1"/>
          <c:order val="1"/>
          <c:tx>
            <c:strRef>
              <c:f>bydło!$H$4</c:f>
              <c:strCache>
                <c:ptCount val="1"/>
                <c:pt idx="0">
                  <c:v>woj. lubelskie</c:v>
                </c:pt>
              </c:strCache>
            </c:strRef>
          </c:tx>
          <c:spPr>
            <a:solidFill>
              <a:srgbClr val="99A5C9"/>
            </a:solidFill>
            <a:ln>
              <a:solidFill>
                <a:srgbClr val="99A5C9"/>
              </a:solidFill>
            </a:ln>
            <a:effectLst/>
          </c:spPr>
          <c:invertIfNegative val="0"/>
          <c:dLbls>
            <c:dLbl>
              <c:idx val="0"/>
              <c:layout>
                <c:manualLayout>
                  <c:x val="-1.0581890743808085E-16"/>
                  <c:y val="0.1745771058621136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46-4FEC-B6EB-8CB77F78B8FC}"/>
                </c:ext>
              </c:extLst>
            </c:dLbl>
            <c:dLbl>
              <c:idx val="1"/>
              <c:layout>
                <c:manualLayout>
                  <c:x val="0"/>
                  <c:y val="0.1833059611552193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46-4FEC-B6EB-8CB77F78B8FC}"/>
                </c:ext>
              </c:extLst>
            </c:dLbl>
            <c:dLbl>
              <c:idx val="2"/>
              <c:layout>
                <c:manualLayout>
                  <c:x val="0"/>
                  <c:y val="0.1833059611552192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46-4FEC-B6EB-8CB77F78B8FC}"/>
                </c:ext>
              </c:extLst>
            </c:dLbl>
            <c:dLbl>
              <c:idx val="3"/>
              <c:layout>
                <c:manualLayout>
                  <c:x val="-1.0206330715406424E-16"/>
                  <c:y val="0.19306193183545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046-4FEC-B6EB-8CB77F78B8FC}"/>
                </c:ext>
              </c:extLst>
            </c:dLbl>
            <c:dLbl>
              <c:idx val="4"/>
              <c:layout>
                <c:manualLayout>
                  <c:x val="1.0206330715406424E-16"/>
                  <c:y val="0.19306193183545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46-4FEC-B6EB-8CB77F78B8FC}"/>
                </c:ext>
              </c:extLst>
            </c:dLbl>
            <c:dLbl>
              <c:idx val="5"/>
              <c:layout>
                <c:manualLayout>
                  <c:x val="0"/>
                  <c:y val="0.2044428776396687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46-4FEC-B6EB-8CB77F78B8FC}"/>
                </c:ext>
              </c:extLst>
            </c:dLbl>
            <c:dLbl>
              <c:idx val="6"/>
              <c:layout>
                <c:manualLayout>
                  <c:x val="0"/>
                  <c:y val="0.1753287413901065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046-4FEC-B6EB-8CB77F78B8FC}"/>
                </c:ext>
              </c:extLst>
            </c:dLbl>
            <c:dLbl>
              <c:idx val="7"/>
              <c:layout>
                <c:manualLayout>
                  <c:x val="-9.9731383367598473E-17"/>
                  <c:y val="0.1815904821540388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046-4FEC-B6EB-8CB77F78B8FC}"/>
                </c:ext>
              </c:extLst>
            </c:dLbl>
            <c:dLbl>
              <c:idx val="8"/>
              <c:layout>
                <c:manualLayout>
                  <c:x val="9.9731383367598473E-17"/>
                  <c:y val="0.187852222917971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046-4FEC-B6EB-8CB77F78B8FC}"/>
                </c:ext>
              </c:extLst>
            </c:dLbl>
            <c:dLbl>
              <c:idx val="9"/>
              <c:layout>
                <c:manualLayout>
                  <c:x val="-9.9731383367598473E-17"/>
                  <c:y val="0.1941139636819034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046-4FEC-B6EB-8CB77F78B8FC}"/>
                </c:ext>
              </c:extLst>
            </c:dLbl>
            <c:dLbl>
              <c:idx val="10"/>
              <c:layout>
                <c:manualLayout>
                  <c:x val="0"/>
                  <c:y val="0.2066374452097682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046-4FEC-B6EB-8CB77F78B8FC}"/>
                </c:ext>
              </c:extLst>
            </c:dLbl>
            <c:numFmt formatCode="#,##0.0" sourceLinked="0"/>
            <c:spPr>
              <a:noFill/>
              <a:ln>
                <a:noFill/>
              </a:ln>
              <a:effectLst/>
            </c:spPr>
            <c:txPr>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bydło!$H$14:$H$24</c:f>
              <c:numCache>
                <c:formatCode>0.0</c:formatCode>
                <c:ptCount val="11"/>
                <c:pt idx="0">
                  <c:v>25.36666578944817</c:v>
                </c:pt>
                <c:pt idx="1">
                  <c:v>25.324255781444357</c:v>
                </c:pt>
                <c:pt idx="2">
                  <c:v>25.701664790340274</c:v>
                </c:pt>
                <c:pt idx="3">
                  <c:v>26.421688187723905</c:v>
                </c:pt>
                <c:pt idx="4">
                  <c:v>26.776297510748975</c:v>
                </c:pt>
                <c:pt idx="5">
                  <c:v>27.765070016313778</c:v>
                </c:pt>
                <c:pt idx="6">
                  <c:v>27.251886777457795</c:v>
                </c:pt>
                <c:pt idx="7">
                  <c:v>26.113534657027714</c:v>
                </c:pt>
                <c:pt idx="8">
                  <c:v>25.082703657757229</c:v>
                </c:pt>
                <c:pt idx="9">
                  <c:v>24.765191013640319</c:v>
                </c:pt>
                <c:pt idx="10">
                  <c:v>23.445908626916861</c:v>
                </c:pt>
              </c:numCache>
            </c:numRef>
          </c:val>
          <c:extLst>
            <c:ext xmlns:c16="http://schemas.microsoft.com/office/drawing/2014/chart" uri="{C3380CC4-5D6E-409C-BE32-E72D297353CC}">
              <c16:uniqueId val="{00000010-C046-4FEC-B6EB-8CB77F78B8FC}"/>
            </c:ext>
          </c:extLst>
        </c:ser>
        <c:ser>
          <c:idx val="2"/>
          <c:order val="2"/>
          <c:spPr>
            <a:solidFill>
              <a:schemeClr val="accent3"/>
            </a:solidFill>
            <a:ln>
              <a:noFill/>
            </a:ln>
            <a:effectLst/>
          </c:spPr>
          <c:invertIfNegative val="0"/>
          <c:cat>
            <c:numRef>
              <c:f>bydło!$F$14:$F$24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bydło!$H$4</c:f>
              <c:numCache>
                <c:formatCode>General</c:formatCode>
                <c:ptCount val="1"/>
                <c:pt idx="0">
                  <c:v>0</c:v>
                </c:pt>
              </c:numCache>
            </c:numRef>
          </c:val>
          <c:extLst>
            <c:ext xmlns:c16="http://schemas.microsoft.com/office/drawing/2014/chart" uri="{C3380CC4-5D6E-409C-BE32-E72D297353CC}">
              <c16:uniqueId val="{00000011-C046-4FEC-B6EB-8CB77F78B8FC}"/>
            </c:ext>
          </c:extLst>
        </c:ser>
        <c:dLbls>
          <c:showLegendKey val="0"/>
          <c:showVal val="0"/>
          <c:showCatName val="0"/>
          <c:showSerName val="0"/>
          <c:showPercent val="0"/>
          <c:showBubbleSize val="0"/>
        </c:dLbls>
        <c:gapWidth val="100"/>
        <c:axId val="1362147008"/>
        <c:axId val="1362140480"/>
      </c:barChart>
      <c:catAx>
        <c:axId val="13621470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40480"/>
        <c:crosses val="autoZero"/>
        <c:auto val="1"/>
        <c:lblAlgn val="ctr"/>
        <c:lblOffset val="100"/>
        <c:noMultiLvlLbl val="0"/>
      </c:catAx>
      <c:valAx>
        <c:axId val="1362140480"/>
        <c:scaling>
          <c:orientation val="minMax"/>
          <c:max val="5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800" i="0"/>
                  <a:t>szt./ha</a:t>
                </a:r>
              </a:p>
              <a:p>
                <a:pPr algn="l">
                  <a:defRPr/>
                </a:pPr>
                <a:r>
                  <a:rPr lang="pl-PL" sz="800" i="0">
                    <a:solidFill>
                      <a:srgbClr val="6D6E71"/>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14700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1"/>
        </c:manualLayout>
      </c:layout>
      <c:ofPieChart>
        <c:ofPieType val="pie"/>
        <c:varyColors val="1"/>
        <c:ser>
          <c:idx val="0"/>
          <c:order val="0"/>
          <c:spPr>
            <a:ln>
              <a:noFill/>
            </a:ln>
          </c:spPr>
          <c:dPt>
            <c:idx val="0"/>
            <c:bubble3D val="0"/>
            <c:spPr>
              <a:solidFill>
                <a:srgbClr val="6677AD"/>
              </a:solidFill>
              <a:ln w="19050">
                <a:noFill/>
              </a:ln>
              <a:effectLst/>
            </c:spPr>
            <c:extLst>
              <c:ext xmlns:c16="http://schemas.microsoft.com/office/drawing/2014/chart" uri="{C3380CC4-5D6E-409C-BE32-E72D297353CC}">
                <c16:uniqueId val="{00000001-C4FC-48BA-82A2-575C04F13EC7}"/>
              </c:ext>
            </c:extLst>
          </c:dPt>
          <c:dPt>
            <c:idx val="1"/>
            <c:bubble3D val="0"/>
            <c:spPr>
              <a:solidFill>
                <a:srgbClr val="CCD2E4"/>
              </a:solidFill>
              <a:ln w="19050">
                <a:noFill/>
              </a:ln>
              <a:effectLst/>
            </c:spPr>
            <c:extLst>
              <c:ext xmlns:c16="http://schemas.microsoft.com/office/drawing/2014/chart" uri="{C3380CC4-5D6E-409C-BE32-E72D297353CC}">
                <c16:uniqueId val="{00000003-C4FC-48BA-82A2-575C04F13EC7}"/>
              </c:ext>
            </c:extLst>
          </c:dPt>
          <c:dPt>
            <c:idx val="2"/>
            <c:bubble3D val="0"/>
            <c:spPr>
              <a:solidFill>
                <a:srgbClr val="6D6E71"/>
              </a:solidFill>
              <a:ln w="19050">
                <a:noFill/>
              </a:ln>
              <a:effectLst/>
            </c:spPr>
            <c:extLst>
              <c:ext xmlns:c16="http://schemas.microsoft.com/office/drawing/2014/chart" uri="{C3380CC4-5D6E-409C-BE32-E72D297353CC}">
                <c16:uniqueId val="{00000005-C4FC-48BA-82A2-575C04F13EC7}"/>
              </c:ext>
            </c:extLst>
          </c:dPt>
          <c:dPt>
            <c:idx val="3"/>
            <c:bubble3D val="0"/>
            <c:spPr>
              <a:solidFill>
                <a:srgbClr val="CA2032"/>
              </a:solidFill>
              <a:ln w="19050">
                <a:noFill/>
              </a:ln>
              <a:effectLst/>
            </c:spPr>
            <c:extLst>
              <c:ext xmlns:c16="http://schemas.microsoft.com/office/drawing/2014/chart" uri="{C3380CC4-5D6E-409C-BE32-E72D297353CC}">
                <c16:uniqueId val="{00000007-C4FC-48BA-82A2-575C04F13EC7}"/>
              </c:ext>
            </c:extLst>
          </c:dPt>
          <c:dPt>
            <c:idx val="4"/>
            <c:bubble3D val="0"/>
            <c:spPr>
              <a:solidFill>
                <a:srgbClr val="D9DADA"/>
              </a:solidFill>
              <a:ln w="19050">
                <a:noFill/>
              </a:ln>
              <a:effectLst/>
            </c:spPr>
            <c:extLst>
              <c:ext xmlns:c16="http://schemas.microsoft.com/office/drawing/2014/chart" uri="{C3380CC4-5D6E-409C-BE32-E72D297353CC}">
                <c16:uniqueId val="{00000009-C4FC-48BA-82A2-575C04F13EC7}"/>
              </c:ext>
            </c:extLst>
          </c:dPt>
          <c:dPt>
            <c:idx val="5"/>
            <c:bubble3D val="0"/>
            <c:spPr>
              <a:solidFill>
                <a:srgbClr val="001D77"/>
              </a:solidFill>
              <a:ln w="19050">
                <a:noFill/>
              </a:ln>
              <a:effectLst/>
            </c:spPr>
            <c:extLst>
              <c:ext xmlns:c16="http://schemas.microsoft.com/office/drawing/2014/chart" uri="{C3380CC4-5D6E-409C-BE32-E72D297353CC}">
                <c16:uniqueId val="{0000000B-C4FC-48BA-82A2-575C04F13EC7}"/>
              </c:ext>
            </c:extLst>
          </c:dPt>
          <c:dLbls>
            <c:dLbl>
              <c:idx val="0"/>
              <c:layout>
                <c:manualLayout>
                  <c:x val="8.0629512750594892E-2"/>
                  <c:y val="-0.2358645367170830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chemeClr val="bg1"/>
                        </a:solidFill>
                        <a:latin typeface="Fira Sans" panose="020B0503050000020004" pitchFamily="34" charset="0"/>
                        <a:ea typeface="Fira Sans" panose="020B0503050000020004" pitchFamily="34" charset="0"/>
                      </a:rPr>
                      <a:t>cielęta w wieku poniżej 1 roku </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calves less</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than 1 year old</a:t>
                    </a:r>
                  </a:p>
                  <a:p>
                    <a:pPr>
                      <a:defRPr sz="800"/>
                    </a:pPr>
                    <a:r>
                      <a:rPr lang="en-US" sz="800"/>
                      <a:t>30,3%</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4FC-48BA-82A2-575C04F13EC7}"/>
                </c:ext>
              </c:extLst>
            </c:dLbl>
            <c:dLbl>
              <c:idx val="1"/>
              <c:layout>
                <c:manualLayout>
                  <c:x val="5.9159009439348903E-2"/>
                  <c:y val="0.2144073717404029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młode bydło</a:t>
                    </a:r>
                  </a:p>
                  <a:p>
                    <a:pPr>
                      <a:defRPr sz="800"/>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w wieku 1-2 lata</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bovines aged between 1 and 2</a:t>
                    </a:r>
                  </a:p>
                  <a:p>
                    <a:pPr>
                      <a:defRPr sz="800"/>
                    </a:pPr>
                    <a:r>
                      <a:rPr lang="en-US" sz="800"/>
                      <a:t>27,0%</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9219617356815188"/>
                      <c:h val="0.23540600590393826"/>
                    </c:manualLayout>
                  </c15:layout>
                </c:ext>
                <c:ext xmlns:c16="http://schemas.microsoft.com/office/drawing/2014/chart" uri="{C3380CC4-5D6E-409C-BE32-E72D297353CC}">
                  <c16:uniqueId val="{00000003-C4FC-48BA-82A2-575C04F13EC7}"/>
                </c:ext>
              </c:extLst>
            </c:dLbl>
            <c:dLbl>
              <c:idx val="2"/>
              <c:layout>
                <c:manualLayout>
                  <c:x val="0.10585430889055379"/>
                  <c:y val="8.8322098226930268E-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byki i jałówki</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bulls and heifers</a:t>
                    </a:r>
                  </a:p>
                  <a:p>
                    <a:pPr>
                      <a:defRPr sz="800"/>
                    </a:pPr>
                    <a:r>
                      <a:rPr lang="en-US" sz="800"/>
                      <a:t>8,2%</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7647061008070841"/>
                      <c:h val="0.12941331973791048"/>
                    </c:manualLayout>
                  </c15:layout>
                </c:ext>
                <c:ext xmlns:c16="http://schemas.microsoft.com/office/drawing/2014/chart" uri="{C3380CC4-5D6E-409C-BE32-E72D297353CC}">
                  <c16:uniqueId val="{00000005-C4FC-48BA-82A2-575C04F13EC7}"/>
                </c:ext>
              </c:extLst>
            </c:dLbl>
            <c:dLbl>
              <c:idx val="3"/>
              <c:delete val="1"/>
              <c:extLst>
                <c:ext xmlns:c15="http://schemas.microsoft.com/office/drawing/2012/chart" uri="{CE6537A1-D6FC-4f65-9D91-7224C49458BB}"/>
                <c:ext xmlns:c16="http://schemas.microsoft.com/office/drawing/2014/chart" uri="{C3380CC4-5D6E-409C-BE32-E72D297353CC}">
                  <c16:uniqueId val="{00000007-C4FC-48BA-82A2-575C04F13EC7}"/>
                </c:ext>
              </c:extLst>
            </c:dLbl>
            <c:dLbl>
              <c:idx val="4"/>
              <c:layout>
                <c:manualLayout>
                  <c:x val="-5.963937917735522E-2"/>
                  <c:y val="0.16964648753438186"/>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krowy </a:t>
                    </a:r>
                  </a:p>
                  <a:p>
                    <a:pPr>
                      <a:defRPr sz="800"/>
                    </a:pPr>
                    <a:r>
                      <a:rPr lang="en-US" sz="800" b="0" i="0" u="none" strike="noStrike" kern="1200" baseline="0">
                        <a:solidFill>
                          <a:srgbClr val="6D6E71"/>
                        </a:solidFill>
                        <a:latin typeface="Fira Sans" panose="020B0503050000020004" pitchFamily="34" charset="0"/>
                        <a:ea typeface="Fira Sans" panose="020B0503050000020004" pitchFamily="34" charset="0"/>
                      </a:rPr>
                      <a:t>cows</a:t>
                    </a:r>
                  </a:p>
                  <a:p>
                    <a:pPr>
                      <a:defRPr sz="800"/>
                    </a:pPr>
                    <a:r>
                      <a:rPr lang="en-US" sz="800">
                        <a:solidFill>
                          <a:sysClr val="windowText" lastClr="000000"/>
                        </a:solidFill>
                      </a:rPr>
                      <a:t> 34,5%</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9.2183825447712212E-2"/>
                      <c:h val="0.1623693171447094"/>
                    </c:manualLayout>
                  </c15:layout>
                </c:ext>
                <c:ext xmlns:c16="http://schemas.microsoft.com/office/drawing/2014/chart" uri="{C3380CC4-5D6E-409C-BE32-E72D297353CC}">
                  <c16:uniqueId val="{00000009-C4FC-48BA-82A2-575C04F13EC7}"/>
                </c:ext>
              </c:extLst>
            </c:dLbl>
            <c:dLbl>
              <c:idx val="5"/>
              <c:layout>
                <c:manualLayout>
                  <c:x val="-0.22043084727603252"/>
                  <c:y val="1.850456642559967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800" b="0" i="0" u="none" strike="noStrike" kern="1200" baseline="0">
                        <a:solidFill>
                          <a:schemeClr val="bg1"/>
                        </a:solidFill>
                        <a:latin typeface="Fira Sans" panose="020B0503050000020004" pitchFamily="34" charset="0"/>
                        <a:ea typeface="Fira Sans" panose="020B0503050000020004" pitchFamily="34" charset="0"/>
                      </a:rPr>
                      <a:t>bydło w wieku</a:t>
                    </a:r>
                  </a:p>
                  <a:p>
                    <a:pPr>
                      <a:defRPr sz="800">
                        <a:solidFill>
                          <a:schemeClr val="bg1"/>
                        </a:solidFill>
                      </a:defRPr>
                    </a:pPr>
                    <a:r>
                      <a:rPr lang="en-US" sz="800" b="0" i="0" u="none" strike="noStrike" kern="1200" baseline="0">
                        <a:solidFill>
                          <a:schemeClr val="bg1"/>
                        </a:solidFill>
                        <a:latin typeface="Fira Sans" panose="020B0503050000020004" pitchFamily="34" charset="0"/>
                        <a:ea typeface="Fira Sans" panose="020B0503050000020004" pitchFamily="34" charset="0"/>
                      </a:rPr>
                      <a:t>2 lata i więcej</a:t>
                    </a:r>
                  </a:p>
                  <a:p>
                    <a:pPr>
                      <a:defRPr sz="800">
                        <a:solidFill>
                          <a:schemeClr val="bg1"/>
                        </a:solidFill>
                      </a:defRPr>
                    </a:pPr>
                    <a:r>
                      <a:rPr lang="en-US" sz="800" b="0" i="0" u="none" strike="noStrike" kern="1200" baseline="0">
                        <a:solidFill>
                          <a:srgbClr val="6D6E71"/>
                        </a:solidFill>
                        <a:latin typeface="Fira Sans" panose="020B0503050000020004" pitchFamily="34" charset="0"/>
                        <a:ea typeface="Fira Sans" panose="020B0503050000020004" pitchFamily="34" charset="0"/>
                      </a:rPr>
                      <a:t>bovines of 2 years</a:t>
                    </a:r>
                  </a:p>
                  <a:p>
                    <a:pPr>
                      <a:defRPr sz="800">
                        <a:solidFill>
                          <a:schemeClr val="bg1"/>
                        </a:solidFill>
                      </a:defRPr>
                    </a:pPr>
                    <a:r>
                      <a:rPr lang="en-US" sz="800" b="0" i="0" u="none" strike="noStrike" kern="1200" baseline="0">
                        <a:solidFill>
                          <a:srgbClr val="6D6E71"/>
                        </a:solidFill>
                        <a:latin typeface="Fira Sans" panose="020B0503050000020004" pitchFamily="34" charset="0"/>
                        <a:ea typeface="Fira Sans" panose="020B0503050000020004" pitchFamily="34" charset="0"/>
                      </a:rPr>
                      <a:t>and over</a:t>
                    </a:r>
                  </a:p>
                  <a:p>
                    <a:pPr>
                      <a:defRPr sz="800">
                        <a:solidFill>
                          <a:schemeClr val="bg1"/>
                        </a:solidFill>
                      </a:defRPr>
                    </a:pPr>
                    <a:r>
                      <a:rPr lang="en-US" sz="800">
                        <a:solidFill>
                          <a:schemeClr val="bg1"/>
                        </a:solidFill>
                      </a:rPr>
                      <a:t>42,7%</a:t>
                    </a:r>
                    <a:endParaRPr lang="en-US" sz="800"/>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698122807164138"/>
                      <c:h val="0.21273249117241641"/>
                    </c:manualLayout>
                  </c15:layout>
                </c:ext>
                <c:ext xmlns:c16="http://schemas.microsoft.com/office/drawing/2014/chart" uri="{C3380CC4-5D6E-409C-BE32-E72D297353CC}">
                  <c16:uniqueId val="{0000000B-C4FC-48BA-82A2-575C04F13EC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bydło_struktura!$U$48:$U$52</c:f>
              <c:strCache>
                <c:ptCount val="5"/>
                <c:pt idx="0">
                  <c:v>cielęta w wieku poniżej 1 roku</c:v>
                </c:pt>
                <c:pt idx="1">
                  <c:v>młode bydło w wieku 1-2 lata</c:v>
                </c:pt>
                <c:pt idx="2">
                  <c:v>byki i jałówki</c:v>
                </c:pt>
                <c:pt idx="4">
                  <c:v>krowy</c:v>
                </c:pt>
              </c:strCache>
            </c:strRef>
          </c:cat>
          <c:val>
            <c:numRef>
              <c:f>bydło_struktura!$V$48:$V$52</c:f>
              <c:numCache>
                <c:formatCode>0.00</c:formatCode>
                <c:ptCount val="5"/>
                <c:pt idx="0">
                  <c:v>102526</c:v>
                </c:pt>
                <c:pt idx="1">
                  <c:v>94905</c:v>
                </c:pt>
                <c:pt idx="2">
                  <c:v>33102</c:v>
                </c:pt>
                <c:pt idx="4" formatCode="0">
                  <c:v>116424</c:v>
                </c:pt>
              </c:numCache>
            </c:numRef>
          </c:val>
          <c:extLst>
            <c:ext xmlns:c16="http://schemas.microsoft.com/office/drawing/2014/chart" uri="{C3380CC4-5D6E-409C-BE32-E72D297353CC}">
              <c16:uniqueId val="{0000000C-C4FC-48BA-82A2-575C04F13EC7}"/>
            </c:ext>
          </c:extLst>
        </c:ser>
        <c:dLbls>
          <c:showLegendKey val="0"/>
          <c:showVal val="0"/>
          <c:showCatName val="0"/>
          <c:showSerName val="0"/>
          <c:showPercent val="0"/>
          <c:showBubbleSize val="0"/>
          <c:showLeaderLines val="1"/>
        </c:dLbls>
        <c:gapWidth val="125"/>
        <c:splitType val="pos"/>
        <c:splitPos val="3"/>
        <c:secondPieSize val="50"/>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871803760379005E-2"/>
          <c:y val="0.18193120596767509"/>
          <c:w val="0.85232985027814923"/>
          <c:h val="0.55188188976377961"/>
        </c:manualLayout>
      </c:layout>
      <c:barChart>
        <c:barDir val="col"/>
        <c:grouping val="clustered"/>
        <c:varyColors val="0"/>
        <c:ser>
          <c:idx val="0"/>
          <c:order val="0"/>
          <c:tx>
            <c:strRef>
              <c:f>owce_pogłowie_wykr!$C$3</c:f>
              <c:strCache>
                <c:ptCount val="1"/>
                <c:pt idx="0">
                  <c:v>pogłowie owiec (lewa skala)</c:v>
                </c:pt>
              </c:strCache>
            </c:strRef>
          </c:tx>
          <c:spPr>
            <a:solidFill>
              <a:srgbClr val="CCD2E4"/>
            </a:solidFill>
            <a:ln>
              <a:solidFill>
                <a:srgbClr val="CCD2E4"/>
              </a:solidFill>
            </a:ln>
            <a:effectLst/>
          </c:spPr>
          <c:invertIfNegative val="0"/>
          <c:dLbls>
            <c:dLbl>
              <c:idx val="0"/>
              <c:layout>
                <c:manualLayout>
                  <c:x val="5.1466198016276409E-2"/>
                  <c:y val="0.76903830841369547"/>
                </c:manualLayout>
              </c:layout>
              <c:tx>
                <c:rich>
                  <a:bodyPr anchorCtr="0"/>
                  <a:lstStyle/>
                  <a:p>
                    <a:pPr algn="l">
                      <a:defRPr sz="800" i="0"/>
                    </a:pPr>
                    <a:fld id="{975D90CE-424C-4C19-A7A4-DA7F4100BD4B}" type="SERIESNAME">
                      <a:rPr lang="en-US" sz="800" i="0"/>
                      <a:pPr algn="l">
                        <a:defRPr sz="800" i="0"/>
                      </a:pPr>
                      <a:t>[NAZWA SERII]</a:t>
                    </a:fld>
                    <a:endParaRPr lang="en-US" sz="800" i="0"/>
                  </a:p>
                  <a:p>
                    <a:pPr algn="l">
                      <a:defRPr sz="800" i="0"/>
                    </a:pPr>
                    <a:r>
                      <a:rPr lang="en-US" sz="800" i="0">
                        <a:solidFill>
                          <a:srgbClr val="6D6E71"/>
                        </a:solidFill>
                      </a:rPr>
                      <a:t>sheep stocks (left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36880970841445687"/>
                      <c:h val="0.14789033393297749"/>
                    </c:manualLayout>
                  </c15:layout>
                  <c15:dlblFieldTable/>
                  <c15:showDataLabelsRange val="0"/>
                </c:ext>
                <c:ext xmlns:c16="http://schemas.microsoft.com/office/drawing/2014/chart" uri="{C3380CC4-5D6E-409C-BE32-E72D297353CC}">
                  <c16:uniqueId val="{00000000-B77C-4EB3-B117-78914EB9259E}"/>
                </c:ext>
              </c:extLst>
            </c:dLbl>
            <c:dLbl>
              <c:idx val="1"/>
              <c:delete val="1"/>
              <c:extLst>
                <c:ext xmlns:c15="http://schemas.microsoft.com/office/drawing/2012/chart" uri="{CE6537A1-D6FC-4f65-9D91-7224C49458BB}"/>
                <c:ext xmlns:c16="http://schemas.microsoft.com/office/drawing/2014/chart" uri="{C3380CC4-5D6E-409C-BE32-E72D297353CC}">
                  <c16:uniqueId val="{00000001-B77C-4EB3-B117-78914EB9259E}"/>
                </c:ext>
              </c:extLst>
            </c:dLbl>
            <c:dLbl>
              <c:idx val="2"/>
              <c:delete val="1"/>
              <c:extLst>
                <c:ext xmlns:c15="http://schemas.microsoft.com/office/drawing/2012/chart" uri="{CE6537A1-D6FC-4f65-9D91-7224C49458BB}"/>
                <c:ext xmlns:c16="http://schemas.microsoft.com/office/drawing/2014/chart" uri="{C3380CC4-5D6E-409C-BE32-E72D297353CC}">
                  <c16:uniqueId val="{00000002-B77C-4EB3-B117-78914EB9259E}"/>
                </c:ext>
              </c:extLst>
            </c:dLbl>
            <c:dLbl>
              <c:idx val="3"/>
              <c:delete val="1"/>
              <c:extLst>
                <c:ext xmlns:c15="http://schemas.microsoft.com/office/drawing/2012/chart" uri="{CE6537A1-D6FC-4f65-9D91-7224C49458BB}"/>
                <c:ext xmlns:c16="http://schemas.microsoft.com/office/drawing/2014/chart" uri="{C3380CC4-5D6E-409C-BE32-E72D297353CC}">
                  <c16:uniqueId val="{00000003-B77C-4EB3-B117-78914EB9259E}"/>
                </c:ext>
              </c:extLst>
            </c:dLbl>
            <c:dLbl>
              <c:idx val="4"/>
              <c:delete val="1"/>
              <c:extLst>
                <c:ext xmlns:c15="http://schemas.microsoft.com/office/drawing/2012/chart" uri="{CE6537A1-D6FC-4f65-9D91-7224C49458BB}"/>
                <c:ext xmlns:c16="http://schemas.microsoft.com/office/drawing/2014/chart" uri="{C3380CC4-5D6E-409C-BE32-E72D297353CC}">
                  <c16:uniqueId val="{00000004-B77C-4EB3-B117-78914EB9259E}"/>
                </c:ext>
              </c:extLst>
            </c:dLbl>
            <c:dLbl>
              <c:idx val="5"/>
              <c:delete val="1"/>
              <c:extLst>
                <c:ext xmlns:c15="http://schemas.microsoft.com/office/drawing/2012/chart" uri="{CE6537A1-D6FC-4f65-9D91-7224C49458BB}"/>
                <c:ext xmlns:c16="http://schemas.microsoft.com/office/drawing/2014/chart" uri="{C3380CC4-5D6E-409C-BE32-E72D297353CC}">
                  <c16:uniqueId val="{00000005-B77C-4EB3-B117-78914EB9259E}"/>
                </c:ext>
              </c:extLst>
            </c:dLbl>
            <c:dLbl>
              <c:idx val="6"/>
              <c:delete val="1"/>
              <c:extLst>
                <c:ext xmlns:c15="http://schemas.microsoft.com/office/drawing/2012/chart" uri="{CE6537A1-D6FC-4f65-9D91-7224C49458BB}"/>
                <c:ext xmlns:c16="http://schemas.microsoft.com/office/drawing/2014/chart" uri="{C3380CC4-5D6E-409C-BE32-E72D297353CC}">
                  <c16:uniqueId val="{00000006-B77C-4EB3-B117-78914EB9259E}"/>
                </c:ext>
              </c:extLst>
            </c:dLbl>
            <c:dLbl>
              <c:idx val="7"/>
              <c:delete val="1"/>
              <c:extLst>
                <c:ext xmlns:c15="http://schemas.microsoft.com/office/drawing/2012/chart" uri="{CE6537A1-D6FC-4f65-9D91-7224C49458BB}"/>
                <c:ext xmlns:c16="http://schemas.microsoft.com/office/drawing/2014/chart" uri="{C3380CC4-5D6E-409C-BE32-E72D297353CC}">
                  <c16:uniqueId val="{00000007-B77C-4EB3-B117-78914EB9259E}"/>
                </c:ext>
              </c:extLst>
            </c:dLbl>
            <c:dLbl>
              <c:idx val="8"/>
              <c:delete val="1"/>
              <c:extLst>
                <c:ext xmlns:c15="http://schemas.microsoft.com/office/drawing/2012/chart" uri="{CE6537A1-D6FC-4f65-9D91-7224C49458BB}"/>
                <c:ext xmlns:c16="http://schemas.microsoft.com/office/drawing/2014/chart" uri="{C3380CC4-5D6E-409C-BE32-E72D297353CC}">
                  <c16:uniqueId val="{00000008-B77C-4EB3-B117-78914EB9259E}"/>
                </c:ext>
              </c:extLst>
            </c:dLbl>
            <c:dLbl>
              <c:idx val="9"/>
              <c:delete val="1"/>
              <c:extLst>
                <c:ext xmlns:c15="http://schemas.microsoft.com/office/drawing/2012/chart" uri="{CE6537A1-D6FC-4f65-9D91-7224C49458BB}"/>
                <c:ext xmlns:c16="http://schemas.microsoft.com/office/drawing/2014/chart" uri="{C3380CC4-5D6E-409C-BE32-E72D297353CC}">
                  <c16:uniqueId val="{00000009-B77C-4EB3-B117-78914EB9259E}"/>
                </c:ext>
              </c:extLst>
            </c:dLbl>
            <c:dLbl>
              <c:idx val="10"/>
              <c:delete val="1"/>
              <c:extLst>
                <c:ext xmlns:c15="http://schemas.microsoft.com/office/drawing/2012/chart" uri="{CE6537A1-D6FC-4f65-9D91-7224C49458BB}"/>
                <c:ext xmlns:c16="http://schemas.microsoft.com/office/drawing/2014/chart" uri="{C3380CC4-5D6E-409C-BE32-E72D297353CC}">
                  <c16:uniqueId val="{0000000A-B77C-4EB3-B117-78914EB9259E}"/>
                </c:ext>
              </c:extLst>
            </c:dLbl>
            <c:dLbl>
              <c:idx val="11"/>
              <c:delete val="1"/>
              <c:extLst>
                <c:ext xmlns:c15="http://schemas.microsoft.com/office/drawing/2012/chart" uri="{CE6537A1-D6FC-4f65-9D91-7224C49458BB}"/>
                <c:ext xmlns:c16="http://schemas.microsoft.com/office/drawing/2014/chart" uri="{C3380CC4-5D6E-409C-BE32-E72D297353CC}">
                  <c16:uniqueId val="{0000000B-B77C-4EB3-B117-78914EB9259E}"/>
                </c:ext>
              </c:extLst>
            </c:dLbl>
            <c:dLbl>
              <c:idx val="12"/>
              <c:delete val="1"/>
              <c:extLst>
                <c:ext xmlns:c15="http://schemas.microsoft.com/office/drawing/2012/chart" uri="{CE6537A1-D6FC-4f65-9D91-7224C49458BB}"/>
                <c:ext xmlns:c16="http://schemas.microsoft.com/office/drawing/2014/chart" uri="{C3380CC4-5D6E-409C-BE32-E72D297353CC}">
                  <c16:uniqueId val="{0000000C-B77C-4EB3-B117-78914EB9259E}"/>
                </c:ext>
              </c:extLst>
            </c:dLbl>
            <c:dLbl>
              <c:idx val="13"/>
              <c:delete val="1"/>
              <c:extLst>
                <c:ext xmlns:c15="http://schemas.microsoft.com/office/drawing/2012/chart" uri="{CE6537A1-D6FC-4f65-9D91-7224C49458BB}"/>
                <c:ext xmlns:c16="http://schemas.microsoft.com/office/drawing/2014/chart" uri="{C3380CC4-5D6E-409C-BE32-E72D297353CC}">
                  <c16:uniqueId val="{0000000D-B77C-4EB3-B117-78914EB9259E}"/>
                </c:ext>
              </c:extLst>
            </c:dLbl>
            <c:spPr>
              <a:noFill/>
              <a:ln>
                <a:noFill/>
              </a:ln>
              <a:effectLst/>
            </c:spPr>
            <c:txPr>
              <a:bodyPr wrap="square" lIns="38100" tIns="19050" rIns="38100" bIns="19050" anchor="ctr">
                <a:spAutoFit/>
              </a:bodyPr>
              <a:lstStyle/>
              <a:p>
                <a:pPr>
                  <a:defRPr sz="800"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owce_pogłowie_wykr!$C$20:$C$30</c:f>
              <c:numCache>
                <c:formatCode>0</c:formatCode>
                <c:ptCount val="11"/>
                <c:pt idx="0">
                  <c:v>12309</c:v>
                </c:pt>
                <c:pt idx="1">
                  <c:v>13542</c:v>
                </c:pt>
                <c:pt idx="2">
                  <c:v>15306</c:v>
                </c:pt>
                <c:pt idx="3">
                  <c:v>18957</c:v>
                </c:pt>
                <c:pt idx="4">
                  <c:v>18305</c:v>
                </c:pt>
                <c:pt idx="5">
                  <c:v>17610</c:v>
                </c:pt>
                <c:pt idx="6">
                  <c:v>18767</c:v>
                </c:pt>
                <c:pt idx="7">
                  <c:v>19163</c:v>
                </c:pt>
                <c:pt idx="8">
                  <c:v>17810</c:v>
                </c:pt>
                <c:pt idx="9">
                  <c:v>20332</c:v>
                </c:pt>
                <c:pt idx="10">
                  <c:v>21557</c:v>
                </c:pt>
              </c:numCache>
            </c:numRef>
          </c:val>
          <c:extLst>
            <c:ext xmlns:c16="http://schemas.microsoft.com/office/drawing/2014/chart" uri="{C3380CC4-5D6E-409C-BE32-E72D297353CC}">
              <c16:uniqueId val="{0000000E-B77C-4EB3-B117-78914EB9259E}"/>
            </c:ext>
          </c:extLst>
        </c:ser>
        <c:dLbls>
          <c:showLegendKey val="0"/>
          <c:showVal val="1"/>
          <c:showCatName val="0"/>
          <c:showSerName val="0"/>
          <c:showPercent val="0"/>
          <c:showBubbleSize val="0"/>
        </c:dLbls>
        <c:gapWidth val="150"/>
        <c:axId val="-1409844656"/>
        <c:axId val="-1173202224"/>
      </c:barChart>
      <c:lineChart>
        <c:grouping val="standard"/>
        <c:varyColors val="0"/>
        <c:ser>
          <c:idx val="2"/>
          <c:order val="1"/>
          <c:tx>
            <c:strRef>
              <c:f>owce_pogłowie_wykr!$E$3</c:f>
              <c:strCache>
                <c:ptCount val="1"/>
                <c:pt idx="0">
                  <c:v>maciorki  (prawa skala)</c:v>
                </c:pt>
              </c:strCache>
            </c:strRef>
          </c:tx>
          <c:spPr>
            <a:ln w="25400" cap="rnd">
              <a:solidFill>
                <a:srgbClr val="001D77"/>
              </a:solidFill>
              <a:round/>
            </a:ln>
            <a:effectLst/>
          </c:spPr>
          <c:marker>
            <c:symbol val="diamond"/>
            <c:size val="7"/>
            <c:spPr>
              <a:solidFill>
                <a:srgbClr val="001D77"/>
              </a:solidFill>
              <a:ln w="9525">
                <a:solidFill>
                  <a:srgbClr val="001D77"/>
                </a:solidFill>
              </a:ln>
              <a:effectLst/>
            </c:spPr>
          </c:marker>
          <c:dLbls>
            <c:dLbl>
              <c:idx val="0"/>
              <c:layout>
                <c:manualLayout>
                  <c:x val="0.39059368126030197"/>
                  <c:y val="0.56429463171036209"/>
                </c:manualLayout>
              </c:layout>
              <c:tx>
                <c:rich>
                  <a:bodyPr anchorCtr="0"/>
                  <a:lstStyle/>
                  <a:p>
                    <a:pPr algn="l">
                      <a:defRPr sz="800" i="0"/>
                    </a:pPr>
                    <a:fld id="{9BD57A36-7A38-46DB-B568-F613F5271991}" type="SERIESNAME">
                      <a:rPr lang="en-US" sz="800" i="0"/>
                      <a:pPr algn="l">
                        <a:defRPr sz="800" i="0"/>
                      </a:pPr>
                      <a:t>[NAZWA SERII]</a:t>
                    </a:fld>
                    <a:endParaRPr lang="en-US" sz="800" i="0"/>
                  </a:p>
                  <a:p>
                    <a:pPr algn="l">
                      <a:defRPr sz="800" i="0"/>
                    </a:pPr>
                    <a:r>
                      <a:rPr lang="en-US" sz="800" i="0">
                        <a:solidFill>
                          <a:srgbClr val="6D6E71"/>
                        </a:solidFill>
                      </a:rPr>
                      <a:t>ewes (right</a:t>
                    </a:r>
                    <a:r>
                      <a:rPr lang="en-US" sz="800" i="0" baseline="0">
                        <a:solidFill>
                          <a:srgbClr val="6D6E71"/>
                        </a:solidFill>
                      </a:rPr>
                      <a: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29394602479941651"/>
                      <c:h val="0.1368789013732834"/>
                    </c:manualLayout>
                  </c15:layout>
                  <c15:dlblFieldTable/>
                  <c15:showDataLabelsRange val="0"/>
                </c:ext>
                <c:ext xmlns:c16="http://schemas.microsoft.com/office/drawing/2014/chart" uri="{C3380CC4-5D6E-409C-BE32-E72D297353CC}">
                  <c16:uniqueId val="{0000000F-B77C-4EB3-B117-78914EB9259E}"/>
                </c:ext>
              </c:extLst>
            </c:dLbl>
            <c:dLbl>
              <c:idx val="1"/>
              <c:delete val="1"/>
              <c:extLst>
                <c:ext xmlns:c15="http://schemas.microsoft.com/office/drawing/2012/chart" uri="{CE6537A1-D6FC-4f65-9D91-7224C49458BB}"/>
                <c:ext xmlns:c16="http://schemas.microsoft.com/office/drawing/2014/chart" uri="{C3380CC4-5D6E-409C-BE32-E72D297353CC}">
                  <c16:uniqueId val="{00000010-B77C-4EB3-B117-78914EB9259E}"/>
                </c:ext>
              </c:extLst>
            </c:dLbl>
            <c:dLbl>
              <c:idx val="2"/>
              <c:delete val="1"/>
              <c:extLst>
                <c:ext xmlns:c15="http://schemas.microsoft.com/office/drawing/2012/chart" uri="{CE6537A1-D6FC-4f65-9D91-7224C49458BB}"/>
                <c:ext xmlns:c16="http://schemas.microsoft.com/office/drawing/2014/chart" uri="{C3380CC4-5D6E-409C-BE32-E72D297353CC}">
                  <c16:uniqueId val="{00000011-B77C-4EB3-B117-78914EB9259E}"/>
                </c:ext>
              </c:extLst>
            </c:dLbl>
            <c:dLbl>
              <c:idx val="3"/>
              <c:delete val="1"/>
              <c:extLst>
                <c:ext xmlns:c15="http://schemas.microsoft.com/office/drawing/2012/chart" uri="{CE6537A1-D6FC-4f65-9D91-7224C49458BB}"/>
                <c:ext xmlns:c16="http://schemas.microsoft.com/office/drawing/2014/chart" uri="{C3380CC4-5D6E-409C-BE32-E72D297353CC}">
                  <c16:uniqueId val="{00000012-B77C-4EB3-B117-78914EB9259E}"/>
                </c:ext>
              </c:extLst>
            </c:dLbl>
            <c:dLbl>
              <c:idx val="4"/>
              <c:delete val="1"/>
              <c:extLst>
                <c:ext xmlns:c15="http://schemas.microsoft.com/office/drawing/2012/chart" uri="{CE6537A1-D6FC-4f65-9D91-7224C49458BB}"/>
                <c:ext xmlns:c16="http://schemas.microsoft.com/office/drawing/2014/chart" uri="{C3380CC4-5D6E-409C-BE32-E72D297353CC}">
                  <c16:uniqueId val="{00000013-B77C-4EB3-B117-78914EB9259E}"/>
                </c:ext>
              </c:extLst>
            </c:dLbl>
            <c:dLbl>
              <c:idx val="5"/>
              <c:delete val="1"/>
              <c:extLst>
                <c:ext xmlns:c15="http://schemas.microsoft.com/office/drawing/2012/chart" uri="{CE6537A1-D6FC-4f65-9D91-7224C49458BB}"/>
                <c:ext xmlns:c16="http://schemas.microsoft.com/office/drawing/2014/chart" uri="{C3380CC4-5D6E-409C-BE32-E72D297353CC}">
                  <c16:uniqueId val="{00000014-B77C-4EB3-B117-78914EB9259E}"/>
                </c:ext>
              </c:extLst>
            </c:dLbl>
            <c:dLbl>
              <c:idx val="6"/>
              <c:delete val="1"/>
              <c:extLst>
                <c:ext xmlns:c15="http://schemas.microsoft.com/office/drawing/2012/chart" uri="{CE6537A1-D6FC-4f65-9D91-7224C49458BB}"/>
                <c:ext xmlns:c16="http://schemas.microsoft.com/office/drawing/2014/chart" uri="{C3380CC4-5D6E-409C-BE32-E72D297353CC}">
                  <c16:uniqueId val="{00000015-B77C-4EB3-B117-78914EB9259E}"/>
                </c:ext>
              </c:extLst>
            </c:dLbl>
            <c:dLbl>
              <c:idx val="7"/>
              <c:delete val="1"/>
              <c:extLst>
                <c:ext xmlns:c15="http://schemas.microsoft.com/office/drawing/2012/chart" uri="{CE6537A1-D6FC-4f65-9D91-7224C49458BB}"/>
                <c:ext xmlns:c16="http://schemas.microsoft.com/office/drawing/2014/chart" uri="{C3380CC4-5D6E-409C-BE32-E72D297353CC}">
                  <c16:uniqueId val="{00000016-B77C-4EB3-B117-78914EB9259E}"/>
                </c:ext>
              </c:extLst>
            </c:dLbl>
            <c:dLbl>
              <c:idx val="8"/>
              <c:delete val="1"/>
              <c:extLst>
                <c:ext xmlns:c15="http://schemas.microsoft.com/office/drawing/2012/chart" uri="{CE6537A1-D6FC-4f65-9D91-7224C49458BB}"/>
                <c:ext xmlns:c16="http://schemas.microsoft.com/office/drawing/2014/chart" uri="{C3380CC4-5D6E-409C-BE32-E72D297353CC}">
                  <c16:uniqueId val="{00000017-B77C-4EB3-B117-78914EB9259E}"/>
                </c:ext>
              </c:extLst>
            </c:dLbl>
            <c:dLbl>
              <c:idx val="9"/>
              <c:delete val="1"/>
              <c:extLst>
                <c:ext xmlns:c15="http://schemas.microsoft.com/office/drawing/2012/chart" uri="{CE6537A1-D6FC-4f65-9D91-7224C49458BB}"/>
                <c:ext xmlns:c16="http://schemas.microsoft.com/office/drawing/2014/chart" uri="{C3380CC4-5D6E-409C-BE32-E72D297353CC}">
                  <c16:uniqueId val="{00000018-B77C-4EB3-B117-78914EB9259E}"/>
                </c:ext>
              </c:extLst>
            </c:dLbl>
            <c:dLbl>
              <c:idx val="10"/>
              <c:delete val="1"/>
              <c:extLst>
                <c:ext xmlns:c15="http://schemas.microsoft.com/office/drawing/2012/chart" uri="{CE6537A1-D6FC-4f65-9D91-7224C49458BB}"/>
                <c:ext xmlns:c16="http://schemas.microsoft.com/office/drawing/2014/chart" uri="{C3380CC4-5D6E-409C-BE32-E72D297353CC}">
                  <c16:uniqueId val="{00000019-B77C-4EB3-B117-78914EB9259E}"/>
                </c:ext>
              </c:extLst>
            </c:dLbl>
            <c:dLbl>
              <c:idx val="11"/>
              <c:delete val="1"/>
              <c:extLst>
                <c:ext xmlns:c15="http://schemas.microsoft.com/office/drawing/2012/chart" uri="{CE6537A1-D6FC-4f65-9D91-7224C49458BB}"/>
                <c:ext xmlns:c16="http://schemas.microsoft.com/office/drawing/2014/chart" uri="{C3380CC4-5D6E-409C-BE32-E72D297353CC}">
                  <c16:uniqueId val="{0000001A-B77C-4EB3-B117-78914EB9259E}"/>
                </c:ext>
              </c:extLst>
            </c:dLbl>
            <c:dLbl>
              <c:idx val="12"/>
              <c:delete val="1"/>
              <c:extLst>
                <c:ext xmlns:c15="http://schemas.microsoft.com/office/drawing/2012/chart" uri="{CE6537A1-D6FC-4f65-9D91-7224C49458BB}"/>
                <c:ext xmlns:c16="http://schemas.microsoft.com/office/drawing/2014/chart" uri="{C3380CC4-5D6E-409C-BE32-E72D297353CC}">
                  <c16:uniqueId val="{0000001B-B77C-4EB3-B117-78914EB9259E}"/>
                </c:ext>
              </c:extLst>
            </c:dLbl>
            <c:dLbl>
              <c:idx val="13"/>
              <c:delete val="1"/>
              <c:extLst>
                <c:ext xmlns:c15="http://schemas.microsoft.com/office/drawing/2012/chart" uri="{CE6537A1-D6FC-4f65-9D91-7224C49458BB}"/>
                <c:ext xmlns:c16="http://schemas.microsoft.com/office/drawing/2014/chart" uri="{C3380CC4-5D6E-409C-BE32-E72D297353CC}">
                  <c16:uniqueId val="{0000001C-B77C-4EB3-B117-78914EB9259E}"/>
                </c:ext>
              </c:extLst>
            </c:dLbl>
            <c:spPr>
              <a:noFill/>
              <a:ln>
                <a:noFill/>
              </a:ln>
              <a:effectLst/>
            </c:spPr>
            <c:txPr>
              <a:bodyPr wrap="square" lIns="38100" tIns="19050" rIns="38100" bIns="19050" anchor="ctr">
                <a:spAutoFit/>
              </a:bodyPr>
              <a:lstStyle/>
              <a:p>
                <a:pPr>
                  <a:defRPr sz="800"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owce_pogłowie_wykr!$B$20:$B$30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owce_pogłowie_wykr!$E$20:$E$30</c:f>
              <c:numCache>
                <c:formatCode>0</c:formatCode>
                <c:ptCount val="11"/>
                <c:pt idx="0">
                  <c:v>8261</c:v>
                </c:pt>
                <c:pt idx="1">
                  <c:v>10025</c:v>
                </c:pt>
                <c:pt idx="2">
                  <c:v>11005</c:v>
                </c:pt>
                <c:pt idx="3">
                  <c:v>10527</c:v>
                </c:pt>
                <c:pt idx="4">
                  <c:v>11297</c:v>
                </c:pt>
                <c:pt idx="5">
                  <c:v>10210</c:v>
                </c:pt>
                <c:pt idx="6">
                  <c:v>11461</c:v>
                </c:pt>
                <c:pt idx="7">
                  <c:v>10601</c:v>
                </c:pt>
                <c:pt idx="8">
                  <c:v>10353</c:v>
                </c:pt>
                <c:pt idx="9">
                  <c:v>10884</c:v>
                </c:pt>
                <c:pt idx="10">
                  <c:v>11370</c:v>
                </c:pt>
              </c:numCache>
            </c:numRef>
          </c:val>
          <c:smooth val="0"/>
          <c:extLst>
            <c:ext xmlns:c16="http://schemas.microsoft.com/office/drawing/2014/chart" uri="{C3380CC4-5D6E-409C-BE32-E72D297353CC}">
              <c16:uniqueId val="{0000001D-B77C-4EB3-B117-78914EB9259E}"/>
            </c:ext>
          </c:extLst>
        </c:ser>
        <c:dLbls>
          <c:showLegendKey val="0"/>
          <c:showVal val="1"/>
          <c:showCatName val="0"/>
          <c:showSerName val="0"/>
          <c:showPercent val="0"/>
          <c:showBubbleSize val="0"/>
        </c:dLbls>
        <c:marker val="1"/>
        <c:smooth val="0"/>
        <c:axId val="-1173205488"/>
        <c:axId val="-1173204944"/>
      </c:lineChart>
      <c:catAx>
        <c:axId val="-1409844656"/>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vert="horz"/>
          <a:lstStyle/>
          <a:p>
            <a:pPr>
              <a:defRPr sz="800"/>
            </a:pPr>
            <a:endParaRPr lang="pl-PL"/>
          </a:p>
        </c:txPr>
        <c:crossAx val="-1173202224"/>
        <c:crosses val="autoZero"/>
        <c:auto val="1"/>
        <c:lblAlgn val="ctr"/>
        <c:lblOffset val="100"/>
        <c:noMultiLvlLbl val="0"/>
      </c:catAx>
      <c:valAx>
        <c:axId val="-1173202224"/>
        <c:scaling>
          <c:orientation val="minMax"/>
          <c:max val="22000"/>
          <c:min val="0"/>
        </c:scaling>
        <c:delete val="0"/>
        <c:axPos val="l"/>
        <c:majorGridlines>
          <c:spPr>
            <a:ln w="6350"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vert="horz"/>
          <a:lstStyle/>
          <a:p>
            <a:pPr>
              <a:defRPr sz="800"/>
            </a:pPr>
            <a:endParaRPr lang="pl-PL"/>
          </a:p>
        </c:txPr>
        <c:crossAx val="-1409844656"/>
        <c:crosses val="autoZero"/>
        <c:crossBetween val="between"/>
        <c:majorUnit val="2000"/>
        <c:dispUnits>
          <c:builtInUnit val="thousands"/>
          <c:dispUnitsLbl>
            <c:layout>
              <c:manualLayout>
                <c:xMode val="edge"/>
                <c:yMode val="edge"/>
                <c:x val="2.1835393181216332E-3"/>
                <c:y val="2.2780770824699557E-3"/>
              </c:manualLayout>
            </c:layout>
            <c:tx>
              <c:rich>
                <a:bodyPr rot="0"/>
                <a:lstStyle/>
                <a:p>
                  <a:pPr algn="l">
                    <a:defRPr sz="800" b="0" i="0"/>
                  </a:pPr>
                  <a:r>
                    <a:rPr lang="pl-PL" sz="800" b="0" i="0"/>
                    <a:t>tys. szt.</a:t>
                  </a:r>
                </a:p>
                <a:p>
                  <a:pPr algn="l">
                    <a:defRPr sz="800" b="0" i="0"/>
                  </a:pPr>
                  <a:r>
                    <a:rPr lang="pl-PL" sz="800" b="0" i="0">
                      <a:solidFill>
                        <a:srgbClr val="6D6E71"/>
                      </a:solidFill>
                    </a:rPr>
                    <a:t>thous. heads</a:t>
                  </a:r>
                </a:p>
              </c:rich>
            </c:tx>
            <c:spPr>
              <a:noFill/>
              <a:ln>
                <a:noFill/>
              </a:ln>
              <a:effectLst/>
            </c:spPr>
          </c:dispUnitsLbl>
        </c:dispUnits>
      </c:valAx>
      <c:valAx>
        <c:axId val="-1173204944"/>
        <c:scaling>
          <c:orientation val="minMax"/>
          <c:max val="12000"/>
          <c:min val="6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vert="horz"/>
          <a:lstStyle/>
          <a:p>
            <a:pPr>
              <a:defRPr sz="800"/>
            </a:pPr>
            <a:endParaRPr lang="pl-PL"/>
          </a:p>
        </c:txPr>
        <c:crossAx val="-1173205488"/>
        <c:crosses val="max"/>
        <c:crossBetween val="between"/>
        <c:majorUnit val="1000"/>
        <c:minorUnit val="500"/>
        <c:dispUnits>
          <c:builtInUnit val="thousands"/>
          <c:dispUnitsLbl>
            <c:layout>
              <c:manualLayout>
                <c:xMode val="edge"/>
                <c:yMode val="edge"/>
                <c:x val="0.83223262481717253"/>
                <c:y val="4.075424782428512E-3"/>
              </c:manualLayout>
            </c:layout>
            <c:tx>
              <c:rich>
                <a:bodyPr rot="0"/>
                <a:lstStyle/>
                <a:p>
                  <a:pPr algn="l">
                    <a:defRPr sz="800" b="0" i="0"/>
                  </a:pPr>
                  <a:r>
                    <a:rPr lang="pl-PL" sz="800" b="0" i="0"/>
                    <a:t>tys. szt.</a:t>
                  </a:r>
                </a:p>
                <a:p>
                  <a:pPr algn="l">
                    <a:defRPr sz="800" b="0" i="0"/>
                  </a:pPr>
                  <a:r>
                    <a:rPr lang="pl-PL" sz="800" b="0" i="0">
                      <a:solidFill>
                        <a:srgbClr val="6D6E71"/>
                      </a:solidFill>
                    </a:rPr>
                    <a:t>thous. heads</a:t>
                  </a:r>
                </a:p>
              </c:rich>
            </c:tx>
            <c:spPr>
              <a:noFill/>
              <a:ln>
                <a:noFill/>
              </a:ln>
              <a:effectLst/>
            </c:spPr>
          </c:dispUnitsLbl>
        </c:dispUnits>
      </c:valAx>
      <c:catAx>
        <c:axId val="-1173205488"/>
        <c:scaling>
          <c:orientation val="minMax"/>
        </c:scaling>
        <c:delete val="1"/>
        <c:axPos val="b"/>
        <c:numFmt formatCode="General" sourceLinked="1"/>
        <c:majorTickMark val="out"/>
        <c:minorTickMark val="none"/>
        <c:tickLblPos val="nextTo"/>
        <c:crossAx val="-11732049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skupu'!$D$3</c:f>
              <c:strCache>
                <c:ptCount val="1"/>
                <c:pt idx="0">
                  <c:v>Polska</c:v>
                </c:pt>
              </c:strCache>
            </c:strRef>
          </c:tx>
          <c:spPr>
            <a:ln w="25400">
              <a:solidFill>
                <a:srgbClr val="334A92"/>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76A6-4EA3-BB03-87B4B874A8E5}"/>
                </c:ext>
              </c:extLst>
            </c:dLbl>
            <c:dLbl>
              <c:idx val="1"/>
              <c:delete val="1"/>
              <c:extLst>
                <c:ext xmlns:c15="http://schemas.microsoft.com/office/drawing/2012/chart" uri="{CE6537A1-D6FC-4f65-9D91-7224C49458BB}"/>
                <c:ext xmlns:c16="http://schemas.microsoft.com/office/drawing/2014/chart" uri="{C3380CC4-5D6E-409C-BE32-E72D297353CC}">
                  <c16:uniqueId val="{00000001-76A6-4EA3-BB03-87B4B874A8E5}"/>
                </c:ext>
              </c:extLst>
            </c:dLbl>
            <c:dLbl>
              <c:idx val="2"/>
              <c:delete val="1"/>
              <c:extLst>
                <c:ext xmlns:c15="http://schemas.microsoft.com/office/drawing/2012/chart" uri="{CE6537A1-D6FC-4f65-9D91-7224C49458BB}"/>
                <c:ext xmlns:c16="http://schemas.microsoft.com/office/drawing/2014/chart" uri="{C3380CC4-5D6E-409C-BE32-E72D297353CC}">
                  <c16:uniqueId val="{00000002-76A6-4EA3-BB03-87B4B874A8E5}"/>
                </c:ext>
              </c:extLst>
            </c:dLbl>
            <c:dLbl>
              <c:idx val="3"/>
              <c:delete val="1"/>
              <c:extLst>
                <c:ext xmlns:c15="http://schemas.microsoft.com/office/drawing/2012/chart" uri="{CE6537A1-D6FC-4f65-9D91-7224C49458BB}"/>
                <c:ext xmlns:c16="http://schemas.microsoft.com/office/drawing/2014/chart" uri="{C3380CC4-5D6E-409C-BE32-E72D297353CC}">
                  <c16:uniqueId val="{00000003-76A6-4EA3-BB03-87B4B874A8E5}"/>
                </c:ext>
              </c:extLst>
            </c:dLbl>
            <c:dLbl>
              <c:idx val="4"/>
              <c:delete val="1"/>
              <c:extLst>
                <c:ext xmlns:c15="http://schemas.microsoft.com/office/drawing/2012/chart" uri="{CE6537A1-D6FC-4f65-9D91-7224C49458BB}"/>
                <c:ext xmlns:c16="http://schemas.microsoft.com/office/drawing/2014/chart" uri="{C3380CC4-5D6E-409C-BE32-E72D297353CC}">
                  <c16:uniqueId val="{00000004-76A6-4EA3-BB03-87B4B874A8E5}"/>
                </c:ext>
              </c:extLst>
            </c:dLbl>
            <c:dLbl>
              <c:idx val="5"/>
              <c:delete val="1"/>
              <c:extLst>
                <c:ext xmlns:c15="http://schemas.microsoft.com/office/drawing/2012/chart" uri="{CE6537A1-D6FC-4f65-9D91-7224C49458BB}"/>
                <c:ext xmlns:c16="http://schemas.microsoft.com/office/drawing/2014/chart" uri="{C3380CC4-5D6E-409C-BE32-E72D297353CC}">
                  <c16:uniqueId val="{00000005-76A6-4EA3-BB03-87B4B874A8E5}"/>
                </c:ext>
              </c:extLst>
            </c:dLbl>
            <c:dLbl>
              <c:idx val="6"/>
              <c:layout>
                <c:manualLayout>
                  <c:x val="-0.36630188814337905"/>
                  <c:y val="-0.44525272409130678"/>
                </c:manualLayout>
              </c:layout>
              <c:tx>
                <c:rich>
                  <a:bodyPr wrap="square" lIns="38100" tIns="19050" rIns="38100" bIns="19050" anchor="ctr" anchorCtr="0">
                    <a:spAutoFit/>
                  </a:bodyPr>
                  <a:lstStyle/>
                  <a:p>
                    <a:pPr algn="l">
                      <a:defRPr/>
                    </a:pPr>
                    <a:fld id="{FCBC7EEB-5091-46C6-975C-F0C2BE3E0A22}" type="SERIESNAME">
                      <a:rPr lang="en-US" i="0"/>
                      <a:pPr algn="l">
                        <a:defRPr/>
                      </a:pPr>
                      <a:t>[NAZWA SERII]</a:t>
                    </a:fld>
                    <a:endParaRPr lang="en-US" i="0"/>
                  </a:p>
                  <a:p>
                    <a:pPr algn="l">
                      <a:defRPr/>
                    </a:pPr>
                    <a:r>
                      <a:rPr lang="en-US" i="0">
                        <a:solidFill>
                          <a:srgbClr val="6D6E71"/>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6A6-4EA3-BB03-87B4B874A8E5}"/>
                </c:ext>
              </c:extLst>
            </c:dLbl>
            <c:dLbl>
              <c:idx val="7"/>
              <c:delete val="1"/>
              <c:extLst>
                <c:ext xmlns:c15="http://schemas.microsoft.com/office/drawing/2012/chart" uri="{CE6537A1-D6FC-4f65-9D91-7224C49458BB}"/>
                <c:ext xmlns:c16="http://schemas.microsoft.com/office/drawing/2014/chart" uri="{C3380CC4-5D6E-409C-BE32-E72D297353CC}">
                  <c16:uniqueId val="{00000007-76A6-4EA3-BB03-87B4B874A8E5}"/>
                </c:ext>
              </c:extLst>
            </c:dLbl>
            <c:dLbl>
              <c:idx val="8"/>
              <c:delete val="1"/>
              <c:extLst>
                <c:ext xmlns:c15="http://schemas.microsoft.com/office/drawing/2012/chart" uri="{CE6537A1-D6FC-4f65-9D91-7224C49458BB}"/>
                <c:ext xmlns:c16="http://schemas.microsoft.com/office/drawing/2014/chart" uri="{C3380CC4-5D6E-409C-BE32-E72D297353CC}">
                  <c16:uniqueId val="{00000008-76A6-4EA3-BB03-87B4B874A8E5}"/>
                </c:ext>
              </c:extLst>
            </c:dLbl>
            <c:dLbl>
              <c:idx val="9"/>
              <c:delete val="1"/>
              <c:extLst>
                <c:ext xmlns:c15="http://schemas.microsoft.com/office/drawing/2012/chart" uri="{CE6537A1-D6FC-4f65-9D91-7224C49458BB}"/>
                <c:ext xmlns:c16="http://schemas.microsoft.com/office/drawing/2014/chart" uri="{C3380CC4-5D6E-409C-BE32-E72D297353CC}">
                  <c16:uniqueId val="{00000009-76A6-4EA3-BB03-87B4B874A8E5}"/>
                </c:ext>
              </c:extLst>
            </c:dLbl>
            <c:dLbl>
              <c:idx val="10"/>
              <c:delete val="1"/>
              <c:extLst>
                <c:ext xmlns:c15="http://schemas.microsoft.com/office/drawing/2012/chart" uri="{CE6537A1-D6FC-4f65-9D91-7224C49458BB}"/>
                <c:ext xmlns:c16="http://schemas.microsoft.com/office/drawing/2014/chart" uri="{C3380CC4-5D6E-409C-BE32-E72D297353CC}">
                  <c16:uniqueId val="{0000000A-76A6-4EA3-BB03-87B4B874A8E5}"/>
                </c:ext>
              </c:extLst>
            </c:dLbl>
            <c:dLbl>
              <c:idx val="11"/>
              <c:delete val="1"/>
              <c:extLst>
                <c:ext xmlns:c15="http://schemas.microsoft.com/office/drawing/2012/chart" uri="{CE6537A1-D6FC-4f65-9D91-7224C49458BB}"/>
                <c:ext xmlns:c16="http://schemas.microsoft.com/office/drawing/2014/chart" uri="{C3380CC4-5D6E-409C-BE32-E72D297353CC}">
                  <c16:uniqueId val="{0000000B-76A6-4EA3-BB03-87B4B874A8E5}"/>
                </c:ext>
              </c:extLst>
            </c:dLbl>
            <c:dLbl>
              <c:idx val="12"/>
              <c:delete val="1"/>
              <c:extLst>
                <c:ext xmlns:c15="http://schemas.microsoft.com/office/drawing/2012/chart" uri="{CE6537A1-D6FC-4f65-9D91-7224C49458BB}"/>
                <c:ext xmlns:c16="http://schemas.microsoft.com/office/drawing/2014/chart" uri="{C3380CC4-5D6E-409C-BE32-E72D297353CC}">
                  <c16:uniqueId val="{0000000C-76A6-4EA3-BB03-87B4B874A8E5}"/>
                </c:ext>
              </c:extLst>
            </c:dLbl>
            <c:dLbl>
              <c:idx val="13"/>
              <c:delete val="1"/>
              <c:extLst>
                <c:ext xmlns:c15="http://schemas.microsoft.com/office/drawing/2012/chart" uri="{CE6537A1-D6FC-4f65-9D91-7224C49458BB}"/>
                <c:ext xmlns:c16="http://schemas.microsoft.com/office/drawing/2014/chart" uri="{C3380CC4-5D6E-409C-BE32-E72D297353CC}">
                  <c16:uniqueId val="{0000000D-76A6-4EA3-BB03-87B4B874A8E5}"/>
                </c:ext>
              </c:extLst>
            </c:dLbl>
            <c:dLbl>
              <c:idx val="14"/>
              <c:delete val="1"/>
              <c:extLst>
                <c:ext xmlns:c15="http://schemas.microsoft.com/office/drawing/2012/chart" uri="{CE6537A1-D6FC-4f65-9D91-7224C49458BB}"/>
                <c:ext xmlns:c16="http://schemas.microsoft.com/office/drawing/2014/chart" uri="{C3380CC4-5D6E-409C-BE32-E72D297353CC}">
                  <c16:uniqueId val="{0000000E-76A6-4EA3-BB03-87B4B874A8E5}"/>
                </c:ext>
              </c:extLst>
            </c:dLbl>
            <c:dLbl>
              <c:idx val="15"/>
              <c:delete val="1"/>
              <c:extLst>
                <c:ext xmlns:c15="http://schemas.microsoft.com/office/drawing/2012/chart" uri="{CE6537A1-D6FC-4f65-9D91-7224C49458BB}"/>
                <c:ext xmlns:c16="http://schemas.microsoft.com/office/drawing/2014/chart" uri="{C3380CC4-5D6E-409C-BE32-E72D297353CC}">
                  <c16:uniqueId val="{0000000F-76A6-4EA3-BB03-87B4B874A8E5}"/>
                </c:ext>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skupu'!$D$5:$D$20</c:f>
              <c:numCache>
                <c:formatCode>0.0</c:formatCode>
                <c:ptCount val="16"/>
                <c:pt idx="0">
                  <c:v>97.335908448538177</c:v>
                </c:pt>
                <c:pt idx="1">
                  <c:v>93.153601154846285</c:v>
                </c:pt>
                <c:pt idx="2">
                  <c:v>109.8517140299405</c:v>
                </c:pt>
                <c:pt idx="3">
                  <c:v>95.36740199181132</c:v>
                </c:pt>
                <c:pt idx="4">
                  <c:v>121.93531898517219</c:v>
                </c:pt>
                <c:pt idx="5">
                  <c:v>100.49976334001221</c:v>
                </c:pt>
                <c:pt idx="6">
                  <c:v>104.07450987326553</c:v>
                </c:pt>
                <c:pt idx="7">
                  <c:v>101.83224795231341</c:v>
                </c:pt>
                <c:pt idx="8">
                  <c:v>82.264328745892229</c:v>
                </c:pt>
                <c:pt idx="9">
                  <c:v>93.045563688125014</c:v>
                </c:pt>
                <c:pt idx="10">
                  <c:v>133.19561718106675</c:v>
                </c:pt>
                <c:pt idx="11">
                  <c:v>83.282272285666807</c:v>
                </c:pt>
                <c:pt idx="12">
                  <c:v>95.38208839852706</c:v>
                </c:pt>
                <c:pt idx="13">
                  <c:v>124.07198294982045</c:v>
                </c:pt>
                <c:pt idx="14">
                  <c:v>85.955998724765735</c:v>
                </c:pt>
                <c:pt idx="15">
                  <c:v>98.422968528141126</c:v>
                </c:pt>
              </c:numCache>
            </c:numRef>
          </c:val>
          <c:smooth val="0"/>
          <c:extLst>
            <c:ext xmlns:c16="http://schemas.microsoft.com/office/drawing/2014/chart" uri="{C3380CC4-5D6E-409C-BE32-E72D297353CC}">
              <c16:uniqueId val="{00000010-76A6-4EA3-BB03-87B4B874A8E5}"/>
            </c:ext>
          </c:extLst>
        </c:ser>
        <c:ser>
          <c:idx val="1"/>
          <c:order val="1"/>
          <c:tx>
            <c:strRef>
              <c:f>'dynamika skupu'!$E$3</c:f>
              <c:strCache>
                <c:ptCount val="1"/>
                <c:pt idx="0">
                  <c:v>województwo lubelskie</c:v>
                </c:pt>
              </c:strCache>
            </c:strRef>
          </c:tx>
          <c:spPr>
            <a:ln w="25400">
              <a:solidFill>
                <a:srgbClr val="CCD2E4"/>
              </a:solidFill>
            </a:ln>
          </c:spPr>
          <c:marker>
            <c:symbol val="none"/>
          </c:marker>
          <c:dLbls>
            <c:dLbl>
              <c:idx val="0"/>
              <c:layout>
                <c:manualLayout>
                  <c:x val="0.16321615576947354"/>
                  <c:y val="-0.78237368766404192"/>
                </c:manualLayout>
              </c:layout>
              <c:tx>
                <c:rich>
                  <a:bodyPr wrap="square" lIns="38100" tIns="19050" rIns="38100" bIns="19050" anchor="ctr" anchorCtr="0">
                    <a:noAutofit/>
                  </a:bodyPr>
                  <a:lstStyle/>
                  <a:p>
                    <a:pPr algn="l">
                      <a:defRPr/>
                    </a:pPr>
                    <a:fld id="{CD55AE30-DAFC-4B5F-AC11-987041FC44E4}" type="SERIESNAME">
                      <a:rPr lang="en-US" i="0"/>
                      <a:pPr algn="l">
                        <a:defRPr/>
                      </a:pPr>
                      <a:t>[NAZWA SERII]</a:t>
                    </a:fld>
                    <a:endParaRPr lang="en-US" i="0"/>
                  </a:p>
                  <a:p>
                    <a:pPr algn="l">
                      <a:defRPr/>
                    </a:pPr>
                    <a:r>
                      <a:rPr lang="en-US" i="0">
                        <a:solidFill>
                          <a:srgbClr val="6D6E71"/>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3204078133449399"/>
                      <c:h val="0.14222242106100372"/>
                    </c:manualLayout>
                  </c15:layout>
                  <c15:dlblFieldTable/>
                  <c15:showDataLabelsRange val="0"/>
                </c:ext>
                <c:ext xmlns:c16="http://schemas.microsoft.com/office/drawing/2014/chart" uri="{C3380CC4-5D6E-409C-BE32-E72D297353CC}">
                  <c16:uniqueId val="{00000011-76A6-4EA3-BB03-87B4B874A8E5}"/>
                </c:ext>
              </c:extLst>
            </c:dLbl>
            <c:dLbl>
              <c:idx val="1"/>
              <c:delete val="1"/>
              <c:extLst>
                <c:ext xmlns:c15="http://schemas.microsoft.com/office/drawing/2012/chart" uri="{CE6537A1-D6FC-4f65-9D91-7224C49458BB}"/>
                <c:ext xmlns:c16="http://schemas.microsoft.com/office/drawing/2014/chart" uri="{C3380CC4-5D6E-409C-BE32-E72D297353CC}">
                  <c16:uniqueId val="{00000012-76A6-4EA3-BB03-87B4B874A8E5}"/>
                </c:ext>
              </c:extLst>
            </c:dLbl>
            <c:dLbl>
              <c:idx val="2"/>
              <c:delete val="1"/>
              <c:extLst>
                <c:ext xmlns:c15="http://schemas.microsoft.com/office/drawing/2012/chart" uri="{CE6537A1-D6FC-4f65-9D91-7224C49458BB}"/>
                <c:ext xmlns:c16="http://schemas.microsoft.com/office/drawing/2014/chart" uri="{C3380CC4-5D6E-409C-BE32-E72D297353CC}">
                  <c16:uniqueId val="{00000013-76A6-4EA3-BB03-87B4B874A8E5}"/>
                </c:ext>
              </c:extLst>
            </c:dLbl>
            <c:dLbl>
              <c:idx val="3"/>
              <c:delete val="1"/>
              <c:extLst>
                <c:ext xmlns:c15="http://schemas.microsoft.com/office/drawing/2012/chart" uri="{CE6537A1-D6FC-4f65-9D91-7224C49458BB}"/>
                <c:ext xmlns:c16="http://schemas.microsoft.com/office/drawing/2014/chart" uri="{C3380CC4-5D6E-409C-BE32-E72D297353CC}">
                  <c16:uniqueId val="{00000014-76A6-4EA3-BB03-87B4B874A8E5}"/>
                </c:ext>
              </c:extLst>
            </c:dLbl>
            <c:dLbl>
              <c:idx val="4"/>
              <c:delete val="1"/>
              <c:extLst>
                <c:ext xmlns:c15="http://schemas.microsoft.com/office/drawing/2012/chart" uri="{CE6537A1-D6FC-4f65-9D91-7224C49458BB}"/>
                <c:ext xmlns:c16="http://schemas.microsoft.com/office/drawing/2014/chart" uri="{C3380CC4-5D6E-409C-BE32-E72D297353CC}">
                  <c16:uniqueId val="{00000015-76A6-4EA3-BB03-87B4B874A8E5}"/>
                </c:ext>
              </c:extLst>
            </c:dLbl>
            <c:dLbl>
              <c:idx val="5"/>
              <c:delete val="1"/>
              <c:extLst>
                <c:ext xmlns:c15="http://schemas.microsoft.com/office/drawing/2012/chart" uri="{CE6537A1-D6FC-4f65-9D91-7224C49458BB}"/>
                <c:ext xmlns:c16="http://schemas.microsoft.com/office/drawing/2014/chart" uri="{C3380CC4-5D6E-409C-BE32-E72D297353CC}">
                  <c16:uniqueId val="{00000016-76A6-4EA3-BB03-87B4B874A8E5}"/>
                </c:ext>
              </c:extLst>
            </c:dLbl>
            <c:dLbl>
              <c:idx val="6"/>
              <c:delete val="1"/>
              <c:extLst>
                <c:ext xmlns:c15="http://schemas.microsoft.com/office/drawing/2012/chart" uri="{CE6537A1-D6FC-4f65-9D91-7224C49458BB}"/>
                <c:ext xmlns:c16="http://schemas.microsoft.com/office/drawing/2014/chart" uri="{C3380CC4-5D6E-409C-BE32-E72D297353CC}">
                  <c16:uniqueId val="{00000017-76A6-4EA3-BB03-87B4B874A8E5}"/>
                </c:ext>
              </c:extLst>
            </c:dLbl>
            <c:dLbl>
              <c:idx val="7"/>
              <c:delete val="1"/>
              <c:extLst>
                <c:ext xmlns:c15="http://schemas.microsoft.com/office/drawing/2012/chart" uri="{CE6537A1-D6FC-4f65-9D91-7224C49458BB}"/>
                <c:ext xmlns:c16="http://schemas.microsoft.com/office/drawing/2014/chart" uri="{C3380CC4-5D6E-409C-BE32-E72D297353CC}">
                  <c16:uniqueId val="{00000018-76A6-4EA3-BB03-87B4B874A8E5}"/>
                </c:ext>
              </c:extLst>
            </c:dLbl>
            <c:dLbl>
              <c:idx val="8"/>
              <c:delete val="1"/>
              <c:extLst>
                <c:ext xmlns:c15="http://schemas.microsoft.com/office/drawing/2012/chart" uri="{CE6537A1-D6FC-4f65-9D91-7224C49458BB}"/>
                <c:ext xmlns:c16="http://schemas.microsoft.com/office/drawing/2014/chart" uri="{C3380CC4-5D6E-409C-BE32-E72D297353CC}">
                  <c16:uniqueId val="{00000019-76A6-4EA3-BB03-87B4B874A8E5}"/>
                </c:ext>
              </c:extLst>
            </c:dLbl>
            <c:dLbl>
              <c:idx val="9"/>
              <c:delete val="1"/>
              <c:extLst>
                <c:ext xmlns:c15="http://schemas.microsoft.com/office/drawing/2012/chart" uri="{CE6537A1-D6FC-4f65-9D91-7224C49458BB}"/>
                <c:ext xmlns:c16="http://schemas.microsoft.com/office/drawing/2014/chart" uri="{C3380CC4-5D6E-409C-BE32-E72D297353CC}">
                  <c16:uniqueId val="{0000001A-76A6-4EA3-BB03-87B4B874A8E5}"/>
                </c:ext>
              </c:extLst>
            </c:dLbl>
            <c:dLbl>
              <c:idx val="10"/>
              <c:delete val="1"/>
              <c:extLst>
                <c:ext xmlns:c15="http://schemas.microsoft.com/office/drawing/2012/chart" uri="{CE6537A1-D6FC-4f65-9D91-7224C49458BB}"/>
                <c:ext xmlns:c16="http://schemas.microsoft.com/office/drawing/2014/chart" uri="{C3380CC4-5D6E-409C-BE32-E72D297353CC}">
                  <c16:uniqueId val="{0000001B-76A6-4EA3-BB03-87B4B874A8E5}"/>
                </c:ext>
              </c:extLst>
            </c:dLbl>
            <c:dLbl>
              <c:idx val="11"/>
              <c:delete val="1"/>
              <c:extLst>
                <c:ext xmlns:c15="http://schemas.microsoft.com/office/drawing/2012/chart" uri="{CE6537A1-D6FC-4f65-9D91-7224C49458BB}"/>
                <c:ext xmlns:c16="http://schemas.microsoft.com/office/drawing/2014/chart" uri="{C3380CC4-5D6E-409C-BE32-E72D297353CC}">
                  <c16:uniqueId val="{0000001C-76A6-4EA3-BB03-87B4B874A8E5}"/>
                </c:ext>
              </c:extLst>
            </c:dLbl>
            <c:dLbl>
              <c:idx val="12"/>
              <c:delete val="1"/>
              <c:extLst>
                <c:ext xmlns:c15="http://schemas.microsoft.com/office/drawing/2012/chart" uri="{CE6537A1-D6FC-4f65-9D91-7224C49458BB}"/>
                <c:ext xmlns:c16="http://schemas.microsoft.com/office/drawing/2014/chart" uri="{C3380CC4-5D6E-409C-BE32-E72D297353CC}">
                  <c16:uniqueId val="{0000001D-76A6-4EA3-BB03-87B4B874A8E5}"/>
                </c:ext>
              </c:extLst>
            </c:dLbl>
            <c:dLbl>
              <c:idx val="13"/>
              <c:delete val="1"/>
              <c:extLst>
                <c:ext xmlns:c15="http://schemas.microsoft.com/office/drawing/2012/chart" uri="{CE6537A1-D6FC-4f65-9D91-7224C49458BB}"/>
                <c:ext xmlns:c16="http://schemas.microsoft.com/office/drawing/2014/chart" uri="{C3380CC4-5D6E-409C-BE32-E72D297353CC}">
                  <c16:uniqueId val="{0000001E-76A6-4EA3-BB03-87B4B874A8E5}"/>
                </c:ext>
              </c:extLst>
            </c:dLbl>
            <c:dLbl>
              <c:idx val="14"/>
              <c:delete val="1"/>
              <c:extLst>
                <c:ext xmlns:c15="http://schemas.microsoft.com/office/drawing/2012/chart" uri="{CE6537A1-D6FC-4f65-9D91-7224C49458BB}"/>
                <c:ext xmlns:c16="http://schemas.microsoft.com/office/drawing/2014/chart" uri="{C3380CC4-5D6E-409C-BE32-E72D297353CC}">
                  <c16:uniqueId val="{0000001F-76A6-4EA3-BB03-87B4B874A8E5}"/>
                </c:ext>
              </c:extLst>
            </c:dLbl>
            <c:dLbl>
              <c:idx val="15"/>
              <c:delete val="1"/>
              <c:extLst>
                <c:ext xmlns:c15="http://schemas.microsoft.com/office/drawing/2012/chart" uri="{CE6537A1-D6FC-4f65-9D91-7224C49458BB}"/>
                <c:ext xmlns:c16="http://schemas.microsoft.com/office/drawing/2014/chart" uri="{C3380CC4-5D6E-409C-BE32-E72D297353CC}">
                  <c16:uniqueId val="{00000020-76A6-4EA3-BB03-87B4B874A8E5}"/>
                </c:ext>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skupu'!$E$5:$E$20</c:f>
              <c:numCache>
                <c:formatCode>0.0</c:formatCode>
                <c:ptCount val="16"/>
                <c:pt idx="0">
                  <c:v>72.863781239298959</c:v>
                </c:pt>
                <c:pt idx="1">
                  <c:v>103.29612609489867</c:v>
                </c:pt>
                <c:pt idx="2">
                  <c:v>116.63657568003228</c:v>
                </c:pt>
                <c:pt idx="3">
                  <c:v>80.095523694712483</c:v>
                </c:pt>
                <c:pt idx="4">
                  <c:v>126.25994402697283</c:v>
                </c:pt>
                <c:pt idx="5">
                  <c:v>119.59595430705727</c:v>
                </c:pt>
                <c:pt idx="6">
                  <c:v>98.198125887474447</c:v>
                </c:pt>
                <c:pt idx="7">
                  <c:v>93.66919112358147</c:v>
                </c:pt>
                <c:pt idx="8">
                  <c:v>111.5563594247047</c:v>
                </c:pt>
                <c:pt idx="9">
                  <c:v>89.930211357045636</c:v>
                </c:pt>
                <c:pt idx="10">
                  <c:v>116.26233552631579</c:v>
                </c:pt>
                <c:pt idx="11">
                  <c:v>82.375025504998973</c:v>
                </c:pt>
                <c:pt idx="12">
                  <c:v>108.90386076158394</c:v>
                </c:pt>
                <c:pt idx="13">
                  <c:v>115.06004548900681</c:v>
                </c:pt>
                <c:pt idx="14">
                  <c:v>98.562243269493067</c:v>
                </c:pt>
                <c:pt idx="15">
                  <c:v>90.078498644892235</c:v>
                </c:pt>
              </c:numCache>
            </c:numRef>
          </c:val>
          <c:smooth val="0"/>
          <c:extLst>
            <c:ext xmlns:c16="http://schemas.microsoft.com/office/drawing/2014/chart" uri="{C3380CC4-5D6E-409C-BE32-E72D297353CC}">
              <c16:uniqueId val="{00000021-76A6-4EA3-BB03-87B4B874A8E5}"/>
            </c:ext>
          </c:extLst>
        </c:ser>
        <c:dLbls>
          <c:dLblPos val="t"/>
          <c:showLegendKey val="0"/>
          <c:showVal val="1"/>
          <c:showCatName val="0"/>
          <c:showSerName val="0"/>
          <c:showPercent val="0"/>
          <c:showBubbleSize val="0"/>
        </c:dLbls>
        <c:smooth val="0"/>
        <c:axId val="1362143744"/>
        <c:axId val="1355053728"/>
      </c:lineChart>
      <c:catAx>
        <c:axId val="1362143744"/>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355053728"/>
        <c:crosses val="autoZero"/>
        <c:auto val="1"/>
        <c:lblAlgn val="ctr"/>
        <c:lblOffset val="100"/>
        <c:tickLblSkip val="1"/>
        <c:tickMarkSkip val="1"/>
        <c:noMultiLvlLbl val="0"/>
      </c:catAx>
      <c:valAx>
        <c:axId val="1355053728"/>
        <c:scaling>
          <c:orientation val="minMax"/>
          <c:max val="140"/>
          <c:min val="70"/>
        </c:scaling>
        <c:delete val="0"/>
        <c:axPos val="l"/>
        <c:majorGridlines>
          <c:spPr>
            <a:ln w="6350">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362143744"/>
        <c:crosses val="autoZero"/>
        <c:crossBetween val="between"/>
        <c:majorUnit val="10"/>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skupu'!$H$3</c:f>
              <c:strCache>
                <c:ptCount val="1"/>
                <c:pt idx="0">
                  <c:v>Polska</c:v>
                </c:pt>
              </c:strCache>
            </c:strRef>
          </c:tx>
          <c:spPr>
            <a:ln w="25400">
              <a:solidFill>
                <a:srgbClr val="334A92"/>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A4EB-4CFB-86A4-04E2C2A79712}"/>
                </c:ext>
              </c:extLst>
            </c:dLbl>
            <c:dLbl>
              <c:idx val="1"/>
              <c:delete val="1"/>
              <c:extLst>
                <c:ext xmlns:c15="http://schemas.microsoft.com/office/drawing/2012/chart" uri="{CE6537A1-D6FC-4f65-9D91-7224C49458BB}"/>
                <c:ext xmlns:c16="http://schemas.microsoft.com/office/drawing/2014/chart" uri="{C3380CC4-5D6E-409C-BE32-E72D297353CC}">
                  <c16:uniqueId val="{00000001-A4EB-4CFB-86A4-04E2C2A79712}"/>
                </c:ext>
              </c:extLst>
            </c:dLbl>
            <c:dLbl>
              <c:idx val="2"/>
              <c:delete val="1"/>
              <c:extLst>
                <c:ext xmlns:c15="http://schemas.microsoft.com/office/drawing/2012/chart" uri="{CE6537A1-D6FC-4f65-9D91-7224C49458BB}"/>
                <c:ext xmlns:c16="http://schemas.microsoft.com/office/drawing/2014/chart" uri="{C3380CC4-5D6E-409C-BE32-E72D297353CC}">
                  <c16:uniqueId val="{00000002-A4EB-4CFB-86A4-04E2C2A79712}"/>
                </c:ext>
              </c:extLst>
            </c:dLbl>
            <c:dLbl>
              <c:idx val="3"/>
              <c:delete val="1"/>
              <c:extLst>
                <c:ext xmlns:c15="http://schemas.microsoft.com/office/drawing/2012/chart" uri="{CE6537A1-D6FC-4f65-9D91-7224C49458BB}"/>
                <c:ext xmlns:c16="http://schemas.microsoft.com/office/drawing/2014/chart" uri="{C3380CC4-5D6E-409C-BE32-E72D297353CC}">
                  <c16:uniqueId val="{00000003-A4EB-4CFB-86A4-04E2C2A79712}"/>
                </c:ext>
              </c:extLst>
            </c:dLbl>
            <c:dLbl>
              <c:idx val="4"/>
              <c:layout>
                <c:manualLayout>
                  <c:x val="-0.20051519256024475"/>
                  <c:y val="-0.30459615843474114"/>
                </c:manualLayout>
              </c:layout>
              <c:tx>
                <c:rich>
                  <a:bodyPr/>
                  <a:lstStyle/>
                  <a:p>
                    <a:fld id="{7865F05A-9BD7-40C0-A62D-3DE2129DF197}" type="SERIESNAME">
                      <a:rPr lang="en-US" i="0"/>
                      <a:pPr/>
                      <a:t>[NAZWA SERII]</a:t>
                    </a:fld>
                    <a:endParaRPr lang="en-US" i="0"/>
                  </a:p>
                  <a:p>
                    <a:r>
                      <a:rPr lang="en-US" i="0">
                        <a:solidFill>
                          <a:srgbClr val="6D6E71"/>
                        </a:solidFill>
                      </a:rPr>
                      <a:t>Poland</a:t>
                    </a:r>
                  </a:p>
                </c:rich>
              </c:tx>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4EB-4CFB-86A4-04E2C2A79712}"/>
                </c:ext>
              </c:extLst>
            </c:dLbl>
            <c:dLbl>
              <c:idx val="5"/>
              <c:delete val="1"/>
              <c:extLst>
                <c:ext xmlns:c15="http://schemas.microsoft.com/office/drawing/2012/chart" uri="{CE6537A1-D6FC-4f65-9D91-7224C49458BB}"/>
                <c:ext xmlns:c16="http://schemas.microsoft.com/office/drawing/2014/chart" uri="{C3380CC4-5D6E-409C-BE32-E72D297353CC}">
                  <c16:uniqueId val="{00000005-A4EB-4CFB-86A4-04E2C2A79712}"/>
                </c:ext>
              </c:extLst>
            </c:dLbl>
            <c:dLbl>
              <c:idx val="6"/>
              <c:delete val="1"/>
              <c:extLst>
                <c:ext xmlns:c15="http://schemas.microsoft.com/office/drawing/2012/chart" uri="{CE6537A1-D6FC-4f65-9D91-7224C49458BB}"/>
                <c:ext xmlns:c16="http://schemas.microsoft.com/office/drawing/2014/chart" uri="{C3380CC4-5D6E-409C-BE32-E72D297353CC}">
                  <c16:uniqueId val="{00000006-A4EB-4CFB-86A4-04E2C2A79712}"/>
                </c:ext>
              </c:extLst>
            </c:dLbl>
            <c:dLbl>
              <c:idx val="7"/>
              <c:delete val="1"/>
              <c:extLst>
                <c:ext xmlns:c15="http://schemas.microsoft.com/office/drawing/2012/chart" uri="{CE6537A1-D6FC-4f65-9D91-7224C49458BB}"/>
                <c:ext xmlns:c16="http://schemas.microsoft.com/office/drawing/2014/chart" uri="{C3380CC4-5D6E-409C-BE32-E72D297353CC}">
                  <c16:uniqueId val="{00000007-A4EB-4CFB-86A4-04E2C2A79712}"/>
                </c:ext>
              </c:extLst>
            </c:dLbl>
            <c:dLbl>
              <c:idx val="8"/>
              <c:delete val="1"/>
              <c:extLst>
                <c:ext xmlns:c15="http://schemas.microsoft.com/office/drawing/2012/chart" uri="{CE6537A1-D6FC-4f65-9D91-7224C49458BB}"/>
                <c:ext xmlns:c16="http://schemas.microsoft.com/office/drawing/2014/chart" uri="{C3380CC4-5D6E-409C-BE32-E72D297353CC}">
                  <c16:uniqueId val="{00000008-A4EB-4CFB-86A4-04E2C2A79712}"/>
                </c:ext>
              </c:extLst>
            </c:dLbl>
            <c:dLbl>
              <c:idx val="9"/>
              <c:delete val="1"/>
              <c:extLst>
                <c:ext xmlns:c15="http://schemas.microsoft.com/office/drawing/2012/chart" uri="{CE6537A1-D6FC-4f65-9D91-7224C49458BB}"/>
                <c:ext xmlns:c16="http://schemas.microsoft.com/office/drawing/2014/chart" uri="{C3380CC4-5D6E-409C-BE32-E72D297353CC}">
                  <c16:uniqueId val="{00000009-A4EB-4CFB-86A4-04E2C2A79712}"/>
                </c:ext>
              </c:extLst>
            </c:dLbl>
            <c:dLbl>
              <c:idx val="10"/>
              <c:delete val="1"/>
              <c:extLst>
                <c:ext xmlns:c15="http://schemas.microsoft.com/office/drawing/2012/chart" uri="{CE6537A1-D6FC-4f65-9D91-7224C49458BB}"/>
                <c:ext xmlns:c16="http://schemas.microsoft.com/office/drawing/2014/chart" uri="{C3380CC4-5D6E-409C-BE32-E72D297353CC}">
                  <c16:uniqueId val="{0000000A-A4EB-4CFB-86A4-04E2C2A79712}"/>
                </c:ext>
              </c:extLst>
            </c:dLbl>
            <c:dLbl>
              <c:idx val="11"/>
              <c:delete val="1"/>
              <c:extLst>
                <c:ext xmlns:c15="http://schemas.microsoft.com/office/drawing/2012/chart" uri="{CE6537A1-D6FC-4f65-9D91-7224C49458BB}"/>
                <c:ext xmlns:c16="http://schemas.microsoft.com/office/drawing/2014/chart" uri="{C3380CC4-5D6E-409C-BE32-E72D297353CC}">
                  <c16:uniqueId val="{0000000B-A4EB-4CFB-86A4-04E2C2A79712}"/>
                </c:ext>
              </c:extLst>
            </c:dLbl>
            <c:dLbl>
              <c:idx val="12"/>
              <c:delete val="1"/>
              <c:extLst>
                <c:ext xmlns:c15="http://schemas.microsoft.com/office/drawing/2012/chart" uri="{CE6537A1-D6FC-4f65-9D91-7224C49458BB}"/>
                <c:ext xmlns:c16="http://schemas.microsoft.com/office/drawing/2014/chart" uri="{C3380CC4-5D6E-409C-BE32-E72D297353CC}">
                  <c16:uniqueId val="{0000000C-A4EB-4CFB-86A4-04E2C2A79712}"/>
                </c:ext>
              </c:extLst>
            </c:dLbl>
            <c:dLbl>
              <c:idx val="13"/>
              <c:delete val="1"/>
              <c:extLst>
                <c:ext xmlns:c15="http://schemas.microsoft.com/office/drawing/2012/chart" uri="{CE6537A1-D6FC-4f65-9D91-7224C49458BB}"/>
                <c:ext xmlns:c16="http://schemas.microsoft.com/office/drawing/2014/chart" uri="{C3380CC4-5D6E-409C-BE32-E72D297353CC}">
                  <c16:uniqueId val="{0000000D-A4EB-4CFB-86A4-04E2C2A79712}"/>
                </c:ext>
              </c:extLst>
            </c:dLbl>
            <c:dLbl>
              <c:idx val="14"/>
              <c:delete val="1"/>
              <c:extLst>
                <c:ext xmlns:c15="http://schemas.microsoft.com/office/drawing/2012/chart" uri="{CE6537A1-D6FC-4f65-9D91-7224C49458BB}"/>
                <c:ext xmlns:c16="http://schemas.microsoft.com/office/drawing/2014/chart" uri="{C3380CC4-5D6E-409C-BE32-E72D297353CC}">
                  <c16:uniqueId val="{0000000E-A4EB-4CFB-86A4-04E2C2A79712}"/>
                </c:ext>
              </c:extLst>
            </c:dLbl>
            <c:dLbl>
              <c:idx val="15"/>
              <c:delete val="1"/>
              <c:extLst>
                <c:ext xmlns:c15="http://schemas.microsoft.com/office/drawing/2012/chart" uri="{CE6537A1-D6FC-4f65-9D91-7224C49458BB}"/>
                <c:ext xmlns:c16="http://schemas.microsoft.com/office/drawing/2014/chart" uri="{C3380CC4-5D6E-409C-BE32-E72D297353CC}">
                  <c16:uniqueId val="{0000000F-A4EB-4CFB-86A4-04E2C2A79712}"/>
                </c:ext>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skupu'!$H$5:$H$20</c:f>
              <c:numCache>
                <c:formatCode>0.0</c:formatCode>
                <c:ptCount val="16"/>
                <c:pt idx="0">
                  <c:v>111.41431642611917</c:v>
                </c:pt>
                <c:pt idx="1">
                  <c:v>103.43760002125353</c:v>
                </c:pt>
                <c:pt idx="2">
                  <c:v>97.892505746029912</c:v>
                </c:pt>
                <c:pt idx="3">
                  <c:v>108.81392481805152</c:v>
                </c:pt>
                <c:pt idx="4">
                  <c:v>110.28265570232784</c:v>
                </c:pt>
                <c:pt idx="5">
                  <c:v>106.28286696213746</c:v>
                </c:pt>
                <c:pt idx="6">
                  <c:v>105.51005144742409</c:v>
                </c:pt>
                <c:pt idx="7">
                  <c:v>103.44713534455687</c:v>
                </c:pt>
                <c:pt idx="8">
                  <c:v>105.59379210461071</c:v>
                </c:pt>
                <c:pt idx="9">
                  <c:v>96.851333821340504</c:v>
                </c:pt>
                <c:pt idx="10">
                  <c:v>102.63133299634579</c:v>
                </c:pt>
                <c:pt idx="11">
                  <c:v>103.06848976553712</c:v>
                </c:pt>
                <c:pt idx="12">
                  <c:v>103.66913947326066</c:v>
                </c:pt>
                <c:pt idx="13">
                  <c:v>96.354668075111732</c:v>
                </c:pt>
                <c:pt idx="14">
                  <c:v>104.83342611027631</c:v>
                </c:pt>
                <c:pt idx="15">
                  <c:v>101.96597384946998</c:v>
                </c:pt>
              </c:numCache>
            </c:numRef>
          </c:val>
          <c:smooth val="0"/>
          <c:extLst>
            <c:ext xmlns:c16="http://schemas.microsoft.com/office/drawing/2014/chart" uri="{C3380CC4-5D6E-409C-BE32-E72D297353CC}">
              <c16:uniqueId val="{00000010-A4EB-4CFB-86A4-04E2C2A79712}"/>
            </c:ext>
          </c:extLst>
        </c:ser>
        <c:ser>
          <c:idx val="1"/>
          <c:order val="1"/>
          <c:tx>
            <c:strRef>
              <c:f>'dynamika skupu'!$I$3</c:f>
              <c:strCache>
                <c:ptCount val="1"/>
                <c:pt idx="0">
                  <c:v>województwo lubelskie</c:v>
                </c:pt>
              </c:strCache>
            </c:strRef>
          </c:tx>
          <c:spPr>
            <a:ln w="25400">
              <a:solidFill>
                <a:srgbClr val="CCD2E4"/>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A4EB-4CFB-86A4-04E2C2A79712}"/>
                </c:ext>
              </c:extLst>
            </c:dLbl>
            <c:dLbl>
              <c:idx val="1"/>
              <c:delete val="1"/>
              <c:extLst>
                <c:ext xmlns:c15="http://schemas.microsoft.com/office/drawing/2012/chart" uri="{CE6537A1-D6FC-4f65-9D91-7224C49458BB}"/>
                <c:ext xmlns:c16="http://schemas.microsoft.com/office/drawing/2014/chart" uri="{C3380CC4-5D6E-409C-BE32-E72D297353CC}">
                  <c16:uniqueId val="{00000012-A4EB-4CFB-86A4-04E2C2A79712}"/>
                </c:ext>
              </c:extLst>
            </c:dLbl>
            <c:dLbl>
              <c:idx val="2"/>
              <c:delete val="1"/>
              <c:extLst>
                <c:ext xmlns:c15="http://schemas.microsoft.com/office/drawing/2012/chart" uri="{CE6537A1-D6FC-4f65-9D91-7224C49458BB}"/>
                <c:ext xmlns:c16="http://schemas.microsoft.com/office/drawing/2014/chart" uri="{C3380CC4-5D6E-409C-BE32-E72D297353CC}">
                  <c16:uniqueId val="{00000013-A4EB-4CFB-86A4-04E2C2A79712}"/>
                </c:ext>
              </c:extLst>
            </c:dLbl>
            <c:dLbl>
              <c:idx val="3"/>
              <c:delete val="1"/>
              <c:extLst>
                <c:ext xmlns:c15="http://schemas.microsoft.com/office/drawing/2012/chart" uri="{CE6537A1-D6FC-4f65-9D91-7224C49458BB}"/>
                <c:ext xmlns:c16="http://schemas.microsoft.com/office/drawing/2014/chart" uri="{C3380CC4-5D6E-409C-BE32-E72D297353CC}">
                  <c16:uniqueId val="{00000014-A4EB-4CFB-86A4-04E2C2A79712}"/>
                </c:ext>
              </c:extLst>
            </c:dLbl>
            <c:dLbl>
              <c:idx val="4"/>
              <c:delete val="1"/>
              <c:extLst>
                <c:ext xmlns:c15="http://schemas.microsoft.com/office/drawing/2012/chart" uri="{CE6537A1-D6FC-4f65-9D91-7224C49458BB}"/>
                <c:ext xmlns:c16="http://schemas.microsoft.com/office/drawing/2014/chart" uri="{C3380CC4-5D6E-409C-BE32-E72D297353CC}">
                  <c16:uniqueId val="{00000015-A4EB-4CFB-86A4-04E2C2A79712}"/>
                </c:ext>
              </c:extLst>
            </c:dLbl>
            <c:dLbl>
              <c:idx val="5"/>
              <c:delete val="1"/>
              <c:extLst>
                <c:ext xmlns:c15="http://schemas.microsoft.com/office/drawing/2012/chart" uri="{CE6537A1-D6FC-4f65-9D91-7224C49458BB}"/>
                <c:ext xmlns:c16="http://schemas.microsoft.com/office/drawing/2014/chart" uri="{C3380CC4-5D6E-409C-BE32-E72D297353CC}">
                  <c16:uniqueId val="{00000016-A4EB-4CFB-86A4-04E2C2A79712}"/>
                </c:ext>
              </c:extLst>
            </c:dLbl>
            <c:dLbl>
              <c:idx val="6"/>
              <c:layout>
                <c:manualLayout>
                  <c:x val="-0.1473012340266889"/>
                  <c:y val="-0.38994944523979957"/>
                </c:manualLayout>
              </c:layout>
              <c:tx>
                <c:rich>
                  <a:bodyPr wrap="square" lIns="38100" tIns="19050" rIns="38100" bIns="19050" anchor="ctr" anchorCtr="0">
                    <a:noAutofit/>
                  </a:bodyPr>
                  <a:lstStyle/>
                  <a:p>
                    <a:pPr algn="l">
                      <a:defRPr/>
                    </a:pPr>
                    <a:fld id="{A07F6A52-FA6F-4089-BFAB-CD296516081D}" type="SERIESNAME">
                      <a:rPr lang="en-US" i="0"/>
                      <a:pPr algn="l">
                        <a:defRPr/>
                      </a:pPr>
                      <a:t>[NAZWA SERII]</a:t>
                    </a:fld>
                    <a:endParaRPr lang="en-US" i="0"/>
                  </a:p>
                  <a:p>
                    <a:pPr algn="l">
                      <a:defRPr/>
                    </a:pPr>
                    <a:r>
                      <a:rPr lang="en-US" i="0">
                        <a:solidFill>
                          <a:srgbClr val="6D6E71"/>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2621636963473785"/>
                      <c:h val="0.14222242106100372"/>
                    </c:manualLayout>
                  </c15:layout>
                  <c15:dlblFieldTable/>
                  <c15:showDataLabelsRange val="0"/>
                </c:ext>
                <c:ext xmlns:c16="http://schemas.microsoft.com/office/drawing/2014/chart" uri="{C3380CC4-5D6E-409C-BE32-E72D297353CC}">
                  <c16:uniqueId val="{00000017-A4EB-4CFB-86A4-04E2C2A79712}"/>
                </c:ext>
              </c:extLst>
            </c:dLbl>
            <c:dLbl>
              <c:idx val="7"/>
              <c:delete val="1"/>
              <c:extLst>
                <c:ext xmlns:c15="http://schemas.microsoft.com/office/drawing/2012/chart" uri="{CE6537A1-D6FC-4f65-9D91-7224C49458BB}"/>
                <c:ext xmlns:c16="http://schemas.microsoft.com/office/drawing/2014/chart" uri="{C3380CC4-5D6E-409C-BE32-E72D297353CC}">
                  <c16:uniqueId val="{00000018-A4EB-4CFB-86A4-04E2C2A79712}"/>
                </c:ext>
              </c:extLst>
            </c:dLbl>
            <c:dLbl>
              <c:idx val="8"/>
              <c:delete val="1"/>
              <c:extLst>
                <c:ext xmlns:c15="http://schemas.microsoft.com/office/drawing/2012/chart" uri="{CE6537A1-D6FC-4f65-9D91-7224C49458BB}"/>
                <c:ext xmlns:c16="http://schemas.microsoft.com/office/drawing/2014/chart" uri="{C3380CC4-5D6E-409C-BE32-E72D297353CC}">
                  <c16:uniqueId val="{00000019-A4EB-4CFB-86A4-04E2C2A79712}"/>
                </c:ext>
              </c:extLst>
            </c:dLbl>
            <c:dLbl>
              <c:idx val="9"/>
              <c:delete val="1"/>
              <c:extLst>
                <c:ext xmlns:c15="http://schemas.microsoft.com/office/drawing/2012/chart" uri="{CE6537A1-D6FC-4f65-9D91-7224C49458BB}"/>
                <c:ext xmlns:c16="http://schemas.microsoft.com/office/drawing/2014/chart" uri="{C3380CC4-5D6E-409C-BE32-E72D297353CC}">
                  <c16:uniqueId val="{0000001A-A4EB-4CFB-86A4-04E2C2A79712}"/>
                </c:ext>
              </c:extLst>
            </c:dLbl>
            <c:dLbl>
              <c:idx val="10"/>
              <c:delete val="1"/>
              <c:extLst>
                <c:ext xmlns:c15="http://schemas.microsoft.com/office/drawing/2012/chart" uri="{CE6537A1-D6FC-4f65-9D91-7224C49458BB}"/>
                <c:ext xmlns:c16="http://schemas.microsoft.com/office/drawing/2014/chart" uri="{C3380CC4-5D6E-409C-BE32-E72D297353CC}">
                  <c16:uniqueId val="{0000001B-A4EB-4CFB-86A4-04E2C2A79712}"/>
                </c:ext>
              </c:extLst>
            </c:dLbl>
            <c:dLbl>
              <c:idx val="11"/>
              <c:delete val="1"/>
              <c:extLst>
                <c:ext xmlns:c15="http://schemas.microsoft.com/office/drawing/2012/chart" uri="{CE6537A1-D6FC-4f65-9D91-7224C49458BB}"/>
                <c:ext xmlns:c16="http://schemas.microsoft.com/office/drawing/2014/chart" uri="{C3380CC4-5D6E-409C-BE32-E72D297353CC}">
                  <c16:uniqueId val="{0000001C-A4EB-4CFB-86A4-04E2C2A79712}"/>
                </c:ext>
              </c:extLst>
            </c:dLbl>
            <c:dLbl>
              <c:idx val="12"/>
              <c:delete val="1"/>
              <c:extLst>
                <c:ext xmlns:c15="http://schemas.microsoft.com/office/drawing/2012/chart" uri="{CE6537A1-D6FC-4f65-9D91-7224C49458BB}"/>
                <c:ext xmlns:c16="http://schemas.microsoft.com/office/drawing/2014/chart" uri="{C3380CC4-5D6E-409C-BE32-E72D297353CC}">
                  <c16:uniqueId val="{0000001D-A4EB-4CFB-86A4-04E2C2A79712}"/>
                </c:ext>
              </c:extLst>
            </c:dLbl>
            <c:dLbl>
              <c:idx val="13"/>
              <c:delete val="1"/>
              <c:extLst>
                <c:ext xmlns:c15="http://schemas.microsoft.com/office/drawing/2012/chart" uri="{CE6537A1-D6FC-4f65-9D91-7224C49458BB}"/>
                <c:ext xmlns:c16="http://schemas.microsoft.com/office/drawing/2014/chart" uri="{C3380CC4-5D6E-409C-BE32-E72D297353CC}">
                  <c16:uniqueId val="{0000001E-A4EB-4CFB-86A4-04E2C2A79712}"/>
                </c:ext>
              </c:extLst>
            </c:dLbl>
            <c:dLbl>
              <c:idx val="14"/>
              <c:delete val="1"/>
              <c:extLst>
                <c:ext xmlns:c15="http://schemas.microsoft.com/office/drawing/2012/chart" uri="{CE6537A1-D6FC-4f65-9D91-7224C49458BB}"/>
                <c:ext xmlns:c16="http://schemas.microsoft.com/office/drawing/2014/chart" uri="{C3380CC4-5D6E-409C-BE32-E72D297353CC}">
                  <c16:uniqueId val="{0000001F-A4EB-4CFB-86A4-04E2C2A79712}"/>
                </c:ext>
              </c:extLst>
            </c:dLbl>
            <c:dLbl>
              <c:idx val="15"/>
              <c:delete val="1"/>
              <c:extLst>
                <c:ext xmlns:c15="http://schemas.microsoft.com/office/drawing/2012/chart" uri="{CE6537A1-D6FC-4f65-9D91-7224C49458BB}"/>
                <c:ext xmlns:c16="http://schemas.microsoft.com/office/drawing/2014/chart" uri="{C3380CC4-5D6E-409C-BE32-E72D297353CC}">
                  <c16:uniqueId val="{00000020-A4EB-4CFB-86A4-04E2C2A79712}"/>
                </c:ext>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skupu'!$I$5:$I$20</c:f>
              <c:numCache>
                <c:formatCode>0.0</c:formatCode>
                <c:ptCount val="16"/>
                <c:pt idx="0">
                  <c:v>114.96378267010483</c:v>
                </c:pt>
                <c:pt idx="1">
                  <c:v>103.82434823773401</c:v>
                </c:pt>
                <c:pt idx="2">
                  <c:v>95.28464728488612</c:v>
                </c:pt>
                <c:pt idx="3">
                  <c:v>100.1492528810933</c:v>
                </c:pt>
                <c:pt idx="4">
                  <c:v>103.04317901287237</c:v>
                </c:pt>
                <c:pt idx="5">
                  <c:v>109.37329218947521</c:v>
                </c:pt>
                <c:pt idx="6">
                  <c:v>104.99815780309186</c:v>
                </c:pt>
                <c:pt idx="7">
                  <c:v>102.10636620584899</c:v>
                </c:pt>
                <c:pt idx="8">
                  <c:v>86.792079767251366</c:v>
                </c:pt>
                <c:pt idx="9">
                  <c:v>86.596478666970427</c:v>
                </c:pt>
                <c:pt idx="10">
                  <c:v>103.78325221890248</c:v>
                </c:pt>
                <c:pt idx="11">
                  <c:v>119.89365747083427</c:v>
                </c:pt>
                <c:pt idx="12">
                  <c:v>101.601788042466</c:v>
                </c:pt>
                <c:pt idx="13">
                  <c:v>99.008100676295001</c:v>
                </c:pt>
                <c:pt idx="14">
                  <c:v>112.89026336991388</c:v>
                </c:pt>
                <c:pt idx="15">
                  <c:v>111.28054186318663</c:v>
                </c:pt>
              </c:numCache>
            </c:numRef>
          </c:val>
          <c:smooth val="0"/>
          <c:extLst>
            <c:ext xmlns:c16="http://schemas.microsoft.com/office/drawing/2014/chart" uri="{C3380CC4-5D6E-409C-BE32-E72D297353CC}">
              <c16:uniqueId val="{00000021-A4EB-4CFB-86A4-04E2C2A79712}"/>
            </c:ext>
          </c:extLst>
        </c:ser>
        <c:dLbls>
          <c:dLblPos val="t"/>
          <c:showLegendKey val="0"/>
          <c:showVal val="1"/>
          <c:showCatName val="0"/>
          <c:showSerName val="0"/>
          <c:showPercent val="0"/>
          <c:showBubbleSize val="0"/>
        </c:dLbls>
        <c:smooth val="0"/>
        <c:axId val="1355054816"/>
        <c:axId val="1355049376"/>
      </c:lineChart>
      <c:catAx>
        <c:axId val="1355054816"/>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355049376"/>
        <c:crosses val="autoZero"/>
        <c:auto val="1"/>
        <c:lblAlgn val="ctr"/>
        <c:lblOffset val="100"/>
        <c:tickLblSkip val="1"/>
        <c:tickMarkSkip val="1"/>
        <c:noMultiLvlLbl val="0"/>
      </c:catAx>
      <c:valAx>
        <c:axId val="1355049376"/>
        <c:scaling>
          <c:orientation val="minMax"/>
          <c:max val="125"/>
          <c:min val="80"/>
        </c:scaling>
        <c:delete val="0"/>
        <c:axPos val="l"/>
        <c:majorGridlines>
          <c:spPr>
            <a:ln w="6350">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355054816"/>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78977973057224E-2"/>
          <c:y val="0.14090956812216654"/>
          <c:w val="0.94232102202694279"/>
          <c:h val="0.74045959444942799"/>
        </c:manualLayout>
      </c:layout>
      <c:lineChart>
        <c:grouping val="standard"/>
        <c:varyColors val="0"/>
        <c:ser>
          <c:idx val="0"/>
          <c:order val="0"/>
          <c:tx>
            <c:strRef>
              <c:f>'dynamika skupu'!$L$3</c:f>
              <c:strCache>
                <c:ptCount val="1"/>
                <c:pt idx="0">
                  <c:v>Polska</c:v>
                </c:pt>
              </c:strCache>
            </c:strRef>
          </c:tx>
          <c:spPr>
            <a:ln w="25400">
              <a:solidFill>
                <a:srgbClr val="334A92"/>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AA7-4A96-AAC6-E51BF1973880}"/>
                </c:ext>
              </c:extLst>
            </c:dLbl>
            <c:dLbl>
              <c:idx val="1"/>
              <c:delete val="1"/>
              <c:extLst>
                <c:ext xmlns:c15="http://schemas.microsoft.com/office/drawing/2012/chart" uri="{CE6537A1-D6FC-4f65-9D91-7224C49458BB}"/>
                <c:ext xmlns:c16="http://schemas.microsoft.com/office/drawing/2014/chart" uri="{C3380CC4-5D6E-409C-BE32-E72D297353CC}">
                  <c16:uniqueId val="{00000001-BAA7-4A96-AAC6-E51BF1973880}"/>
                </c:ext>
              </c:extLst>
            </c:dLbl>
            <c:dLbl>
              <c:idx val="2"/>
              <c:delete val="1"/>
              <c:extLst>
                <c:ext xmlns:c15="http://schemas.microsoft.com/office/drawing/2012/chart" uri="{CE6537A1-D6FC-4f65-9D91-7224C49458BB}"/>
                <c:ext xmlns:c16="http://schemas.microsoft.com/office/drawing/2014/chart" uri="{C3380CC4-5D6E-409C-BE32-E72D297353CC}">
                  <c16:uniqueId val="{00000002-BAA7-4A96-AAC6-E51BF1973880}"/>
                </c:ext>
              </c:extLst>
            </c:dLbl>
            <c:dLbl>
              <c:idx val="3"/>
              <c:delete val="1"/>
              <c:extLst>
                <c:ext xmlns:c15="http://schemas.microsoft.com/office/drawing/2012/chart" uri="{CE6537A1-D6FC-4f65-9D91-7224C49458BB}"/>
                <c:ext xmlns:c16="http://schemas.microsoft.com/office/drawing/2014/chart" uri="{C3380CC4-5D6E-409C-BE32-E72D297353CC}">
                  <c16:uniqueId val="{00000003-BAA7-4A96-AAC6-E51BF1973880}"/>
                </c:ext>
              </c:extLst>
            </c:dLbl>
            <c:dLbl>
              <c:idx val="4"/>
              <c:delete val="1"/>
              <c:extLst>
                <c:ext xmlns:c15="http://schemas.microsoft.com/office/drawing/2012/chart" uri="{CE6537A1-D6FC-4f65-9D91-7224C49458BB}"/>
                <c:ext xmlns:c16="http://schemas.microsoft.com/office/drawing/2014/chart" uri="{C3380CC4-5D6E-409C-BE32-E72D297353CC}">
                  <c16:uniqueId val="{00000004-BAA7-4A96-AAC6-E51BF1973880}"/>
                </c:ext>
              </c:extLst>
            </c:dLbl>
            <c:dLbl>
              <c:idx val="5"/>
              <c:layout>
                <c:manualLayout>
                  <c:x val="-8.7187737080441252E-2"/>
                  <c:y val="-0.35449275964514992"/>
                </c:manualLayout>
              </c:layout>
              <c:tx>
                <c:rich>
                  <a:bodyPr wrap="square" lIns="38100" tIns="19050" rIns="38100" bIns="19050" anchor="ctr" anchorCtr="0">
                    <a:spAutoFit/>
                  </a:bodyPr>
                  <a:lstStyle/>
                  <a:p>
                    <a:pPr algn="l">
                      <a:defRPr/>
                    </a:pPr>
                    <a:fld id="{12D66528-AAF7-4959-9487-BDE8453FA134}" type="SERIESNAME">
                      <a:rPr lang="en-US" i="0"/>
                      <a:pPr algn="l">
                        <a:defRPr/>
                      </a:pPr>
                      <a:t>[NAZWA SERII]</a:t>
                    </a:fld>
                    <a:endParaRPr lang="en-US" i="0"/>
                  </a:p>
                  <a:p>
                    <a:pPr algn="l">
                      <a:defRPr/>
                    </a:pPr>
                    <a:r>
                      <a:rPr lang="en-US" i="0">
                        <a:solidFill>
                          <a:srgbClr val="6D6E71"/>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AA7-4A96-AAC6-E51BF1973880}"/>
                </c:ext>
              </c:extLst>
            </c:dLbl>
            <c:dLbl>
              <c:idx val="6"/>
              <c:delete val="1"/>
              <c:extLst>
                <c:ext xmlns:c15="http://schemas.microsoft.com/office/drawing/2012/chart" uri="{CE6537A1-D6FC-4f65-9D91-7224C49458BB}"/>
                <c:ext xmlns:c16="http://schemas.microsoft.com/office/drawing/2014/chart" uri="{C3380CC4-5D6E-409C-BE32-E72D297353CC}">
                  <c16:uniqueId val="{00000006-BAA7-4A96-AAC6-E51BF1973880}"/>
                </c:ext>
              </c:extLst>
            </c:dLbl>
            <c:dLbl>
              <c:idx val="7"/>
              <c:delete val="1"/>
              <c:extLst>
                <c:ext xmlns:c15="http://schemas.microsoft.com/office/drawing/2012/chart" uri="{CE6537A1-D6FC-4f65-9D91-7224C49458BB}"/>
                <c:ext xmlns:c16="http://schemas.microsoft.com/office/drawing/2014/chart" uri="{C3380CC4-5D6E-409C-BE32-E72D297353CC}">
                  <c16:uniqueId val="{00000007-BAA7-4A96-AAC6-E51BF1973880}"/>
                </c:ext>
              </c:extLst>
            </c:dLbl>
            <c:dLbl>
              <c:idx val="8"/>
              <c:delete val="1"/>
              <c:extLst>
                <c:ext xmlns:c15="http://schemas.microsoft.com/office/drawing/2012/chart" uri="{CE6537A1-D6FC-4f65-9D91-7224C49458BB}"/>
                <c:ext xmlns:c16="http://schemas.microsoft.com/office/drawing/2014/chart" uri="{C3380CC4-5D6E-409C-BE32-E72D297353CC}">
                  <c16:uniqueId val="{00000008-BAA7-4A96-AAC6-E51BF1973880}"/>
                </c:ext>
              </c:extLst>
            </c:dLbl>
            <c:dLbl>
              <c:idx val="9"/>
              <c:delete val="1"/>
              <c:extLst>
                <c:ext xmlns:c15="http://schemas.microsoft.com/office/drawing/2012/chart" uri="{CE6537A1-D6FC-4f65-9D91-7224C49458BB}"/>
                <c:ext xmlns:c16="http://schemas.microsoft.com/office/drawing/2014/chart" uri="{C3380CC4-5D6E-409C-BE32-E72D297353CC}">
                  <c16:uniqueId val="{00000009-BAA7-4A96-AAC6-E51BF1973880}"/>
                </c:ext>
              </c:extLst>
            </c:dLbl>
            <c:dLbl>
              <c:idx val="10"/>
              <c:delete val="1"/>
              <c:extLst>
                <c:ext xmlns:c15="http://schemas.microsoft.com/office/drawing/2012/chart" uri="{CE6537A1-D6FC-4f65-9D91-7224C49458BB}"/>
                <c:ext xmlns:c16="http://schemas.microsoft.com/office/drawing/2014/chart" uri="{C3380CC4-5D6E-409C-BE32-E72D297353CC}">
                  <c16:uniqueId val="{0000000A-BAA7-4A96-AAC6-E51BF1973880}"/>
                </c:ext>
              </c:extLst>
            </c:dLbl>
            <c:dLbl>
              <c:idx val="11"/>
              <c:delete val="1"/>
              <c:extLst>
                <c:ext xmlns:c15="http://schemas.microsoft.com/office/drawing/2012/chart" uri="{CE6537A1-D6FC-4f65-9D91-7224C49458BB}"/>
                <c:ext xmlns:c16="http://schemas.microsoft.com/office/drawing/2014/chart" uri="{C3380CC4-5D6E-409C-BE32-E72D297353CC}">
                  <c16:uniqueId val="{0000000B-BAA7-4A96-AAC6-E51BF1973880}"/>
                </c:ext>
              </c:extLst>
            </c:dLbl>
            <c:dLbl>
              <c:idx val="12"/>
              <c:delete val="1"/>
              <c:extLst>
                <c:ext xmlns:c15="http://schemas.microsoft.com/office/drawing/2012/chart" uri="{CE6537A1-D6FC-4f65-9D91-7224C49458BB}"/>
                <c:ext xmlns:c16="http://schemas.microsoft.com/office/drawing/2014/chart" uri="{C3380CC4-5D6E-409C-BE32-E72D297353CC}">
                  <c16:uniqueId val="{0000000C-BAA7-4A96-AAC6-E51BF1973880}"/>
                </c:ext>
              </c:extLst>
            </c:dLbl>
            <c:dLbl>
              <c:idx val="13"/>
              <c:delete val="1"/>
              <c:extLst>
                <c:ext xmlns:c15="http://schemas.microsoft.com/office/drawing/2012/chart" uri="{CE6537A1-D6FC-4f65-9D91-7224C49458BB}"/>
                <c:ext xmlns:c16="http://schemas.microsoft.com/office/drawing/2014/chart" uri="{C3380CC4-5D6E-409C-BE32-E72D297353CC}">
                  <c16:uniqueId val="{0000000D-BAA7-4A96-AAC6-E51BF1973880}"/>
                </c:ext>
              </c:extLst>
            </c:dLbl>
            <c:dLbl>
              <c:idx val="14"/>
              <c:delete val="1"/>
              <c:extLst>
                <c:ext xmlns:c15="http://schemas.microsoft.com/office/drawing/2012/chart" uri="{CE6537A1-D6FC-4f65-9D91-7224C49458BB}"/>
                <c:ext xmlns:c16="http://schemas.microsoft.com/office/drawing/2014/chart" uri="{C3380CC4-5D6E-409C-BE32-E72D297353CC}">
                  <c16:uniqueId val="{0000000E-BAA7-4A96-AAC6-E51BF1973880}"/>
                </c:ext>
              </c:extLst>
            </c:dLbl>
            <c:dLbl>
              <c:idx val="15"/>
              <c:delete val="1"/>
              <c:extLst>
                <c:ext xmlns:c15="http://schemas.microsoft.com/office/drawing/2012/chart" uri="{CE6537A1-D6FC-4f65-9D91-7224C49458BB}"/>
                <c:ext xmlns:c16="http://schemas.microsoft.com/office/drawing/2014/chart" uri="{C3380CC4-5D6E-409C-BE32-E72D297353CC}">
                  <c16:uniqueId val="{0000000F-BAA7-4A96-AAC6-E51BF1973880}"/>
                </c:ext>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skupu'!$L$5:$L$20</c:f>
              <c:numCache>
                <c:formatCode>0.0</c:formatCode>
                <c:ptCount val="16"/>
                <c:pt idx="0">
                  <c:v>98.679750592774113</c:v>
                </c:pt>
                <c:pt idx="1">
                  <c:v>103.21672620924861</c:v>
                </c:pt>
                <c:pt idx="2">
                  <c:v>105.98921370690164</c:v>
                </c:pt>
                <c:pt idx="3">
                  <c:v>100.61134990282088</c:v>
                </c:pt>
                <c:pt idx="4">
                  <c:v>107.08647699181103</c:v>
                </c:pt>
                <c:pt idx="5">
                  <c:v>102.33487218660228</c:v>
                </c:pt>
                <c:pt idx="6">
                  <c:v>102.2914224015156</c:v>
                </c:pt>
                <c:pt idx="7">
                  <c:v>104.65694514315761</c:v>
                </c:pt>
                <c:pt idx="8">
                  <c:v>102.66185236051184</c:v>
                </c:pt>
                <c:pt idx="9">
                  <c:v>101.84100630243474</c:v>
                </c:pt>
                <c:pt idx="10">
                  <c:v>102.3746144602689</c:v>
                </c:pt>
                <c:pt idx="11">
                  <c:v>100.44509077142956</c:v>
                </c:pt>
                <c:pt idx="12">
                  <c:v>102.38646789547123</c:v>
                </c:pt>
                <c:pt idx="13">
                  <c:v>101.6561337948155</c:v>
                </c:pt>
                <c:pt idx="14">
                  <c:v>103.80280486313622</c:v>
                </c:pt>
                <c:pt idx="15">
                  <c:v>103.19866148768861</c:v>
                </c:pt>
              </c:numCache>
            </c:numRef>
          </c:val>
          <c:smooth val="0"/>
          <c:extLst>
            <c:ext xmlns:c16="http://schemas.microsoft.com/office/drawing/2014/chart" uri="{C3380CC4-5D6E-409C-BE32-E72D297353CC}">
              <c16:uniqueId val="{00000010-BAA7-4A96-AAC6-E51BF1973880}"/>
            </c:ext>
          </c:extLst>
        </c:ser>
        <c:ser>
          <c:idx val="1"/>
          <c:order val="1"/>
          <c:tx>
            <c:strRef>
              <c:f>'dynamika skupu'!$M$3</c:f>
              <c:strCache>
                <c:ptCount val="1"/>
                <c:pt idx="0">
                  <c:v>województwo lubelskie</c:v>
                </c:pt>
              </c:strCache>
            </c:strRef>
          </c:tx>
          <c:spPr>
            <a:ln w="25400">
              <a:solidFill>
                <a:srgbClr val="CCD2E4"/>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BAA7-4A96-AAC6-E51BF1973880}"/>
                </c:ext>
              </c:extLst>
            </c:dLbl>
            <c:dLbl>
              <c:idx val="1"/>
              <c:delete val="1"/>
              <c:extLst>
                <c:ext xmlns:c15="http://schemas.microsoft.com/office/drawing/2012/chart" uri="{CE6537A1-D6FC-4f65-9D91-7224C49458BB}"/>
                <c:ext xmlns:c16="http://schemas.microsoft.com/office/drawing/2014/chart" uri="{C3380CC4-5D6E-409C-BE32-E72D297353CC}">
                  <c16:uniqueId val="{00000012-BAA7-4A96-AAC6-E51BF1973880}"/>
                </c:ext>
              </c:extLst>
            </c:dLbl>
            <c:dLbl>
              <c:idx val="2"/>
              <c:delete val="1"/>
              <c:extLst>
                <c:ext xmlns:c15="http://schemas.microsoft.com/office/drawing/2012/chart" uri="{CE6537A1-D6FC-4f65-9D91-7224C49458BB}"/>
                <c:ext xmlns:c16="http://schemas.microsoft.com/office/drawing/2014/chart" uri="{C3380CC4-5D6E-409C-BE32-E72D297353CC}">
                  <c16:uniqueId val="{00000013-BAA7-4A96-AAC6-E51BF1973880}"/>
                </c:ext>
              </c:extLst>
            </c:dLbl>
            <c:dLbl>
              <c:idx val="3"/>
              <c:layout>
                <c:manualLayout>
                  <c:x val="0.19600878460770779"/>
                  <c:y val="-0.66367867596591168"/>
                </c:manualLayout>
              </c:layout>
              <c:tx>
                <c:rich>
                  <a:bodyPr wrap="square" lIns="38100" tIns="19050" rIns="38100" bIns="19050" anchor="ctr" anchorCtr="0">
                    <a:noAutofit/>
                  </a:bodyPr>
                  <a:lstStyle/>
                  <a:p>
                    <a:pPr algn="l">
                      <a:defRPr/>
                    </a:pPr>
                    <a:fld id="{766609EC-2839-4CCD-ADAD-41CBC1AA437D}" type="SERIESNAME">
                      <a:rPr lang="en-US" i="0"/>
                      <a:pPr algn="l">
                        <a:defRPr/>
                      </a:pPr>
                      <a:t>[NAZWA SERII]</a:t>
                    </a:fld>
                    <a:endParaRPr lang="en-US" i="0"/>
                  </a:p>
                  <a:p>
                    <a:pPr algn="l">
                      <a:defRPr/>
                    </a:pPr>
                    <a:r>
                      <a:rPr lang="en-US" i="0">
                        <a:solidFill>
                          <a:srgbClr val="6D6E71"/>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4256605267250031"/>
                      <c:h val="0.14372260195707723"/>
                    </c:manualLayout>
                  </c15:layout>
                  <c15:dlblFieldTable/>
                  <c15:showDataLabelsRange val="0"/>
                </c:ext>
                <c:ext xmlns:c16="http://schemas.microsoft.com/office/drawing/2014/chart" uri="{C3380CC4-5D6E-409C-BE32-E72D297353CC}">
                  <c16:uniqueId val="{00000014-BAA7-4A96-AAC6-E51BF1973880}"/>
                </c:ext>
              </c:extLst>
            </c:dLbl>
            <c:dLbl>
              <c:idx val="4"/>
              <c:delete val="1"/>
              <c:extLst>
                <c:ext xmlns:c15="http://schemas.microsoft.com/office/drawing/2012/chart" uri="{CE6537A1-D6FC-4f65-9D91-7224C49458BB}"/>
                <c:ext xmlns:c16="http://schemas.microsoft.com/office/drawing/2014/chart" uri="{C3380CC4-5D6E-409C-BE32-E72D297353CC}">
                  <c16:uniqueId val="{00000015-BAA7-4A96-AAC6-E51BF1973880}"/>
                </c:ext>
              </c:extLst>
            </c:dLbl>
            <c:dLbl>
              <c:idx val="5"/>
              <c:delete val="1"/>
              <c:extLst>
                <c:ext xmlns:c15="http://schemas.microsoft.com/office/drawing/2012/chart" uri="{CE6537A1-D6FC-4f65-9D91-7224C49458BB}"/>
                <c:ext xmlns:c16="http://schemas.microsoft.com/office/drawing/2014/chart" uri="{C3380CC4-5D6E-409C-BE32-E72D297353CC}">
                  <c16:uniqueId val="{00000016-BAA7-4A96-AAC6-E51BF1973880}"/>
                </c:ext>
              </c:extLst>
            </c:dLbl>
            <c:dLbl>
              <c:idx val="6"/>
              <c:delete val="1"/>
              <c:extLst>
                <c:ext xmlns:c15="http://schemas.microsoft.com/office/drawing/2012/chart" uri="{CE6537A1-D6FC-4f65-9D91-7224C49458BB}"/>
                <c:ext xmlns:c16="http://schemas.microsoft.com/office/drawing/2014/chart" uri="{C3380CC4-5D6E-409C-BE32-E72D297353CC}">
                  <c16:uniqueId val="{00000017-BAA7-4A96-AAC6-E51BF1973880}"/>
                </c:ext>
              </c:extLst>
            </c:dLbl>
            <c:dLbl>
              <c:idx val="7"/>
              <c:delete val="1"/>
              <c:extLst>
                <c:ext xmlns:c15="http://schemas.microsoft.com/office/drawing/2012/chart" uri="{CE6537A1-D6FC-4f65-9D91-7224C49458BB}"/>
                <c:ext xmlns:c16="http://schemas.microsoft.com/office/drawing/2014/chart" uri="{C3380CC4-5D6E-409C-BE32-E72D297353CC}">
                  <c16:uniqueId val="{00000018-BAA7-4A96-AAC6-E51BF1973880}"/>
                </c:ext>
              </c:extLst>
            </c:dLbl>
            <c:dLbl>
              <c:idx val="8"/>
              <c:delete val="1"/>
              <c:extLst>
                <c:ext xmlns:c15="http://schemas.microsoft.com/office/drawing/2012/chart" uri="{CE6537A1-D6FC-4f65-9D91-7224C49458BB}"/>
                <c:ext xmlns:c16="http://schemas.microsoft.com/office/drawing/2014/chart" uri="{C3380CC4-5D6E-409C-BE32-E72D297353CC}">
                  <c16:uniqueId val="{00000019-BAA7-4A96-AAC6-E51BF1973880}"/>
                </c:ext>
              </c:extLst>
            </c:dLbl>
            <c:dLbl>
              <c:idx val="9"/>
              <c:delete val="1"/>
              <c:extLst>
                <c:ext xmlns:c15="http://schemas.microsoft.com/office/drawing/2012/chart" uri="{CE6537A1-D6FC-4f65-9D91-7224C49458BB}"/>
                <c:ext xmlns:c16="http://schemas.microsoft.com/office/drawing/2014/chart" uri="{C3380CC4-5D6E-409C-BE32-E72D297353CC}">
                  <c16:uniqueId val="{0000001A-BAA7-4A96-AAC6-E51BF1973880}"/>
                </c:ext>
              </c:extLst>
            </c:dLbl>
            <c:dLbl>
              <c:idx val="10"/>
              <c:delete val="1"/>
              <c:extLst>
                <c:ext xmlns:c15="http://schemas.microsoft.com/office/drawing/2012/chart" uri="{CE6537A1-D6FC-4f65-9D91-7224C49458BB}"/>
                <c:ext xmlns:c16="http://schemas.microsoft.com/office/drawing/2014/chart" uri="{C3380CC4-5D6E-409C-BE32-E72D297353CC}">
                  <c16:uniqueId val="{0000001B-BAA7-4A96-AAC6-E51BF1973880}"/>
                </c:ext>
              </c:extLst>
            </c:dLbl>
            <c:dLbl>
              <c:idx val="11"/>
              <c:delete val="1"/>
              <c:extLst>
                <c:ext xmlns:c15="http://schemas.microsoft.com/office/drawing/2012/chart" uri="{CE6537A1-D6FC-4f65-9D91-7224C49458BB}"/>
                <c:ext xmlns:c16="http://schemas.microsoft.com/office/drawing/2014/chart" uri="{C3380CC4-5D6E-409C-BE32-E72D297353CC}">
                  <c16:uniqueId val="{0000001C-BAA7-4A96-AAC6-E51BF1973880}"/>
                </c:ext>
              </c:extLst>
            </c:dLbl>
            <c:dLbl>
              <c:idx val="12"/>
              <c:delete val="1"/>
              <c:extLst>
                <c:ext xmlns:c15="http://schemas.microsoft.com/office/drawing/2012/chart" uri="{CE6537A1-D6FC-4f65-9D91-7224C49458BB}"/>
                <c:ext xmlns:c16="http://schemas.microsoft.com/office/drawing/2014/chart" uri="{C3380CC4-5D6E-409C-BE32-E72D297353CC}">
                  <c16:uniqueId val="{0000001D-BAA7-4A96-AAC6-E51BF1973880}"/>
                </c:ext>
              </c:extLst>
            </c:dLbl>
            <c:dLbl>
              <c:idx val="13"/>
              <c:delete val="1"/>
              <c:extLst>
                <c:ext xmlns:c15="http://schemas.microsoft.com/office/drawing/2012/chart" uri="{CE6537A1-D6FC-4f65-9D91-7224C49458BB}"/>
                <c:ext xmlns:c16="http://schemas.microsoft.com/office/drawing/2014/chart" uri="{C3380CC4-5D6E-409C-BE32-E72D297353CC}">
                  <c16:uniqueId val="{0000001E-BAA7-4A96-AAC6-E51BF1973880}"/>
                </c:ext>
              </c:extLst>
            </c:dLbl>
            <c:dLbl>
              <c:idx val="14"/>
              <c:delete val="1"/>
              <c:extLst>
                <c:ext xmlns:c15="http://schemas.microsoft.com/office/drawing/2012/chart" uri="{CE6537A1-D6FC-4f65-9D91-7224C49458BB}"/>
                <c:ext xmlns:c16="http://schemas.microsoft.com/office/drawing/2014/chart" uri="{C3380CC4-5D6E-409C-BE32-E72D297353CC}">
                  <c16:uniqueId val="{0000001F-BAA7-4A96-AAC6-E51BF1973880}"/>
                </c:ext>
              </c:extLst>
            </c:dLbl>
            <c:dLbl>
              <c:idx val="15"/>
              <c:delete val="1"/>
              <c:extLst>
                <c:ext xmlns:c15="http://schemas.microsoft.com/office/drawing/2012/chart" uri="{CE6537A1-D6FC-4f65-9D91-7224C49458BB}"/>
                <c:ext xmlns:c16="http://schemas.microsoft.com/office/drawing/2014/chart" uri="{C3380CC4-5D6E-409C-BE32-E72D297353CC}">
                  <c16:uniqueId val="{00000020-BAA7-4A96-AAC6-E51BF1973880}"/>
                </c:ext>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skupu'!$A$5:$A$20</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'dynamika skupu'!$M$5:$M$20</c:f>
              <c:numCache>
                <c:formatCode>0.0</c:formatCode>
                <c:ptCount val="16"/>
                <c:pt idx="0">
                  <c:v>96.597058448442908</c:v>
                </c:pt>
                <c:pt idx="1">
                  <c:v>102.15747668431558</c:v>
                </c:pt>
                <c:pt idx="2">
                  <c:v>106.85228763212716</c:v>
                </c:pt>
                <c:pt idx="3">
                  <c:v>93.846723168431225</c:v>
                </c:pt>
                <c:pt idx="4">
                  <c:v>104.8740281373707</c:v>
                </c:pt>
                <c:pt idx="5">
                  <c:v>99.88518333067384</c:v>
                </c:pt>
                <c:pt idx="6">
                  <c:v>99.849795534630587</c:v>
                </c:pt>
                <c:pt idx="7">
                  <c:v>104.79152146208068</c:v>
                </c:pt>
                <c:pt idx="8">
                  <c:v>101.36936057898174</c:v>
                </c:pt>
                <c:pt idx="9">
                  <c:v>99.247789678878036</c:v>
                </c:pt>
                <c:pt idx="10">
                  <c:v>101.2949906329476</c:v>
                </c:pt>
                <c:pt idx="11">
                  <c:v>99.068037402490049</c:v>
                </c:pt>
                <c:pt idx="12">
                  <c:v>99.940726371376215</c:v>
                </c:pt>
                <c:pt idx="13">
                  <c:v>98.93313760855159</c:v>
                </c:pt>
                <c:pt idx="14">
                  <c:v>101.10157289701718</c:v>
                </c:pt>
                <c:pt idx="15">
                  <c:v>102.74305368386459</c:v>
                </c:pt>
              </c:numCache>
            </c:numRef>
          </c:val>
          <c:smooth val="0"/>
          <c:extLst>
            <c:ext xmlns:c16="http://schemas.microsoft.com/office/drawing/2014/chart" uri="{C3380CC4-5D6E-409C-BE32-E72D297353CC}">
              <c16:uniqueId val="{00000021-BAA7-4A96-AAC6-E51BF1973880}"/>
            </c:ext>
          </c:extLst>
        </c:ser>
        <c:dLbls>
          <c:dLblPos val="t"/>
          <c:showLegendKey val="0"/>
          <c:showVal val="1"/>
          <c:showCatName val="0"/>
          <c:showSerName val="0"/>
          <c:showPercent val="0"/>
          <c:showBubbleSize val="0"/>
        </c:dLbls>
        <c:smooth val="0"/>
        <c:axId val="1355044480"/>
        <c:axId val="1355045024"/>
      </c:lineChart>
      <c:catAx>
        <c:axId val="1355044480"/>
        <c:scaling>
          <c:orientation val="minMax"/>
        </c:scaling>
        <c:delete val="0"/>
        <c:axPos val="b"/>
        <c:title>
          <c:tx>
            <c:rich>
              <a:bodyPr/>
              <a:lstStyle/>
              <a:p>
                <a:pPr>
                  <a:defRPr/>
                </a:pPr>
                <a:r>
                  <a:rPr lang="pl-PL"/>
                  <a:t>%</a:t>
                </a:r>
              </a:p>
            </c:rich>
          </c:tx>
          <c:layout>
            <c:manualLayout>
              <c:xMode val="edge"/>
              <c:yMode val="edge"/>
              <c:x val="2.2710420865900108E-3"/>
              <c:y val="8.4388185654011628E-4"/>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355045024"/>
        <c:crosses val="autoZero"/>
        <c:auto val="1"/>
        <c:lblAlgn val="ctr"/>
        <c:lblOffset val="100"/>
        <c:tickLblSkip val="1"/>
        <c:tickMarkSkip val="1"/>
        <c:noMultiLvlLbl val="0"/>
      </c:catAx>
      <c:valAx>
        <c:axId val="1355045024"/>
        <c:scaling>
          <c:orientation val="minMax"/>
          <c:max val="110"/>
          <c:min val="90"/>
        </c:scaling>
        <c:delete val="0"/>
        <c:axPos val="l"/>
        <c:majorGridlines>
          <c:spPr>
            <a:ln w="6350">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355044480"/>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ysClr val="windowText" lastClr="000000"/>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pszenicy za 1 dt</a:t>
            </a:r>
          </a:p>
          <a:p>
            <a:pPr>
              <a:defRPr sz="750"/>
            </a:pPr>
            <a:r>
              <a:rPr lang="pl-PL" sz="750" i="0">
                <a:solidFill>
                  <a:srgbClr val="6D6E71"/>
                </a:solidFill>
              </a:rPr>
              <a:t>Procurement price</a:t>
            </a:r>
            <a:r>
              <a:rPr lang="pl-PL" sz="750" i="0" baseline="0">
                <a:solidFill>
                  <a:srgbClr val="6D6E71"/>
                </a:solidFill>
              </a:rPr>
              <a:t> of wheat per 1 dt</a:t>
            </a:r>
            <a:endParaRPr lang="pl-PL" sz="750" i="0">
              <a:solidFill>
                <a:srgbClr val="6D6E71"/>
              </a:solidFill>
            </a:endParaRPr>
          </a:p>
        </c:rich>
      </c:tx>
      <c:layout>
        <c:manualLayout>
          <c:xMode val="edge"/>
          <c:yMode val="edge"/>
          <c:x val="0.21753262743166707"/>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0603674540682415"/>
          <c:w val="0.90034198005748822"/>
          <c:h val="0.693545406824147"/>
        </c:manualLayout>
      </c:layout>
      <c:barChart>
        <c:barDir val="col"/>
        <c:grouping val="clustered"/>
        <c:varyColors val="0"/>
        <c:ser>
          <c:idx val="0"/>
          <c:order val="0"/>
          <c:tx>
            <c:strRef>
              <c:f>'cena skupu pszenica'!$B$4</c:f>
              <c:strCache>
                <c:ptCount val="1"/>
                <c:pt idx="0">
                  <c:v>Polska</c:v>
                </c:pt>
              </c:strCache>
            </c:strRef>
          </c:tx>
          <c:spPr>
            <a:solidFill>
              <a:srgbClr val="001D77"/>
            </a:solidFill>
            <a:ln>
              <a:noFill/>
            </a:ln>
            <a:effectLst/>
          </c:spPr>
          <c:invertIfNegative val="0"/>
          <c:cat>
            <c:numRef>
              <c:f>'cena skupu pszenica'!$A$9:$A$24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pszenica'!$B$9:$B$24</c:f>
              <c:numCache>
                <c:formatCode>0.00</c:formatCode>
                <c:ptCount val="16"/>
                <c:pt idx="0">
                  <c:v>59.84</c:v>
                </c:pt>
                <c:pt idx="1">
                  <c:v>81.99</c:v>
                </c:pt>
                <c:pt idx="2">
                  <c:v>89.34</c:v>
                </c:pt>
                <c:pt idx="3">
                  <c:v>79.67</c:v>
                </c:pt>
                <c:pt idx="4">
                  <c:v>68.36</c:v>
                </c:pt>
                <c:pt idx="5">
                  <c:v>66.828555261314449</c:v>
                </c:pt>
                <c:pt idx="6">
                  <c:v>62.02</c:v>
                </c:pt>
                <c:pt idx="7">
                  <c:v>66.44</c:v>
                </c:pt>
                <c:pt idx="8">
                  <c:v>72.62</c:v>
                </c:pt>
                <c:pt idx="9">
                  <c:v>72.260000000000005</c:v>
                </c:pt>
                <c:pt idx="10">
                  <c:v>74.86</c:v>
                </c:pt>
                <c:pt idx="11">
                  <c:v>96.76</c:v>
                </c:pt>
                <c:pt idx="12">
                  <c:v>151.99</c:v>
                </c:pt>
                <c:pt idx="13">
                  <c:v>98.79</c:v>
                </c:pt>
                <c:pt idx="14">
                  <c:v>82.62</c:v>
                </c:pt>
                <c:pt idx="15">
                  <c:v>81.72</c:v>
                </c:pt>
              </c:numCache>
            </c:numRef>
          </c:val>
          <c:extLst>
            <c:ext xmlns:c16="http://schemas.microsoft.com/office/drawing/2014/chart" uri="{C3380CC4-5D6E-409C-BE32-E72D297353CC}">
              <c16:uniqueId val="{00000000-BD37-4629-9CE9-6A470E298D4D}"/>
            </c:ext>
          </c:extLst>
        </c:ser>
        <c:ser>
          <c:idx val="1"/>
          <c:order val="1"/>
          <c:tx>
            <c:strRef>
              <c:f>'cena skupu pszenica'!$C$4</c:f>
              <c:strCache>
                <c:ptCount val="1"/>
                <c:pt idx="0">
                  <c:v>woj. lubelskie</c:v>
                </c:pt>
              </c:strCache>
            </c:strRef>
          </c:tx>
          <c:spPr>
            <a:solidFill>
              <a:srgbClr val="CCD2E4"/>
            </a:solidFill>
            <a:ln>
              <a:noFill/>
            </a:ln>
            <a:effectLst/>
          </c:spPr>
          <c:invertIfNegative val="0"/>
          <c:cat>
            <c:numRef>
              <c:f>'cena skupu pszenica'!$A$9:$A$24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pszenica'!$C$9:$C$24</c:f>
              <c:numCache>
                <c:formatCode>0.00</c:formatCode>
                <c:ptCount val="16"/>
                <c:pt idx="0">
                  <c:v>59</c:v>
                </c:pt>
                <c:pt idx="1">
                  <c:v>80.319999999999993</c:v>
                </c:pt>
                <c:pt idx="2">
                  <c:v>86.41</c:v>
                </c:pt>
                <c:pt idx="3">
                  <c:v>80.37</c:v>
                </c:pt>
                <c:pt idx="4">
                  <c:v>65.628</c:v>
                </c:pt>
                <c:pt idx="5">
                  <c:v>62.721464828023954</c:v>
                </c:pt>
                <c:pt idx="6">
                  <c:v>58.86</c:v>
                </c:pt>
                <c:pt idx="7">
                  <c:v>64.239999999999995</c:v>
                </c:pt>
                <c:pt idx="8">
                  <c:v>69.5</c:v>
                </c:pt>
                <c:pt idx="9">
                  <c:v>70.11</c:v>
                </c:pt>
                <c:pt idx="10">
                  <c:v>72.06</c:v>
                </c:pt>
                <c:pt idx="11">
                  <c:v>92.83</c:v>
                </c:pt>
                <c:pt idx="12">
                  <c:v>142.91999999999999</c:v>
                </c:pt>
                <c:pt idx="13">
                  <c:v>91</c:v>
                </c:pt>
                <c:pt idx="14">
                  <c:v>79.489999999999995</c:v>
                </c:pt>
                <c:pt idx="15">
                  <c:v>79.849999999999994</c:v>
                </c:pt>
              </c:numCache>
            </c:numRef>
          </c:val>
          <c:extLst>
            <c:ext xmlns:c16="http://schemas.microsoft.com/office/drawing/2014/chart" uri="{C3380CC4-5D6E-409C-BE32-E72D297353CC}">
              <c16:uniqueId val="{00000001-BD37-4629-9CE9-6A470E298D4D}"/>
            </c:ext>
          </c:extLst>
        </c:ser>
        <c:dLbls>
          <c:showLegendKey val="0"/>
          <c:showVal val="0"/>
          <c:showCatName val="0"/>
          <c:showSerName val="0"/>
          <c:showPercent val="0"/>
          <c:showBubbleSize val="0"/>
        </c:dLbls>
        <c:gapWidth val="100"/>
        <c:axId val="60753568"/>
        <c:axId val="60754112"/>
      </c:barChart>
      <c:catAx>
        <c:axId val="60753568"/>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754112"/>
        <c:crosses val="autoZero"/>
        <c:auto val="1"/>
        <c:lblAlgn val="ctr"/>
        <c:lblOffset val="100"/>
        <c:noMultiLvlLbl val="0"/>
      </c:catAx>
      <c:valAx>
        <c:axId val="60754112"/>
        <c:scaling>
          <c:orientation val="minMax"/>
          <c:max val="16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2.8861007758645583E-3"/>
              <c:y val="2.3676640419947508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075356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żyta za 1 dt</a:t>
            </a:r>
          </a:p>
          <a:p>
            <a:pPr>
              <a:defRPr sz="750"/>
            </a:pPr>
            <a:r>
              <a:rPr lang="pl-PL" sz="750" i="0">
                <a:solidFill>
                  <a:srgbClr val="6D6E71"/>
                </a:solidFill>
              </a:rPr>
              <a:t>Procurement price of rye per 1 dt</a:t>
            </a:r>
          </a:p>
        </c:rich>
      </c:tx>
      <c:layout>
        <c:manualLayout>
          <c:xMode val="edge"/>
          <c:yMode val="edge"/>
          <c:x val="0.21227779030089156"/>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9477367960583875"/>
          <c:w val="0.90034198005748822"/>
          <c:h val="0.70048947828889818"/>
        </c:manualLayout>
      </c:layout>
      <c:barChart>
        <c:barDir val="col"/>
        <c:grouping val="clustered"/>
        <c:varyColors val="0"/>
        <c:ser>
          <c:idx val="0"/>
          <c:order val="0"/>
          <c:tx>
            <c:strRef>
              <c:f>'cena skupu żyto'!$B$4</c:f>
              <c:strCache>
                <c:ptCount val="1"/>
                <c:pt idx="0">
                  <c:v>Polska</c:v>
                </c:pt>
              </c:strCache>
            </c:strRef>
          </c:tx>
          <c:spPr>
            <a:solidFill>
              <a:srgbClr val="001D77"/>
            </a:solidFill>
            <a:ln>
              <a:noFill/>
            </a:ln>
            <a:effectLst/>
          </c:spPr>
          <c:invertIfNegative val="0"/>
          <c:cat>
            <c:numRef>
              <c:f>'cena skupu żyto'!$A$9:$A$24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żyto'!$B$9:$B$24</c:f>
              <c:numCache>
                <c:formatCode>0.00</c:formatCode>
                <c:ptCount val="16"/>
                <c:pt idx="0">
                  <c:v>42.12</c:v>
                </c:pt>
                <c:pt idx="1">
                  <c:v>74.239999999999995</c:v>
                </c:pt>
                <c:pt idx="2">
                  <c:v>74.22</c:v>
                </c:pt>
                <c:pt idx="3">
                  <c:v>55.36</c:v>
                </c:pt>
                <c:pt idx="4">
                  <c:v>53.34</c:v>
                </c:pt>
                <c:pt idx="5">
                  <c:v>51.417597771099601</c:v>
                </c:pt>
                <c:pt idx="6">
                  <c:v>51.73</c:v>
                </c:pt>
                <c:pt idx="7">
                  <c:v>54.67</c:v>
                </c:pt>
                <c:pt idx="8">
                  <c:v>59.67</c:v>
                </c:pt>
                <c:pt idx="9">
                  <c:v>60.38</c:v>
                </c:pt>
                <c:pt idx="10">
                  <c:v>55.97</c:v>
                </c:pt>
                <c:pt idx="11">
                  <c:v>75.36</c:v>
                </c:pt>
                <c:pt idx="12">
                  <c:v>120.79</c:v>
                </c:pt>
                <c:pt idx="13">
                  <c:v>72.47</c:v>
                </c:pt>
                <c:pt idx="14">
                  <c:v>59.35</c:v>
                </c:pt>
                <c:pt idx="15">
                  <c:v>64.790000000000006</c:v>
                </c:pt>
              </c:numCache>
            </c:numRef>
          </c:val>
          <c:extLst>
            <c:ext xmlns:c16="http://schemas.microsoft.com/office/drawing/2014/chart" uri="{C3380CC4-5D6E-409C-BE32-E72D297353CC}">
              <c16:uniqueId val="{00000000-8548-4343-93C0-CAD3E434D73B}"/>
            </c:ext>
          </c:extLst>
        </c:ser>
        <c:ser>
          <c:idx val="1"/>
          <c:order val="1"/>
          <c:tx>
            <c:strRef>
              <c:f>'cena skupu żyto'!$C$4</c:f>
              <c:strCache>
                <c:ptCount val="1"/>
                <c:pt idx="0">
                  <c:v>woj. lubelskie</c:v>
                </c:pt>
              </c:strCache>
            </c:strRef>
          </c:tx>
          <c:spPr>
            <a:solidFill>
              <a:srgbClr val="CCD2E4"/>
            </a:solidFill>
            <a:ln>
              <a:noFill/>
            </a:ln>
            <a:effectLst/>
          </c:spPr>
          <c:invertIfNegative val="0"/>
          <c:cat>
            <c:numRef>
              <c:f>'cena skupu żyto'!$A$9:$A$24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żyto'!$C$9:$C$24</c:f>
              <c:numCache>
                <c:formatCode>0.00</c:formatCode>
                <c:ptCount val="16"/>
                <c:pt idx="0">
                  <c:v>39.6</c:v>
                </c:pt>
                <c:pt idx="1">
                  <c:v>70.14</c:v>
                </c:pt>
                <c:pt idx="2">
                  <c:v>70.459999999999994</c:v>
                </c:pt>
                <c:pt idx="3">
                  <c:v>57.55</c:v>
                </c:pt>
                <c:pt idx="4">
                  <c:v>47.944000000000003</c:v>
                </c:pt>
                <c:pt idx="5">
                  <c:v>44.834096223883463</c:v>
                </c:pt>
                <c:pt idx="6">
                  <c:v>48.01</c:v>
                </c:pt>
                <c:pt idx="7">
                  <c:v>54.37</c:v>
                </c:pt>
                <c:pt idx="8">
                  <c:v>57.47</c:v>
                </c:pt>
                <c:pt idx="9">
                  <c:v>56.71</c:v>
                </c:pt>
                <c:pt idx="10">
                  <c:v>51.22</c:v>
                </c:pt>
                <c:pt idx="11">
                  <c:v>71.55</c:v>
                </c:pt>
                <c:pt idx="12">
                  <c:v>108.41</c:v>
                </c:pt>
                <c:pt idx="13">
                  <c:v>69.7</c:v>
                </c:pt>
                <c:pt idx="14">
                  <c:v>54.93</c:v>
                </c:pt>
                <c:pt idx="15">
                  <c:v>64.3</c:v>
                </c:pt>
              </c:numCache>
            </c:numRef>
          </c:val>
          <c:extLst>
            <c:ext xmlns:c16="http://schemas.microsoft.com/office/drawing/2014/chart" uri="{C3380CC4-5D6E-409C-BE32-E72D297353CC}">
              <c16:uniqueId val="{00000001-8548-4343-93C0-CAD3E434D73B}"/>
            </c:ext>
          </c:extLst>
        </c:ser>
        <c:dLbls>
          <c:showLegendKey val="0"/>
          <c:showVal val="0"/>
          <c:showCatName val="0"/>
          <c:showSerName val="0"/>
          <c:showPercent val="0"/>
          <c:showBubbleSize val="0"/>
        </c:dLbls>
        <c:gapWidth val="100"/>
        <c:axId val="59389744"/>
        <c:axId val="59391920"/>
      </c:barChart>
      <c:catAx>
        <c:axId val="59389744"/>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59391920"/>
        <c:crosses val="autoZero"/>
        <c:auto val="1"/>
        <c:lblAlgn val="ctr"/>
        <c:lblOffset val="100"/>
        <c:noMultiLvlLbl val="0"/>
      </c:catAx>
      <c:valAx>
        <c:axId val="59391920"/>
        <c:scaling>
          <c:orientation val="minMax"/>
          <c:max val="14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59389744"/>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210853640439431E-2"/>
          <c:y val="4.9092077775992289E-2"/>
          <c:w val="2.0090207170705601E-2"/>
          <c:h val="2.3930580106058169E-2"/>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extLst>
              <c:ext xmlns:c16="http://schemas.microsoft.com/office/drawing/2014/chart" uri="{C3380CC4-5D6E-409C-BE32-E72D297353CC}">
                <c16:uniqueId val="{00000001-DD6B-4527-B322-BE9E1C7FECA2}"/>
              </c:ext>
            </c:extLst>
          </c:dPt>
          <c:dPt>
            <c:idx val="1"/>
            <c:bubble3D val="0"/>
            <c:spPr>
              <a:solidFill>
                <a:srgbClr val="4C5191"/>
              </a:solidFill>
              <a:ln w="19050">
                <a:noFill/>
              </a:ln>
              <a:effectLst/>
              <a:sp3d contourW="25400">
                <a:contourClr>
                  <a:srgbClr val="BB0A30"/>
                </a:contourClr>
              </a:sp3d>
            </c:spPr>
            <c:extLst>
              <c:ext xmlns:c16="http://schemas.microsoft.com/office/drawing/2014/chart" uri="{C3380CC4-5D6E-409C-BE32-E72D297353CC}">
                <c16:uniqueId val="{00000003-DD6B-4527-B322-BE9E1C7FECA2}"/>
              </c:ext>
            </c:extLst>
          </c:dPt>
          <c:dPt>
            <c:idx val="2"/>
            <c:bubble3D val="0"/>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DD6B-4527-B322-BE9E1C7FECA2}"/>
              </c:ext>
            </c:extLst>
          </c:dPt>
          <c:dPt>
            <c:idx val="3"/>
            <c:bubble3D val="0"/>
            <c:spPr>
              <a:solidFill>
                <a:srgbClr val="9E9EC7"/>
              </a:solidFill>
              <a:ln w="19050">
                <a:noFill/>
              </a:ln>
              <a:effectLst/>
              <a:sp3d contourW="25400">
                <a:contourClr>
                  <a:srgbClr val="F0AB00"/>
                </a:contourClr>
              </a:sp3d>
            </c:spPr>
            <c:extLst>
              <c:ext xmlns:c16="http://schemas.microsoft.com/office/drawing/2014/chart" uri="{C3380CC4-5D6E-409C-BE32-E72D297353CC}">
                <c16:uniqueId val="{00000007-DD6B-4527-B322-BE9E1C7FECA2}"/>
              </c:ext>
            </c:extLst>
          </c:dPt>
          <c:dPt>
            <c:idx val="4"/>
            <c:bubble3D val="0"/>
            <c:spPr>
              <a:solidFill>
                <a:srgbClr val="CCCCE4"/>
              </a:solidFill>
              <a:ln w="19050">
                <a:noFill/>
              </a:ln>
              <a:effectLst/>
              <a:sp3d contourW="25400">
                <a:contourClr>
                  <a:schemeClr val="accent5"/>
                </a:contourClr>
              </a:sp3d>
            </c:spPr>
            <c:extLst>
              <c:ext xmlns:c16="http://schemas.microsoft.com/office/drawing/2014/chart" uri="{C3380CC4-5D6E-409C-BE32-E72D297353CC}">
                <c16:uniqueId val="{00000009-DD6B-4527-B322-BE9E1C7FECA2}"/>
              </c:ext>
            </c:extLst>
          </c:dPt>
          <c:dPt>
            <c:idx val="5"/>
            <c:bubble3D val="0"/>
            <c:spPr>
              <a:solidFill>
                <a:srgbClr val="5B5B5B"/>
              </a:solidFill>
              <a:ln w="19050">
                <a:noFill/>
              </a:ln>
              <a:effectLst/>
              <a:sp3d contourW="25400">
                <a:contourClr>
                  <a:srgbClr val="69BE28"/>
                </a:contourClr>
              </a:sp3d>
            </c:spPr>
            <c:extLst>
              <c:ext xmlns:c16="http://schemas.microsoft.com/office/drawing/2014/chart" uri="{C3380CC4-5D6E-409C-BE32-E72D297353CC}">
                <c16:uniqueId val="{0000000B-DD6B-4527-B322-BE9E1C7FECA2}"/>
              </c:ext>
            </c:extLst>
          </c:dPt>
          <c:dPt>
            <c:idx val="6"/>
            <c:bubble3D val="0"/>
            <c:spPr>
              <a:solidFill>
                <a:srgbClr val="898989"/>
              </a:solidFill>
              <a:ln w="19050">
                <a:noFill/>
              </a:ln>
              <a:effectLst/>
              <a:sp3d contourW="25400">
                <a:contourClr>
                  <a:srgbClr val="99CAE9"/>
                </a:contourClr>
              </a:sp3d>
            </c:spPr>
            <c:extLst>
              <c:ext xmlns:c16="http://schemas.microsoft.com/office/drawing/2014/chart" uri="{C3380CC4-5D6E-409C-BE32-E72D297353CC}">
                <c16:uniqueId val="{0000000D-DD6B-4527-B322-BE9E1C7FECA2}"/>
              </c:ext>
            </c:extLst>
          </c:dPt>
          <c:dPt>
            <c:idx val="7"/>
            <c:bubble3D val="0"/>
            <c:spPr>
              <a:solidFill>
                <a:srgbClr val="D9DADA"/>
              </a:solidFill>
              <a:ln w="19050">
                <a:noFill/>
              </a:ln>
              <a:effectLst/>
              <a:sp3d contourW="25400">
                <a:contourClr>
                  <a:srgbClr val="F6CD66"/>
                </a:contourClr>
              </a:sp3d>
            </c:spPr>
            <c:extLst>
              <c:ext xmlns:c16="http://schemas.microsoft.com/office/drawing/2014/chart" uri="{C3380CC4-5D6E-409C-BE32-E72D297353CC}">
                <c16:uniqueId val="{0000000F-DD6B-4527-B322-BE9E1C7FECA2}"/>
              </c:ext>
            </c:extLst>
          </c:dPt>
          <c:dLbls>
            <c:dLbl>
              <c:idx val="0"/>
              <c:layout>
                <c:manualLayout>
                  <c:x val="-0.10249081514724995"/>
                  <c:y val="-2.6546146017462104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6DA0CF8-85B9-4C2E-AE96-6564908C731A}"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cereals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6304179466355946"/>
                      <c:h val="0.17442176870748299"/>
                    </c:manualLayout>
                  </c15:layout>
                  <c15:dlblFieldTable/>
                  <c15:showDataLabelsRange val="0"/>
                </c:ext>
                <c:ext xmlns:c16="http://schemas.microsoft.com/office/drawing/2014/chart" uri="{C3380CC4-5D6E-409C-BE32-E72D297353CC}">
                  <c16:uniqueId val="{00000001-DD6B-4527-B322-BE9E1C7FECA2}"/>
                </c:ext>
              </c:extLst>
            </c:dLbl>
            <c:dLbl>
              <c:idx val="1"/>
              <c:layout>
                <c:manualLayout>
                  <c:x val="-3.8026905829596412E-2"/>
                  <c:y val="0.1437591729605227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E2B22F-44ED-4C7F-B55B-D9870C1ABA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potatoes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8178218754045878"/>
                      <c:h val="0.17877551020408164"/>
                    </c:manualLayout>
                  </c15:layout>
                  <c15:dlblFieldTable/>
                  <c15:showDataLabelsRange val="0"/>
                </c:ext>
                <c:ext xmlns:c16="http://schemas.microsoft.com/office/drawing/2014/chart" uri="{C3380CC4-5D6E-409C-BE32-E72D297353CC}">
                  <c16:uniqueId val="{00000003-DD6B-4527-B322-BE9E1C7FECA2}"/>
                </c:ext>
              </c:extLst>
            </c:dLbl>
            <c:dLbl>
              <c:idx val="2"/>
              <c:layout>
                <c:manualLayout>
                  <c:x val="-3.8026905829596412E-2"/>
                  <c:y val="0.3600267823664898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ADCACD-FE77-461B-B285-F6A6BA81F15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edible pulses for grain</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53652860656991863"/>
                      <c:h val="0.34421768707482991"/>
                    </c:manualLayout>
                  </c15:layout>
                  <c15:dlblFieldTable/>
                  <c15:showDataLabelsRange val="0"/>
                </c:ext>
                <c:ext xmlns:c16="http://schemas.microsoft.com/office/drawing/2014/chart" uri="{C3380CC4-5D6E-409C-BE32-E72D297353CC}">
                  <c16:uniqueId val="{00000005-DD6B-4527-B322-BE9E1C7FECA2}"/>
                </c:ext>
              </c:extLst>
            </c:dLbl>
            <c:dLbl>
              <c:idx val="3"/>
              <c:layout>
                <c:manualLayout>
                  <c:x val="-3.8026670433012014E-2"/>
                  <c:y val="0.739843858803363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1B8B1DC-5D05-435B-B63C-050D6512FA6F}"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industrial</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40639007568000185"/>
                      <c:h val="0.19181798703733458"/>
                    </c:manualLayout>
                  </c15:layout>
                  <c15:dlblFieldTable/>
                  <c15:showDataLabelsRange val="0"/>
                </c:ext>
                <c:ext xmlns:c16="http://schemas.microsoft.com/office/drawing/2014/chart" uri="{C3380CC4-5D6E-409C-BE32-E72D297353CC}">
                  <c16:uniqueId val="{00000007-DD6B-4527-B322-BE9E1C7FECA2}"/>
                </c:ext>
              </c:extLst>
            </c:dLbl>
            <c:dLbl>
              <c:idx val="4"/>
              <c:layout>
                <c:manualLayout>
                  <c:x val="0.54463907330547945"/>
                  <c:y val="2.0166264931169322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9849477B-5DC1-4267-9851-DE0DB79CB373}"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b="0" i="0">
                        <a:solidFill>
                          <a:srgbClr val="6D6E71"/>
                        </a:solidFill>
                      </a:rPr>
                      <a:t>vegetables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373887456893"/>
                      <c:h val="0.19510204081632654"/>
                    </c:manualLayout>
                  </c15:layout>
                  <c15:dlblFieldTable/>
                  <c15:showDataLabelsRange val="0"/>
                </c:ext>
                <c:ext xmlns:c16="http://schemas.microsoft.com/office/drawing/2014/chart" uri="{C3380CC4-5D6E-409C-BE32-E72D297353CC}">
                  <c16:uniqueId val="{00000009-DD6B-4527-B322-BE9E1C7FECA2}"/>
                </c:ext>
              </c:extLst>
            </c:dLbl>
            <c:dLbl>
              <c:idx val="5"/>
              <c:layout>
                <c:manualLayout>
                  <c:x val="0.5393867918976496"/>
                  <c:y val="0.2207665113289410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EF29D7D-C74A-4394-B6CF-4C5E03F7A1E8}"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fruit</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165789814389791"/>
                      <c:h val="0.17578231292517008"/>
                    </c:manualLayout>
                  </c15:layout>
                  <c15:dlblFieldTable/>
                  <c15:showDataLabelsRange val="0"/>
                </c:ext>
                <c:ext xmlns:c16="http://schemas.microsoft.com/office/drawing/2014/chart" uri="{C3380CC4-5D6E-409C-BE32-E72D297353CC}">
                  <c16:uniqueId val="{0000000B-DD6B-4527-B322-BE9E1C7FECA2}"/>
                </c:ext>
              </c:extLst>
            </c:dLbl>
            <c:dLbl>
              <c:idx val="6"/>
              <c:layout>
                <c:manualLayout>
                  <c:x val="0.48059319939267681"/>
                  <c:y val="0.4421768707482993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82DA248B-3EA0-4544-9C6E-6C31678391BD}"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permanent grassland</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506990101573626"/>
                      <c:h val="0.31945578231292515"/>
                    </c:manualLayout>
                  </c15:layout>
                  <c15:dlblFieldTable/>
                  <c15:showDataLabelsRange val="0"/>
                </c:ext>
                <c:ext xmlns:c16="http://schemas.microsoft.com/office/drawing/2014/chart" uri="{C3380CC4-5D6E-409C-BE32-E72D297353CC}">
                  <c16:uniqueId val="{0000000D-DD6B-4527-B322-BE9E1C7FECA2}"/>
                </c:ext>
              </c:extLst>
            </c:dLbl>
            <c:dLbl>
              <c:idx val="7"/>
              <c:layout>
                <c:manualLayout>
                  <c:x val="0.48418488047738428"/>
                  <c:y val="0.82772831967432647"/>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C25626D-AB05-4961-AD6E-B9323DFC0567}"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657721596459634"/>
                      <c:h val="0.16789115646258504"/>
                    </c:manualLayout>
                  </c15:layout>
                  <c15:dlblFieldTable/>
                  <c15:showDataLabelsRange val="0"/>
                </c:ext>
                <c:ext xmlns:c16="http://schemas.microsoft.com/office/drawing/2014/chart" uri="{C3380CC4-5D6E-409C-BE32-E72D297353CC}">
                  <c16:uniqueId val="{0000000F-DD6B-4527-B322-BE9E1C7FECA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General</c:formatCode>
                <c:ptCount val="8"/>
                <c:pt idx="0">
                  <c:v>28.255727012730734</c:v>
                </c:pt>
                <c:pt idx="1">
                  <c:v>4.9635371298070856</c:v>
                </c:pt>
                <c:pt idx="2">
                  <c:v>4.117829546129717</c:v>
                </c:pt>
                <c:pt idx="3">
                  <c:v>11.625039720596924</c:v>
                </c:pt>
                <c:pt idx="4">
                  <c:v>14.407505785911665</c:v>
                </c:pt>
                <c:pt idx="5">
                  <c:v>27.663232897000114</c:v>
                </c:pt>
                <c:pt idx="6">
                  <c:v>2.0072679405281164</c:v>
                </c:pt>
                <c:pt idx="7" formatCode="0.0">
                  <c:v>6.9598599672956336</c:v>
                </c:pt>
              </c:numCache>
            </c:numRef>
          </c:val>
          <c:extLst>
            <c:ext xmlns:c16="http://schemas.microsoft.com/office/drawing/2014/chart" uri="{C3380CC4-5D6E-409C-BE32-E72D297353CC}">
              <c16:uniqueId val="{00000010-DD6B-4527-B322-BE9E1C7FECA2}"/>
            </c:ext>
          </c:extLst>
        </c:ser>
        <c:dLbls>
          <c:dLblPos val="bestFit"/>
          <c:showLegendKey val="0"/>
          <c:showVal val="1"/>
          <c:showCatName val="0"/>
          <c:showSerName val="0"/>
          <c:showPercent val="0"/>
          <c:showBubbleSize val="0"/>
          <c:showLeaderLines val="0"/>
        </c:dLbls>
        <c:firstSliceAng val="7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żywca wieprzowego za 1 kg</a:t>
            </a:r>
          </a:p>
          <a:p>
            <a:pPr>
              <a:defRPr sz="750"/>
            </a:pPr>
            <a:r>
              <a:rPr lang="pl-PL" sz="750" i="0">
                <a:solidFill>
                  <a:srgbClr val="6D6E71"/>
                </a:solidFill>
              </a:rPr>
              <a:t>Procurement price of pigs for slaughter        per 1 kg</a:t>
            </a:r>
          </a:p>
        </c:rich>
      </c:tx>
      <c:layout>
        <c:manualLayout>
          <c:xMode val="edge"/>
          <c:yMode val="edge"/>
          <c:x val="0.20820484380024767"/>
          <c:y val="1.4352350197344816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3297222836346316E-2"/>
          <c:y val="0.22401344568771009"/>
          <c:w val="0.90034198005748822"/>
          <c:h val="0.67124971220702689"/>
        </c:manualLayout>
      </c:layout>
      <c:barChart>
        <c:barDir val="col"/>
        <c:grouping val="clustered"/>
        <c:varyColors val="0"/>
        <c:ser>
          <c:idx val="0"/>
          <c:order val="0"/>
          <c:tx>
            <c:strRef>
              <c:f>'cena skupu trzoda chlewna'!$B$4</c:f>
              <c:strCache>
                <c:ptCount val="1"/>
                <c:pt idx="0">
                  <c:v>Polska</c:v>
                </c:pt>
              </c:strCache>
            </c:strRef>
          </c:tx>
          <c:spPr>
            <a:solidFill>
              <a:srgbClr val="001D77"/>
            </a:solidFill>
            <a:ln>
              <a:noFill/>
            </a:ln>
            <a:effectLst/>
          </c:spPr>
          <c:invertIfNegative val="0"/>
          <c:cat>
            <c:numRef>
              <c:f>'cena skupu trzoda chlewna'!$A$9:$A$24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trzoda chlewna'!$B$9:$B$24</c:f>
              <c:numCache>
                <c:formatCode>0.00</c:formatCode>
                <c:ptCount val="16"/>
                <c:pt idx="0">
                  <c:v>3.89</c:v>
                </c:pt>
                <c:pt idx="1">
                  <c:v>4.5206800000000005</c:v>
                </c:pt>
                <c:pt idx="2">
                  <c:v>5.4</c:v>
                </c:pt>
                <c:pt idx="3">
                  <c:v>5.3914200000000001</c:v>
                </c:pt>
                <c:pt idx="4">
                  <c:v>4.82</c:v>
                </c:pt>
                <c:pt idx="5">
                  <c:v>4.295002703985368</c:v>
                </c:pt>
                <c:pt idx="6">
                  <c:v>4.68</c:v>
                </c:pt>
                <c:pt idx="7">
                  <c:v>5.0491946652596758</c:v>
                </c:pt>
                <c:pt idx="8">
                  <c:v>4.4760588054707116</c:v>
                </c:pt>
                <c:pt idx="9">
                  <c:v>5.39</c:v>
                </c:pt>
                <c:pt idx="10">
                  <c:v>5.13</c:v>
                </c:pt>
                <c:pt idx="11">
                  <c:v>4.79</c:v>
                </c:pt>
                <c:pt idx="12">
                  <c:v>6.73</c:v>
                </c:pt>
                <c:pt idx="13">
                  <c:v>8.35</c:v>
                </c:pt>
                <c:pt idx="14">
                  <c:v>7.1</c:v>
                </c:pt>
                <c:pt idx="15">
                  <c:v>6.31</c:v>
                </c:pt>
              </c:numCache>
            </c:numRef>
          </c:val>
          <c:extLst>
            <c:ext xmlns:c16="http://schemas.microsoft.com/office/drawing/2014/chart" uri="{C3380CC4-5D6E-409C-BE32-E72D297353CC}">
              <c16:uniqueId val="{00000000-F996-4147-90D7-1D40E90DAA41}"/>
            </c:ext>
          </c:extLst>
        </c:ser>
        <c:ser>
          <c:idx val="1"/>
          <c:order val="1"/>
          <c:tx>
            <c:strRef>
              <c:f>'cena skupu trzoda chlewna'!$C$4</c:f>
              <c:strCache>
                <c:ptCount val="1"/>
                <c:pt idx="0">
                  <c:v>woj. lubelskie</c:v>
                </c:pt>
              </c:strCache>
            </c:strRef>
          </c:tx>
          <c:spPr>
            <a:solidFill>
              <a:srgbClr val="CCD2E4"/>
            </a:solidFill>
            <a:ln>
              <a:noFill/>
            </a:ln>
            <a:effectLst/>
          </c:spPr>
          <c:invertIfNegative val="0"/>
          <c:cat>
            <c:numRef>
              <c:f>'cena skupu trzoda chlewna'!$A$9:$A$24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trzoda chlewna'!$C$9:$C$24</c:f>
              <c:numCache>
                <c:formatCode>0.00</c:formatCode>
                <c:ptCount val="16"/>
                <c:pt idx="0">
                  <c:v>3.8358099999999999</c:v>
                </c:pt>
                <c:pt idx="1">
                  <c:v>4.5278799999999997</c:v>
                </c:pt>
                <c:pt idx="2">
                  <c:v>5.4</c:v>
                </c:pt>
                <c:pt idx="3">
                  <c:v>5.3129300000000006</c:v>
                </c:pt>
                <c:pt idx="4">
                  <c:v>4.7892999999999999</c:v>
                </c:pt>
                <c:pt idx="5">
                  <c:v>4.2425717818027371</c:v>
                </c:pt>
                <c:pt idx="6">
                  <c:v>4.68</c:v>
                </c:pt>
                <c:pt idx="7">
                  <c:v>5.0468071673448467</c:v>
                </c:pt>
                <c:pt idx="8">
                  <c:v>4.2849565158966918</c:v>
                </c:pt>
                <c:pt idx="9">
                  <c:v>5.26</c:v>
                </c:pt>
                <c:pt idx="10">
                  <c:v>5.03</c:v>
                </c:pt>
                <c:pt idx="11">
                  <c:v>4.59</c:v>
                </c:pt>
                <c:pt idx="12">
                  <c:v>6.57</c:v>
                </c:pt>
                <c:pt idx="13">
                  <c:v>8.08</c:v>
                </c:pt>
                <c:pt idx="14">
                  <c:v>6.96</c:v>
                </c:pt>
                <c:pt idx="15">
                  <c:v>6.06</c:v>
                </c:pt>
              </c:numCache>
            </c:numRef>
          </c:val>
          <c:extLst>
            <c:ext xmlns:c16="http://schemas.microsoft.com/office/drawing/2014/chart" uri="{C3380CC4-5D6E-409C-BE32-E72D297353CC}">
              <c16:uniqueId val="{00000001-F996-4147-90D7-1D40E90DAA41}"/>
            </c:ext>
          </c:extLst>
        </c:ser>
        <c:dLbls>
          <c:showLegendKey val="0"/>
          <c:showVal val="0"/>
          <c:showCatName val="0"/>
          <c:showSerName val="0"/>
          <c:showPercent val="0"/>
          <c:showBubbleSize val="0"/>
        </c:dLbls>
        <c:gapWidth val="100"/>
        <c:axId val="330121280"/>
        <c:axId val="330114752"/>
      </c:barChart>
      <c:catAx>
        <c:axId val="33012128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4752"/>
        <c:crosses val="autoZero"/>
        <c:auto val="1"/>
        <c:lblAlgn val="ctr"/>
        <c:lblOffset val="100"/>
        <c:noMultiLvlLbl val="0"/>
      </c:catAx>
      <c:valAx>
        <c:axId val="330114752"/>
        <c:scaling>
          <c:orientation val="minMax"/>
          <c:max val="9"/>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5.9964991536732778E-4"/>
              <c:y val="1.5748031496062975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128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skupu żywca wołowego za 1 kg</a:t>
            </a:r>
          </a:p>
          <a:p>
            <a:pPr>
              <a:defRPr sz="750"/>
            </a:pPr>
            <a:r>
              <a:rPr lang="pl-PL" sz="750" i="0">
                <a:solidFill>
                  <a:srgbClr val="6D6E71"/>
                </a:solidFill>
              </a:rPr>
              <a:t>Procurement price of cattle for slaughter     per 1 kg</a:t>
            </a:r>
          </a:p>
        </c:rich>
      </c:tx>
      <c:layout>
        <c:manualLayout>
          <c:xMode val="edge"/>
          <c:yMode val="edge"/>
          <c:x val="0.14784778828545184"/>
          <c:y val="4.2933810375670838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8966493696183748"/>
          <c:w val="0.90034198005748822"/>
          <c:h val="0.70559827068556036"/>
        </c:manualLayout>
      </c:layout>
      <c:barChart>
        <c:barDir val="col"/>
        <c:grouping val="clustered"/>
        <c:varyColors val="0"/>
        <c:ser>
          <c:idx val="0"/>
          <c:order val="0"/>
          <c:tx>
            <c:strRef>
              <c:f>'cena skupu bydła'!$B$4</c:f>
              <c:strCache>
                <c:ptCount val="1"/>
                <c:pt idx="0">
                  <c:v>Polska</c:v>
                </c:pt>
              </c:strCache>
            </c:strRef>
          </c:tx>
          <c:spPr>
            <a:solidFill>
              <a:srgbClr val="001D77"/>
            </a:solidFill>
            <a:ln>
              <a:noFill/>
            </a:ln>
            <a:effectLst/>
          </c:spPr>
          <c:invertIfNegative val="0"/>
          <c:cat>
            <c:numRef>
              <c:f>'cena skupu bydła'!$A$9:$A$24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bydła'!$B$9:$B$24</c:f>
              <c:numCache>
                <c:formatCode>0.00</c:formatCode>
                <c:ptCount val="16"/>
                <c:pt idx="0">
                  <c:v>4.5599999999999996</c:v>
                </c:pt>
                <c:pt idx="1">
                  <c:v>5.5756699999999997</c:v>
                </c:pt>
                <c:pt idx="2">
                  <c:v>6.4</c:v>
                </c:pt>
                <c:pt idx="3">
                  <c:v>6.1958799999999998</c:v>
                </c:pt>
                <c:pt idx="4">
                  <c:v>5.96</c:v>
                </c:pt>
                <c:pt idx="5">
                  <c:v>6.0188899642809064</c:v>
                </c:pt>
                <c:pt idx="6">
                  <c:v>5.91</c:v>
                </c:pt>
                <c:pt idx="7">
                  <c:v>6.35</c:v>
                </c:pt>
                <c:pt idx="8">
                  <c:v>6.58</c:v>
                </c:pt>
                <c:pt idx="9">
                  <c:v>6.33</c:v>
                </c:pt>
                <c:pt idx="10">
                  <c:v>6.4</c:v>
                </c:pt>
                <c:pt idx="11">
                  <c:v>7.63</c:v>
                </c:pt>
                <c:pt idx="12">
                  <c:v>10.48</c:v>
                </c:pt>
                <c:pt idx="13">
                  <c:v>10.39</c:v>
                </c:pt>
                <c:pt idx="14">
                  <c:v>10.62</c:v>
                </c:pt>
                <c:pt idx="15">
                  <c:v>13.54</c:v>
                </c:pt>
              </c:numCache>
            </c:numRef>
          </c:val>
          <c:extLst>
            <c:ext xmlns:c16="http://schemas.microsoft.com/office/drawing/2014/chart" uri="{C3380CC4-5D6E-409C-BE32-E72D297353CC}">
              <c16:uniqueId val="{00000000-7575-41B6-89B6-7B7E7DA01CAF}"/>
            </c:ext>
          </c:extLst>
        </c:ser>
        <c:ser>
          <c:idx val="1"/>
          <c:order val="1"/>
          <c:tx>
            <c:strRef>
              <c:f>'cena skupu bydła'!$C$4</c:f>
              <c:strCache>
                <c:ptCount val="1"/>
                <c:pt idx="0">
                  <c:v>woj. lubelskie</c:v>
                </c:pt>
              </c:strCache>
            </c:strRef>
          </c:tx>
          <c:spPr>
            <a:solidFill>
              <a:srgbClr val="CCD2E4"/>
            </a:solidFill>
            <a:ln>
              <a:noFill/>
            </a:ln>
            <a:effectLst/>
          </c:spPr>
          <c:invertIfNegative val="0"/>
          <c:cat>
            <c:numRef>
              <c:f>'cena skupu bydła'!$A$9:$A$24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bydła'!$C$9:$C$24</c:f>
              <c:numCache>
                <c:formatCode>0.00</c:formatCode>
                <c:ptCount val="16"/>
                <c:pt idx="0">
                  <c:v>4.7645200000000001</c:v>
                </c:pt>
                <c:pt idx="1">
                  <c:v>5.73</c:v>
                </c:pt>
                <c:pt idx="2">
                  <c:v>6.79</c:v>
                </c:pt>
                <c:pt idx="3">
                  <c:v>6.7854999999999999</c:v>
                </c:pt>
                <c:pt idx="4">
                  <c:v>6.40238</c:v>
                </c:pt>
                <c:pt idx="5">
                  <c:v>6.520446141147338</c:v>
                </c:pt>
                <c:pt idx="6">
                  <c:v>6.81</c:v>
                </c:pt>
                <c:pt idx="7">
                  <c:v>6.66</c:v>
                </c:pt>
                <c:pt idx="8">
                  <c:v>7.04</c:v>
                </c:pt>
                <c:pt idx="9">
                  <c:v>7.04</c:v>
                </c:pt>
                <c:pt idx="10">
                  <c:v>6.79</c:v>
                </c:pt>
                <c:pt idx="11">
                  <c:v>7.88</c:v>
                </c:pt>
                <c:pt idx="12">
                  <c:v>11.08</c:v>
                </c:pt>
                <c:pt idx="13">
                  <c:v>11.12</c:v>
                </c:pt>
                <c:pt idx="14">
                  <c:v>11.3</c:v>
                </c:pt>
                <c:pt idx="15">
                  <c:v>12.92</c:v>
                </c:pt>
              </c:numCache>
            </c:numRef>
          </c:val>
          <c:extLst>
            <c:ext xmlns:c16="http://schemas.microsoft.com/office/drawing/2014/chart" uri="{C3380CC4-5D6E-409C-BE32-E72D297353CC}">
              <c16:uniqueId val="{00000001-7575-41B6-89B6-7B7E7DA01CAF}"/>
            </c:ext>
          </c:extLst>
        </c:ser>
        <c:dLbls>
          <c:showLegendKey val="0"/>
          <c:showVal val="0"/>
          <c:showCatName val="0"/>
          <c:showSerName val="0"/>
          <c:showPercent val="0"/>
          <c:showBubbleSize val="0"/>
        </c:dLbls>
        <c:gapWidth val="100"/>
        <c:axId val="330128352"/>
        <c:axId val="330123456"/>
      </c:barChart>
      <c:catAx>
        <c:axId val="33012835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3456"/>
        <c:crosses val="autoZero"/>
        <c:auto val="1"/>
        <c:lblAlgn val="ctr"/>
        <c:lblOffset val="100"/>
        <c:noMultiLvlLbl val="0"/>
      </c:catAx>
      <c:valAx>
        <c:axId val="330123456"/>
        <c:scaling>
          <c:orientation val="minMax"/>
          <c:max val="12"/>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2.8861762785888003E-3"/>
              <c:y val="2.367557364810615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8352"/>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b="0" i="0"/>
              <a:t>Cena skupu mleka krowiego za 1 l</a:t>
            </a:r>
          </a:p>
          <a:p>
            <a:pPr>
              <a:defRPr sz="750"/>
            </a:pPr>
            <a:r>
              <a:rPr lang="pl-PL" sz="750" b="0" i="0">
                <a:solidFill>
                  <a:srgbClr val="6D6E71"/>
                </a:solidFill>
              </a:rPr>
              <a:t>Procurement price of cow's milk per 1 l</a:t>
            </a:r>
          </a:p>
        </c:rich>
      </c:tx>
      <c:layout>
        <c:manualLayout>
          <c:xMode val="edge"/>
          <c:yMode val="edge"/>
          <c:x val="0.16705776781570683"/>
          <c:y val="2.2321428571428572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6176992454776849E-2"/>
          <c:y val="0.23570935212045863"/>
          <c:w val="0.90034198005748822"/>
          <c:h val="0.65955380577427825"/>
        </c:manualLayout>
      </c:layout>
      <c:barChart>
        <c:barDir val="col"/>
        <c:grouping val="clustered"/>
        <c:varyColors val="0"/>
        <c:ser>
          <c:idx val="0"/>
          <c:order val="0"/>
          <c:tx>
            <c:strRef>
              <c:f>'cena skupu mleka'!$B$4</c:f>
              <c:strCache>
                <c:ptCount val="1"/>
                <c:pt idx="0">
                  <c:v>Polska</c:v>
                </c:pt>
              </c:strCache>
            </c:strRef>
          </c:tx>
          <c:spPr>
            <a:solidFill>
              <a:srgbClr val="001D77"/>
            </a:solidFill>
            <a:ln>
              <a:noFill/>
            </a:ln>
            <a:effectLst/>
          </c:spPr>
          <c:invertIfNegative val="0"/>
          <c:dLbls>
            <c:delete val="1"/>
          </c:dLbls>
          <c:cat>
            <c:numRef>
              <c:f>'cena skupu mleka'!$A$9:$A$24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mleka'!$B$9:$B$24</c:f>
              <c:numCache>
                <c:formatCode>0.00</c:formatCode>
                <c:ptCount val="16"/>
                <c:pt idx="0">
                  <c:v>1.07</c:v>
                </c:pt>
                <c:pt idx="1">
                  <c:v>1.21</c:v>
                </c:pt>
                <c:pt idx="2">
                  <c:v>1.2</c:v>
                </c:pt>
                <c:pt idx="3">
                  <c:v>1.3563499999999999</c:v>
                </c:pt>
                <c:pt idx="4">
                  <c:v>1.37</c:v>
                </c:pt>
                <c:pt idx="5">
                  <c:v>1.1340272125336295</c:v>
                </c:pt>
                <c:pt idx="6">
                  <c:v>1.1100000000000001</c:v>
                </c:pt>
                <c:pt idx="7">
                  <c:v>1.39</c:v>
                </c:pt>
                <c:pt idx="8">
                  <c:v>1.3461026374617799</c:v>
                </c:pt>
                <c:pt idx="9">
                  <c:v>1.35</c:v>
                </c:pt>
                <c:pt idx="10">
                  <c:v>1.38</c:v>
                </c:pt>
                <c:pt idx="11">
                  <c:v>1.57</c:v>
                </c:pt>
                <c:pt idx="12">
                  <c:v>2.3121</c:v>
                </c:pt>
                <c:pt idx="13">
                  <c:v>2.0775999999999999</c:v>
                </c:pt>
                <c:pt idx="14">
                  <c:v>2.1078999999999999</c:v>
                </c:pt>
                <c:pt idx="15">
                  <c:v>2.2206999999999999</c:v>
                </c:pt>
              </c:numCache>
            </c:numRef>
          </c:val>
          <c:extLst>
            <c:ext xmlns:c16="http://schemas.microsoft.com/office/drawing/2014/chart" uri="{C3380CC4-5D6E-409C-BE32-E72D297353CC}">
              <c16:uniqueId val="{00000000-74DE-4C0F-BAA3-2136A0633707}"/>
            </c:ext>
          </c:extLst>
        </c:ser>
        <c:ser>
          <c:idx val="1"/>
          <c:order val="1"/>
          <c:tx>
            <c:strRef>
              <c:f>'cena skupu mleka'!$C$4</c:f>
              <c:strCache>
                <c:ptCount val="1"/>
                <c:pt idx="0">
                  <c:v>województwo lubelskie</c:v>
                </c:pt>
              </c:strCache>
            </c:strRef>
          </c:tx>
          <c:spPr>
            <a:solidFill>
              <a:srgbClr val="CCD2E4"/>
            </a:solidFill>
            <a:ln>
              <a:noFill/>
            </a:ln>
            <a:effectLst/>
          </c:spPr>
          <c:invertIfNegative val="0"/>
          <c:dLbls>
            <c:delete val="1"/>
          </c:dLbls>
          <c:cat>
            <c:numRef>
              <c:f>'cena skupu mleka'!$A$9:$A$24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skupu mleka'!$C$9:$C$24</c:f>
              <c:numCache>
                <c:formatCode>0.00</c:formatCode>
                <c:ptCount val="16"/>
                <c:pt idx="0">
                  <c:v>1.02</c:v>
                </c:pt>
                <c:pt idx="1">
                  <c:v>1.18</c:v>
                </c:pt>
                <c:pt idx="2">
                  <c:v>1.19</c:v>
                </c:pt>
                <c:pt idx="3">
                  <c:v>1.3357399999999999</c:v>
                </c:pt>
                <c:pt idx="4">
                  <c:v>1.31531</c:v>
                </c:pt>
                <c:pt idx="5">
                  <c:v>1.1109209076169089</c:v>
                </c:pt>
                <c:pt idx="6">
                  <c:v>1.1200000000000001</c:v>
                </c:pt>
                <c:pt idx="7">
                  <c:v>1.4</c:v>
                </c:pt>
                <c:pt idx="8">
                  <c:v>1.3340553432900935</c:v>
                </c:pt>
                <c:pt idx="9">
                  <c:v>1.35</c:v>
                </c:pt>
                <c:pt idx="10">
                  <c:v>1.37</c:v>
                </c:pt>
                <c:pt idx="11">
                  <c:v>1.56</c:v>
                </c:pt>
                <c:pt idx="12">
                  <c:v>2.2949999999999999</c:v>
                </c:pt>
                <c:pt idx="13">
                  <c:v>2.0186999999999999</c:v>
                </c:pt>
                <c:pt idx="14">
                  <c:v>2.1535000000000002</c:v>
                </c:pt>
                <c:pt idx="15">
                  <c:v>2.2164999999999999</c:v>
                </c:pt>
              </c:numCache>
            </c:numRef>
          </c:val>
          <c:extLst>
            <c:ext xmlns:c16="http://schemas.microsoft.com/office/drawing/2014/chart" uri="{C3380CC4-5D6E-409C-BE32-E72D297353CC}">
              <c16:uniqueId val="{00000001-74DE-4C0F-BAA3-2136A0633707}"/>
            </c:ext>
          </c:extLst>
        </c:ser>
        <c:dLbls>
          <c:dLblPos val="outEnd"/>
          <c:showLegendKey val="0"/>
          <c:showVal val="1"/>
          <c:showCatName val="0"/>
          <c:showSerName val="0"/>
          <c:showPercent val="0"/>
          <c:showBubbleSize val="0"/>
        </c:dLbls>
        <c:gapWidth val="100"/>
        <c:axId val="330116384"/>
        <c:axId val="330119104"/>
      </c:barChart>
      <c:catAx>
        <c:axId val="330116384"/>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9104"/>
        <c:crosses val="autoZero"/>
        <c:auto val="1"/>
        <c:lblAlgn val="ctr"/>
        <c:lblOffset val="100"/>
        <c:noMultiLvlLbl val="0"/>
      </c:catAx>
      <c:valAx>
        <c:axId val="330119104"/>
        <c:scaling>
          <c:orientation val="minMax"/>
          <c:max val="2.4"/>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5.9964991536732778E-4"/>
              <c:y val="4.508225534308211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6384"/>
        <c:crosses val="autoZero"/>
        <c:crossBetween val="between"/>
        <c:majorUnit val="0.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Cena targowiskowa ziemniaków jadalnych (bez wczesnych) za 1 dt</a:t>
            </a:r>
          </a:p>
          <a:p>
            <a:pPr>
              <a:defRPr sz="750"/>
            </a:pPr>
            <a:r>
              <a:rPr lang="pl-PL" sz="750" i="0">
                <a:solidFill>
                  <a:srgbClr val="6D6E71"/>
                </a:solidFill>
              </a:rPr>
              <a:t>Marketplace</a:t>
            </a:r>
            <a:r>
              <a:rPr lang="pl-PL" sz="750" i="0" baseline="0">
                <a:solidFill>
                  <a:srgbClr val="6D6E71"/>
                </a:solidFill>
              </a:rPr>
              <a:t> price of potatoes (without early) per 1 dt</a:t>
            </a:r>
            <a:endParaRPr lang="pl-PL" sz="750" i="0">
              <a:solidFill>
                <a:srgbClr val="6D6E71"/>
              </a:solidFill>
            </a:endParaRPr>
          </a:p>
        </c:rich>
      </c:tx>
      <c:layout>
        <c:manualLayout>
          <c:xMode val="edge"/>
          <c:yMode val="edge"/>
          <c:x val="0.11181217901687454"/>
          <c:y val="4.1508128675198895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4537189823383632"/>
          <c:w val="0.90034198005748822"/>
          <c:h val="0.65948865953508795"/>
        </c:manualLayout>
      </c:layout>
      <c:barChart>
        <c:barDir val="col"/>
        <c:grouping val="clustered"/>
        <c:varyColors val="0"/>
        <c:ser>
          <c:idx val="0"/>
          <c:order val="0"/>
          <c:tx>
            <c:strRef>
              <c:f>'cena targ ziemniaków'!$B$4</c:f>
              <c:strCache>
                <c:ptCount val="1"/>
                <c:pt idx="0">
                  <c:v>Polska</c:v>
                </c:pt>
              </c:strCache>
            </c:strRef>
          </c:tx>
          <c:spPr>
            <a:solidFill>
              <a:srgbClr val="001D77"/>
            </a:solidFill>
            <a:ln>
              <a:noFill/>
            </a:ln>
            <a:effectLst/>
          </c:spPr>
          <c:invertIfNegative val="0"/>
          <c:cat>
            <c:numRef>
              <c:f>'cena targ ziemniaków'!$A$9:$A$24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targ ziemniaków'!$B$9:$B$24</c:f>
              <c:numCache>
                <c:formatCode>0.00</c:formatCode>
                <c:ptCount val="16"/>
                <c:pt idx="0">
                  <c:v>98.51</c:v>
                </c:pt>
                <c:pt idx="1">
                  <c:v>111.47</c:v>
                </c:pt>
                <c:pt idx="2">
                  <c:v>60.58</c:v>
                </c:pt>
                <c:pt idx="3">
                  <c:v>100.22</c:v>
                </c:pt>
                <c:pt idx="4">
                  <c:v>100.19</c:v>
                </c:pt>
                <c:pt idx="5">
                  <c:v>82.04</c:v>
                </c:pt>
                <c:pt idx="6">
                  <c:v>96.02</c:v>
                </c:pt>
                <c:pt idx="7">
                  <c:v>87.43</c:v>
                </c:pt>
                <c:pt idx="8">
                  <c:v>96.95</c:v>
                </c:pt>
                <c:pt idx="9">
                  <c:v>189.17</c:v>
                </c:pt>
                <c:pt idx="10">
                  <c:v>0</c:v>
                </c:pt>
                <c:pt idx="11">
                  <c:v>0</c:v>
                </c:pt>
                <c:pt idx="12">
                  <c:v>158.22</c:v>
                </c:pt>
                <c:pt idx="13">
                  <c:v>203.34</c:v>
                </c:pt>
                <c:pt idx="14">
                  <c:v>224.04</c:v>
                </c:pt>
                <c:pt idx="15">
                  <c:v>197.7</c:v>
                </c:pt>
              </c:numCache>
            </c:numRef>
          </c:val>
          <c:extLst>
            <c:ext xmlns:c16="http://schemas.microsoft.com/office/drawing/2014/chart" uri="{C3380CC4-5D6E-409C-BE32-E72D297353CC}">
              <c16:uniqueId val="{00000000-7369-48D9-8CAC-8506D0F0E234}"/>
            </c:ext>
          </c:extLst>
        </c:ser>
        <c:ser>
          <c:idx val="1"/>
          <c:order val="1"/>
          <c:tx>
            <c:strRef>
              <c:f>'cena targ ziemniaków'!$C$4</c:f>
              <c:strCache>
                <c:ptCount val="1"/>
                <c:pt idx="0">
                  <c:v>woj. lubelskie</c:v>
                </c:pt>
              </c:strCache>
            </c:strRef>
          </c:tx>
          <c:spPr>
            <a:solidFill>
              <a:srgbClr val="CCD2E4"/>
            </a:solidFill>
            <a:ln>
              <a:solidFill>
                <a:srgbClr val="CCD2E4"/>
              </a:solidFill>
            </a:ln>
            <a:effectLst/>
          </c:spPr>
          <c:invertIfNegative val="0"/>
          <c:cat>
            <c:numRef>
              <c:f>'cena targ ziemniaków'!$A$9:$A$24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'cena targ ziemniaków'!$C$9:$C$24</c:f>
              <c:numCache>
                <c:formatCode>0.00</c:formatCode>
                <c:ptCount val="16"/>
                <c:pt idx="0">
                  <c:v>80.989999999999995</c:v>
                </c:pt>
                <c:pt idx="1">
                  <c:v>91.89</c:v>
                </c:pt>
                <c:pt idx="2">
                  <c:v>59.18</c:v>
                </c:pt>
                <c:pt idx="3">
                  <c:v>88.51</c:v>
                </c:pt>
                <c:pt idx="4">
                  <c:v>97.82</c:v>
                </c:pt>
                <c:pt idx="5">
                  <c:v>76.760000000000005</c:v>
                </c:pt>
                <c:pt idx="6">
                  <c:v>90.7</c:v>
                </c:pt>
                <c:pt idx="7">
                  <c:v>77.959999999999994</c:v>
                </c:pt>
                <c:pt idx="8">
                  <c:v>90.47</c:v>
                </c:pt>
                <c:pt idx="9">
                  <c:v>183.09</c:v>
                </c:pt>
                <c:pt idx="10">
                  <c:v>0</c:v>
                </c:pt>
                <c:pt idx="11">
                  <c:v>0</c:v>
                </c:pt>
                <c:pt idx="12">
                  <c:v>141.44999999999999</c:v>
                </c:pt>
                <c:pt idx="13">
                  <c:v>179.1</c:v>
                </c:pt>
                <c:pt idx="14">
                  <c:v>208</c:v>
                </c:pt>
                <c:pt idx="15">
                  <c:v>179.08</c:v>
                </c:pt>
              </c:numCache>
            </c:numRef>
          </c:val>
          <c:extLst>
            <c:ext xmlns:c16="http://schemas.microsoft.com/office/drawing/2014/chart" uri="{C3380CC4-5D6E-409C-BE32-E72D297353CC}">
              <c16:uniqueId val="{00000001-7369-48D9-8CAC-8506D0F0E234}"/>
            </c:ext>
          </c:extLst>
        </c:ser>
        <c:dLbls>
          <c:showLegendKey val="0"/>
          <c:showVal val="0"/>
          <c:showCatName val="0"/>
          <c:showSerName val="0"/>
          <c:showPercent val="0"/>
          <c:showBubbleSize val="0"/>
        </c:dLbls>
        <c:gapWidth val="100"/>
        <c:axId val="330113120"/>
        <c:axId val="330122368"/>
      </c:barChart>
      <c:catAx>
        <c:axId val="33011312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22368"/>
        <c:crosses val="autoZero"/>
        <c:auto val="1"/>
        <c:lblAlgn val="ctr"/>
        <c:lblOffset val="100"/>
        <c:noMultiLvlLbl val="0"/>
      </c:catAx>
      <c:valAx>
        <c:axId val="330122368"/>
        <c:scaling>
          <c:orientation val="minMax"/>
          <c:max val="200"/>
          <c:min val="0"/>
        </c:scaling>
        <c:delete val="0"/>
        <c:axPos val="l"/>
        <c:majorGridlines>
          <c:spPr>
            <a:ln w="6350"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zł</a:t>
                </a:r>
              </a:p>
              <a:p>
                <a:pPr algn="l">
                  <a:defRPr sz="750"/>
                </a:pPr>
                <a:r>
                  <a:rPr lang="pl-PL" sz="750" i="0">
                    <a:solidFill>
                      <a:srgbClr val="6D6E71"/>
                    </a:solidFill>
                  </a:rPr>
                  <a:t>PLN</a:t>
                </a:r>
              </a:p>
            </c:rich>
          </c:tx>
          <c:layout>
            <c:manualLayout>
              <c:xMode val="edge"/>
              <c:yMode val="edge"/>
              <c:x val="6.1223448580800714E-6"/>
              <c:y val="2.3678514289299478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33011312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5106848668137936E-2"/>
          <c:h val="0.124692105794468"/>
        </c:manualLayout>
      </c:layout>
      <c:barChart>
        <c:barDir val="col"/>
        <c:grouping val="clustered"/>
        <c:varyColors val="0"/>
        <c:ser>
          <c:idx val="0"/>
          <c:order val="0"/>
          <c:tx>
            <c:strRef>
              <c:f>'cena skupu mleka'!$B$4</c:f>
              <c:strCache>
                <c:ptCount val="1"/>
                <c:pt idx="0">
                  <c:v>Polska</c:v>
                </c:pt>
              </c:strCache>
            </c:strRef>
          </c:tx>
          <c:spPr>
            <a:solidFill>
              <a:srgbClr val="2C387C"/>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CF31-4510-9B41-FF042AD4F725}"/>
                </c:ext>
              </c:extLst>
            </c:dLbl>
            <c:dLbl>
              <c:idx val="1"/>
              <c:delete val="1"/>
              <c:extLst>
                <c:ext xmlns:c15="http://schemas.microsoft.com/office/drawing/2012/chart" uri="{CE6537A1-D6FC-4f65-9D91-7224C49458BB}"/>
                <c:ext xmlns:c16="http://schemas.microsoft.com/office/drawing/2014/chart" uri="{C3380CC4-5D6E-409C-BE32-E72D297353CC}">
                  <c16:uniqueId val="{00000001-CF31-4510-9B41-FF042AD4F725}"/>
                </c:ext>
              </c:extLst>
            </c:dLbl>
            <c:dLbl>
              <c:idx val="2"/>
              <c:delete val="1"/>
              <c:extLst>
                <c:ext xmlns:c15="http://schemas.microsoft.com/office/drawing/2012/chart" uri="{CE6537A1-D6FC-4f65-9D91-7224C49458BB}"/>
                <c:ext xmlns:c16="http://schemas.microsoft.com/office/drawing/2014/chart" uri="{C3380CC4-5D6E-409C-BE32-E72D297353CC}">
                  <c16:uniqueId val="{00000002-CF31-4510-9B41-FF042AD4F725}"/>
                </c:ext>
              </c:extLst>
            </c:dLbl>
            <c:dLbl>
              <c:idx val="3"/>
              <c:delete val="1"/>
              <c:extLst>
                <c:ext xmlns:c15="http://schemas.microsoft.com/office/drawing/2012/chart" uri="{CE6537A1-D6FC-4f65-9D91-7224C49458BB}"/>
                <c:ext xmlns:c16="http://schemas.microsoft.com/office/drawing/2014/chart" uri="{C3380CC4-5D6E-409C-BE32-E72D297353CC}">
                  <c16:uniqueId val="{00000003-CF31-4510-9B41-FF042AD4F725}"/>
                </c:ext>
              </c:extLst>
            </c:dLbl>
            <c:dLbl>
              <c:idx val="4"/>
              <c:delete val="1"/>
              <c:extLst>
                <c:ext xmlns:c15="http://schemas.microsoft.com/office/drawing/2012/chart" uri="{CE6537A1-D6FC-4f65-9D91-7224C49458BB}"/>
                <c:ext xmlns:c16="http://schemas.microsoft.com/office/drawing/2014/chart" uri="{C3380CC4-5D6E-409C-BE32-E72D297353CC}">
                  <c16:uniqueId val="{00000004-CF31-4510-9B41-FF042AD4F725}"/>
                </c:ext>
              </c:extLst>
            </c:dLbl>
            <c:dLbl>
              <c:idx val="5"/>
              <c:delete val="1"/>
              <c:extLst>
                <c:ext xmlns:c15="http://schemas.microsoft.com/office/drawing/2012/chart" uri="{CE6537A1-D6FC-4f65-9D91-7224C49458BB}"/>
                <c:ext xmlns:c16="http://schemas.microsoft.com/office/drawing/2014/chart" uri="{C3380CC4-5D6E-409C-BE32-E72D297353CC}">
                  <c16:uniqueId val="{00000005-CF31-4510-9B41-FF042AD4F725}"/>
                </c:ext>
              </c:extLst>
            </c:dLbl>
            <c:dLbl>
              <c:idx val="6"/>
              <c:delete val="1"/>
              <c:extLst>
                <c:ext xmlns:c15="http://schemas.microsoft.com/office/drawing/2012/chart" uri="{CE6537A1-D6FC-4f65-9D91-7224C49458BB}"/>
                <c:ext xmlns:c16="http://schemas.microsoft.com/office/drawing/2014/chart" uri="{C3380CC4-5D6E-409C-BE32-E72D297353CC}">
                  <c16:uniqueId val="{00000006-CF31-4510-9B41-FF042AD4F725}"/>
                </c:ext>
              </c:extLst>
            </c:dLbl>
            <c:dLbl>
              <c:idx val="7"/>
              <c:layout>
                <c:manualLayout>
                  <c:x val="8.5979347737242182E-2"/>
                  <c:y val="1.16979608318191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37B2DC99-1AAB-4618-A0FB-A8E9CB8986CB}" type="SERIESNAME">
                      <a:rPr lang="en-US" sz="800" i="0"/>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1468682505399567"/>
                      <c:h val="0.98830338515377869"/>
                    </c:manualLayout>
                  </c15:layout>
                  <c15:dlblFieldTable/>
                  <c15:showDataLabelsRange val="0"/>
                </c:ext>
                <c:ext xmlns:c16="http://schemas.microsoft.com/office/drawing/2014/chart" uri="{C3380CC4-5D6E-409C-BE32-E72D297353CC}">
                  <c16:uniqueId val="{00000007-CF31-4510-9B41-FF042AD4F725}"/>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mleka'!$B$9:$B$16</c:f>
              <c:numCache>
                <c:formatCode>0.00</c:formatCode>
                <c:ptCount val="8"/>
                <c:pt idx="0">
                  <c:v>1.07</c:v>
                </c:pt>
                <c:pt idx="1">
                  <c:v>1.21</c:v>
                </c:pt>
                <c:pt idx="2">
                  <c:v>1.2</c:v>
                </c:pt>
                <c:pt idx="3">
                  <c:v>1.3563499999999999</c:v>
                </c:pt>
                <c:pt idx="4">
                  <c:v>1.37</c:v>
                </c:pt>
                <c:pt idx="5">
                  <c:v>1.1340272125336295</c:v>
                </c:pt>
                <c:pt idx="6">
                  <c:v>1.1100000000000001</c:v>
                </c:pt>
                <c:pt idx="7">
                  <c:v>1.39</c:v>
                </c:pt>
              </c:numCache>
            </c:numRef>
          </c:val>
          <c:extLst>
            <c:ext xmlns:c16="http://schemas.microsoft.com/office/drawing/2014/chart" uri="{C3380CC4-5D6E-409C-BE32-E72D297353CC}">
              <c16:uniqueId val="{00000008-CF31-4510-9B41-FF042AD4F725}"/>
            </c:ext>
          </c:extLst>
        </c:ser>
        <c:ser>
          <c:idx val="1"/>
          <c:order val="1"/>
          <c:tx>
            <c:strRef>
              <c:f>'cena skupu mleka'!$C$4</c:f>
              <c:strCache>
                <c:ptCount val="1"/>
                <c:pt idx="0">
                  <c:v>województwo lubelskie</c:v>
                </c:pt>
              </c:strCache>
            </c:strRef>
          </c:tx>
          <c:spPr>
            <a:solidFill>
              <a:srgbClr val="CCCCE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CF31-4510-9B41-FF042AD4F725}"/>
                </c:ext>
              </c:extLst>
            </c:dLbl>
            <c:dLbl>
              <c:idx val="1"/>
              <c:delete val="1"/>
              <c:extLst>
                <c:ext xmlns:c15="http://schemas.microsoft.com/office/drawing/2012/chart" uri="{CE6537A1-D6FC-4f65-9D91-7224C49458BB}"/>
                <c:ext xmlns:c16="http://schemas.microsoft.com/office/drawing/2014/chart" uri="{C3380CC4-5D6E-409C-BE32-E72D297353CC}">
                  <c16:uniqueId val="{0000000A-CF31-4510-9B41-FF042AD4F725}"/>
                </c:ext>
              </c:extLst>
            </c:dLbl>
            <c:dLbl>
              <c:idx val="2"/>
              <c:delete val="1"/>
              <c:extLst>
                <c:ext xmlns:c15="http://schemas.microsoft.com/office/drawing/2012/chart" uri="{CE6537A1-D6FC-4f65-9D91-7224C49458BB}"/>
                <c:ext xmlns:c16="http://schemas.microsoft.com/office/drawing/2014/chart" uri="{C3380CC4-5D6E-409C-BE32-E72D297353CC}">
                  <c16:uniqueId val="{0000000B-CF31-4510-9B41-FF042AD4F725}"/>
                </c:ext>
              </c:extLst>
            </c:dLbl>
            <c:dLbl>
              <c:idx val="3"/>
              <c:delete val="1"/>
              <c:extLst>
                <c:ext xmlns:c15="http://schemas.microsoft.com/office/drawing/2012/chart" uri="{CE6537A1-D6FC-4f65-9D91-7224C49458BB}"/>
                <c:ext xmlns:c16="http://schemas.microsoft.com/office/drawing/2014/chart" uri="{C3380CC4-5D6E-409C-BE32-E72D297353CC}">
                  <c16:uniqueId val="{0000000C-CF31-4510-9B41-FF042AD4F725}"/>
                </c:ext>
              </c:extLst>
            </c:dLbl>
            <c:dLbl>
              <c:idx val="4"/>
              <c:delete val="1"/>
              <c:extLst>
                <c:ext xmlns:c15="http://schemas.microsoft.com/office/drawing/2012/chart" uri="{CE6537A1-D6FC-4f65-9D91-7224C49458BB}"/>
                <c:ext xmlns:c16="http://schemas.microsoft.com/office/drawing/2014/chart" uri="{C3380CC4-5D6E-409C-BE32-E72D297353CC}">
                  <c16:uniqueId val="{0000000D-CF31-4510-9B41-FF042AD4F725}"/>
                </c:ext>
              </c:extLst>
            </c:dLbl>
            <c:dLbl>
              <c:idx val="5"/>
              <c:delete val="1"/>
              <c:extLst>
                <c:ext xmlns:c15="http://schemas.microsoft.com/office/drawing/2012/chart" uri="{CE6537A1-D6FC-4f65-9D91-7224C49458BB}"/>
                <c:ext xmlns:c16="http://schemas.microsoft.com/office/drawing/2014/chart" uri="{C3380CC4-5D6E-409C-BE32-E72D297353CC}">
                  <c16:uniqueId val="{0000000E-CF31-4510-9B41-FF042AD4F725}"/>
                </c:ext>
              </c:extLst>
            </c:dLbl>
            <c:dLbl>
              <c:idx val="6"/>
              <c:delete val="1"/>
              <c:extLst>
                <c:ext xmlns:c15="http://schemas.microsoft.com/office/drawing/2012/chart" uri="{CE6537A1-D6FC-4f65-9D91-7224C49458BB}"/>
                <c:ext xmlns:c16="http://schemas.microsoft.com/office/drawing/2014/chart" uri="{C3380CC4-5D6E-409C-BE32-E72D297353CC}">
                  <c16:uniqueId val="{0000000F-CF31-4510-9B41-FF042AD4F725}"/>
                </c:ext>
              </c:extLst>
            </c:dLbl>
            <c:dLbl>
              <c:idx val="7"/>
              <c:layout>
                <c:manualLayout>
                  <c:x val="0.43023622047244092"/>
                  <c:y val="-1.4937748166094611E-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0EBB8F3-71C4-4EA1-9215-A505489F9BF4}" type="SERIESNAME">
                      <a:rPr lang="en-US" sz="800" i="0"/>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800" i="0"/>
                  </a:p>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47891126065989154"/>
                      <c:h val="0.91237364560199208"/>
                    </c:manualLayout>
                  </c15:layout>
                  <c15:dlblFieldTable/>
                  <c15:showDataLabelsRange val="0"/>
                </c:ext>
                <c:ext xmlns:c16="http://schemas.microsoft.com/office/drawing/2014/chart" uri="{C3380CC4-5D6E-409C-BE32-E72D297353CC}">
                  <c16:uniqueId val="{00000010-CF31-4510-9B41-FF042AD4F7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mleka'!$C$9:$C$16</c:f>
              <c:numCache>
                <c:formatCode>0.00</c:formatCode>
                <c:ptCount val="8"/>
                <c:pt idx="0">
                  <c:v>1.02</c:v>
                </c:pt>
                <c:pt idx="1">
                  <c:v>1.18</c:v>
                </c:pt>
                <c:pt idx="2">
                  <c:v>1.19</c:v>
                </c:pt>
                <c:pt idx="3">
                  <c:v>1.3357399999999999</c:v>
                </c:pt>
                <c:pt idx="4">
                  <c:v>1.31531</c:v>
                </c:pt>
                <c:pt idx="5">
                  <c:v>1.1109209076169089</c:v>
                </c:pt>
                <c:pt idx="6">
                  <c:v>1.1200000000000001</c:v>
                </c:pt>
                <c:pt idx="7">
                  <c:v>1.4</c:v>
                </c:pt>
              </c:numCache>
            </c:numRef>
          </c:val>
          <c:extLst>
            <c:ext xmlns:c16="http://schemas.microsoft.com/office/drawing/2014/chart" uri="{C3380CC4-5D6E-409C-BE32-E72D297353CC}">
              <c16:uniqueId val="{00000011-CF31-4510-9B41-FF042AD4F725}"/>
            </c:ext>
          </c:extLst>
        </c:ser>
        <c:dLbls>
          <c:dLblPos val="outEnd"/>
          <c:showLegendKey val="0"/>
          <c:showVal val="1"/>
          <c:showCatName val="0"/>
          <c:showSerName val="0"/>
          <c:showPercent val="0"/>
          <c:showBubbleSize val="0"/>
        </c:dLbls>
        <c:gapWidth val="100"/>
        <c:axId val="-1567066912"/>
        <c:axId val="-1567048416"/>
      </c:barChart>
      <c:catAx>
        <c:axId val="-1567066912"/>
        <c:scaling>
          <c:orientation val="minMax"/>
        </c:scaling>
        <c:delete val="1"/>
        <c:axPos val="b"/>
        <c:numFmt formatCode="General" sourceLinked="1"/>
        <c:majorTickMark val="none"/>
        <c:minorTickMark val="none"/>
        <c:tickLblPos val="nextTo"/>
        <c:crossAx val="-1567048416"/>
        <c:crosses val="autoZero"/>
        <c:auto val="1"/>
        <c:lblAlgn val="ctr"/>
        <c:lblOffset val="100"/>
        <c:noMultiLvlLbl val="0"/>
      </c:catAx>
      <c:valAx>
        <c:axId val="-1567048416"/>
        <c:scaling>
          <c:orientation val="minMax"/>
          <c:max val="1.6"/>
          <c:min val="0"/>
        </c:scaling>
        <c:delete val="1"/>
        <c:axPos val="l"/>
        <c:majorGridlines>
          <c:spPr>
            <a:ln w="9525" cap="flat" cmpd="sng" algn="ctr">
              <a:solidFill>
                <a:srgbClr val="D9D9D9"/>
              </a:solidFill>
              <a:round/>
            </a:ln>
            <a:effectLst/>
          </c:spPr>
        </c:majorGridlines>
        <c:numFmt formatCode="0.00" sourceLinked="0"/>
        <c:majorTickMark val="none"/>
        <c:minorTickMark val="none"/>
        <c:tickLblPos val="nextTo"/>
        <c:crossAx val="-1567066912"/>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17719466208164"/>
          <c:y val="0"/>
          <c:w val="0.68238213399503722"/>
          <c:h val="0.90759075907590758"/>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extLst>
              <c:ext xmlns:c16="http://schemas.microsoft.com/office/drawing/2014/chart" uri="{C3380CC4-5D6E-409C-BE32-E72D297353CC}">
                <c16:uniqueId val="{00000001-B3CC-47AC-9352-65559CA0FAD9}"/>
              </c:ext>
            </c:extLst>
          </c:dPt>
          <c:dPt>
            <c:idx val="1"/>
            <c:bubble3D val="0"/>
            <c:spPr>
              <a:solidFill>
                <a:srgbClr val="4C5191"/>
              </a:solidFill>
              <a:ln w="19050">
                <a:noFill/>
              </a:ln>
              <a:effectLst/>
              <a:sp3d contourW="25400">
                <a:contourClr>
                  <a:srgbClr val="BB0A30"/>
                </a:contourClr>
              </a:sp3d>
            </c:spPr>
            <c:extLst>
              <c:ext xmlns:c16="http://schemas.microsoft.com/office/drawing/2014/chart" uri="{C3380CC4-5D6E-409C-BE32-E72D297353CC}">
                <c16:uniqueId val="{00000003-B3CC-47AC-9352-65559CA0FAD9}"/>
              </c:ext>
            </c:extLst>
          </c:dPt>
          <c:dPt>
            <c:idx val="2"/>
            <c:bubble3D val="0"/>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B3CC-47AC-9352-65559CA0FAD9}"/>
              </c:ext>
            </c:extLst>
          </c:dPt>
          <c:dPt>
            <c:idx val="3"/>
            <c:bubble3D val="0"/>
            <c:spPr>
              <a:solidFill>
                <a:srgbClr val="9E9EC7"/>
              </a:solidFill>
              <a:ln w="19050">
                <a:noFill/>
              </a:ln>
              <a:effectLst/>
              <a:sp3d contourW="25400">
                <a:contourClr>
                  <a:srgbClr val="F0AB00"/>
                </a:contourClr>
              </a:sp3d>
            </c:spPr>
            <c:extLst>
              <c:ext xmlns:c16="http://schemas.microsoft.com/office/drawing/2014/chart" uri="{C3380CC4-5D6E-409C-BE32-E72D297353CC}">
                <c16:uniqueId val="{00000007-B3CC-47AC-9352-65559CA0FAD9}"/>
              </c:ext>
            </c:extLst>
          </c:dPt>
          <c:dPt>
            <c:idx val="4"/>
            <c:bubble3D val="0"/>
            <c:spPr>
              <a:solidFill>
                <a:srgbClr val="CCCCE4"/>
              </a:solidFill>
              <a:ln w="19050">
                <a:noFill/>
              </a:ln>
              <a:effectLst/>
              <a:sp3d contourW="25400">
                <a:contourClr>
                  <a:srgbClr val="3395D4"/>
                </a:contourClr>
              </a:sp3d>
            </c:spPr>
            <c:extLst>
              <c:ext xmlns:c16="http://schemas.microsoft.com/office/drawing/2014/chart" uri="{C3380CC4-5D6E-409C-BE32-E72D297353CC}">
                <c16:uniqueId val="{00000009-B3CC-47AC-9352-65559CA0FAD9}"/>
              </c:ext>
            </c:extLst>
          </c:dPt>
          <c:dPt>
            <c:idx val="5"/>
            <c:bubble3D val="0"/>
            <c:spPr>
              <a:solidFill>
                <a:srgbClr val="5B5B5B"/>
              </a:solidFill>
              <a:ln w="19050">
                <a:noFill/>
              </a:ln>
              <a:effectLst/>
              <a:sp3d contourW="25400">
                <a:contourClr>
                  <a:srgbClr val="69BE28"/>
                </a:contourClr>
              </a:sp3d>
            </c:spPr>
            <c:extLst>
              <c:ext xmlns:c16="http://schemas.microsoft.com/office/drawing/2014/chart" uri="{C3380CC4-5D6E-409C-BE32-E72D297353CC}">
                <c16:uniqueId val="{0000000B-B3CC-47AC-9352-65559CA0FAD9}"/>
              </c:ext>
            </c:extLst>
          </c:dPt>
          <c:dPt>
            <c:idx val="6"/>
            <c:bubble3D val="0"/>
            <c:spPr>
              <a:solidFill>
                <a:srgbClr val="898989"/>
              </a:solidFill>
              <a:ln w="19050">
                <a:noFill/>
              </a:ln>
              <a:effectLst/>
              <a:sp3d contourW="25400">
                <a:contourClr>
                  <a:srgbClr val="99CAE9"/>
                </a:contourClr>
              </a:sp3d>
            </c:spPr>
            <c:extLst>
              <c:ext xmlns:c16="http://schemas.microsoft.com/office/drawing/2014/chart" uri="{C3380CC4-5D6E-409C-BE32-E72D297353CC}">
                <c16:uniqueId val="{0000000D-B3CC-47AC-9352-65559CA0FAD9}"/>
              </c:ext>
            </c:extLst>
          </c:dPt>
          <c:dPt>
            <c:idx val="7"/>
            <c:bubble3D val="0"/>
            <c:spPr>
              <a:solidFill>
                <a:srgbClr val="D9DADA"/>
              </a:solidFill>
              <a:ln w="19050">
                <a:noFill/>
              </a:ln>
              <a:effectLst/>
              <a:sp3d contourW="25400">
                <a:contourClr>
                  <a:srgbClr val="F6CD66"/>
                </a:contourClr>
              </a:sp3d>
            </c:spPr>
            <c:extLst>
              <c:ext xmlns:c16="http://schemas.microsoft.com/office/drawing/2014/chart" uri="{C3380CC4-5D6E-409C-BE32-E72D297353CC}">
                <c16:uniqueId val="{0000000F-B3CC-47AC-9352-65559CA0FAD9}"/>
              </c:ext>
            </c:extLst>
          </c:dPt>
          <c:dLbls>
            <c:dLbl>
              <c:idx val="0"/>
              <c:layout>
                <c:manualLayout>
                  <c:x val="-0.21195306852152165"/>
                  <c:y val="-0.1858792650918635"/>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CC-47AC-9352-65559CA0FAD9}"/>
                </c:ext>
              </c:extLst>
            </c:dLbl>
            <c:dLbl>
              <c:idx val="1"/>
              <c:layout>
                <c:manualLayout>
                  <c:x val="0.11990269826693499"/>
                  <c:y val="-1.2101070328415043E-1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CC-47AC-9352-65559CA0FAD9}"/>
                </c:ext>
              </c:extLst>
            </c:dLbl>
            <c:dLbl>
              <c:idx val="2"/>
              <c:layout>
                <c:manualLayout>
                  <c:x val="6.5417635450655515E-2"/>
                  <c:y val="-0.10561056105610574"/>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CC-47AC-9352-65559CA0FAD9}"/>
                </c:ext>
              </c:extLst>
            </c:dLbl>
            <c:dLbl>
              <c:idx val="3"/>
              <c:layout>
                <c:manualLayout>
                  <c:x val="0.17178366972118558"/>
                  <c:y val="-0.143222369481042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3CC-47AC-9352-65559CA0FAD9}"/>
                </c:ext>
              </c:extLst>
            </c:dLbl>
            <c:dLbl>
              <c:idx val="4"/>
              <c:layout>
                <c:manualLayout>
                  <c:x val="0.18285789648502374"/>
                  <c:y val="0.127963930251292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3CC-47AC-9352-65559CA0FAD9}"/>
                </c:ext>
              </c:extLst>
            </c:dLbl>
            <c:dLbl>
              <c:idx val="5"/>
              <c:layout>
                <c:manualLayout>
                  <c:x val="-6.3783239874172101E-2"/>
                  <c:y val="0.11056105610561057"/>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3CC-47AC-9352-65559CA0FAD9}"/>
                </c:ext>
              </c:extLst>
            </c:dLbl>
            <c:dLbl>
              <c:idx val="6"/>
              <c:layout>
                <c:manualLayout>
                  <c:x val="7.6253608923884511E-2"/>
                  <c:y val="-2.16262029746281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3CC-47AC-9352-65559CA0FAD9}"/>
                </c:ext>
              </c:extLst>
            </c:dLbl>
            <c:dLbl>
              <c:idx val="7"/>
              <c:layout>
                <c:manualLayout>
                  <c:x val="-0.16014087258943749"/>
                  <c:y val="0.1101738520308723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3CC-47AC-9352-65559CA0FAD9}"/>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0.0</c:formatCode>
                <c:ptCount val="8"/>
                <c:pt idx="0">
                  <c:v>28.437072051532255</c:v>
                </c:pt>
                <c:pt idx="1">
                  <c:v>2.365340668710612</c:v>
                </c:pt>
                <c:pt idx="2">
                  <c:v>4.3975005713678659</c:v>
                </c:pt>
                <c:pt idx="3">
                  <c:v>16.050605309851125</c:v>
                </c:pt>
                <c:pt idx="4">
                  <c:v>21.723568717356372</c:v>
                </c:pt>
                <c:pt idx="5">
                  <c:v>17.475929831354236</c:v>
                </c:pt>
                <c:pt idx="6">
                  <c:v>1.0447820119887774</c:v>
                </c:pt>
                <c:pt idx="7">
                  <c:v>8.5052008378387587</c:v>
                </c:pt>
              </c:numCache>
            </c:numRef>
          </c:val>
          <c:extLst>
            <c:ext xmlns:c16="http://schemas.microsoft.com/office/drawing/2014/chart" uri="{C3380CC4-5D6E-409C-BE32-E72D297353CC}">
              <c16:uniqueId val="{00000010-B3CC-47AC-9352-65559CA0FAD9}"/>
            </c:ext>
          </c:extLst>
        </c:ser>
        <c:dLbls>
          <c:dLblPos val="bestFit"/>
          <c:showLegendKey val="0"/>
          <c:showVal val="1"/>
          <c:showCatName val="0"/>
          <c:showSerName val="0"/>
          <c:showPercent val="0"/>
          <c:showBubbleSize val="0"/>
          <c:showLeaderLines val="1"/>
        </c:dLbls>
        <c:firstSliceAng val="75"/>
      </c:pieChart>
      <c:spPr>
        <a:noFill/>
        <a:ln>
          <a:noFill/>
        </a:ln>
        <a:effectLst/>
      </c:spPr>
    </c:plotArea>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024976377952753"/>
          <c:y val="0"/>
          <c:w val="0.59150047244094484"/>
          <c:h val="1"/>
        </c:manualLayout>
      </c:layout>
      <c:pieChart>
        <c:varyColors val="1"/>
        <c:ser>
          <c:idx val="0"/>
          <c:order val="0"/>
          <c:spPr>
            <a:ln>
              <a:noFill/>
            </a:ln>
          </c:spPr>
          <c:dPt>
            <c:idx val="0"/>
            <c:bubble3D val="0"/>
            <c:spPr>
              <a:solidFill>
                <a:srgbClr val="2C387C"/>
              </a:solidFill>
              <a:ln w="19050">
                <a:noFill/>
              </a:ln>
              <a:effectLst/>
              <a:sp3d contourW="25400">
                <a:contourClr>
                  <a:srgbClr val="69BE28"/>
                </a:contourClr>
              </a:sp3d>
            </c:spPr>
            <c:extLst>
              <c:ext xmlns:c16="http://schemas.microsoft.com/office/drawing/2014/chart" uri="{C3380CC4-5D6E-409C-BE32-E72D297353CC}">
                <c16:uniqueId val="{00000001-3118-414A-A16C-B7AB90495736}"/>
              </c:ext>
            </c:extLst>
          </c:dPt>
          <c:dPt>
            <c:idx val="1"/>
            <c:bubble3D val="0"/>
            <c:spPr>
              <a:solidFill>
                <a:srgbClr val="4C5191"/>
              </a:solidFill>
              <a:ln w="19050">
                <a:noFill/>
              </a:ln>
              <a:effectLst/>
              <a:sp3d contourW="25400">
                <a:contourClr>
                  <a:srgbClr val="3395D4"/>
                </a:contourClr>
              </a:sp3d>
            </c:spPr>
            <c:extLst>
              <c:ext xmlns:c16="http://schemas.microsoft.com/office/drawing/2014/chart" uri="{C3380CC4-5D6E-409C-BE32-E72D297353CC}">
                <c16:uniqueId val="{00000003-3118-414A-A16C-B7AB90495736}"/>
              </c:ext>
            </c:extLst>
          </c:dPt>
          <c:dPt>
            <c:idx val="2"/>
            <c:bubble3D val="0"/>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3118-414A-A16C-B7AB90495736}"/>
              </c:ext>
            </c:extLst>
          </c:dPt>
          <c:dPt>
            <c:idx val="3"/>
            <c:bubble3D val="0"/>
            <c:spPr>
              <a:solidFill>
                <a:srgbClr val="9E9EC7"/>
              </a:solidFill>
              <a:ln w="19050">
                <a:noFill/>
              </a:ln>
              <a:effectLst/>
              <a:sp3d/>
            </c:spPr>
            <c:extLst>
              <c:ext xmlns:c16="http://schemas.microsoft.com/office/drawing/2014/chart" uri="{C3380CC4-5D6E-409C-BE32-E72D297353CC}">
                <c16:uniqueId val="{00000007-3118-414A-A16C-B7AB90495736}"/>
              </c:ext>
            </c:extLst>
          </c:dPt>
          <c:dPt>
            <c:idx val="4"/>
            <c:bubble3D val="0"/>
            <c:spPr>
              <a:solidFill>
                <a:srgbClr val="CCCCE4"/>
              </a:solidFill>
              <a:ln w="19050">
                <a:noFill/>
              </a:ln>
              <a:effectLst/>
              <a:sp3d contourW="25400">
                <a:contourClr>
                  <a:srgbClr val="99CAE9"/>
                </a:contourClr>
              </a:sp3d>
            </c:spPr>
            <c:extLst>
              <c:ext xmlns:c16="http://schemas.microsoft.com/office/drawing/2014/chart" uri="{C3380CC4-5D6E-409C-BE32-E72D297353CC}">
                <c16:uniqueId val="{00000009-3118-414A-A16C-B7AB90495736}"/>
              </c:ext>
            </c:extLst>
          </c:dPt>
          <c:dLbls>
            <c:dLbl>
              <c:idx val="0"/>
              <c:layout>
                <c:manualLayout>
                  <c:x val="0.13845448818897638"/>
                  <c:y val="0.21456855824056476"/>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r>
                      <a:rPr lang="en-US" sz="800">
                        <a:latin typeface="Fira Sans" panose="020B0503050000020004" pitchFamily="34" charset="0"/>
                        <a:ea typeface="Fira Sans" panose="020B0503050000020004" pitchFamily="34" charset="0"/>
                      </a:rPr>
                      <a:t>54,6%</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18-414A-A16C-B7AB90495736}"/>
                </c:ext>
              </c:extLst>
            </c:dLbl>
            <c:dLbl>
              <c:idx val="1"/>
              <c:layout>
                <c:manualLayout>
                  <c:x val="-0.11018094488188976"/>
                  <c:y val="-0.26741677979907685"/>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800">
                        <a:latin typeface="Fira Sans" panose="020B0503050000020004" pitchFamily="34" charset="0"/>
                        <a:ea typeface="Fira Sans" panose="020B0503050000020004" pitchFamily="34" charset="0"/>
                      </a:rPr>
                      <a:t>36,1%</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18-414A-A16C-B7AB90495736}"/>
                </c:ext>
              </c:extLst>
            </c:dLbl>
            <c:dLbl>
              <c:idx val="2"/>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800">
                        <a:latin typeface="Fira Sans" panose="020B0503050000020004" pitchFamily="34" charset="0"/>
                        <a:ea typeface="Fira Sans" panose="020B0503050000020004" pitchFamily="34" charset="0"/>
                      </a:rPr>
                      <a:t>6,1%</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18-414A-A16C-B7AB90495736}"/>
                </c:ext>
              </c:extLst>
            </c:dLbl>
            <c:dLbl>
              <c:idx val="3"/>
              <c:layout>
                <c:manualLayout>
                  <c:x val="-2.9396220472440962E-2"/>
                  <c:y val="2.1401846320934021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r>
                      <a:rPr lang="en-US">
                        <a:latin typeface="Fira Sans" panose="020B0503050000020004" pitchFamily="34" charset="0"/>
                        <a:ea typeface="Fira Sans" panose="020B0503050000020004" pitchFamily="34" charset="0"/>
                      </a:rPr>
                      <a:t>1,2%</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layout>
                    <c:manualLayout>
                      <c:w val="9.3459842519685046E-2"/>
                      <c:h val="9.6448547379853367E-2"/>
                    </c:manualLayout>
                  </c15:layout>
                </c:ext>
                <c:ext xmlns:c16="http://schemas.microsoft.com/office/drawing/2014/chart" uri="{C3380CC4-5D6E-409C-BE32-E72D297353CC}">
                  <c16:uniqueId val="{00000007-3118-414A-A16C-B7AB90495736}"/>
                </c:ext>
              </c:extLst>
            </c:dLbl>
            <c:dLbl>
              <c:idx val="4"/>
              <c:layout>
                <c:manualLayout>
                  <c:x val="-2.5727244094488188E-2"/>
                  <c:y val="-4.1935921802878091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r>
                      <a:rPr lang="en-US">
                        <a:latin typeface="Fira Sans" panose="020B0503050000020004" pitchFamily="34" charset="0"/>
                        <a:ea typeface="Fira Sans" panose="020B0503050000020004" pitchFamily="34" charset="0"/>
                      </a:rPr>
                      <a:t>2,1%</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118-414A-A16C-B7AB9049573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globalna!$A$51:$A$55</c:f>
              <c:strCache>
                <c:ptCount val="5"/>
                <c:pt idx="0">
                  <c:v>żywiec rzeźny </c:v>
                </c:pt>
                <c:pt idx="1">
                  <c:v>mleko krowie </c:v>
                </c:pt>
                <c:pt idx="2">
                  <c:v>jaja kurze </c:v>
                </c:pt>
                <c:pt idx="3">
                  <c:v>miód</c:v>
                </c:pt>
                <c:pt idx="4">
                  <c:v>pozostała</c:v>
                </c:pt>
              </c:strCache>
            </c:strRef>
          </c:cat>
          <c:val>
            <c:numRef>
              <c:f>globalna!$B$51:$B$55</c:f>
              <c:numCache>
                <c:formatCode>0.0</c:formatCode>
                <c:ptCount val="5"/>
                <c:pt idx="0">
                  <c:v>54.606437767951775</c:v>
                </c:pt>
                <c:pt idx="1">
                  <c:v>36.076366399240939</c:v>
                </c:pt>
                <c:pt idx="2">
                  <c:v>6.0524846887446824</c:v>
                </c:pt>
                <c:pt idx="3">
                  <c:v>1.1765393618995672</c:v>
                </c:pt>
                <c:pt idx="4">
                  <c:v>2.088171782163037</c:v>
                </c:pt>
              </c:numCache>
            </c:numRef>
          </c:val>
          <c:extLst>
            <c:ext xmlns:c16="http://schemas.microsoft.com/office/drawing/2014/chart" uri="{C3380CC4-5D6E-409C-BE32-E72D297353CC}">
              <c16:uniqueId val="{0000000A-3118-414A-A16C-B7AB90495736}"/>
            </c:ext>
          </c:extLst>
        </c:ser>
        <c:dLbls>
          <c:dLblPos val="bestFit"/>
          <c:showLegendKey val="0"/>
          <c:showVal val="1"/>
          <c:showCatName val="0"/>
          <c:showSerName val="0"/>
          <c:showPercent val="0"/>
          <c:showBubbleSize val="0"/>
          <c:showLeaderLines val="1"/>
        </c:dLbls>
        <c:firstSliceAng val="24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106058925732884E-2"/>
          <c:y val="5.4700854700854701E-2"/>
          <c:w val="3.6682562567003051E-2"/>
          <c:h val="2.6712430176997093E-2"/>
        </c:manualLayout>
      </c:layout>
      <c:pieChart>
        <c:varyColors val="1"/>
        <c:ser>
          <c:idx val="0"/>
          <c:order val="0"/>
          <c:spPr>
            <a:ln>
              <a:noFill/>
            </a:ln>
          </c:spPr>
          <c:explosion val="5"/>
          <c:dPt>
            <c:idx val="0"/>
            <c:bubble3D val="0"/>
            <c:spPr>
              <a:solidFill>
                <a:srgbClr val="2C387C"/>
              </a:solidFill>
              <a:ln w="19050">
                <a:noFill/>
              </a:ln>
              <a:effectLst/>
              <a:sp3d contourW="25400">
                <a:contourClr>
                  <a:srgbClr val="69BE28"/>
                </a:contourClr>
              </a:sp3d>
            </c:spPr>
            <c:extLst>
              <c:ext xmlns:c16="http://schemas.microsoft.com/office/drawing/2014/chart" uri="{C3380CC4-5D6E-409C-BE32-E72D297353CC}">
                <c16:uniqueId val="{00000001-E7E9-4D10-8B4A-19C224BC7F70}"/>
              </c:ext>
            </c:extLst>
          </c:dPt>
          <c:dPt>
            <c:idx val="1"/>
            <c:bubble3D val="0"/>
            <c:spPr>
              <a:solidFill>
                <a:srgbClr val="4C5191"/>
              </a:solidFill>
              <a:ln w="19050">
                <a:noFill/>
              </a:ln>
              <a:effectLst/>
              <a:sp3d contourW="25400">
                <a:contourClr>
                  <a:srgbClr val="3395D4"/>
                </a:contourClr>
              </a:sp3d>
            </c:spPr>
            <c:extLst>
              <c:ext xmlns:c16="http://schemas.microsoft.com/office/drawing/2014/chart" uri="{C3380CC4-5D6E-409C-BE32-E72D297353CC}">
                <c16:uniqueId val="{00000003-E7E9-4D10-8B4A-19C224BC7F70}"/>
              </c:ext>
            </c:extLst>
          </c:dPt>
          <c:dPt>
            <c:idx val="2"/>
            <c:bubble3D val="0"/>
            <c:explosion val="7"/>
            <c:spPr>
              <a:solidFill>
                <a:srgbClr val="7373AA"/>
              </a:solidFill>
              <a:ln w="19050">
                <a:noFill/>
              </a:ln>
              <a:effectLst/>
              <a:sp3d contourW="25400">
                <a:contourClr>
                  <a:srgbClr val="AAA9A9"/>
                </a:contourClr>
              </a:sp3d>
            </c:spPr>
            <c:extLst>
              <c:ext xmlns:c16="http://schemas.microsoft.com/office/drawing/2014/chart" uri="{C3380CC4-5D6E-409C-BE32-E72D297353CC}">
                <c16:uniqueId val="{00000005-E7E9-4D10-8B4A-19C224BC7F70}"/>
              </c:ext>
            </c:extLst>
          </c:dPt>
          <c:dPt>
            <c:idx val="3"/>
            <c:bubble3D val="0"/>
            <c:explosion val="7"/>
            <c:spPr>
              <a:solidFill>
                <a:srgbClr val="9E9EC7"/>
              </a:solidFill>
              <a:ln w="19050">
                <a:noFill/>
              </a:ln>
              <a:effectLst/>
              <a:sp3d/>
            </c:spPr>
            <c:extLst>
              <c:ext xmlns:c16="http://schemas.microsoft.com/office/drawing/2014/chart" uri="{C3380CC4-5D6E-409C-BE32-E72D297353CC}">
                <c16:uniqueId val="{00000007-E7E9-4D10-8B4A-19C224BC7F70}"/>
              </c:ext>
            </c:extLst>
          </c:dPt>
          <c:dPt>
            <c:idx val="4"/>
            <c:bubble3D val="0"/>
            <c:explosion val="7"/>
            <c:spPr>
              <a:solidFill>
                <a:srgbClr val="CCCCE4"/>
              </a:solidFill>
              <a:ln w="19050">
                <a:noFill/>
              </a:ln>
              <a:effectLst/>
              <a:sp3d contourW="25400">
                <a:contourClr>
                  <a:srgbClr val="99CAE9"/>
                </a:contourClr>
              </a:sp3d>
            </c:spPr>
            <c:extLst>
              <c:ext xmlns:c16="http://schemas.microsoft.com/office/drawing/2014/chart" uri="{C3380CC4-5D6E-409C-BE32-E72D297353CC}">
                <c16:uniqueId val="{00000009-E7E9-4D10-8B4A-19C224BC7F70}"/>
              </c:ext>
            </c:extLst>
          </c:dPt>
          <c:dPt>
            <c:idx val="5"/>
            <c:bubble3D val="0"/>
            <c:explosion val="7"/>
            <c:spPr>
              <a:solidFill>
                <a:srgbClr val="5B5B5B"/>
              </a:solidFill>
              <a:ln w="19050">
                <a:noFill/>
              </a:ln>
              <a:effectLst/>
              <a:sp3d contourW="25400">
                <a:contourClr>
                  <a:srgbClr val="BB0A30"/>
                </a:contourClr>
              </a:sp3d>
            </c:spPr>
            <c:extLst>
              <c:ext xmlns:c16="http://schemas.microsoft.com/office/drawing/2014/chart" uri="{C3380CC4-5D6E-409C-BE32-E72D297353CC}">
                <c16:uniqueId val="{0000000B-E7E9-4D10-8B4A-19C224BC7F70}"/>
              </c:ext>
            </c:extLst>
          </c:dPt>
          <c:dLbls>
            <c:dLbl>
              <c:idx val="0"/>
              <c:layout>
                <c:manualLayout>
                  <c:x val="-5.5647480684632732E-2"/>
                  <c:y val="-6.8376068376068419E-3"/>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B90AB08-9360-474B-94A3-73FA2EEA4C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animals</a:t>
                    </a:r>
                    <a:r>
                      <a:rPr lang="en-US" i="0" baseline="0">
                        <a:solidFill>
                          <a:srgbClr val="6D6E71"/>
                        </a:solidFill>
                      </a:rPr>
                      <a:t> for slaughter</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63420945621229"/>
                      <c:h val="0.18076102025708324"/>
                    </c:manualLayout>
                  </c15:layout>
                  <c15:dlblFieldTable/>
                  <c15:showDataLabelsRange val="0"/>
                </c:ext>
                <c:ext xmlns:c16="http://schemas.microsoft.com/office/drawing/2014/chart" uri="{C3380CC4-5D6E-409C-BE32-E72D297353CC}">
                  <c16:uniqueId val="{00000001-E7E9-4D10-8B4A-19C224BC7F70}"/>
                </c:ext>
              </c:extLst>
            </c:dLbl>
            <c:dLbl>
              <c:idx val="1"/>
              <c:layout>
                <c:manualLayout>
                  <c:x val="-8.5661897896565753E-2"/>
                  <c:y val="0.2016501593855480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92D04399-9517-4669-B2C0-0BB68B61387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cows' milk</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5461979224427931"/>
                      <c:h val="0.18480005383942391"/>
                    </c:manualLayout>
                  </c15:layout>
                  <c15:dlblFieldTable/>
                  <c15:showDataLabelsRange val="0"/>
                </c:ext>
                <c:ext xmlns:c16="http://schemas.microsoft.com/office/drawing/2014/chart" uri="{C3380CC4-5D6E-409C-BE32-E72D297353CC}">
                  <c16:uniqueId val="{00000003-E7E9-4D10-8B4A-19C224BC7F70}"/>
                </c:ext>
              </c:extLst>
            </c:dLbl>
            <c:dLbl>
              <c:idx val="2"/>
              <c:layout>
                <c:manualLayout>
                  <c:x val="-5.5958005249343835E-2"/>
                  <c:y val="0.3466002963064069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810B9075-D7DD-4D9D-99E2-D49147ADB1F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hen eggs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32368489150126"/>
                      <c:h val="0.18862803688000537"/>
                    </c:manualLayout>
                  </c15:layout>
                  <c15:dlblFieldTable/>
                  <c15:showDataLabelsRange val="0"/>
                </c:ext>
                <c:ext xmlns:c16="http://schemas.microsoft.com/office/drawing/2014/chart" uri="{C3380CC4-5D6E-409C-BE32-E72D297353CC}">
                  <c16:uniqueId val="{00000005-E7E9-4D10-8B4A-19C224BC7F70}"/>
                </c:ext>
              </c:extLst>
            </c:dLbl>
            <c:dLbl>
              <c:idx val="3"/>
              <c:layout>
                <c:manualLayout>
                  <c:x val="-9.4433847177553515E-2"/>
                  <c:y val="0.5117670155802572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miód</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honey</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584821263539223"/>
                      <c:h val="0.19242399683788172"/>
                    </c:manualLayout>
                  </c15:layout>
                </c:ext>
                <c:ext xmlns:c16="http://schemas.microsoft.com/office/drawing/2014/chart" uri="{C3380CC4-5D6E-409C-BE32-E72D297353CC}">
                  <c16:uniqueId val="{00000007-E7E9-4D10-8B4A-19C224BC7F70}"/>
                </c:ext>
              </c:extLst>
            </c:dLbl>
            <c:dLbl>
              <c:idx val="4"/>
              <c:layout>
                <c:manualLayout>
                  <c:x val="-9.422276440797013E-2"/>
                  <c:y val="0.7012821934636284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pozostała</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605892573287489"/>
                      <c:h val="0.19778310484753869"/>
                    </c:manualLayout>
                  </c15:layout>
                </c:ext>
                <c:ext xmlns:c16="http://schemas.microsoft.com/office/drawing/2014/chart" uri="{C3380CC4-5D6E-409C-BE32-E72D297353CC}">
                  <c16:uniqueId val="{00000009-E7E9-4D10-8B4A-19C224BC7F70}"/>
                </c:ext>
              </c:extLst>
            </c:dLbl>
            <c:dLbl>
              <c:idx val="5"/>
              <c:delete val="1"/>
              <c:extLst>
                <c:ext xmlns:c15="http://schemas.microsoft.com/office/drawing/2012/chart" uri="{CE6537A1-D6FC-4f65-9D91-7224C49458BB}"/>
                <c:ext xmlns:c16="http://schemas.microsoft.com/office/drawing/2014/chart" uri="{C3380CC4-5D6E-409C-BE32-E72D297353CC}">
                  <c16:uniqueId val="{0000000B-E7E9-4D10-8B4A-19C224BC7F7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globalna!$A$51:$A$56</c:f>
              <c:strCache>
                <c:ptCount val="6"/>
                <c:pt idx="0">
                  <c:v>żywiec rzeźny </c:v>
                </c:pt>
                <c:pt idx="1">
                  <c:v>mleko krowie </c:v>
                </c:pt>
                <c:pt idx="2">
                  <c:v>jaja kurze </c:v>
                </c:pt>
                <c:pt idx="3">
                  <c:v>obornik </c:v>
                </c:pt>
                <c:pt idx="4">
                  <c:v>miód</c:v>
                </c:pt>
                <c:pt idx="5">
                  <c:v>pozostała</c:v>
                </c:pt>
              </c:strCache>
            </c:strRef>
          </c:cat>
          <c:val>
            <c:numRef>
              <c:f>globalna!$B$51:$B$56</c:f>
              <c:numCache>
                <c:formatCode>General</c:formatCode>
                <c:ptCount val="6"/>
                <c:pt idx="0">
                  <c:v>55.64048725780443</c:v>
                </c:pt>
                <c:pt idx="1">
                  <c:v>34.941234462037954</c:v>
                </c:pt>
                <c:pt idx="2">
                  <c:v>5.3578333754079219</c:v>
                </c:pt>
                <c:pt idx="3">
                  <c:v>1.970294911039455</c:v>
                </c:pt>
                <c:pt idx="4">
                  <c:v>1.1343245356822445</c:v>
                </c:pt>
                <c:pt idx="5">
                  <c:v>0.9558254580279939</c:v>
                </c:pt>
              </c:numCache>
            </c:numRef>
          </c:val>
          <c:extLst>
            <c:ext xmlns:c16="http://schemas.microsoft.com/office/drawing/2014/chart" uri="{C3380CC4-5D6E-409C-BE32-E72D297353CC}">
              <c16:uniqueId val="{0000000C-E7E9-4D10-8B4A-19C224BC7F70}"/>
            </c:ext>
          </c:extLst>
        </c:ser>
        <c:dLbls>
          <c:dLblPos val="bestFit"/>
          <c:showLegendKey val="0"/>
          <c:showVal val="1"/>
          <c:showCatName val="0"/>
          <c:showSerName val="0"/>
          <c:showPercent val="0"/>
          <c:showBubbleSize val="0"/>
          <c:showLeaderLines val="0"/>
        </c:dLbls>
        <c:firstSliceAng val="14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777737525705092"/>
          <c:w val="0.84328792161383981"/>
          <c:h val="0.56438941749331406"/>
        </c:manualLayout>
      </c:layout>
      <c:barChart>
        <c:barDir val="col"/>
        <c:grouping val="clustered"/>
        <c:varyColors val="0"/>
        <c:ser>
          <c:idx val="0"/>
          <c:order val="0"/>
          <c:tx>
            <c:strRef>
              <c:f>zboża!$B$4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D1D-4C83-8D58-3100C83FA650}"/>
                </c:ext>
              </c:extLst>
            </c:dLbl>
            <c:dLbl>
              <c:idx val="1"/>
              <c:delete val="1"/>
              <c:extLst>
                <c:ext xmlns:c15="http://schemas.microsoft.com/office/drawing/2012/chart" uri="{CE6537A1-D6FC-4f65-9D91-7224C49458BB}"/>
                <c:ext xmlns:c16="http://schemas.microsoft.com/office/drawing/2014/chart" uri="{C3380CC4-5D6E-409C-BE32-E72D297353CC}">
                  <c16:uniqueId val="{00000021-9D1D-4C83-8D58-3100C83FA650}"/>
                </c:ext>
              </c:extLst>
            </c:dLbl>
            <c:dLbl>
              <c:idx val="2"/>
              <c:delete val="1"/>
              <c:extLst>
                <c:ext xmlns:c15="http://schemas.microsoft.com/office/drawing/2012/chart" uri="{CE6537A1-D6FC-4f65-9D91-7224C49458BB}"/>
                <c:ext xmlns:c16="http://schemas.microsoft.com/office/drawing/2014/chart" uri="{C3380CC4-5D6E-409C-BE32-E72D297353CC}">
                  <c16:uniqueId val="{00000001-9D1D-4C83-8D58-3100C83FA650}"/>
                </c:ext>
              </c:extLst>
            </c:dLbl>
            <c:dLbl>
              <c:idx val="3"/>
              <c:delete val="1"/>
              <c:extLst>
                <c:ext xmlns:c15="http://schemas.microsoft.com/office/drawing/2012/chart" uri="{CE6537A1-D6FC-4f65-9D91-7224C49458BB}"/>
                <c:ext xmlns:c16="http://schemas.microsoft.com/office/drawing/2014/chart" uri="{C3380CC4-5D6E-409C-BE32-E72D297353CC}">
                  <c16:uniqueId val="{00000002-9D1D-4C83-8D58-3100C83FA650}"/>
                </c:ext>
              </c:extLst>
            </c:dLbl>
            <c:dLbl>
              <c:idx val="4"/>
              <c:delete val="1"/>
              <c:extLst>
                <c:ext xmlns:c15="http://schemas.microsoft.com/office/drawing/2012/chart" uri="{CE6537A1-D6FC-4f65-9D91-7224C49458BB}"/>
                <c:ext xmlns:c16="http://schemas.microsoft.com/office/drawing/2014/chart" uri="{C3380CC4-5D6E-409C-BE32-E72D297353CC}">
                  <c16:uniqueId val="{00000003-9D1D-4C83-8D58-3100C83FA650}"/>
                </c:ext>
              </c:extLst>
            </c:dLbl>
            <c:dLbl>
              <c:idx val="5"/>
              <c:delete val="1"/>
              <c:extLst>
                <c:ext xmlns:c15="http://schemas.microsoft.com/office/drawing/2012/chart" uri="{CE6537A1-D6FC-4f65-9D91-7224C49458BB}"/>
                <c:ext xmlns:c16="http://schemas.microsoft.com/office/drawing/2014/chart" uri="{C3380CC4-5D6E-409C-BE32-E72D297353CC}">
                  <c16:uniqueId val="{00000004-9D1D-4C83-8D58-3100C83FA650}"/>
                </c:ext>
              </c:extLst>
            </c:dLbl>
            <c:dLbl>
              <c:idx val="6"/>
              <c:delete val="1"/>
              <c:extLst>
                <c:ext xmlns:c15="http://schemas.microsoft.com/office/drawing/2012/chart" uri="{CE6537A1-D6FC-4f65-9D91-7224C49458BB}"/>
                <c:ext xmlns:c16="http://schemas.microsoft.com/office/drawing/2014/chart" uri="{C3380CC4-5D6E-409C-BE32-E72D297353CC}">
                  <c16:uniqueId val="{00000005-9D1D-4C83-8D58-3100C83FA650}"/>
                </c:ext>
              </c:extLst>
            </c:dLbl>
            <c:dLbl>
              <c:idx val="7"/>
              <c:delete val="1"/>
              <c:extLst>
                <c:ext xmlns:c15="http://schemas.microsoft.com/office/drawing/2012/chart" uri="{CE6537A1-D6FC-4f65-9D91-7224C49458BB}"/>
                <c:ext xmlns:c16="http://schemas.microsoft.com/office/drawing/2014/chart" uri="{C3380CC4-5D6E-409C-BE32-E72D297353CC}">
                  <c16:uniqueId val="{00000006-9D1D-4C83-8D58-3100C83FA650}"/>
                </c:ext>
              </c:extLst>
            </c:dLbl>
            <c:dLbl>
              <c:idx val="8"/>
              <c:delete val="1"/>
              <c:extLst>
                <c:ext xmlns:c15="http://schemas.microsoft.com/office/drawing/2012/chart" uri="{CE6537A1-D6FC-4f65-9D91-7224C49458BB}"/>
                <c:ext xmlns:c16="http://schemas.microsoft.com/office/drawing/2014/chart" uri="{C3380CC4-5D6E-409C-BE32-E72D297353CC}">
                  <c16:uniqueId val="{00000007-9D1D-4C83-8D58-3100C83FA650}"/>
                </c:ext>
              </c:extLst>
            </c:dLbl>
            <c:dLbl>
              <c:idx val="9"/>
              <c:delete val="1"/>
              <c:extLst>
                <c:ext xmlns:c15="http://schemas.microsoft.com/office/drawing/2012/chart" uri="{CE6537A1-D6FC-4f65-9D91-7224C49458BB}"/>
                <c:ext xmlns:c16="http://schemas.microsoft.com/office/drawing/2014/chart" uri="{C3380CC4-5D6E-409C-BE32-E72D297353CC}">
                  <c16:uniqueId val="{00000008-9D1D-4C83-8D58-3100C83FA650}"/>
                </c:ext>
              </c:extLst>
            </c:dLbl>
            <c:dLbl>
              <c:idx val="10"/>
              <c:delete val="1"/>
              <c:extLst>
                <c:ext xmlns:c15="http://schemas.microsoft.com/office/drawing/2012/chart" uri="{CE6537A1-D6FC-4f65-9D91-7224C49458BB}"/>
                <c:ext xmlns:c16="http://schemas.microsoft.com/office/drawing/2014/chart" uri="{C3380CC4-5D6E-409C-BE32-E72D297353CC}">
                  <c16:uniqueId val="{00000009-9D1D-4C83-8D58-3100C83FA650}"/>
                </c:ext>
              </c:extLst>
            </c:dLbl>
            <c:dLbl>
              <c:idx val="11"/>
              <c:delete val="1"/>
              <c:extLst>
                <c:ext xmlns:c15="http://schemas.microsoft.com/office/drawing/2012/chart" uri="{CE6537A1-D6FC-4f65-9D91-7224C49458BB}"/>
                <c:ext xmlns:c16="http://schemas.microsoft.com/office/drawing/2014/chart" uri="{C3380CC4-5D6E-409C-BE32-E72D297353CC}">
                  <c16:uniqueId val="{0000000A-9D1D-4C83-8D58-3100C83FA650}"/>
                </c:ext>
              </c:extLst>
            </c:dLbl>
            <c:dLbl>
              <c:idx val="12"/>
              <c:layout>
                <c:manualLayout>
                  <c:x val="-0.48527290006890733"/>
                  <c:y val="0.72632329280896701"/>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2BF2FCC6-BCDF-484C-A90F-FB637FDF3280}" type="SERIESNAME">
                      <a:rPr lang="en-US" sz="800"/>
                      <a:pPr algn="l">
                        <a:defRPr sz="800"/>
                      </a:pPr>
                      <a:t>[NAZWA SERII]</a:t>
                    </a:fld>
                    <a:endParaRPr lang="en-US" sz="800"/>
                  </a:p>
                  <a:p>
                    <a:pPr algn="l">
                      <a:defRPr sz="800"/>
                    </a:pPr>
                    <a:r>
                      <a:rPr lang="en-US" sz="800" i="0">
                        <a:solidFill>
                          <a:srgbClr val="6D6E71"/>
                        </a:solidFill>
                      </a:rPr>
                      <a:t>sown</a:t>
                    </a:r>
                    <a:r>
                      <a:rPr lang="en-US" sz="800" i="0" baseline="0">
                        <a:solidFill>
                          <a:srgbClr val="6D6E71"/>
                        </a:solidFill>
                      </a:rPr>
                      <a:t> area (left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extLst>
                <c:ext xmlns:c15="http://schemas.microsoft.com/office/drawing/2012/chart" uri="{CE6537A1-D6FC-4f65-9D91-7224C49458BB}">
                  <c15:layout>
                    <c:manualLayout>
                      <c:w val="0.38109887812695975"/>
                      <c:h val="0.13622692173148315"/>
                    </c:manualLayout>
                  </c15:layout>
                  <c15:dlblFieldTable/>
                  <c15:showDataLabelsRange val="0"/>
                </c:ext>
                <c:ext xmlns:c16="http://schemas.microsoft.com/office/drawing/2014/chart" uri="{C3380CC4-5D6E-409C-BE32-E72D297353CC}">
                  <c16:uniqueId val="{0000000B-9D1D-4C83-8D58-3100C83FA650}"/>
                </c:ext>
              </c:extLst>
            </c:dLbl>
            <c:dLbl>
              <c:idx val="13"/>
              <c:delete val="1"/>
              <c:extLst>
                <c:ext xmlns:c15="http://schemas.microsoft.com/office/drawing/2012/chart" uri="{CE6537A1-D6FC-4f65-9D91-7224C49458BB}"/>
                <c:ext xmlns:c16="http://schemas.microsoft.com/office/drawing/2014/chart" uri="{C3380CC4-5D6E-409C-BE32-E72D297353CC}">
                  <c16:uniqueId val="{0000000C-9D1D-4C83-8D58-3100C83FA650}"/>
                </c:ext>
              </c:extLst>
            </c:dLbl>
            <c:dLbl>
              <c:idx val="14"/>
              <c:delete val="1"/>
              <c:extLst>
                <c:ext xmlns:c15="http://schemas.microsoft.com/office/drawing/2012/chart" uri="{CE6537A1-D6FC-4f65-9D91-7224C49458BB}"/>
                <c:ext xmlns:c16="http://schemas.microsoft.com/office/drawing/2014/chart" uri="{C3380CC4-5D6E-409C-BE32-E72D297353CC}">
                  <c16:uniqueId val="{0000000D-9D1D-4C83-8D58-3100C83FA650}"/>
                </c:ext>
              </c:extLst>
            </c:dLbl>
            <c:dLbl>
              <c:idx val="15"/>
              <c:delete val="1"/>
              <c:extLst>
                <c:ext xmlns:c15="http://schemas.microsoft.com/office/drawing/2012/chart" uri="{CE6537A1-D6FC-4f65-9D91-7224C49458BB}"/>
                <c:ext xmlns:c16="http://schemas.microsoft.com/office/drawing/2014/chart" uri="{C3380CC4-5D6E-409C-BE32-E72D297353CC}">
                  <c16:uniqueId val="{0000000E-9D1D-4C83-8D58-3100C83FA6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showLeaderLines val="0"/>
            <c:extLst>
              <c:ext xmlns:c15="http://schemas.microsoft.com/office/drawing/2012/chart" uri="{CE6537A1-D6FC-4f65-9D91-7224C49458BB}">
                <c15:showLeaderLines val="0"/>
              </c:ext>
            </c:extLst>
          </c:dLbls>
          <c:cat>
            <c:numRef>
              <c:f>zboża!$A$9:$A$24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zboża!$B$9:$B$24</c:f>
              <c:numCache>
                <c:formatCode>0.0</c:formatCode>
                <c:ptCount val="16"/>
                <c:pt idx="0">
                  <c:v>763.09799999999996</c:v>
                </c:pt>
                <c:pt idx="1">
                  <c:v>803.63499999999999</c:v>
                </c:pt>
                <c:pt idx="2">
                  <c:v>766.87599999999998</c:v>
                </c:pt>
                <c:pt idx="3">
                  <c:v>733.86900000000003</c:v>
                </c:pt>
                <c:pt idx="4">
                  <c:v>728.96500000000003</c:v>
                </c:pt>
                <c:pt idx="5">
                  <c:v>764.36699999999996</c:v>
                </c:pt>
                <c:pt idx="6">
                  <c:v>745.60699999999997</c:v>
                </c:pt>
                <c:pt idx="7">
                  <c:v>784.20899999999995</c:v>
                </c:pt>
                <c:pt idx="8">
                  <c:v>744.58699999999999</c:v>
                </c:pt>
                <c:pt idx="9">
                  <c:v>779.04399999999998</c:v>
                </c:pt>
                <c:pt idx="10">
                  <c:v>676.8</c:v>
                </c:pt>
                <c:pt idx="11">
                  <c:v>650.57399999999996</c:v>
                </c:pt>
                <c:pt idx="12">
                  <c:v>620.67399999999998</c:v>
                </c:pt>
                <c:pt idx="13">
                  <c:v>613.67098999999996</c:v>
                </c:pt>
                <c:pt idx="14">
                  <c:v>604.48834999999997</c:v>
                </c:pt>
                <c:pt idx="15">
                  <c:v>573.44878000000006</c:v>
                </c:pt>
              </c:numCache>
            </c:numRef>
          </c:val>
          <c:extLst>
            <c:ext xmlns:c16="http://schemas.microsoft.com/office/drawing/2014/chart" uri="{C3380CC4-5D6E-409C-BE32-E72D297353CC}">
              <c16:uniqueId val="{0000000F-9D1D-4C83-8D58-3100C83FA650}"/>
            </c:ext>
          </c:extLst>
        </c:ser>
        <c:dLbls>
          <c:showLegendKey val="0"/>
          <c:showVal val="1"/>
          <c:showCatName val="0"/>
          <c:showSerName val="0"/>
          <c:showPercent val="0"/>
          <c:showBubbleSize val="0"/>
        </c:dLbls>
        <c:gapWidth val="100"/>
        <c:axId val="-615386784"/>
        <c:axId val="-615390592"/>
      </c:barChart>
      <c:lineChart>
        <c:grouping val="standard"/>
        <c:varyColors val="0"/>
        <c:ser>
          <c:idx val="1"/>
          <c:order val="1"/>
          <c:tx>
            <c:strRef>
              <c:f>zboża!$C$4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0-9D1D-4C83-8D58-3100C83FA650}"/>
                </c:ext>
              </c:extLst>
            </c:dLbl>
            <c:dLbl>
              <c:idx val="1"/>
              <c:delete val="1"/>
              <c:extLst>
                <c:ext xmlns:c15="http://schemas.microsoft.com/office/drawing/2012/chart" uri="{CE6537A1-D6FC-4f65-9D91-7224C49458BB}"/>
                <c:ext xmlns:c16="http://schemas.microsoft.com/office/drawing/2014/chart" uri="{C3380CC4-5D6E-409C-BE32-E72D297353CC}">
                  <c16:uniqueId val="{00000011-9D1D-4C83-8D58-3100C83FA650}"/>
                </c:ext>
              </c:extLst>
            </c:dLbl>
            <c:dLbl>
              <c:idx val="2"/>
              <c:delete val="1"/>
              <c:extLst>
                <c:ext xmlns:c15="http://schemas.microsoft.com/office/drawing/2012/chart" uri="{CE6537A1-D6FC-4f65-9D91-7224C49458BB}"/>
                <c:ext xmlns:c16="http://schemas.microsoft.com/office/drawing/2014/chart" uri="{C3380CC4-5D6E-409C-BE32-E72D297353CC}">
                  <c16:uniqueId val="{00000012-9D1D-4C83-8D58-3100C83FA650}"/>
                </c:ext>
              </c:extLst>
            </c:dLbl>
            <c:dLbl>
              <c:idx val="3"/>
              <c:delete val="1"/>
              <c:extLst>
                <c:ext xmlns:c15="http://schemas.microsoft.com/office/drawing/2012/chart" uri="{CE6537A1-D6FC-4f65-9D91-7224C49458BB}"/>
                <c:ext xmlns:c16="http://schemas.microsoft.com/office/drawing/2014/chart" uri="{C3380CC4-5D6E-409C-BE32-E72D297353CC}">
                  <c16:uniqueId val="{00000013-9D1D-4C83-8D58-3100C83FA650}"/>
                </c:ext>
              </c:extLst>
            </c:dLbl>
            <c:dLbl>
              <c:idx val="4"/>
              <c:delete val="1"/>
              <c:extLst>
                <c:ext xmlns:c15="http://schemas.microsoft.com/office/drawing/2012/chart" uri="{CE6537A1-D6FC-4f65-9D91-7224C49458BB}"/>
                <c:ext xmlns:c16="http://schemas.microsoft.com/office/drawing/2014/chart" uri="{C3380CC4-5D6E-409C-BE32-E72D297353CC}">
                  <c16:uniqueId val="{00000014-9D1D-4C83-8D58-3100C83FA650}"/>
                </c:ext>
              </c:extLst>
            </c:dLbl>
            <c:dLbl>
              <c:idx val="5"/>
              <c:delete val="1"/>
              <c:extLst>
                <c:ext xmlns:c15="http://schemas.microsoft.com/office/drawing/2012/chart" uri="{CE6537A1-D6FC-4f65-9D91-7224C49458BB}"/>
                <c:ext xmlns:c16="http://schemas.microsoft.com/office/drawing/2014/chart" uri="{C3380CC4-5D6E-409C-BE32-E72D297353CC}">
                  <c16:uniqueId val="{00000015-9D1D-4C83-8D58-3100C83FA650}"/>
                </c:ext>
              </c:extLst>
            </c:dLbl>
            <c:dLbl>
              <c:idx val="6"/>
              <c:delete val="1"/>
              <c:extLst>
                <c:ext xmlns:c15="http://schemas.microsoft.com/office/drawing/2012/chart" uri="{CE6537A1-D6FC-4f65-9D91-7224C49458BB}"/>
                <c:ext xmlns:c16="http://schemas.microsoft.com/office/drawing/2014/chart" uri="{C3380CC4-5D6E-409C-BE32-E72D297353CC}">
                  <c16:uniqueId val="{00000016-9D1D-4C83-8D58-3100C83FA650}"/>
                </c:ext>
              </c:extLst>
            </c:dLbl>
            <c:dLbl>
              <c:idx val="7"/>
              <c:delete val="1"/>
              <c:extLst>
                <c:ext xmlns:c15="http://schemas.microsoft.com/office/drawing/2012/chart" uri="{CE6537A1-D6FC-4f65-9D91-7224C49458BB}"/>
                <c:ext xmlns:c16="http://schemas.microsoft.com/office/drawing/2014/chart" uri="{C3380CC4-5D6E-409C-BE32-E72D297353CC}">
                  <c16:uniqueId val="{00000017-9D1D-4C83-8D58-3100C83FA650}"/>
                </c:ext>
              </c:extLst>
            </c:dLbl>
            <c:dLbl>
              <c:idx val="8"/>
              <c:delete val="1"/>
              <c:extLst>
                <c:ext xmlns:c15="http://schemas.microsoft.com/office/drawing/2012/chart" uri="{CE6537A1-D6FC-4f65-9D91-7224C49458BB}"/>
                <c:ext xmlns:c16="http://schemas.microsoft.com/office/drawing/2014/chart" uri="{C3380CC4-5D6E-409C-BE32-E72D297353CC}">
                  <c16:uniqueId val="{00000018-9D1D-4C83-8D58-3100C83FA650}"/>
                </c:ext>
              </c:extLst>
            </c:dLbl>
            <c:dLbl>
              <c:idx val="9"/>
              <c:delete val="1"/>
              <c:extLst>
                <c:ext xmlns:c15="http://schemas.microsoft.com/office/drawing/2012/chart" uri="{CE6537A1-D6FC-4f65-9D91-7224C49458BB}"/>
                <c:ext xmlns:c16="http://schemas.microsoft.com/office/drawing/2014/chart" uri="{C3380CC4-5D6E-409C-BE32-E72D297353CC}">
                  <c16:uniqueId val="{00000019-9D1D-4C83-8D58-3100C83FA650}"/>
                </c:ext>
              </c:extLst>
            </c:dLbl>
            <c:dLbl>
              <c:idx val="10"/>
              <c:delete val="1"/>
              <c:extLst>
                <c:ext xmlns:c15="http://schemas.microsoft.com/office/drawing/2012/chart" uri="{CE6537A1-D6FC-4f65-9D91-7224C49458BB}"/>
                <c:ext xmlns:c16="http://schemas.microsoft.com/office/drawing/2014/chart" uri="{C3380CC4-5D6E-409C-BE32-E72D297353CC}">
                  <c16:uniqueId val="{0000001A-9D1D-4C83-8D58-3100C83FA650}"/>
                </c:ext>
              </c:extLst>
            </c:dLbl>
            <c:dLbl>
              <c:idx val="11"/>
              <c:delete val="1"/>
              <c:extLst>
                <c:ext xmlns:c15="http://schemas.microsoft.com/office/drawing/2012/chart" uri="{CE6537A1-D6FC-4f65-9D91-7224C49458BB}"/>
                <c:ext xmlns:c16="http://schemas.microsoft.com/office/drawing/2014/chart" uri="{C3380CC4-5D6E-409C-BE32-E72D297353CC}">
                  <c16:uniqueId val="{0000001B-9D1D-4C83-8D58-3100C83FA650}"/>
                </c:ext>
              </c:extLst>
            </c:dLbl>
            <c:dLbl>
              <c:idx val="12"/>
              <c:layout>
                <c:manualLayout>
                  <c:x val="-0.12782703876617194"/>
                  <c:y val="0.64393849956847404"/>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9613E44-5E37-4D4C-B2BC-884892049FCC}" type="SERIESNAME">
                      <a:rPr lang="en-US" sz="800"/>
                      <a:pPr algn="l">
                        <a:defRPr sz="800"/>
                      </a:pPr>
                      <a:t>[NAZWA SERII]</a:t>
                    </a:fld>
                    <a:endParaRPr lang="en-US" sz="800"/>
                  </a:p>
                  <a:p>
                    <a:pPr algn="l">
                      <a:defRPr sz="800"/>
                    </a:pPr>
                    <a:r>
                      <a:rPr lang="en-US" sz="800" i="0">
                        <a:solidFill>
                          <a:srgbClr val="6D6E71"/>
                        </a:solidFill>
                      </a:rPr>
                      <a:t>yields</a:t>
                    </a:r>
                    <a:r>
                      <a:rPr lang="en-US" sz="800" i="0" baseline="0">
                        <a:solidFill>
                          <a:srgbClr val="6D6E71"/>
                        </a:solidFill>
                      </a:rPr>
                      <a:t>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4165466595436627"/>
                      <c:h val="0.13852982856168686"/>
                    </c:manualLayout>
                  </c15:layout>
                  <c15:dlblFieldTable/>
                  <c15:showDataLabelsRange val="0"/>
                </c:ext>
                <c:ext xmlns:c16="http://schemas.microsoft.com/office/drawing/2014/chart" uri="{C3380CC4-5D6E-409C-BE32-E72D297353CC}">
                  <c16:uniqueId val="{0000001C-9D1D-4C83-8D58-3100C83FA650}"/>
                </c:ext>
              </c:extLst>
            </c:dLbl>
            <c:dLbl>
              <c:idx val="13"/>
              <c:delete val="1"/>
              <c:extLst>
                <c:ext xmlns:c15="http://schemas.microsoft.com/office/drawing/2012/chart" uri="{CE6537A1-D6FC-4f65-9D91-7224C49458BB}"/>
                <c:ext xmlns:c16="http://schemas.microsoft.com/office/drawing/2014/chart" uri="{C3380CC4-5D6E-409C-BE32-E72D297353CC}">
                  <c16:uniqueId val="{0000001D-9D1D-4C83-8D58-3100C83FA650}"/>
                </c:ext>
              </c:extLst>
            </c:dLbl>
            <c:dLbl>
              <c:idx val="14"/>
              <c:delete val="1"/>
              <c:extLst>
                <c:ext xmlns:c15="http://schemas.microsoft.com/office/drawing/2012/chart" uri="{CE6537A1-D6FC-4f65-9D91-7224C49458BB}"/>
                <c:ext xmlns:c16="http://schemas.microsoft.com/office/drawing/2014/chart" uri="{C3380CC4-5D6E-409C-BE32-E72D297353CC}">
                  <c16:uniqueId val="{0000001E-9D1D-4C83-8D58-3100C83FA650}"/>
                </c:ext>
              </c:extLst>
            </c:dLbl>
            <c:dLbl>
              <c:idx val="15"/>
              <c:delete val="1"/>
              <c:extLst>
                <c:ext xmlns:c15="http://schemas.microsoft.com/office/drawing/2012/chart" uri="{CE6537A1-D6FC-4f65-9D91-7224C49458BB}"/>
                <c:ext xmlns:c16="http://schemas.microsoft.com/office/drawing/2014/chart" uri="{C3380CC4-5D6E-409C-BE32-E72D297353CC}">
                  <c16:uniqueId val="{0000001F-9D1D-4C83-8D58-3100C83FA6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zboża!$A$9:$A$24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zboża!$C$9:$C$24</c:f>
              <c:numCache>
                <c:formatCode>0.0</c:formatCode>
                <c:ptCount val="16"/>
                <c:pt idx="0">
                  <c:v>31.515762064636522</c:v>
                </c:pt>
                <c:pt idx="1">
                  <c:v>30.761946654886859</c:v>
                </c:pt>
                <c:pt idx="2">
                  <c:v>31.932148091738426</c:v>
                </c:pt>
                <c:pt idx="3">
                  <c:v>31.495270954352886</c:v>
                </c:pt>
                <c:pt idx="4">
                  <c:v>38.746282743341588</c:v>
                </c:pt>
                <c:pt idx="5">
                  <c:v>37.244959554768855</c:v>
                </c:pt>
                <c:pt idx="6">
                  <c:v>40.658204657413357</c:v>
                </c:pt>
                <c:pt idx="7">
                  <c:v>43.411297243464439</c:v>
                </c:pt>
                <c:pt idx="8">
                  <c:v>38.071611510810698</c:v>
                </c:pt>
                <c:pt idx="9">
                  <c:v>38.569315725427572</c:v>
                </c:pt>
                <c:pt idx="10">
                  <c:v>47.836812943262416</c:v>
                </c:pt>
                <c:pt idx="11">
                  <c:v>47.720014940652419</c:v>
                </c:pt>
                <c:pt idx="12">
                  <c:v>46.863991402894271</c:v>
                </c:pt>
                <c:pt idx="13">
                  <c:v>49.312124074823871</c:v>
                </c:pt>
                <c:pt idx="14">
                  <c:v>48.024952011068535</c:v>
                </c:pt>
                <c:pt idx="15">
                  <c:v>51.130674652407492</c:v>
                </c:pt>
              </c:numCache>
            </c:numRef>
          </c:val>
          <c:smooth val="0"/>
          <c:extLst>
            <c:ext xmlns:c16="http://schemas.microsoft.com/office/drawing/2014/chart" uri="{C3380CC4-5D6E-409C-BE32-E72D297353CC}">
              <c16:uniqueId val="{00000020-9D1D-4C83-8D58-3100C83FA650}"/>
            </c:ext>
          </c:extLst>
        </c:ser>
        <c:dLbls>
          <c:showLegendKey val="0"/>
          <c:showVal val="1"/>
          <c:showCatName val="0"/>
          <c:showSerName val="0"/>
          <c:showPercent val="0"/>
          <c:showBubbleSize val="0"/>
        </c:dLbls>
        <c:marker val="1"/>
        <c:smooth val="0"/>
        <c:axId val="-615387872"/>
        <c:axId val="-615388960"/>
      </c:lineChart>
      <c:catAx>
        <c:axId val="-615386784"/>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90592"/>
        <c:crosses val="autoZero"/>
        <c:auto val="1"/>
        <c:lblAlgn val="ctr"/>
        <c:lblOffset val="50"/>
        <c:noMultiLvlLbl val="0"/>
      </c:catAx>
      <c:valAx>
        <c:axId val="-615390592"/>
        <c:scaling>
          <c:orientation val="minMax"/>
          <c:max val="900"/>
          <c:min val="0"/>
        </c:scaling>
        <c:delete val="0"/>
        <c:axPos val="l"/>
        <c:majorGridlines>
          <c:spPr>
            <a:ln w="6350" cap="flat" cmpd="sng" algn="ctr">
              <a:solidFill>
                <a:schemeClr val="bg2">
                  <a:lumMod val="75000"/>
                </a:schemeClr>
              </a:solidFill>
              <a:round/>
            </a:ln>
            <a:effectLst/>
          </c:spPr>
        </c:majorGridlines>
        <c:minorGridlines>
          <c:spPr>
            <a:ln w="3175" cap="flat" cmpd="sng" algn="ctr">
              <a:noFill/>
              <a:round/>
            </a:ln>
            <a:effectLst/>
          </c:spPr>
        </c:minorGridlines>
        <c:title>
          <c:tx>
            <c:rich>
              <a:bodyPr rot="0" spcFirstLastPara="1" vertOverflow="ellipsis" wrap="square" anchor="ctr" anchorCtr="1"/>
              <a:lstStyle/>
              <a:p>
                <a:pPr algn="l">
                  <a:defRPr sz="7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tys.ha</a:t>
                </a:r>
              </a:p>
              <a:p>
                <a:pPr algn="l">
                  <a:defRPr sz="700"/>
                </a:pPr>
                <a:r>
                  <a:rPr lang="pl-PL" sz="700" i="0" cap="none" baseline="0">
                    <a:solidFill>
                      <a:srgbClr val="6D6E71"/>
                    </a:solidFill>
                  </a:rPr>
                  <a:t>thousand ha</a:t>
                </a:r>
              </a:p>
            </c:rich>
          </c:tx>
          <c:layout>
            <c:manualLayout>
              <c:xMode val="edge"/>
              <c:yMode val="edge"/>
              <c:x val="7.380082377990386E-3"/>
              <c:y val="7.9783408014687529E-3"/>
            </c:manualLayout>
          </c:layout>
          <c:overlay val="0"/>
          <c:spPr>
            <a:noFill/>
            <a:ln>
              <a:noFill/>
            </a:ln>
            <a:effectLst/>
          </c:spPr>
          <c:txPr>
            <a:bodyPr rot="0" spcFirstLastPara="1" vertOverflow="ellipsis" wrap="square" anchor="ctr" anchorCtr="1"/>
            <a:lstStyle/>
            <a:p>
              <a:pPr algn="l">
                <a:defRPr sz="7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6784"/>
        <c:crosses val="autoZero"/>
        <c:crossBetween val="between"/>
        <c:majorUnit val="150"/>
      </c:valAx>
      <c:valAx>
        <c:axId val="-615388960"/>
        <c:scaling>
          <c:orientation val="minMax"/>
          <c:max val="60"/>
          <c:min val="0"/>
        </c:scaling>
        <c:delete val="0"/>
        <c:axPos val="r"/>
        <c:title>
          <c:tx>
            <c:rich>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cap="none" baseline="0"/>
                  <a:t>dt/ha</a:t>
                </a:r>
              </a:p>
              <a:p>
                <a:pPr>
                  <a:defRPr sz="700" cap="none"/>
                </a:pPr>
                <a:r>
                  <a:rPr lang="pl-PL" sz="700" i="0" cap="none" baseline="0">
                    <a:solidFill>
                      <a:srgbClr val="6D6E71"/>
                    </a:solidFill>
                  </a:rPr>
                  <a:t>dt/ha</a:t>
                </a:r>
              </a:p>
            </c:rich>
          </c:tx>
          <c:layout>
            <c:manualLayout>
              <c:xMode val="edge"/>
              <c:yMode val="edge"/>
              <c:x val="0.9335914618839084"/>
              <c:y val="1.6417162170557883E-2"/>
            </c:manualLayout>
          </c:layout>
          <c:overlay val="0"/>
          <c:spPr>
            <a:noFill/>
            <a:ln>
              <a:noFill/>
            </a:ln>
            <a:effectLst/>
          </c:spPr>
          <c:txPr>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7872"/>
        <c:crosses val="max"/>
        <c:crossBetween val="between"/>
        <c:majorUnit val="10"/>
      </c:valAx>
      <c:catAx>
        <c:axId val="-615387872"/>
        <c:scaling>
          <c:orientation val="minMax"/>
        </c:scaling>
        <c:delete val="1"/>
        <c:axPos val="b"/>
        <c:numFmt formatCode="General" sourceLinked="1"/>
        <c:majorTickMark val="out"/>
        <c:minorTickMark val="none"/>
        <c:tickLblPos val="nextTo"/>
        <c:crossAx val="-61538896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6564566929133859"/>
          <c:w val="0.84328792161383981"/>
          <c:h val="0.59453525631144177"/>
        </c:manualLayout>
      </c:layout>
      <c:barChart>
        <c:barDir val="col"/>
        <c:grouping val="clustered"/>
        <c:varyColors val="0"/>
        <c:ser>
          <c:idx val="0"/>
          <c:order val="0"/>
          <c:tx>
            <c:strRef>
              <c:f>'rzepak i rzepik'!$B$4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215-4599-BD8F-BE300A3A96E5}"/>
                </c:ext>
              </c:extLst>
            </c:dLbl>
            <c:dLbl>
              <c:idx val="1"/>
              <c:delete val="1"/>
              <c:extLst>
                <c:ext xmlns:c15="http://schemas.microsoft.com/office/drawing/2012/chart" uri="{CE6537A1-D6FC-4f65-9D91-7224C49458BB}"/>
                <c:ext xmlns:c16="http://schemas.microsoft.com/office/drawing/2014/chart" uri="{C3380CC4-5D6E-409C-BE32-E72D297353CC}">
                  <c16:uniqueId val="{00000001-8215-4599-BD8F-BE300A3A96E5}"/>
                </c:ext>
              </c:extLst>
            </c:dLbl>
            <c:dLbl>
              <c:idx val="2"/>
              <c:delete val="1"/>
              <c:extLst>
                <c:ext xmlns:c15="http://schemas.microsoft.com/office/drawing/2012/chart" uri="{CE6537A1-D6FC-4f65-9D91-7224C49458BB}"/>
                <c:ext xmlns:c16="http://schemas.microsoft.com/office/drawing/2014/chart" uri="{C3380CC4-5D6E-409C-BE32-E72D297353CC}">
                  <c16:uniqueId val="{00000002-8215-4599-BD8F-BE300A3A96E5}"/>
                </c:ext>
              </c:extLst>
            </c:dLbl>
            <c:dLbl>
              <c:idx val="3"/>
              <c:delete val="1"/>
              <c:extLst>
                <c:ext xmlns:c15="http://schemas.microsoft.com/office/drawing/2012/chart" uri="{CE6537A1-D6FC-4f65-9D91-7224C49458BB}"/>
                <c:ext xmlns:c16="http://schemas.microsoft.com/office/drawing/2014/chart" uri="{C3380CC4-5D6E-409C-BE32-E72D297353CC}">
                  <c16:uniqueId val="{00000003-8215-4599-BD8F-BE300A3A96E5}"/>
                </c:ext>
              </c:extLst>
            </c:dLbl>
            <c:dLbl>
              <c:idx val="4"/>
              <c:delete val="1"/>
              <c:extLst>
                <c:ext xmlns:c15="http://schemas.microsoft.com/office/drawing/2012/chart" uri="{CE6537A1-D6FC-4f65-9D91-7224C49458BB}"/>
                <c:ext xmlns:c16="http://schemas.microsoft.com/office/drawing/2014/chart" uri="{C3380CC4-5D6E-409C-BE32-E72D297353CC}">
                  <c16:uniqueId val="{00000004-8215-4599-BD8F-BE300A3A96E5}"/>
                </c:ext>
              </c:extLst>
            </c:dLbl>
            <c:dLbl>
              <c:idx val="5"/>
              <c:delete val="1"/>
              <c:extLst>
                <c:ext xmlns:c15="http://schemas.microsoft.com/office/drawing/2012/chart" uri="{CE6537A1-D6FC-4f65-9D91-7224C49458BB}"/>
                <c:ext xmlns:c16="http://schemas.microsoft.com/office/drawing/2014/chart" uri="{C3380CC4-5D6E-409C-BE32-E72D297353CC}">
                  <c16:uniqueId val="{00000005-8215-4599-BD8F-BE300A3A96E5}"/>
                </c:ext>
              </c:extLst>
            </c:dLbl>
            <c:dLbl>
              <c:idx val="6"/>
              <c:delete val="1"/>
              <c:extLst>
                <c:ext xmlns:c15="http://schemas.microsoft.com/office/drawing/2012/chart" uri="{CE6537A1-D6FC-4f65-9D91-7224C49458BB}"/>
                <c:ext xmlns:c16="http://schemas.microsoft.com/office/drawing/2014/chart" uri="{C3380CC4-5D6E-409C-BE32-E72D297353CC}">
                  <c16:uniqueId val="{00000006-8215-4599-BD8F-BE300A3A96E5}"/>
                </c:ext>
              </c:extLst>
            </c:dLbl>
            <c:dLbl>
              <c:idx val="7"/>
              <c:delete val="1"/>
              <c:extLst>
                <c:ext xmlns:c15="http://schemas.microsoft.com/office/drawing/2012/chart" uri="{CE6537A1-D6FC-4f65-9D91-7224C49458BB}"/>
                <c:ext xmlns:c16="http://schemas.microsoft.com/office/drawing/2014/chart" uri="{C3380CC4-5D6E-409C-BE32-E72D297353CC}">
                  <c16:uniqueId val="{00000007-8215-4599-BD8F-BE300A3A96E5}"/>
                </c:ext>
              </c:extLst>
            </c:dLbl>
            <c:dLbl>
              <c:idx val="8"/>
              <c:delete val="1"/>
              <c:extLst>
                <c:ext xmlns:c15="http://schemas.microsoft.com/office/drawing/2012/chart" uri="{CE6537A1-D6FC-4f65-9D91-7224C49458BB}"/>
                <c:ext xmlns:c16="http://schemas.microsoft.com/office/drawing/2014/chart" uri="{C3380CC4-5D6E-409C-BE32-E72D297353CC}">
                  <c16:uniqueId val="{00000008-8215-4599-BD8F-BE300A3A96E5}"/>
                </c:ext>
              </c:extLst>
            </c:dLbl>
            <c:dLbl>
              <c:idx val="9"/>
              <c:delete val="1"/>
              <c:extLst>
                <c:ext xmlns:c15="http://schemas.microsoft.com/office/drawing/2012/chart" uri="{CE6537A1-D6FC-4f65-9D91-7224C49458BB}"/>
                <c:ext xmlns:c16="http://schemas.microsoft.com/office/drawing/2014/chart" uri="{C3380CC4-5D6E-409C-BE32-E72D297353CC}">
                  <c16:uniqueId val="{00000009-8215-4599-BD8F-BE300A3A96E5}"/>
                </c:ext>
              </c:extLst>
            </c:dLbl>
            <c:dLbl>
              <c:idx val="10"/>
              <c:delete val="1"/>
              <c:extLst>
                <c:ext xmlns:c15="http://schemas.microsoft.com/office/drawing/2012/chart" uri="{CE6537A1-D6FC-4f65-9D91-7224C49458BB}"/>
                <c:ext xmlns:c16="http://schemas.microsoft.com/office/drawing/2014/chart" uri="{C3380CC4-5D6E-409C-BE32-E72D297353CC}">
                  <c16:uniqueId val="{0000000A-8215-4599-BD8F-BE300A3A96E5}"/>
                </c:ext>
              </c:extLst>
            </c:dLbl>
            <c:dLbl>
              <c:idx val="11"/>
              <c:delete val="1"/>
              <c:extLst>
                <c:ext xmlns:c15="http://schemas.microsoft.com/office/drawing/2012/chart" uri="{CE6537A1-D6FC-4f65-9D91-7224C49458BB}"/>
                <c:ext xmlns:c16="http://schemas.microsoft.com/office/drawing/2014/chart" uri="{C3380CC4-5D6E-409C-BE32-E72D297353CC}">
                  <c16:uniqueId val="{0000000B-8215-4599-BD8F-BE300A3A96E5}"/>
                </c:ext>
              </c:extLst>
            </c:dLbl>
            <c:dLbl>
              <c:idx val="12"/>
              <c:layout>
                <c:manualLayout>
                  <c:x val="-0.4980909705215637"/>
                  <c:y val="0.72011953869900958"/>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453C171-634F-419B-846D-F2EA272A375B}" type="SERIESNAME">
                      <a:rPr lang="en-US" sz="800"/>
                      <a:pPr marL="0" marR="0" lvl="0" indent="0" algn="l" defTabSz="914400" rtl="0" eaLnBrk="1" fontAlgn="auto" latinLnBrk="0" hangingPunct="1">
                        <a:lnSpc>
                          <a:spcPct val="100000"/>
                        </a:lnSpc>
                        <a:spcBef>
                          <a:spcPts val="0"/>
                        </a:spcBef>
                        <a:spcAft>
                          <a:spcPts val="0"/>
                        </a:spcAft>
                        <a:buClrTx/>
                        <a:buSzTx/>
                        <a:buFontTx/>
                        <a:buNone/>
                        <a:tabLst/>
                        <a:defRPr sz="800"/>
                      </a:pPr>
                      <a:t>[NAZWA SERII]</a:t>
                    </a:fld>
                    <a:r>
                      <a:rPr lang="en-US" sz="800"/>
                      <a:t> </a:t>
                    </a:r>
                    <a:r>
                      <a:rPr lang="en-US" sz="800" i="0">
                        <a:solidFill>
                          <a:srgbClr val="6D6E71"/>
                        </a:solidFill>
                      </a:rPr>
                      <a:t>sown</a:t>
                    </a:r>
                    <a:r>
                      <a:rPr lang="en-US" sz="800" i="0" baseline="0">
                        <a:solidFill>
                          <a:srgbClr val="6D6E71"/>
                        </a:solidFill>
                      </a:rPr>
                      <a:t> area (left scale)</a:t>
                    </a:r>
                    <a:endParaRPr lang="en-US" sz="800" i="0">
                      <a:solidFill>
                        <a:srgbClr val="6D6E71"/>
                      </a:solidFill>
                    </a:endParaRPr>
                  </a:p>
                  <a:p>
                    <a:pPr marL="0" marR="0" lvl="0" indent="0" algn="l" defTabSz="914400" rtl="0" eaLnBrk="1" fontAlgn="auto" latinLnBrk="0" hangingPunct="1">
                      <a:lnSpc>
                        <a:spcPct val="100000"/>
                      </a:lnSpc>
                      <a:spcBef>
                        <a:spcPts val="0"/>
                      </a:spcBef>
                      <a:spcAft>
                        <a:spcPts val="0"/>
                      </a:spcAft>
                      <a:buClrTx/>
                      <a:buSzTx/>
                      <a:buFontTx/>
                      <a:buNone/>
                      <a:tabLst/>
                      <a:defRPr sz="800"/>
                    </a:pPr>
                    <a:endParaRPr lang="pl-PL"/>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803858890736648"/>
                      <c:h val="0.14304359175150091"/>
                    </c:manualLayout>
                  </c15:layout>
                  <c15:dlblFieldTable/>
                  <c15:showDataLabelsRange val="0"/>
                </c:ext>
                <c:ext xmlns:c16="http://schemas.microsoft.com/office/drawing/2014/chart" uri="{C3380CC4-5D6E-409C-BE32-E72D297353CC}">
                  <c16:uniqueId val="{0000000C-8215-4599-BD8F-BE300A3A96E5}"/>
                </c:ext>
              </c:extLst>
            </c:dLbl>
            <c:dLbl>
              <c:idx val="13"/>
              <c:delete val="1"/>
              <c:extLst>
                <c:ext xmlns:c15="http://schemas.microsoft.com/office/drawing/2012/chart" uri="{CE6537A1-D6FC-4f65-9D91-7224C49458BB}"/>
                <c:ext xmlns:c16="http://schemas.microsoft.com/office/drawing/2014/chart" uri="{C3380CC4-5D6E-409C-BE32-E72D297353CC}">
                  <c16:uniqueId val="{0000000D-8215-4599-BD8F-BE300A3A96E5}"/>
                </c:ext>
              </c:extLst>
            </c:dLbl>
            <c:dLbl>
              <c:idx val="14"/>
              <c:delete val="1"/>
              <c:extLst>
                <c:ext xmlns:c15="http://schemas.microsoft.com/office/drawing/2012/chart" uri="{CE6537A1-D6FC-4f65-9D91-7224C49458BB}"/>
                <c:ext xmlns:c16="http://schemas.microsoft.com/office/drawing/2014/chart" uri="{C3380CC4-5D6E-409C-BE32-E72D297353CC}">
                  <c16:uniqueId val="{0000000E-8215-4599-BD8F-BE300A3A96E5}"/>
                </c:ext>
              </c:extLst>
            </c:dLbl>
            <c:dLbl>
              <c:idx val="15"/>
              <c:delete val="1"/>
              <c:extLst>
                <c:ext xmlns:c15="http://schemas.microsoft.com/office/drawing/2012/chart" uri="{CE6537A1-D6FC-4f65-9D91-7224C49458BB}"/>
                <c:ext xmlns:c16="http://schemas.microsoft.com/office/drawing/2014/chart" uri="{C3380CC4-5D6E-409C-BE32-E72D297353CC}">
                  <c16:uniqueId val="{0000000F-8215-4599-BD8F-BE300A3A96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'rzepak i rzepik'!$B$9:$B$24</c:f>
              <c:numCache>
                <c:formatCode>0.0</c:formatCode>
                <c:ptCount val="16"/>
                <c:pt idx="0">
                  <c:v>44.16</c:v>
                </c:pt>
                <c:pt idx="1">
                  <c:v>40.103999999999999</c:v>
                </c:pt>
                <c:pt idx="2">
                  <c:v>43.667999999999999</c:v>
                </c:pt>
                <c:pt idx="3">
                  <c:v>66.747</c:v>
                </c:pt>
                <c:pt idx="4">
                  <c:v>71.042000000000002</c:v>
                </c:pt>
                <c:pt idx="5">
                  <c:v>65.046999999999997</c:v>
                </c:pt>
                <c:pt idx="6">
                  <c:v>70.564999999999998</c:v>
                </c:pt>
                <c:pt idx="7">
                  <c:v>84.132999999999996</c:v>
                </c:pt>
                <c:pt idx="8">
                  <c:v>112.185</c:v>
                </c:pt>
                <c:pt idx="9">
                  <c:v>114.935</c:v>
                </c:pt>
                <c:pt idx="10">
                  <c:v>128.41399999999999</c:v>
                </c:pt>
                <c:pt idx="11">
                  <c:v>127.532</c:v>
                </c:pt>
                <c:pt idx="12">
                  <c:v>125.32299999999999</c:v>
                </c:pt>
                <c:pt idx="13">
                  <c:v>131.85276999999999</c:v>
                </c:pt>
                <c:pt idx="14">
                  <c:v>123.66143</c:v>
                </c:pt>
                <c:pt idx="15">
                  <c:v>152.38054</c:v>
                </c:pt>
              </c:numCache>
            </c:numRef>
          </c:val>
          <c:extLst>
            <c:ext xmlns:c16="http://schemas.microsoft.com/office/drawing/2014/chart" uri="{C3380CC4-5D6E-409C-BE32-E72D297353CC}">
              <c16:uniqueId val="{00000010-8215-4599-BD8F-BE300A3A96E5}"/>
            </c:ext>
          </c:extLst>
        </c:ser>
        <c:dLbls>
          <c:showLegendKey val="0"/>
          <c:showVal val="1"/>
          <c:showCatName val="0"/>
          <c:showSerName val="0"/>
          <c:showPercent val="0"/>
          <c:showBubbleSize val="0"/>
        </c:dLbls>
        <c:gapWidth val="100"/>
        <c:axId val="-615388416"/>
        <c:axId val="-615387328"/>
      </c:barChart>
      <c:lineChart>
        <c:grouping val="standard"/>
        <c:varyColors val="0"/>
        <c:ser>
          <c:idx val="1"/>
          <c:order val="1"/>
          <c:tx>
            <c:strRef>
              <c:f>'rzepak i rzepik'!$C$4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8215-4599-BD8F-BE300A3A96E5}"/>
                </c:ext>
              </c:extLst>
            </c:dLbl>
            <c:dLbl>
              <c:idx val="1"/>
              <c:delete val="1"/>
              <c:extLst>
                <c:ext xmlns:c15="http://schemas.microsoft.com/office/drawing/2012/chart" uri="{CE6537A1-D6FC-4f65-9D91-7224C49458BB}"/>
                <c:ext xmlns:c16="http://schemas.microsoft.com/office/drawing/2014/chart" uri="{C3380CC4-5D6E-409C-BE32-E72D297353CC}">
                  <c16:uniqueId val="{00000012-8215-4599-BD8F-BE300A3A96E5}"/>
                </c:ext>
              </c:extLst>
            </c:dLbl>
            <c:dLbl>
              <c:idx val="2"/>
              <c:delete val="1"/>
              <c:extLst>
                <c:ext xmlns:c15="http://schemas.microsoft.com/office/drawing/2012/chart" uri="{CE6537A1-D6FC-4f65-9D91-7224C49458BB}"/>
                <c:ext xmlns:c16="http://schemas.microsoft.com/office/drawing/2014/chart" uri="{C3380CC4-5D6E-409C-BE32-E72D297353CC}">
                  <c16:uniqueId val="{00000013-8215-4599-BD8F-BE300A3A96E5}"/>
                </c:ext>
              </c:extLst>
            </c:dLbl>
            <c:dLbl>
              <c:idx val="3"/>
              <c:delete val="1"/>
              <c:extLst>
                <c:ext xmlns:c15="http://schemas.microsoft.com/office/drawing/2012/chart" uri="{CE6537A1-D6FC-4f65-9D91-7224C49458BB}"/>
                <c:ext xmlns:c16="http://schemas.microsoft.com/office/drawing/2014/chart" uri="{C3380CC4-5D6E-409C-BE32-E72D297353CC}">
                  <c16:uniqueId val="{00000014-8215-4599-BD8F-BE300A3A96E5}"/>
                </c:ext>
              </c:extLst>
            </c:dLbl>
            <c:dLbl>
              <c:idx val="4"/>
              <c:delete val="1"/>
              <c:extLst>
                <c:ext xmlns:c15="http://schemas.microsoft.com/office/drawing/2012/chart" uri="{CE6537A1-D6FC-4f65-9D91-7224C49458BB}"/>
                <c:ext xmlns:c16="http://schemas.microsoft.com/office/drawing/2014/chart" uri="{C3380CC4-5D6E-409C-BE32-E72D297353CC}">
                  <c16:uniqueId val="{00000015-8215-4599-BD8F-BE300A3A96E5}"/>
                </c:ext>
              </c:extLst>
            </c:dLbl>
            <c:dLbl>
              <c:idx val="5"/>
              <c:delete val="1"/>
              <c:extLst>
                <c:ext xmlns:c15="http://schemas.microsoft.com/office/drawing/2012/chart" uri="{CE6537A1-D6FC-4f65-9D91-7224C49458BB}"/>
                <c:ext xmlns:c16="http://schemas.microsoft.com/office/drawing/2014/chart" uri="{C3380CC4-5D6E-409C-BE32-E72D297353CC}">
                  <c16:uniqueId val="{00000016-8215-4599-BD8F-BE300A3A96E5}"/>
                </c:ext>
              </c:extLst>
            </c:dLbl>
            <c:dLbl>
              <c:idx val="6"/>
              <c:delete val="1"/>
              <c:extLst>
                <c:ext xmlns:c15="http://schemas.microsoft.com/office/drawing/2012/chart" uri="{CE6537A1-D6FC-4f65-9D91-7224C49458BB}"/>
                <c:ext xmlns:c16="http://schemas.microsoft.com/office/drawing/2014/chart" uri="{C3380CC4-5D6E-409C-BE32-E72D297353CC}">
                  <c16:uniqueId val="{00000017-8215-4599-BD8F-BE300A3A96E5}"/>
                </c:ext>
              </c:extLst>
            </c:dLbl>
            <c:dLbl>
              <c:idx val="7"/>
              <c:delete val="1"/>
              <c:extLst>
                <c:ext xmlns:c15="http://schemas.microsoft.com/office/drawing/2012/chart" uri="{CE6537A1-D6FC-4f65-9D91-7224C49458BB}"/>
                <c:ext xmlns:c16="http://schemas.microsoft.com/office/drawing/2014/chart" uri="{C3380CC4-5D6E-409C-BE32-E72D297353CC}">
                  <c16:uniqueId val="{00000018-8215-4599-BD8F-BE300A3A96E5}"/>
                </c:ext>
              </c:extLst>
            </c:dLbl>
            <c:dLbl>
              <c:idx val="8"/>
              <c:delete val="1"/>
              <c:extLst>
                <c:ext xmlns:c15="http://schemas.microsoft.com/office/drawing/2012/chart" uri="{CE6537A1-D6FC-4f65-9D91-7224C49458BB}"/>
                <c:ext xmlns:c16="http://schemas.microsoft.com/office/drawing/2014/chart" uri="{C3380CC4-5D6E-409C-BE32-E72D297353CC}">
                  <c16:uniqueId val="{00000019-8215-4599-BD8F-BE300A3A96E5}"/>
                </c:ext>
              </c:extLst>
            </c:dLbl>
            <c:dLbl>
              <c:idx val="9"/>
              <c:delete val="1"/>
              <c:extLst>
                <c:ext xmlns:c15="http://schemas.microsoft.com/office/drawing/2012/chart" uri="{CE6537A1-D6FC-4f65-9D91-7224C49458BB}"/>
                <c:ext xmlns:c16="http://schemas.microsoft.com/office/drawing/2014/chart" uri="{C3380CC4-5D6E-409C-BE32-E72D297353CC}">
                  <c16:uniqueId val="{0000001A-8215-4599-BD8F-BE300A3A96E5}"/>
                </c:ext>
              </c:extLst>
            </c:dLbl>
            <c:dLbl>
              <c:idx val="10"/>
              <c:layout>
                <c:manualLayout>
                  <c:x val="-8.443034489785059E-2"/>
                  <c:y val="0.6160271469590185"/>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3DE08B1-E3FB-44A6-93B8-F18603EFEB8B}" type="SERIESNAME">
                      <a:rPr lang="en-US" sz="800"/>
                      <a:pPr marL="0" marR="0" lvl="0" indent="0" algn="l" defTabSz="914400" rtl="0" eaLnBrk="1" fontAlgn="auto" latinLnBrk="0" hangingPunct="1">
                        <a:lnSpc>
                          <a:spcPct val="100000"/>
                        </a:lnSpc>
                        <a:spcBef>
                          <a:spcPts val="0"/>
                        </a:spcBef>
                        <a:spcAft>
                          <a:spcPts val="0"/>
                        </a:spcAft>
                        <a:buClrTx/>
                        <a:buSzTx/>
                        <a:buFontTx/>
                        <a:buNone/>
                        <a:tabLst/>
                        <a:defRPr sz="800"/>
                      </a:pPr>
                      <a:t>[NAZWA SERII]</a:t>
                    </a:fld>
                    <a:endParaRPr lang="en-US" sz="800"/>
                  </a:p>
                  <a:p>
                    <a:pPr marL="0" marR="0" lvl="0" indent="0" algn="l" defTabSz="914400" rtl="0" eaLnBrk="1" fontAlgn="auto" latinLnBrk="0" hangingPunct="1">
                      <a:lnSpc>
                        <a:spcPct val="100000"/>
                      </a:lnSpc>
                      <a:spcBef>
                        <a:spcPts val="0"/>
                      </a:spcBef>
                      <a:spcAft>
                        <a:spcPts val="0"/>
                      </a:spcAft>
                      <a:buClrTx/>
                      <a:buSzTx/>
                      <a:buFontTx/>
                      <a:buNone/>
                      <a:tabLst/>
                      <a:defRPr sz="800"/>
                    </a:pPr>
                    <a:r>
                      <a:rPr lang="en-US" sz="800" i="0">
                        <a:solidFill>
                          <a:srgbClr val="6D6E71"/>
                        </a:solidFill>
                      </a:rPr>
                      <a:t>yields</a:t>
                    </a:r>
                    <a:r>
                      <a:rPr lang="en-US" sz="800" i="0" baseline="0">
                        <a:solidFill>
                          <a:srgbClr val="6D6E71"/>
                        </a:solidFill>
                      </a:rPr>
                      <a:t> (right scale)</a:t>
                    </a:r>
                    <a:endParaRPr lang="en-US" sz="800" i="0">
                      <a:solidFill>
                        <a:srgbClr val="6D6E71"/>
                      </a:solidFill>
                    </a:endParaRPr>
                  </a:p>
                  <a:p>
                    <a:pPr marL="0" marR="0" lvl="0" indent="0" algn="l" defTabSz="914400" rtl="0" eaLnBrk="1" fontAlgn="auto" latinLnBrk="0" hangingPunct="1">
                      <a:lnSpc>
                        <a:spcPct val="100000"/>
                      </a:lnSpc>
                      <a:spcBef>
                        <a:spcPts val="0"/>
                      </a:spcBef>
                      <a:spcAft>
                        <a:spcPts val="0"/>
                      </a:spcAft>
                      <a:buClrTx/>
                      <a:buSzTx/>
                      <a:buFontTx/>
                      <a:buNone/>
                      <a:tabLst/>
                      <a:defRPr sz="800"/>
                    </a:pPr>
                    <a:endParaRPr lang="pl-PL"/>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4225955017947767"/>
                      <c:h val="0.13677890890107022"/>
                    </c:manualLayout>
                  </c15:layout>
                  <c15:dlblFieldTable/>
                  <c15:showDataLabelsRange val="0"/>
                </c:ext>
                <c:ext xmlns:c16="http://schemas.microsoft.com/office/drawing/2014/chart" uri="{C3380CC4-5D6E-409C-BE32-E72D297353CC}">
                  <c16:uniqueId val="{0000001B-8215-4599-BD8F-BE300A3A96E5}"/>
                </c:ext>
              </c:extLst>
            </c:dLbl>
            <c:dLbl>
              <c:idx val="11"/>
              <c:delete val="1"/>
              <c:extLst>
                <c:ext xmlns:c15="http://schemas.microsoft.com/office/drawing/2012/chart" uri="{CE6537A1-D6FC-4f65-9D91-7224C49458BB}"/>
                <c:ext xmlns:c16="http://schemas.microsoft.com/office/drawing/2014/chart" uri="{C3380CC4-5D6E-409C-BE32-E72D297353CC}">
                  <c16:uniqueId val="{0000001C-8215-4599-BD8F-BE300A3A96E5}"/>
                </c:ext>
              </c:extLst>
            </c:dLbl>
            <c:dLbl>
              <c:idx val="12"/>
              <c:delete val="1"/>
              <c:extLst>
                <c:ext xmlns:c15="http://schemas.microsoft.com/office/drawing/2012/chart" uri="{CE6537A1-D6FC-4f65-9D91-7224C49458BB}"/>
                <c:ext xmlns:c16="http://schemas.microsoft.com/office/drawing/2014/chart" uri="{C3380CC4-5D6E-409C-BE32-E72D297353CC}">
                  <c16:uniqueId val="{0000001D-8215-4599-BD8F-BE300A3A96E5}"/>
                </c:ext>
              </c:extLst>
            </c:dLbl>
            <c:dLbl>
              <c:idx val="13"/>
              <c:delete val="1"/>
              <c:extLst>
                <c:ext xmlns:c15="http://schemas.microsoft.com/office/drawing/2012/chart" uri="{CE6537A1-D6FC-4f65-9D91-7224C49458BB}"/>
                <c:ext xmlns:c16="http://schemas.microsoft.com/office/drawing/2014/chart" uri="{C3380CC4-5D6E-409C-BE32-E72D297353CC}">
                  <c16:uniqueId val="{0000001E-8215-4599-BD8F-BE300A3A96E5}"/>
                </c:ext>
              </c:extLst>
            </c:dLbl>
            <c:dLbl>
              <c:idx val="14"/>
              <c:delete val="1"/>
              <c:extLst>
                <c:ext xmlns:c15="http://schemas.microsoft.com/office/drawing/2012/chart" uri="{CE6537A1-D6FC-4f65-9D91-7224C49458BB}"/>
                <c:ext xmlns:c16="http://schemas.microsoft.com/office/drawing/2014/chart" uri="{C3380CC4-5D6E-409C-BE32-E72D297353CC}">
                  <c16:uniqueId val="{0000001F-8215-4599-BD8F-BE300A3A96E5}"/>
                </c:ext>
              </c:extLst>
            </c:dLbl>
            <c:dLbl>
              <c:idx val="15"/>
              <c:delete val="1"/>
              <c:extLst>
                <c:ext xmlns:c15="http://schemas.microsoft.com/office/drawing/2012/chart" uri="{CE6537A1-D6FC-4f65-9D91-7224C49458BB}"/>
                <c:ext xmlns:c16="http://schemas.microsoft.com/office/drawing/2014/chart" uri="{C3380CC4-5D6E-409C-BE32-E72D297353CC}">
                  <c16:uniqueId val="{00000020-8215-4599-BD8F-BE300A3A96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'rzepak i rzepik'!$C$9:$C$24</c:f>
              <c:numCache>
                <c:formatCode>0.0</c:formatCode>
                <c:ptCount val="16"/>
                <c:pt idx="0">
                  <c:v>22.093840579710147</c:v>
                </c:pt>
                <c:pt idx="1">
                  <c:v>24.159111310592461</c:v>
                </c:pt>
                <c:pt idx="2">
                  <c:v>24.201268663552259</c:v>
                </c:pt>
                <c:pt idx="3">
                  <c:v>24.533776798957255</c:v>
                </c:pt>
                <c:pt idx="4">
                  <c:v>29.517933053686551</c:v>
                </c:pt>
                <c:pt idx="5">
                  <c:v>24.823158639137851</c:v>
                </c:pt>
                <c:pt idx="6">
                  <c:v>25.389796641394462</c:v>
                </c:pt>
                <c:pt idx="7">
                  <c:v>32.710387125147086</c:v>
                </c:pt>
                <c:pt idx="8">
                  <c:v>29.947952043499573</c:v>
                </c:pt>
                <c:pt idx="9">
                  <c:v>26.05644929742898</c:v>
                </c:pt>
                <c:pt idx="10">
                  <c:v>29.847283006525771</c:v>
                </c:pt>
                <c:pt idx="11">
                  <c:v>31.790170310196658</c:v>
                </c:pt>
                <c:pt idx="12">
                  <c:v>33.906729012232397</c:v>
                </c:pt>
                <c:pt idx="13">
                  <c:v>36.519483056745791</c:v>
                </c:pt>
                <c:pt idx="14">
                  <c:v>35.887543917290948</c:v>
                </c:pt>
                <c:pt idx="15">
                  <c:v>34.834553021009114</c:v>
                </c:pt>
              </c:numCache>
            </c:numRef>
          </c:val>
          <c:smooth val="0"/>
          <c:extLst>
            <c:ext xmlns:c16="http://schemas.microsoft.com/office/drawing/2014/chart" uri="{C3380CC4-5D6E-409C-BE32-E72D297353CC}">
              <c16:uniqueId val="{00000021-8215-4599-BD8F-BE300A3A96E5}"/>
            </c:ext>
          </c:extLst>
        </c:ser>
        <c:dLbls>
          <c:showLegendKey val="0"/>
          <c:showVal val="1"/>
          <c:showCatName val="0"/>
          <c:showSerName val="0"/>
          <c:showPercent val="0"/>
          <c:showBubbleSize val="0"/>
        </c:dLbls>
        <c:marker val="1"/>
        <c:smooth val="0"/>
        <c:axId val="-615386240"/>
        <c:axId val="-615391136"/>
      </c:lineChart>
      <c:catAx>
        <c:axId val="-61538841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7328"/>
        <c:crosses val="autoZero"/>
        <c:auto val="1"/>
        <c:lblAlgn val="ctr"/>
        <c:lblOffset val="50"/>
        <c:noMultiLvlLbl val="0"/>
      </c:catAx>
      <c:valAx>
        <c:axId val="-615387328"/>
        <c:scaling>
          <c:orientation val="minMax"/>
          <c:max val="160"/>
          <c:min val="0"/>
        </c:scaling>
        <c:delete val="0"/>
        <c:axPos val="l"/>
        <c:majorGridlines>
          <c:spPr>
            <a:ln w="6350" cap="flat" cmpd="sng" algn="ctr">
              <a:solidFill>
                <a:schemeClr val="bg2">
                  <a:lumMod val="75000"/>
                </a:schemeClr>
              </a:solidFill>
              <a:round/>
            </a:ln>
            <a:effectLst/>
          </c:spPr>
        </c:majorGridlines>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cap="none" baseline="0"/>
                  <a:t>tys.ha</a:t>
                </a:r>
              </a:p>
              <a:p>
                <a:pPr algn="l">
                  <a:defRPr sz="700" cap="none"/>
                </a:pPr>
                <a:r>
                  <a:rPr lang="pl-PL" sz="700" i="0" cap="none" baseline="0">
                    <a:solidFill>
                      <a:srgbClr val="6D6E71"/>
                    </a:solidFill>
                  </a:rPr>
                  <a:t>thousand ha</a:t>
                </a:r>
              </a:p>
            </c:rich>
          </c:tx>
          <c:layout>
            <c:manualLayout>
              <c:xMode val="edge"/>
              <c:yMode val="edge"/>
              <c:x val="1.6275653469101981E-3"/>
              <c:y val="7.6573475466332024E-4"/>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8416"/>
        <c:crosses val="autoZero"/>
        <c:crossBetween val="between"/>
        <c:majorUnit val="20"/>
      </c:valAx>
      <c:valAx>
        <c:axId val="-615391136"/>
        <c:scaling>
          <c:orientation val="minMax"/>
          <c:max val="40"/>
          <c:min val="0"/>
        </c:scaling>
        <c:delete val="0"/>
        <c:axPos val="r"/>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cap="none" baseline="0"/>
                  <a:t>dt/ha</a:t>
                </a:r>
              </a:p>
              <a:p>
                <a:pPr algn="l">
                  <a:defRPr sz="700" cap="none"/>
                </a:pPr>
                <a:r>
                  <a:rPr lang="pl-PL" sz="700" i="0" cap="none" baseline="0">
                    <a:solidFill>
                      <a:srgbClr val="6D6E71"/>
                    </a:solidFill>
                  </a:rPr>
                  <a:t>dt/ha</a:t>
                </a:r>
              </a:p>
            </c:rich>
          </c:tx>
          <c:layout>
            <c:manualLayout>
              <c:xMode val="edge"/>
              <c:yMode val="edge"/>
              <c:x val="0.91796569945064954"/>
              <c:y val="1.3627308763999568E-2"/>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386240"/>
        <c:crosses val="max"/>
        <c:crossBetween val="between"/>
        <c:majorUnit val="5"/>
      </c:valAx>
      <c:catAx>
        <c:axId val="-615386240"/>
        <c:scaling>
          <c:orientation val="minMax"/>
        </c:scaling>
        <c:delete val="1"/>
        <c:axPos val="b"/>
        <c:numFmt formatCode="General" sourceLinked="1"/>
        <c:majorTickMark val="out"/>
        <c:minorTickMark val="none"/>
        <c:tickLblPos val="nextTo"/>
        <c:crossAx val="-61539113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32827226266724E-2"/>
          <c:y val="0.17763909337054581"/>
          <c:w val="0.85312803145116056"/>
          <c:h val="0.5467304151303557"/>
        </c:manualLayout>
      </c:layout>
      <c:barChart>
        <c:barDir val="col"/>
        <c:grouping val="clustered"/>
        <c:varyColors val="0"/>
        <c:ser>
          <c:idx val="0"/>
          <c:order val="0"/>
          <c:tx>
            <c:strRef>
              <c:f>ziemniaki!$B$4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AB0-423F-B636-93A57AC88567}"/>
                </c:ext>
              </c:extLst>
            </c:dLbl>
            <c:dLbl>
              <c:idx val="1"/>
              <c:delete val="1"/>
              <c:extLst>
                <c:ext xmlns:c15="http://schemas.microsoft.com/office/drawing/2012/chart" uri="{CE6537A1-D6FC-4f65-9D91-7224C49458BB}"/>
                <c:ext xmlns:c16="http://schemas.microsoft.com/office/drawing/2014/chart" uri="{C3380CC4-5D6E-409C-BE32-E72D297353CC}">
                  <c16:uniqueId val="{00000001-6AB0-423F-B636-93A57AC88567}"/>
                </c:ext>
              </c:extLst>
            </c:dLbl>
            <c:dLbl>
              <c:idx val="2"/>
              <c:delete val="1"/>
              <c:extLst>
                <c:ext xmlns:c15="http://schemas.microsoft.com/office/drawing/2012/chart" uri="{CE6537A1-D6FC-4f65-9D91-7224C49458BB}"/>
                <c:ext xmlns:c16="http://schemas.microsoft.com/office/drawing/2014/chart" uri="{C3380CC4-5D6E-409C-BE32-E72D297353CC}">
                  <c16:uniqueId val="{00000002-6AB0-423F-B636-93A57AC88567}"/>
                </c:ext>
              </c:extLst>
            </c:dLbl>
            <c:dLbl>
              <c:idx val="3"/>
              <c:delete val="1"/>
              <c:extLst>
                <c:ext xmlns:c15="http://schemas.microsoft.com/office/drawing/2012/chart" uri="{CE6537A1-D6FC-4f65-9D91-7224C49458BB}"/>
                <c:ext xmlns:c16="http://schemas.microsoft.com/office/drawing/2014/chart" uri="{C3380CC4-5D6E-409C-BE32-E72D297353CC}">
                  <c16:uniqueId val="{00000003-6AB0-423F-B636-93A57AC88567}"/>
                </c:ext>
              </c:extLst>
            </c:dLbl>
            <c:dLbl>
              <c:idx val="4"/>
              <c:delete val="1"/>
              <c:extLst>
                <c:ext xmlns:c15="http://schemas.microsoft.com/office/drawing/2012/chart" uri="{CE6537A1-D6FC-4f65-9D91-7224C49458BB}"/>
                <c:ext xmlns:c16="http://schemas.microsoft.com/office/drawing/2014/chart" uri="{C3380CC4-5D6E-409C-BE32-E72D297353CC}">
                  <c16:uniqueId val="{00000004-6AB0-423F-B636-93A57AC88567}"/>
                </c:ext>
              </c:extLst>
            </c:dLbl>
            <c:dLbl>
              <c:idx val="5"/>
              <c:delete val="1"/>
              <c:extLst>
                <c:ext xmlns:c15="http://schemas.microsoft.com/office/drawing/2012/chart" uri="{CE6537A1-D6FC-4f65-9D91-7224C49458BB}"/>
                <c:ext xmlns:c16="http://schemas.microsoft.com/office/drawing/2014/chart" uri="{C3380CC4-5D6E-409C-BE32-E72D297353CC}">
                  <c16:uniqueId val="{00000005-6AB0-423F-B636-93A57AC88567}"/>
                </c:ext>
              </c:extLst>
            </c:dLbl>
            <c:dLbl>
              <c:idx val="6"/>
              <c:delete val="1"/>
              <c:extLst>
                <c:ext xmlns:c15="http://schemas.microsoft.com/office/drawing/2012/chart" uri="{CE6537A1-D6FC-4f65-9D91-7224C49458BB}"/>
                <c:ext xmlns:c16="http://schemas.microsoft.com/office/drawing/2014/chart" uri="{C3380CC4-5D6E-409C-BE32-E72D297353CC}">
                  <c16:uniqueId val="{00000006-6AB0-423F-B636-93A57AC88567}"/>
                </c:ext>
              </c:extLst>
            </c:dLbl>
            <c:dLbl>
              <c:idx val="7"/>
              <c:delete val="1"/>
              <c:extLst>
                <c:ext xmlns:c15="http://schemas.microsoft.com/office/drawing/2012/chart" uri="{CE6537A1-D6FC-4f65-9D91-7224C49458BB}"/>
                <c:ext xmlns:c16="http://schemas.microsoft.com/office/drawing/2014/chart" uri="{C3380CC4-5D6E-409C-BE32-E72D297353CC}">
                  <c16:uniqueId val="{00000007-6AB0-423F-B636-93A57AC88567}"/>
                </c:ext>
              </c:extLst>
            </c:dLbl>
            <c:dLbl>
              <c:idx val="8"/>
              <c:delete val="1"/>
              <c:extLst>
                <c:ext xmlns:c15="http://schemas.microsoft.com/office/drawing/2012/chart" uri="{CE6537A1-D6FC-4f65-9D91-7224C49458BB}"/>
                <c:ext xmlns:c16="http://schemas.microsoft.com/office/drawing/2014/chart" uri="{C3380CC4-5D6E-409C-BE32-E72D297353CC}">
                  <c16:uniqueId val="{00000008-6AB0-423F-B636-93A57AC88567}"/>
                </c:ext>
              </c:extLst>
            </c:dLbl>
            <c:dLbl>
              <c:idx val="9"/>
              <c:delete val="1"/>
              <c:extLst>
                <c:ext xmlns:c15="http://schemas.microsoft.com/office/drawing/2012/chart" uri="{CE6537A1-D6FC-4f65-9D91-7224C49458BB}"/>
                <c:ext xmlns:c16="http://schemas.microsoft.com/office/drawing/2014/chart" uri="{C3380CC4-5D6E-409C-BE32-E72D297353CC}">
                  <c16:uniqueId val="{00000009-6AB0-423F-B636-93A57AC88567}"/>
                </c:ext>
              </c:extLst>
            </c:dLbl>
            <c:dLbl>
              <c:idx val="10"/>
              <c:delete val="1"/>
              <c:extLst>
                <c:ext xmlns:c15="http://schemas.microsoft.com/office/drawing/2012/chart" uri="{CE6537A1-D6FC-4f65-9D91-7224C49458BB}"/>
                <c:ext xmlns:c16="http://schemas.microsoft.com/office/drawing/2014/chart" uri="{C3380CC4-5D6E-409C-BE32-E72D297353CC}">
                  <c16:uniqueId val="{0000000A-6AB0-423F-B636-93A57AC88567}"/>
                </c:ext>
              </c:extLst>
            </c:dLbl>
            <c:dLbl>
              <c:idx val="11"/>
              <c:delete val="1"/>
              <c:extLst>
                <c:ext xmlns:c15="http://schemas.microsoft.com/office/drawing/2012/chart" uri="{CE6537A1-D6FC-4f65-9D91-7224C49458BB}"/>
                <c:ext xmlns:c16="http://schemas.microsoft.com/office/drawing/2014/chart" uri="{C3380CC4-5D6E-409C-BE32-E72D297353CC}">
                  <c16:uniqueId val="{0000000B-6AB0-423F-B636-93A57AC88567}"/>
                </c:ext>
              </c:extLst>
            </c:dLbl>
            <c:dLbl>
              <c:idx val="12"/>
              <c:layout>
                <c:manualLayout>
                  <c:x val="-0.50784707807435758"/>
                  <c:y val="0.42841331154360424"/>
                </c:manualLayout>
              </c:layout>
              <c:tx>
                <c:rich>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131193D-4F89-4F45-A5D3-EED9B091DB58}" type="SERIESNAME">
                      <a:rPr lang="en-US" sz="800" i="0"/>
                      <a:pPr marL="0" marR="0" lvl="0" indent="0" algn="l" defTabSz="914400" rtl="0" eaLnBrk="1" fontAlgn="auto" latinLnBrk="0" hangingPunct="1">
                        <a:lnSpc>
                          <a:spcPct val="100000"/>
                        </a:lnSpc>
                        <a:spcBef>
                          <a:spcPts val="0"/>
                        </a:spcBef>
                        <a:spcAft>
                          <a:spcPts val="0"/>
                        </a:spcAft>
                        <a:buClrTx/>
                        <a:buSzTx/>
                        <a:buFontTx/>
                        <a:buNone/>
                        <a:tabLst/>
                        <a:defRPr sz="800"/>
                      </a:pPr>
                      <a:t>[NAZWA SERII]</a:t>
                    </a:fld>
                    <a:endParaRPr lang="en-US" sz="800" i="0"/>
                  </a:p>
                  <a:p>
                    <a:pPr marL="0" marR="0" lvl="0" indent="0" algn="l" defTabSz="914400" rtl="0" eaLnBrk="1" fontAlgn="auto" latinLnBrk="0" hangingPunct="1">
                      <a:lnSpc>
                        <a:spcPct val="100000"/>
                      </a:lnSpc>
                      <a:spcBef>
                        <a:spcPts val="0"/>
                      </a:spcBef>
                      <a:spcAft>
                        <a:spcPts val="0"/>
                      </a:spcAft>
                      <a:buClrTx/>
                      <a:buSzTx/>
                      <a:buFontTx/>
                      <a:buNone/>
                      <a:tabLst/>
                      <a:defRPr sz="800"/>
                    </a:pPr>
                    <a:r>
                      <a:rPr lang="en-US" sz="800" i="0">
                        <a:solidFill>
                          <a:srgbClr val="6D6E71"/>
                        </a:solidFill>
                      </a:rPr>
                      <a:t>sown</a:t>
                    </a:r>
                    <a:r>
                      <a:rPr lang="en-US" sz="800" i="0" baseline="0">
                        <a:solidFill>
                          <a:srgbClr val="6D6E71"/>
                        </a:solidFill>
                      </a:rPr>
                      <a:t> area (left scale)</a:t>
                    </a:r>
                  </a:p>
                </c:rich>
              </c:tx>
              <c:spPr>
                <a:noFill/>
                <a:ln>
                  <a:noFill/>
                </a:ln>
                <a:effectLst/>
              </c:spPr>
              <c:txPr>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43732835591353"/>
                      <c:h val="0.17704425025774007"/>
                    </c:manualLayout>
                  </c15:layout>
                  <c15:dlblFieldTable/>
                  <c15:showDataLabelsRange val="0"/>
                </c:ext>
                <c:ext xmlns:c16="http://schemas.microsoft.com/office/drawing/2014/chart" uri="{C3380CC4-5D6E-409C-BE32-E72D297353CC}">
                  <c16:uniqueId val="{0000000C-6AB0-423F-B636-93A57AC88567}"/>
                </c:ext>
              </c:extLst>
            </c:dLbl>
            <c:dLbl>
              <c:idx val="13"/>
              <c:delete val="1"/>
              <c:extLst>
                <c:ext xmlns:c15="http://schemas.microsoft.com/office/drawing/2012/chart" uri="{CE6537A1-D6FC-4f65-9D91-7224C49458BB}"/>
                <c:ext xmlns:c16="http://schemas.microsoft.com/office/drawing/2014/chart" uri="{C3380CC4-5D6E-409C-BE32-E72D297353CC}">
                  <c16:uniqueId val="{0000000D-6AB0-423F-B636-93A57AC88567}"/>
                </c:ext>
              </c:extLst>
            </c:dLbl>
            <c:dLbl>
              <c:idx val="14"/>
              <c:delete val="1"/>
              <c:extLst>
                <c:ext xmlns:c15="http://schemas.microsoft.com/office/drawing/2012/chart" uri="{CE6537A1-D6FC-4f65-9D91-7224C49458BB}"/>
                <c:ext xmlns:c16="http://schemas.microsoft.com/office/drawing/2014/chart" uri="{C3380CC4-5D6E-409C-BE32-E72D297353CC}">
                  <c16:uniqueId val="{0000000E-6AB0-423F-B636-93A57AC88567}"/>
                </c:ext>
              </c:extLst>
            </c:dLbl>
            <c:dLbl>
              <c:idx val="15"/>
              <c:delete val="1"/>
              <c:extLst>
                <c:ext xmlns:c15="http://schemas.microsoft.com/office/drawing/2012/chart" uri="{CE6537A1-D6FC-4f65-9D91-7224C49458BB}"/>
                <c:ext xmlns:c16="http://schemas.microsoft.com/office/drawing/2014/chart" uri="{C3380CC4-5D6E-409C-BE32-E72D297353CC}">
                  <c16:uniqueId val="{0000000F-6AB0-423F-B636-93A57AC8856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ziemniaki!$B$9:$B$24</c:f>
              <c:numCache>
                <c:formatCode>0.0</c:formatCode>
                <c:ptCount val="16"/>
                <c:pt idx="0">
                  <c:v>26.956</c:v>
                </c:pt>
                <c:pt idx="1">
                  <c:v>35.786000000000001</c:v>
                </c:pt>
                <c:pt idx="2">
                  <c:v>30.454999999999998</c:v>
                </c:pt>
                <c:pt idx="3">
                  <c:v>26.448</c:v>
                </c:pt>
                <c:pt idx="4">
                  <c:v>19.451000000000001</c:v>
                </c:pt>
                <c:pt idx="5">
                  <c:v>21.311</c:v>
                </c:pt>
                <c:pt idx="6">
                  <c:v>20.268000000000001</c:v>
                </c:pt>
                <c:pt idx="7">
                  <c:v>21.305</c:v>
                </c:pt>
                <c:pt idx="8">
                  <c:v>16.062999999999999</c:v>
                </c:pt>
                <c:pt idx="9">
                  <c:v>17.193999999999999</c:v>
                </c:pt>
                <c:pt idx="10">
                  <c:v>11.74</c:v>
                </c:pt>
                <c:pt idx="11">
                  <c:v>11.62</c:v>
                </c:pt>
                <c:pt idx="12">
                  <c:v>9.923</c:v>
                </c:pt>
                <c:pt idx="13">
                  <c:v>9.4115599999999997</c:v>
                </c:pt>
                <c:pt idx="14">
                  <c:v>9.8784700000000001</c:v>
                </c:pt>
                <c:pt idx="15">
                  <c:v>10.38761</c:v>
                </c:pt>
              </c:numCache>
            </c:numRef>
          </c:val>
          <c:extLst>
            <c:ext xmlns:c16="http://schemas.microsoft.com/office/drawing/2014/chart" uri="{C3380CC4-5D6E-409C-BE32-E72D297353CC}">
              <c16:uniqueId val="{00000010-6AB0-423F-B636-93A57AC88567}"/>
            </c:ext>
          </c:extLst>
        </c:ser>
        <c:dLbls>
          <c:showLegendKey val="0"/>
          <c:showVal val="1"/>
          <c:showCatName val="0"/>
          <c:showSerName val="0"/>
          <c:showPercent val="0"/>
          <c:showBubbleSize val="0"/>
        </c:dLbls>
        <c:gapWidth val="100"/>
        <c:axId val="-615090576"/>
        <c:axId val="-615090032"/>
      </c:barChart>
      <c:lineChart>
        <c:grouping val="standard"/>
        <c:varyColors val="0"/>
        <c:ser>
          <c:idx val="1"/>
          <c:order val="1"/>
          <c:tx>
            <c:strRef>
              <c:f>ziemniaki!$C$4</c:f>
              <c:strCache>
                <c:ptCount val="1"/>
                <c:pt idx="0">
                  <c:v>plony (prawa skala)</c:v>
                </c:pt>
              </c:strCache>
            </c:strRef>
          </c:tx>
          <c:spPr>
            <a:ln w="25400" cap="rnd">
              <a:solidFill>
                <a:srgbClr val="2C387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6AB0-423F-B636-93A57AC88567}"/>
                </c:ext>
              </c:extLst>
            </c:dLbl>
            <c:dLbl>
              <c:idx val="1"/>
              <c:delete val="1"/>
              <c:extLst>
                <c:ext xmlns:c15="http://schemas.microsoft.com/office/drawing/2012/chart" uri="{CE6537A1-D6FC-4f65-9D91-7224C49458BB}"/>
                <c:ext xmlns:c16="http://schemas.microsoft.com/office/drawing/2014/chart" uri="{C3380CC4-5D6E-409C-BE32-E72D297353CC}">
                  <c16:uniqueId val="{00000012-6AB0-423F-B636-93A57AC88567}"/>
                </c:ext>
              </c:extLst>
            </c:dLbl>
            <c:dLbl>
              <c:idx val="2"/>
              <c:delete val="1"/>
              <c:extLst>
                <c:ext xmlns:c15="http://schemas.microsoft.com/office/drawing/2012/chart" uri="{CE6537A1-D6FC-4f65-9D91-7224C49458BB}"/>
                <c:ext xmlns:c16="http://schemas.microsoft.com/office/drawing/2014/chart" uri="{C3380CC4-5D6E-409C-BE32-E72D297353CC}">
                  <c16:uniqueId val="{00000013-6AB0-423F-B636-93A57AC88567}"/>
                </c:ext>
              </c:extLst>
            </c:dLbl>
            <c:dLbl>
              <c:idx val="3"/>
              <c:delete val="1"/>
              <c:extLst>
                <c:ext xmlns:c15="http://schemas.microsoft.com/office/drawing/2012/chart" uri="{CE6537A1-D6FC-4f65-9D91-7224C49458BB}"/>
                <c:ext xmlns:c16="http://schemas.microsoft.com/office/drawing/2014/chart" uri="{C3380CC4-5D6E-409C-BE32-E72D297353CC}">
                  <c16:uniqueId val="{00000014-6AB0-423F-B636-93A57AC88567}"/>
                </c:ext>
              </c:extLst>
            </c:dLbl>
            <c:dLbl>
              <c:idx val="4"/>
              <c:delete val="1"/>
              <c:extLst>
                <c:ext xmlns:c15="http://schemas.microsoft.com/office/drawing/2012/chart" uri="{CE6537A1-D6FC-4f65-9D91-7224C49458BB}"/>
                <c:ext xmlns:c16="http://schemas.microsoft.com/office/drawing/2014/chart" uri="{C3380CC4-5D6E-409C-BE32-E72D297353CC}">
                  <c16:uniqueId val="{00000015-6AB0-423F-B636-93A57AC88567}"/>
                </c:ext>
              </c:extLst>
            </c:dLbl>
            <c:dLbl>
              <c:idx val="5"/>
              <c:delete val="1"/>
              <c:extLst>
                <c:ext xmlns:c15="http://schemas.microsoft.com/office/drawing/2012/chart" uri="{CE6537A1-D6FC-4f65-9D91-7224C49458BB}"/>
                <c:ext xmlns:c16="http://schemas.microsoft.com/office/drawing/2014/chart" uri="{C3380CC4-5D6E-409C-BE32-E72D297353CC}">
                  <c16:uniqueId val="{00000016-6AB0-423F-B636-93A57AC88567}"/>
                </c:ext>
              </c:extLst>
            </c:dLbl>
            <c:dLbl>
              <c:idx val="6"/>
              <c:delete val="1"/>
              <c:extLst>
                <c:ext xmlns:c15="http://schemas.microsoft.com/office/drawing/2012/chart" uri="{CE6537A1-D6FC-4f65-9D91-7224C49458BB}"/>
                <c:ext xmlns:c16="http://schemas.microsoft.com/office/drawing/2014/chart" uri="{C3380CC4-5D6E-409C-BE32-E72D297353CC}">
                  <c16:uniqueId val="{00000017-6AB0-423F-B636-93A57AC88567}"/>
                </c:ext>
              </c:extLst>
            </c:dLbl>
            <c:dLbl>
              <c:idx val="7"/>
              <c:layout>
                <c:manualLayout>
                  <c:x val="9.0828581827004734E-2"/>
                  <c:y val="0.58398364869914421"/>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C8870AB-E9DB-4C26-91BE-AAB0FBF921EA}" type="SERIESNAME">
                      <a:rPr lang="en-US" sz="800" i="0"/>
                      <a:pPr algn="l">
                        <a:defRPr sz="800"/>
                      </a:pPr>
                      <a:t>[NAZWA SERII]</a:t>
                    </a:fld>
                    <a:endParaRPr lang="en-US" sz="800" i="0"/>
                  </a:p>
                  <a:p>
                    <a:pPr algn="l">
                      <a:defRPr sz="800"/>
                    </a:pPr>
                    <a:r>
                      <a:rPr lang="en-US" sz="800" i="0">
                        <a:solidFill>
                          <a:srgbClr val="6D6E71"/>
                        </a:solidFill>
                      </a:rPr>
                      <a:t>yields (right scale)</a:t>
                    </a:r>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3749666861216528"/>
                      <c:h val="0.16193190259450846"/>
                    </c:manualLayout>
                  </c15:layout>
                  <c15:dlblFieldTable/>
                  <c15:showDataLabelsRange val="0"/>
                </c:ext>
                <c:ext xmlns:c16="http://schemas.microsoft.com/office/drawing/2014/chart" uri="{C3380CC4-5D6E-409C-BE32-E72D297353CC}">
                  <c16:uniqueId val="{00000018-6AB0-423F-B636-93A57AC88567}"/>
                </c:ext>
              </c:extLst>
            </c:dLbl>
            <c:dLbl>
              <c:idx val="8"/>
              <c:delete val="1"/>
              <c:extLst>
                <c:ext xmlns:c15="http://schemas.microsoft.com/office/drawing/2012/chart" uri="{CE6537A1-D6FC-4f65-9D91-7224C49458BB}"/>
                <c:ext xmlns:c16="http://schemas.microsoft.com/office/drawing/2014/chart" uri="{C3380CC4-5D6E-409C-BE32-E72D297353CC}">
                  <c16:uniqueId val="{00000019-6AB0-423F-B636-93A57AC88567}"/>
                </c:ext>
              </c:extLst>
            </c:dLbl>
            <c:dLbl>
              <c:idx val="9"/>
              <c:delete val="1"/>
              <c:extLst>
                <c:ext xmlns:c15="http://schemas.microsoft.com/office/drawing/2012/chart" uri="{CE6537A1-D6FC-4f65-9D91-7224C49458BB}"/>
                <c:ext xmlns:c16="http://schemas.microsoft.com/office/drawing/2014/chart" uri="{C3380CC4-5D6E-409C-BE32-E72D297353CC}">
                  <c16:uniqueId val="{0000001A-6AB0-423F-B636-93A57AC88567}"/>
                </c:ext>
              </c:extLst>
            </c:dLbl>
            <c:dLbl>
              <c:idx val="10"/>
              <c:delete val="1"/>
              <c:extLst>
                <c:ext xmlns:c15="http://schemas.microsoft.com/office/drawing/2012/chart" uri="{CE6537A1-D6FC-4f65-9D91-7224C49458BB}"/>
                <c:ext xmlns:c16="http://schemas.microsoft.com/office/drawing/2014/chart" uri="{C3380CC4-5D6E-409C-BE32-E72D297353CC}">
                  <c16:uniqueId val="{0000001B-6AB0-423F-B636-93A57AC88567}"/>
                </c:ext>
              </c:extLst>
            </c:dLbl>
            <c:dLbl>
              <c:idx val="11"/>
              <c:delete val="1"/>
              <c:extLst>
                <c:ext xmlns:c15="http://schemas.microsoft.com/office/drawing/2012/chart" uri="{CE6537A1-D6FC-4f65-9D91-7224C49458BB}"/>
                <c:ext xmlns:c16="http://schemas.microsoft.com/office/drawing/2014/chart" uri="{C3380CC4-5D6E-409C-BE32-E72D297353CC}">
                  <c16:uniqueId val="{0000001C-6AB0-423F-B636-93A57AC88567}"/>
                </c:ext>
              </c:extLst>
            </c:dLbl>
            <c:dLbl>
              <c:idx val="12"/>
              <c:delete val="1"/>
              <c:extLst>
                <c:ext xmlns:c15="http://schemas.microsoft.com/office/drawing/2012/chart" uri="{CE6537A1-D6FC-4f65-9D91-7224C49458BB}"/>
                <c:ext xmlns:c16="http://schemas.microsoft.com/office/drawing/2014/chart" uri="{C3380CC4-5D6E-409C-BE32-E72D297353CC}">
                  <c16:uniqueId val="{0000001D-6AB0-423F-B636-93A57AC88567}"/>
                </c:ext>
              </c:extLst>
            </c:dLbl>
            <c:dLbl>
              <c:idx val="13"/>
              <c:delete val="1"/>
              <c:extLst>
                <c:ext xmlns:c15="http://schemas.microsoft.com/office/drawing/2012/chart" uri="{CE6537A1-D6FC-4f65-9D91-7224C49458BB}"/>
                <c:ext xmlns:c16="http://schemas.microsoft.com/office/drawing/2014/chart" uri="{C3380CC4-5D6E-409C-BE32-E72D297353CC}">
                  <c16:uniqueId val="{0000001E-6AB0-423F-B636-93A57AC88567}"/>
                </c:ext>
              </c:extLst>
            </c:dLbl>
            <c:dLbl>
              <c:idx val="14"/>
              <c:delete val="1"/>
              <c:extLst>
                <c:ext xmlns:c15="http://schemas.microsoft.com/office/drawing/2012/chart" uri="{CE6537A1-D6FC-4f65-9D91-7224C49458BB}"/>
                <c:ext xmlns:c16="http://schemas.microsoft.com/office/drawing/2014/chart" uri="{C3380CC4-5D6E-409C-BE32-E72D297353CC}">
                  <c16:uniqueId val="{0000001F-6AB0-423F-B636-93A57AC88567}"/>
                </c:ext>
              </c:extLst>
            </c:dLbl>
            <c:dLbl>
              <c:idx val="15"/>
              <c:delete val="1"/>
              <c:extLst>
                <c:ext xmlns:c15="http://schemas.microsoft.com/office/drawing/2012/chart" uri="{CE6537A1-D6FC-4f65-9D91-7224C49458BB}"/>
                <c:ext xmlns:c16="http://schemas.microsoft.com/office/drawing/2014/chart" uri="{C3380CC4-5D6E-409C-BE32-E72D297353CC}">
                  <c16:uniqueId val="{00000020-6AB0-423F-B636-93A57AC8856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ziemniaki!$C$9:$C$24</c:f>
              <c:numCache>
                <c:formatCode>0.0</c:formatCode>
                <c:ptCount val="16"/>
                <c:pt idx="0">
                  <c:v>276.79099272889152</c:v>
                </c:pt>
                <c:pt idx="1">
                  <c:v>196.58458615100875</c:v>
                </c:pt>
                <c:pt idx="2">
                  <c:v>246.82685930060745</c:v>
                </c:pt>
                <c:pt idx="3">
                  <c:v>225.0208711433757</c:v>
                </c:pt>
                <c:pt idx="4">
                  <c:v>281.93918050485831</c:v>
                </c:pt>
                <c:pt idx="5">
                  <c:v>213.99601144948619</c:v>
                </c:pt>
                <c:pt idx="6">
                  <c:v>299.88602723505028</c:v>
                </c:pt>
                <c:pt idx="7">
                  <c:v>289.0169913165924</c:v>
                </c:pt>
                <c:pt idx="8">
                  <c:v>279.8748677083982</c:v>
                </c:pt>
                <c:pt idx="9">
                  <c:v>195.10125625218103</c:v>
                </c:pt>
                <c:pt idx="10">
                  <c:v>395.53798977853489</c:v>
                </c:pt>
                <c:pt idx="11">
                  <c:v>346</c:v>
                </c:pt>
                <c:pt idx="12">
                  <c:v>323.55003527159124</c:v>
                </c:pt>
                <c:pt idx="13">
                  <c:v>311.66894754960919</c:v>
                </c:pt>
                <c:pt idx="14">
                  <c:v>328.02599997772927</c:v>
                </c:pt>
                <c:pt idx="15">
                  <c:v>327.24957906582938</c:v>
                </c:pt>
              </c:numCache>
            </c:numRef>
          </c:val>
          <c:smooth val="0"/>
          <c:extLst>
            <c:ext xmlns:c16="http://schemas.microsoft.com/office/drawing/2014/chart" uri="{C3380CC4-5D6E-409C-BE32-E72D297353CC}">
              <c16:uniqueId val="{00000021-6AB0-423F-B636-93A57AC88567}"/>
            </c:ext>
          </c:extLst>
        </c:ser>
        <c:dLbls>
          <c:showLegendKey val="0"/>
          <c:showVal val="1"/>
          <c:showCatName val="0"/>
          <c:showSerName val="0"/>
          <c:showPercent val="0"/>
          <c:showBubbleSize val="0"/>
        </c:dLbls>
        <c:marker val="1"/>
        <c:smooth val="0"/>
        <c:axId val="-615087856"/>
        <c:axId val="-615094928"/>
      </c:lineChart>
      <c:catAx>
        <c:axId val="-61509057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090032"/>
        <c:crosses val="autoZero"/>
        <c:auto val="1"/>
        <c:lblAlgn val="ctr"/>
        <c:lblOffset val="50"/>
        <c:noMultiLvlLbl val="0"/>
      </c:catAx>
      <c:valAx>
        <c:axId val="-615090032"/>
        <c:scaling>
          <c:orientation val="minMax"/>
          <c:max val="40"/>
          <c:min val="0"/>
        </c:scaling>
        <c:delete val="0"/>
        <c:axPos val="l"/>
        <c:majorGridlines>
          <c:spPr>
            <a:ln w="6350" cap="flat" cmpd="sng" algn="ctr">
              <a:solidFill>
                <a:schemeClr val="bg2">
                  <a:lumMod val="75000"/>
                </a:schemeClr>
              </a:solidFill>
              <a:round/>
            </a:ln>
            <a:effectLst/>
          </c:spPr>
        </c:majorGridlines>
        <c:title>
          <c:tx>
            <c:rich>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tys. ha</a:t>
                </a:r>
              </a:p>
              <a:p>
                <a:pPr algn="l">
                  <a:defRPr sz="700" cap="none"/>
                </a:pPr>
                <a:r>
                  <a:rPr lang="pl-PL" sz="700" i="0" cap="none" baseline="0">
                    <a:solidFill>
                      <a:srgbClr val="6D6E71"/>
                    </a:solidFill>
                  </a:rPr>
                  <a:t>thousand ha</a:t>
                </a:r>
              </a:p>
            </c:rich>
          </c:tx>
          <c:layout>
            <c:manualLayout>
              <c:xMode val="edge"/>
              <c:yMode val="edge"/>
              <c:x val="0"/>
              <c:y val="7.6575463761214364E-4"/>
            </c:manualLayout>
          </c:layout>
          <c:overlay val="0"/>
          <c:spPr>
            <a:noFill/>
            <a:ln>
              <a:noFill/>
            </a:ln>
            <a:effectLst/>
          </c:spPr>
          <c:txPr>
            <a:bodyPr rot="0" spcFirstLastPara="1" vertOverflow="ellipsis" wrap="square" anchor="ctr" anchorCtr="1"/>
            <a:lstStyle/>
            <a:p>
              <a:pPr algn="l">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090576"/>
        <c:crosses val="autoZero"/>
        <c:crossBetween val="between"/>
        <c:majorUnit val="5"/>
      </c:valAx>
      <c:valAx>
        <c:axId val="-615094928"/>
        <c:scaling>
          <c:orientation val="minMax"/>
          <c:max val="400"/>
          <c:min val="0"/>
        </c:scaling>
        <c:delete val="0"/>
        <c:axPos val="r"/>
        <c:title>
          <c:tx>
            <c:rich>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00" i="0" cap="none" baseline="0"/>
                  <a:t>dt/ha</a:t>
                </a:r>
              </a:p>
              <a:p>
                <a:pPr>
                  <a:defRPr sz="700" cap="none"/>
                </a:pPr>
                <a:r>
                  <a:rPr lang="pl-PL" sz="700" i="0" cap="none" baseline="0">
                    <a:solidFill>
                      <a:srgbClr val="6D6E71"/>
                    </a:solidFill>
                  </a:rPr>
                  <a:t>dt/ha</a:t>
                </a:r>
              </a:p>
            </c:rich>
          </c:tx>
          <c:layout>
            <c:manualLayout>
              <c:xMode val="edge"/>
              <c:yMode val="edge"/>
              <c:x val="0.95487069940711378"/>
              <c:y val="7.6575463761214364E-4"/>
            </c:manualLayout>
          </c:layout>
          <c:overlay val="0"/>
          <c:spPr>
            <a:noFill/>
            <a:ln>
              <a:noFill/>
            </a:ln>
            <a:effectLst/>
          </c:spPr>
          <c:txPr>
            <a:bodyPr rot="0" spcFirstLastPara="1" vertOverflow="ellipsis" wrap="square" anchor="ctr" anchorCtr="1"/>
            <a:lstStyle/>
            <a:p>
              <a:pPr>
                <a:defRPr sz="7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615087856"/>
        <c:crosses val="max"/>
        <c:crossBetween val="between"/>
        <c:majorUnit val="50"/>
        <c:minorUnit val="5"/>
      </c:valAx>
      <c:catAx>
        <c:axId val="-615087856"/>
        <c:scaling>
          <c:orientation val="minMax"/>
        </c:scaling>
        <c:delete val="1"/>
        <c:axPos val="b"/>
        <c:numFmt formatCode="General" sourceLinked="1"/>
        <c:majorTickMark val="out"/>
        <c:minorTickMark val="none"/>
        <c:tickLblPos val="nextTo"/>
        <c:crossAx val="-61509492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AD383-EF07-46DE-8039-ED3C9536B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53</Pages>
  <Words>13481</Words>
  <Characters>80889</Characters>
  <DocSecurity>0</DocSecurity>
  <Lines>674</Lines>
  <Paragraphs>188</Paragraphs>
  <ScaleCrop>false</ScaleCrop>
  <HeadingPairs>
    <vt:vector size="2" baseType="variant">
      <vt:variant>
        <vt:lpstr>Tytuł</vt:lpstr>
      </vt:variant>
      <vt:variant>
        <vt:i4>1</vt:i4>
      </vt:variant>
    </vt:vector>
  </HeadingPairs>
  <TitlesOfParts>
    <vt:vector size="1" baseType="lpstr">
      <vt:lpstr>Rolnictwo w województwie lubelskim w 2025 r.</vt:lpstr>
    </vt:vector>
  </TitlesOfParts>
  <Company/>
  <LinksUpToDate>false</LinksUpToDate>
  <CharactersWithSpaces>94182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in Lubelskie Voivodship in 2025</dc:title>
  <dc:subject/>
  <dc:creator>Statistical Office in Lublin</dc:creator>
  <cp:keywords/>
  <dc:description/>
  <cp:lastPrinted>2026-07-29T10:21:00Z</cp:lastPrinted>
  <dcterms:created xsi:type="dcterms:W3CDTF">2026-07-29T06:08:00Z</dcterms:created>
  <dcterms:modified xsi:type="dcterms:W3CDTF">2026-07-29T10:25:00Z</dcterms:modified>
</cp:coreProperties>
</file>