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883DB" w14:textId="6BE85A13" w:rsidR="00393761" w:rsidRPr="00982A1A" w:rsidRDefault="00982A1A" w:rsidP="00F049AB">
      <w:pPr>
        <w:pStyle w:val="Tytuinfomacjisygnalnej"/>
        <w:rPr>
          <w:lang w:val="en-US"/>
        </w:rPr>
      </w:pPr>
      <w:r w:rsidRPr="00982A1A">
        <w:rPr>
          <w:lang w:val="en-US"/>
        </w:rPr>
        <w:t>Price indices of sold production of industry in</w:t>
      </w:r>
      <w:r w:rsidR="00C0617C">
        <w:rPr>
          <w:lang w:val="en-US"/>
        </w:rPr>
        <w:t> </w:t>
      </w:r>
      <w:r w:rsidR="00C640ED">
        <w:rPr>
          <w:lang w:val="en-US"/>
        </w:rPr>
        <w:t>Ju</w:t>
      </w:r>
      <w:r w:rsidR="00CA21B6">
        <w:rPr>
          <w:lang w:val="en-US"/>
        </w:rPr>
        <w:t>ly</w:t>
      </w:r>
      <w:r w:rsidR="00B9434D">
        <w:rPr>
          <w:lang w:val="en-US"/>
        </w:rPr>
        <w:t> </w:t>
      </w:r>
      <w:r w:rsidR="0008245F">
        <w:rPr>
          <w:lang w:val="en-US"/>
        </w:rPr>
        <w:t>202</w:t>
      </w:r>
      <w:r w:rsidR="00ED2178">
        <w:rPr>
          <w:lang w:val="en-US"/>
        </w:rPr>
        <w:t>6</w:t>
      </w:r>
      <w:r w:rsidR="00C02A64">
        <w:rPr>
          <w:rStyle w:val="Odwoanieprzypisudolnego"/>
          <w:lang w:val="en-US"/>
        </w:rPr>
        <w:footnoteReference w:id="1"/>
      </w:r>
    </w:p>
    <w:p w14:paraId="13186CAC" w14:textId="0C4B9D1F" w:rsidR="00E95B8E" w:rsidRDefault="00D82FEA" w:rsidP="00982A1A">
      <w:pPr>
        <w:pStyle w:val="Lead"/>
        <w:rPr>
          <w:b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DAF07AD" wp14:editId="16FF18C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67460"/>
                <wp:effectExtent l="0" t="0" r="5715" b="8890"/>
                <wp:wrapSquare wrapText="bothSides"/>
                <wp:docPr id="6" name="Pole tekstowe 2" descr="2.8% the increase of producer prices in industry compared to July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7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91F1F" w14:textId="30485689" w:rsidR="00D82FEA" w:rsidRPr="00982A1A" w:rsidRDefault="00621C5D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ED48DB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2.8</w:t>
                            </w:r>
                            <w:r w:rsidR="00F84069" w:rsidRPr="00982A1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025BD4B0" w14:textId="323A3097" w:rsidR="00D82FEA" w:rsidRPr="00982A1A" w:rsidRDefault="00982A1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82A1A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621C5D">
                              <w:rPr>
                                <w:lang w:val="en-US"/>
                              </w:rPr>
                              <w:t>in</w:t>
                            </w:r>
                            <w:r w:rsidRPr="00982A1A">
                              <w:rPr>
                                <w:lang w:val="en-US"/>
                              </w:rPr>
                              <w:t>crease of producer prices in industry compared to</w:t>
                            </w:r>
                            <w:r w:rsidR="00ED2178">
                              <w:rPr>
                                <w:lang w:val="en-US"/>
                              </w:rPr>
                              <w:t> </w:t>
                            </w:r>
                            <w:r w:rsidR="00C640ED">
                              <w:rPr>
                                <w:lang w:val="en-US"/>
                              </w:rPr>
                              <w:t>Ju</w:t>
                            </w:r>
                            <w:r w:rsidR="00CA21B6">
                              <w:rPr>
                                <w:lang w:val="en-US"/>
                              </w:rPr>
                              <w:t>ly</w:t>
                            </w:r>
                            <w:r w:rsidR="009443F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2178">
                              <w:rPr>
                                <w:lang w:val="en-US"/>
                              </w:rPr>
                              <w:t> 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F07AD" id="Pole tekstowe 2" o:spid="_x0000_s1026" alt="2.8% the increase of producer prices in industry compared to July 2025&#10;" style="position:absolute;margin-left:0;margin-top:.65pt;width:173.55pt;height:99.8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" fillcolor="#001d77" stroked="f">
                <v:stroke joinstyle="miter"/>
                <v:textbox>
                  <w:txbxContent>
                    <w:p w14:paraId="58E91F1F" w14:textId="30485689" w:rsidR="00D82FEA" w:rsidRPr="00982A1A" w:rsidRDefault="00621C5D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ED48DB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2.8</w:t>
                      </w:r>
                      <w:r w:rsidR="00F84069" w:rsidRPr="00982A1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025BD4B0" w14:textId="323A3097" w:rsidR="00D82FEA" w:rsidRPr="00982A1A" w:rsidRDefault="00982A1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982A1A">
                        <w:rPr>
                          <w:lang w:val="en-US"/>
                        </w:rPr>
                        <w:t xml:space="preserve">the </w:t>
                      </w:r>
                      <w:r w:rsidR="00621C5D">
                        <w:rPr>
                          <w:lang w:val="en-US"/>
                        </w:rPr>
                        <w:t>in</w:t>
                      </w:r>
                      <w:r w:rsidRPr="00982A1A">
                        <w:rPr>
                          <w:lang w:val="en-US"/>
                        </w:rPr>
                        <w:t>crease of producer prices in industry compared to</w:t>
                      </w:r>
                      <w:r w:rsidR="00ED2178">
                        <w:rPr>
                          <w:lang w:val="en-US"/>
                        </w:rPr>
                        <w:t> </w:t>
                      </w:r>
                      <w:r w:rsidR="00C640ED">
                        <w:rPr>
                          <w:lang w:val="en-US"/>
                        </w:rPr>
                        <w:t>Ju</w:t>
                      </w:r>
                      <w:r w:rsidR="00CA21B6">
                        <w:rPr>
                          <w:lang w:val="en-US"/>
                        </w:rPr>
                        <w:t>ly</w:t>
                      </w:r>
                      <w:r w:rsidR="009443F8">
                        <w:rPr>
                          <w:lang w:val="en-US"/>
                        </w:rPr>
                        <w:t xml:space="preserve"> </w:t>
                      </w:r>
                      <w:r w:rsidR="00ED2178">
                        <w:rPr>
                          <w:lang w:val="en-US"/>
                        </w:rPr>
                        <w:t> 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1A" w:rsidRPr="00982A1A">
        <w:rPr>
          <w:lang w:val="en-US"/>
        </w:rPr>
        <w:t xml:space="preserve"> </w:t>
      </w:r>
      <w:r w:rsidR="00982A1A" w:rsidRPr="00982A1A">
        <w:rPr>
          <w:lang w:val="en-US"/>
        </w:rPr>
        <w:br/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According to preliminary data, the prices of sold production of industry in </w:t>
      </w:r>
      <w:r w:rsidR="00C640ED">
        <w:rPr>
          <w:rFonts w:eastAsia="Times New Roman" w:cs="Times New Roman"/>
          <w:bCs/>
          <w:noProof w:val="0"/>
          <w:lang w:val="en-US" w:eastAsia="en-US"/>
        </w:rPr>
        <w:t>Ju</w:t>
      </w:r>
      <w:r w:rsidR="00CA21B6">
        <w:rPr>
          <w:rFonts w:eastAsia="Times New Roman" w:cs="Times New Roman"/>
          <w:bCs/>
          <w:noProof w:val="0"/>
          <w:lang w:val="en-US" w:eastAsia="en-US"/>
        </w:rPr>
        <w:t>ly</w:t>
      </w:r>
      <w:r w:rsidR="00CD3B1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D2178">
        <w:rPr>
          <w:rFonts w:eastAsia="Times New Roman" w:cs="Times New Roman"/>
          <w:bCs/>
          <w:noProof w:val="0"/>
          <w:lang w:val="en-US" w:eastAsia="en-US"/>
        </w:rPr>
        <w:t>2026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21C5D">
        <w:rPr>
          <w:rFonts w:eastAsia="Times New Roman" w:cs="Times New Roman"/>
          <w:bCs/>
          <w:lang w:val="en-US"/>
        </w:rPr>
        <w:t>inc</w:t>
      </w:r>
      <w:r w:rsidR="00FB400F" w:rsidRPr="00FB400F">
        <w:rPr>
          <w:rFonts w:eastAsia="Times New Roman" w:cs="Times New Roman"/>
          <w:bCs/>
          <w:lang w:val="en-US"/>
        </w:rPr>
        <w:t xml:space="preserve">reased </w:t>
      </w:r>
      <w:r w:rsidR="00ED48DB">
        <w:rPr>
          <w:rFonts w:eastAsia="Times New Roman" w:cs="Times New Roman"/>
          <w:bCs/>
          <w:lang w:val="en-US"/>
        </w:rPr>
        <w:t xml:space="preserve">both </w:t>
      </w:r>
      <w:r w:rsidR="00FB400F" w:rsidRPr="00FB400F">
        <w:rPr>
          <w:rFonts w:eastAsia="Times New Roman" w:cs="Times New Roman"/>
          <w:bCs/>
          <w:lang w:val="en-US"/>
        </w:rPr>
        <w:t xml:space="preserve">compared </w:t>
      </w:r>
      <w:r w:rsidR="006136CF">
        <w:rPr>
          <w:rFonts w:eastAsia="Times New Roman" w:cs="Times New Roman"/>
          <w:bCs/>
          <w:lang w:val="en-US"/>
        </w:rPr>
        <w:t>to</w:t>
      </w:r>
      <w:r w:rsidR="00F84C3C">
        <w:rPr>
          <w:rFonts w:eastAsia="Times New Roman" w:cs="Times New Roman"/>
          <w:bCs/>
          <w:lang w:val="en-US"/>
        </w:rPr>
        <w:t xml:space="preserve"> </w:t>
      </w:r>
      <w:r w:rsidR="00C640ED">
        <w:rPr>
          <w:rFonts w:eastAsia="Times New Roman" w:cs="Times New Roman"/>
          <w:bCs/>
          <w:lang w:val="en-US"/>
        </w:rPr>
        <w:t>Ju</w:t>
      </w:r>
      <w:r w:rsidR="00CA21B6">
        <w:rPr>
          <w:rFonts w:eastAsia="Times New Roman" w:cs="Times New Roman"/>
          <w:bCs/>
          <w:lang w:val="en-US"/>
        </w:rPr>
        <w:t>ly</w:t>
      </w:r>
      <w:r w:rsidR="001C11E2">
        <w:rPr>
          <w:rFonts w:eastAsia="Times New Roman" w:cs="Times New Roman"/>
          <w:bCs/>
          <w:lang w:val="en-US"/>
        </w:rPr>
        <w:t xml:space="preserve"> </w:t>
      </w:r>
      <w:r w:rsidR="00ED2178">
        <w:rPr>
          <w:rFonts w:eastAsia="Times New Roman" w:cs="Times New Roman"/>
          <w:bCs/>
          <w:lang w:val="en-US"/>
        </w:rPr>
        <w:t>2025</w:t>
      </w:r>
      <w:r w:rsidR="00FB400F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B400F">
        <w:rPr>
          <w:rFonts w:eastAsia="Times New Roman" w:cs="Times New Roman"/>
          <w:bCs/>
          <w:lang w:val="en-US"/>
        </w:rPr>
        <w:t>–</w:t>
      </w:r>
      <w:r w:rsidR="00FB400F" w:rsidRPr="00FB400F">
        <w:rPr>
          <w:rFonts w:eastAsia="Times New Roman" w:cs="Times New Roman"/>
          <w:bCs/>
          <w:lang w:val="en-US"/>
        </w:rPr>
        <w:t xml:space="preserve"> by</w:t>
      </w:r>
      <w:r w:rsidR="00FB400F">
        <w:rPr>
          <w:rFonts w:eastAsia="Times New Roman" w:cs="Times New Roman"/>
          <w:bCs/>
          <w:lang w:val="en-US"/>
        </w:rPr>
        <w:t> </w:t>
      </w:r>
      <w:r w:rsidR="00ED48DB">
        <w:rPr>
          <w:rFonts w:eastAsia="Times New Roman" w:cs="Times New Roman"/>
          <w:bCs/>
          <w:lang w:val="en-US"/>
        </w:rPr>
        <w:t>2.8</w:t>
      </w:r>
      <w:r w:rsidR="00FB400F" w:rsidRPr="00FB400F">
        <w:rPr>
          <w:rFonts w:eastAsia="Times New Roman" w:cs="Times New Roman"/>
          <w:bCs/>
          <w:lang w:val="en-US"/>
        </w:rPr>
        <w:t>%</w:t>
      </w:r>
      <w:r w:rsidR="004063A5">
        <w:rPr>
          <w:rFonts w:eastAsia="Times New Roman" w:cs="Times New Roman"/>
          <w:bCs/>
          <w:lang w:val="en-US"/>
        </w:rPr>
        <w:t xml:space="preserve">, </w:t>
      </w:r>
      <w:r w:rsidR="00F25B7B" w:rsidRPr="00F25B7B">
        <w:rPr>
          <w:rFonts w:eastAsia="Times New Roman" w:cs="Times New Roman"/>
          <w:bCs/>
          <w:lang w:val="en-US"/>
        </w:rPr>
        <w:t>to the previous month</w:t>
      </w:r>
      <w:r w:rsidR="00481163">
        <w:rPr>
          <w:rFonts w:eastAsia="Times New Roman" w:cs="Times New Roman"/>
          <w:bCs/>
          <w:lang w:val="en-US"/>
        </w:rPr>
        <w:t xml:space="preserve"> – by 0.</w:t>
      </w:r>
      <w:r w:rsidR="00ED48DB">
        <w:rPr>
          <w:rFonts w:eastAsia="Times New Roman" w:cs="Times New Roman"/>
          <w:bCs/>
          <w:lang w:val="en-US"/>
        </w:rPr>
        <w:t>6</w:t>
      </w:r>
      <w:r w:rsidR="00481163">
        <w:rPr>
          <w:rFonts w:eastAsia="Times New Roman" w:cs="Times New Roman"/>
          <w:bCs/>
          <w:lang w:val="en-US"/>
        </w:rPr>
        <w:t>%</w:t>
      </w:r>
      <w:r w:rsidR="00D755AF">
        <w:rPr>
          <w:rFonts w:eastAsia="Times New Roman" w:cs="Times New Roman"/>
          <w:bCs/>
          <w:lang w:val="en-US"/>
        </w:rPr>
        <w:t>.</w:t>
      </w:r>
      <w:r w:rsidR="00CB6AD4" w:rsidRPr="00982A1A">
        <w:rPr>
          <w:shd w:val="clear" w:color="auto" w:fill="FFFFFF"/>
          <w:lang w:val="en-US"/>
        </w:rPr>
        <w:br/>
      </w:r>
    </w:p>
    <w:p w14:paraId="268A746C" w14:textId="77777777" w:rsidR="00332AC3" w:rsidRPr="00982A1A" w:rsidRDefault="00332AC3" w:rsidP="00982A1A">
      <w:pPr>
        <w:pStyle w:val="Lead"/>
        <w:rPr>
          <w:b w:val="0"/>
          <w:lang w:val="en-US"/>
        </w:rPr>
      </w:pPr>
    </w:p>
    <w:p w14:paraId="2B0DB74F" w14:textId="417500B5" w:rsidR="00982A1A" w:rsidRDefault="00982A1A" w:rsidP="00982A1A">
      <w:pPr>
        <w:pStyle w:val="Tytutablicy"/>
        <w:rPr>
          <w:lang w:val="en-US"/>
        </w:rPr>
      </w:pPr>
      <w:r w:rsidRPr="007444CA">
        <w:rPr>
          <w:lang w:val="en-US"/>
        </w:rPr>
        <w:t>Table 1. Price indices of sold production of industry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sold production of industry "/>
        <w:tblDescription w:val="Price indices of sold production of industry in various reference periods: June 2026 to: May 2026, and June 2025; July 2026 to: July 2025, and June 2026, as well as December 2026; cumulatively January - July 2026 to the same period of 2025&#10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1C11E2" w:rsidRPr="00B055F9" w14:paraId="52B41608" w14:textId="77777777" w:rsidTr="001C11E2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14:paraId="3C6A3D28" w14:textId="21E560F7" w:rsidR="001C11E2" w:rsidRDefault="001C11E2" w:rsidP="001C11E2">
            <w:pPr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52B90B8F" w14:textId="1F15558F" w:rsidR="001C11E2" w:rsidRPr="00774298" w:rsidRDefault="001C11E2" w:rsidP="001C11E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A21B6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1FFD5999" w14:textId="589C6FCD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A21B6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14:paraId="55630498" w14:textId="56F6D659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CA21B6">
              <w:rPr>
                <w:sz w:val="16"/>
                <w:szCs w:val="16"/>
              </w:rPr>
              <w:t>7</w:t>
            </w:r>
            <w:r w:rsidR="009443F8">
              <w:rPr>
                <w:sz w:val="16"/>
                <w:szCs w:val="16"/>
              </w:rPr>
              <w:t xml:space="preserve"> </w:t>
            </w:r>
            <w:r w:rsidRPr="00B055F9">
              <w:rPr>
                <w:sz w:val="16"/>
                <w:szCs w:val="16"/>
              </w:rPr>
              <w:t>2026</w:t>
            </w:r>
          </w:p>
        </w:tc>
      </w:tr>
      <w:tr w:rsidR="001C11E2" w:rsidRPr="00B055F9" w14:paraId="73815C2C" w14:textId="77777777" w:rsidTr="001C11E2">
        <w:tc>
          <w:tcPr>
            <w:tcW w:w="2187" w:type="dxa"/>
            <w:vMerge/>
            <w:tcBorders>
              <w:bottom w:val="single" w:sz="12" w:space="0" w:color="001D77"/>
            </w:tcBorders>
          </w:tcPr>
          <w:p w14:paraId="61BE1070" w14:textId="77777777" w:rsidR="001C11E2" w:rsidRDefault="001C11E2" w:rsidP="001C11E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89893B" w14:textId="1D763868" w:rsidR="001C11E2" w:rsidRPr="00211BF5" w:rsidRDefault="00B9434D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A21B6">
              <w:rPr>
                <w:color w:val="000000" w:themeColor="text1"/>
                <w:sz w:val="16"/>
                <w:szCs w:val="16"/>
              </w:rPr>
              <w:t>5</w:t>
            </w:r>
            <w:r w:rsidR="001C11E2">
              <w:rPr>
                <w:color w:val="000000" w:themeColor="text1"/>
                <w:sz w:val="16"/>
                <w:szCs w:val="16"/>
              </w:rPr>
              <w:t xml:space="preserve"> </w:t>
            </w:r>
            <w:r w:rsidR="001C11E2"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1C11E2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E626F87" w14:textId="33097CCE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Corresponding period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015D78BF" w14:textId="0403B377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640ED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79EDDDAC" w14:textId="77777777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355E08B8" w14:textId="0809770D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CA21B6">
              <w:rPr>
                <w:sz w:val="16"/>
                <w:szCs w:val="16"/>
              </w:rPr>
              <w:t>7</w:t>
            </w:r>
            <w:r w:rsidRPr="00B055F9">
              <w:rPr>
                <w:sz w:val="16"/>
                <w:szCs w:val="16"/>
              </w:rPr>
              <w:t xml:space="preserve"> 2025</w:t>
            </w:r>
          </w:p>
        </w:tc>
      </w:tr>
      <w:tr w:rsidR="00ED48DB" w:rsidRPr="00B055F9" w14:paraId="516B42C7" w14:textId="77777777" w:rsidTr="004E4598">
        <w:tc>
          <w:tcPr>
            <w:tcW w:w="2187" w:type="dxa"/>
          </w:tcPr>
          <w:p w14:paraId="44BA0250" w14:textId="779C0BFF" w:rsidR="00ED48DB" w:rsidRPr="000F41EB" w:rsidRDefault="00ED48DB" w:rsidP="00ED48DB">
            <w:pPr>
              <w:rPr>
                <w:b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64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F79A7E" w14:textId="744FBD72" w:rsidR="00ED48DB" w:rsidRPr="000F41EB" w:rsidRDefault="00ED48DB" w:rsidP="00ED48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100</w:t>
            </w:r>
            <w:r w:rsidR="001D2069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4B175F">
              <w:rPr>
                <w:rFonts w:cs="Calibri"/>
                <w:b/>
                <w:bCs/>
                <w:sz w:val="16"/>
                <w:szCs w:val="16"/>
              </w:rPr>
              <w:t>1*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AF09" w14:textId="3223C5E3" w:rsidR="00ED48DB" w:rsidRPr="000F41EB" w:rsidRDefault="00ED48DB" w:rsidP="00ED48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101</w:t>
            </w:r>
            <w:r w:rsidR="001D2069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4B175F">
              <w:rPr>
                <w:rFonts w:cs="Calibri"/>
                <w:b/>
                <w:bCs/>
                <w:sz w:val="16"/>
                <w:szCs w:val="16"/>
              </w:rPr>
              <w:t>9*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CF40" w14:textId="216B5887" w:rsidR="00ED48DB" w:rsidRPr="00B055F9" w:rsidRDefault="00ED48DB" w:rsidP="00ED48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102</w:t>
            </w:r>
            <w:r w:rsidR="001D2069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4B175F">
              <w:rPr>
                <w:rFonts w:cs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64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C4A225" w14:textId="2E2FFC53" w:rsidR="00ED48DB" w:rsidRPr="00B055F9" w:rsidRDefault="00ED48DB" w:rsidP="00ED48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100</w:t>
            </w:r>
            <w:r w:rsidR="001D2069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4B175F">
              <w:rPr>
                <w:rFonts w:cs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4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8D1B64" w14:textId="01EFC85C" w:rsidR="00ED48DB" w:rsidRPr="00B055F9" w:rsidRDefault="00ED48DB" w:rsidP="00ED48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104</w:t>
            </w:r>
            <w:r w:rsidR="001D2069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4B175F">
              <w:rPr>
                <w:rFonts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6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C609CC6" w14:textId="66E61A7B" w:rsidR="00ED48DB" w:rsidRPr="00B055F9" w:rsidRDefault="00ED48DB" w:rsidP="00ED48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b/>
                <w:bCs/>
                <w:sz w:val="16"/>
                <w:szCs w:val="16"/>
              </w:rPr>
              <w:t>100</w:t>
            </w:r>
            <w:r w:rsidR="001D2069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4B175F">
              <w:rPr>
                <w:rFonts w:cs="Calibri"/>
                <w:b/>
                <w:bCs/>
                <w:sz w:val="16"/>
                <w:szCs w:val="16"/>
              </w:rPr>
              <w:t>8</w:t>
            </w:r>
          </w:p>
        </w:tc>
      </w:tr>
      <w:tr w:rsidR="00ED48DB" w:rsidRPr="00B055F9" w14:paraId="6D6F6745" w14:textId="77777777" w:rsidTr="004E4598">
        <w:tc>
          <w:tcPr>
            <w:tcW w:w="2187" w:type="dxa"/>
          </w:tcPr>
          <w:p w14:paraId="1AEDA709" w14:textId="65AF360C" w:rsidR="00ED48DB" w:rsidRDefault="00ED48DB" w:rsidP="00ED48DB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2DB679" w14:textId="2492CF35" w:rsidR="00ED48DB" w:rsidRPr="00991B7A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98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2*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BE0E42" w14:textId="2F23EBA9" w:rsidR="00ED48DB" w:rsidRPr="00991B7A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102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2*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35CCB3" w14:textId="10149035" w:rsidR="00ED48DB" w:rsidRPr="00B055F9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103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FAB6E3" w14:textId="7FED049C" w:rsidR="00ED48DB" w:rsidRPr="00B055F9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99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346DD5C" w14:textId="42D6E030" w:rsidR="00ED48DB" w:rsidRPr="00B055F9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99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0A6E36C" w14:textId="486373AB" w:rsidR="00ED48DB" w:rsidRPr="00B055F9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102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7</w:t>
            </w:r>
          </w:p>
        </w:tc>
      </w:tr>
      <w:tr w:rsidR="00ED48DB" w:rsidRPr="00B055F9" w14:paraId="310EA830" w14:textId="77777777" w:rsidTr="004E4598">
        <w:tc>
          <w:tcPr>
            <w:tcW w:w="2187" w:type="dxa"/>
          </w:tcPr>
          <w:p w14:paraId="65D9B561" w14:textId="17C206F8" w:rsidR="00ED48DB" w:rsidRDefault="00ED48DB" w:rsidP="00ED48DB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10390E" w14:textId="2A5945FB" w:rsidR="00ED48DB" w:rsidRPr="00991B7A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100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0*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69C0BA" w14:textId="3DDE8660" w:rsidR="00ED48DB" w:rsidRPr="00991B7A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102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1*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13761E" w14:textId="1CD5E2B3" w:rsidR="00ED48DB" w:rsidRPr="00B055F9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103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A70881" w14:textId="5466ADFD" w:rsidR="00ED48DB" w:rsidRPr="00B055F9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100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0FE3220" w14:textId="022DAF43" w:rsidR="00ED48DB" w:rsidRPr="00B055F9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104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2D5D9BB" w14:textId="2DA9437B" w:rsidR="00ED48DB" w:rsidRPr="00B055F9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175F">
              <w:rPr>
                <w:rFonts w:cs="Calibri"/>
                <w:sz w:val="16"/>
                <w:szCs w:val="16"/>
              </w:rPr>
              <w:t>101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0</w:t>
            </w:r>
          </w:p>
        </w:tc>
      </w:tr>
      <w:tr w:rsidR="00ED48DB" w:rsidRPr="00626F57" w14:paraId="06B0B6EB" w14:textId="77777777" w:rsidTr="004E4598">
        <w:tc>
          <w:tcPr>
            <w:tcW w:w="2187" w:type="dxa"/>
          </w:tcPr>
          <w:p w14:paraId="1A56F755" w14:textId="0A3DFD22" w:rsidR="00ED48DB" w:rsidRPr="001C11E2" w:rsidRDefault="00ED48DB" w:rsidP="00ED48DB">
            <w:pPr>
              <w:rPr>
                <w:shd w:val="clear" w:color="auto" w:fill="FFFFFF"/>
                <w:lang w:val="en-US"/>
              </w:rPr>
            </w:pPr>
            <w:bookmarkStart w:id="0" w:name="_Hlk230013513"/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steam and air conditioning supply</w:t>
            </w:r>
            <w:bookmarkEnd w:id="0"/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55B2CB5" w14:textId="518E8A9F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102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1*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5CED167" w14:textId="6468C46F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100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8*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A44385B" w14:textId="2244CBE4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99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632D007" w14:textId="444E9D14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100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375A2" w14:textId="16ECEB66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103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0A4A091" w14:textId="1A0F6772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98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9</w:t>
            </w:r>
          </w:p>
        </w:tc>
      </w:tr>
      <w:tr w:rsidR="00ED48DB" w:rsidRPr="00626F57" w14:paraId="04FC64F9" w14:textId="77777777" w:rsidTr="004E4598">
        <w:tc>
          <w:tcPr>
            <w:tcW w:w="2187" w:type="dxa"/>
          </w:tcPr>
          <w:p w14:paraId="4465F97D" w14:textId="25A1A18B" w:rsidR="00ED48DB" w:rsidRPr="001C11E2" w:rsidRDefault="00ED48DB" w:rsidP="00ED48DB">
            <w:pPr>
              <w:rPr>
                <w:shd w:val="clear" w:color="auto" w:fill="FFFFFF"/>
                <w:lang w:val="en-US"/>
              </w:rPr>
            </w:pPr>
            <w:bookmarkStart w:id="1" w:name="_Hlk230013562"/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  <w:bookmarkEnd w:id="1"/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720F905" w14:textId="5C004D84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100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3*</w:t>
            </w:r>
          </w:p>
        </w:tc>
        <w:tc>
          <w:tcPr>
            <w:tcW w:w="96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6FDE8AA" w14:textId="12AA9746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102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1*</w:t>
            </w:r>
          </w:p>
        </w:tc>
        <w:tc>
          <w:tcPr>
            <w:tcW w:w="96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D3B646" w14:textId="357A157F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102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046037" w14:textId="27978467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100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BEE14" w14:textId="7ABF2008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102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361955C6" w14:textId="113CD117" w:rsidR="00ED48DB" w:rsidRPr="00D1135D" w:rsidRDefault="00ED48DB" w:rsidP="00ED48D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4B175F">
              <w:rPr>
                <w:rFonts w:cs="Calibri"/>
                <w:sz w:val="16"/>
                <w:szCs w:val="16"/>
              </w:rPr>
              <w:t>101</w:t>
            </w:r>
            <w:r w:rsidR="001D2069">
              <w:rPr>
                <w:rFonts w:cs="Calibri"/>
                <w:sz w:val="16"/>
                <w:szCs w:val="16"/>
              </w:rPr>
              <w:t>.</w:t>
            </w:r>
            <w:r w:rsidRPr="004B175F">
              <w:rPr>
                <w:rFonts w:cs="Calibri"/>
                <w:sz w:val="16"/>
                <w:szCs w:val="16"/>
              </w:rPr>
              <w:t>9</w:t>
            </w:r>
          </w:p>
        </w:tc>
      </w:tr>
    </w:tbl>
    <w:p w14:paraId="2DFD2CC3" w14:textId="77777777" w:rsidR="00982A1A" w:rsidRPr="00982A1A" w:rsidRDefault="00982A1A" w:rsidP="00A83563">
      <w:pPr>
        <w:rPr>
          <w:lang w:val="en-US" w:eastAsia="pl-PL"/>
        </w:rPr>
      </w:pPr>
    </w:p>
    <w:p w14:paraId="64AB06A9" w14:textId="77777777" w:rsidR="00982A1A" w:rsidRPr="00982A1A" w:rsidRDefault="00982A1A" w:rsidP="00A83563">
      <w:pPr>
        <w:rPr>
          <w:lang w:val="en-US" w:eastAsia="pl-PL"/>
        </w:rPr>
      </w:pPr>
    </w:p>
    <w:p w14:paraId="102B68B9" w14:textId="77777777" w:rsidR="00982A1A" w:rsidRPr="00982A1A" w:rsidRDefault="00982A1A" w:rsidP="00432F0F">
      <w:pPr>
        <w:pStyle w:val="Przypis"/>
        <w:rPr>
          <w:lang w:eastAsia="pl-PL"/>
        </w:rPr>
      </w:pPr>
    </w:p>
    <w:p w14:paraId="6C5D4730" w14:textId="2981A2C7" w:rsidR="00982A1A" w:rsidRPr="00432F0F" w:rsidRDefault="00982A1A" w:rsidP="00432F0F">
      <w:pPr>
        <w:pStyle w:val="Przypis"/>
      </w:pPr>
      <w:r w:rsidRPr="00432F0F">
        <w:t xml:space="preserve">* </w:t>
      </w:r>
      <w:r w:rsidR="00621C5D">
        <w:t>Indices</w:t>
      </w:r>
      <w:r w:rsidRPr="00432F0F">
        <w:t xml:space="preserve"> revised.</w:t>
      </w:r>
    </w:p>
    <w:p w14:paraId="5180EF4D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5A694858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4093CF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4174F09A" w14:textId="6668913F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E3F1D1C" w14:textId="6CA088FE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64C9ADC" w14:textId="4358B6C8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7AA06B4" w14:textId="6ECBFC94" w:rsidR="00656307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71509D6" w14:textId="63CA86B6" w:rsidR="00C02A64" w:rsidRPr="007444CA" w:rsidRDefault="00C02A64" w:rsidP="00C02A64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lastRenderedPageBreak/>
        <w:t xml:space="preserve">Prices changes of sold production of industry in </w:t>
      </w:r>
      <w:r w:rsidR="00C640ED">
        <w:rPr>
          <w:rFonts w:ascii="Fira Sans" w:hAnsi="Fira Sans"/>
          <w:b/>
          <w:szCs w:val="19"/>
          <w:lang w:val="en-US"/>
        </w:rPr>
        <w:t>Ju</w:t>
      </w:r>
      <w:r w:rsidR="00CA21B6">
        <w:rPr>
          <w:rFonts w:ascii="Fira Sans" w:hAnsi="Fira Sans"/>
          <w:b/>
          <w:szCs w:val="19"/>
          <w:lang w:val="en-US"/>
        </w:rPr>
        <w:t>ly</w:t>
      </w:r>
      <w:r w:rsidR="009443F8">
        <w:rPr>
          <w:rFonts w:ascii="Fira Sans" w:hAnsi="Fira Sans"/>
          <w:b/>
          <w:szCs w:val="19"/>
          <w:lang w:val="en-US"/>
        </w:rPr>
        <w:t xml:space="preserve"> </w:t>
      </w:r>
      <w:r>
        <w:rPr>
          <w:rFonts w:ascii="Fira Sans" w:hAnsi="Fira Sans"/>
          <w:b/>
          <w:szCs w:val="19"/>
          <w:lang w:val="en-US"/>
        </w:rPr>
        <w:t>202</w:t>
      </w:r>
      <w:r w:rsidR="00ED2178">
        <w:rPr>
          <w:rFonts w:ascii="Fira Sans" w:hAnsi="Fira Sans"/>
          <w:b/>
          <w:szCs w:val="19"/>
          <w:lang w:val="en-US"/>
        </w:rPr>
        <w:t>6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>
        <w:rPr>
          <w:rFonts w:ascii="Fira Sans" w:hAnsi="Fira Sans"/>
          <w:b/>
          <w:szCs w:val="19"/>
          <w:lang w:val="en-US"/>
        </w:rPr>
        <w:t>the previous mont</w:t>
      </w:r>
      <w:r w:rsidR="00626F57">
        <w:rPr>
          <w:rFonts w:ascii="Fira Sans" w:hAnsi="Fira Sans"/>
          <w:b/>
          <w:szCs w:val="19"/>
          <w:lang w:val="en-US"/>
        </w:rPr>
        <w:t>h</w:t>
      </w:r>
    </w:p>
    <w:p w14:paraId="0D27438B" w14:textId="652E0E55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According to preliminary data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in </w:t>
      </w:r>
      <w:r w:rsidR="00C640ED">
        <w:rPr>
          <w:shd w:val="clear" w:color="auto" w:fill="FFFFFF"/>
          <w:lang w:val="en-US"/>
        </w:rPr>
        <w:t>Ju</w:t>
      </w:r>
      <w:r w:rsidR="00CA21B6">
        <w:rPr>
          <w:shd w:val="clear" w:color="auto" w:fill="FFFFFF"/>
          <w:lang w:val="en-US"/>
        </w:rPr>
        <w:t>ly</w:t>
      </w:r>
      <w:r w:rsidR="00ED2178">
        <w:rPr>
          <w:shd w:val="clear" w:color="auto" w:fill="FFFFFF"/>
          <w:lang w:val="en-US"/>
        </w:rPr>
        <w:t xml:space="preserve"> 2026</w:t>
      </w:r>
      <w:r w:rsidR="00921118">
        <w:rPr>
          <w:shd w:val="clear" w:color="auto" w:fill="FFFFFF"/>
          <w:lang w:val="en-US"/>
        </w:rPr>
        <w:t>,</w:t>
      </w:r>
      <w:r w:rsidR="00921118" w:rsidRPr="00921118">
        <w:rPr>
          <w:shd w:val="clear" w:color="auto" w:fill="FFFFFF"/>
          <w:lang w:val="en-US"/>
        </w:rPr>
        <w:t xml:space="preserve"> </w:t>
      </w:r>
      <w:r w:rsidR="00ED48DB">
        <w:rPr>
          <w:shd w:val="clear" w:color="auto" w:fill="FFFFFF"/>
          <w:lang w:val="en-US"/>
        </w:rPr>
        <w:t xml:space="preserve">increased by 0.6%. </w:t>
      </w:r>
      <w:r w:rsidR="00ED48DB" w:rsidRPr="00ED48DB">
        <w:rPr>
          <w:shd w:val="clear" w:color="auto" w:fill="FFFFFF"/>
          <w:lang w:val="en-US"/>
        </w:rPr>
        <w:t>This is another month which prices have risen slightly.</w:t>
      </w:r>
    </w:p>
    <w:p w14:paraId="59E27F7C" w14:textId="17EB5FA8" w:rsidR="002D401B" w:rsidRDefault="00CB2CA2" w:rsidP="00432F0F">
      <w:pPr>
        <w:pStyle w:val="Tytuwykresu0"/>
        <w:ind w:left="709" w:hanging="709"/>
        <w:rPr>
          <w:lang w:val="en-US"/>
        </w:rPr>
      </w:pPr>
      <w:r>
        <w:drawing>
          <wp:anchor distT="0" distB="0" distL="114300" distR="114300" simplePos="0" relativeHeight="251882496" behindDoc="0" locked="0" layoutInCell="1" allowOverlap="1" wp14:anchorId="7BBCE833" wp14:editId="2C6D3651">
            <wp:simplePos x="0" y="0"/>
            <wp:positionH relativeFrom="margin">
              <wp:align>left</wp:align>
            </wp:positionH>
            <wp:positionV relativeFrom="paragraph">
              <wp:posOffset>391160</wp:posOffset>
            </wp:positionV>
            <wp:extent cx="5122545" cy="2910840"/>
            <wp:effectExtent l="0" t="0" r="1905" b="3810"/>
            <wp:wrapTopAndBottom/>
            <wp:docPr id="1" name="Wykres 1" descr="Chart 1. Prices changes of sold production of industry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40017"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13274E31" wp14:editId="02BF34E9">
                <wp:simplePos x="0" y="0"/>
                <wp:positionH relativeFrom="column">
                  <wp:posOffset>5285105</wp:posOffset>
                </wp:positionH>
                <wp:positionV relativeFrom="paragraph">
                  <wp:posOffset>788670</wp:posOffset>
                </wp:positionV>
                <wp:extent cx="1725295" cy="85915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7" name="Pole tekstowe 17" descr="In July 2026 prices of sold production of industry increased by 0.6% compared to June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957BC" w14:textId="6D660B5B" w:rsidR="00432F0F" w:rsidRPr="00432F0F" w:rsidRDefault="00964531" w:rsidP="002D401B">
                            <w:pPr>
                              <w:pStyle w:val="tekstzboku"/>
                              <w:rPr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Cs/>
                                <w:lang w:val="en-US"/>
                              </w:rPr>
                              <w:t>I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 xml:space="preserve">n </w:t>
                            </w:r>
                            <w:r w:rsidR="00C640ED">
                              <w:rPr>
                                <w:iCs/>
                                <w:lang w:val="en-US"/>
                              </w:rPr>
                              <w:t>Ju</w:t>
                            </w:r>
                            <w:r w:rsidR="00CA21B6">
                              <w:rPr>
                                <w:iCs/>
                                <w:lang w:val="en-US"/>
                              </w:rPr>
                              <w:t>ly</w:t>
                            </w:r>
                            <w:r w:rsidR="00CD3B19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ED2178">
                              <w:rPr>
                                <w:iCs/>
                                <w:lang w:val="en-US"/>
                              </w:rPr>
                              <w:t>2026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>prices of sold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production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 xml:space="preserve">of industry </w:t>
                            </w:r>
                            <w:r w:rsidR="00ED48DB">
                              <w:rPr>
                                <w:iCs/>
                                <w:lang w:val="en-US"/>
                              </w:rPr>
                              <w:t>in</w:t>
                            </w:r>
                            <w:r w:rsidR="00481163">
                              <w:rPr>
                                <w:iCs/>
                                <w:lang w:val="en-US"/>
                              </w:rPr>
                              <w:t>creased by 0.</w:t>
                            </w:r>
                            <w:r w:rsidR="00ED48DB">
                              <w:rPr>
                                <w:iCs/>
                                <w:lang w:val="en-US"/>
                              </w:rPr>
                              <w:t>6</w:t>
                            </w:r>
                            <w:r w:rsidR="00481163">
                              <w:rPr>
                                <w:iCs/>
                                <w:lang w:val="en-US"/>
                              </w:rPr>
                              <w:t xml:space="preserve">% compared to </w:t>
                            </w:r>
                            <w:r w:rsidR="00CA21B6">
                              <w:rPr>
                                <w:iCs/>
                                <w:lang w:val="en-US"/>
                              </w:rPr>
                              <w:t>June</w:t>
                            </w:r>
                            <w:r w:rsidR="00481163">
                              <w:rPr>
                                <w:iCs/>
                                <w:lang w:val="en-US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4E31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In July 2026 prices of sold production of industry increased by 0.6% compared to June 2026" style="position:absolute;left:0;text-align:left;margin-left:416.15pt;margin-top:62.1pt;width:135.85pt;height:67.6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" filled="f" stroked="f">
                <v:textbox>
                  <w:txbxContent>
                    <w:p w14:paraId="27D957BC" w14:textId="6D660B5B" w:rsidR="00432F0F" w:rsidRPr="00432F0F" w:rsidRDefault="00964531" w:rsidP="002D401B">
                      <w:pPr>
                        <w:pStyle w:val="tekstzboku"/>
                        <w:rPr>
                          <w:iCs/>
                          <w:lang w:val="en-US"/>
                        </w:rPr>
                      </w:pPr>
                      <w:r>
                        <w:rPr>
                          <w:iCs/>
                          <w:lang w:val="en-US"/>
                        </w:rPr>
                        <w:t>I</w:t>
                      </w:r>
                      <w:r w:rsidRPr="00432F0F">
                        <w:rPr>
                          <w:iCs/>
                          <w:lang w:val="en-US"/>
                        </w:rPr>
                        <w:t xml:space="preserve">n </w:t>
                      </w:r>
                      <w:r w:rsidR="00C640ED">
                        <w:rPr>
                          <w:iCs/>
                          <w:lang w:val="en-US"/>
                        </w:rPr>
                        <w:t>Ju</w:t>
                      </w:r>
                      <w:r w:rsidR="00CA21B6">
                        <w:rPr>
                          <w:iCs/>
                          <w:lang w:val="en-US"/>
                        </w:rPr>
                        <w:t>ly</w:t>
                      </w:r>
                      <w:r w:rsidR="00CD3B19">
                        <w:rPr>
                          <w:iCs/>
                          <w:lang w:val="en-US"/>
                        </w:rPr>
                        <w:t xml:space="preserve"> </w:t>
                      </w:r>
                      <w:r w:rsidR="00ED2178">
                        <w:rPr>
                          <w:iCs/>
                          <w:lang w:val="en-US"/>
                        </w:rPr>
                        <w:t>2026</w:t>
                      </w:r>
                      <w:r>
                        <w:rPr>
                          <w:iCs/>
                          <w:lang w:val="en-US"/>
                        </w:rPr>
                        <w:t xml:space="preserve"> </w:t>
                      </w:r>
                      <w:r w:rsidR="00432F0F">
                        <w:rPr>
                          <w:iCs/>
                          <w:lang w:val="en-US"/>
                        </w:rPr>
                        <w:t>prices of sold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production </w:t>
                      </w:r>
                      <w:r w:rsidR="00432F0F">
                        <w:rPr>
                          <w:iCs/>
                          <w:lang w:val="en-US"/>
                        </w:rPr>
                        <w:t xml:space="preserve">of industry </w:t>
                      </w:r>
                      <w:r w:rsidR="00ED48DB">
                        <w:rPr>
                          <w:iCs/>
                          <w:lang w:val="en-US"/>
                        </w:rPr>
                        <w:t>in</w:t>
                      </w:r>
                      <w:r w:rsidR="00481163">
                        <w:rPr>
                          <w:iCs/>
                          <w:lang w:val="en-US"/>
                        </w:rPr>
                        <w:t>creased by 0.</w:t>
                      </w:r>
                      <w:r w:rsidR="00ED48DB">
                        <w:rPr>
                          <w:iCs/>
                          <w:lang w:val="en-US"/>
                        </w:rPr>
                        <w:t>6</w:t>
                      </w:r>
                      <w:r w:rsidR="00481163">
                        <w:rPr>
                          <w:iCs/>
                          <w:lang w:val="en-US"/>
                        </w:rPr>
                        <w:t xml:space="preserve">% compared to </w:t>
                      </w:r>
                      <w:r w:rsidR="00CA21B6">
                        <w:rPr>
                          <w:iCs/>
                          <w:lang w:val="en-US"/>
                        </w:rPr>
                        <w:t>June</w:t>
                      </w:r>
                      <w:r w:rsidR="00481163">
                        <w:rPr>
                          <w:iCs/>
                          <w:lang w:val="en-US"/>
                        </w:rPr>
                        <w:t xml:space="preserve"> 2026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D401B" w:rsidRPr="007444CA">
        <w:rPr>
          <w:lang w:val="en-US"/>
        </w:rPr>
        <w:t xml:space="preserve">Chart </w:t>
      </w:r>
      <w:r w:rsidR="002D401B">
        <w:rPr>
          <w:lang w:val="en-US"/>
        </w:rPr>
        <w:t>1</w:t>
      </w:r>
      <w:r w:rsidR="002D401B" w:rsidRPr="007444CA">
        <w:rPr>
          <w:lang w:val="en-US"/>
        </w:rPr>
        <w:t xml:space="preserve">. Prices changes of sold production of industry </w:t>
      </w:r>
      <w:r w:rsidR="00432F0F">
        <w:rPr>
          <w:lang w:val="en-US"/>
        </w:rPr>
        <w:t>compared to the </w:t>
      </w:r>
      <w:r w:rsidR="002D401B">
        <w:rPr>
          <w:lang w:val="en-US"/>
        </w:rPr>
        <w:t>p</w:t>
      </w:r>
      <w:r w:rsidR="002D401B" w:rsidRPr="007444CA">
        <w:rPr>
          <w:lang w:val="en-US"/>
        </w:rPr>
        <w:t xml:space="preserve">revious </w:t>
      </w:r>
      <w:r w:rsidR="002D401B">
        <w:rPr>
          <w:lang w:val="en-US"/>
        </w:rPr>
        <w:t>month</w:t>
      </w:r>
    </w:p>
    <w:p w14:paraId="2948078B" w14:textId="3CE5B74A" w:rsidR="00285E63" w:rsidRDefault="00C54A14" w:rsidP="00C76407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Ju</w:t>
      </w:r>
      <w:r w:rsidR="00CA21B6">
        <w:rPr>
          <w:shd w:val="clear" w:color="auto" w:fill="FFFFFF"/>
          <w:lang w:val="en-US"/>
        </w:rPr>
        <w:t>ly</w:t>
      </w:r>
      <w:r>
        <w:rPr>
          <w:shd w:val="clear" w:color="auto" w:fill="FFFFFF"/>
          <w:lang w:val="en-US"/>
        </w:rPr>
        <w:t xml:space="preserve"> 2026 p</w:t>
      </w:r>
      <w:r w:rsidR="00990758" w:rsidRPr="00990758">
        <w:rPr>
          <w:shd w:val="clear" w:color="auto" w:fill="FFFFFF"/>
          <w:lang w:val="en-US"/>
        </w:rPr>
        <w:t xml:space="preserve">rice </w:t>
      </w:r>
      <w:r w:rsidR="00ED48DB">
        <w:rPr>
          <w:shd w:val="clear" w:color="auto" w:fill="FFFFFF"/>
          <w:lang w:val="en-US"/>
        </w:rPr>
        <w:t>in</w:t>
      </w:r>
      <w:r w:rsidR="00990758" w:rsidRPr="00990758">
        <w:rPr>
          <w:shd w:val="clear" w:color="auto" w:fill="FFFFFF"/>
          <w:lang w:val="en-US"/>
        </w:rPr>
        <w:t xml:space="preserve">creases were observed in </w:t>
      </w:r>
      <w:r w:rsidR="00990758" w:rsidRPr="00D755AF">
        <w:rPr>
          <w:b/>
          <w:shd w:val="clear" w:color="auto" w:fill="FFFFFF"/>
          <w:lang w:val="en-US"/>
        </w:rPr>
        <w:t>manufacturing</w:t>
      </w:r>
      <w:r w:rsidR="00990758">
        <w:rPr>
          <w:shd w:val="clear" w:color="auto" w:fill="FFFFFF"/>
          <w:lang w:val="en-US"/>
        </w:rPr>
        <w:t xml:space="preserve"> – by </w:t>
      </w:r>
      <w:r w:rsidR="00990758" w:rsidRPr="00990758">
        <w:rPr>
          <w:shd w:val="clear" w:color="auto" w:fill="FFFFFF"/>
          <w:lang w:val="en-US"/>
        </w:rPr>
        <w:t>0</w:t>
      </w:r>
      <w:r w:rsidR="00ED48DB">
        <w:rPr>
          <w:shd w:val="clear" w:color="auto" w:fill="FFFFFF"/>
          <w:lang w:val="en-US"/>
        </w:rPr>
        <w:t>.7</w:t>
      </w:r>
      <w:r w:rsidR="00990758" w:rsidRPr="00990758">
        <w:rPr>
          <w:shd w:val="clear" w:color="auto" w:fill="FFFFFF"/>
          <w:lang w:val="en-US"/>
        </w:rPr>
        <w:t>%</w:t>
      </w:r>
      <w:r w:rsidR="00ED48DB">
        <w:rPr>
          <w:shd w:val="clear" w:color="auto" w:fill="FFFFFF"/>
          <w:lang w:val="en-US"/>
        </w:rPr>
        <w:t xml:space="preserve">, and </w:t>
      </w:r>
      <w:r w:rsidR="00481163">
        <w:rPr>
          <w:shd w:val="clear" w:color="auto" w:fill="FFFFFF"/>
          <w:lang w:val="en-US"/>
        </w:rPr>
        <w:t>i</w:t>
      </w:r>
      <w:r w:rsidR="009E66A5" w:rsidRPr="009E66A5">
        <w:rPr>
          <w:shd w:val="clear" w:color="auto" w:fill="FFFFFF"/>
          <w:lang w:val="en-US"/>
        </w:rPr>
        <w:t xml:space="preserve">n the </w:t>
      </w:r>
      <w:r w:rsidR="009E66A5" w:rsidRPr="008937B7">
        <w:rPr>
          <w:b/>
          <w:shd w:val="clear" w:color="auto" w:fill="FFFFFF"/>
          <w:lang w:val="en-US"/>
        </w:rPr>
        <w:t>electricity, gas, steam and air conditioning supply</w:t>
      </w:r>
      <w:r w:rsidR="009E66A5" w:rsidRPr="009E66A5">
        <w:rPr>
          <w:shd w:val="clear" w:color="auto" w:fill="FFFFFF"/>
          <w:lang w:val="en-US"/>
        </w:rPr>
        <w:t xml:space="preserve"> – by </w:t>
      </w:r>
      <w:r w:rsidR="00481163">
        <w:rPr>
          <w:shd w:val="clear" w:color="auto" w:fill="FFFFFF"/>
          <w:lang w:val="en-US"/>
        </w:rPr>
        <w:t>0.</w:t>
      </w:r>
      <w:r w:rsidR="00ED48DB">
        <w:rPr>
          <w:shd w:val="clear" w:color="auto" w:fill="FFFFFF"/>
          <w:lang w:val="en-US"/>
        </w:rPr>
        <w:t>3</w:t>
      </w:r>
      <w:r w:rsidR="009E66A5" w:rsidRPr="009E66A5">
        <w:rPr>
          <w:shd w:val="clear" w:color="auto" w:fill="FFFFFF"/>
          <w:lang w:val="en-US"/>
        </w:rPr>
        <w:t>%</w:t>
      </w:r>
      <w:r w:rsidR="00ED48DB">
        <w:rPr>
          <w:shd w:val="clear" w:color="auto" w:fill="FFFFFF"/>
          <w:lang w:val="en-US"/>
        </w:rPr>
        <w:t>, as well as</w:t>
      </w:r>
      <w:r w:rsidR="009D446B">
        <w:rPr>
          <w:shd w:val="clear" w:color="auto" w:fill="FFFFFF"/>
          <w:lang w:val="en-US"/>
        </w:rPr>
        <w:t xml:space="preserve"> </w:t>
      </w:r>
      <w:r w:rsidR="00ED48DB">
        <w:rPr>
          <w:shd w:val="clear" w:color="auto" w:fill="FFFFFF"/>
          <w:lang w:val="en-US"/>
        </w:rPr>
        <w:t>in</w:t>
      </w:r>
      <w:r w:rsidR="009E66A5" w:rsidRPr="009E66A5">
        <w:rPr>
          <w:shd w:val="clear" w:color="auto" w:fill="FFFFFF"/>
          <w:lang w:val="en-US"/>
        </w:rPr>
        <w:t xml:space="preserve"> </w:t>
      </w:r>
      <w:r w:rsidR="009E66A5" w:rsidRPr="008937B7">
        <w:rPr>
          <w:b/>
          <w:shd w:val="clear" w:color="auto" w:fill="FFFFFF"/>
          <w:lang w:val="en-US"/>
        </w:rPr>
        <w:t>water supply; sewerage, waste management and remediation activities</w:t>
      </w:r>
      <w:r w:rsidR="009E66A5" w:rsidRPr="009E66A5">
        <w:rPr>
          <w:shd w:val="clear" w:color="auto" w:fill="FFFFFF"/>
          <w:lang w:val="en-US"/>
        </w:rPr>
        <w:t xml:space="preserve"> </w:t>
      </w:r>
      <w:r w:rsidR="00ED48DB">
        <w:rPr>
          <w:shd w:val="clear" w:color="auto" w:fill="FFFFFF"/>
          <w:lang w:val="en-US"/>
        </w:rPr>
        <w:t>by 0.2%.</w:t>
      </w:r>
      <w:r w:rsidR="00ED48DB" w:rsidRPr="00ED48DB">
        <w:rPr>
          <w:shd w:val="clear" w:color="auto" w:fill="FFFFFF"/>
          <w:lang w:val="en-US"/>
        </w:rPr>
        <w:t xml:space="preserve"> </w:t>
      </w:r>
      <w:r w:rsidR="00ED48DB">
        <w:rPr>
          <w:shd w:val="clear" w:color="auto" w:fill="FFFFFF"/>
          <w:lang w:val="en-US"/>
        </w:rPr>
        <w:t>However prices decreased i</w:t>
      </w:r>
      <w:r w:rsidR="00ED48DB" w:rsidRPr="00990758">
        <w:rPr>
          <w:shd w:val="clear" w:color="auto" w:fill="FFFFFF"/>
          <w:lang w:val="en-US"/>
        </w:rPr>
        <w:t xml:space="preserve">n </w:t>
      </w:r>
      <w:r w:rsidR="00ED48DB" w:rsidRPr="00D755AF">
        <w:rPr>
          <w:b/>
          <w:shd w:val="clear" w:color="auto" w:fill="FFFFFF"/>
          <w:lang w:val="en-US"/>
        </w:rPr>
        <w:t>mining and quarrying</w:t>
      </w:r>
      <w:r w:rsidR="00ED48DB" w:rsidRPr="00990758">
        <w:rPr>
          <w:shd w:val="clear" w:color="auto" w:fill="FFFFFF"/>
          <w:lang w:val="en-US"/>
        </w:rPr>
        <w:t xml:space="preserve"> </w:t>
      </w:r>
      <w:r w:rsidR="00ED48DB">
        <w:rPr>
          <w:shd w:val="clear" w:color="auto" w:fill="FFFFFF"/>
          <w:lang w:val="en-US"/>
        </w:rPr>
        <w:t>- by 0.2</w:t>
      </w:r>
      <w:r w:rsidR="00ED48DB" w:rsidRPr="00990758">
        <w:rPr>
          <w:shd w:val="clear" w:color="auto" w:fill="FFFFFF"/>
          <w:lang w:val="en-US"/>
        </w:rPr>
        <w:t>%</w:t>
      </w:r>
      <w:r w:rsidR="00ED48DB">
        <w:rPr>
          <w:shd w:val="clear" w:color="auto" w:fill="FFFFFF"/>
          <w:lang w:val="en-US"/>
        </w:rPr>
        <w:t>.</w:t>
      </w:r>
    </w:p>
    <w:p w14:paraId="2758CD14" w14:textId="36B7402F" w:rsidR="00C02A64" w:rsidRPr="007444CA" w:rsidRDefault="00C02A64" w:rsidP="00C02A64">
      <w:pPr>
        <w:pStyle w:val="Nagwek1"/>
        <w:rPr>
          <w:lang w:val="en-US"/>
        </w:rPr>
      </w:pPr>
      <w:r w:rsidRPr="007444CA">
        <w:rPr>
          <w:lang w:val="en-US"/>
        </w:rPr>
        <w:t xml:space="preserve">Prices changes of sold production of industry in </w:t>
      </w:r>
      <w:r w:rsidR="00C640ED">
        <w:rPr>
          <w:lang w:val="en-US"/>
        </w:rPr>
        <w:t>Ju</w:t>
      </w:r>
      <w:r w:rsidR="00CA21B6">
        <w:rPr>
          <w:lang w:val="en-US"/>
        </w:rPr>
        <w:t>ly</w:t>
      </w:r>
      <w:r w:rsidR="008E1676">
        <w:rPr>
          <w:lang w:val="en-US"/>
        </w:rPr>
        <w:t xml:space="preserve"> 2026</w:t>
      </w:r>
      <w:r w:rsidRPr="007444CA">
        <w:rPr>
          <w:lang w:val="en-US"/>
        </w:rPr>
        <w:t xml:space="preserve"> compared to </w:t>
      </w:r>
      <w:r>
        <w:rPr>
          <w:lang w:val="en-US"/>
        </w:rPr>
        <w:t>the corresponding month of the previous year</w:t>
      </w:r>
    </w:p>
    <w:p w14:paraId="5ABD467E" w14:textId="4597A128" w:rsidR="00C217EC" w:rsidRDefault="00C02A64" w:rsidP="00C217EC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In </w:t>
      </w:r>
      <w:r w:rsidR="00C640ED">
        <w:rPr>
          <w:shd w:val="clear" w:color="auto" w:fill="FFFFFF"/>
          <w:lang w:val="en-US"/>
        </w:rPr>
        <w:t>Ju</w:t>
      </w:r>
      <w:r w:rsidR="00CA21B6">
        <w:rPr>
          <w:shd w:val="clear" w:color="auto" w:fill="FFFFFF"/>
          <w:lang w:val="en-US"/>
        </w:rPr>
        <w:t>ly</w:t>
      </w:r>
      <w:r w:rsidR="008E1676">
        <w:rPr>
          <w:shd w:val="clear" w:color="auto" w:fill="FFFFFF"/>
          <w:lang w:val="en-US"/>
        </w:rPr>
        <w:t xml:space="preserve"> 2026</w:t>
      </w:r>
      <w:r w:rsidRPr="00953401">
        <w:rPr>
          <w:shd w:val="clear" w:color="auto" w:fill="FFFFFF"/>
          <w:lang w:val="en-US"/>
        </w:rPr>
        <w:t xml:space="preserve">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compared to the corresponding month of the previous year </w:t>
      </w:r>
      <w:r w:rsidR="0075484E" w:rsidRPr="0075484E">
        <w:rPr>
          <w:shd w:val="clear" w:color="auto" w:fill="FFFFFF"/>
          <w:lang w:val="en-US"/>
        </w:rPr>
        <w:t xml:space="preserve">increased by </w:t>
      </w:r>
      <w:r w:rsidR="00ED48DB">
        <w:rPr>
          <w:shd w:val="clear" w:color="auto" w:fill="FFFFFF"/>
          <w:lang w:val="en-US"/>
        </w:rPr>
        <w:t>2.8</w:t>
      </w:r>
      <w:r w:rsidR="002506EF">
        <w:rPr>
          <w:shd w:val="clear" w:color="auto" w:fill="FFFFFF"/>
          <w:lang w:val="en-US"/>
        </w:rPr>
        <w:t>%.</w:t>
      </w:r>
      <w:r w:rsidR="000838A2">
        <w:rPr>
          <w:shd w:val="clear" w:color="auto" w:fill="FFFFFF"/>
          <w:lang w:val="en-US"/>
        </w:rPr>
        <w:t xml:space="preserve"> </w:t>
      </w:r>
      <w:r w:rsidR="00515DD2" w:rsidRPr="00515DD2">
        <w:rPr>
          <w:shd w:val="clear" w:color="auto" w:fill="FFFFFF"/>
          <w:lang w:val="en-US"/>
        </w:rPr>
        <w:t>In annual terms a rise in prices has been recorded since March of this year.</w:t>
      </w:r>
      <w:bookmarkStart w:id="2" w:name="_GoBack"/>
      <w:bookmarkEnd w:id="2"/>
    </w:p>
    <w:p w14:paraId="30977E56" w14:textId="60528BDC" w:rsidR="00285E63" w:rsidRPr="007444CA" w:rsidRDefault="00CB2CA2" w:rsidP="0055200E">
      <w:pPr>
        <w:pStyle w:val="Tytuwykresu0"/>
        <w:ind w:left="709" w:hanging="709"/>
        <w:rPr>
          <w:lang w:val="en-US"/>
        </w:rPr>
      </w:pPr>
      <w:r>
        <w:drawing>
          <wp:anchor distT="0" distB="0" distL="114300" distR="114300" simplePos="0" relativeHeight="251883520" behindDoc="0" locked="0" layoutInCell="1" allowOverlap="1" wp14:anchorId="00B9308D" wp14:editId="7E7FEE66">
            <wp:simplePos x="0" y="0"/>
            <wp:positionH relativeFrom="margin">
              <wp:align>left</wp:align>
            </wp:positionH>
            <wp:positionV relativeFrom="paragraph">
              <wp:posOffset>525780</wp:posOffset>
            </wp:positionV>
            <wp:extent cx="5122545" cy="2539365"/>
            <wp:effectExtent l="0" t="0" r="1905" b="0"/>
            <wp:wrapTopAndBottom/>
            <wp:docPr id="2" name="Wykres 2" descr="Chart 2. Prices changes of sold production of industry compared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0F147B" w:rsidRPr="00966C9A"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4B2280CF" wp14:editId="5F615095">
                <wp:simplePos x="0" y="0"/>
                <wp:positionH relativeFrom="page">
                  <wp:posOffset>5720291</wp:posOffset>
                </wp:positionH>
                <wp:positionV relativeFrom="paragraph">
                  <wp:posOffset>1153371</wp:posOffset>
                </wp:positionV>
                <wp:extent cx="1725295" cy="1072515"/>
                <wp:effectExtent l="0" t="0" r="0" b="0"/>
                <wp:wrapTight wrapText="bothSides">
                  <wp:wrapPolygon edited="0">
                    <wp:start x="715" y="0"/>
                    <wp:lineTo x="715" y="21101"/>
                    <wp:lineTo x="20749" y="21101"/>
                    <wp:lineTo x="20749" y="0"/>
                    <wp:lineTo x="715" y="0"/>
                  </wp:wrapPolygon>
                </wp:wrapTight>
                <wp:docPr id="4" name="Pole tekstowe 4" descr="In July 2026 an increase in the dynamics of prices of sold production of industry per year was observed by 2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2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3C380" w14:textId="3237257A" w:rsidR="00285E63" w:rsidRPr="007444CA" w:rsidRDefault="00285E63" w:rsidP="00285E6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C640ED">
                              <w:rPr>
                                <w:bCs w:val="0"/>
                                <w:lang w:val="en-US"/>
                              </w:rPr>
                              <w:t>Ju</w:t>
                            </w:r>
                            <w:r w:rsidR="00CA21B6">
                              <w:rPr>
                                <w:bCs w:val="0"/>
                                <w:lang w:val="en-US"/>
                              </w:rPr>
                              <w:t>ly</w:t>
                            </w:r>
                            <w:r w:rsidR="00B9434D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FE29AE">
                              <w:rPr>
                                <w:bCs w:val="0"/>
                                <w:lang w:val="en-US"/>
                              </w:rPr>
                              <w:t>2026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a</w:t>
                            </w:r>
                            <w:r w:rsidR="000617F2">
                              <w:rPr>
                                <w:bCs w:val="0"/>
                                <w:lang w:val="en-US"/>
                              </w:rPr>
                              <w:t xml:space="preserve">n increase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in</w:t>
                            </w:r>
                            <w:r w:rsidR="00EA53AA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the dynamics of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prices of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sold production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of industry per year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was observed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by</w:t>
                            </w:r>
                            <w:r w:rsidR="0094656D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="000466DA">
                              <w:rPr>
                                <w:bCs w:val="0"/>
                                <w:lang w:val="en-US"/>
                              </w:rPr>
                              <w:t>2.8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80CF" id="Pole tekstowe 4" o:spid="_x0000_s1028" type="#_x0000_t202" alt="In July 2026 an increase in the dynamics of prices of sold production of industry per year was observed by 2.8%" style="position:absolute;left:0;text-align:left;margin-left:450.4pt;margin-top:90.8pt;width:135.85pt;height:84.4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" filled="f" stroked="f">
                <v:textbox>
                  <w:txbxContent>
                    <w:p w14:paraId="2CE3C380" w14:textId="3237257A" w:rsidR="00285E63" w:rsidRPr="007444CA" w:rsidRDefault="00285E63" w:rsidP="00285E6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0C3DBE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C640ED">
                        <w:rPr>
                          <w:bCs w:val="0"/>
                          <w:lang w:val="en-US"/>
                        </w:rPr>
                        <w:t>Ju</w:t>
                      </w:r>
                      <w:r w:rsidR="00CA21B6">
                        <w:rPr>
                          <w:bCs w:val="0"/>
                          <w:lang w:val="en-US"/>
                        </w:rPr>
                        <w:t>ly</w:t>
                      </w:r>
                      <w:r w:rsidR="00B9434D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FE29AE">
                        <w:rPr>
                          <w:bCs w:val="0"/>
                          <w:lang w:val="en-US"/>
                        </w:rPr>
                        <w:t>2026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a</w:t>
                      </w:r>
                      <w:r w:rsidR="000617F2">
                        <w:rPr>
                          <w:bCs w:val="0"/>
                          <w:lang w:val="en-US"/>
                        </w:rPr>
                        <w:t xml:space="preserve">n increase </w:t>
                      </w:r>
                      <w:r w:rsidRPr="000C3DBE">
                        <w:rPr>
                          <w:bCs w:val="0"/>
                          <w:lang w:val="en-US"/>
                        </w:rPr>
                        <w:t>in</w:t>
                      </w:r>
                      <w:r w:rsidR="00EA53AA">
                        <w:rPr>
                          <w:bCs w:val="0"/>
                          <w:lang w:val="en-US"/>
                        </w:rPr>
                        <w:t> </w:t>
                      </w:r>
                      <w:r w:rsidRPr="000C3DBE">
                        <w:rPr>
                          <w:bCs w:val="0"/>
                          <w:lang w:val="en-US"/>
                        </w:rPr>
                        <w:t>the dynamics of</w:t>
                      </w:r>
                      <w:r>
                        <w:rPr>
                          <w:bCs w:val="0"/>
                          <w:lang w:val="en-US"/>
                        </w:rPr>
                        <w:t xml:space="preserve"> prices of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sold production </w:t>
                      </w:r>
                      <w:r>
                        <w:rPr>
                          <w:bCs w:val="0"/>
                          <w:lang w:val="en-US"/>
                        </w:rPr>
                        <w:t xml:space="preserve">of industry per year </w:t>
                      </w:r>
                      <w:r w:rsidRPr="000C3DBE">
                        <w:rPr>
                          <w:bCs w:val="0"/>
                          <w:lang w:val="en-US"/>
                        </w:rPr>
                        <w:t>was observed</w:t>
                      </w:r>
                      <w:r>
                        <w:rPr>
                          <w:bCs w:val="0"/>
                          <w:lang w:val="en-US"/>
                        </w:rPr>
                        <w:t xml:space="preserve"> by</w:t>
                      </w:r>
                      <w:r w:rsidR="0094656D">
                        <w:rPr>
                          <w:bCs w:val="0"/>
                          <w:lang w:val="en-US"/>
                        </w:rPr>
                        <w:t> </w:t>
                      </w:r>
                      <w:r w:rsidR="000466DA">
                        <w:rPr>
                          <w:bCs w:val="0"/>
                          <w:lang w:val="en-US"/>
                        </w:rPr>
                        <w:t>2.8</w:t>
                      </w:r>
                      <w:r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85E63" w:rsidRPr="0055200E">
        <w:rPr>
          <w:shd w:val="clear" w:color="auto" w:fill="FFFFFF"/>
          <w:lang w:val="en-US"/>
        </w:rPr>
        <w:t xml:space="preserve">Chart </w:t>
      </w:r>
      <w:r w:rsidR="00C76407">
        <w:rPr>
          <w:shd w:val="clear" w:color="auto" w:fill="FFFFFF"/>
          <w:lang w:val="en-US"/>
        </w:rPr>
        <w:t>2</w:t>
      </w:r>
      <w:r w:rsidR="00285E63" w:rsidRPr="0055200E">
        <w:rPr>
          <w:shd w:val="clear" w:color="auto" w:fill="FFFFFF"/>
          <w:lang w:val="en-US"/>
        </w:rPr>
        <w:t xml:space="preserve">. Prices changes of sold production of industry </w:t>
      </w:r>
      <w:r w:rsidR="00DB304E" w:rsidRPr="0055200E">
        <w:rPr>
          <w:shd w:val="clear" w:color="auto" w:fill="FFFFFF"/>
          <w:lang w:val="en-US"/>
        </w:rPr>
        <w:t xml:space="preserve">compared to the </w:t>
      </w:r>
      <w:r w:rsidR="00285E63" w:rsidRPr="0055200E">
        <w:rPr>
          <w:shd w:val="clear" w:color="auto" w:fill="FFFFFF"/>
          <w:lang w:val="en-US"/>
        </w:rPr>
        <w:t>corresponding period of the previo</w:t>
      </w:r>
      <w:r w:rsidR="00285E63" w:rsidRPr="007444CA">
        <w:rPr>
          <w:lang w:val="en-US"/>
        </w:rPr>
        <w:t>us year</w:t>
      </w:r>
    </w:p>
    <w:p w14:paraId="772AF10D" w14:textId="1C7F7259" w:rsidR="00C76407" w:rsidRDefault="00C76407" w:rsidP="00C76407">
      <w:pPr>
        <w:spacing w:before="0" w:after="0"/>
        <w:rPr>
          <w:shd w:val="clear" w:color="auto" w:fill="FFFFFF"/>
          <w:lang w:val="en-US"/>
        </w:rPr>
      </w:pPr>
    </w:p>
    <w:p w14:paraId="10877115" w14:textId="48A621CF" w:rsidR="00C76407" w:rsidRDefault="00C54A14" w:rsidP="00C76407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Ju</w:t>
      </w:r>
      <w:r w:rsidR="00CA21B6">
        <w:rPr>
          <w:shd w:val="clear" w:color="auto" w:fill="FFFFFF"/>
          <w:lang w:val="en-US"/>
        </w:rPr>
        <w:t>ly</w:t>
      </w:r>
      <w:r>
        <w:rPr>
          <w:shd w:val="clear" w:color="auto" w:fill="FFFFFF"/>
          <w:lang w:val="en-US"/>
        </w:rPr>
        <w:t xml:space="preserve"> 2026</w:t>
      </w:r>
      <w:r w:rsidR="00B456F1">
        <w:rPr>
          <w:shd w:val="clear" w:color="auto" w:fill="FFFFFF"/>
          <w:lang w:val="en-US"/>
        </w:rPr>
        <w:t xml:space="preserve"> </w:t>
      </w:r>
      <w:r w:rsidR="000617F2" w:rsidRPr="000617F2">
        <w:rPr>
          <w:shd w:val="clear" w:color="auto" w:fill="FFFFFF"/>
          <w:lang w:val="en-US"/>
        </w:rPr>
        <w:t xml:space="preserve">price increases were recorded in </w:t>
      </w:r>
      <w:r w:rsidR="009014ED" w:rsidRPr="009014ED">
        <w:rPr>
          <w:b/>
          <w:shd w:val="clear" w:color="auto" w:fill="FFFFFF"/>
          <w:lang w:val="en-US"/>
        </w:rPr>
        <w:t>mining and quarrying</w:t>
      </w:r>
      <w:r w:rsidR="009014ED" w:rsidRPr="009014ED">
        <w:rPr>
          <w:shd w:val="clear" w:color="auto" w:fill="FFFFFF"/>
          <w:lang w:val="en-US"/>
        </w:rPr>
        <w:t xml:space="preserve"> section – by </w:t>
      </w:r>
      <w:r w:rsidR="000466DA">
        <w:rPr>
          <w:shd w:val="clear" w:color="auto" w:fill="FFFFFF"/>
          <w:lang w:val="en-US"/>
        </w:rPr>
        <w:t>3.8</w:t>
      </w:r>
      <w:r w:rsidR="009014ED" w:rsidRPr="009014ED">
        <w:rPr>
          <w:shd w:val="clear" w:color="auto" w:fill="FFFFFF"/>
          <w:lang w:val="en-US"/>
        </w:rPr>
        <w:t xml:space="preserve">% </w:t>
      </w:r>
      <w:r w:rsidR="00755914">
        <w:rPr>
          <w:shd w:val="clear" w:color="auto" w:fill="FFFFFF"/>
          <w:lang w:val="en-US"/>
        </w:rPr>
        <w:t xml:space="preserve">and </w:t>
      </w:r>
      <w:r w:rsidR="009014ED" w:rsidRPr="00FE3E82">
        <w:rPr>
          <w:shd w:val="clear" w:color="auto" w:fill="FFFFFF"/>
          <w:lang w:val="en-US"/>
        </w:rPr>
        <w:t>in</w:t>
      </w:r>
      <w:r w:rsidR="00EA53AA">
        <w:rPr>
          <w:shd w:val="clear" w:color="auto" w:fill="FFFFFF"/>
          <w:lang w:val="en-US"/>
        </w:rPr>
        <w:t> </w:t>
      </w:r>
      <w:r w:rsidR="009014ED" w:rsidRPr="00953401">
        <w:rPr>
          <w:b/>
          <w:shd w:val="clear" w:color="auto" w:fill="FFFFFF"/>
          <w:lang w:val="en-US"/>
        </w:rPr>
        <w:t>manufacturing</w:t>
      </w:r>
      <w:r w:rsidR="009014ED">
        <w:rPr>
          <w:b/>
          <w:shd w:val="clear" w:color="auto" w:fill="FFFFFF"/>
          <w:lang w:val="en-US"/>
        </w:rPr>
        <w:t xml:space="preserve"> </w:t>
      </w:r>
      <w:r w:rsidR="009014ED" w:rsidRPr="00890460">
        <w:rPr>
          <w:shd w:val="clear" w:color="auto" w:fill="FFFFFF"/>
          <w:lang w:val="en-US"/>
        </w:rPr>
        <w:t>section –</w:t>
      </w:r>
      <w:r w:rsidR="009014ED">
        <w:rPr>
          <w:b/>
          <w:shd w:val="clear" w:color="auto" w:fill="FFFFFF"/>
          <w:lang w:val="en-US"/>
        </w:rPr>
        <w:t xml:space="preserve"> </w:t>
      </w:r>
      <w:r w:rsidR="009014ED" w:rsidRPr="00EF1D3B">
        <w:rPr>
          <w:shd w:val="clear" w:color="auto" w:fill="FFFFFF"/>
          <w:lang w:val="en-US"/>
        </w:rPr>
        <w:t xml:space="preserve">by </w:t>
      </w:r>
      <w:r w:rsidR="000466DA">
        <w:rPr>
          <w:shd w:val="clear" w:color="auto" w:fill="FFFFFF"/>
          <w:lang w:val="en-US"/>
        </w:rPr>
        <w:t>3.2</w:t>
      </w:r>
      <w:r w:rsidR="009014ED" w:rsidRPr="00EF1D3B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 xml:space="preserve">, as well as in </w:t>
      </w:r>
      <w:r w:rsidR="00B113FA" w:rsidRPr="00953401">
        <w:rPr>
          <w:b/>
          <w:shd w:val="clear" w:color="auto" w:fill="FFFFFF"/>
          <w:lang w:val="en-US"/>
        </w:rPr>
        <w:t>water supply; sewerage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waste management and remediation activities</w:t>
      </w:r>
      <w:r w:rsidR="00820016">
        <w:rPr>
          <w:b/>
          <w:shd w:val="clear" w:color="auto" w:fill="FFFFFF"/>
          <w:lang w:val="en-US"/>
        </w:rPr>
        <w:t xml:space="preserve"> </w:t>
      </w:r>
      <w:r w:rsidR="00820016" w:rsidRPr="00820016">
        <w:rPr>
          <w:shd w:val="clear" w:color="auto" w:fill="FFFFFF"/>
          <w:lang w:val="en-US"/>
        </w:rPr>
        <w:t>section</w:t>
      </w:r>
      <w:r w:rsidR="00320F91" w:rsidRPr="00953401">
        <w:rPr>
          <w:shd w:val="clear" w:color="auto" w:fill="FFFFFF"/>
          <w:lang w:val="en-US"/>
        </w:rPr>
        <w:t>– by</w:t>
      </w:r>
      <w:r w:rsidR="00872A21">
        <w:rPr>
          <w:shd w:val="clear" w:color="auto" w:fill="FFFFFF"/>
          <w:lang w:val="en-US"/>
        </w:rPr>
        <w:t xml:space="preserve"> </w:t>
      </w:r>
      <w:r w:rsidR="00DE7102">
        <w:rPr>
          <w:shd w:val="clear" w:color="auto" w:fill="FFFFFF"/>
          <w:lang w:val="en-US"/>
        </w:rPr>
        <w:t>2</w:t>
      </w:r>
      <w:r w:rsidR="005C5C00">
        <w:rPr>
          <w:shd w:val="clear" w:color="auto" w:fill="FFFFFF"/>
          <w:lang w:val="en-US"/>
        </w:rPr>
        <w:t>.</w:t>
      </w:r>
      <w:r w:rsidR="00DE7102">
        <w:rPr>
          <w:shd w:val="clear" w:color="auto" w:fill="FFFFFF"/>
          <w:lang w:val="en-US"/>
        </w:rPr>
        <w:t>3</w:t>
      </w:r>
      <w:r w:rsidR="00320F91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>.</w:t>
      </w:r>
      <w:r w:rsidR="00C76407">
        <w:rPr>
          <w:shd w:val="clear" w:color="auto" w:fill="FFFFFF"/>
          <w:lang w:val="en-US"/>
        </w:rPr>
        <w:t xml:space="preserve"> </w:t>
      </w:r>
      <w:r w:rsidR="009014ED">
        <w:rPr>
          <w:shd w:val="clear" w:color="auto" w:fill="FFFFFF"/>
          <w:lang w:val="en-US"/>
        </w:rPr>
        <w:t>Lower</w:t>
      </w:r>
      <w:r w:rsidR="00B748DC">
        <w:rPr>
          <w:shd w:val="clear" w:color="auto" w:fill="FFFFFF"/>
          <w:lang w:val="en-US"/>
        </w:rPr>
        <w:t xml:space="preserve"> th</w:t>
      </w:r>
      <w:r w:rsidR="00320F91">
        <w:rPr>
          <w:shd w:val="clear" w:color="auto" w:fill="FFFFFF"/>
          <w:lang w:val="en-US"/>
        </w:rPr>
        <w:t>a</w:t>
      </w:r>
      <w:r w:rsidR="002C20AD">
        <w:rPr>
          <w:shd w:val="clear" w:color="auto" w:fill="FFFFFF"/>
          <w:lang w:val="en-US"/>
        </w:rPr>
        <w:t>n</w:t>
      </w:r>
      <w:r w:rsidR="00B748DC">
        <w:rPr>
          <w:shd w:val="clear" w:color="auto" w:fill="FFFFFF"/>
          <w:lang w:val="en-US"/>
        </w:rPr>
        <w:t xml:space="preserve"> in </w:t>
      </w:r>
      <w:r w:rsidR="00C640ED">
        <w:rPr>
          <w:shd w:val="clear" w:color="auto" w:fill="FFFFFF"/>
          <w:lang w:val="en-US"/>
        </w:rPr>
        <w:t>Ju</w:t>
      </w:r>
      <w:r w:rsidR="00CA21B6">
        <w:rPr>
          <w:shd w:val="clear" w:color="auto" w:fill="FFFFFF"/>
          <w:lang w:val="en-US"/>
        </w:rPr>
        <w:t>ly</w:t>
      </w:r>
      <w:r w:rsidR="00C640ED">
        <w:rPr>
          <w:shd w:val="clear" w:color="auto" w:fill="FFFFFF"/>
          <w:lang w:val="en-US"/>
        </w:rPr>
        <w:t xml:space="preserve"> </w:t>
      </w:r>
      <w:r w:rsidR="00B9434D">
        <w:rPr>
          <w:shd w:val="clear" w:color="auto" w:fill="FFFFFF"/>
          <w:lang w:val="en-US"/>
        </w:rPr>
        <w:t>2025</w:t>
      </w:r>
      <w:r w:rsidR="00B748DC" w:rsidRPr="00FE3E82">
        <w:rPr>
          <w:shd w:val="clear" w:color="auto" w:fill="FFFFFF"/>
          <w:lang w:val="en-US"/>
        </w:rPr>
        <w:t xml:space="preserve"> </w:t>
      </w:r>
      <w:r w:rsidR="00B748DC">
        <w:rPr>
          <w:shd w:val="clear" w:color="auto" w:fill="FFFFFF"/>
          <w:lang w:val="en-US"/>
        </w:rPr>
        <w:t>were prices</w:t>
      </w:r>
      <w:r w:rsidR="00B748DC" w:rsidRPr="00FE3E82">
        <w:rPr>
          <w:shd w:val="clear" w:color="auto" w:fill="FFFFFF"/>
          <w:lang w:val="en-US"/>
        </w:rPr>
        <w:t xml:space="preserve"> </w:t>
      </w:r>
      <w:r w:rsidR="0045745C">
        <w:rPr>
          <w:shd w:val="clear" w:color="auto" w:fill="FFFFFF"/>
          <w:lang w:val="en-US"/>
        </w:rPr>
        <w:t xml:space="preserve">in </w:t>
      </w:r>
      <w:r w:rsidR="00B113FA" w:rsidRPr="00953401">
        <w:rPr>
          <w:b/>
          <w:shd w:val="clear" w:color="auto" w:fill="FFFFFF"/>
          <w:lang w:val="en-US"/>
        </w:rPr>
        <w:t>electricity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gas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steam and air conditioning supply </w:t>
      </w:r>
      <w:r w:rsidR="00B113FA" w:rsidRPr="00953401">
        <w:rPr>
          <w:shd w:val="clear" w:color="auto" w:fill="FFFFFF"/>
          <w:lang w:val="en-US"/>
        </w:rPr>
        <w:t xml:space="preserve">section </w:t>
      </w:r>
      <w:r w:rsidR="00320F91" w:rsidRPr="00953401">
        <w:rPr>
          <w:shd w:val="clear" w:color="auto" w:fill="FFFFFF"/>
          <w:lang w:val="en-US"/>
        </w:rPr>
        <w:t xml:space="preserve">– by </w:t>
      </w:r>
      <w:r w:rsidR="00481163">
        <w:rPr>
          <w:shd w:val="clear" w:color="auto" w:fill="FFFFFF"/>
          <w:lang w:val="en-US"/>
        </w:rPr>
        <w:t>0.</w:t>
      </w:r>
      <w:r w:rsidR="000466DA">
        <w:rPr>
          <w:shd w:val="clear" w:color="auto" w:fill="FFFFFF"/>
          <w:lang w:val="en-US"/>
        </w:rPr>
        <w:t>8</w:t>
      </w:r>
      <w:r w:rsidR="00320F91" w:rsidRPr="00953401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>.</w:t>
      </w:r>
    </w:p>
    <w:p w14:paraId="0BF2C843" w14:textId="0BA5D85D" w:rsidR="00B37B5D" w:rsidRDefault="00CB2CA2" w:rsidP="00DB304E">
      <w:pPr>
        <w:pStyle w:val="Tytuwykresu0"/>
        <w:ind w:left="709" w:hanging="709"/>
        <w:rPr>
          <w:lang w:val="en-US"/>
        </w:rPr>
      </w:pPr>
      <w:bookmarkStart w:id="3" w:name="OLE_LINK1"/>
      <w:r>
        <w:lastRenderedPageBreak/>
        <w:drawing>
          <wp:anchor distT="0" distB="0" distL="114300" distR="114300" simplePos="0" relativeHeight="251884544" behindDoc="0" locked="0" layoutInCell="1" allowOverlap="1" wp14:anchorId="3A589789" wp14:editId="2C32531D">
            <wp:simplePos x="0" y="0"/>
            <wp:positionH relativeFrom="margin">
              <wp:align>left</wp:align>
            </wp:positionH>
            <wp:positionV relativeFrom="paragraph">
              <wp:posOffset>735754</wp:posOffset>
            </wp:positionV>
            <wp:extent cx="5227320" cy="3651250"/>
            <wp:effectExtent l="0" t="0" r="0" b="6350"/>
            <wp:wrapTopAndBottom/>
            <wp:docPr id="3" name="Wykres 3" descr="Chart 3. Prices changes of sold production of industry by sections NACE rev. 2 compared to December 2024">
              <a:extLst xmlns:a="http://schemas.openxmlformats.org/drawingml/2006/main">
                <a:ext uri="{FF2B5EF4-FFF2-40B4-BE49-F238E27FC236}">
                  <a16:creationId xmlns:a16="http://schemas.microsoft.com/office/drawing/2014/main" id="{65C49021-4666-4AD2-B729-D050410FAC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B5D" w:rsidRPr="007444CA">
        <w:rPr>
          <w:lang w:val="en-US"/>
        </w:rPr>
        <w:t xml:space="preserve">Chart </w:t>
      </w:r>
      <w:r w:rsidR="00C76407">
        <w:rPr>
          <w:lang w:val="en-US"/>
        </w:rPr>
        <w:t>3</w:t>
      </w:r>
      <w:r w:rsidR="00B37B5D" w:rsidRPr="007444CA">
        <w:rPr>
          <w:lang w:val="en-US"/>
        </w:rPr>
        <w:t xml:space="preserve">. Prices changes of sold production of industry by sections NACE </w:t>
      </w:r>
      <w:r w:rsidR="0010529A">
        <w:rPr>
          <w:lang w:val="en-US"/>
        </w:rPr>
        <w:t xml:space="preserve">rev. 2 </w:t>
      </w:r>
      <w:r w:rsidR="00DB304E">
        <w:rPr>
          <w:lang w:val="en-US"/>
        </w:rPr>
        <w:t>compared to </w:t>
      </w:r>
      <w:r w:rsidR="00B37B5D" w:rsidRPr="007444CA">
        <w:rPr>
          <w:lang w:val="en-US"/>
        </w:rPr>
        <w:t xml:space="preserve">December </w:t>
      </w:r>
      <w:r w:rsidR="00EE4F1D">
        <w:rPr>
          <w:lang w:val="en-US"/>
        </w:rPr>
        <w:t>202</w:t>
      </w:r>
      <w:r w:rsidR="009443F8">
        <w:rPr>
          <w:lang w:val="en-US"/>
        </w:rPr>
        <w:t>4</w:t>
      </w:r>
    </w:p>
    <w:bookmarkEnd w:id="3"/>
    <w:p w14:paraId="296F2B70" w14:textId="6AB4E1E1" w:rsidR="009014ED" w:rsidRDefault="009014ED" w:rsidP="00F231F2">
      <w:pPr>
        <w:rPr>
          <w:rFonts w:eastAsia="Times New Roman" w:cs="Times New Roman"/>
          <w:szCs w:val="19"/>
          <w:lang w:val="en-US" w:eastAsia="pl-PL"/>
        </w:rPr>
      </w:pPr>
    </w:p>
    <w:p w14:paraId="25DB8E01" w14:textId="3A63399C" w:rsidR="007D17A6" w:rsidRPr="0017717B" w:rsidRDefault="007D17A6" w:rsidP="0017717B">
      <w:pPr>
        <w:rPr>
          <w:rFonts w:eastAsia="Times New Roman" w:cs="Times New Roman"/>
          <w:szCs w:val="19"/>
          <w:lang w:val="en-US" w:eastAsia="pl-PL"/>
        </w:rPr>
      </w:pPr>
    </w:p>
    <w:p w14:paraId="4ED1802A" w14:textId="7606A0F4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5D071A4" w14:textId="77777777" w:rsidR="00F25A6D" w:rsidRPr="00EA53AA" w:rsidRDefault="00F25A6D" w:rsidP="00F25A6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D1A46AE" w14:textId="1D06F4AF" w:rsidR="00F25B7B" w:rsidRPr="00F25A6D" w:rsidRDefault="00F25A6D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F25A6D">
        <w:rPr>
          <w:rFonts w:eastAsia="Times New Roman" w:cs="Times New Roman"/>
          <w:szCs w:val="19"/>
          <w:lang w:val="en-US" w:eastAsia="pl-PL"/>
        </w:rPr>
        <w:t xml:space="preserve">More data: </w:t>
      </w:r>
      <w:hyperlink r:id="rId13" w:history="1">
        <w:r w:rsidRPr="00CA21B6">
          <w:rPr>
            <w:rStyle w:val="Hipercze"/>
            <w:color w:val="001381"/>
            <w:szCs w:val="19"/>
            <w:lang w:val="en-US"/>
          </w:rPr>
          <w:t xml:space="preserve">Knowledge Databases – </w:t>
        </w:r>
        <w:r w:rsidR="00EA53AA" w:rsidRPr="00CA21B6">
          <w:rPr>
            <w:rStyle w:val="Hipercze"/>
            <w:color w:val="001381"/>
            <w:szCs w:val="19"/>
            <w:lang w:val="en-US"/>
          </w:rPr>
          <w:t>Database</w:t>
        </w:r>
      </w:hyperlink>
      <w:r w:rsidRPr="00F25A6D">
        <w:rPr>
          <w:rFonts w:eastAsia="Times New Roman" w:cs="Times New Roman"/>
          <w:szCs w:val="19"/>
          <w:lang w:val="en-US" w:eastAsia="pl-PL"/>
        </w:rPr>
        <w:t>:</w:t>
      </w:r>
      <w:r w:rsidR="002506EF">
        <w:rPr>
          <w:rFonts w:eastAsia="Times New Roman" w:cs="Times New Roman"/>
          <w:szCs w:val="19"/>
          <w:lang w:val="en-US" w:eastAsia="pl-PL"/>
        </w:rPr>
        <w:t xml:space="preserve"> </w:t>
      </w:r>
      <w:r w:rsidRPr="00F25A6D">
        <w:rPr>
          <w:rFonts w:eastAsia="Times New Roman" w:cs="Times New Roman"/>
          <w:szCs w:val="19"/>
          <w:lang w:val="en-US" w:eastAsia="pl-PL"/>
        </w:rPr>
        <w:t>Prices – Producer</w:t>
      </w:r>
      <w:r>
        <w:rPr>
          <w:rFonts w:eastAsia="Times New Roman" w:cs="Times New Roman"/>
          <w:szCs w:val="19"/>
          <w:lang w:val="en-US" w:eastAsia="pl-PL"/>
        </w:rPr>
        <w:t xml:space="preserve"> Prices</w:t>
      </w:r>
      <w:r w:rsidRPr="00F25A6D">
        <w:rPr>
          <w:rFonts w:eastAsia="Times New Roman" w:cs="Times New Roman"/>
          <w:szCs w:val="19"/>
          <w:lang w:val="en-US" w:eastAsia="pl-PL"/>
        </w:rPr>
        <w:t xml:space="preserve"> – </w:t>
      </w:r>
      <w:r>
        <w:rPr>
          <w:rFonts w:eastAsia="Times New Roman" w:cs="Times New Roman"/>
          <w:szCs w:val="19"/>
          <w:lang w:val="en-US" w:eastAsia="pl-PL"/>
        </w:rPr>
        <w:t>Industrial prices</w:t>
      </w:r>
      <w:r w:rsidR="00EA53AA">
        <w:rPr>
          <w:rFonts w:eastAsia="Times New Roman" w:cs="Times New Roman"/>
          <w:szCs w:val="19"/>
          <w:lang w:val="en-US" w:eastAsia="pl-PL"/>
        </w:rPr>
        <w:t>;</w:t>
      </w:r>
    </w:p>
    <w:p w14:paraId="5A4955CC" w14:textId="3006CFA6" w:rsidR="00DA331D" w:rsidRPr="00982A1A" w:rsidRDefault="00180E0E" w:rsidP="00180E0E">
      <w:pPr>
        <w:spacing w:line="288" w:lineRule="auto"/>
        <w:rPr>
          <w:rFonts w:eastAsia="Times New Roman" w:cs="Times New Roman"/>
          <w:color w:val="FF0000"/>
          <w:szCs w:val="19"/>
          <w:lang w:val="en-US" w:eastAsia="pl-PL"/>
        </w:rPr>
        <w:sectPr w:rsidR="00DA331D" w:rsidRPr="00982A1A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B6000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A1135" w:rsidRPr="00515DD2" w14:paraId="18F2420F" w14:textId="77777777" w:rsidTr="009E7D31">
        <w:trPr>
          <w:trHeight w:val="1626"/>
        </w:trPr>
        <w:tc>
          <w:tcPr>
            <w:tcW w:w="4926" w:type="dxa"/>
          </w:tcPr>
          <w:p w14:paraId="4A6D6141" w14:textId="40602614" w:rsidR="006A1135" w:rsidRPr="00982A1A" w:rsidRDefault="006A1135" w:rsidP="006A1135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982A1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6138D4E6" w14:textId="07297587" w:rsidR="006A1135" w:rsidRPr="00D82AFB" w:rsidRDefault="006A1135" w:rsidP="006A1135">
            <w:pPr>
              <w:spacing w:before="0" w:line="276" w:lineRule="auto"/>
              <w:rPr>
                <w:b/>
                <w:sz w:val="20"/>
                <w:szCs w:val="20"/>
                <w:lang w:val="fi-FI"/>
              </w:rPr>
            </w:pPr>
            <w:r w:rsidRPr="00D82AFB">
              <w:rPr>
                <w:b/>
                <w:sz w:val="20"/>
                <w:szCs w:val="20"/>
                <w:lang w:val="fi-FI"/>
              </w:rPr>
              <w:t>Prices and Services</w:t>
            </w:r>
            <w:r>
              <w:rPr>
                <w:b/>
                <w:sz w:val="20"/>
                <w:szCs w:val="20"/>
                <w:lang w:val="fi-FI"/>
              </w:rPr>
              <w:t xml:space="preserve"> Statistics</w:t>
            </w:r>
            <w:r w:rsidRPr="00D82AFB">
              <w:rPr>
                <w:b/>
                <w:sz w:val="20"/>
                <w:szCs w:val="20"/>
                <w:lang w:val="fi-FI"/>
              </w:rPr>
              <w:t xml:space="preserve"> Department</w:t>
            </w:r>
          </w:p>
          <w:p w14:paraId="5C4C7709" w14:textId="77777777" w:rsidR="006A1135" w:rsidRPr="00AE54DC" w:rsidRDefault="006A1135" w:rsidP="006A113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7C7F7B4B" w14:textId="77777777" w:rsidR="006A1135" w:rsidRPr="00AB24E4" w:rsidRDefault="006A1135" w:rsidP="006A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3FD01DB8" w14:textId="77777777" w:rsidR="006A1135" w:rsidRPr="005653EE" w:rsidRDefault="006A1135" w:rsidP="006A1135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2E110292" w14:textId="77777777" w:rsidR="006A1135" w:rsidRPr="0027575B" w:rsidRDefault="006A1135" w:rsidP="006A1135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D9C7600" w14:textId="77777777" w:rsidR="006A1135" w:rsidRPr="0027575B" w:rsidRDefault="006A1135" w:rsidP="006A1135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5667CB78" w14:textId="77777777" w:rsidR="006A1135" w:rsidRPr="0027575B" w:rsidRDefault="006A1135" w:rsidP="006A1135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66F5A2E4" w14:textId="77777777" w:rsidR="006A1135" w:rsidRPr="00AE54DC" w:rsidRDefault="006A1135" w:rsidP="006A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DCD52E8" w14:textId="77777777" w:rsidR="006A1135" w:rsidRPr="002A7500" w:rsidRDefault="006A1135" w:rsidP="006A1135">
            <w:pPr>
              <w:pStyle w:val="Nagwek3"/>
              <w:spacing w:before="0" w:after="120" w:line="276" w:lineRule="auto"/>
              <w:outlineLvl w:val="2"/>
              <w:rPr>
                <w:sz w:val="18"/>
                <w:lang w:val="en-US"/>
              </w:rPr>
            </w:pPr>
          </w:p>
        </w:tc>
      </w:tr>
      <w:tr w:rsidR="006A1135" w14:paraId="6E5F5533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0DD00A2" w14:textId="77777777" w:rsidR="006A1135" w:rsidRPr="00F05FC7" w:rsidRDefault="006A1135" w:rsidP="006A113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96E0FC1" w14:textId="0822DFEE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6352" behindDoc="0" locked="0" layoutInCell="1" allowOverlap="1" wp14:anchorId="3CF5510D" wp14:editId="2A3344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6A1135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6A1135">
              <w:rPr>
                <w:color w:val="001D77"/>
                <w:sz w:val="18"/>
              </w:rPr>
              <w:t xml:space="preserve"> </w:t>
            </w:r>
          </w:p>
        </w:tc>
      </w:tr>
      <w:tr w:rsidR="006A1135" w14:paraId="1F08F4AF" w14:textId="77777777" w:rsidTr="009E7D31">
        <w:trPr>
          <w:trHeight w:val="418"/>
        </w:trPr>
        <w:tc>
          <w:tcPr>
            <w:tcW w:w="4926" w:type="dxa"/>
            <w:vMerge/>
          </w:tcPr>
          <w:p w14:paraId="5A54698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62594E" w14:textId="2551354E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3776A869" wp14:editId="5E278B0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6A1135" w14:paraId="7CE67D73" w14:textId="77777777" w:rsidTr="009E7D31">
        <w:trPr>
          <w:trHeight w:val="480"/>
        </w:trPr>
        <w:tc>
          <w:tcPr>
            <w:tcW w:w="4926" w:type="dxa"/>
            <w:vMerge/>
          </w:tcPr>
          <w:p w14:paraId="359F8E0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197691" w14:textId="51FFFD65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64A8EE38" wp14:editId="3FC7D5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6A1135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6A1135" w14:paraId="447655C8" w14:textId="77777777" w:rsidTr="009E7D31">
        <w:trPr>
          <w:trHeight w:val="480"/>
        </w:trPr>
        <w:tc>
          <w:tcPr>
            <w:tcW w:w="4926" w:type="dxa"/>
          </w:tcPr>
          <w:p w14:paraId="3167B0BF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F44E8C" w14:textId="4E784EC7" w:rsidR="006A1135" w:rsidRPr="006A1135" w:rsidRDefault="006A1135" w:rsidP="006A1135">
            <w:pPr>
              <w:ind w:firstLine="680"/>
              <w:rPr>
                <w:color w:val="001D77"/>
                <w:sz w:val="20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78730188" wp14:editId="6F0EA5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6A1135" w14:paraId="5855E178" w14:textId="77777777" w:rsidTr="009E7D31">
        <w:trPr>
          <w:trHeight w:val="480"/>
        </w:trPr>
        <w:tc>
          <w:tcPr>
            <w:tcW w:w="4926" w:type="dxa"/>
          </w:tcPr>
          <w:p w14:paraId="0AC5BC7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DCD14A" w14:textId="49C01475" w:rsidR="006A1135" w:rsidRPr="006A1135" w:rsidRDefault="006A1135" w:rsidP="006A1135">
            <w:pPr>
              <w:ind w:firstLine="680"/>
              <w:rPr>
                <w:color w:val="001D77"/>
                <w:sz w:val="20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80448" behindDoc="0" locked="0" layoutInCell="1" allowOverlap="1" wp14:anchorId="68DDB327" wp14:editId="1C2ED9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6A1135" w14:paraId="3575C26D" w14:textId="77777777" w:rsidTr="009E7D31">
        <w:trPr>
          <w:trHeight w:val="953"/>
        </w:trPr>
        <w:tc>
          <w:tcPr>
            <w:tcW w:w="4926" w:type="dxa"/>
          </w:tcPr>
          <w:p w14:paraId="71B78D69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B8E6AA" w14:textId="7AF7CDFD" w:rsidR="006A1135" w:rsidRPr="006A1135" w:rsidRDefault="00515DD2" w:rsidP="006A1135">
            <w:pPr>
              <w:ind w:firstLine="680"/>
              <w:rPr>
                <w:color w:val="001D77"/>
                <w:sz w:val="20"/>
              </w:rPr>
            </w:pPr>
            <w:hyperlink r:id="rId29" w:history="1">
              <w:r w:rsidR="006A1135" w:rsidRPr="006A1135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6A1135"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81472" behindDoc="0" locked="0" layoutInCell="1" allowOverlap="1" wp14:anchorId="0FA660A5" wp14:editId="7CD645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82A1A" w14:paraId="5F475A57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B0B20F" w14:textId="77777777" w:rsidR="00466CC0" w:rsidRPr="00466CC0" w:rsidRDefault="00466CC0" w:rsidP="00466CC0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466CC0">
              <w:rPr>
                <w:b/>
                <w:lang w:val="en-US"/>
              </w:rPr>
              <w:t>Related information</w:t>
            </w:r>
          </w:p>
          <w:p w14:paraId="72AB907C" w14:textId="56D316F3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begin"/>
            </w:r>
            <w:r w:rsidR="00CA21B6" w:rsidRPr="00CA21B6">
              <w:rPr>
                <w:rFonts w:cs="Times New Roman"/>
                <w:color w:val="001381"/>
                <w:highlight w:val="yellow"/>
                <w:u w:val="single"/>
                <w:lang w:val="en-US"/>
              </w:rPr>
              <w:instrText>HYPERLINK "https://publikacje.new.stat.gov.pl/en/portal-publikacje/biuletyn-statystyczny-nr-62026" \o "Link to the publication Statistical Bulletin"</w:instrText>
            </w: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Statistical Bulletin</w:t>
            </w:r>
          </w:p>
          <w:p w14:paraId="3AD2D73E" w14:textId="07C2A963" w:rsidR="00466CC0" w:rsidRPr="00466CC0" w:rsidRDefault="00466CC0" w:rsidP="00466CC0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</w:rPr>
              <w:fldChar w:fldCharType="begin"/>
            </w:r>
            <w:r w:rsidR="00CA21B6" w:rsidRPr="00CA21B6">
              <w:rPr>
                <w:rFonts w:cs="Times New Roman"/>
                <w:color w:val="001381"/>
                <w:lang w:val="en-US"/>
              </w:rPr>
              <w:instrText>HYPERLINK "https://publikacje.new.stat.gov.pl/en/publications-portal/price-indices-sold-production-industry-june-2026" \o "Link to the publication News Releases"</w:instrText>
            </w:r>
            <w:r w:rsidRPr="00466CC0">
              <w:rPr>
                <w:rFonts w:cs="Times New Roman"/>
                <w:color w:val="001381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News Releases</w:t>
            </w:r>
          </w:p>
          <w:p w14:paraId="4598292F" w14:textId="4D1FF587" w:rsidR="00DB304E" w:rsidRPr="00CA21B6" w:rsidRDefault="00466CC0" w:rsidP="00DB304E">
            <w:pPr>
              <w:rPr>
                <w:rFonts w:cs="Times New Roman"/>
                <w:color w:val="001381"/>
                <w:lang w:val="en-US"/>
              </w:rPr>
            </w:pPr>
            <w:r w:rsidRPr="00466CC0">
              <w:rPr>
                <w:rFonts w:cs="Times New Roman"/>
                <w:color w:val="001381"/>
              </w:rPr>
              <w:fldChar w:fldCharType="end"/>
            </w:r>
            <w:hyperlink r:id="rId31" w:history="1">
              <w:r w:rsidR="00DB304E" w:rsidRPr="00CA21B6">
                <w:rPr>
                  <w:rStyle w:val="Hipercze"/>
                  <w:color w:val="001381"/>
                  <w:lang w:val="en-US"/>
                </w:rPr>
                <w:t>Socio-economic situation of the country</w:t>
              </w:r>
            </w:hyperlink>
          </w:p>
          <w:p w14:paraId="7970CABC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71E8641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"http://swaid.stat.gov.pl/EN/SitePagesDBW/Ceny.aspx" \o "Link to Knowledge Databases"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Analytical Platform - Knowledge Databases</w:t>
            </w:r>
          </w:p>
          <w:p w14:paraId="6911647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"http://bdm.stat.gov.pl/" \o "Link to Macroeconomic Data Bank"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Macroeconomic Data Bank</w:t>
            </w:r>
          </w:p>
          <w:p w14:paraId="5B484F58" w14:textId="1007E32D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="00CA21B6" w:rsidRPr="00CA21B6">
              <w:rPr>
                <w:rFonts w:cs="Times New Roman"/>
                <w:color w:val="0000FF"/>
                <w:u w:val="single"/>
                <w:lang w:val="en-US"/>
              </w:rPr>
              <w:instrText>HYPERLINK "https://publikacje.new.stat.gov.pl/en/search?selected_terms%5B%5D=2353&amp;selected_terms%5B%5D=2266&amp;selected_terms%5B%5D=2261&amp;ct=p&amp;sort_by=date_desc&amp;results_per_page=10" \o "Link to Prices indices (Topics: Prices, Trade)"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Prices indices (Topics: Prices</w:t>
            </w:r>
            <w:r w:rsidR="00CA21B6">
              <w:rPr>
                <w:rFonts w:cs="Times New Roman"/>
                <w:color w:val="001381"/>
                <w:u w:val="single"/>
                <w:lang w:val="en-US"/>
              </w:rPr>
              <w:t>,</w:t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 xml:space="preserve"> Trade)</w:t>
            </w:r>
          </w:p>
          <w:p w14:paraId="0018D790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541254B3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</w:rPr>
              <w:instrText xml:space="preserve"> HYPERLINK "https://stat.gov.pl/" \o "description hyperlink " 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="00F02491">
              <w:rPr>
                <w:rFonts w:cs="Times New Roman"/>
                <w:color w:val="0000FF"/>
                <w:u w:val="single"/>
              </w:rPr>
              <w:instrText>HYPERLINK "https://stat.gov.pl/en/metainformation/glossary/terms-used-in-official-statistics/708,term.html" \o "Link to Terms Price index of sold production of industry"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</w:rPr>
              <w:t>Price index of sold production of industry</w:t>
            </w:r>
          </w:p>
          <w:p w14:paraId="5E48495E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</w:p>
          <w:p w14:paraId="163389AC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2353BE3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F61A481" w14:textId="01C19F02" w:rsidR="000470AA" w:rsidRPr="00982A1A" w:rsidRDefault="000470AA" w:rsidP="000470AA">
      <w:pPr>
        <w:rPr>
          <w:sz w:val="18"/>
          <w:lang w:val="en-US"/>
        </w:rPr>
      </w:pPr>
    </w:p>
    <w:p w14:paraId="6FF0CE17" w14:textId="77777777" w:rsidR="000470AA" w:rsidRPr="00982A1A" w:rsidRDefault="000470AA" w:rsidP="000470AA">
      <w:pPr>
        <w:rPr>
          <w:sz w:val="20"/>
          <w:lang w:val="en-US"/>
        </w:rPr>
      </w:pPr>
    </w:p>
    <w:p w14:paraId="041F3169" w14:textId="77777777" w:rsidR="000470AA" w:rsidRPr="00982A1A" w:rsidRDefault="000470AA" w:rsidP="000470AA">
      <w:pPr>
        <w:rPr>
          <w:sz w:val="18"/>
          <w:lang w:val="en-US"/>
        </w:rPr>
      </w:pPr>
    </w:p>
    <w:p w14:paraId="3BB72FBC" w14:textId="77777777" w:rsidR="00D261A2" w:rsidRPr="00982A1A" w:rsidRDefault="00D261A2" w:rsidP="00AD0E56">
      <w:pPr>
        <w:rPr>
          <w:sz w:val="18"/>
          <w:lang w:val="en-US"/>
        </w:rPr>
      </w:pPr>
    </w:p>
    <w:sectPr w:rsidR="00D261A2" w:rsidRPr="00982A1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E72E9" w14:textId="77777777" w:rsidR="00ED7E27" w:rsidRDefault="00ED7E27" w:rsidP="000662E2">
      <w:pPr>
        <w:spacing w:after="0" w:line="240" w:lineRule="auto"/>
      </w:pPr>
      <w:r>
        <w:separator/>
      </w:r>
    </w:p>
  </w:endnote>
  <w:endnote w:type="continuationSeparator" w:id="0">
    <w:p w14:paraId="4F058AB0" w14:textId="77777777" w:rsidR="00ED7E27" w:rsidRDefault="00ED7E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D86D481-86A1-4612-A7E6-07E1678D5EB8}"/>
    <w:embedBold r:id="rId2" w:fontKey="{0870C283-71BA-4156-9E9B-9698C0CA42E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F085B02-ECC0-444D-8E64-B5A17CDC1AAE}"/>
    <w:embedBold r:id="rId4" w:fontKey="{3A58D52B-697F-4868-B5DC-0FF6BC9A6B8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59BF237-C1A1-4E3C-BFD1-256ED138890A}"/>
    <w:embedBold r:id="rId6" w:fontKey="{061F91A7-9433-4019-BDB2-55A0908FD58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D08F449-8CDC-48F9-9FE7-CDE2CF64B0EF}"/>
    <w:embedBold r:id="rId8" w:fontKey="{403EE0AF-F05F-440D-B58A-E213F5BB8DEA}"/>
    <w:embedItalic r:id="rId9" w:fontKey="{F1348C86-A967-4C7C-A8EB-B9960F6E01F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3309D85-1406-4E42-B8C8-570FED0F36F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5E9949B-5E33-4123-AB05-0E1CC363DAC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74402A23-36E4-4032-B9AC-95CE89350296}"/>
    <w:embedBold r:id="rId13" w:fontKey="{FEA8D60F-20D4-41F1-A501-69EAB08A38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AFCA57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A5DBD7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4A7322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B9C0E" w14:textId="77777777" w:rsidR="00ED7E27" w:rsidRDefault="00ED7E27" w:rsidP="000662E2">
      <w:pPr>
        <w:spacing w:after="0" w:line="240" w:lineRule="auto"/>
      </w:pPr>
      <w:r>
        <w:separator/>
      </w:r>
    </w:p>
  </w:footnote>
  <w:footnote w:type="continuationSeparator" w:id="0">
    <w:p w14:paraId="54A8EE94" w14:textId="77777777" w:rsidR="00ED7E27" w:rsidRDefault="00ED7E27" w:rsidP="000662E2">
      <w:pPr>
        <w:spacing w:after="0" w:line="240" w:lineRule="auto"/>
      </w:pPr>
      <w:r>
        <w:continuationSeparator/>
      </w:r>
    </w:p>
  </w:footnote>
  <w:footnote w:id="1">
    <w:p w14:paraId="0044A980" w14:textId="3FB05B2E" w:rsidR="00C02A64" w:rsidRPr="00C02A64" w:rsidRDefault="00C02A64" w:rsidP="00EA53AA">
      <w:pPr>
        <w:pStyle w:val="Przypis"/>
      </w:pPr>
      <w:r>
        <w:rPr>
          <w:rStyle w:val="Odwoanieprzypisudolnego"/>
        </w:rPr>
        <w:footnoteRef/>
      </w:r>
      <w:r w:rsidRPr="00C02A64">
        <w:t xml:space="preserve"> </w:t>
      </w:r>
      <w:r w:rsidR="009443F8">
        <w:t>Results: p</w:t>
      </w:r>
      <w:r w:rsidRPr="00C02A64">
        <w:t xml:space="preserve">reliminary for </w:t>
      </w:r>
      <w:r w:rsidR="00C640ED">
        <w:t>Ju</w:t>
      </w:r>
      <w:r w:rsidR="00CA21B6">
        <w:t>ly</w:t>
      </w:r>
      <w:r w:rsidR="00ED2178">
        <w:t xml:space="preserve"> 202</w:t>
      </w:r>
      <w:r w:rsidR="00626F57">
        <w:t>6</w:t>
      </w:r>
      <w:r w:rsidRPr="00C02A64">
        <w:t xml:space="preserve">, final for </w:t>
      </w:r>
      <w:r w:rsidR="00CA21B6">
        <w:t>June</w:t>
      </w:r>
      <w:r w:rsidR="001C11E2">
        <w:t xml:space="preserve"> 2026</w:t>
      </w:r>
      <w:r w:rsidRPr="00C02A6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C0D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5998885" wp14:editId="3E1725F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31A7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E01D54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C35E" w14:textId="297B7AE4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91851CB" wp14:editId="5506A326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0D5ED6" wp14:editId="1B70DB1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46007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14E953D" w14:textId="488F8F1E" w:rsidR="00540C5C" w:rsidRDefault="00C37DD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ADD0CD" wp14:editId="07033F3F">
              <wp:simplePos x="0" y="0"/>
              <wp:positionH relativeFrom="column">
                <wp:posOffset>5036776</wp:posOffset>
              </wp:positionH>
              <wp:positionV relativeFrom="paragraph">
                <wp:posOffset>53975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F164EA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DD0CD" id="Schemat blokowy: opóźnienie 6" o:spid="_x0000_s1029" alt="News releases" style="position:absolute;margin-left:396.6pt;margin-top:4.2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DpNx/t4AAAAJ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F164EA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3EBFFF74" w14:textId="77777777" w:rsidR="00540C5C" w:rsidRDefault="00540C5C">
    <w:pPr>
      <w:pStyle w:val="Nagwek"/>
      <w:rPr>
        <w:noProof/>
        <w:lang w:eastAsia="pl-PL"/>
      </w:rPr>
    </w:pPr>
  </w:p>
  <w:p w14:paraId="66B7EB1E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3A8E4E9" wp14:editId="2CDD163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8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08FC5" w14:textId="69A2019D" w:rsidR="00F37172" w:rsidRPr="00A01B40" w:rsidRDefault="00C640ED" w:rsidP="00F049AB">
                          <w:pPr>
                            <w:pStyle w:val="Datainformacjisygnalnej"/>
                          </w:pPr>
                          <w:r>
                            <w:t>20.0</w:t>
                          </w:r>
                          <w:r w:rsidR="00CA21B6">
                            <w:t>8</w:t>
                          </w:r>
                          <w:r w:rsidR="0066750B"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8E4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0.08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NaYUjs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A008FC5" w14:textId="69A2019D" w:rsidR="00F37172" w:rsidRPr="00A01B40" w:rsidRDefault="00C640ED" w:rsidP="00F049AB">
                    <w:pPr>
                      <w:pStyle w:val="Datainformacjisygnalnej"/>
                    </w:pPr>
                    <w:r>
                      <w:t>20.0</w:t>
                    </w:r>
                    <w:r w:rsidR="00CA21B6">
                      <w:t>8</w:t>
                    </w:r>
                    <w:r w:rsidR="0066750B"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8F6C" w14:textId="77777777" w:rsidR="00607CC5" w:rsidRDefault="00607CC5">
    <w:pPr>
      <w:pStyle w:val="Nagwek"/>
    </w:pPr>
  </w:p>
  <w:p w14:paraId="0DC6C5A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9.8pt;height:131.9pt;visibility:visible;mso-wrap-style:square" o:bullet="t">
        <v:imagedata r:id="rId1" o:title=""/>
      </v:shape>
    </w:pict>
  </w:numPicBullet>
  <w:numPicBullet w:numPicBulletId="1">
    <w:pict>
      <v:shape id="_x0000_i1031" type="#_x0000_t75" style="width:119.8pt;height:131.9pt;visibility:visible;mso-wrap-style:square" o:bullet="t">
        <v:imagedata r:id="rId2" o:title=""/>
      </v:shape>
    </w:pict>
  </w:numPicBullet>
  <w:numPicBullet w:numPicBulletId="2">
    <w:pict>
      <v:shape id="_x0000_i1032" type="#_x0000_t75" style="width:24.2pt;height:29.9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D15DC"/>
    <w:multiLevelType w:val="hybridMultilevel"/>
    <w:tmpl w:val="94E8F15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625FEB"/>
    <w:multiLevelType w:val="hybridMultilevel"/>
    <w:tmpl w:val="E5F0E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174ACF"/>
    <w:multiLevelType w:val="hybridMultilevel"/>
    <w:tmpl w:val="61186D5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49D82936"/>
    <w:multiLevelType w:val="hybridMultilevel"/>
    <w:tmpl w:val="8F46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4D60"/>
    <w:rsid w:val="0000709F"/>
    <w:rsid w:val="000108B8"/>
    <w:rsid w:val="000152F5"/>
    <w:rsid w:val="00017735"/>
    <w:rsid w:val="00021C82"/>
    <w:rsid w:val="00021CD0"/>
    <w:rsid w:val="000225C8"/>
    <w:rsid w:val="00023DB8"/>
    <w:rsid w:val="0002631D"/>
    <w:rsid w:val="00026373"/>
    <w:rsid w:val="000445F2"/>
    <w:rsid w:val="0004582E"/>
    <w:rsid w:val="00045957"/>
    <w:rsid w:val="00046036"/>
    <w:rsid w:val="000466DA"/>
    <w:rsid w:val="000470AA"/>
    <w:rsid w:val="00057CA1"/>
    <w:rsid w:val="0006067D"/>
    <w:rsid w:val="000617F2"/>
    <w:rsid w:val="000619FC"/>
    <w:rsid w:val="000647A9"/>
    <w:rsid w:val="000662E2"/>
    <w:rsid w:val="00066883"/>
    <w:rsid w:val="00071B39"/>
    <w:rsid w:val="00074DD8"/>
    <w:rsid w:val="00075759"/>
    <w:rsid w:val="0007575D"/>
    <w:rsid w:val="00077CE0"/>
    <w:rsid w:val="000806F7"/>
    <w:rsid w:val="00080C87"/>
    <w:rsid w:val="0008245F"/>
    <w:rsid w:val="000838A2"/>
    <w:rsid w:val="00084E5C"/>
    <w:rsid w:val="00084F71"/>
    <w:rsid w:val="00097840"/>
    <w:rsid w:val="000A047B"/>
    <w:rsid w:val="000A45B8"/>
    <w:rsid w:val="000A658D"/>
    <w:rsid w:val="000A68E8"/>
    <w:rsid w:val="000A78D4"/>
    <w:rsid w:val="000B0727"/>
    <w:rsid w:val="000C135D"/>
    <w:rsid w:val="000C3DBE"/>
    <w:rsid w:val="000C591D"/>
    <w:rsid w:val="000D1D43"/>
    <w:rsid w:val="000D1FD8"/>
    <w:rsid w:val="000D225C"/>
    <w:rsid w:val="000D28F3"/>
    <w:rsid w:val="000D2A5C"/>
    <w:rsid w:val="000D39F0"/>
    <w:rsid w:val="000D68B4"/>
    <w:rsid w:val="000E0918"/>
    <w:rsid w:val="000E79A9"/>
    <w:rsid w:val="000F0E30"/>
    <w:rsid w:val="000F147B"/>
    <w:rsid w:val="000F1BEB"/>
    <w:rsid w:val="000F569C"/>
    <w:rsid w:val="000F61F4"/>
    <w:rsid w:val="001011C3"/>
    <w:rsid w:val="0010529A"/>
    <w:rsid w:val="00106DA3"/>
    <w:rsid w:val="00110214"/>
    <w:rsid w:val="0011058C"/>
    <w:rsid w:val="00110D87"/>
    <w:rsid w:val="00112301"/>
    <w:rsid w:val="00112399"/>
    <w:rsid w:val="00114DB9"/>
    <w:rsid w:val="00116087"/>
    <w:rsid w:val="00117711"/>
    <w:rsid w:val="00126D56"/>
    <w:rsid w:val="00130296"/>
    <w:rsid w:val="00131F2A"/>
    <w:rsid w:val="00133646"/>
    <w:rsid w:val="00134145"/>
    <w:rsid w:val="0013658B"/>
    <w:rsid w:val="001366A8"/>
    <w:rsid w:val="00136736"/>
    <w:rsid w:val="00136740"/>
    <w:rsid w:val="00136D67"/>
    <w:rsid w:val="00137635"/>
    <w:rsid w:val="001423B6"/>
    <w:rsid w:val="00142531"/>
    <w:rsid w:val="001448A7"/>
    <w:rsid w:val="0014651D"/>
    <w:rsid w:val="00146621"/>
    <w:rsid w:val="001519B8"/>
    <w:rsid w:val="00154C4A"/>
    <w:rsid w:val="00156F04"/>
    <w:rsid w:val="001615E8"/>
    <w:rsid w:val="001617E3"/>
    <w:rsid w:val="00162325"/>
    <w:rsid w:val="001625C7"/>
    <w:rsid w:val="00163614"/>
    <w:rsid w:val="00165956"/>
    <w:rsid w:val="001735CA"/>
    <w:rsid w:val="0017595B"/>
    <w:rsid w:val="0017717B"/>
    <w:rsid w:val="00180E0E"/>
    <w:rsid w:val="001833A5"/>
    <w:rsid w:val="00190C26"/>
    <w:rsid w:val="0019207B"/>
    <w:rsid w:val="001943AE"/>
    <w:rsid w:val="001951DA"/>
    <w:rsid w:val="00197872"/>
    <w:rsid w:val="00197D3D"/>
    <w:rsid w:val="001A1204"/>
    <w:rsid w:val="001A6B02"/>
    <w:rsid w:val="001B053D"/>
    <w:rsid w:val="001B6E9B"/>
    <w:rsid w:val="001C11E2"/>
    <w:rsid w:val="001C3269"/>
    <w:rsid w:val="001C672B"/>
    <w:rsid w:val="001D152E"/>
    <w:rsid w:val="001D19B6"/>
    <w:rsid w:val="001D1DB4"/>
    <w:rsid w:val="001D1FF1"/>
    <w:rsid w:val="001D2069"/>
    <w:rsid w:val="001D23F1"/>
    <w:rsid w:val="001D25F9"/>
    <w:rsid w:val="001D278B"/>
    <w:rsid w:val="001D42B7"/>
    <w:rsid w:val="001D61ED"/>
    <w:rsid w:val="001D6AD8"/>
    <w:rsid w:val="001D6E36"/>
    <w:rsid w:val="001E387E"/>
    <w:rsid w:val="001E5B2D"/>
    <w:rsid w:val="001E68F7"/>
    <w:rsid w:val="001F044F"/>
    <w:rsid w:val="001F15D2"/>
    <w:rsid w:val="0020156C"/>
    <w:rsid w:val="002021A6"/>
    <w:rsid w:val="00202E6E"/>
    <w:rsid w:val="002143ED"/>
    <w:rsid w:val="00216634"/>
    <w:rsid w:val="00216C24"/>
    <w:rsid w:val="00216D2A"/>
    <w:rsid w:val="00224DE2"/>
    <w:rsid w:val="00226609"/>
    <w:rsid w:val="00231B67"/>
    <w:rsid w:val="00233BA1"/>
    <w:rsid w:val="0024198F"/>
    <w:rsid w:val="00242D31"/>
    <w:rsid w:val="002439D9"/>
    <w:rsid w:val="002506EF"/>
    <w:rsid w:val="0025481E"/>
    <w:rsid w:val="002574F9"/>
    <w:rsid w:val="00260F7D"/>
    <w:rsid w:val="00262B61"/>
    <w:rsid w:val="00262CC6"/>
    <w:rsid w:val="00263E08"/>
    <w:rsid w:val="002758C9"/>
    <w:rsid w:val="00276811"/>
    <w:rsid w:val="00276FE3"/>
    <w:rsid w:val="002774EA"/>
    <w:rsid w:val="00282699"/>
    <w:rsid w:val="00285E63"/>
    <w:rsid w:val="002901F1"/>
    <w:rsid w:val="002903B2"/>
    <w:rsid w:val="00291023"/>
    <w:rsid w:val="002926DF"/>
    <w:rsid w:val="00295011"/>
    <w:rsid w:val="00295F63"/>
    <w:rsid w:val="0029656A"/>
    <w:rsid w:val="00296697"/>
    <w:rsid w:val="002974D9"/>
    <w:rsid w:val="002A0E2A"/>
    <w:rsid w:val="002A2638"/>
    <w:rsid w:val="002A7500"/>
    <w:rsid w:val="002A7D9F"/>
    <w:rsid w:val="002B0472"/>
    <w:rsid w:val="002B0AB8"/>
    <w:rsid w:val="002B2495"/>
    <w:rsid w:val="002B6B12"/>
    <w:rsid w:val="002B7333"/>
    <w:rsid w:val="002C20AD"/>
    <w:rsid w:val="002C21F0"/>
    <w:rsid w:val="002D01DF"/>
    <w:rsid w:val="002D351E"/>
    <w:rsid w:val="002D401B"/>
    <w:rsid w:val="002D5FC7"/>
    <w:rsid w:val="002E2973"/>
    <w:rsid w:val="002E3EB3"/>
    <w:rsid w:val="002E4A80"/>
    <w:rsid w:val="002E6140"/>
    <w:rsid w:val="002E6985"/>
    <w:rsid w:val="002E71B6"/>
    <w:rsid w:val="002F1ED5"/>
    <w:rsid w:val="002F3222"/>
    <w:rsid w:val="002F35F6"/>
    <w:rsid w:val="002F4422"/>
    <w:rsid w:val="002F77C8"/>
    <w:rsid w:val="002F7DF5"/>
    <w:rsid w:val="003030A5"/>
    <w:rsid w:val="00304F22"/>
    <w:rsid w:val="00306C7C"/>
    <w:rsid w:val="003109FB"/>
    <w:rsid w:val="00311F21"/>
    <w:rsid w:val="00314F86"/>
    <w:rsid w:val="003158C4"/>
    <w:rsid w:val="00316F75"/>
    <w:rsid w:val="00317F4D"/>
    <w:rsid w:val="00320F91"/>
    <w:rsid w:val="00322EDD"/>
    <w:rsid w:val="003309FA"/>
    <w:rsid w:val="0033157B"/>
    <w:rsid w:val="00332320"/>
    <w:rsid w:val="00332AC3"/>
    <w:rsid w:val="00334EE2"/>
    <w:rsid w:val="0033505D"/>
    <w:rsid w:val="0034174A"/>
    <w:rsid w:val="0034201C"/>
    <w:rsid w:val="0034588E"/>
    <w:rsid w:val="00345C1A"/>
    <w:rsid w:val="003466D5"/>
    <w:rsid w:val="00347D72"/>
    <w:rsid w:val="00353F45"/>
    <w:rsid w:val="00357611"/>
    <w:rsid w:val="0036255B"/>
    <w:rsid w:val="0036299B"/>
    <w:rsid w:val="0036403D"/>
    <w:rsid w:val="0036432A"/>
    <w:rsid w:val="00364AF9"/>
    <w:rsid w:val="00365083"/>
    <w:rsid w:val="00367237"/>
    <w:rsid w:val="0037077F"/>
    <w:rsid w:val="00372411"/>
    <w:rsid w:val="00373882"/>
    <w:rsid w:val="00375692"/>
    <w:rsid w:val="00380811"/>
    <w:rsid w:val="00380B5D"/>
    <w:rsid w:val="00382EA4"/>
    <w:rsid w:val="003843DB"/>
    <w:rsid w:val="00386AA9"/>
    <w:rsid w:val="003900FC"/>
    <w:rsid w:val="0039113F"/>
    <w:rsid w:val="003931D5"/>
    <w:rsid w:val="00393761"/>
    <w:rsid w:val="00394E26"/>
    <w:rsid w:val="00396691"/>
    <w:rsid w:val="00397D18"/>
    <w:rsid w:val="003A1B36"/>
    <w:rsid w:val="003A1D38"/>
    <w:rsid w:val="003A55CC"/>
    <w:rsid w:val="003B0511"/>
    <w:rsid w:val="003B1454"/>
    <w:rsid w:val="003B18B6"/>
    <w:rsid w:val="003B2A1E"/>
    <w:rsid w:val="003B5D0C"/>
    <w:rsid w:val="003C161B"/>
    <w:rsid w:val="003C37B8"/>
    <w:rsid w:val="003C59E0"/>
    <w:rsid w:val="003C6C8D"/>
    <w:rsid w:val="003D2656"/>
    <w:rsid w:val="003D2ADF"/>
    <w:rsid w:val="003D2B40"/>
    <w:rsid w:val="003D2B9D"/>
    <w:rsid w:val="003D4F95"/>
    <w:rsid w:val="003D5BF3"/>
    <w:rsid w:val="003D5F42"/>
    <w:rsid w:val="003D60A9"/>
    <w:rsid w:val="003E61E9"/>
    <w:rsid w:val="003F2BD8"/>
    <w:rsid w:val="003F4C97"/>
    <w:rsid w:val="003F57D8"/>
    <w:rsid w:val="003F666D"/>
    <w:rsid w:val="003F6C51"/>
    <w:rsid w:val="003F7FE6"/>
    <w:rsid w:val="00400193"/>
    <w:rsid w:val="0040476A"/>
    <w:rsid w:val="004049BA"/>
    <w:rsid w:val="004063A5"/>
    <w:rsid w:val="004109BB"/>
    <w:rsid w:val="00416EAF"/>
    <w:rsid w:val="00420F16"/>
    <w:rsid w:val="004212E7"/>
    <w:rsid w:val="00421807"/>
    <w:rsid w:val="00421EAD"/>
    <w:rsid w:val="00423C88"/>
    <w:rsid w:val="0042446D"/>
    <w:rsid w:val="00427BF8"/>
    <w:rsid w:val="00431C02"/>
    <w:rsid w:val="00432F0F"/>
    <w:rsid w:val="00433865"/>
    <w:rsid w:val="00436653"/>
    <w:rsid w:val="00437395"/>
    <w:rsid w:val="004378F1"/>
    <w:rsid w:val="004441E5"/>
    <w:rsid w:val="00445047"/>
    <w:rsid w:val="00446749"/>
    <w:rsid w:val="00453EB7"/>
    <w:rsid w:val="0045745C"/>
    <w:rsid w:val="00462BFB"/>
    <w:rsid w:val="00463E39"/>
    <w:rsid w:val="004657FC"/>
    <w:rsid w:val="00466840"/>
    <w:rsid w:val="00466CC0"/>
    <w:rsid w:val="00470F8C"/>
    <w:rsid w:val="00471EF8"/>
    <w:rsid w:val="004733F6"/>
    <w:rsid w:val="00474E69"/>
    <w:rsid w:val="00475BF6"/>
    <w:rsid w:val="00476CE8"/>
    <w:rsid w:val="00480786"/>
    <w:rsid w:val="00481004"/>
    <w:rsid w:val="00481163"/>
    <w:rsid w:val="00483E9F"/>
    <w:rsid w:val="00485A2C"/>
    <w:rsid w:val="0049581E"/>
    <w:rsid w:val="0049621B"/>
    <w:rsid w:val="004964D8"/>
    <w:rsid w:val="004A13F1"/>
    <w:rsid w:val="004A1D19"/>
    <w:rsid w:val="004A345A"/>
    <w:rsid w:val="004A48FB"/>
    <w:rsid w:val="004A5F69"/>
    <w:rsid w:val="004A749F"/>
    <w:rsid w:val="004B0672"/>
    <w:rsid w:val="004C1895"/>
    <w:rsid w:val="004C5584"/>
    <w:rsid w:val="004C6D40"/>
    <w:rsid w:val="004D0BEE"/>
    <w:rsid w:val="004D24D0"/>
    <w:rsid w:val="004D35F1"/>
    <w:rsid w:val="004D6FB1"/>
    <w:rsid w:val="004E0D35"/>
    <w:rsid w:val="004E3FA0"/>
    <w:rsid w:val="004E6AA8"/>
    <w:rsid w:val="004E6B11"/>
    <w:rsid w:val="004E6BA6"/>
    <w:rsid w:val="004E7F59"/>
    <w:rsid w:val="004F0C3C"/>
    <w:rsid w:val="004F13D7"/>
    <w:rsid w:val="004F2280"/>
    <w:rsid w:val="004F23BB"/>
    <w:rsid w:val="004F2E05"/>
    <w:rsid w:val="004F63FC"/>
    <w:rsid w:val="00505A92"/>
    <w:rsid w:val="00515DD2"/>
    <w:rsid w:val="005203F1"/>
    <w:rsid w:val="00521BC3"/>
    <w:rsid w:val="0052543E"/>
    <w:rsid w:val="005312C4"/>
    <w:rsid w:val="0053242D"/>
    <w:rsid w:val="005335EE"/>
    <w:rsid w:val="00533632"/>
    <w:rsid w:val="00534013"/>
    <w:rsid w:val="00535562"/>
    <w:rsid w:val="00540C5C"/>
    <w:rsid w:val="00541E6E"/>
    <w:rsid w:val="0054251F"/>
    <w:rsid w:val="005431E9"/>
    <w:rsid w:val="0055200E"/>
    <w:rsid w:val="005520D8"/>
    <w:rsid w:val="00554771"/>
    <w:rsid w:val="00555CFB"/>
    <w:rsid w:val="00555D5D"/>
    <w:rsid w:val="00556CF1"/>
    <w:rsid w:val="0055782A"/>
    <w:rsid w:val="005669EA"/>
    <w:rsid w:val="00572F8C"/>
    <w:rsid w:val="005762A7"/>
    <w:rsid w:val="005767C4"/>
    <w:rsid w:val="0057712E"/>
    <w:rsid w:val="0058695D"/>
    <w:rsid w:val="00587CEE"/>
    <w:rsid w:val="005916D7"/>
    <w:rsid w:val="0059427F"/>
    <w:rsid w:val="005971B7"/>
    <w:rsid w:val="005A2411"/>
    <w:rsid w:val="005A33D0"/>
    <w:rsid w:val="005A698C"/>
    <w:rsid w:val="005B3BB7"/>
    <w:rsid w:val="005B6148"/>
    <w:rsid w:val="005C0CAC"/>
    <w:rsid w:val="005C43D5"/>
    <w:rsid w:val="005C5C00"/>
    <w:rsid w:val="005D062E"/>
    <w:rsid w:val="005D5C83"/>
    <w:rsid w:val="005D66B7"/>
    <w:rsid w:val="005E0799"/>
    <w:rsid w:val="005E10F9"/>
    <w:rsid w:val="005E1200"/>
    <w:rsid w:val="005E5512"/>
    <w:rsid w:val="005E6023"/>
    <w:rsid w:val="005E65A5"/>
    <w:rsid w:val="005F45EE"/>
    <w:rsid w:val="005F52F5"/>
    <w:rsid w:val="005F5A80"/>
    <w:rsid w:val="005F7D5C"/>
    <w:rsid w:val="00600A5C"/>
    <w:rsid w:val="006018E4"/>
    <w:rsid w:val="006044FF"/>
    <w:rsid w:val="00607CC5"/>
    <w:rsid w:val="0061179B"/>
    <w:rsid w:val="006125F9"/>
    <w:rsid w:val="006136CF"/>
    <w:rsid w:val="00620792"/>
    <w:rsid w:val="00621C5D"/>
    <w:rsid w:val="00626D3E"/>
    <w:rsid w:val="00626F57"/>
    <w:rsid w:val="00631D6A"/>
    <w:rsid w:val="00633014"/>
    <w:rsid w:val="0063437B"/>
    <w:rsid w:val="006347D8"/>
    <w:rsid w:val="0063645E"/>
    <w:rsid w:val="00640017"/>
    <w:rsid w:val="0064017E"/>
    <w:rsid w:val="006464AA"/>
    <w:rsid w:val="00650CA5"/>
    <w:rsid w:val="00653DC3"/>
    <w:rsid w:val="00654BB6"/>
    <w:rsid w:val="00656307"/>
    <w:rsid w:val="006609E2"/>
    <w:rsid w:val="00662CCE"/>
    <w:rsid w:val="00665E1C"/>
    <w:rsid w:val="0066726B"/>
    <w:rsid w:val="006673CA"/>
    <w:rsid w:val="0066750B"/>
    <w:rsid w:val="00667564"/>
    <w:rsid w:val="00672C2A"/>
    <w:rsid w:val="00673B6B"/>
    <w:rsid w:val="00673C26"/>
    <w:rsid w:val="00674DE5"/>
    <w:rsid w:val="00675FE5"/>
    <w:rsid w:val="00676922"/>
    <w:rsid w:val="00677ACA"/>
    <w:rsid w:val="00680119"/>
    <w:rsid w:val="0068034C"/>
    <w:rsid w:val="006812AF"/>
    <w:rsid w:val="0068327D"/>
    <w:rsid w:val="00684754"/>
    <w:rsid w:val="0069097B"/>
    <w:rsid w:val="00691278"/>
    <w:rsid w:val="00691534"/>
    <w:rsid w:val="00693880"/>
    <w:rsid w:val="00693937"/>
    <w:rsid w:val="00694AF0"/>
    <w:rsid w:val="00695543"/>
    <w:rsid w:val="006A1135"/>
    <w:rsid w:val="006A14AC"/>
    <w:rsid w:val="006A17E1"/>
    <w:rsid w:val="006A4686"/>
    <w:rsid w:val="006A4A5A"/>
    <w:rsid w:val="006B0E9E"/>
    <w:rsid w:val="006B486D"/>
    <w:rsid w:val="006B5AE4"/>
    <w:rsid w:val="006C0C7D"/>
    <w:rsid w:val="006C197A"/>
    <w:rsid w:val="006C7574"/>
    <w:rsid w:val="006D1507"/>
    <w:rsid w:val="006D2ABB"/>
    <w:rsid w:val="006D4054"/>
    <w:rsid w:val="006D4966"/>
    <w:rsid w:val="006E02EC"/>
    <w:rsid w:val="006E3C4F"/>
    <w:rsid w:val="006E4632"/>
    <w:rsid w:val="006E59AF"/>
    <w:rsid w:val="006E6F13"/>
    <w:rsid w:val="006E6F41"/>
    <w:rsid w:val="006E73E6"/>
    <w:rsid w:val="006F3BCA"/>
    <w:rsid w:val="006F4656"/>
    <w:rsid w:val="006F768D"/>
    <w:rsid w:val="00700898"/>
    <w:rsid w:val="007062E6"/>
    <w:rsid w:val="00710BF3"/>
    <w:rsid w:val="00711EAC"/>
    <w:rsid w:val="00713908"/>
    <w:rsid w:val="00717C5A"/>
    <w:rsid w:val="007211B1"/>
    <w:rsid w:val="007212FE"/>
    <w:rsid w:val="00722B49"/>
    <w:rsid w:val="007236AE"/>
    <w:rsid w:val="007267B0"/>
    <w:rsid w:val="00726AAD"/>
    <w:rsid w:val="007277DA"/>
    <w:rsid w:val="00731D27"/>
    <w:rsid w:val="00732511"/>
    <w:rsid w:val="00733FAB"/>
    <w:rsid w:val="0073621E"/>
    <w:rsid w:val="007452E9"/>
    <w:rsid w:val="00745662"/>
    <w:rsid w:val="00746187"/>
    <w:rsid w:val="00751B74"/>
    <w:rsid w:val="007547C4"/>
    <w:rsid w:val="0075484E"/>
    <w:rsid w:val="00754C6C"/>
    <w:rsid w:val="00755914"/>
    <w:rsid w:val="00757A8B"/>
    <w:rsid w:val="00757EF9"/>
    <w:rsid w:val="00761B97"/>
    <w:rsid w:val="0076254F"/>
    <w:rsid w:val="00765373"/>
    <w:rsid w:val="00766CCD"/>
    <w:rsid w:val="00775B55"/>
    <w:rsid w:val="00777A85"/>
    <w:rsid w:val="007801F5"/>
    <w:rsid w:val="00783CA4"/>
    <w:rsid w:val="00783F79"/>
    <w:rsid w:val="007842FB"/>
    <w:rsid w:val="00784C72"/>
    <w:rsid w:val="00786124"/>
    <w:rsid w:val="007867EA"/>
    <w:rsid w:val="0079097D"/>
    <w:rsid w:val="00792F98"/>
    <w:rsid w:val="0079514B"/>
    <w:rsid w:val="00795252"/>
    <w:rsid w:val="00796B44"/>
    <w:rsid w:val="007A1874"/>
    <w:rsid w:val="007A2DC1"/>
    <w:rsid w:val="007A56C7"/>
    <w:rsid w:val="007B0694"/>
    <w:rsid w:val="007B2379"/>
    <w:rsid w:val="007B51C5"/>
    <w:rsid w:val="007C023D"/>
    <w:rsid w:val="007C09F4"/>
    <w:rsid w:val="007C112E"/>
    <w:rsid w:val="007C364B"/>
    <w:rsid w:val="007C4488"/>
    <w:rsid w:val="007D0869"/>
    <w:rsid w:val="007D14C4"/>
    <w:rsid w:val="007D17A6"/>
    <w:rsid w:val="007D3319"/>
    <w:rsid w:val="007D335D"/>
    <w:rsid w:val="007D4412"/>
    <w:rsid w:val="007D605C"/>
    <w:rsid w:val="007D60BD"/>
    <w:rsid w:val="007E1252"/>
    <w:rsid w:val="007E247C"/>
    <w:rsid w:val="007E3314"/>
    <w:rsid w:val="007E3514"/>
    <w:rsid w:val="007E3FC6"/>
    <w:rsid w:val="007E46C4"/>
    <w:rsid w:val="007E4B03"/>
    <w:rsid w:val="007E54D2"/>
    <w:rsid w:val="007E5A11"/>
    <w:rsid w:val="007E74A3"/>
    <w:rsid w:val="007F324B"/>
    <w:rsid w:val="007F3C82"/>
    <w:rsid w:val="007F485E"/>
    <w:rsid w:val="007F4AFB"/>
    <w:rsid w:val="007F5174"/>
    <w:rsid w:val="008025B1"/>
    <w:rsid w:val="00802726"/>
    <w:rsid w:val="00803031"/>
    <w:rsid w:val="00803C20"/>
    <w:rsid w:val="0080512C"/>
    <w:rsid w:val="0080553C"/>
    <w:rsid w:val="00805B46"/>
    <w:rsid w:val="00805DB4"/>
    <w:rsid w:val="0081011F"/>
    <w:rsid w:val="00811A9E"/>
    <w:rsid w:val="0081253A"/>
    <w:rsid w:val="00814150"/>
    <w:rsid w:val="00815F82"/>
    <w:rsid w:val="008165F4"/>
    <w:rsid w:val="00820016"/>
    <w:rsid w:val="00821C2D"/>
    <w:rsid w:val="00823593"/>
    <w:rsid w:val="00825DC2"/>
    <w:rsid w:val="00831749"/>
    <w:rsid w:val="00834AD3"/>
    <w:rsid w:val="00843795"/>
    <w:rsid w:val="00847F0F"/>
    <w:rsid w:val="00850B7B"/>
    <w:rsid w:val="00851405"/>
    <w:rsid w:val="00852448"/>
    <w:rsid w:val="00853E97"/>
    <w:rsid w:val="00853F3E"/>
    <w:rsid w:val="0085423B"/>
    <w:rsid w:val="008643BF"/>
    <w:rsid w:val="008660A0"/>
    <w:rsid w:val="008672E0"/>
    <w:rsid w:val="00867CA2"/>
    <w:rsid w:val="00872A21"/>
    <w:rsid w:val="00876660"/>
    <w:rsid w:val="00877F6C"/>
    <w:rsid w:val="0088258A"/>
    <w:rsid w:val="00886332"/>
    <w:rsid w:val="0088670D"/>
    <w:rsid w:val="00887C9D"/>
    <w:rsid w:val="00890460"/>
    <w:rsid w:val="00890884"/>
    <w:rsid w:val="008925F0"/>
    <w:rsid w:val="008937B7"/>
    <w:rsid w:val="0089448A"/>
    <w:rsid w:val="00894C23"/>
    <w:rsid w:val="008958CD"/>
    <w:rsid w:val="00897877"/>
    <w:rsid w:val="008A26D9"/>
    <w:rsid w:val="008A49D8"/>
    <w:rsid w:val="008A4D07"/>
    <w:rsid w:val="008A7B5B"/>
    <w:rsid w:val="008B0F95"/>
    <w:rsid w:val="008B12D2"/>
    <w:rsid w:val="008B1AE6"/>
    <w:rsid w:val="008B4A38"/>
    <w:rsid w:val="008C0C29"/>
    <w:rsid w:val="008C1394"/>
    <w:rsid w:val="008D02DA"/>
    <w:rsid w:val="008D075C"/>
    <w:rsid w:val="008D2BA7"/>
    <w:rsid w:val="008D76BC"/>
    <w:rsid w:val="008E1676"/>
    <w:rsid w:val="008E7DBA"/>
    <w:rsid w:val="008F0829"/>
    <w:rsid w:val="008F3638"/>
    <w:rsid w:val="008F4441"/>
    <w:rsid w:val="008F4CBD"/>
    <w:rsid w:val="008F6B20"/>
    <w:rsid w:val="008F6F31"/>
    <w:rsid w:val="008F726A"/>
    <w:rsid w:val="008F74DF"/>
    <w:rsid w:val="009014ED"/>
    <w:rsid w:val="00902274"/>
    <w:rsid w:val="009046E9"/>
    <w:rsid w:val="009127BA"/>
    <w:rsid w:val="00914445"/>
    <w:rsid w:val="00914583"/>
    <w:rsid w:val="0091789F"/>
    <w:rsid w:val="00920AAE"/>
    <w:rsid w:val="00921118"/>
    <w:rsid w:val="009227A6"/>
    <w:rsid w:val="00933EC1"/>
    <w:rsid w:val="00934133"/>
    <w:rsid w:val="009349E5"/>
    <w:rsid w:val="00943B74"/>
    <w:rsid w:val="00943C3E"/>
    <w:rsid w:val="009443F8"/>
    <w:rsid w:val="009446AD"/>
    <w:rsid w:val="0094656D"/>
    <w:rsid w:val="009530DB"/>
    <w:rsid w:val="00953401"/>
    <w:rsid w:val="00953676"/>
    <w:rsid w:val="00956F30"/>
    <w:rsid w:val="00962B00"/>
    <w:rsid w:val="00963C2D"/>
    <w:rsid w:val="0096420E"/>
    <w:rsid w:val="00964531"/>
    <w:rsid w:val="00966C9A"/>
    <w:rsid w:val="00967852"/>
    <w:rsid w:val="009702F3"/>
    <w:rsid w:val="009705EE"/>
    <w:rsid w:val="0097248C"/>
    <w:rsid w:val="00972783"/>
    <w:rsid w:val="009736DF"/>
    <w:rsid w:val="009739BE"/>
    <w:rsid w:val="009747EA"/>
    <w:rsid w:val="0097560A"/>
    <w:rsid w:val="00977927"/>
    <w:rsid w:val="0098135C"/>
    <w:rsid w:val="0098156A"/>
    <w:rsid w:val="009822D4"/>
    <w:rsid w:val="00982A1A"/>
    <w:rsid w:val="00984DBF"/>
    <w:rsid w:val="00986C16"/>
    <w:rsid w:val="00990758"/>
    <w:rsid w:val="00991BAC"/>
    <w:rsid w:val="00992037"/>
    <w:rsid w:val="0099304A"/>
    <w:rsid w:val="0099317A"/>
    <w:rsid w:val="00993AA9"/>
    <w:rsid w:val="00994F0E"/>
    <w:rsid w:val="00995920"/>
    <w:rsid w:val="00996845"/>
    <w:rsid w:val="00996986"/>
    <w:rsid w:val="009970FF"/>
    <w:rsid w:val="009A00C1"/>
    <w:rsid w:val="009A3DB4"/>
    <w:rsid w:val="009A6760"/>
    <w:rsid w:val="009A6AC4"/>
    <w:rsid w:val="009A6EA0"/>
    <w:rsid w:val="009A77C1"/>
    <w:rsid w:val="009B2073"/>
    <w:rsid w:val="009B3558"/>
    <w:rsid w:val="009B3E55"/>
    <w:rsid w:val="009C1335"/>
    <w:rsid w:val="009C1AB2"/>
    <w:rsid w:val="009C1DFB"/>
    <w:rsid w:val="009C1F39"/>
    <w:rsid w:val="009C7251"/>
    <w:rsid w:val="009C72E6"/>
    <w:rsid w:val="009D0ED8"/>
    <w:rsid w:val="009D22DA"/>
    <w:rsid w:val="009D2EC1"/>
    <w:rsid w:val="009D424E"/>
    <w:rsid w:val="009D446B"/>
    <w:rsid w:val="009E2D52"/>
    <w:rsid w:val="009E2E91"/>
    <w:rsid w:val="009E57BC"/>
    <w:rsid w:val="009E66A5"/>
    <w:rsid w:val="009E7D31"/>
    <w:rsid w:val="009F1C4E"/>
    <w:rsid w:val="009F549F"/>
    <w:rsid w:val="009F5982"/>
    <w:rsid w:val="00A01312"/>
    <w:rsid w:val="00A01B40"/>
    <w:rsid w:val="00A122D7"/>
    <w:rsid w:val="00A12DEC"/>
    <w:rsid w:val="00A139F5"/>
    <w:rsid w:val="00A14EA4"/>
    <w:rsid w:val="00A1666A"/>
    <w:rsid w:val="00A17140"/>
    <w:rsid w:val="00A17566"/>
    <w:rsid w:val="00A2313A"/>
    <w:rsid w:val="00A25A5F"/>
    <w:rsid w:val="00A32E16"/>
    <w:rsid w:val="00A346A9"/>
    <w:rsid w:val="00A35049"/>
    <w:rsid w:val="00A365F4"/>
    <w:rsid w:val="00A4181D"/>
    <w:rsid w:val="00A47D80"/>
    <w:rsid w:val="00A51239"/>
    <w:rsid w:val="00A53132"/>
    <w:rsid w:val="00A54192"/>
    <w:rsid w:val="00A563F2"/>
    <w:rsid w:val="00A566E8"/>
    <w:rsid w:val="00A618E3"/>
    <w:rsid w:val="00A66347"/>
    <w:rsid w:val="00A70C73"/>
    <w:rsid w:val="00A71389"/>
    <w:rsid w:val="00A7392B"/>
    <w:rsid w:val="00A808B3"/>
    <w:rsid w:val="00A810F9"/>
    <w:rsid w:val="00A81193"/>
    <w:rsid w:val="00A82547"/>
    <w:rsid w:val="00A82D31"/>
    <w:rsid w:val="00A83563"/>
    <w:rsid w:val="00A85D89"/>
    <w:rsid w:val="00A85E7E"/>
    <w:rsid w:val="00A86829"/>
    <w:rsid w:val="00A86ECC"/>
    <w:rsid w:val="00A86FCC"/>
    <w:rsid w:val="00A87024"/>
    <w:rsid w:val="00A90A6D"/>
    <w:rsid w:val="00A91E94"/>
    <w:rsid w:val="00A971E5"/>
    <w:rsid w:val="00A97BD4"/>
    <w:rsid w:val="00AA710D"/>
    <w:rsid w:val="00AB1CAC"/>
    <w:rsid w:val="00AB4C86"/>
    <w:rsid w:val="00AB64F3"/>
    <w:rsid w:val="00AB6862"/>
    <w:rsid w:val="00AB6D25"/>
    <w:rsid w:val="00AC17C1"/>
    <w:rsid w:val="00AC2D6B"/>
    <w:rsid w:val="00AD00F1"/>
    <w:rsid w:val="00AD0E56"/>
    <w:rsid w:val="00AD43C4"/>
    <w:rsid w:val="00AE1A42"/>
    <w:rsid w:val="00AE229B"/>
    <w:rsid w:val="00AE2D4B"/>
    <w:rsid w:val="00AE41FA"/>
    <w:rsid w:val="00AE4F99"/>
    <w:rsid w:val="00AE54DC"/>
    <w:rsid w:val="00AE7CD2"/>
    <w:rsid w:val="00AF1214"/>
    <w:rsid w:val="00AF2F08"/>
    <w:rsid w:val="00AF310B"/>
    <w:rsid w:val="00AF727A"/>
    <w:rsid w:val="00B02675"/>
    <w:rsid w:val="00B03813"/>
    <w:rsid w:val="00B071D9"/>
    <w:rsid w:val="00B113FA"/>
    <w:rsid w:val="00B11B69"/>
    <w:rsid w:val="00B139CF"/>
    <w:rsid w:val="00B14952"/>
    <w:rsid w:val="00B16347"/>
    <w:rsid w:val="00B16871"/>
    <w:rsid w:val="00B20ADA"/>
    <w:rsid w:val="00B22C78"/>
    <w:rsid w:val="00B25B45"/>
    <w:rsid w:val="00B26412"/>
    <w:rsid w:val="00B2735B"/>
    <w:rsid w:val="00B27AF4"/>
    <w:rsid w:val="00B31E5A"/>
    <w:rsid w:val="00B34792"/>
    <w:rsid w:val="00B37B5D"/>
    <w:rsid w:val="00B37EA0"/>
    <w:rsid w:val="00B456F1"/>
    <w:rsid w:val="00B45CAB"/>
    <w:rsid w:val="00B47359"/>
    <w:rsid w:val="00B653AB"/>
    <w:rsid w:val="00B65F9E"/>
    <w:rsid w:val="00B66B19"/>
    <w:rsid w:val="00B66EEA"/>
    <w:rsid w:val="00B672A7"/>
    <w:rsid w:val="00B748DC"/>
    <w:rsid w:val="00B861C6"/>
    <w:rsid w:val="00B914E9"/>
    <w:rsid w:val="00B9434D"/>
    <w:rsid w:val="00B946CD"/>
    <w:rsid w:val="00B947C7"/>
    <w:rsid w:val="00B94BC6"/>
    <w:rsid w:val="00B956EE"/>
    <w:rsid w:val="00B97963"/>
    <w:rsid w:val="00BA2BA1"/>
    <w:rsid w:val="00BA3447"/>
    <w:rsid w:val="00BA3562"/>
    <w:rsid w:val="00BB168C"/>
    <w:rsid w:val="00BB1ECA"/>
    <w:rsid w:val="00BB3614"/>
    <w:rsid w:val="00BB4F09"/>
    <w:rsid w:val="00BB54B5"/>
    <w:rsid w:val="00BB5EF7"/>
    <w:rsid w:val="00BC120F"/>
    <w:rsid w:val="00BC6FAD"/>
    <w:rsid w:val="00BD0D83"/>
    <w:rsid w:val="00BD2F01"/>
    <w:rsid w:val="00BD439E"/>
    <w:rsid w:val="00BD4E33"/>
    <w:rsid w:val="00BD5D30"/>
    <w:rsid w:val="00BD7688"/>
    <w:rsid w:val="00BE2461"/>
    <w:rsid w:val="00BE476C"/>
    <w:rsid w:val="00BE6D80"/>
    <w:rsid w:val="00BF0D8C"/>
    <w:rsid w:val="00BF3D59"/>
    <w:rsid w:val="00C006BC"/>
    <w:rsid w:val="00C01442"/>
    <w:rsid w:val="00C02A64"/>
    <w:rsid w:val="00C030DE"/>
    <w:rsid w:val="00C051A8"/>
    <w:rsid w:val="00C0617C"/>
    <w:rsid w:val="00C07C86"/>
    <w:rsid w:val="00C16800"/>
    <w:rsid w:val="00C16C61"/>
    <w:rsid w:val="00C16F53"/>
    <w:rsid w:val="00C217EC"/>
    <w:rsid w:val="00C22105"/>
    <w:rsid w:val="00C244B6"/>
    <w:rsid w:val="00C27630"/>
    <w:rsid w:val="00C27BF1"/>
    <w:rsid w:val="00C31167"/>
    <w:rsid w:val="00C3702F"/>
    <w:rsid w:val="00C377C4"/>
    <w:rsid w:val="00C37DDE"/>
    <w:rsid w:val="00C4500A"/>
    <w:rsid w:val="00C4525F"/>
    <w:rsid w:val="00C456F4"/>
    <w:rsid w:val="00C50004"/>
    <w:rsid w:val="00C50906"/>
    <w:rsid w:val="00C54A14"/>
    <w:rsid w:val="00C60504"/>
    <w:rsid w:val="00C62238"/>
    <w:rsid w:val="00C640ED"/>
    <w:rsid w:val="00C64A37"/>
    <w:rsid w:val="00C66259"/>
    <w:rsid w:val="00C6765E"/>
    <w:rsid w:val="00C7038A"/>
    <w:rsid w:val="00C7158E"/>
    <w:rsid w:val="00C7177E"/>
    <w:rsid w:val="00C7250B"/>
    <w:rsid w:val="00C72714"/>
    <w:rsid w:val="00C7346B"/>
    <w:rsid w:val="00C76407"/>
    <w:rsid w:val="00C77C0E"/>
    <w:rsid w:val="00C837A5"/>
    <w:rsid w:val="00C83F2C"/>
    <w:rsid w:val="00C868B3"/>
    <w:rsid w:val="00C91687"/>
    <w:rsid w:val="00C924A8"/>
    <w:rsid w:val="00C92898"/>
    <w:rsid w:val="00C92EBB"/>
    <w:rsid w:val="00C945FE"/>
    <w:rsid w:val="00C96FAA"/>
    <w:rsid w:val="00C97A04"/>
    <w:rsid w:val="00C97FD8"/>
    <w:rsid w:val="00CA107B"/>
    <w:rsid w:val="00CA21B6"/>
    <w:rsid w:val="00CA484D"/>
    <w:rsid w:val="00CA4C94"/>
    <w:rsid w:val="00CA4FB6"/>
    <w:rsid w:val="00CA784C"/>
    <w:rsid w:val="00CB0637"/>
    <w:rsid w:val="00CB1AAE"/>
    <w:rsid w:val="00CB2CA2"/>
    <w:rsid w:val="00CB2F90"/>
    <w:rsid w:val="00CB4AAE"/>
    <w:rsid w:val="00CB570D"/>
    <w:rsid w:val="00CB6AD4"/>
    <w:rsid w:val="00CB7081"/>
    <w:rsid w:val="00CC25C3"/>
    <w:rsid w:val="00CC3F9B"/>
    <w:rsid w:val="00CC54BC"/>
    <w:rsid w:val="00CC576E"/>
    <w:rsid w:val="00CC739E"/>
    <w:rsid w:val="00CD1EBB"/>
    <w:rsid w:val="00CD28CF"/>
    <w:rsid w:val="00CD2906"/>
    <w:rsid w:val="00CD3B19"/>
    <w:rsid w:val="00CD58B7"/>
    <w:rsid w:val="00CD5B5A"/>
    <w:rsid w:val="00CD6B04"/>
    <w:rsid w:val="00CD76F2"/>
    <w:rsid w:val="00CD7967"/>
    <w:rsid w:val="00CE5FCE"/>
    <w:rsid w:val="00CE7374"/>
    <w:rsid w:val="00CF18EE"/>
    <w:rsid w:val="00CF21B5"/>
    <w:rsid w:val="00CF30BD"/>
    <w:rsid w:val="00CF4099"/>
    <w:rsid w:val="00CF6E21"/>
    <w:rsid w:val="00D00796"/>
    <w:rsid w:val="00D00F14"/>
    <w:rsid w:val="00D01A94"/>
    <w:rsid w:val="00D02579"/>
    <w:rsid w:val="00D1135D"/>
    <w:rsid w:val="00D141C8"/>
    <w:rsid w:val="00D221EB"/>
    <w:rsid w:val="00D2266A"/>
    <w:rsid w:val="00D261A2"/>
    <w:rsid w:val="00D264B8"/>
    <w:rsid w:val="00D309C3"/>
    <w:rsid w:val="00D33AFE"/>
    <w:rsid w:val="00D37F3E"/>
    <w:rsid w:val="00D40CB5"/>
    <w:rsid w:val="00D5002E"/>
    <w:rsid w:val="00D536D6"/>
    <w:rsid w:val="00D54DF3"/>
    <w:rsid w:val="00D60C89"/>
    <w:rsid w:val="00D616D2"/>
    <w:rsid w:val="00D627EF"/>
    <w:rsid w:val="00D62D37"/>
    <w:rsid w:val="00D63B5F"/>
    <w:rsid w:val="00D65D7D"/>
    <w:rsid w:val="00D70EF7"/>
    <w:rsid w:val="00D73220"/>
    <w:rsid w:val="00D74CF4"/>
    <w:rsid w:val="00D755AF"/>
    <w:rsid w:val="00D80BD9"/>
    <w:rsid w:val="00D81C95"/>
    <w:rsid w:val="00D8286E"/>
    <w:rsid w:val="00D82AFB"/>
    <w:rsid w:val="00D82FEA"/>
    <w:rsid w:val="00D8397C"/>
    <w:rsid w:val="00D83E77"/>
    <w:rsid w:val="00D8702D"/>
    <w:rsid w:val="00D87220"/>
    <w:rsid w:val="00D9236F"/>
    <w:rsid w:val="00D92382"/>
    <w:rsid w:val="00D94EED"/>
    <w:rsid w:val="00D96026"/>
    <w:rsid w:val="00D96DAE"/>
    <w:rsid w:val="00D972F6"/>
    <w:rsid w:val="00DA331D"/>
    <w:rsid w:val="00DA7005"/>
    <w:rsid w:val="00DA77AD"/>
    <w:rsid w:val="00DA7C1C"/>
    <w:rsid w:val="00DB147A"/>
    <w:rsid w:val="00DB1B7A"/>
    <w:rsid w:val="00DB304E"/>
    <w:rsid w:val="00DB44B4"/>
    <w:rsid w:val="00DB706E"/>
    <w:rsid w:val="00DC0165"/>
    <w:rsid w:val="00DC29A6"/>
    <w:rsid w:val="00DC41ED"/>
    <w:rsid w:val="00DC6708"/>
    <w:rsid w:val="00DD011A"/>
    <w:rsid w:val="00DD7DCE"/>
    <w:rsid w:val="00DE0E4A"/>
    <w:rsid w:val="00DE1D0A"/>
    <w:rsid w:val="00DE23E6"/>
    <w:rsid w:val="00DE2400"/>
    <w:rsid w:val="00DE490D"/>
    <w:rsid w:val="00DE58F1"/>
    <w:rsid w:val="00DE6B58"/>
    <w:rsid w:val="00DE7102"/>
    <w:rsid w:val="00DF0C53"/>
    <w:rsid w:val="00DF24EE"/>
    <w:rsid w:val="00DF376D"/>
    <w:rsid w:val="00DF53FA"/>
    <w:rsid w:val="00DF5E32"/>
    <w:rsid w:val="00E01436"/>
    <w:rsid w:val="00E03E79"/>
    <w:rsid w:val="00E045BD"/>
    <w:rsid w:val="00E04D6C"/>
    <w:rsid w:val="00E06C92"/>
    <w:rsid w:val="00E10F68"/>
    <w:rsid w:val="00E11675"/>
    <w:rsid w:val="00E1479A"/>
    <w:rsid w:val="00E150EF"/>
    <w:rsid w:val="00E17B77"/>
    <w:rsid w:val="00E2085A"/>
    <w:rsid w:val="00E21466"/>
    <w:rsid w:val="00E231AB"/>
    <w:rsid w:val="00E23337"/>
    <w:rsid w:val="00E259EA"/>
    <w:rsid w:val="00E25D33"/>
    <w:rsid w:val="00E32061"/>
    <w:rsid w:val="00E32C9D"/>
    <w:rsid w:val="00E33F48"/>
    <w:rsid w:val="00E34B4E"/>
    <w:rsid w:val="00E34BD3"/>
    <w:rsid w:val="00E35717"/>
    <w:rsid w:val="00E364AD"/>
    <w:rsid w:val="00E36D14"/>
    <w:rsid w:val="00E36E59"/>
    <w:rsid w:val="00E42FF9"/>
    <w:rsid w:val="00E44790"/>
    <w:rsid w:val="00E4714C"/>
    <w:rsid w:val="00E5178D"/>
    <w:rsid w:val="00E51AEB"/>
    <w:rsid w:val="00E51C45"/>
    <w:rsid w:val="00E51D58"/>
    <w:rsid w:val="00E522A7"/>
    <w:rsid w:val="00E5349E"/>
    <w:rsid w:val="00E54452"/>
    <w:rsid w:val="00E54F73"/>
    <w:rsid w:val="00E56805"/>
    <w:rsid w:val="00E60F87"/>
    <w:rsid w:val="00E63B0C"/>
    <w:rsid w:val="00E664C5"/>
    <w:rsid w:val="00E671A2"/>
    <w:rsid w:val="00E71069"/>
    <w:rsid w:val="00E72028"/>
    <w:rsid w:val="00E722D3"/>
    <w:rsid w:val="00E76BFE"/>
    <w:rsid w:val="00E76D26"/>
    <w:rsid w:val="00E76EE5"/>
    <w:rsid w:val="00E81642"/>
    <w:rsid w:val="00E83DD3"/>
    <w:rsid w:val="00E86412"/>
    <w:rsid w:val="00E9064E"/>
    <w:rsid w:val="00E907AE"/>
    <w:rsid w:val="00E95036"/>
    <w:rsid w:val="00E95B8E"/>
    <w:rsid w:val="00EA1627"/>
    <w:rsid w:val="00EA2F1E"/>
    <w:rsid w:val="00EA53AA"/>
    <w:rsid w:val="00EB1390"/>
    <w:rsid w:val="00EB276C"/>
    <w:rsid w:val="00EB2C71"/>
    <w:rsid w:val="00EB3333"/>
    <w:rsid w:val="00EB4340"/>
    <w:rsid w:val="00EB4E8D"/>
    <w:rsid w:val="00EB556D"/>
    <w:rsid w:val="00EB5A7D"/>
    <w:rsid w:val="00EC1E80"/>
    <w:rsid w:val="00EC3BC3"/>
    <w:rsid w:val="00ED020C"/>
    <w:rsid w:val="00ED2178"/>
    <w:rsid w:val="00ED2F81"/>
    <w:rsid w:val="00ED48DB"/>
    <w:rsid w:val="00ED55C0"/>
    <w:rsid w:val="00ED682B"/>
    <w:rsid w:val="00ED6FCE"/>
    <w:rsid w:val="00ED7E27"/>
    <w:rsid w:val="00EE1EB4"/>
    <w:rsid w:val="00EE3235"/>
    <w:rsid w:val="00EE41D5"/>
    <w:rsid w:val="00EE4F1D"/>
    <w:rsid w:val="00EE5E8A"/>
    <w:rsid w:val="00EF1100"/>
    <w:rsid w:val="00EF1D3B"/>
    <w:rsid w:val="00EF38C5"/>
    <w:rsid w:val="00F0166F"/>
    <w:rsid w:val="00F01DE3"/>
    <w:rsid w:val="00F02491"/>
    <w:rsid w:val="00F037A4"/>
    <w:rsid w:val="00F049AB"/>
    <w:rsid w:val="00F10678"/>
    <w:rsid w:val="00F11EDE"/>
    <w:rsid w:val="00F142DB"/>
    <w:rsid w:val="00F14E67"/>
    <w:rsid w:val="00F16709"/>
    <w:rsid w:val="00F231F2"/>
    <w:rsid w:val="00F23CEC"/>
    <w:rsid w:val="00F25694"/>
    <w:rsid w:val="00F25A6D"/>
    <w:rsid w:val="00F25B7B"/>
    <w:rsid w:val="00F2702C"/>
    <w:rsid w:val="00F27C8F"/>
    <w:rsid w:val="00F32749"/>
    <w:rsid w:val="00F33B19"/>
    <w:rsid w:val="00F37172"/>
    <w:rsid w:val="00F37D85"/>
    <w:rsid w:val="00F4477E"/>
    <w:rsid w:val="00F45ABE"/>
    <w:rsid w:val="00F45D7D"/>
    <w:rsid w:val="00F46269"/>
    <w:rsid w:val="00F60607"/>
    <w:rsid w:val="00F60637"/>
    <w:rsid w:val="00F60BA8"/>
    <w:rsid w:val="00F60C9F"/>
    <w:rsid w:val="00F67D8F"/>
    <w:rsid w:val="00F7008E"/>
    <w:rsid w:val="00F71185"/>
    <w:rsid w:val="00F72DE1"/>
    <w:rsid w:val="00F74AF5"/>
    <w:rsid w:val="00F802BE"/>
    <w:rsid w:val="00F80E93"/>
    <w:rsid w:val="00F81DFD"/>
    <w:rsid w:val="00F83A97"/>
    <w:rsid w:val="00F83F43"/>
    <w:rsid w:val="00F84069"/>
    <w:rsid w:val="00F84C3C"/>
    <w:rsid w:val="00F86024"/>
    <w:rsid w:val="00F8611A"/>
    <w:rsid w:val="00F90129"/>
    <w:rsid w:val="00F92342"/>
    <w:rsid w:val="00F92F61"/>
    <w:rsid w:val="00F96221"/>
    <w:rsid w:val="00FA27EE"/>
    <w:rsid w:val="00FA4D6D"/>
    <w:rsid w:val="00FA5128"/>
    <w:rsid w:val="00FA739F"/>
    <w:rsid w:val="00FB2F52"/>
    <w:rsid w:val="00FB2F9B"/>
    <w:rsid w:val="00FB400F"/>
    <w:rsid w:val="00FB42D4"/>
    <w:rsid w:val="00FB4A86"/>
    <w:rsid w:val="00FB5906"/>
    <w:rsid w:val="00FB5D2F"/>
    <w:rsid w:val="00FB6000"/>
    <w:rsid w:val="00FB6877"/>
    <w:rsid w:val="00FB762F"/>
    <w:rsid w:val="00FC267E"/>
    <w:rsid w:val="00FC2AED"/>
    <w:rsid w:val="00FC5803"/>
    <w:rsid w:val="00FC7BBE"/>
    <w:rsid w:val="00FD0A41"/>
    <w:rsid w:val="00FD5C09"/>
    <w:rsid w:val="00FD5EA7"/>
    <w:rsid w:val="00FE29AE"/>
    <w:rsid w:val="00FE36CF"/>
    <w:rsid w:val="00FE3E82"/>
    <w:rsid w:val="00FE5114"/>
    <w:rsid w:val="00FF0246"/>
    <w:rsid w:val="00FF16FC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20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98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A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B30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51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en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new.stat.gov.pl/en" TargetMode="External"/><Relationship Id="rId29" Type="http://schemas.openxmlformats.org/officeDocument/2006/relationships/hyperlink" Target="https://www.linkedin.com/company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youtube.com/@glownyurzadstatystycznygus?si=IgHa1awoYniiJyQI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s://ssgk.stat.gov.pl/index_en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StatPoland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9.3182689970116028E-3"/>
          <c:y val="1.3689253935660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8.8519808715010098E-2"/>
          <c:w val="0.94109142094943066"/>
          <c:h val="0.7617419713897019"/>
        </c:manualLayout>
      </c:layout>
      <c:lineChart>
        <c:grouping val="standard"/>
        <c:varyColors val="0"/>
        <c:ser>
          <c:idx val="0"/>
          <c:order val="0"/>
          <c:tx>
            <c:strRef>
              <c:f>'Chart 1.'!$C$1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2.3632846699657699E-2"/>
                  <c:y val="-3.8329911019849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442-4995-905C-8963ECB0B460}"/>
                </c:ext>
              </c:extLst>
            </c:dLbl>
            <c:dLbl>
              <c:idx val="7"/>
              <c:layout>
                <c:manualLayout>
                  <c:x val="-2.709312170246082E-2"/>
                  <c:y val="3.5812775598784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42-4995-905C-8963ECB0B460}"/>
                </c:ext>
              </c:extLst>
            </c:dLbl>
            <c:dLbl>
              <c:idx val="10"/>
              <c:layout>
                <c:manualLayout>
                  <c:x val="-7.1752247270538989E-3"/>
                  <c:y val="-3.3277870216306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442-4995-905C-8963ECB0B460}"/>
                </c:ext>
              </c:extLst>
            </c:dLbl>
            <c:dLbl>
              <c:idx val="13"/>
              <c:layout>
                <c:manualLayout>
                  <c:x val="-4.3693599317851307E-2"/>
                  <c:y val="-8.376336897661944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442-4995-905C-8963ECB0B460}"/>
                </c:ext>
              </c:extLst>
            </c:dLbl>
            <c:dLbl>
              <c:idx val="14"/>
              <c:layout>
                <c:manualLayout>
                  <c:x val="1.2500742004863547E-4"/>
                  <c:y val="-2.5558513240692583E-1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442-4995-905C-8963ECB0B460}"/>
                </c:ext>
              </c:extLst>
            </c:dLbl>
            <c:dLbl>
              <c:idx val="15"/>
              <c:layout>
                <c:manualLayout>
                  <c:x val="3.4973062351742589E-3"/>
                  <c:y val="-2.5377979267742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442-4995-905C-8963ECB0B4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1.'!$A$2:$B$20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1.'!$C$2:$C$20</c:f>
              <c:numCache>
                <c:formatCode>General</c:formatCode>
                <c:ptCount val="19"/>
                <c:pt idx="0" formatCode="0.0">
                  <c:v>-0.2</c:v>
                </c:pt>
                <c:pt idx="1">
                  <c:v>-0.2</c:v>
                </c:pt>
                <c:pt idx="2">
                  <c:v>-0.2</c:v>
                </c:pt>
                <c:pt idx="3">
                  <c:v>-0.3</c:v>
                </c:pt>
                <c:pt idx="4">
                  <c:v>-0.3</c:v>
                </c:pt>
                <c:pt idx="5">
                  <c:v>0.5</c:v>
                </c:pt>
                <c:pt idx="6">
                  <c:v>-0.2</c:v>
                </c:pt>
                <c:pt idx="7" formatCode="0.0">
                  <c:v>-0.5</c:v>
                </c:pt>
                <c:pt idx="8">
                  <c:v>-0.5</c:v>
                </c:pt>
                <c:pt idx="9">
                  <c:v>-0.3</c:v>
                </c:pt>
                <c:pt idx="10">
                  <c:v>0.1</c:v>
                </c:pt>
                <c:pt idx="11">
                  <c:v>-0.4</c:v>
                </c:pt>
                <c:pt idx="12">
                  <c:v>-0.3</c:v>
                </c:pt>
                <c:pt idx="13">
                  <c:v>0.4</c:v>
                </c:pt>
                <c:pt idx="14" formatCode="0.0">
                  <c:v>3</c:v>
                </c:pt>
                <c:pt idx="15">
                  <c:v>0.6</c:v>
                </c:pt>
                <c:pt idx="16" formatCode="0.0">
                  <c:v>0</c:v>
                </c:pt>
                <c:pt idx="17">
                  <c:v>0.1</c:v>
                </c:pt>
                <c:pt idx="18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6442-4995-905C-8963ECB0B4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3.5"/>
          <c:min val="-2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7.2280400540663528E-3"/>
          <c:y val="2.873563218390804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9282812829191543E-2"/>
          <c:w val="0.94109142094943066"/>
          <c:h val="0.76731269431531102"/>
        </c:manualLayout>
      </c:layout>
      <c:lineChart>
        <c:grouping val="standard"/>
        <c:varyColors val="0"/>
        <c:ser>
          <c:idx val="0"/>
          <c:order val="0"/>
          <c:tx>
            <c:strRef>
              <c:f>'Chart 2.'!$C$1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4962169598606396E-2"/>
                  <c:y val="4.8850574712643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DB2-487A-9170-F0E73620B773}"/>
                </c:ext>
              </c:extLst>
            </c:dLbl>
            <c:dLbl>
              <c:idx val="1"/>
              <c:layout>
                <c:manualLayout>
                  <c:x val="-3.0896374803949214E-2"/>
                  <c:y val="3.4083401212779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DB2-487A-9170-F0E73620B773}"/>
                </c:ext>
              </c:extLst>
            </c:dLbl>
            <c:dLbl>
              <c:idx val="2"/>
              <c:layout>
                <c:manualLayout>
                  <c:x val="-3.2927124799182902E-2"/>
                  <c:y val="3.7356321839080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DB2-487A-9170-F0E73620B773}"/>
                </c:ext>
              </c:extLst>
            </c:dLbl>
            <c:dLbl>
              <c:idx val="3"/>
              <c:layout>
                <c:manualLayout>
                  <c:x val="-3.4988605723930505E-2"/>
                  <c:y val="3.7443886324554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DB2-487A-9170-F0E73620B773}"/>
                </c:ext>
              </c:extLst>
            </c:dLbl>
            <c:dLbl>
              <c:idx val="4"/>
              <c:layout>
                <c:manualLayout>
                  <c:x val="-3.2473185068932729E-2"/>
                  <c:y val="3.1609195402298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DB2-487A-9170-F0E73620B773}"/>
                </c:ext>
              </c:extLst>
            </c:dLbl>
            <c:dLbl>
              <c:idx val="5"/>
              <c:layout>
                <c:manualLayout>
                  <c:x val="-3.2604011026006761E-2"/>
                  <c:y val="3.2183908045977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DB2-487A-9170-F0E73620B773}"/>
                </c:ext>
              </c:extLst>
            </c:dLbl>
            <c:dLbl>
              <c:idx val="6"/>
              <c:layout>
                <c:manualLayout>
                  <c:x val="-2.9271273078300904E-2"/>
                  <c:y val="3.7356321839080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DB2-487A-9170-F0E73620B773}"/>
                </c:ext>
              </c:extLst>
            </c:dLbl>
            <c:dLbl>
              <c:idx val="7"/>
              <c:layout>
                <c:manualLayout>
                  <c:x val="-2.5433168130545993E-2"/>
                  <c:y val="3.3937178676960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DB2-487A-9170-F0E73620B773}"/>
                </c:ext>
              </c:extLst>
            </c:dLbl>
            <c:dLbl>
              <c:idx val="8"/>
              <c:layout>
                <c:manualLayout>
                  <c:x val="-3.497156625367847E-2"/>
                  <c:y val="2.89352961314618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DB2-487A-9170-F0E73620B773}"/>
                </c:ext>
              </c:extLst>
            </c:dLbl>
            <c:dLbl>
              <c:idx val="9"/>
              <c:layout>
                <c:manualLayout>
                  <c:x val="-4.1704122453569518E-2"/>
                  <c:y val="2.6005626266944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DB2-487A-9170-F0E73620B773}"/>
                </c:ext>
              </c:extLst>
            </c:dLbl>
            <c:dLbl>
              <c:idx val="10"/>
              <c:layout>
                <c:manualLayout>
                  <c:x val="-3.8603998628997681E-2"/>
                  <c:y val="3.478264866628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DB2-487A-9170-F0E73620B773}"/>
                </c:ext>
              </c:extLst>
            </c:dLbl>
            <c:dLbl>
              <c:idx val="11"/>
              <c:layout>
                <c:manualLayout>
                  <c:x val="-3.3246882514298852E-2"/>
                  <c:y val="2.918855808523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DB2-487A-9170-F0E73620B773}"/>
                </c:ext>
              </c:extLst>
            </c:dLbl>
            <c:dLbl>
              <c:idx val="12"/>
              <c:layout>
                <c:manualLayout>
                  <c:x val="-2.3279997819643881E-2"/>
                  <c:y val="2.918855808523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DB2-487A-9170-F0E73620B773}"/>
                </c:ext>
              </c:extLst>
            </c:dLbl>
            <c:dLbl>
              <c:idx val="13"/>
              <c:layout>
                <c:manualLayout>
                  <c:x val="2.908668496303128E-5"/>
                  <c:y val="8.75656742556917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DB2-487A-9170-F0E73620B773}"/>
                </c:ext>
              </c:extLst>
            </c:dLbl>
            <c:dLbl>
              <c:idx val="14"/>
              <c:layout>
                <c:manualLayout>
                  <c:x val="-4.2292497994278394E-2"/>
                  <c:y val="-1.4594279042615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DB2-487A-9170-F0E73620B7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2.'!$A$2:$B$20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2.'!$C$2:$C$20</c:f>
              <c:numCache>
                <c:formatCode>0.0</c:formatCode>
                <c:ptCount val="19"/>
                <c:pt idx="0">
                  <c:v>-1</c:v>
                </c:pt>
                <c:pt idx="1">
                  <c:v>-1.3</c:v>
                </c:pt>
                <c:pt idx="2">
                  <c:v>-1</c:v>
                </c:pt>
                <c:pt idx="3">
                  <c:v>-1.6</c:v>
                </c:pt>
                <c:pt idx="4">
                  <c:v>-1.5</c:v>
                </c:pt>
                <c:pt idx="5">
                  <c:v>-1.5</c:v>
                </c:pt>
                <c:pt idx="6">
                  <c:v>-1.3</c:v>
                </c:pt>
                <c:pt idx="7">
                  <c:v>-1.3</c:v>
                </c:pt>
                <c:pt idx="8">
                  <c:v>-1.4</c:v>
                </c:pt>
                <c:pt idx="9">
                  <c:v>-2.2000000000000002</c:v>
                </c:pt>
                <c:pt idx="10">
                  <c:v>-2.2999999999999998</c:v>
                </c:pt>
                <c:pt idx="11">
                  <c:v>-2.5</c:v>
                </c:pt>
                <c:pt idx="12">
                  <c:v>-2.6</c:v>
                </c:pt>
                <c:pt idx="13">
                  <c:v>-2</c:v>
                </c:pt>
                <c:pt idx="14">
                  <c:v>1.2</c:v>
                </c:pt>
                <c:pt idx="15">
                  <c:v>2.1</c:v>
                </c:pt>
                <c:pt idx="16">
                  <c:v>2.4</c:v>
                </c:pt>
                <c:pt idx="17">
                  <c:v>1.9</c:v>
                </c:pt>
                <c:pt idx="18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7DB2-487A-9170-F0E73620B7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4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>
                <a:solidFill>
                  <a:schemeClr val="tx1"/>
                </a:solidFill>
              </a:rPr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89224855541134E-2"/>
          <c:y val="7.7675590551181103E-2"/>
          <c:w val="0.86372555048320709"/>
          <c:h val="0.627247107155083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3.'!$C$2</c:f>
              <c:strCache>
                <c:ptCount val="1"/>
                <c:pt idx="0">
                  <c:v>Sold production of industry as total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8"/>
              <c:layout>
                <c:manualLayout>
                  <c:x val="8.057733021379021E-2"/>
                  <c:y val="8.365535709702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368-4997-A4F1-47CFDEAB12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3.'!$C$3:$C$21</c:f>
              <c:numCache>
                <c:formatCode>0.0</c:formatCode>
                <c:ptCount val="19"/>
                <c:pt idx="0">
                  <c:v>-0.20000000000000284</c:v>
                </c:pt>
                <c:pt idx="1">
                  <c:v>-0.40000000000000568</c:v>
                </c:pt>
                <c:pt idx="2">
                  <c:v>-0.59999999999999432</c:v>
                </c:pt>
                <c:pt idx="3">
                  <c:v>-0.90000000000000568</c:v>
                </c:pt>
                <c:pt idx="4">
                  <c:v>-1.2000000000000028</c:v>
                </c:pt>
                <c:pt idx="5">
                  <c:v>-0.70000000000000284</c:v>
                </c:pt>
                <c:pt idx="6">
                  <c:v>-0.90000000000000568</c:v>
                </c:pt>
                <c:pt idx="7">
                  <c:v>-1.4000000000000057</c:v>
                </c:pt>
                <c:pt idx="8">
                  <c:v>-1.9</c:v>
                </c:pt>
                <c:pt idx="9">
                  <c:v>-2.2000000000000002</c:v>
                </c:pt>
                <c:pt idx="10">
                  <c:v>-2.0999999999999943</c:v>
                </c:pt>
                <c:pt idx="11">
                  <c:v>-2.5</c:v>
                </c:pt>
                <c:pt idx="12">
                  <c:v>-2.7999999999999972</c:v>
                </c:pt>
                <c:pt idx="13">
                  <c:v>-2.4000000000000057</c:v>
                </c:pt>
                <c:pt idx="14">
                  <c:v>0.5</c:v>
                </c:pt>
                <c:pt idx="15">
                  <c:v>1.0999999999999943</c:v>
                </c:pt>
                <c:pt idx="16" formatCode="General">
                  <c:v>1.0999999999999943</c:v>
                </c:pt>
                <c:pt idx="17" formatCode="General">
                  <c:v>1.2000000000000028</c:v>
                </c:pt>
                <c:pt idx="18" formatCode="General">
                  <c:v>1.7999999999999972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68-4997-A4F1-47CFDEAB12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'Chart 3.'!$D$2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4.1420715936212771E-2"/>
                  <c:y val="4.17284173314874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368-4997-A4F1-47CFDEAB12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3.'!$D$3:$D$21</c:f>
              <c:numCache>
                <c:formatCode>0.0</c:formatCode>
                <c:ptCount val="19"/>
                <c:pt idx="0">
                  <c:v>-1.0999999999999943</c:v>
                </c:pt>
                <c:pt idx="1">
                  <c:v>-1.0999999999999943</c:v>
                </c:pt>
                <c:pt idx="2">
                  <c:v>-0.90000000000000568</c:v>
                </c:pt>
                <c:pt idx="3">
                  <c:v>-4.2000000000000028</c:v>
                </c:pt>
                <c:pt idx="4">
                  <c:v>-3.9000000000000057</c:v>
                </c:pt>
                <c:pt idx="5">
                  <c:v>-2.5999999999999943</c:v>
                </c:pt>
                <c:pt idx="6">
                  <c:v>-4.2999999999999972</c:v>
                </c:pt>
                <c:pt idx="7">
                  <c:v>-5.0999999999999943</c:v>
                </c:pt>
                <c:pt idx="8">
                  <c:v>-4</c:v>
                </c:pt>
                <c:pt idx="9">
                  <c:v>-4.0999999999999996</c:v>
                </c:pt>
                <c:pt idx="10">
                  <c:v>-2.5</c:v>
                </c:pt>
                <c:pt idx="11">
                  <c:v>-0.20000000000000284</c:v>
                </c:pt>
                <c:pt idx="12">
                  <c:v>1.0999999999999943</c:v>
                </c:pt>
                <c:pt idx="13">
                  <c:v>0</c:v>
                </c:pt>
                <c:pt idx="14">
                  <c:v>-0.5</c:v>
                </c:pt>
                <c:pt idx="15">
                  <c:v>-1.2999999999999972</c:v>
                </c:pt>
                <c:pt idx="16" formatCode="General">
                  <c:v>1.4000000000000057</c:v>
                </c:pt>
                <c:pt idx="17" formatCode="General">
                  <c:v>-0.40000000000000568</c:v>
                </c:pt>
                <c:pt idx="18" formatCode="General">
                  <c:v>-0.59999999999999432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368-4997-A4F1-47CFDEAB12B7}"/>
            </c:ext>
          </c:extLst>
        </c:ser>
        <c:ser>
          <c:idx val="2"/>
          <c:order val="2"/>
          <c:tx>
            <c:strRef>
              <c:f>'Chart 3.'!$E$2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368-4997-A4F1-47CFDEAB12B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368-4997-A4F1-47CFDEAB12B7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368-4997-A4F1-47CFDEAB12B7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368-4997-A4F1-47CFDEAB12B7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368-4997-A4F1-47CFDEAB12B7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368-4997-A4F1-47CFDEAB12B7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368-4997-A4F1-47CFDEAB12B7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368-4997-A4F1-47CFDEAB12B7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368-4997-A4F1-47CFDEAB12B7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368-4997-A4F1-47CFDEAB12B7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368-4997-A4F1-47CFDEAB12B7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368-4997-A4F1-47CFDEAB12B7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368-4997-A4F1-47CFDEAB12B7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368-4997-A4F1-47CFDEAB12B7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368-4997-A4F1-47CFDEAB12B7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368-4997-A4F1-47CFDEAB12B7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368-4997-A4F1-47CFDEAB12B7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368-4997-A4F1-47CFDEAB12B7}"/>
                </c:ext>
              </c:extLst>
            </c:dLbl>
            <c:dLbl>
              <c:idx val="18"/>
              <c:layout>
                <c:manualLayout>
                  <c:x val="4.4762515507428435E-2"/>
                  <c:y val="7.79473373506685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368-4997-A4F1-47CFDEAB12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3.'!$E$3:$E$21</c:f>
              <c:numCache>
                <c:formatCode>0.0</c:formatCode>
                <c:ptCount val="19"/>
                <c:pt idx="0">
                  <c:v>-0.20000000000000284</c:v>
                </c:pt>
                <c:pt idx="1">
                  <c:v>-0.59999999999999432</c:v>
                </c:pt>
                <c:pt idx="2">
                  <c:v>-0.79999999999999716</c:v>
                </c:pt>
                <c:pt idx="3">
                  <c:v>-0.90000000000000568</c:v>
                </c:pt>
                <c:pt idx="4">
                  <c:v>-1.2999999999999972</c:v>
                </c:pt>
                <c:pt idx="5">
                  <c:v>-0.79999999999999716</c:v>
                </c:pt>
                <c:pt idx="6">
                  <c:v>-1.0999999999999943</c:v>
                </c:pt>
                <c:pt idx="7">
                  <c:v>-1.5999999999999943</c:v>
                </c:pt>
                <c:pt idx="8">
                  <c:v>-2.1</c:v>
                </c:pt>
                <c:pt idx="9">
                  <c:v>-2.4</c:v>
                </c:pt>
                <c:pt idx="10">
                  <c:v>-2.2999999999999972</c:v>
                </c:pt>
                <c:pt idx="11">
                  <c:v>-2.7999999999999972</c:v>
                </c:pt>
                <c:pt idx="12">
                  <c:v>-3.0999999999999943</c:v>
                </c:pt>
                <c:pt idx="13">
                  <c:v>-2.5999999999999943</c:v>
                </c:pt>
                <c:pt idx="14">
                  <c:v>0.79999999999999716</c:v>
                </c:pt>
                <c:pt idx="15">
                  <c:v>1.7000000000000028</c:v>
                </c:pt>
                <c:pt idx="16" formatCode="General">
                  <c:v>1.2999999999999972</c:v>
                </c:pt>
                <c:pt idx="17" formatCode="General">
                  <c:v>1.2999999999999972</c:v>
                </c:pt>
                <c:pt idx="18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3368-4997-A4F1-47CFDEAB12B7}"/>
            </c:ext>
          </c:extLst>
        </c:ser>
        <c:ser>
          <c:idx val="3"/>
          <c:order val="3"/>
          <c:tx>
            <c:strRef>
              <c:f>'Chart 3.'!$F$2</c:f>
              <c:strCache>
                <c:ptCount val="1"/>
                <c:pt idx="0">
                  <c:v>Electricity, gas, steam and air conditioning supply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3368-4997-A4F1-47CFDEAB12B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368-4997-A4F1-47CFDEAB12B7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3368-4997-A4F1-47CFDEAB12B7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3368-4997-A4F1-47CFDEAB12B7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3368-4997-A4F1-47CFDEAB12B7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3368-4997-A4F1-47CFDEAB12B7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3368-4997-A4F1-47CFDEAB12B7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3368-4997-A4F1-47CFDEAB12B7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3368-4997-A4F1-47CFDEAB12B7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3368-4997-A4F1-47CFDEAB12B7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3368-4997-A4F1-47CFDEAB12B7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3368-4997-A4F1-47CFDEAB12B7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3368-4997-A4F1-47CFDEAB12B7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3368-4997-A4F1-47CFDEAB12B7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3368-4997-A4F1-47CFDEAB12B7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3368-4997-A4F1-47CFDEAB12B7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3368-4997-A4F1-47CFDEAB12B7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3368-4997-A4F1-47CFDEAB12B7}"/>
                </c:ext>
              </c:extLst>
            </c:dLbl>
            <c:dLbl>
              <c:idx val="18"/>
              <c:layout>
                <c:manualLayout>
                  <c:x val="4.4762515507428435E-2"/>
                  <c:y val="-4.31465262785650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3368-4997-A4F1-47CFDEAB12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3.'!$F$3:$F$21</c:f>
              <c:numCache>
                <c:formatCode>0.0</c:formatCode>
                <c:ptCount val="19"/>
                <c:pt idx="0">
                  <c:v>-0.20000000000000284</c:v>
                </c:pt>
                <c:pt idx="1">
                  <c:v>1.0999999999999943</c:v>
                </c:pt>
                <c:pt idx="2">
                  <c:v>0.40000000000000568</c:v>
                </c:pt>
                <c:pt idx="3">
                  <c:v>-0.70000000000000284</c:v>
                </c:pt>
                <c:pt idx="4">
                  <c:v>0.40000000000000568</c:v>
                </c:pt>
                <c:pt idx="5">
                  <c:v>0.79999999999999716</c:v>
                </c:pt>
                <c:pt idx="6">
                  <c:v>2.7000000000000028</c:v>
                </c:pt>
                <c:pt idx="7">
                  <c:v>2.2999999999999972</c:v>
                </c:pt>
                <c:pt idx="8">
                  <c:v>0.9</c:v>
                </c:pt>
                <c:pt idx="9">
                  <c:v>0</c:v>
                </c:pt>
                <c:pt idx="10">
                  <c:v>-0.40000000000000568</c:v>
                </c:pt>
                <c:pt idx="11">
                  <c:v>-1.0999999999999943</c:v>
                </c:pt>
                <c:pt idx="12">
                  <c:v>-1.7999999999999972</c:v>
                </c:pt>
                <c:pt idx="13">
                  <c:v>-1.9000000000000057</c:v>
                </c:pt>
                <c:pt idx="14">
                  <c:v>-1</c:v>
                </c:pt>
                <c:pt idx="15">
                  <c:v>-2.2000000000000028</c:v>
                </c:pt>
                <c:pt idx="16" formatCode="General">
                  <c:v>-0.40000000000000568</c:v>
                </c:pt>
                <c:pt idx="17">
                  <c:v>1.7000000000000028</c:v>
                </c:pt>
                <c:pt idx="18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B-3368-4997-A4F1-47CFDEAB12B7}"/>
            </c:ext>
          </c:extLst>
        </c:ser>
        <c:ser>
          <c:idx val="4"/>
          <c:order val="4"/>
          <c:tx>
            <c:strRef>
              <c:f>'Chart 3.'!$G$2</c:f>
              <c:strCache>
                <c:ptCount val="1"/>
                <c:pt idx="0">
                  <c:v>Water supply; sewerage, waste management and remediation activities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4.5208778058562507E-2"/>
                  <c:y val="-1.44875045273451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C-3368-4997-A4F1-47CFDEAB12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3.'!$G$3:$G$21</c:f>
              <c:numCache>
                <c:formatCode>0.0</c:formatCode>
                <c:ptCount val="19"/>
                <c:pt idx="0">
                  <c:v>0.40000000000000568</c:v>
                </c:pt>
                <c:pt idx="1">
                  <c:v>0.79999999999999716</c:v>
                </c:pt>
                <c:pt idx="2">
                  <c:v>1</c:v>
                </c:pt>
                <c:pt idx="3">
                  <c:v>1.5999999999999943</c:v>
                </c:pt>
                <c:pt idx="4">
                  <c:v>1.7999999999999972</c:v>
                </c:pt>
                <c:pt idx="5">
                  <c:v>2</c:v>
                </c:pt>
                <c:pt idx="6">
                  <c:v>2</c:v>
                </c:pt>
                <c:pt idx="7">
                  <c:v>2.2000000000000028</c:v>
                </c:pt>
                <c:pt idx="8">
                  <c:v>2</c:v>
                </c:pt>
                <c:pt idx="9">
                  <c:v>1.5</c:v>
                </c:pt>
                <c:pt idx="10">
                  <c:v>1.4000000000000057</c:v>
                </c:pt>
                <c:pt idx="11">
                  <c:v>2.0999999999999943</c:v>
                </c:pt>
                <c:pt idx="12">
                  <c:v>2.4000000000000057</c:v>
                </c:pt>
                <c:pt idx="13">
                  <c:v>2.7999999999999972</c:v>
                </c:pt>
                <c:pt idx="14">
                  <c:v>3.0999999999999943</c:v>
                </c:pt>
                <c:pt idx="15">
                  <c:v>2.7000000000000028</c:v>
                </c:pt>
                <c:pt idx="16" formatCode="General">
                  <c:v>3.7999999999999972</c:v>
                </c:pt>
                <c:pt idx="17" formatCode="General">
                  <c:v>4.0999999999999943</c:v>
                </c:pt>
                <c:pt idx="18" formatCode="General">
                  <c:v>4.2999999999999972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D-3368-4997-A4F1-47CFDEAB12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6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"/>
          <c:y val="0.81937161875048126"/>
          <c:w val="1"/>
          <c:h val="0.180628381249518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sold production of industry in June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834364E0-D00C-4641-B032-561F5031C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1D8E4-2936-497F-9D32-9543A1D2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699</Words>
  <Characters>4197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 indices of sold production of industry in May 2026</vt:lpstr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May 2026</dc:title>
  <dc:subject/>
  <dc:creator>Statistics Poland</dc:creator>
  <cp:keywords/>
  <dc:description/>
  <cp:lastPrinted>2026-04-20T08:55:00Z</cp:lastPrinted>
  <dcterms:created xsi:type="dcterms:W3CDTF">2026-07-15T09:58:00Z</dcterms:created>
  <dcterms:modified xsi:type="dcterms:W3CDTF">2026-08-18T09:13:00Z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