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493B2" w14:textId="039EC589" w:rsidR="002B6FED" w:rsidRPr="00C12C30" w:rsidRDefault="00B71C98" w:rsidP="002B6FED">
      <w:pPr>
        <w:widowControl w:val="0"/>
        <w:spacing w:after="36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Rynek</w:t>
      </w:r>
      <w:r w:rsidR="009144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pracy </w:t>
      </w:r>
      <w:r w:rsidR="0014274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 maju </w:t>
      </w:r>
      <w:r w:rsidR="00855519">
        <w:rPr>
          <w:rFonts w:ascii="Fira Sans" w:eastAsia="Times New Roman" w:hAnsi="Fira Sans" w:cs="Times New Roman"/>
          <w:sz w:val="19"/>
          <w:szCs w:val="19"/>
          <w:lang w:eastAsia="pl-PL"/>
        </w:rPr>
        <w:t>2025</w:t>
      </w:r>
      <w:r w:rsidR="002B6FED" w:rsidRPr="00C12C3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r. </w:t>
      </w:r>
    </w:p>
    <w:p w14:paraId="2FC1C45A" w14:textId="0FF40926" w:rsidR="00690EC3" w:rsidRPr="00CF3D59" w:rsidRDefault="002B6FED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rzeciętne zatrudnienie</w:t>
      </w:r>
      <w:r w:rsidR="00C12C30" w:rsidRPr="00C12C30">
        <w:rPr>
          <w:rFonts w:ascii="Fira Sans" w:eastAsia="Times New Roman" w:hAnsi="Fira Sans" w:cs="Times New Roman"/>
          <w:sz w:val="18"/>
          <w:szCs w:val="20"/>
          <w:lang w:eastAsia="pl-PL"/>
        </w:rPr>
        <w:t xml:space="preserve"> 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w maju 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202</w:t>
      </w:r>
      <w:r w:rsidR="00855519">
        <w:rPr>
          <w:rFonts w:ascii="Fira Sans" w:eastAsia="Times New Roman" w:hAnsi="Fira Sans" w:cs="Times New Roman"/>
          <w:sz w:val="19"/>
          <w:szCs w:val="20"/>
          <w:lang w:eastAsia="pl-PL"/>
        </w:rPr>
        <w:t>5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r. 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w wojewó</w:t>
      </w:r>
      <w:r w:rsidR="00914464">
        <w:rPr>
          <w:rFonts w:ascii="Fira Sans" w:eastAsia="Times New Roman" w:hAnsi="Fira Sans" w:cs="Times New Roman"/>
          <w:sz w:val="19"/>
          <w:szCs w:val="20"/>
          <w:lang w:eastAsia="pl-PL"/>
        </w:rPr>
        <w:t>dztwie mazowieckim wyniosło 15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71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</w:t>
      </w:r>
      <w:r w:rsidR="00721B22">
        <w:rPr>
          <w:rFonts w:ascii="Fira Sans" w:eastAsia="Times New Roman" w:hAnsi="Fira Sans" w:cs="Times New Roman"/>
          <w:sz w:val="19"/>
          <w:szCs w:val="20"/>
          <w:lang w:eastAsia="pl-PL"/>
        </w:rPr>
        <w:t>ysi</w:t>
      </w:r>
      <w:r w:rsidR="00D203D3">
        <w:rPr>
          <w:rFonts w:ascii="Fira Sans" w:eastAsia="Times New Roman" w:hAnsi="Fira Sans" w:cs="Times New Roman"/>
          <w:sz w:val="19"/>
          <w:szCs w:val="20"/>
          <w:lang w:eastAsia="pl-PL"/>
        </w:rPr>
        <w:t>ęcy</w:t>
      </w:r>
      <w:r w:rsidR="000810E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osó</w:t>
      </w:r>
      <w:r w:rsidR="00593CE9">
        <w:rPr>
          <w:rFonts w:ascii="Fira Sans" w:eastAsia="Times New Roman" w:hAnsi="Fira Sans" w:cs="Times New Roman"/>
          <w:sz w:val="19"/>
          <w:szCs w:val="20"/>
          <w:lang w:eastAsia="pl-PL"/>
        </w:rPr>
        <w:t>b (w przeliczeniu na etaty)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, a w Warszawie 1112</w:t>
      </w:r>
      <w:r w:rsidR="000810E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tysięcy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osób.</w:t>
      </w:r>
      <w:r w:rsidR="00902AC4" w:rsidRPr="00902AC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593CE9">
        <w:rPr>
          <w:rFonts w:ascii="Fira Sans" w:eastAsia="Times New Roman" w:hAnsi="Fira Sans" w:cs="Times New Roman"/>
          <w:sz w:val="19"/>
          <w:szCs w:val="19"/>
          <w:lang w:eastAsia="pl-PL"/>
        </w:rPr>
        <w:t>Pr</w:t>
      </w:r>
      <w:r w:rsidR="00C93C7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zeciętne wynagrodzenie </w:t>
      </w:r>
      <w:r w:rsidR="000810E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 województwie wyniosło </w:t>
      </w:r>
      <w:r w:rsidR="0014274D">
        <w:rPr>
          <w:rFonts w:ascii="Fira Sans" w:eastAsia="Times New Roman" w:hAnsi="Fira Sans" w:cs="Times New Roman"/>
          <w:sz w:val="19"/>
          <w:szCs w:val="19"/>
          <w:lang w:eastAsia="pl-PL"/>
        </w:rPr>
        <w:t>blisko</w:t>
      </w:r>
      <w:r w:rsidR="00CF3D5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300B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10 </w:t>
      </w:r>
      <w:r w:rsidR="0014274D">
        <w:rPr>
          <w:rFonts w:ascii="Fira Sans" w:eastAsia="Times New Roman" w:hAnsi="Fira Sans" w:cs="Times New Roman"/>
          <w:sz w:val="19"/>
          <w:szCs w:val="19"/>
          <w:lang w:eastAsia="pl-PL"/>
        </w:rPr>
        <w:t>000</w:t>
      </w:r>
      <w:r w:rsidR="000810E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02AC4" w:rsidRPr="00902AC4">
        <w:rPr>
          <w:rFonts w:ascii="Fira Sans" w:eastAsia="Times New Roman" w:hAnsi="Fira Sans" w:cs="Times New Roman"/>
          <w:sz w:val="19"/>
          <w:szCs w:val="19"/>
          <w:lang w:eastAsia="pl-PL"/>
        </w:rPr>
        <w:t>złotych</w:t>
      </w:r>
      <w:r w:rsidR="00CF3D59">
        <w:rPr>
          <w:rFonts w:ascii="Fira Sans" w:eastAsia="Times New Roman" w:hAnsi="Fira Sans" w:cs="Times New Roman"/>
          <w:sz w:val="19"/>
          <w:szCs w:val="19"/>
          <w:lang w:eastAsia="pl-PL"/>
        </w:rPr>
        <w:t>, a w Warszawie</w:t>
      </w:r>
      <w:r w:rsidR="000810E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084850">
        <w:rPr>
          <w:rFonts w:ascii="Fira Sans" w:eastAsia="Times New Roman" w:hAnsi="Fira Sans" w:cs="Times New Roman"/>
          <w:sz w:val="19"/>
          <w:szCs w:val="19"/>
          <w:lang w:eastAsia="pl-PL"/>
        </w:rPr>
        <w:t>blisko</w:t>
      </w:r>
      <w:bookmarkStart w:id="0" w:name="_GoBack"/>
      <w:bookmarkEnd w:id="0"/>
      <w:r w:rsidR="00CE7AB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855519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14274D">
        <w:rPr>
          <w:rFonts w:ascii="Fira Sans" w:eastAsia="Times New Roman" w:hAnsi="Fira Sans" w:cs="Times New Roman"/>
          <w:sz w:val="19"/>
          <w:szCs w:val="19"/>
          <w:lang w:eastAsia="pl-PL"/>
        </w:rPr>
        <w:t>0 480</w:t>
      </w:r>
      <w:r w:rsidR="00767167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złotych</w:t>
      </w:r>
      <w:r w:rsidR="00902AC4" w:rsidRPr="00902AC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  <w:r w:rsidR="00E90E69" w:rsidRPr="00E90E69">
        <w:rPr>
          <w:rFonts w:ascii="Fira Sans" w:eastAsia="Times New Roman" w:hAnsi="Fira Sans" w:cs="Times New Roman"/>
          <w:sz w:val="19"/>
          <w:szCs w:val="19"/>
          <w:lang w:eastAsia="pl-PL"/>
        </w:rPr>
        <w:t>W skali roku</w:t>
      </w:r>
      <w:r w:rsidR="00962B3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przeciętne zatrudnienie </w:t>
      </w:r>
      <w:r w:rsidR="00962B30" w:rsidRPr="00962B3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zarówno w województwie, jak i w Warszawie </w:t>
      </w:r>
      <w:r w:rsidR="00A47B66">
        <w:rPr>
          <w:rFonts w:ascii="Fira Sans" w:eastAsia="Times New Roman" w:hAnsi="Fira Sans" w:cs="Times New Roman"/>
          <w:sz w:val="19"/>
          <w:szCs w:val="19"/>
          <w:lang w:eastAsia="pl-PL"/>
        </w:rPr>
        <w:t>zmniejszyło się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, a </w:t>
      </w:r>
      <w:r w:rsidR="00E90E69" w:rsidRPr="00E90E69">
        <w:rPr>
          <w:rFonts w:ascii="Fira Sans" w:eastAsia="Times New Roman" w:hAnsi="Fira Sans" w:cs="Times New Roman"/>
          <w:sz w:val="19"/>
          <w:szCs w:val="19"/>
          <w:lang w:eastAsia="pl-PL"/>
        </w:rPr>
        <w:t>przeciętne wynagrodzenie wzrosło.</w:t>
      </w:r>
    </w:p>
    <w:p w14:paraId="05DF8514" w14:textId="468F3BCA" w:rsidR="00767167" w:rsidRPr="00767167" w:rsidRDefault="00767167" w:rsidP="00767167">
      <w:pPr>
        <w:widowControl w:val="0"/>
        <w:spacing w:after="120" w:line="240" w:lineRule="auto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76716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Najwyższ</w:t>
      </w:r>
      <w:r w:rsidR="007B7E7A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</w:t>
      </w:r>
      <w:r w:rsidRPr="0076716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74319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spadki</w:t>
      </w:r>
      <w:r w:rsidR="0042207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zatrudnienia (ok. 5</w:t>
      </w:r>
      <w:r w:rsidR="0014274D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–7</w:t>
      </w:r>
      <w:r w:rsidR="0074319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%) w województwie </w:t>
      </w:r>
      <w:r w:rsidR="0042207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i Warszawie </w:t>
      </w:r>
      <w:r w:rsidRPr="0076716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odnotowano w</w:t>
      </w:r>
      <w:r w:rsidR="00D203D3" w:rsidRPr="00D203D3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D203D3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zakwaterowaniu i gastronomii,</w:t>
      </w:r>
      <w:r w:rsidR="00855519" w:rsidRPr="00855519">
        <w:t xml:space="preserve"> </w:t>
      </w:r>
      <w:r w:rsidR="00855519" w:rsidRPr="0085551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handlu; naprawie pojazdów samochodowych</w:t>
      </w:r>
      <w:r w:rsidR="00D203D3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oraz</w:t>
      </w:r>
      <w:r w:rsidR="0085551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422079" w:rsidRPr="0085551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transporcie i gospodarce magazynowej</w:t>
      </w:r>
      <w:r w:rsidR="0042207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.</w:t>
      </w:r>
    </w:p>
    <w:p w14:paraId="16675DFD" w14:textId="506D89BD" w:rsidR="00CE7ABD" w:rsidRDefault="00DA1F58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20"/>
          <w:lang w:eastAsia="pl-PL"/>
        </w:rPr>
      </w:pPr>
      <w:r>
        <w:rPr>
          <w:rFonts w:ascii="Fira Sans" w:eastAsia="Times New Roman" w:hAnsi="Fira Sans" w:cs="Times New Roman"/>
          <w:sz w:val="19"/>
          <w:szCs w:val="20"/>
          <w:lang w:eastAsia="pl-PL"/>
        </w:rPr>
        <w:t>Najwyższe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wzrost</w:t>
      </w:r>
      <w:r w:rsidR="00902AC4">
        <w:rPr>
          <w:rFonts w:ascii="Fira Sans" w:eastAsia="Times New Roman" w:hAnsi="Fira Sans" w:cs="Times New Roman"/>
          <w:sz w:val="19"/>
          <w:szCs w:val="20"/>
          <w:lang w:eastAsia="pl-PL"/>
        </w:rPr>
        <w:t>y przeciętnego wynagrodzenia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 województwie </w:t>
      </w:r>
      <w:r w:rsidR="00EC71D7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i Warszawie </w:t>
      </w:r>
      <w:r w:rsidR="004F6B82">
        <w:rPr>
          <w:rFonts w:ascii="Fira Sans" w:eastAsia="Times New Roman" w:hAnsi="Fira Sans" w:cs="Times New Roman"/>
          <w:sz w:val="19"/>
          <w:szCs w:val="20"/>
          <w:lang w:eastAsia="pl-PL"/>
        </w:rPr>
        <w:t>w granicach 1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0</w:t>
      </w:r>
      <w:r w:rsidR="00890ABB">
        <w:rPr>
          <w:rFonts w:ascii="Fira Sans" w:eastAsia="Times New Roman" w:hAnsi="Fira Sans" w:cs="Times New Roman"/>
          <w:sz w:val="19"/>
          <w:szCs w:val="20"/>
          <w:lang w:eastAsia="pl-PL"/>
        </w:rPr>
        <w:t>–</w:t>
      </w:r>
      <w:r w:rsidR="0006711E">
        <w:rPr>
          <w:rFonts w:ascii="Fira Sans" w:eastAsia="Times New Roman" w:hAnsi="Fira Sans" w:cs="Times New Roman"/>
          <w:sz w:val="19"/>
          <w:szCs w:val="20"/>
          <w:lang w:eastAsia="pl-PL"/>
        </w:rPr>
        <w:t>1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5</w:t>
      </w:r>
      <w:r w:rsidR="00902AC4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% </w:t>
      </w:r>
      <w:r w:rsidR="00A84DE4">
        <w:rPr>
          <w:rFonts w:ascii="Fira Sans" w:eastAsia="Times New Roman" w:hAnsi="Fira Sans" w:cs="Times New Roman"/>
          <w:sz w:val="19"/>
          <w:szCs w:val="20"/>
          <w:lang w:eastAsia="pl-PL"/>
        </w:rPr>
        <w:t>odnotowano w</w:t>
      </w:r>
      <w:r w:rsidR="00003FDB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informacji i komunikacji, </w:t>
      </w:r>
      <w:r w:rsidR="009300BA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transp</w:t>
      </w:r>
      <w:r w:rsidR="004F6B82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orcie i gospodarce magazynowej oraz </w:t>
      </w:r>
      <w:r w:rsidR="0014274D" w:rsidRPr="0014274D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przemyśle</w:t>
      </w:r>
      <w:r w:rsidR="0014274D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.</w:t>
      </w:r>
    </w:p>
    <w:p w14:paraId="7DB83A6B" w14:textId="3E103E04" w:rsidR="00B645B4" w:rsidRPr="00C12C30" w:rsidRDefault="00B645B4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20"/>
          <w:lang w:eastAsia="pl-PL"/>
        </w:rPr>
      </w:pPr>
      <w:r>
        <w:rPr>
          <w:rFonts w:ascii="Fira Sans" w:eastAsia="Times New Roman" w:hAnsi="Fira Sans" w:cs="Times New Roman"/>
          <w:sz w:val="19"/>
          <w:szCs w:val="20"/>
          <w:lang w:eastAsia="pl-PL"/>
        </w:rPr>
        <w:t>W</w:t>
      </w:r>
      <w:r w:rsidR="00CE7AB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855519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końcu 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maja</w:t>
      </w:r>
      <w:r w:rsidR="00855519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2025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r. w województwie mazow</w:t>
      </w:r>
      <w:r w:rsidR="00743197">
        <w:rPr>
          <w:rFonts w:ascii="Fira Sans" w:eastAsia="Times New Roman" w:hAnsi="Fira Sans" w:cs="Times New Roman"/>
          <w:sz w:val="19"/>
          <w:szCs w:val="20"/>
          <w:lang w:eastAsia="pl-PL"/>
        </w:rPr>
        <w:t>ieckim liczba zarejestrowanych b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ezrobotnych mężczyzn wyniosła 57</w:t>
      </w:r>
      <w:r w:rsidR="006B0CF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CE7ABD">
        <w:rPr>
          <w:rFonts w:ascii="Fira Sans" w:eastAsia="Times New Roman" w:hAnsi="Fira Sans" w:cs="Times New Roman"/>
          <w:sz w:val="19"/>
          <w:szCs w:val="20"/>
          <w:lang w:eastAsia="pl-PL"/>
        </w:rPr>
        <w:t>tysięcy (</w:t>
      </w:r>
      <w:r w:rsidR="004F6B82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wzrost o 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0,7</w:t>
      </w:r>
      <w:r w:rsidR="004F6B82">
        <w:rPr>
          <w:rFonts w:ascii="Fira Sans" w:eastAsia="Times New Roman" w:hAnsi="Fira Sans" w:cs="Times New Roman"/>
          <w:sz w:val="19"/>
          <w:szCs w:val="20"/>
          <w:lang w:eastAsia="pl-PL"/>
        </w:rPr>
        <w:t>%</w:t>
      </w:r>
      <w:r w:rsidR="004536E9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 skali roku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), a kobiet 5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2</w:t>
      </w:r>
      <w:r w:rsidR="0042678C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tysi</w:t>
      </w:r>
      <w:r w:rsidR="004F6B82">
        <w:rPr>
          <w:rFonts w:ascii="Fira Sans" w:eastAsia="Times New Roman" w:hAnsi="Fira Sans" w:cs="Times New Roman"/>
          <w:sz w:val="19"/>
          <w:szCs w:val="20"/>
          <w:lang w:eastAsia="pl-PL"/>
        </w:rPr>
        <w:t>ące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(spadek o 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3,2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%), a w Warszawie odpowiednio 1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0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tysięcy (wzrost o 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3,3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%) i 9 tysięcy (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wzrost o 2,1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%).</w:t>
      </w:r>
    </w:p>
    <w:p w14:paraId="131CF644" w14:textId="34E20F6B" w:rsidR="00D7166B" w:rsidRPr="00C30B2E" w:rsidRDefault="00C30B2E" w:rsidP="00C30B2E">
      <w:pPr>
        <w:pStyle w:val="Tekstkomentarza"/>
      </w:pPr>
      <w:r w:rsidRPr="00C30B2E">
        <w:rPr>
          <w:rFonts w:ascii="Fira Sans" w:hAnsi="Fira Sans"/>
          <w:sz w:val="19"/>
          <w:szCs w:val="19"/>
        </w:rPr>
        <w:t xml:space="preserve">Największy udział bezrobotnych zarejestrowanych w województwie w % ogółem wśród mężczyzn wystąpił w grupie wieku 35-44 oraz 45-54 lata (po 24%), a wśród kobiet w grupie wieku 35-44 lata (29%). </w:t>
      </w:r>
      <w:r w:rsidR="004F6B82" w:rsidRPr="00C30B2E">
        <w:rPr>
          <w:rFonts w:ascii="Fira Sans" w:eastAsia="Times New Roman" w:hAnsi="Fira Sans" w:cs="Arial"/>
          <w:bCs/>
          <w:sz w:val="19"/>
          <w:szCs w:val="19"/>
          <w:lang w:eastAsia="pl-PL"/>
        </w:rPr>
        <w:t>W</w:t>
      </w:r>
      <w:r w:rsidR="0043739E" w:rsidRPr="00C30B2E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Warszawie</w:t>
      </w:r>
      <w:r w:rsidR="004F6B82" w:rsidRPr="00C30B2E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natomiast</w:t>
      </w:r>
      <w:r w:rsidR="0043739E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D41222">
        <w:rPr>
          <w:rFonts w:ascii="Fira Sans" w:eastAsia="Times New Roman" w:hAnsi="Fira Sans" w:cs="Arial"/>
          <w:bCs/>
          <w:sz w:val="19"/>
          <w:szCs w:val="19"/>
          <w:lang w:eastAsia="pl-PL"/>
        </w:rPr>
        <w:t>wśród męż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czyzn w grupie wieku 45–54 lata</w:t>
      </w:r>
      <w:r w:rsidR="00AC1A3F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(28</w:t>
      </w:r>
      <w:r w:rsidR="0042678C">
        <w:rPr>
          <w:rFonts w:ascii="Fira Sans" w:eastAsia="Times New Roman" w:hAnsi="Fira Sans" w:cs="Arial"/>
          <w:bCs/>
          <w:sz w:val="19"/>
          <w:szCs w:val="19"/>
          <w:lang w:eastAsia="pl-PL"/>
        </w:rPr>
        <w:t>%)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, a </w:t>
      </w:r>
      <w:r w:rsidR="00D41222">
        <w:rPr>
          <w:rFonts w:ascii="Fira Sans" w:eastAsia="Times New Roman" w:hAnsi="Fira Sans" w:cs="Arial"/>
          <w:bCs/>
          <w:sz w:val="19"/>
          <w:szCs w:val="19"/>
          <w:lang w:eastAsia="pl-PL"/>
        </w:rPr>
        <w:t>wśród kobiet w grupie</w:t>
      </w:r>
      <w:r w:rsidR="00D7166B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wieku</w:t>
      </w:r>
      <w:r w:rsidR="00D41222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35–4</w:t>
      </w:r>
      <w:r w:rsidR="002B455C">
        <w:rPr>
          <w:rFonts w:ascii="Fira Sans" w:eastAsia="Times New Roman" w:hAnsi="Fira Sans" w:cs="Arial"/>
          <w:bCs/>
          <w:sz w:val="19"/>
          <w:szCs w:val="19"/>
          <w:lang w:eastAsia="pl-PL"/>
        </w:rPr>
        <w:t>4 lata (32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>%).</w:t>
      </w:r>
    </w:p>
    <w:p w14:paraId="59B9C52D" w14:textId="09F2710E" w:rsidR="00E4515C" w:rsidRPr="00C12C30" w:rsidRDefault="00D7166B" w:rsidP="00E4515C">
      <w:pPr>
        <w:spacing w:before="120" w:after="120" w:line="240" w:lineRule="auto"/>
        <w:rPr>
          <w:rFonts w:ascii="Fira Sans" w:eastAsia="Times New Roman" w:hAnsi="Fira Sans" w:cs="Arial"/>
          <w:bCs/>
          <w:sz w:val="19"/>
          <w:szCs w:val="19"/>
          <w:lang w:eastAsia="pl-PL"/>
        </w:rPr>
      </w:pP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>L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>iczb</w:t>
      </w: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>a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zarejestrowanych bezrobotnych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7415F8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w </w:t>
      </w:r>
      <w:r w:rsidR="00437EAA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końcu </w:t>
      </w:r>
      <w:r w:rsidR="0014274D">
        <w:rPr>
          <w:rFonts w:ascii="Fira Sans" w:eastAsia="Times New Roman" w:hAnsi="Fira Sans" w:cs="Arial"/>
          <w:bCs/>
          <w:sz w:val="19"/>
          <w:szCs w:val="19"/>
          <w:lang w:eastAsia="pl-PL"/>
        </w:rPr>
        <w:t>maja</w:t>
      </w:r>
      <w:r w:rsidR="000B2835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437EAA">
        <w:rPr>
          <w:rFonts w:ascii="Fira Sans" w:eastAsia="Times New Roman" w:hAnsi="Fira Sans" w:cs="Arial"/>
          <w:bCs/>
          <w:sz w:val="19"/>
          <w:szCs w:val="19"/>
          <w:lang w:eastAsia="pl-PL"/>
        </w:rPr>
        <w:t>2025</w:t>
      </w:r>
      <w:r w:rsidR="000B2835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r. </w:t>
      </w:r>
      <w:r w:rsidR="0076634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w stosunku do poprzedniego miesiąca </w:t>
      </w:r>
      <w:r w:rsidR="004F6B82">
        <w:rPr>
          <w:rFonts w:ascii="Fira Sans" w:eastAsia="Times New Roman" w:hAnsi="Fira Sans" w:cs="Arial"/>
          <w:bCs/>
          <w:sz w:val="19"/>
          <w:szCs w:val="19"/>
          <w:lang w:eastAsia="pl-PL"/>
        </w:rPr>
        <w:t>zmalał</w:t>
      </w:r>
      <w:r w:rsidR="007415F8">
        <w:rPr>
          <w:rFonts w:ascii="Fira Sans" w:eastAsia="Times New Roman" w:hAnsi="Fira Sans" w:cs="Arial"/>
          <w:bCs/>
          <w:sz w:val="19"/>
          <w:szCs w:val="19"/>
          <w:lang w:eastAsia="pl-PL"/>
        </w:rPr>
        <w:t>a</w:t>
      </w:r>
      <w:r w:rsidR="000B2835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w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województw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ie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o </w:t>
      </w:r>
      <w:r w:rsidR="0099302B">
        <w:rPr>
          <w:rFonts w:ascii="Fira Sans" w:eastAsia="Times New Roman" w:hAnsi="Fira Sans" w:cs="Arial"/>
          <w:bCs/>
          <w:sz w:val="19"/>
          <w:szCs w:val="19"/>
          <w:lang w:eastAsia="pl-PL"/>
        </w:rPr>
        <w:t>2,3</w:t>
      </w: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>%,</w:t>
      </w:r>
      <w:r w:rsidR="00D43AB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a</w:t>
      </w:r>
      <w:r w:rsidR="00F974FB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 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>Warszaw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ie</w:t>
      </w:r>
      <w:r w:rsidR="0099302B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o 2,2</w:t>
      </w:r>
      <w:r w:rsidR="00F974FB">
        <w:rPr>
          <w:rFonts w:ascii="Fira Sans" w:eastAsia="Times New Roman" w:hAnsi="Fira Sans" w:cs="Arial"/>
          <w:bCs/>
          <w:sz w:val="19"/>
          <w:szCs w:val="19"/>
          <w:lang w:eastAsia="pl-PL"/>
        </w:rPr>
        <w:t>%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>.</w:t>
      </w:r>
      <w:r w:rsidR="00C12C30" w:rsidRPr="00C12C30">
        <w:rPr>
          <w:rFonts w:ascii="Fira Sans" w:eastAsia="Times New Roman" w:hAnsi="Fira Sans" w:cs="Arial"/>
          <w:bCs/>
          <w:color w:val="0563C1"/>
          <w:sz w:val="19"/>
          <w:szCs w:val="19"/>
          <w:u w:val="single"/>
          <w:lang w:eastAsia="pl-PL"/>
        </w:rPr>
        <w:t xml:space="preserve"> </w:t>
      </w:r>
    </w:p>
    <w:p w14:paraId="728ABCE5" w14:textId="6B0A20B3" w:rsidR="00962A6B" w:rsidRPr="001B0FB3" w:rsidRDefault="00B645B4" w:rsidP="00D1446A">
      <w:pPr>
        <w:pStyle w:val="Tekstzwyky"/>
      </w:pPr>
      <w:r w:rsidRPr="001B0FB3">
        <w:rPr>
          <w:shd w:val="clear" w:color="auto" w:fill="FFFFFF"/>
        </w:rPr>
        <w:t xml:space="preserve">Stopa bezrobocia rejestrowanego w końcu </w:t>
      </w:r>
      <w:r w:rsidR="0014274D">
        <w:rPr>
          <w:shd w:val="clear" w:color="auto" w:fill="FFFFFF"/>
        </w:rPr>
        <w:t>maja</w:t>
      </w:r>
      <w:r w:rsidR="00422079">
        <w:rPr>
          <w:shd w:val="clear" w:color="auto" w:fill="FFFFFF"/>
        </w:rPr>
        <w:t xml:space="preserve"> </w:t>
      </w:r>
      <w:r w:rsidR="001B0FB3" w:rsidRPr="001B0FB3">
        <w:rPr>
          <w:shd w:val="clear" w:color="auto" w:fill="FFFFFF"/>
        </w:rPr>
        <w:t>2025</w:t>
      </w:r>
      <w:r w:rsidRPr="001B0FB3">
        <w:rPr>
          <w:shd w:val="clear" w:color="auto" w:fill="FFFFFF"/>
        </w:rPr>
        <w:t xml:space="preserve"> r. w województwie </w:t>
      </w:r>
      <w:r w:rsidR="008F0864">
        <w:rPr>
          <w:shd w:val="clear" w:color="auto" w:fill="FFFFFF"/>
        </w:rPr>
        <w:t>wyniosła 4,</w:t>
      </w:r>
      <w:r w:rsidR="0011109D">
        <w:rPr>
          <w:shd w:val="clear" w:color="auto" w:fill="FFFFFF"/>
        </w:rPr>
        <w:t>0</w:t>
      </w:r>
      <w:r w:rsidRPr="001B0FB3">
        <w:rPr>
          <w:shd w:val="clear" w:color="auto" w:fill="FFFFFF"/>
        </w:rPr>
        <w:t>%</w:t>
      </w:r>
      <w:r w:rsidR="0086729E">
        <w:rPr>
          <w:shd w:val="clear" w:color="auto" w:fill="FFFFFF"/>
        </w:rPr>
        <w:t xml:space="preserve"> </w:t>
      </w:r>
      <w:r w:rsidR="0086729E" w:rsidRPr="001B0FB3">
        <w:rPr>
          <w:shd w:val="clear" w:color="auto" w:fill="FFFFFF"/>
        </w:rPr>
        <w:t>(</w:t>
      </w:r>
      <w:r w:rsidR="006948A4">
        <w:rPr>
          <w:shd w:val="clear" w:color="auto" w:fill="FFFFFF"/>
        </w:rPr>
        <w:t>spadek o</w:t>
      </w:r>
      <w:r w:rsidR="0086729E">
        <w:rPr>
          <w:shd w:val="clear" w:color="auto" w:fill="FFFFFF"/>
        </w:rPr>
        <w:t xml:space="preserve"> 0,1 </w:t>
      </w:r>
      <w:r w:rsidR="0086729E" w:rsidRPr="008F0864">
        <w:rPr>
          <w:shd w:val="clear" w:color="auto" w:fill="FFFFFF"/>
        </w:rPr>
        <w:t xml:space="preserve">punktu procentowego </w:t>
      </w:r>
      <w:r w:rsidR="0086729E" w:rsidRPr="001B0FB3">
        <w:rPr>
          <w:shd w:val="clear" w:color="auto" w:fill="FFFFFF"/>
        </w:rPr>
        <w:t>w skali roku</w:t>
      </w:r>
      <w:r w:rsidR="0086729E" w:rsidRPr="001B0FB3">
        <w:t>.</w:t>
      </w:r>
      <w:r w:rsidRPr="001B0FB3">
        <w:rPr>
          <w:shd w:val="clear" w:color="auto" w:fill="FFFFFF"/>
        </w:rPr>
        <w:t xml:space="preserve">, a w </w:t>
      </w:r>
      <w:r w:rsidR="0011109D">
        <w:rPr>
          <w:shd w:val="clear" w:color="auto" w:fill="FFFFFF"/>
        </w:rPr>
        <w:t>Warszawie 1,4</w:t>
      </w:r>
      <w:r w:rsidRPr="001B0FB3">
        <w:rPr>
          <w:shd w:val="clear" w:color="auto" w:fill="FFFFFF"/>
        </w:rPr>
        <w:t xml:space="preserve">% </w:t>
      </w:r>
      <w:r w:rsidR="0042678C" w:rsidRPr="001B0FB3">
        <w:rPr>
          <w:shd w:val="clear" w:color="auto" w:fill="FFFFFF"/>
        </w:rPr>
        <w:t>(</w:t>
      </w:r>
      <w:r w:rsidR="0086729E">
        <w:rPr>
          <w:shd w:val="clear" w:color="auto" w:fill="FFFFFF"/>
        </w:rPr>
        <w:t>bez zmian</w:t>
      </w:r>
      <w:r w:rsidR="008F0864" w:rsidRPr="008F0864">
        <w:rPr>
          <w:shd w:val="clear" w:color="auto" w:fill="FFFFFF"/>
        </w:rPr>
        <w:t xml:space="preserve"> </w:t>
      </w:r>
      <w:r w:rsidR="001B0FB3" w:rsidRPr="001B0FB3">
        <w:rPr>
          <w:shd w:val="clear" w:color="auto" w:fill="FFFFFF"/>
        </w:rPr>
        <w:t>w skali roku</w:t>
      </w:r>
      <w:r w:rsidRPr="001B0FB3">
        <w:t>).</w:t>
      </w:r>
    </w:p>
    <w:p w14:paraId="673A4951" w14:textId="446C8A93" w:rsidR="00962A6B" w:rsidRPr="001B0FB3" w:rsidRDefault="00962A6B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W porównaniu z</w:t>
      </w:r>
      <w:r w:rsidR="004F6B82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majem</w:t>
      </w:r>
      <w:r w:rsidR="002B455C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ub. roku najwyższy spadek zanotowano w powiatach: </w:t>
      </w:r>
      <w:r w:rsidR="008F0864">
        <w:rPr>
          <w:rFonts w:ascii="Fira Sans" w:eastAsia="Times New Roman" w:hAnsi="Fira Sans" w:cs="Times New Roman"/>
          <w:sz w:val="19"/>
          <w:szCs w:val="19"/>
          <w:lang w:eastAsia="pl-PL"/>
        </w:rPr>
        <w:t>szydłowieckim (o 1,</w:t>
      </w:r>
      <w:r w:rsidR="0086729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6 </w:t>
      </w:r>
      <w:r w:rsidR="00B91125" w:rsidRPr="00B91125">
        <w:rPr>
          <w:rFonts w:ascii="Fira Sans" w:eastAsia="Times New Roman" w:hAnsi="Fira Sans" w:cs="Times New Roman"/>
          <w:sz w:val="19"/>
          <w:szCs w:val="19"/>
          <w:lang w:eastAsia="pl-PL"/>
        </w:rPr>
        <w:t>punktu procentowego)</w:t>
      </w:r>
      <w:r w:rsidR="00B9112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, </w:t>
      </w:r>
      <w:r w:rsidR="0086729E">
        <w:rPr>
          <w:rFonts w:ascii="Fira Sans" w:eastAsia="Times New Roman" w:hAnsi="Fira Sans" w:cs="Times New Roman"/>
          <w:sz w:val="19"/>
          <w:szCs w:val="19"/>
          <w:lang w:eastAsia="pl-PL"/>
        </w:rPr>
        <w:t>makowskim (o 1,2</w:t>
      </w:r>
      <w:r w:rsidR="008F08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u procentowego</w:t>
      </w:r>
      <w:r w:rsidR="008F08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) oraz </w:t>
      </w:r>
      <w:r w:rsidR="0086729E">
        <w:rPr>
          <w:rFonts w:ascii="Fira Sans" w:eastAsia="Times New Roman" w:hAnsi="Fira Sans" w:cs="Times New Roman"/>
          <w:sz w:val="19"/>
          <w:szCs w:val="19"/>
          <w:lang w:eastAsia="pl-PL"/>
        </w:rPr>
        <w:t>pułtusk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im</w:t>
      </w:r>
      <w:r w:rsidR="008F08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</w:t>
      </w:r>
      <w:r w:rsidR="0086729E">
        <w:rPr>
          <w:rFonts w:ascii="Fira Sans" w:eastAsia="Times New Roman" w:hAnsi="Fira Sans" w:cs="Times New Roman"/>
          <w:sz w:val="19"/>
          <w:szCs w:val="19"/>
          <w:lang w:eastAsia="pl-PL"/>
        </w:rPr>
        <w:t>o 0,8</w:t>
      </w:r>
      <w:r w:rsidR="001B0FB3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2B455C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punkt</w:t>
      </w:r>
      <w:r w:rsidR="008F0864">
        <w:rPr>
          <w:rFonts w:ascii="Fira Sans" w:eastAsia="Times New Roman" w:hAnsi="Fira Sans" w:cs="Times New Roman"/>
          <w:sz w:val="19"/>
          <w:szCs w:val="19"/>
          <w:lang w:eastAsia="pl-PL"/>
        </w:rPr>
        <w:t>u procentowego).</w:t>
      </w:r>
    </w:p>
    <w:p w14:paraId="70566DDB" w14:textId="2B0065EC" w:rsidR="00C12C30" w:rsidRPr="001B0FB3" w:rsidRDefault="00C12C30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Do </w:t>
      </w:r>
      <w:r w:rsidR="00B645B4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powiatów </w:t>
      </w:r>
      <w:r w:rsidR="00962A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o najwyższej stopie bezrobocia należały: szydłowiecki – 2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1,6</w:t>
      </w:r>
      <w:r w:rsidR="00962A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 (spadek o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1,</w:t>
      </w:r>
      <w:r w:rsidR="0086729E">
        <w:rPr>
          <w:rFonts w:ascii="Fira Sans" w:eastAsia="Times New Roman" w:hAnsi="Fira Sans" w:cs="Times New Roman"/>
          <w:sz w:val="19"/>
          <w:szCs w:val="19"/>
          <w:lang w:eastAsia="pl-PL"/>
        </w:rPr>
        <w:t>6</w:t>
      </w:r>
      <w:r w:rsidR="00962A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</w:t>
      </w:r>
      <w:r w:rsidR="007415F8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u </w:t>
      </w:r>
      <w:r w:rsidR="00962A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procentow</w:t>
      </w:r>
      <w:r w:rsidR="007415F8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ego </w:t>
      </w:r>
      <w:r w:rsidR="000B17A3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w skali roku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), przysuski – 17,6</w:t>
      </w:r>
      <w:r w:rsidR="00962A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 (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spadek o 0,4</w:t>
      </w:r>
      <w:r w:rsidR="008F0864" w:rsidRPr="008F08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punktu procentowego</w:t>
      </w:r>
      <w:r w:rsidR="00962A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), </w:t>
      </w:r>
      <w:r w:rsidR="009C72AD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radomski – </w:t>
      </w:r>
      <w:r w:rsidR="0086729E">
        <w:rPr>
          <w:rFonts w:ascii="Fira Sans" w:eastAsia="Times New Roman" w:hAnsi="Fira Sans" w:cs="Times New Roman"/>
          <w:sz w:val="19"/>
          <w:szCs w:val="19"/>
          <w:lang w:eastAsia="pl-PL"/>
        </w:rPr>
        <w:t>16,0</w:t>
      </w:r>
      <w:r w:rsidR="00962A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 (</w:t>
      </w:r>
      <w:r w:rsidR="0086729E">
        <w:rPr>
          <w:rFonts w:ascii="Fira Sans" w:eastAsia="Times New Roman" w:hAnsi="Fira Sans" w:cs="Times New Roman"/>
          <w:sz w:val="19"/>
          <w:szCs w:val="19"/>
          <w:lang w:eastAsia="pl-PL"/>
        </w:rPr>
        <w:t>spadek o 0,1</w:t>
      </w:r>
      <w:r w:rsidR="0086729E" w:rsidRPr="008F08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punktu procentowego</w:t>
      </w:r>
      <w:r w:rsidR="00962A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), a o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najniższej stopie bezrobocia należały –</w:t>
      </w:r>
      <w:r w:rsidR="00E4515C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402471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Warszawa – 1,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4</w:t>
      </w:r>
      <w:r w:rsidR="00410542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</w:t>
      </w:r>
      <w:r w:rsidR="00A631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1B0FB3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11109D" w:rsidRPr="008F0864">
        <w:rPr>
          <w:rFonts w:ascii="Fira Sans" w:eastAsia="Times New Roman" w:hAnsi="Fira Sans" w:cs="Times New Roman"/>
          <w:sz w:val="19"/>
          <w:szCs w:val="19"/>
          <w:lang w:eastAsia="pl-PL"/>
        </w:rPr>
        <w:t>bez zmian w skali roku</w:t>
      </w:r>
      <w:r w:rsidR="001B0FB3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)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, warszawski zachodni – 1,</w:t>
      </w:r>
      <w:r w:rsidR="008F0864">
        <w:rPr>
          <w:rFonts w:ascii="Fira Sans" w:eastAsia="Times New Roman" w:hAnsi="Fira Sans" w:cs="Times New Roman"/>
          <w:sz w:val="19"/>
          <w:szCs w:val="19"/>
          <w:lang w:eastAsia="pl-PL"/>
        </w:rPr>
        <w:t>7</w:t>
      </w:r>
      <w:r w:rsidR="00865D4E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 (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wzrost o 0,1</w:t>
      </w:r>
      <w:r w:rsidR="0011109D" w:rsidRPr="008F08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punktu procentowego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>)</w:t>
      </w:r>
      <w:r w:rsidR="002B455C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pruszkowski – 2,</w:t>
      </w:r>
      <w:r w:rsidR="0086729E">
        <w:rPr>
          <w:rFonts w:ascii="Fira Sans" w:eastAsia="Times New Roman" w:hAnsi="Fira Sans" w:cs="Times New Roman"/>
          <w:sz w:val="19"/>
          <w:szCs w:val="19"/>
          <w:lang w:eastAsia="pl-PL"/>
        </w:rPr>
        <w:t>2</w:t>
      </w:r>
      <w:r w:rsidR="0092053C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% </w:t>
      </w:r>
      <w:r w:rsidR="002D5552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spadek o 0,1</w:t>
      </w:r>
      <w:r w:rsidR="0011109D" w:rsidRPr="008F08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punktu procentowego</w:t>
      </w:r>
      <w:r w:rsidR="00962A6B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).</w:t>
      </w:r>
    </w:p>
    <w:p w14:paraId="1B4F2C5B" w14:textId="0496D599" w:rsidR="00D1446A" w:rsidRPr="001B0FB3" w:rsidRDefault="00D1446A" w:rsidP="00D1446A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Stopa bezrobocia rejestrowanego w regionie mazo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wieckim regionalnym 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wyniosła 8,3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%, a w reg</w:t>
      </w:r>
      <w:r w:rsidR="001B0FB3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ionie warszawskim stołecznym 2,1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%. </w:t>
      </w:r>
    </w:p>
    <w:p w14:paraId="31476735" w14:textId="7E39264D" w:rsidR="00D1446A" w:rsidRPr="00C12C30" w:rsidRDefault="00D1446A" w:rsidP="00B6766D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Spośród miast na prawach powiatu w Polsce najniższa stopa bezrobocia w</w:t>
      </w:r>
      <w:r w:rsidR="009C72AD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ystąpiła w miastach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Katowice </w:t>
      </w:r>
      <w:r w:rsidR="009C72AD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 Poznań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9C72AD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 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>1,2</w:t>
      </w:r>
      <w:r w:rsidR="002E188E">
        <w:rPr>
          <w:rFonts w:ascii="Fira Sans" w:eastAsia="Times New Roman" w:hAnsi="Fira Sans" w:cs="Times New Roman"/>
          <w:sz w:val="19"/>
          <w:szCs w:val="19"/>
          <w:lang w:eastAsia="pl-PL"/>
        </w:rPr>
        <w:t>%), a najwyższa w mieście</w:t>
      </w:r>
      <w:r w:rsidR="00B9112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8F0864">
        <w:rPr>
          <w:rFonts w:ascii="Fira Sans" w:eastAsia="Times New Roman" w:hAnsi="Fira Sans" w:cs="Times New Roman"/>
          <w:sz w:val="19"/>
          <w:szCs w:val="19"/>
          <w:lang w:eastAsia="pl-PL"/>
        </w:rPr>
        <w:t>Przemyślu</w:t>
      </w:r>
      <w:r w:rsidR="002E188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2E188E">
        <w:rPr>
          <w:rFonts w:ascii="Fira Sans" w:eastAsia="Times New Roman" w:hAnsi="Fira Sans" w:cs="Times New Roman"/>
          <w:sz w:val="19"/>
          <w:szCs w:val="19"/>
          <w:lang w:eastAsia="pl-PL"/>
        </w:rPr>
        <w:t>10,</w:t>
      </w:r>
      <w:r w:rsidR="0011109D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%).</w:t>
      </w:r>
    </w:p>
    <w:p w14:paraId="56D06D49" w14:textId="70406C61" w:rsidR="00C12C30" w:rsidRPr="00C12C30" w:rsidRDefault="00C12C30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728253C5" w14:textId="19096C25" w:rsidR="00C12C30" w:rsidRPr="00C12C30" w:rsidRDefault="00C12C30" w:rsidP="00C12C30">
      <w:pPr>
        <w:spacing w:before="120" w:after="120" w:line="240" w:lineRule="auto"/>
        <w:rPr>
          <w:rFonts w:ascii="Fira Sans" w:eastAsia="Times New Roman" w:hAnsi="Fira Sans" w:cs="Arial"/>
          <w:bCs/>
          <w:color w:val="2E74B5" w:themeColor="accent1" w:themeShade="BF"/>
          <w:sz w:val="19"/>
          <w:szCs w:val="19"/>
          <w:lang w:eastAsia="pl-PL"/>
        </w:rPr>
      </w:pPr>
    </w:p>
    <w:p w14:paraId="44A39278" w14:textId="0230D395" w:rsidR="00C12C30" w:rsidRPr="00C12C30" w:rsidRDefault="00C12C30" w:rsidP="00C12C30">
      <w:pPr>
        <w:widowControl w:val="0"/>
        <w:spacing w:after="36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7E3BE9EA" w14:textId="2330ABF7" w:rsidR="00D13829" w:rsidRPr="00C12C30" w:rsidRDefault="00D13829" w:rsidP="00C12C30"/>
    <w:sectPr w:rsidR="00D13829" w:rsidRPr="00C12C30" w:rsidSect="00BC2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altName w:val="Fira Sans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2B34"/>
    <w:rsid w:val="00003FDB"/>
    <w:rsid w:val="000045C3"/>
    <w:rsid w:val="00005D77"/>
    <w:rsid w:val="000077AB"/>
    <w:rsid w:val="000149C9"/>
    <w:rsid w:val="00017232"/>
    <w:rsid w:val="00024225"/>
    <w:rsid w:val="000242C9"/>
    <w:rsid w:val="000277CF"/>
    <w:rsid w:val="0003412A"/>
    <w:rsid w:val="00036C97"/>
    <w:rsid w:val="00037A99"/>
    <w:rsid w:val="0004147E"/>
    <w:rsid w:val="0004468E"/>
    <w:rsid w:val="00045792"/>
    <w:rsid w:val="000530BB"/>
    <w:rsid w:val="00053486"/>
    <w:rsid w:val="00053E9F"/>
    <w:rsid w:val="00061D56"/>
    <w:rsid w:val="000624E5"/>
    <w:rsid w:val="00064276"/>
    <w:rsid w:val="00066807"/>
    <w:rsid w:val="0006711E"/>
    <w:rsid w:val="00071DD6"/>
    <w:rsid w:val="000721E2"/>
    <w:rsid w:val="000734F4"/>
    <w:rsid w:val="000764A2"/>
    <w:rsid w:val="00076652"/>
    <w:rsid w:val="000810E0"/>
    <w:rsid w:val="00084850"/>
    <w:rsid w:val="000859A4"/>
    <w:rsid w:val="00093756"/>
    <w:rsid w:val="00097962"/>
    <w:rsid w:val="000A0551"/>
    <w:rsid w:val="000A10A0"/>
    <w:rsid w:val="000A40D0"/>
    <w:rsid w:val="000A641B"/>
    <w:rsid w:val="000B17A3"/>
    <w:rsid w:val="000B1E87"/>
    <w:rsid w:val="000B270F"/>
    <w:rsid w:val="000B2835"/>
    <w:rsid w:val="000B3A17"/>
    <w:rsid w:val="000B7350"/>
    <w:rsid w:val="000B7C9F"/>
    <w:rsid w:val="000C38F8"/>
    <w:rsid w:val="000C3EB7"/>
    <w:rsid w:val="000D089D"/>
    <w:rsid w:val="000D154E"/>
    <w:rsid w:val="000D61BA"/>
    <w:rsid w:val="000E08B3"/>
    <w:rsid w:val="000E0D24"/>
    <w:rsid w:val="000E14F0"/>
    <w:rsid w:val="000E47D0"/>
    <w:rsid w:val="000E6BA0"/>
    <w:rsid w:val="000E6DA4"/>
    <w:rsid w:val="000F148B"/>
    <w:rsid w:val="000F68ED"/>
    <w:rsid w:val="000F708C"/>
    <w:rsid w:val="000F7258"/>
    <w:rsid w:val="00103779"/>
    <w:rsid w:val="00104AC6"/>
    <w:rsid w:val="0011109D"/>
    <w:rsid w:val="001135BB"/>
    <w:rsid w:val="00117695"/>
    <w:rsid w:val="00123B4E"/>
    <w:rsid w:val="0012439D"/>
    <w:rsid w:val="00124DF0"/>
    <w:rsid w:val="00126BC3"/>
    <w:rsid w:val="001372FC"/>
    <w:rsid w:val="00137ECE"/>
    <w:rsid w:val="00141345"/>
    <w:rsid w:val="0014274D"/>
    <w:rsid w:val="00145351"/>
    <w:rsid w:val="0015176A"/>
    <w:rsid w:val="00157418"/>
    <w:rsid w:val="00157CA7"/>
    <w:rsid w:val="00162DB6"/>
    <w:rsid w:val="00164D32"/>
    <w:rsid w:val="001671EF"/>
    <w:rsid w:val="00167FE4"/>
    <w:rsid w:val="00176F3B"/>
    <w:rsid w:val="00177CEC"/>
    <w:rsid w:val="00181C97"/>
    <w:rsid w:val="00187F49"/>
    <w:rsid w:val="0019023B"/>
    <w:rsid w:val="00191320"/>
    <w:rsid w:val="00193F11"/>
    <w:rsid w:val="001A2CA2"/>
    <w:rsid w:val="001A2CAA"/>
    <w:rsid w:val="001B0FB3"/>
    <w:rsid w:val="001B5BBB"/>
    <w:rsid w:val="001C1EA9"/>
    <w:rsid w:val="001C4FB5"/>
    <w:rsid w:val="001C72C8"/>
    <w:rsid w:val="001D18AD"/>
    <w:rsid w:val="001D209D"/>
    <w:rsid w:val="001D2B5F"/>
    <w:rsid w:val="001D2C67"/>
    <w:rsid w:val="001D41B5"/>
    <w:rsid w:val="001D4244"/>
    <w:rsid w:val="001D6DE7"/>
    <w:rsid w:val="001E06CD"/>
    <w:rsid w:val="001E0791"/>
    <w:rsid w:val="001E3F19"/>
    <w:rsid w:val="001E4304"/>
    <w:rsid w:val="001E44F3"/>
    <w:rsid w:val="001E4682"/>
    <w:rsid w:val="001E5883"/>
    <w:rsid w:val="001E667B"/>
    <w:rsid w:val="00201190"/>
    <w:rsid w:val="00201855"/>
    <w:rsid w:val="00203A94"/>
    <w:rsid w:val="00207A10"/>
    <w:rsid w:val="002119AE"/>
    <w:rsid w:val="00212344"/>
    <w:rsid w:val="00216BBB"/>
    <w:rsid w:val="00217127"/>
    <w:rsid w:val="00217227"/>
    <w:rsid w:val="002216AE"/>
    <w:rsid w:val="002219D4"/>
    <w:rsid w:val="00221DDC"/>
    <w:rsid w:val="00224434"/>
    <w:rsid w:val="0023125E"/>
    <w:rsid w:val="00231647"/>
    <w:rsid w:val="0023357D"/>
    <w:rsid w:val="00234CE2"/>
    <w:rsid w:val="002405B0"/>
    <w:rsid w:val="00243CF8"/>
    <w:rsid w:val="002473EC"/>
    <w:rsid w:val="00247660"/>
    <w:rsid w:val="002579F7"/>
    <w:rsid w:val="00265C50"/>
    <w:rsid w:val="00271740"/>
    <w:rsid w:val="002836BA"/>
    <w:rsid w:val="00284D34"/>
    <w:rsid w:val="002865B9"/>
    <w:rsid w:val="00286868"/>
    <w:rsid w:val="0029014D"/>
    <w:rsid w:val="002919E7"/>
    <w:rsid w:val="00292053"/>
    <w:rsid w:val="00293E2F"/>
    <w:rsid w:val="00294AB3"/>
    <w:rsid w:val="00296425"/>
    <w:rsid w:val="002970CC"/>
    <w:rsid w:val="00297131"/>
    <w:rsid w:val="00297DBD"/>
    <w:rsid w:val="002A3097"/>
    <w:rsid w:val="002A575B"/>
    <w:rsid w:val="002A5876"/>
    <w:rsid w:val="002A7AD1"/>
    <w:rsid w:val="002B0EE6"/>
    <w:rsid w:val="002B142D"/>
    <w:rsid w:val="002B455C"/>
    <w:rsid w:val="002B6DA8"/>
    <w:rsid w:val="002B6FED"/>
    <w:rsid w:val="002C1FF2"/>
    <w:rsid w:val="002C22C7"/>
    <w:rsid w:val="002C3EB2"/>
    <w:rsid w:val="002C7014"/>
    <w:rsid w:val="002D07C0"/>
    <w:rsid w:val="002D10FA"/>
    <w:rsid w:val="002D1DA6"/>
    <w:rsid w:val="002D1FC1"/>
    <w:rsid w:val="002D5552"/>
    <w:rsid w:val="002D647B"/>
    <w:rsid w:val="002E188E"/>
    <w:rsid w:val="002F0151"/>
    <w:rsid w:val="002F1CA6"/>
    <w:rsid w:val="002F517A"/>
    <w:rsid w:val="003106F4"/>
    <w:rsid w:val="00310C68"/>
    <w:rsid w:val="00316E3B"/>
    <w:rsid w:val="003213BF"/>
    <w:rsid w:val="0032286D"/>
    <w:rsid w:val="003239C1"/>
    <w:rsid w:val="0033499C"/>
    <w:rsid w:val="003364EC"/>
    <w:rsid w:val="00341C1A"/>
    <w:rsid w:val="00344E52"/>
    <w:rsid w:val="003526E0"/>
    <w:rsid w:val="00353245"/>
    <w:rsid w:val="003552F5"/>
    <w:rsid w:val="00355D42"/>
    <w:rsid w:val="00357A1D"/>
    <w:rsid w:val="003647EC"/>
    <w:rsid w:val="003651EC"/>
    <w:rsid w:val="00366DA2"/>
    <w:rsid w:val="00370C9B"/>
    <w:rsid w:val="00370FB3"/>
    <w:rsid w:val="0037276E"/>
    <w:rsid w:val="00372EC2"/>
    <w:rsid w:val="0038358A"/>
    <w:rsid w:val="003872A5"/>
    <w:rsid w:val="003874EB"/>
    <w:rsid w:val="00391941"/>
    <w:rsid w:val="00391D1D"/>
    <w:rsid w:val="00392709"/>
    <w:rsid w:val="00393510"/>
    <w:rsid w:val="003946A1"/>
    <w:rsid w:val="00394B7B"/>
    <w:rsid w:val="0039570F"/>
    <w:rsid w:val="00395F89"/>
    <w:rsid w:val="003966F5"/>
    <w:rsid w:val="003A09B1"/>
    <w:rsid w:val="003A0AC7"/>
    <w:rsid w:val="003A0C34"/>
    <w:rsid w:val="003A0E01"/>
    <w:rsid w:val="003A3F76"/>
    <w:rsid w:val="003A45D7"/>
    <w:rsid w:val="003B5B84"/>
    <w:rsid w:val="003B6CBB"/>
    <w:rsid w:val="003C1570"/>
    <w:rsid w:val="003C240C"/>
    <w:rsid w:val="003C38BB"/>
    <w:rsid w:val="003C4FE3"/>
    <w:rsid w:val="003C5D24"/>
    <w:rsid w:val="003C6EFC"/>
    <w:rsid w:val="003D5117"/>
    <w:rsid w:val="003E0EAA"/>
    <w:rsid w:val="003E2CE6"/>
    <w:rsid w:val="003E419B"/>
    <w:rsid w:val="003E50CE"/>
    <w:rsid w:val="003E5639"/>
    <w:rsid w:val="003E6696"/>
    <w:rsid w:val="003F51F7"/>
    <w:rsid w:val="003F6074"/>
    <w:rsid w:val="00402471"/>
    <w:rsid w:val="0040282F"/>
    <w:rsid w:val="00402F7E"/>
    <w:rsid w:val="004060CA"/>
    <w:rsid w:val="004068D1"/>
    <w:rsid w:val="00407AAB"/>
    <w:rsid w:val="00410542"/>
    <w:rsid w:val="00411457"/>
    <w:rsid w:val="00412253"/>
    <w:rsid w:val="004177DF"/>
    <w:rsid w:val="00422079"/>
    <w:rsid w:val="00424466"/>
    <w:rsid w:val="0042678C"/>
    <w:rsid w:val="00432494"/>
    <w:rsid w:val="00433B46"/>
    <w:rsid w:val="00437248"/>
    <w:rsid w:val="0043739E"/>
    <w:rsid w:val="00437484"/>
    <w:rsid w:val="00437EAA"/>
    <w:rsid w:val="0044021F"/>
    <w:rsid w:val="0044222D"/>
    <w:rsid w:val="004439E9"/>
    <w:rsid w:val="00446CE4"/>
    <w:rsid w:val="0044715F"/>
    <w:rsid w:val="00450BEF"/>
    <w:rsid w:val="00451BE1"/>
    <w:rsid w:val="00451CA6"/>
    <w:rsid w:val="00452AA5"/>
    <w:rsid w:val="004536E9"/>
    <w:rsid w:val="00455DCC"/>
    <w:rsid w:val="004573FB"/>
    <w:rsid w:val="00462AED"/>
    <w:rsid w:val="00462B35"/>
    <w:rsid w:val="004655A5"/>
    <w:rsid w:val="004748EB"/>
    <w:rsid w:val="00477231"/>
    <w:rsid w:val="00483680"/>
    <w:rsid w:val="004836F4"/>
    <w:rsid w:val="00493308"/>
    <w:rsid w:val="00493B81"/>
    <w:rsid w:val="00497210"/>
    <w:rsid w:val="004A02F7"/>
    <w:rsid w:val="004A0DC9"/>
    <w:rsid w:val="004A1321"/>
    <w:rsid w:val="004A646D"/>
    <w:rsid w:val="004B414F"/>
    <w:rsid w:val="004B541C"/>
    <w:rsid w:val="004B6E66"/>
    <w:rsid w:val="004B7EBA"/>
    <w:rsid w:val="004C3370"/>
    <w:rsid w:val="004C35AC"/>
    <w:rsid w:val="004C4222"/>
    <w:rsid w:val="004C453D"/>
    <w:rsid w:val="004C6F2F"/>
    <w:rsid w:val="004D737B"/>
    <w:rsid w:val="004E29C7"/>
    <w:rsid w:val="004E2A22"/>
    <w:rsid w:val="004F122C"/>
    <w:rsid w:val="004F1AD1"/>
    <w:rsid w:val="004F2402"/>
    <w:rsid w:val="004F342E"/>
    <w:rsid w:val="004F3441"/>
    <w:rsid w:val="004F4E99"/>
    <w:rsid w:val="004F6A8F"/>
    <w:rsid w:val="004F6B82"/>
    <w:rsid w:val="00500450"/>
    <w:rsid w:val="00502926"/>
    <w:rsid w:val="00506B6C"/>
    <w:rsid w:val="00507BAE"/>
    <w:rsid w:val="00510283"/>
    <w:rsid w:val="0051113F"/>
    <w:rsid w:val="00517511"/>
    <w:rsid w:val="00521451"/>
    <w:rsid w:val="0052290D"/>
    <w:rsid w:val="00523708"/>
    <w:rsid w:val="0052553C"/>
    <w:rsid w:val="00525D09"/>
    <w:rsid w:val="00530B63"/>
    <w:rsid w:val="005341EA"/>
    <w:rsid w:val="005342FE"/>
    <w:rsid w:val="00535EB7"/>
    <w:rsid w:val="00537851"/>
    <w:rsid w:val="00537ABF"/>
    <w:rsid w:val="00540733"/>
    <w:rsid w:val="00544406"/>
    <w:rsid w:val="005470C1"/>
    <w:rsid w:val="0055175E"/>
    <w:rsid w:val="00553C0B"/>
    <w:rsid w:val="0055426E"/>
    <w:rsid w:val="005560A5"/>
    <w:rsid w:val="00557FB2"/>
    <w:rsid w:val="005676DD"/>
    <w:rsid w:val="00567D5E"/>
    <w:rsid w:val="00572914"/>
    <w:rsid w:val="00574F95"/>
    <w:rsid w:val="0057616E"/>
    <w:rsid w:val="005774F9"/>
    <w:rsid w:val="0057794B"/>
    <w:rsid w:val="005822E6"/>
    <w:rsid w:val="005838F9"/>
    <w:rsid w:val="0058530A"/>
    <w:rsid w:val="00587DD5"/>
    <w:rsid w:val="005909A8"/>
    <w:rsid w:val="00590DAA"/>
    <w:rsid w:val="00590EB9"/>
    <w:rsid w:val="005932BA"/>
    <w:rsid w:val="00593CE9"/>
    <w:rsid w:val="005A03EA"/>
    <w:rsid w:val="005A318B"/>
    <w:rsid w:val="005B073A"/>
    <w:rsid w:val="005B3838"/>
    <w:rsid w:val="005B6799"/>
    <w:rsid w:val="005B68F0"/>
    <w:rsid w:val="005D286F"/>
    <w:rsid w:val="005D2CEB"/>
    <w:rsid w:val="005D4655"/>
    <w:rsid w:val="005D699A"/>
    <w:rsid w:val="005D6FDF"/>
    <w:rsid w:val="005E385A"/>
    <w:rsid w:val="005E3EE5"/>
    <w:rsid w:val="005E4D3E"/>
    <w:rsid w:val="005E7F9C"/>
    <w:rsid w:val="005F182C"/>
    <w:rsid w:val="005F3E87"/>
    <w:rsid w:val="005F73CE"/>
    <w:rsid w:val="0060035E"/>
    <w:rsid w:val="00601A39"/>
    <w:rsid w:val="006047A6"/>
    <w:rsid w:val="00606226"/>
    <w:rsid w:val="00610C19"/>
    <w:rsid w:val="00611E25"/>
    <w:rsid w:val="00612440"/>
    <w:rsid w:val="006153FA"/>
    <w:rsid w:val="00621F2B"/>
    <w:rsid w:val="0062408F"/>
    <w:rsid w:val="0062684B"/>
    <w:rsid w:val="006270C4"/>
    <w:rsid w:val="00632D55"/>
    <w:rsid w:val="00634B51"/>
    <w:rsid w:val="00635777"/>
    <w:rsid w:val="00635BD4"/>
    <w:rsid w:val="00635F12"/>
    <w:rsid w:val="00636615"/>
    <w:rsid w:val="00640AB8"/>
    <w:rsid w:val="006426C2"/>
    <w:rsid w:val="0064391A"/>
    <w:rsid w:val="006445C2"/>
    <w:rsid w:val="00644919"/>
    <w:rsid w:val="0064616C"/>
    <w:rsid w:val="006500F5"/>
    <w:rsid w:val="0065049E"/>
    <w:rsid w:val="006514DA"/>
    <w:rsid w:val="006529D0"/>
    <w:rsid w:val="00660DC3"/>
    <w:rsid w:val="00661550"/>
    <w:rsid w:val="0066270D"/>
    <w:rsid w:val="00662AD0"/>
    <w:rsid w:val="0066374A"/>
    <w:rsid w:val="00666BA0"/>
    <w:rsid w:val="006710D8"/>
    <w:rsid w:val="0067486E"/>
    <w:rsid w:val="006855A0"/>
    <w:rsid w:val="00686971"/>
    <w:rsid w:val="00686C36"/>
    <w:rsid w:val="00687533"/>
    <w:rsid w:val="00690EC3"/>
    <w:rsid w:val="00692291"/>
    <w:rsid w:val="006948A4"/>
    <w:rsid w:val="00695E42"/>
    <w:rsid w:val="006A1481"/>
    <w:rsid w:val="006A4B6B"/>
    <w:rsid w:val="006A4B8F"/>
    <w:rsid w:val="006A54B9"/>
    <w:rsid w:val="006B0CF0"/>
    <w:rsid w:val="006B1291"/>
    <w:rsid w:val="006B314E"/>
    <w:rsid w:val="006B41E0"/>
    <w:rsid w:val="006B47DE"/>
    <w:rsid w:val="006B5299"/>
    <w:rsid w:val="006B6FCA"/>
    <w:rsid w:val="006B72DD"/>
    <w:rsid w:val="006B7DE6"/>
    <w:rsid w:val="006D65F5"/>
    <w:rsid w:val="006D7078"/>
    <w:rsid w:val="006D7AFA"/>
    <w:rsid w:val="006E4985"/>
    <w:rsid w:val="006F0F78"/>
    <w:rsid w:val="006F4E29"/>
    <w:rsid w:val="006F5C7C"/>
    <w:rsid w:val="006F79F2"/>
    <w:rsid w:val="0070312F"/>
    <w:rsid w:val="00704472"/>
    <w:rsid w:val="00704EF9"/>
    <w:rsid w:val="007075E8"/>
    <w:rsid w:val="00712E89"/>
    <w:rsid w:val="007139CA"/>
    <w:rsid w:val="007151D5"/>
    <w:rsid w:val="00720247"/>
    <w:rsid w:val="00721B22"/>
    <w:rsid w:val="00724DC3"/>
    <w:rsid w:val="00727ED0"/>
    <w:rsid w:val="0073048B"/>
    <w:rsid w:val="00735EDD"/>
    <w:rsid w:val="00737563"/>
    <w:rsid w:val="007415F8"/>
    <w:rsid w:val="00743197"/>
    <w:rsid w:val="00745B67"/>
    <w:rsid w:val="00747062"/>
    <w:rsid w:val="00750FAA"/>
    <w:rsid w:val="00752334"/>
    <w:rsid w:val="00755AE4"/>
    <w:rsid w:val="007560AF"/>
    <w:rsid w:val="00761391"/>
    <w:rsid w:val="00761FFF"/>
    <w:rsid w:val="007624B0"/>
    <w:rsid w:val="007624CA"/>
    <w:rsid w:val="007630FD"/>
    <w:rsid w:val="0076478D"/>
    <w:rsid w:val="00764CAB"/>
    <w:rsid w:val="00764D1B"/>
    <w:rsid w:val="007656A7"/>
    <w:rsid w:val="00766347"/>
    <w:rsid w:val="00767167"/>
    <w:rsid w:val="00770E4B"/>
    <w:rsid w:val="007727A5"/>
    <w:rsid w:val="0077504E"/>
    <w:rsid w:val="00775E39"/>
    <w:rsid w:val="00776E50"/>
    <w:rsid w:val="007774CC"/>
    <w:rsid w:val="00777DE8"/>
    <w:rsid w:val="00782405"/>
    <w:rsid w:val="00782D31"/>
    <w:rsid w:val="007875EE"/>
    <w:rsid w:val="0079791B"/>
    <w:rsid w:val="007A09EC"/>
    <w:rsid w:val="007B0A06"/>
    <w:rsid w:val="007B0E29"/>
    <w:rsid w:val="007B1A59"/>
    <w:rsid w:val="007B4DEE"/>
    <w:rsid w:val="007B50E2"/>
    <w:rsid w:val="007B6A99"/>
    <w:rsid w:val="007B7E7A"/>
    <w:rsid w:val="007C3794"/>
    <w:rsid w:val="007C412F"/>
    <w:rsid w:val="007C41DD"/>
    <w:rsid w:val="007C4B4E"/>
    <w:rsid w:val="007C7DE9"/>
    <w:rsid w:val="007D1078"/>
    <w:rsid w:val="007D54CF"/>
    <w:rsid w:val="007D7EFE"/>
    <w:rsid w:val="007E0048"/>
    <w:rsid w:val="007E337B"/>
    <w:rsid w:val="007F17CC"/>
    <w:rsid w:val="007F3044"/>
    <w:rsid w:val="007F4B97"/>
    <w:rsid w:val="00800726"/>
    <w:rsid w:val="008021C8"/>
    <w:rsid w:val="00804BF3"/>
    <w:rsid w:val="008109FF"/>
    <w:rsid w:val="008111F2"/>
    <w:rsid w:val="00813705"/>
    <w:rsid w:val="0081435D"/>
    <w:rsid w:val="008163B3"/>
    <w:rsid w:val="00816CE1"/>
    <w:rsid w:val="00820340"/>
    <w:rsid w:val="00823555"/>
    <w:rsid w:val="008241F4"/>
    <w:rsid w:val="00826A69"/>
    <w:rsid w:val="00826F14"/>
    <w:rsid w:val="008276DD"/>
    <w:rsid w:val="008276E6"/>
    <w:rsid w:val="00830493"/>
    <w:rsid w:val="00831F8E"/>
    <w:rsid w:val="008359A1"/>
    <w:rsid w:val="00836126"/>
    <w:rsid w:val="00844555"/>
    <w:rsid w:val="00850121"/>
    <w:rsid w:val="00855100"/>
    <w:rsid w:val="00855519"/>
    <w:rsid w:val="0085711E"/>
    <w:rsid w:val="0086036E"/>
    <w:rsid w:val="0086061A"/>
    <w:rsid w:val="00860B43"/>
    <w:rsid w:val="00860D6E"/>
    <w:rsid w:val="0086407F"/>
    <w:rsid w:val="00865D09"/>
    <w:rsid w:val="00865D4E"/>
    <w:rsid w:val="0086729E"/>
    <w:rsid w:val="00875DAE"/>
    <w:rsid w:val="0088095E"/>
    <w:rsid w:val="0088229F"/>
    <w:rsid w:val="008847FC"/>
    <w:rsid w:val="00884A84"/>
    <w:rsid w:val="00884B53"/>
    <w:rsid w:val="00886A13"/>
    <w:rsid w:val="0089065E"/>
    <w:rsid w:val="00890ABB"/>
    <w:rsid w:val="00893008"/>
    <w:rsid w:val="008975E3"/>
    <w:rsid w:val="008A64EE"/>
    <w:rsid w:val="008B0CB2"/>
    <w:rsid w:val="008B0F99"/>
    <w:rsid w:val="008B50A2"/>
    <w:rsid w:val="008B55E3"/>
    <w:rsid w:val="008B5AFD"/>
    <w:rsid w:val="008B745B"/>
    <w:rsid w:val="008C620C"/>
    <w:rsid w:val="008C6ED5"/>
    <w:rsid w:val="008D7EA3"/>
    <w:rsid w:val="008E4296"/>
    <w:rsid w:val="008E5C9D"/>
    <w:rsid w:val="008E68A7"/>
    <w:rsid w:val="008E6A4F"/>
    <w:rsid w:val="008E7703"/>
    <w:rsid w:val="008F0864"/>
    <w:rsid w:val="008F18D8"/>
    <w:rsid w:val="008F6424"/>
    <w:rsid w:val="008F6536"/>
    <w:rsid w:val="00901A1E"/>
    <w:rsid w:val="00902AC4"/>
    <w:rsid w:val="00904652"/>
    <w:rsid w:val="0090533C"/>
    <w:rsid w:val="00906DC6"/>
    <w:rsid w:val="0090726D"/>
    <w:rsid w:val="00914464"/>
    <w:rsid w:val="00915B9D"/>
    <w:rsid w:val="0092053C"/>
    <w:rsid w:val="00924134"/>
    <w:rsid w:val="009248B1"/>
    <w:rsid w:val="0092598D"/>
    <w:rsid w:val="00926CF0"/>
    <w:rsid w:val="009300BA"/>
    <w:rsid w:val="00931415"/>
    <w:rsid w:val="00935D0C"/>
    <w:rsid w:val="00936413"/>
    <w:rsid w:val="0094411F"/>
    <w:rsid w:val="009464D8"/>
    <w:rsid w:val="00953D59"/>
    <w:rsid w:val="00956661"/>
    <w:rsid w:val="009575B7"/>
    <w:rsid w:val="00957FCB"/>
    <w:rsid w:val="00961D7F"/>
    <w:rsid w:val="00962A6B"/>
    <w:rsid w:val="00962B30"/>
    <w:rsid w:val="00966812"/>
    <w:rsid w:val="0096767D"/>
    <w:rsid w:val="009744FC"/>
    <w:rsid w:val="00975AE1"/>
    <w:rsid w:val="00976443"/>
    <w:rsid w:val="0098426F"/>
    <w:rsid w:val="00990514"/>
    <w:rsid w:val="00990BA6"/>
    <w:rsid w:val="0099302B"/>
    <w:rsid w:val="00994D1B"/>
    <w:rsid w:val="0099732E"/>
    <w:rsid w:val="009977DF"/>
    <w:rsid w:val="009A2AA7"/>
    <w:rsid w:val="009A6109"/>
    <w:rsid w:val="009A7524"/>
    <w:rsid w:val="009B1077"/>
    <w:rsid w:val="009B74E1"/>
    <w:rsid w:val="009C0FF9"/>
    <w:rsid w:val="009C20AD"/>
    <w:rsid w:val="009C52E5"/>
    <w:rsid w:val="009C72AD"/>
    <w:rsid w:val="009D2E9C"/>
    <w:rsid w:val="009D7D80"/>
    <w:rsid w:val="009E089D"/>
    <w:rsid w:val="009E1F3E"/>
    <w:rsid w:val="009E37D6"/>
    <w:rsid w:val="009E7139"/>
    <w:rsid w:val="009F0497"/>
    <w:rsid w:val="009F07EF"/>
    <w:rsid w:val="009F2916"/>
    <w:rsid w:val="009F374E"/>
    <w:rsid w:val="009F4032"/>
    <w:rsid w:val="009F5AAD"/>
    <w:rsid w:val="009F6065"/>
    <w:rsid w:val="009F6563"/>
    <w:rsid w:val="00A000DD"/>
    <w:rsid w:val="00A01E07"/>
    <w:rsid w:val="00A05C9D"/>
    <w:rsid w:val="00A06692"/>
    <w:rsid w:val="00A10F80"/>
    <w:rsid w:val="00A12873"/>
    <w:rsid w:val="00A17B03"/>
    <w:rsid w:val="00A25DA6"/>
    <w:rsid w:val="00A347BF"/>
    <w:rsid w:val="00A35361"/>
    <w:rsid w:val="00A40E3C"/>
    <w:rsid w:val="00A419EB"/>
    <w:rsid w:val="00A47311"/>
    <w:rsid w:val="00A477D3"/>
    <w:rsid w:val="00A47B66"/>
    <w:rsid w:val="00A500C6"/>
    <w:rsid w:val="00A52700"/>
    <w:rsid w:val="00A54F4C"/>
    <w:rsid w:val="00A6316B"/>
    <w:rsid w:val="00A64C87"/>
    <w:rsid w:val="00A655AB"/>
    <w:rsid w:val="00A77B66"/>
    <w:rsid w:val="00A82FF6"/>
    <w:rsid w:val="00A84DE4"/>
    <w:rsid w:val="00A86AC1"/>
    <w:rsid w:val="00A91490"/>
    <w:rsid w:val="00A94B35"/>
    <w:rsid w:val="00A97F72"/>
    <w:rsid w:val="00AA2011"/>
    <w:rsid w:val="00AA7583"/>
    <w:rsid w:val="00AB0278"/>
    <w:rsid w:val="00AB29C9"/>
    <w:rsid w:val="00AB4CAB"/>
    <w:rsid w:val="00AB61B4"/>
    <w:rsid w:val="00AC1A3F"/>
    <w:rsid w:val="00AC601D"/>
    <w:rsid w:val="00AD3840"/>
    <w:rsid w:val="00AD40C7"/>
    <w:rsid w:val="00AD73C2"/>
    <w:rsid w:val="00AE0400"/>
    <w:rsid w:val="00AE1C45"/>
    <w:rsid w:val="00AE5A1D"/>
    <w:rsid w:val="00AE6FAB"/>
    <w:rsid w:val="00AF1321"/>
    <w:rsid w:val="00AF261F"/>
    <w:rsid w:val="00AF5919"/>
    <w:rsid w:val="00B00D3A"/>
    <w:rsid w:val="00B10439"/>
    <w:rsid w:val="00B11586"/>
    <w:rsid w:val="00B12D82"/>
    <w:rsid w:val="00B15B12"/>
    <w:rsid w:val="00B160EC"/>
    <w:rsid w:val="00B16223"/>
    <w:rsid w:val="00B16CD5"/>
    <w:rsid w:val="00B22957"/>
    <w:rsid w:val="00B22B0E"/>
    <w:rsid w:val="00B32C57"/>
    <w:rsid w:val="00B3402B"/>
    <w:rsid w:val="00B34E2B"/>
    <w:rsid w:val="00B42321"/>
    <w:rsid w:val="00B42EE7"/>
    <w:rsid w:val="00B4531C"/>
    <w:rsid w:val="00B51042"/>
    <w:rsid w:val="00B52717"/>
    <w:rsid w:val="00B55BC4"/>
    <w:rsid w:val="00B56C10"/>
    <w:rsid w:val="00B645B4"/>
    <w:rsid w:val="00B6766D"/>
    <w:rsid w:val="00B71347"/>
    <w:rsid w:val="00B71C98"/>
    <w:rsid w:val="00B71FFB"/>
    <w:rsid w:val="00B76BB1"/>
    <w:rsid w:val="00B8299C"/>
    <w:rsid w:val="00B845C3"/>
    <w:rsid w:val="00B84670"/>
    <w:rsid w:val="00B91125"/>
    <w:rsid w:val="00B92C91"/>
    <w:rsid w:val="00BA0158"/>
    <w:rsid w:val="00BA0D85"/>
    <w:rsid w:val="00BA0F7E"/>
    <w:rsid w:val="00BA4963"/>
    <w:rsid w:val="00BA5213"/>
    <w:rsid w:val="00BB0DDB"/>
    <w:rsid w:val="00BB0EFA"/>
    <w:rsid w:val="00BB15B3"/>
    <w:rsid w:val="00BB21FE"/>
    <w:rsid w:val="00BB3E1E"/>
    <w:rsid w:val="00BB4190"/>
    <w:rsid w:val="00BB5006"/>
    <w:rsid w:val="00BB74AA"/>
    <w:rsid w:val="00BC12E6"/>
    <w:rsid w:val="00BC19B1"/>
    <w:rsid w:val="00BC26F6"/>
    <w:rsid w:val="00BC4785"/>
    <w:rsid w:val="00BC717F"/>
    <w:rsid w:val="00BC75E5"/>
    <w:rsid w:val="00BC796B"/>
    <w:rsid w:val="00BD12B9"/>
    <w:rsid w:val="00BD1908"/>
    <w:rsid w:val="00BD19BE"/>
    <w:rsid w:val="00BD3D36"/>
    <w:rsid w:val="00BD673B"/>
    <w:rsid w:val="00BE472B"/>
    <w:rsid w:val="00BE78A6"/>
    <w:rsid w:val="00BF0DAF"/>
    <w:rsid w:val="00BF112E"/>
    <w:rsid w:val="00BF1588"/>
    <w:rsid w:val="00BF20C0"/>
    <w:rsid w:val="00BF4593"/>
    <w:rsid w:val="00C01045"/>
    <w:rsid w:val="00C01F2B"/>
    <w:rsid w:val="00C02A1A"/>
    <w:rsid w:val="00C02AFC"/>
    <w:rsid w:val="00C12C30"/>
    <w:rsid w:val="00C15F0C"/>
    <w:rsid w:val="00C16168"/>
    <w:rsid w:val="00C1717E"/>
    <w:rsid w:val="00C2050A"/>
    <w:rsid w:val="00C25F0D"/>
    <w:rsid w:val="00C27F27"/>
    <w:rsid w:val="00C30B2E"/>
    <w:rsid w:val="00C346B0"/>
    <w:rsid w:val="00C3740D"/>
    <w:rsid w:val="00C37A79"/>
    <w:rsid w:val="00C37B0F"/>
    <w:rsid w:val="00C4190F"/>
    <w:rsid w:val="00C42D83"/>
    <w:rsid w:val="00C4328F"/>
    <w:rsid w:val="00C44E70"/>
    <w:rsid w:val="00C50E5E"/>
    <w:rsid w:val="00C5248B"/>
    <w:rsid w:val="00C535C0"/>
    <w:rsid w:val="00C6074B"/>
    <w:rsid w:val="00C60F4D"/>
    <w:rsid w:val="00C611D7"/>
    <w:rsid w:val="00C678BA"/>
    <w:rsid w:val="00C67C64"/>
    <w:rsid w:val="00C71874"/>
    <w:rsid w:val="00C7250D"/>
    <w:rsid w:val="00C7715E"/>
    <w:rsid w:val="00C8184E"/>
    <w:rsid w:val="00C83EA5"/>
    <w:rsid w:val="00C842F1"/>
    <w:rsid w:val="00C90269"/>
    <w:rsid w:val="00C9116F"/>
    <w:rsid w:val="00C913C6"/>
    <w:rsid w:val="00C919D8"/>
    <w:rsid w:val="00C9291E"/>
    <w:rsid w:val="00C92D7C"/>
    <w:rsid w:val="00C93A60"/>
    <w:rsid w:val="00C93C7C"/>
    <w:rsid w:val="00CA2E2B"/>
    <w:rsid w:val="00CA689F"/>
    <w:rsid w:val="00CA738A"/>
    <w:rsid w:val="00CB1FEF"/>
    <w:rsid w:val="00CB6BB9"/>
    <w:rsid w:val="00CC2231"/>
    <w:rsid w:val="00CC2315"/>
    <w:rsid w:val="00CC3441"/>
    <w:rsid w:val="00CD35B8"/>
    <w:rsid w:val="00CD5AD6"/>
    <w:rsid w:val="00CD70E6"/>
    <w:rsid w:val="00CE3809"/>
    <w:rsid w:val="00CE6633"/>
    <w:rsid w:val="00CE7ABD"/>
    <w:rsid w:val="00CF2E41"/>
    <w:rsid w:val="00CF314C"/>
    <w:rsid w:val="00CF3D59"/>
    <w:rsid w:val="00CF3DA9"/>
    <w:rsid w:val="00CF47E8"/>
    <w:rsid w:val="00CF7F05"/>
    <w:rsid w:val="00D00454"/>
    <w:rsid w:val="00D0144E"/>
    <w:rsid w:val="00D11802"/>
    <w:rsid w:val="00D13829"/>
    <w:rsid w:val="00D1402B"/>
    <w:rsid w:val="00D1446A"/>
    <w:rsid w:val="00D14770"/>
    <w:rsid w:val="00D166F8"/>
    <w:rsid w:val="00D16B5F"/>
    <w:rsid w:val="00D203D3"/>
    <w:rsid w:val="00D33788"/>
    <w:rsid w:val="00D33E23"/>
    <w:rsid w:val="00D400B8"/>
    <w:rsid w:val="00D41222"/>
    <w:rsid w:val="00D4221F"/>
    <w:rsid w:val="00D422CA"/>
    <w:rsid w:val="00D43AB7"/>
    <w:rsid w:val="00D45994"/>
    <w:rsid w:val="00D45F8C"/>
    <w:rsid w:val="00D47ED8"/>
    <w:rsid w:val="00D54089"/>
    <w:rsid w:val="00D5653A"/>
    <w:rsid w:val="00D565E8"/>
    <w:rsid w:val="00D56B4E"/>
    <w:rsid w:val="00D64A9A"/>
    <w:rsid w:val="00D7166B"/>
    <w:rsid w:val="00D72075"/>
    <w:rsid w:val="00D75C30"/>
    <w:rsid w:val="00D84400"/>
    <w:rsid w:val="00D85E08"/>
    <w:rsid w:val="00D865DF"/>
    <w:rsid w:val="00D9031E"/>
    <w:rsid w:val="00D907FA"/>
    <w:rsid w:val="00D931CB"/>
    <w:rsid w:val="00D94B3F"/>
    <w:rsid w:val="00D95740"/>
    <w:rsid w:val="00D97065"/>
    <w:rsid w:val="00DA119C"/>
    <w:rsid w:val="00DA1F58"/>
    <w:rsid w:val="00DA3BB2"/>
    <w:rsid w:val="00DA79DD"/>
    <w:rsid w:val="00DB23A3"/>
    <w:rsid w:val="00DB4363"/>
    <w:rsid w:val="00DB70AD"/>
    <w:rsid w:val="00DC34B9"/>
    <w:rsid w:val="00DD3FB5"/>
    <w:rsid w:val="00DD53B9"/>
    <w:rsid w:val="00DD5B74"/>
    <w:rsid w:val="00DE1E87"/>
    <w:rsid w:val="00DE1F4E"/>
    <w:rsid w:val="00DE34EC"/>
    <w:rsid w:val="00DE3BAA"/>
    <w:rsid w:val="00DE4B9E"/>
    <w:rsid w:val="00DF09FC"/>
    <w:rsid w:val="00DF0A41"/>
    <w:rsid w:val="00DF1FC4"/>
    <w:rsid w:val="00DF507F"/>
    <w:rsid w:val="00DF5B89"/>
    <w:rsid w:val="00DF6E6C"/>
    <w:rsid w:val="00DF7BCC"/>
    <w:rsid w:val="00E0303E"/>
    <w:rsid w:val="00E07B95"/>
    <w:rsid w:val="00E1076F"/>
    <w:rsid w:val="00E13A76"/>
    <w:rsid w:val="00E15FBB"/>
    <w:rsid w:val="00E16C83"/>
    <w:rsid w:val="00E20BEE"/>
    <w:rsid w:val="00E219F3"/>
    <w:rsid w:val="00E220ED"/>
    <w:rsid w:val="00E2717F"/>
    <w:rsid w:val="00E35A43"/>
    <w:rsid w:val="00E361A7"/>
    <w:rsid w:val="00E372C3"/>
    <w:rsid w:val="00E37B28"/>
    <w:rsid w:val="00E402C6"/>
    <w:rsid w:val="00E41CB4"/>
    <w:rsid w:val="00E425BD"/>
    <w:rsid w:val="00E4402E"/>
    <w:rsid w:val="00E448A8"/>
    <w:rsid w:val="00E4515C"/>
    <w:rsid w:val="00E46616"/>
    <w:rsid w:val="00E51243"/>
    <w:rsid w:val="00E53840"/>
    <w:rsid w:val="00E548E9"/>
    <w:rsid w:val="00E54F45"/>
    <w:rsid w:val="00E57C17"/>
    <w:rsid w:val="00E73822"/>
    <w:rsid w:val="00E73AA3"/>
    <w:rsid w:val="00E76FA5"/>
    <w:rsid w:val="00E77747"/>
    <w:rsid w:val="00E807CD"/>
    <w:rsid w:val="00E82E32"/>
    <w:rsid w:val="00E83642"/>
    <w:rsid w:val="00E90E69"/>
    <w:rsid w:val="00E95B61"/>
    <w:rsid w:val="00EA4746"/>
    <w:rsid w:val="00EA7063"/>
    <w:rsid w:val="00EA742B"/>
    <w:rsid w:val="00EA7526"/>
    <w:rsid w:val="00EA7670"/>
    <w:rsid w:val="00EB4784"/>
    <w:rsid w:val="00EB49E6"/>
    <w:rsid w:val="00EB6DC6"/>
    <w:rsid w:val="00EC1C31"/>
    <w:rsid w:val="00EC1DE9"/>
    <w:rsid w:val="00EC40DC"/>
    <w:rsid w:val="00EC71D7"/>
    <w:rsid w:val="00EC792D"/>
    <w:rsid w:val="00ED3E30"/>
    <w:rsid w:val="00EE0125"/>
    <w:rsid w:val="00EE584B"/>
    <w:rsid w:val="00EE6B92"/>
    <w:rsid w:val="00EE6F43"/>
    <w:rsid w:val="00EF48B1"/>
    <w:rsid w:val="00EF7156"/>
    <w:rsid w:val="00EF787C"/>
    <w:rsid w:val="00F020E0"/>
    <w:rsid w:val="00F02779"/>
    <w:rsid w:val="00F0424C"/>
    <w:rsid w:val="00F07989"/>
    <w:rsid w:val="00F10920"/>
    <w:rsid w:val="00F1443B"/>
    <w:rsid w:val="00F158C6"/>
    <w:rsid w:val="00F15F3F"/>
    <w:rsid w:val="00F17457"/>
    <w:rsid w:val="00F21CC7"/>
    <w:rsid w:val="00F23961"/>
    <w:rsid w:val="00F23D85"/>
    <w:rsid w:val="00F23DD0"/>
    <w:rsid w:val="00F30784"/>
    <w:rsid w:val="00F33F7B"/>
    <w:rsid w:val="00F3565C"/>
    <w:rsid w:val="00F444DE"/>
    <w:rsid w:val="00F478D5"/>
    <w:rsid w:val="00F50902"/>
    <w:rsid w:val="00F52F7E"/>
    <w:rsid w:val="00F5383A"/>
    <w:rsid w:val="00F6007B"/>
    <w:rsid w:val="00F6091B"/>
    <w:rsid w:val="00F64E02"/>
    <w:rsid w:val="00F7098D"/>
    <w:rsid w:val="00F75877"/>
    <w:rsid w:val="00F75BA5"/>
    <w:rsid w:val="00F76DF2"/>
    <w:rsid w:val="00F7707D"/>
    <w:rsid w:val="00F772D1"/>
    <w:rsid w:val="00F8192E"/>
    <w:rsid w:val="00F91D3C"/>
    <w:rsid w:val="00F932AA"/>
    <w:rsid w:val="00F96734"/>
    <w:rsid w:val="00F97286"/>
    <w:rsid w:val="00F974FB"/>
    <w:rsid w:val="00FA0328"/>
    <w:rsid w:val="00FA0525"/>
    <w:rsid w:val="00FA21E3"/>
    <w:rsid w:val="00FA28F2"/>
    <w:rsid w:val="00FA33B5"/>
    <w:rsid w:val="00FA4C7A"/>
    <w:rsid w:val="00FB3210"/>
    <w:rsid w:val="00FB486F"/>
    <w:rsid w:val="00FC4F89"/>
    <w:rsid w:val="00FC5491"/>
    <w:rsid w:val="00FC78AE"/>
    <w:rsid w:val="00FC7995"/>
    <w:rsid w:val="00FD1613"/>
    <w:rsid w:val="00FD21FD"/>
    <w:rsid w:val="00FD276F"/>
    <w:rsid w:val="00FD2BBA"/>
    <w:rsid w:val="00FD474D"/>
    <w:rsid w:val="00FD5DFE"/>
    <w:rsid w:val="00FD6ACC"/>
    <w:rsid w:val="00FE1691"/>
    <w:rsid w:val="00FE6F24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67B0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Tekstzwyky">
    <w:name w:val="Tekst zwykły"/>
    <w:basedOn w:val="Normalny"/>
    <w:qFormat/>
    <w:rsid w:val="00E4515C"/>
    <w:pPr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4A95D-A5AF-454C-84C4-AD25B89B0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Czyżkowska Aneta</cp:lastModifiedBy>
  <cp:revision>3</cp:revision>
  <cp:lastPrinted>2025-03-25T06:45:00Z</cp:lastPrinted>
  <dcterms:created xsi:type="dcterms:W3CDTF">2025-06-24T09:08:00Z</dcterms:created>
  <dcterms:modified xsi:type="dcterms:W3CDTF">2025-06-24T09:43:00Z</dcterms:modified>
</cp:coreProperties>
</file>