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559B" w14:textId="6C90F805" w:rsidR="00CB2EC5" w:rsidRDefault="00F61C10" w:rsidP="002E66AB">
      <w:pPr>
        <w:pStyle w:val="tytuinformacji"/>
        <w:spacing w:before="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Occupancy of</w:t>
      </w:r>
      <w:r w:rsidRPr="00F61C10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tourist accommodation</w:t>
      </w:r>
      <w:r w:rsidR="00072831">
        <w:rPr>
          <w:shd w:val="clear" w:color="auto" w:fill="FFFFFF"/>
          <w:lang w:val="en-GB"/>
        </w:rPr>
        <w:t xml:space="preserve"> </w:t>
      </w:r>
      <w:r w:rsidRPr="00563307">
        <w:rPr>
          <w:shd w:val="clear" w:color="auto" w:fill="FFFFFF"/>
          <w:lang w:val="en-GB"/>
        </w:rPr>
        <w:t xml:space="preserve">establishments </w:t>
      </w:r>
      <w:r w:rsidRPr="00F61C10">
        <w:rPr>
          <w:shd w:val="clear" w:color="auto" w:fill="FFFFFF"/>
          <w:lang w:val="en-GB"/>
        </w:rPr>
        <w:t>in July and August</w:t>
      </w:r>
      <w:r w:rsidR="00F122B1">
        <w:rPr>
          <w:shd w:val="clear" w:color="auto" w:fill="FFFFFF"/>
          <w:lang w:val="en-GB"/>
        </w:rPr>
        <w:t xml:space="preserve"> </w:t>
      </w:r>
      <w:r w:rsidRPr="00F61C10">
        <w:rPr>
          <w:shd w:val="clear" w:color="auto" w:fill="FFFFFF"/>
          <w:lang w:val="en-GB"/>
        </w:rPr>
        <w:t>2026</w:t>
      </w:r>
    </w:p>
    <w:p w14:paraId="0CA3E21F" w14:textId="77777777" w:rsidR="00CB2EC5" w:rsidRPr="00BF53F6" w:rsidRDefault="00CB2EC5" w:rsidP="00CB2EC5">
      <w:pPr>
        <w:pStyle w:val="tytuinformacji"/>
        <w:spacing w:after="240"/>
        <w:rPr>
          <w:sz w:val="20"/>
          <w:szCs w:val="20"/>
          <w:lang w:val="en-GB"/>
        </w:rPr>
      </w:pPr>
      <w:r w:rsidRPr="00BF53F6">
        <w:rPr>
          <w:bCs/>
          <w:sz w:val="20"/>
          <w:szCs w:val="20"/>
          <w:lang w:val="en-GB"/>
        </w:rPr>
        <w:t>Concern</w:t>
      </w:r>
      <w:r>
        <w:rPr>
          <w:bCs/>
          <w:sz w:val="20"/>
          <w:szCs w:val="20"/>
          <w:lang w:val="en-GB"/>
        </w:rPr>
        <w:t>s</w:t>
      </w:r>
      <w:r w:rsidRPr="00BF53F6">
        <w:rPr>
          <w:bCs/>
          <w:sz w:val="20"/>
          <w:szCs w:val="20"/>
          <w:lang w:val="en-GB"/>
        </w:rPr>
        <w:t xml:space="preserve"> tourist accommodation establishments with 10 or more bed places</w:t>
      </w:r>
    </w:p>
    <w:p w14:paraId="4C1DE221" w14:textId="14575EF6" w:rsidR="00025749" w:rsidRPr="00137401" w:rsidRDefault="00025749" w:rsidP="002E66AB">
      <w:pPr>
        <w:pStyle w:val="tytuinformacji"/>
        <w:spacing w:before="0"/>
        <w:rPr>
          <w:color w:val="auto"/>
          <w:spacing w:val="2"/>
          <w:sz w:val="20"/>
          <w:szCs w:val="20"/>
          <w:lang w:val="en-GB"/>
        </w:rPr>
      </w:pPr>
    </w:p>
    <w:p w14:paraId="053E3164" w14:textId="2CFFD68F" w:rsidR="00B115E0" w:rsidRDefault="00116B8A" w:rsidP="00C06C9E">
      <w:pPr>
        <w:pStyle w:val="LID"/>
        <w:spacing w:before="360"/>
        <w:rPr>
          <w:noProof w:val="0"/>
          <w:spacing w:val="-2"/>
          <w:lang w:val="en-GB"/>
        </w:rPr>
      </w:pPr>
      <w:r w:rsidRPr="00137401">
        <w:rPr>
          <w:szCs w:val="22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C85537A" wp14:editId="6D142F3C">
                <wp:simplePos x="0" y="0"/>
                <wp:positionH relativeFrom="margin">
                  <wp:align>left</wp:align>
                </wp:positionH>
                <wp:positionV relativeFrom="paragraph">
                  <wp:posOffset>29872</wp:posOffset>
                </wp:positionV>
                <wp:extent cx="2204085" cy="1534160"/>
                <wp:effectExtent l="0" t="0" r="5715" b="8890"/>
                <wp:wrapSquare wrapText="bothSides"/>
                <wp:docPr id="2" name="Pole tekstowe 2" descr="10.6 million&#10;Number of overnight stays in tourist establishments booked via booking platforms in the second quarter of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534602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92F8B" w14:textId="525ED226" w:rsidR="00F61C10" w:rsidRPr="00FE54C2" w:rsidRDefault="00F61C10" w:rsidP="00F61C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2A5F4E">
                              <w:rPr>
                                <w:rFonts w:ascii="Wingdings" w:eastAsia="Wingdings" w:hAnsi="Wingdings" w:cs="Wingdings"/>
                                <w:color w:val="FFFFFF" w:themeColor="background1"/>
                                <w:sz w:val="72"/>
                                <w:szCs w:val="72"/>
                              </w:rPr>
                              <w:t></w:t>
                            </w:r>
                            <w:r w:rsidRPr="00FE54C2">
                              <w:rPr>
                                <w:rStyle w:val="WartowskanikaZnak"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EE477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232AE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Pr="00EE477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5%</w:t>
                            </w:r>
                          </w:p>
                          <w:p w14:paraId="0B31A810" w14:textId="3A0DFAAF" w:rsidR="001E0D31" w:rsidRPr="00D674C5" w:rsidRDefault="00F61C10" w:rsidP="00116B8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61C10">
                              <w:rPr>
                                <w:sz w:val="19"/>
                                <w:lang w:val="en-GB"/>
                              </w:rPr>
                              <w:t xml:space="preserve">Increase in the number of tourists </w:t>
                            </w:r>
                            <w:r w:rsidR="00B93CEF">
                              <w:rPr>
                                <w:sz w:val="19"/>
                                <w:lang w:val="en-GB"/>
                              </w:rPr>
                              <w:t xml:space="preserve">accommodated in </w:t>
                            </w:r>
                            <w:r w:rsidRPr="00F61C10">
                              <w:rPr>
                                <w:sz w:val="19"/>
                                <w:lang w:val="en-GB"/>
                              </w:rPr>
                              <w:t xml:space="preserve">tourist </w:t>
                            </w:r>
                            <w:r>
                              <w:rPr>
                                <w:sz w:val="19"/>
                                <w:lang w:val="en-GB"/>
                              </w:rPr>
                              <w:t>accommodation establishments</w:t>
                            </w:r>
                            <w:r w:rsidRPr="00F61C10">
                              <w:rPr>
                                <w:sz w:val="19"/>
                                <w:lang w:val="en-GB"/>
                              </w:rPr>
                              <w:t xml:space="preserve"> in July and August compared to the same period in 2025.</w:t>
                            </w:r>
                          </w:p>
                          <w:p w14:paraId="0B092B2F" w14:textId="77777777" w:rsidR="001E0D31" w:rsidRPr="00D674C5" w:rsidRDefault="001E0D31" w:rsidP="00116B8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5537A" id="Pole tekstowe 2" o:spid="_x0000_s1026" alt="10.6 million&#10;Number of overnight stays in tourist establishments booked via booking platforms in the second quarter of 2025&#10;" style="position:absolute;margin-left:0;margin-top:2.35pt;width:173.55pt;height:120.8pt;z-index:251926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" fillcolor="#522398" stroked="f">
                <v:stroke joinstyle="miter"/>
                <v:textbox>
                  <w:txbxContent>
                    <w:p w14:paraId="7EC92F8B" w14:textId="525ED226" w:rsidR="00F61C10" w:rsidRPr="00FE54C2" w:rsidRDefault="00F61C10" w:rsidP="00F61C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0000"/>
                          <w:sz w:val="72"/>
                          <w:szCs w:val="72"/>
                        </w:rPr>
                      </w:pPr>
                      <w:r w:rsidRPr="002A5F4E">
                        <w:rPr>
                          <w:rFonts w:ascii="Wingdings" w:eastAsia="Wingdings" w:hAnsi="Wingdings" w:cs="Wingdings"/>
                          <w:color w:val="FFFFFF" w:themeColor="background1"/>
                          <w:sz w:val="72"/>
                          <w:szCs w:val="72"/>
                        </w:rPr>
                        <w:t></w:t>
                      </w:r>
                      <w:r w:rsidRPr="00FE54C2">
                        <w:rPr>
                          <w:rStyle w:val="WartowskanikaZnak"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 w:rsidRPr="00EE4774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232AE0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Pr="00EE4774">
                        <w:rPr>
                          <w:rStyle w:val="WartowskanikaZnak"/>
                          <w:sz w:val="72"/>
                          <w:szCs w:val="72"/>
                        </w:rPr>
                        <w:t>5%</w:t>
                      </w:r>
                    </w:p>
                    <w:p w14:paraId="0B31A810" w14:textId="3A0DFAAF" w:rsidR="001E0D31" w:rsidRPr="00D674C5" w:rsidRDefault="00F61C10" w:rsidP="00116B8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F61C10">
                        <w:rPr>
                          <w:sz w:val="19"/>
                          <w:lang w:val="en-GB"/>
                        </w:rPr>
                        <w:t xml:space="preserve">Increase in the number of tourists </w:t>
                      </w:r>
                      <w:r w:rsidR="00B93CEF">
                        <w:rPr>
                          <w:sz w:val="19"/>
                          <w:lang w:val="en-GB"/>
                        </w:rPr>
                        <w:t xml:space="preserve">accommodated in </w:t>
                      </w:r>
                      <w:r w:rsidRPr="00F61C10">
                        <w:rPr>
                          <w:sz w:val="19"/>
                          <w:lang w:val="en-GB"/>
                        </w:rPr>
                        <w:t xml:space="preserve">tourist </w:t>
                      </w:r>
                      <w:r>
                        <w:rPr>
                          <w:sz w:val="19"/>
                          <w:lang w:val="en-GB"/>
                        </w:rPr>
                        <w:t>accommodation establishments</w:t>
                      </w:r>
                      <w:r w:rsidRPr="00F61C10">
                        <w:rPr>
                          <w:sz w:val="19"/>
                          <w:lang w:val="en-GB"/>
                        </w:rPr>
                        <w:t xml:space="preserve"> in July and August compared to the same period in 2025.</w:t>
                      </w:r>
                    </w:p>
                    <w:p w14:paraId="0B092B2F" w14:textId="77777777" w:rsidR="001E0D31" w:rsidRPr="00D674C5" w:rsidRDefault="001E0D31" w:rsidP="00116B8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61C10" w:rsidRPr="00F61C10">
        <w:rPr>
          <w:noProof w:val="0"/>
          <w:spacing w:val="-2"/>
          <w:lang w:val="en-GB"/>
        </w:rPr>
        <w:t>In July and August 2026, 10.0 million tourists stayed at tourist accommodations in Poland. Compared to 2025, the number of tourists increased by 2.5%</w:t>
      </w:r>
      <w:r w:rsidR="00232AE0">
        <w:rPr>
          <w:noProof w:val="0"/>
          <w:spacing w:val="-2"/>
          <w:lang w:val="en-GB"/>
        </w:rPr>
        <w:t xml:space="preserve">. </w:t>
      </w:r>
      <w:r w:rsidR="00F61C10" w:rsidRPr="00F61C10">
        <w:rPr>
          <w:noProof w:val="0"/>
          <w:spacing w:val="-2"/>
          <w:lang w:val="en-GB"/>
        </w:rPr>
        <w:t xml:space="preserve">The number of overnight stays </w:t>
      </w:r>
      <w:r w:rsidR="00970B44">
        <w:rPr>
          <w:noProof w:val="0"/>
          <w:spacing w:val="-2"/>
          <w:lang w:val="en-GB"/>
        </w:rPr>
        <w:t>amounted</w:t>
      </w:r>
      <w:r w:rsidR="00F61C10" w:rsidRPr="00F61C10">
        <w:rPr>
          <w:noProof w:val="0"/>
          <w:spacing w:val="-2"/>
          <w:lang w:val="en-GB"/>
        </w:rPr>
        <w:t xml:space="preserve"> 29.4 million, an increase of 3.7% compared to the same period</w:t>
      </w:r>
      <w:r w:rsidR="006E181B">
        <w:rPr>
          <w:noProof w:val="0"/>
          <w:spacing w:val="-2"/>
          <w:lang w:val="en-GB"/>
        </w:rPr>
        <w:br/>
      </w:r>
      <w:r w:rsidR="00F61C10" w:rsidRPr="00F61C10">
        <w:rPr>
          <w:noProof w:val="0"/>
          <w:spacing w:val="-2"/>
          <w:lang w:val="en-GB"/>
        </w:rPr>
        <w:t>in 2025.</w:t>
      </w:r>
      <w:r w:rsidR="00983385" w:rsidRPr="00137401">
        <w:rPr>
          <w:noProof w:val="0"/>
          <w:spacing w:val="-2"/>
          <w:lang w:val="en-GB"/>
        </w:rPr>
        <w:t xml:space="preserve"> </w:t>
      </w:r>
    </w:p>
    <w:p w14:paraId="71173A27" w14:textId="4556DF45" w:rsidR="00F61C10" w:rsidRPr="00FB1D3D" w:rsidRDefault="00B93CEF" w:rsidP="00890F76">
      <w:pPr>
        <w:pStyle w:val="Lead"/>
        <w:rPr>
          <w:rFonts w:eastAsia="Times New Roman" w:cs="Times New Roman"/>
          <w:b w:val="0"/>
          <w:bCs/>
        </w:rPr>
      </w:pPr>
      <w:r>
        <w:rPr>
          <w:rFonts w:eastAsia="Times New Roman" w:cs="Times New Roman"/>
          <w:b w:val="0"/>
          <w:bCs/>
        </w:rPr>
        <w:br/>
      </w:r>
      <w:r w:rsidR="00F61C10" w:rsidRPr="00FB1D3D">
        <w:rPr>
          <w:rFonts w:eastAsia="Times New Roman" w:cs="Times New Roman"/>
          <w:b w:val="0"/>
          <w:bCs/>
        </w:rPr>
        <w:t xml:space="preserve">The data presented in this report were prepared as flash estimates to enable the early release of information on the </w:t>
      </w:r>
      <w:r w:rsidR="00F61C10">
        <w:rPr>
          <w:rFonts w:eastAsia="Times New Roman" w:cs="Times New Roman"/>
          <w:b w:val="0"/>
          <w:bCs/>
        </w:rPr>
        <w:t>occupancy</w:t>
      </w:r>
      <w:r w:rsidR="00F61C10" w:rsidRPr="00FB1D3D">
        <w:rPr>
          <w:rFonts w:eastAsia="Times New Roman" w:cs="Times New Roman"/>
          <w:b w:val="0"/>
          <w:bCs/>
        </w:rPr>
        <w:t xml:space="preserve"> of tourist </w:t>
      </w:r>
      <w:r w:rsidR="00F61C10">
        <w:rPr>
          <w:rFonts w:eastAsia="Times New Roman" w:cs="Times New Roman"/>
          <w:b w:val="0"/>
          <w:bCs/>
        </w:rPr>
        <w:t>accomodation establishments</w:t>
      </w:r>
      <w:r w:rsidR="00F61C10" w:rsidRPr="00FB1D3D">
        <w:rPr>
          <w:rFonts w:eastAsia="Times New Roman" w:cs="Times New Roman"/>
          <w:b w:val="0"/>
          <w:bCs/>
        </w:rPr>
        <w:t>. The results were compiled based on partially collected reporting data, supplemented using imputation methods.</w:t>
      </w:r>
    </w:p>
    <w:p w14:paraId="3554B17E" w14:textId="5F127471" w:rsidR="00F61C10" w:rsidRDefault="00F61C10" w:rsidP="00890F76">
      <w:pPr>
        <w:pStyle w:val="LID"/>
        <w:spacing w:before="0"/>
        <w:rPr>
          <w:rFonts w:eastAsia="Times New Roman" w:cs="Times New Roman"/>
          <w:b w:val="0"/>
          <w:bCs/>
        </w:rPr>
      </w:pPr>
      <w:r w:rsidRPr="00FB1D3D">
        <w:rPr>
          <w:rFonts w:eastAsia="Times New Roman" w:cs="Times New Roman"/>
          <w:b w:val="0"/>
          <w:bCs/>
        </w:rPr>
        <w:t>The data are preliminary and may be subject to revision once the full process of data collection, verification, and analysis is complete.</w:t>
      </w:r>
    </w:p>
    <w:p w14:paraId="4700A8E6" w14:textId="3A33AE7D" w:rsidR="00F122B1" w:rsidRPr="00B93CEF" w:rsidRDefault="00B93CEF" w:rsidP="00B93CEF">
      <w:pPr>
        <w:pStyle w:val="LID"/>
        <w:spacing w:before="240"/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</w:pPr>
      <w:r w:rsidRPr="00B93CEF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Tourists in tourist accommodation establishments</w:t>
      </w:r>
    </w:p>
    <w:p w14:paraId="2126D412" w14:textId="2A379F66" w:rsidR="00A472E0" w:rsidRDefault="00F122B1" w:rsidP="00A472E0">
      <w:pPr>
        <w:autoSpaceDE w:val="0"/>
        <w:autoSpaceDN w:val="0"/>
        <w:spacing w:before="40" w:after="40" w:line="240" w:lineRule="auto"/>
        <w:rPr>
          <w:spacing w:val="-2"/>
          <w:szCs w:val="19"/>
          <w:lang w:val="en-GB" w:eastAsia="pl-PL"/>
        </w:rPr>
      </w:pPr>
      <w:r w:rsidRPr="00F122B1">
        <w:rPr>
          <w:spacing w:val="-2"/>
          <w:szCs w:val="19"/>
          <w:lang w:val="en-GB" w:eastAsia="pl-PL"/>
        </w:rPr>
        <w:t>In July and August 2026, 10.0 million tourists stayed at tourist accommodations, which was</w:t>
      </w:r>
      <w:r w:rsidR="00B93CEF">
        <w:rPr>
          <w:spacing w:val="-2"/>
          <w:szCs w:val="19"/>
          <w:lang w:val="en-GB" w:eastAsia="pl-PL"/>
        </w:rPr>
        <w:t xml:space="preserve"> </w:t>
      </w:r>
      <w:r w:rsidRPr="00F122B1">
        <w:rPr>
          <w:spacing w:val="-2"/>
          <w:szCs w:val="19"/>
          <w:lang w:val="en-GB" w:eastAsia="pl-PL"/>
        </w:rPr>
        <w:t>2.5%</w:t>
      </w:r>
      <w:r w:rsidR="00B93CEF">
        <w:rPr>
          <w:spacing w:val="-2"/>
          <w:szCs w:val="19"/>
          <w:lang w:val="en-GB" w:eastAsia="pl-PL"/>
        </w:rPr>
        <w:t xml:space="preserve"> more</w:t>
      </w:r>
      <w:r w:rsidRPr="00F122B1">
        <w:rPr>
          <w:spacing w:val="-2"/>
          <w:szCs w:val="19"/>
          <w:lang w:val="en-GB" w:eastAsia="pl-PL"/>
        </w:rPr>
        <w:t xml:space="preserve"> than in the same period of 2025</w:t>
      </w:r>
      <w:r w:rsidR="00232AE0">
        <w:rPr>
          <w:spacing w:val="-2"/>
          <w:szCs w:val="19"/>
          <w:lang w:val="en-GB" w:eastAsia="pl-PL"/>
        </w:rPr>
        <w:t xml:space="preserve"> and</w:t>
      </w:r>
      <w:r w:rsidR="003148A3">
        <w:rPr>
          <w:spacing w:val="-2"/>
          <w:szCs w:val="19"/>
          <w:lang w:val="en-GB" w:eastAsia="pl-PL"/>
        </w:rPr>
        <w:t xml:space="preserve"> </w:t>
      </w:r>
      <w:r w:rsidR="00232AE0" w:rsidRPr="00F61C10">
        <w:rPr>
          <w:spacing w:val="-2"/>
          <w:lang w:val="en-GB"/>
        </w:rPr>
        <w:t>compared to 2022, it was 22.6% higher.</w:t>
      </w:r>
    </w:p>
    <w:p w14:paraId="69A26E82" w14:textId="2F2BB5DD" w:rsidR="00383F09" w:rsidRDefault="00383F09" w:rsidP="00232AE0">
      <w:pPr>
        <w:pStyle w:val="LID"/>
        <w:spacing w:before="240"/>
        <w:ind w:left="680" w:hanging="680"/>
        <w:rPr>
          <w:noProof w:val="0"/>
          <w:lang w:val="en-GB"/>
        </w:rPr>
      </w:pPr>
      <w:r w:rsidRPr="00DD2601">
        <w:rPr>
          <w:noProof w:val="0"/>
          <w:lang w:val="en-GB"/>
        </w:rPr>
        <w:t>Chart 1</w:t>
      </w:r>
      <w:r w:rsidR="006D4537" w:rsidRPr="00DD2601">
        <w:rPr>
          <w:noProof w:val="0"/>
          <w:lang w:val="en-GB"/>
        </w:rPr>
        <w:t>.</w:t>
      </w:r>
      <w:r w:rsidRPr="00DD2601">
        <w:rPr>
          <w:noProof w:val="0"/>
          <w:lang w:val="en-GB"/>
        </w:rPr>
        <w:t xml:space="preserve"> </w:t>
      </w:r>
      <w:r w:rsidR="00B93CEF">
        <w:rPr>
          <w:noProof w:val="0"/>
          <w:lang w:val="en-GB"/>
        </w:rPr>
        <w:t xml:space="preserve">Tourists in tourist accommodation establishments </w:t>
      </w:r>
      <w:r w:rsidR="00F122B1" w:rsidRPr="00F122B1">
        <w:rPr>
          <w:noProof w:val="0"/>
          <w:lang w:val="en-GB"/>
        </w:rPr>
        <w:t>in July and August</w:t>
      </w:r>
    </w:p>
    <w:p w14:paraId="18643DF7" w14:textId="25D410C9" w:rsidR="00232AE0" w:rsidRPr="00DD2601" w:rsidRDefault="00232AE0" w:rsidP="00760FB4">
      <w:pPr>
        <w:pStyle w:val="LID"/>
        <w:spacing w:before="0"/>
        <w:ind w:left="680" w:hanging="680"/>
        <w:rPr>
          <w:noProof w:val="0"/>
          <w:lang w:val="en-GB"/>
        </w:rPr>
      </w:pPr>
      <w:r>
        <w:rPr>
          <w:lang w:val="en-GB"/>
        </w:rPr>
        <w:drawing>
          <wp:inline distT="0" distB="0" distL="0" distR="0" wp14:anchorId="489DBAD5" wp14:editId="5A710EC3">
            <wp:extent cx="5078095" cy="2877820"/>
            <wp:effectExtent l="0" t="0" r="8255" b="0"/>
            <wp:docPr id="16" name="Obraz 16" descr="Bar chart showing the number of tourists in July and August from 2022 to 2026 (data in millions):&#10;2022 – 8.2&#10;2023 – 8.3&#10;2024 – 9.1&#10;2025 – 9.8&#10;2026 – 10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Bar chart showing the number of tourists in July and August from 2022 to 2026 (data in millions):&#10;2022 – 8.2&#10;2023 – 8.3&#10;2024 – 9.1&#10;2025 – 9.8&#10;2026 – 10.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5DE70" w14:textId="374E8992" w:rsidR="00F122B1" w:rsidRPr="00F122B1" w:rsidRDefault="00F122B1" w:rsidP="00F122B1">
      <w:pPr>
        <w:spacing w:before="0" w:after="160" w:line="259" w:lineRule="auto"/>
        <w:rPr>
          <w:lang w:val="en-GB"/>
        </w:rPr>
      </w:pPr>
      <w:r w:rsidRPr="00F122B1">
        <w:rPr>
          <w:lang w:val="en-GB"/>
        </w:rPr>
        <w:t xml:space="preserve">Since 2022, the number of tourists </w:t>
      </w:r>
      <w:r>
        <w:rPr>
          <w:lang w:val="en-GB"/>
        </w:rPr>
        <w:t>accommodated in tourist accommodation establishment</w:t>
      </w:r>
      <w:r w:rsidRPr="00F122B1">
        <w:rPr>
          <w:lang w:val="en-GB"/>
        </w:rPr>
        <w:t xml:space="preserve"> has risen steadily</w:t>
      </w:r>
      <w:r w:rsidR="00232AE0">
        <w:rPr>
          <w:lang w:val="en-GB"/>
        </w:rPr>
        <w:t xml:space="preserve"> - </w:t>
      </w:r>
      <w:r w:rsidRPr="00F122B1">
        <w:rPr>
          <w:lang w:val="en-GB"/>
        </w:rPr>
        <w:t>from 8.2 million in 2022 to 8.3 million in 2023. In 2024, this number increased to 9.1 million, and in 2025, to 9.8 million.</w:t>
      </w:r>
      <w:r>
        <w:rPr>
          <w:lang w:val="en-GB"/>
        </w:rPr>
        <w:t xml:space="preserve"> </w:t>
      </w:r>
      <w:r w:rsidRPr="00F122B1">
        <w:rPr>
          <w:lang w:val="en-GB"/>
        </w:rPr>
        <w:t>In 2026, 10.0 million tourists stayed overnight.</w:t>
      </w:r>
    </w:p>
    <w:p w14:paraId="359DC014" w14:textId="53BB209C" w:rsidR="008821A0" w:rsidRDefault="00F122B1" w:rsidP="00F122B1">
      <w:pPr>
        <w:spacing w:before="0" w:after="160" w:line="259" w:lineRule="auto"/>
        <w:rPr>
          <w:lang w:val="en-GB"/>
        </w:rPr>
      </w:pPr>
      <w:r w:rsidRPr="00F122B1">
        <w:rPr>
          <w:lang w:val="en-GB"/>
        </w:rPr>
        <w:lastRenderedPageBreak/>
        <w:t xml:space="preserve">In July and August 2026, the largest number of tourists stayed in tourist accommodations located in the Mazowieckie and Małopolskie </w:t>
      </w:r>
      <w:r w:rsidR="008821A0">
        <w:rPr>
          <w:lang w:val="en-GB"/>
        </w:rPr>
        <w:t xml:space="preserve">Voivodship </w:t>
      </w:r>
      <w:r w:rsidRPr="00F122B1">
        <w:rPr>
          <w:lang w:val="en-GB"/>
        </w:rPr>
        <w:t>—</w:t>
      </w:r>
      <w:r w:rsidR="008821A0">
        <w:rPr>
          <w:lang w:val="en-GB"/>
        </w:rPr>
        <w:t xml:space="preserve"> by </w:t>
      </w:r>
      <w:r w:rsidRPr="00F122B1">
        <w:rPr>
          <w:lang w:val="en-GB"/>
        </w:rPr>
        <w:t>1.5 million each</w:t>
      </w:r>
      <w:r w:rsidR="008821A0">
        <w:rPr>
          <w:lang w:val="en-GB"/>
        </w:rPr>
        <w:t xml:space="preserve">, </w:t>
      </w:r>
      <w:r w:rsidRPr="00F122B1">
        <w:rPr>
          <w:lang w:val="en-GB"/>
        </w:rPr>
        <w:t xml:space="preserve">followed by the Zachodniopomorskie </w:t>
      </w:r>
      <w:r w:rsidR="008821A0">
        <w:rPr>
          <w:lang w:val="en-GB"/>
        </w:rPr>
        <w:t>Voivodship</w:t>
      </w:r>
      <w:r w:rsidRPr="00F122B1">
        <w:rPr>
          <w:lang w:val="en-GB"/>
        </w:rPr>
        <w:t xml:space="preserve"> with 1.3 million and the Pomorskie </w:t>
      </w:r>
      <w:r w:rsidR="008821A0">
        <w:rPr>
          <w:lang w:val="en-GB"/>
        </w:rPr>
        <w:t>Voivodship</w:t>
      </w:r>
      <w:r w:rsidRPr="00F122B1">
        <w:rPr>
          <w:lang w:val="en-GB"/>
        </w:rPr>
        <w:t xml:space="preserve"> with</w:t>
      </w:r>
      <w:r w:rsidR="008B64D3">
        <w:rPr>
          <w:lang w:val="en-GB"/>
        </w:rPr>
        <w:br/>
      </w:r>
      <w:r w:rsidRPr="00F122B1">
        <w:rPr>
          <w:lang w:val="en-GB"/>
        </w:rPr>
        <w:t>1.2 million. The Opol</w:t>
      </w:r>
      <w:r w:rsidR="008821A0">
        <w:rPr>
          <w:lang w:val="en-GB"/>
        </w:rPr>
        <w:t>skie</w:t>
      </w:r>
      <w:r w:rsidRPr="00F122B1">
        <w:rPr>
          <w:lang w:val="en-GB"/>
        </w:rPr>
        <w:t xml:space="preserve"> </w:t>
      </w:r>
      <w:r w:rsidR="008821A0">
        <w:rPr>
          <w:lang w:val="en-GB"/>
        </w:rPr>
        <w:t>Voivodship</w:t>
      </w:r>
      <w:r w:rsidRPr="00F122B1">
        <w:rPr>
          <w:lang w:val="en-GB"/>
        </w:rPr>
        <w:t xml:space="preserve"> </w:t>
      </w:r>
      <w:r w:rsidR="008821A0">
        <w:rPr>
          <w:lang w:val="en-GB"/>
        </w:rPr>
        <w:t xml:space="preserve">was visited by the fewest </w:t>
      </w:r>
      <w:r w:rsidRPr="00F122B1">
        <w:rPr>
          <w:lang w:val="en-GB"/>
        </w:rPr>
        <w:t>tourists</w:t>
      </w:r>
      <w:r w:rsidR="008821A0">
        <w:rPr>
          <w:lang w:val="en-GB"/>
        </w:rPr>
        <w:t xml:space="preserve"> </w:t>
      </w:r>
      <w:r w:rsidRPr="00F122B1">
        <w:rPr>
          <w:lang w:val="en-GB"/>
        </w:rPr>
        <w:t>—</w:t>
      </w:r>
      <w:r w:rsidR="008821A0">
        <w:rPr>
          <w:lang w:val="en-GB"/>
        </w:rPr>
        <w:t xml:space="preserve"> </w:t>
      </w:r>
      <w:r w:rsidRPr="00F122B1">
        <w:rPr>
          <w:lang w:val="en-GB"/>
        </w:rPr>
        <w:t>0.1 million.</w:t>
      </w:r>
    </w:p>
    <w:p w14:paraId="10CC2711" w14:textId="6EFAF9F2" w:rsidR="008821A0" w:rsidRPr="008821A0" w:rsidRDefault="008B64D3" w:rsidP="00232AE0">
      <w:pPr>
        <w:spacing w:before="0" w:after="160" w:line="259" w:lineRule="auto"/>
        <w:ind w:left="567" w:hanging="567"/>
        <w:rPr>
          <w:b/>
          <w:bCs/>
        </w:rPr>
      </w:pPr>
      <w:r>
        <w:rPr>
          <w:noProof/>
          <w:lang w:val="en-GB"/>
        </w:rPr>
        <w:drawing>
          <wp:anchor distT="0" distB="0" distL="114300" distR="114300" simplePos="0" relativeHeight="251959296" behindDoc="0" locked="0" layoutInCell="1" allowOverlap="1" wp14:anchorId="0107527C" wp14:editId="7364626B">
            <wp:simplePos x="0" y="0"/>
            <wp:positionH relativeFrom="column">
              <wp:posOffset>7731</wp:posOffset>
            </wp:positionH>
            <wp:positionV relativeFrom="paragraph">
              <wp:posOffset>368300</wp:posOffset>
            </wp:positionV>
            <wp:extent cx="5123815" cy="3593465"/>
            <wp:effectExtent l="0" t="0" r="635" b="6985"/>
            <wp:wrapTopAndBottom/>
            <wp:docPr id="17" name="Obraz 17" descr="Map of Poland showing the share of tourists in tourist accommodation establishments in July and August 2026,&#10;by voivodeship (data in %):&#10;Mazowieckie 14.8&#10;Małopolskie 14.5&#10;Zachodniopomorskie 13.3&#10;Pomorskie 12.3&#10;Dolnośląskie 10.9&#10;Śląskie 6.1&#10;Wielkopolskie 4.8&#10;Warmińsko-mazurskie 4.5&#10;Kujawsko-pomorskie 3.5&#10;Lubelskie 3.1&#10;Łódzkie 3.1&#10;Podkarpackie 3.0&#10;Podlaskie 2.0&#10;Lubuskie 1.7&#10;Świętokrzyskie 1.4&#10;Opolskie 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Map of Poland showing the share of tourists in tourist accommodation establishments in July and August 2026,&#10;by voivodeship (data in %):&#10;Mazowieckie 14.8&#10;Małopolskie 14.5&#10;Zachodniopomorskie 13.3&#10;Pomorskie 12.3&#10;Dolnośląskie 10.9&#10;Śląskie 6.1&#10;Wielkopolskie 4.8&#10;Warmińsko-mazurskie 4.5&#10;Kujawsko-pomorskie 3.5&#10;Lubelskie 3.1&#10;Łódzkie 3.1&#10;Podkarpackie 3.0&#10;Podlaskie 2.0&#10;Lubuskie 1.7&#10;Świętokrzyskie 1.4&#10;Opolskie 1.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1A0" w:rsidRPr="008821A0">
        <w:rPr>
          <w:b/>
          <w:bCs/>
          <w:lang w:val="en"/>
        </w:rPr>
        <w:t xml:space="preserve">Map 1. </w:t>
      </w:r>
      <w:r w:rsidR="00B93CEF">
        <w:rPr>
          <w:b/>
          <w:bCs/>
          <w:lang w:val="en"/>
        </w:rPr>
        <w:t xml:space="preserve">Tourists accommodated in tourist accommodation establishments </w:t>
      </w:r>
      <w:r w:rsidR="008821A0" w:rsidRPr="008821A0">
        <w:rPr>
          <w:b/>
          <w:bCs/>
          <w:lang w:val="en"/>
        </w:rPr>
        <w:t>in July and August 2026</w:t>
      </w:r>
    </w:p>
    <w:p w14:paraId="159E5400" w14:textId="38F48A1F" w:rsidR="008821A0" w:rsidRDefault="008821A0" w:rsidP="00F122B1">
      <w:pPr>
        <w:spacing w:before="0" w:after="160" w:line="259" w:lineRule="auto"/>
        <w:rPr>
          <w:lang w:val="en-GB"/>
        </w:rPr>
      </w:pPr>
    </w:p>
    <w:p w14:paraId="2AC1D213" w14:textId="5399093A" w:rsidR="008821A0" w:rsidRPr="008B64D3" w:rsidRDefault="008821A0" w:rsidP="008B64D3">
      <w:pPr>
        <w:pStyle w:val="LID"/>
        <w:spacing w:before="0"/>
        <w:rPr>
          <w:rFonts w:ascii="Fira Sans SemiBold" w:eastAsia="Times New Roman" w:hAnsi="Fira Sans SemiBold" w:cs="Times New Roman"/>
          <w:b w:val="0"/>
          <w:bCs/>
          <w:noProof w:val="0"/>
          <w:color w:val="522398"/>
          <w:spacing w:val="-2"/>
          <w:lang w:val="en-GB"/>
        </w:rPr>
      </w:pPr>
      <w:r w:rsidRPr="008B64D3">
        <w:rPr>
          <w:rFonts w:ascii="Fira Sans SemiBold" w:eastAsia="Times New Roman" w:hAnsi="Fira Sans SemiBold" w:cs="Times New Roman"/>
          <w:b w:val="0"/>
          <w:bCs/>
          <w:noProof w:val="0"/>
          <w:color w:val="522398"/>
          <w:spacing w:val="-2"/>
          <w:lang w:val="en-GB"/>
        </w:rPr>
        <w:t xml:space="preserve">Overnight stays </w:t>
      </w:r>
    </w:p>
    <w:p w14:paraId="064F47C6" w14:textId="7003656C" w:rsidR="008821A0" w:rsidRPr="008821A0" w:rsidRDefault="008821A0" w:rsidP="008B64D3">
      <w:pPr>
        <w:tabs>
          <w:tab w:val="left" w:pos="6876"/>
        </w:tabs>
        <w:rPr>
          <w:lang w:val="en"/>
        </w:rPr>
      </w:pPr>
      <w:r w:rsidRPr="008821A0">
        <w:rPr>
          <w:lang w:val="en"/>
        </w:rPr>
        <w:t xml:space="preserve">In July and August 2026, 29.4 million overnight stays were recorded in tourist </w:t>
      </w:r>
      <w:r w:rsidR="00B93CEF">
        <w:rPr>
          <w:lang w:val="en"/>
        </w:rPr>
        <w:t>a</w:t>
      </w:r>
      <w:r w:rsidRPr="008821A0">
        <w:rPr>
          <w:lang w:val="en"/>
        </w:rPr>
        <w:t>ccommodation establishments in Poland</w:t>
      </w:r>
      <w:r w:rsidR="00B93CEF">
        <w:rPr>
          <w:lang w:val="en"/>
        </w:rPr>
        <w:t xml:space="preserve">. It was </w:t>
      </w:r>
      <w:r w:rsidRPr="008821A0">
        <w:rPr>
          <w:lang w:val="en"/>
        </w:rPr>
        <w:t>3.7% more than in the same period of 2025</w:t>
      </w:r>
      <w:r w:rsidR="00B93CEF">
        <w:rPr>
          <w:lang w:val="en"/>
        </w:rPr>
        <w:t xml:space="preserve"> and 14</w:t>
      </w:r>
      <w:r w:rsidR="00E605C2">
        <w:rPr>
          <w:lang w:val="en"/>
        </w:rPr>
        <w:t>.</w:t>
      </w:r>
      <w:r w:rsidR="00B93CEF">
        <w:rPr>
          <w:lang w:val="en"/>
        </w:rPr>
        <w:t>2% more compared to 2022.</w:t>
      </w:r>
      <w:r w:rsidRPr="008821A0">
        <w:rPr>
          <w:lang w:val="en"/>
        </w:rPr>
        <w:t>.</w:t>
      </w:r>
    </w:p>
    <w:p w14:paraId="2A8124A3" w14:textId="591A5438" w:rsidR="008821A0" w:rsidRDefault="006B50B9" w:rsidP="00B93CEF">
      <w:pPr>
        <w:tabs>
          <w:tab w:val="left" w:pos="6876"/>
        </w:tabs>
        <w:spacing w:before="240"/>
        <w:ind w:left="737" w:hanging="737"/>
        <w:rPr>
          <w:b/>
          <w:bCs/>
          <w:lang w:val="en"/>
        </w:rPr>
      </w:pPr>
      <w:r>
        <w:rPr>
          <w:noProof/>
          <w:spacing w:val="-2"/>
          <w:szCs w:val="19"/>
          <w:lang w:val="en"/>
        </w:rPr>
        <w:drawing>
          <wp:anchor distT="0" distB="0" distL="114300" distR="114300" simplePos="0" relativeHeight="251964416" behindDoc="0" locked="0" layoutInCell="1" allowOverlap="1" wp14:anchorId="0F13D278" wp14:editId="5E7B5D6F">
            <wp:simplePos x="0" y="0"/>
            <wp:positionH relativeFrom="column">
              <wp:posOffset>60381</wp:posOffset>
            </wp:positionH>
            <wp:positionV relativeFrom="paragraph">
              <wp:posOffset>430751</wp:posOffset>
            </wp:positionV>
            <wp:extent cx="5066030" cy="3139440"/>
            <wp:effectExtent l="0" t="0" r="0" b="0"/>
            <wp:wrapTopAndBottom/>
            <wp:docPr id="5" name="Obraz 5" descr="Column chart showing the number of overnight stays provided in July and August from 2022 to 2026 (data in millions):&#10;2022 – 25.7&#10;2023 – 25.2&#10;2024 – 26.9&#10;2025 – 28.3&#10;2026 – 29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Column chart showing the number of overnight stays provided in July and August from 2022 to 2026 (data in millions):&#10;2022 – 25.7&#10;2023 – 25.2&#10;2024 – 26.9&#10;2025 – 28.3&#10;2026 – 29.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21A0" w:rsidRPr="008821A0">
        <w:rPr>
          <w:b/>
          <w:bCs/>
          <w:lang w:val="en"/>
        </w:rPr>
        <w:t xml:space="preserve">Chart 2. </w:t>
      </w:r>
      <w:r w:rsidR="00B93CEF">
        <w:rPr>
          <w:b/>
          <w:bCs/>
          <w:lang w:val="en"/>
        </w:rPr>
        <w:t>O</w:t>
      </w:r>
      <w:r w:rsidR="008821A0" w:rsidRPr="008821A0">
        <w:rPr>
          <w:b/>
          <w:bCs/>
          <w:lang w:val="en"/>
        </w:rPr>
        <w:t xml:space="preserve">vernight stays </w:t>
      </w:r>
      <w:r w:rsidR="00B93CEF">
        <w:rPr>
          <w:b/>
          <w:bCs/>
          <w:lang w:val="en"/>
        </w:rPr>
        <w:t>in tourist accommodation establishments</w:t>
      </w:r>
      <w:r w:rsidR="008821A0" w:rsidRPr="008821A0">
        <w:rPr>
          <w:b/>
          <w:bCs/>
          <w:lang w:val="en"/>
        </w:rPr>
        <w:t xml:space="preserve"> in July and August</w:t>
      </w:r>
    </w:p>
    <w:p w14:paraId="1D880CD1" w14:textId="46183513" w:rsidR="008821A0" w:rsidRDefault="008821A0" w:rsidP="008821A0">
      <w:pPr>
        <w:tabs>
          <w:tab w:val="left" w:pos="6876"/>
        </w:tabs>
        <w:spacing w:before="240"/>
        <w:rPr>
          <w:b/>
          <w:bCs/>
          <w:lang w:val="en"/>
        </w:rPr>
      </w:pPr>
    </w:p>
    <w:p w14:paraId="62AFA329" w14:textId="2A4EC5DF" w:rsidR="008821A0" w:rsidRPr="008821A0" w:rsidRDefault="008821A0" w:rsidP="008821A0">
      <w:pPr>
        <w:tabs>
          <w:tab w:val="left" w:pos="6876"/>
        </w:tabs>
        <w:spacing w:before="240"/>
        <w:rPr>
          <w:spacing w:val="-2"/>
          <w:szCs w:val="19"/>
        </w:rPr>
      </w:pPr>
      <w:r w:rsidRPr="008821A0">
        <w:rPr>
          <w:spacing w:val="-2"/>
          <w:szCs w:val="19"/>
          <w:lang w:val="en"/>
        </w:rPr>
        <w:lastRenderedPageBreak/>
        <w:t xml:space="preserve">As in 2025, the highest number of overnight stays was recorded in the </w:t>
      </w:r>
      <w:r>
        <w:rPr>
          <w:spacing w:val="-2"/>
          <w:szCs w:val="19"/>
          <w:lang w:val="en"/>
        </w:rPr>
        <w:t>Zachodniopomorskie</w:t>
      </w:r>
      <w:r w:rsidRPr="008821A0">
        <w:rPr>
          <w:spacing w:val="-2"/>
          <w:szCs w:val="19"/>
          <w:lang w:val="en"/>
        </w:rPr>
        <w:t xml:space="preserve"> Voivodeship (5.8 million), followed by the </w:t>
      </w:r>
      <w:r>
        <w:rPr>
          <w:spacing w:val="-2"/>
          <w:szCs w:val="19"/>
          <w:lang w:val="en"/>
        </w:rPr>
        <w:t>Pomorskie Voivodship</w:t>
      </w:r>
      <w:r w:rsidRPr="008821A0">
        <w:rPr>
          <w:spacing w:val="-2"/>
          <w:szCs w:val="19"/>
          <w:lang w:val="en"/>
        </w:rPr>
        <w:t xml:space="preserve"> (4.4 million), </w:t>
      </w:r>
      <w:r>
        <w:rPr>
          <w:spacing w:val="-2"/>
          <w:szCs w:val="19"/>
          <w:lang w:val="en"/>
        </w:rPr>
        <w:t>Małopolskie Voivodship</w:t>
      </w:r>
      <w:r w:rsidRPr="008821A0">
        <w:rPr>
          <w:spacing w:val="-2"/>
          <w:szCs w:val="19"/>
          <w:lang w:val="en"/>
        </w:rPr>
        <w:t xml:space="preserve"> (4.2 million), </w:t>
      </w:r>
      <w:r>
        <w:rPr>
          <w:spacing w:val="-2"/>
          <w:szCs w:val="19"/>
          <w:lang w:val="en"/>
        </w:rPr>
        <w:t>Dolnośląskie Voivodship</w:t>
      </w:r>
      <w:r w:rsidRPr="008821A0">
        <w:rPr>
          <w:spacing w:val="-2"/>
          <w:szCs w:val="19"/>
          <w:lang w:val="en"/>
        </w:rPr>
        <w:t xml:space="preserve"> (2.9 million), and </w:t>
      </w:r>
      <w:r>
        <w:rPr>
          <w:spacing w:val="-2"/>
          <w:szCs w:val="19"/>
          <w:lang w:val="en"/>
        </w:rPr>
        <w:t>Mazowieckie Voivodship</w:t>
      </w:r>
      <w:r w:rsidR="008B64D3">
        <w:rPr>
          <w:spacing w:val="-2"/>
          <w:szCs w:val="19"/>
          <w:lang w:val="en"/>
        </w:rPr>
        <w:br/>
      </w:r>
      <w:r w:rsidRPr="008821A0">
        <w:rPr>
          <w:spacing w:val="-2"/>
          <w:szCs w:val="19"/>
          <w:lang w:val="en"/>
        </w:rPr>
        <w:t>(2.5 million)</w:t>
      </w:r>
      <w:r>
        <w:rPr>
          <w:spacing w:val="-2"/>
          <w:szCs w:val="19"/>
          <w:lang w:val="en"/>
        </w:rPr>
        <w:t>.</w:t>
      </w:r>
      <w:r w:rsidRPr="008821A0">
        <w:rPr>
          <w:spacing w:val="-2"/>
          <w:szCs w:val="19"/>
          <w:lang w:val="en"/>
        </w:rPr>
        <w:t xml:space="preserve"> In July and August, these voivodeships accounted for nearly 70% of all overnight stays provided in tourist accommodation establishments in Poland.</w:t>
      </w:r>
    </w:p>
    <w:p w14:paraId="1F741D9A" w14:textId="42183D5F" w:rsidR="005B68D0" w:rsidRDefault="006B50B9" w:rsidP="006B50B9">
      <w:pPr>
        <w:tabs>
          <w:tab w:val="left" w:pos="6876"/>
        </w:tabs>
        <w:spacing w:before="240"/>
        <w:ind w:left="737" w:hanging="737"/>
        <w:rPr>
          <w:b/>
          <w:bCs/>
          <w:lang w:val="en"/>
        </w:rPr>
      </w:pPr>
      <w:r w:rsidRPr="005B68D0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65C37583" wp14:editId="609600CA">
                <wp:simplePos x="0" y="0"/>
                <wp:positionH relativeFrom="column">
                  <wp:posOffset>4685665</wp:posOffset>
                </wp:positionH>
                <wp:positionV relativeFrom="paragraph">
                  <wp:posOffset>3492915</wp:posOffset>
                </wp:positionV>
                <wp:extent cx="691515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F3500" w14:textId="38D9E23B" w:rsidR="005B68D0" w:rsidRDefault="005B68D0">
                            <w:r>
                              <w:t>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3758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68.95pt;margin-top:275.05pt;width:54.45pt;height:110.6pt;z-index:251963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" filled="f" stroked="f">
                <v:textbox style="mso-fit-shape-to-text:t">
                  <w:txbxContent>
                    <w:p w14:paraId="30EF3500" w14:textId="38D9E23B" w:rsidR="005B68D0" w:rsidRDefault="005B68D0">
                      <w:r>
                        <w:t>million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/>
        </w:rPr>
        <w:drawing>
          <wp:anchor distT="0" distB="0" distL="114300" distR="114300" simplePos="0" relativeHeight="251961344" behindDoc="0" locked="0" layoutInCell="1" allowOverlap="1" wp14:anchorId="7C561132" wp14:editId="5699B37F">
            <wp:simplePos x="0" y="0"/>
            <wp:positionH relativeFrom="column">
              <wp:posOffset>3810</wp:posOffset>
            </wp:positionH>
            <wp:positionV relativeFrom="paragraph">
              <wp:posOffset>460375</wp:posOffset>
            </wp:positionV>
            <wp:extent cx="5008880" cy="3444240"/>
            <wp:effectExtent l="0" t="0" r="0" b="0"/>
            <wp:wrapTopAndBottom/>
            <wp:docPr id="21" name="Obraz 21" descr="Bar chart showing the number of overnight stays provided in July and August 2026, by voivodeship (data in millions):&#10;Zachodniopomorskie 5.8&#10;Pomorskie 4.4&#10;Małopolskie 4.2&#10;Dolnośląskie 2.9&#10;Mazowieckie 2.5&#10;Śląskie 1.6&#10;Warmińsko-mazurskie 1.5&#10;Wielkopolskie 1.2&#10;Kujawsko-pomorskie 1.1&#10;Podkarpackie 1.0&#10;Lubelskie 0.8&#10;Łódzkie 0.7&#10;Podlaskie 0.5&#10;Świętokrzyskie 0.5&#10;Lubuskie 0.5&#10;Opolskie 0.3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Bar chart showing the number of overnight stays provided in July and August 2026, by voivodeship (data in millions):&#10;Zachodniopomorskie 5.8&#10;Pomorskie 4.4&#10;Małopolskie 4.2&#10;Dolnośląskie 2.9&#10;Mazowieckie 2.5&#10;Śląskie 1.6&#10;Warmińsko-mazurskie 1.5&#10;Wielkopolskie 1.2&#10;Kujawsko-pomorskie 1.1&#10;Podkarpackie 1.0&#10;Lubelskie 0.8&#10;Łódzkie 0.7&#10;Podlaskie 0.5&#10;Świętokrzyskie 0.5&#10;Lubuskie 0.5&#10;Opolskie 0.3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821A0" w:rsidRPr="008821A0">
        <w:rPr>
          <w:b/>
          <w:bCs/>
          <w:lang w:val="en"/>
        </w:rPr>
        <w:t>Chart 3. Overnight stays provided to tourists in tourist accommodation establishments in July</w:t>
      </w:r>
      <w:r w:rsidR="008821A0" w:rsidRPr="005B68D0">
        <w:rPr>
          <w:b/>
          <w:bCs/>
          <w:lang w:val="en"/>
        </w:rPr>
        <w:t xml:space="preserve"> </w:t>
      </w:r>
      <w:r w:rsidR="008821A0" w:rsidRPr="008821A0">
        <w:rPr>
          <w:b/>
          <w:bCs/>
          <w:lang w:val="en"/>
        </w:rPr>
        <w:t>and August 2026, by voivod</w:t>
      </w:r>
      <w:r>
        <w:rPr>
          <w:b/>
          <w:bCs/>
          <w:lang w:val="en"/>
        </w:rPr>
        <w:t>e</w:t>
      </w:r>
      <w:r w:rsidR="008821A0" w:rsidRPr="008821A0">
        <w:rPr>
          <w:b/>
          <w:bCs/>
          <w:lang w:val="en"/>
        </w:rPr>
        <w:t>ship</w:t>
      </w:r>
    </w:p>
    <w:p w14:paraId="205B39D9" w14:textId="2572744D" w:rsidR="00057617" w:rsidRDefault="00057617" w:rsidP="005B68D0">
      <w:pPr>
        <w:tabs>
          <w:tab w:val="left" w:pos="6876"/>
        </w:tabs>
        <w:spacing w:before="6000"/>
        <w:ind w:left="680" w:hanging="680"/>
        <w:rPr>
          <w:lang w:val="en-GB"/>
        </w:rPr>
      </w:pPr>
    </w:p>
    <w:p w14:paraId="5F9D8BAC" w14:textId="77777777" w:rsidR="008821A0" w:rsidRDefault="008821A0" w:rsidP="008821A0">
      <w:pPr>
        <w:rPr>
          <w:spacing w:val="-2"/>
          <w:szCs w:val="19"/>
          <w:shd w:val="clear" w:color="auto" w:fill="FFFFFF"/>
          <w:lang w:val="en-GB"/>
        </w:rPr>
      </w:pPr>
      <w:r w:rsidRPr="00563307">
        <w:rPr>
          <w:lang w:val="en-GB"/>
        </w:rPr>
        <w:t>When quoting Statistics Poland data, please provide information: “Source of data: Statistics Poland”, and when publishing calculations made on data published by Statistics Poland, please provide information: “Own study based on Statistics Poland data</w:t>
      </w:r>
      <w:r w:rsidRPr="00563307">
        <w:rPr>
          <w:spacing w:val="-2"/>
          <w:szCs w:val="19"/>
          <w:shd w:val="clear" w:color="auto" w:fill="FFFFFF"/>
          <w:lang w:val="en-GB"/>
        </w:rPr>
        <w:t>”.</w:t>
      </w:r>
    </w:p>
    <w:p w14:paraId="4E154396" w14:textId="77777777" w:rsidR="008821A0" w:rsidRDefault="008821A0" w:rsidP="008821A0">
      <w:pPr>
        <w:rPr>
          <w:spacing w:val="-2"/>
          <w:szCs w:val="19"/>
          <w:shd w:val="clear" w:color="auto" w:fill="FFFFFF"/>
          <w:lang w:val="en-GB"/>
        </w:rPr>
      </w:pPr>
    </w:p>
    <w:p w14:paraId="3F6D9818" w14:textId="4F22457A" w:rsidR="00E90BB5" w:rsidRPr="00D674C5" w:rsidRDefault="00E90BB5" w:rsidP="00E90BB5">
      <w:pPr>
        <w:spacing w:before="8160" w:line="240" w:lineRule="exact"/>
        <w:rPr>
          <w:rFonts w:eastAsia="Times New Roman" w:cs="Times New Roman"/>
          <w:szCs w:val="19"/>
          <w:lang w:val="en-GB" w:eastAsia="pl-PL"/>
        </w:rPr>
        <w:sectPr w:rsidR="00E90BB5" w:rsidRPr="00D674C5" w:rsidSect="006125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60FB4" w:rsidRPr="003806AF" w14:paraId="3AB7B899" w14:textId="77777777" w:rsidTr="00086A1D">
        <w:trPr>
          <w:trHeight w:val="1626"/>
        </w:trPr>
        <w:tc>
          <w:tcPr>
            <w:tcW w:w="4926" w:type="dxa"/>
          </w:tcPr>
          <w:p w14:paraId="6A709F77" w14:textId="77777777" w:rsidR="00760FB4" w:rsidRPr="00145E8D" w:rsidRDefault="00760FB4" w:rsidP="00086A1D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45E8D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14:paraId="7DA294C2" w14:textId="77777777" w:rsidR="00760FB4" w:rsidRPr="00145E8D" w:rsidRDefault="00B24C72" w:rsidP="00086A1D">
            <w:pPr>
              <w:spacing w:before="0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hyperlink r:id="rId18" w:tgtFrame="_blank" w:history="1">
              <w:r w:rsidR="00760FB4" w:rsidRPr="00145E8D">
                <w:rPr>
                  <w:b/>
                  <w:color w:val="000000" w:themeColor="text1"/>
                  <w:sz w:val="20"/>
                  <w:lang w:val="en-GB"/>
                </w:rPr>
                <w:t>Statistical Office in</w:t>
              </w:r>
            </w:hyperlink>
            <w:r w:rsidR="00760FB4" w:rsidRPr="00145E8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Rzeszów</w:t>
            </w:r>
          </w:p>
          <w:p w14:paraId="6131D255" w14:textId="3E9D1D30" w:rsidR="00760FB4" w:rsidRPr="00145E8D" w:rsidRDefault="00760FB4" w:rsidP="00086A1D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Acting </w:t>
            </w:r>
            <w:r w:rsidRPr="00145E8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Director </w:t>
            </w:r>
            <w:r w:rsidR="005B68D0">
              <w:rPr>
                <w:rFonts w:cs="Arial"/>
                <w:b/>
                <w:color w:val="000000" w:themeColor="text1"/>
                <w:sz w:val="20"/>
                <w:lang w:val="en-US"/>
              </w:rPr>
              <w:t>Andżelika Malinowska</w:t>
            </w:r>
          </w:p>
          <w:p w14:paraId="4F5EEA75" w14:textId="77777777" w:rsidR="00760FB4" w:rsidRPr="00145E8D" w:rsidRDefault="00760FB4" w:rsidP="00086A1D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45E8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Office: tel. (+48 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17</w:t>
            </w:r>
            <w:r w:rsidRPr="00145E8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) 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853 52 10</w:t>
            </w:r>
          </w:p>
          <w:p w14:paraId="075573B5" w14:textId="77777777" w:rsidR="00760FB4" w:rsidRPr="002A6F6F" w:rsidRDefault="00760FB4" w:rsidP="00086A1D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74449B20" w14:textId="77777777" w:rsidR="00760FB4" w:rsidRPr="00595658" w:rsidRDefault="00760FB4" w:rsidP="00086A1D">
            <w:pPr>
              <w:rPr>
                <w:b/>
                <w:lang w:val="en-GB"/>
              </w:rPr>
            </w:pPr>
            <w:r w:rsidRPr="00595658">
              <w:rPr>
                <w:rFonts w:cs="Arial"/>
                <w:sz w:val="20"/>
                <w:lang w:val="en-GB"/>
              </w:rPr>
              <w:t>Issued by:</w:t>
            </w:r>
            <w:r w:rsidRPr="00595658">
              <w:rPr>
                <w:rFonts w:cs="Arial"/>
                <w:sz w:val="20"/>
                <w:lang w:val="en-GB"/>
              </w:rPr>
              <w:br/>
            </w:r>
            <w:r w:rsidRPr="00595658">
              <w:rPr>
                <w:b/>
                <w:lang w:val="en-GB"/>
              </w:rPr>
              <w:t>Press Office</w:t>
            </w:r>
          </w:p>
          <w:p w14:paraId="0700198F" w14:textId="77777777" w:rsidR="00760FB4" w:rsidRPr="00595658" w:rsidRDefault="00760FB4" w:rsidP="00086A1D">
            <w:pPr>
              <w:rPr>
                <w:sz w:val="20"/>
                <w:lang w:val="en-GB"/>
              </w:rPr>
            </w:pPr>
            <w:r w:rsidRPr="00595658">
              <w:rPr>
                <w:sz w:val="20"/>
                <w:lang w:val="en-GB"/>
              </w:rPr>
              <w:t>Mobile: (+48) 695 255 032</w:t>
            </w:r>
          </w:p>
          <w:p w14:paraId="29E12B0A" w14:textId="77777777" w:rsidR="00760FB4" w:rsidRPr="00595658" w:rsidRDefault="00760FB4" w:rsidP="00086A1D">
            <w:pPr>
              <w:spacing w:after="0"/>
              <w:rPr>
                <w:sz w:val="20"/>
                <w:lang w:val="en-GB"/>
              </w:rPr>
            </w:pPr>
            <w:r w:rsidRPr="00595658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3E3CD8ED" w14:textId="77777777" w:rsidR="00760FB4" w:rsidRPr="00595658" w:rsidRDefault="00760FB4" w:rsidP="00086A1D">
            <w:pPr>
              <w:spacing w:before="0"/>
              <w:rPr>
                <w:sz w:val="20"/>
                <w:lang w:val="en-GB"/>
              </w:rPr>
            </w:pPr>
            <w:r w:rsidRPr="00595658">
              <w:rPr>
                <w:sz w:val="20"/>
                <w:lang w:val="en-GB"/>
              </w:rPr>
              <w:t xml:space="preserve">             (+48 22) 608 30 09</w:t>
            </w:r>
          </w:p>
          <w:p w14:paraId="3F5AE213" w14:textId="77777777" w:rsidR="00760FB4" w:rsidRPr="00595658" w:rsidRDefault="00760FB4" w:rsidP="00086A1D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595658">
              <w:rPr>
                <w:b/>
                <w:color w:val="auto"/>
                <w:sz w:val="20"/>
                <w:lang w:val="en-GB"/>
              </w:rPr>
              <w:t>e-mail:</w:t>
            </w:r>
            <w:r w:rsidRPr="00595658">
              <w:rPr>
                <w:color w:val="auto"/>
                <w:sz w:val="20"/>
                <w:lang w:val="en-GB"/>
              </w:rPr>
              <w:t xml:space="preserve"> </w:t>
            </w:r>
            <w:hyperlink r:id="rId19" w:history="1">
              <w:r w:rsidRPr="00595658">
                <w:rPr>
                  <w:rStyle w:val="Hipercze"/>
                  <w:rFonts w:cs="Arial"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1C9FD4E9" w14:textId="77777777" w:rsidR="00760FB4" w:rsidRPr="002A6F6F" w:rsidRDefault="00760FB4" w:rsidP="00086A1D">
            <w:pPr>
              <w:rPr>
                <w:sz w:val="18"/>
                <w:lang w:val="en-GB"/>
              </w:rPr>
            </w:pPr>
          </w:p>
        </w:tc>
      </w:tr>
      <w:tr w:rsidR="00760FB4" w:rsidRPr="002A6F6F" w14:paraId="63669B09" w14:textId="77777777" w:rsidTr="00086A1D">
        <w:trPr>
          <w:trHeight w:val="418"/>
        </w:trPr>
        <w:tc>
          <w:tcPr>
            <w:tcW w:w="4926" w:type="dxa"/>
            <w:vMerge w:val="restart"/>
          </w:tcPr>
          <w:p w14:paraId="3531AA23" w14:textId="77777777" w:rsidR="00760FB4" w:rsidRPr="002A6F6F" w:rsidRDefault="00760FB4" w:rsidP="00086A1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D58D16A" w14:textId="77777777" w:rsidR="00760FB4" w:rsidRPr="002A6F6F" w:rsidRDefault="00760FB4" w:rsidP="00086A1D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3152" behindDoc="0" locked="0" layoutInCell="1" allowOverlap="1" wp14:anchorId="43CF65BA" wp14:editId="6052C9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760FB4" w:rsidRPr="002A6F6F" w14:paraId="45E73BC3" w14:textId="77777777" w:rsidTr="00086A1D">
        <w:trPr>
          <w:trHeight w:val="418"/>
        </w:trPr>
        <w:tc>
          <w:tcPr>
            <w:tcW w:w="4926" w:type="dxa"/>
            <w:vMerge/>
          </w:tcPr>
          <w:p w14:paraId="725685B4" w14:textId="77777777" w:rsidR="00760FB4" w:rsidRPr="002A6F6F" w:rsidRDefault="00760FB4" w:rsidP="00086A1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5437A2" w14:textId="77777777" w:rsidR="00760FB4" w:rsidRPr="002A6F6F" w:rsidRDefault="00760FB4" w:rsidP="00086A1D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3958003E" wp14:editId="558A07B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2" name="Obraz 42" descr="X platfor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60FB4" w:rsidRPr="002A6F6F" w14:paraId="52128EBB" w14:textId="77777777" w:rsidTr="00086A1D">
        <w:trPr>
          <w:trHeight w:val="476"/>
        </w:trPr>
        <w:tc>
          <w:tcPr>
            <w:tcW w:w="4926" w:type="dxa"/>
            <w:vMerge/>
          </w:tcPr>
          <w:p w14:paraId="52EC6FB2" w14:textId="77777777" w:rsidR="00760FB4" w:rsidRPr="002A6F6F" w:rsidRDefault="00760FB4" w:rsidP="00086A1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385E0EC" w14:textId="77777777" w:rsidR="00760FB4" w:rsidRPr="002A6F6F" w:rsidRDefault="00760FB4" w:rsidP="00086A1D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7768DE7" wp14:editId="10351AD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60FB4" w:rsidRPr="002A6F6F" w14:paraId="43F1118B" w14:textId="77777777" w:rsidTr="00086A1D">
        <w:trPr>
          <w:trHeight w:val="426"/>
        </w:trPr>
        <w:tc>
          <w:tcPr>
            <w:tcW w:w="4926" w:type="dxa"/>
          </w:tcPr>
          <w:p w14:paraId="2CFA8356" w14:textId="77777777" w:rsidR="00760FB4" w:rsidRPr="002A6F6F" w:rsidRDefault="00760FB4" w:rsidP="00086A1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18D4732" w14:textId="77777777" w:rsidR="00760FB4" w:rsidRPr="002A6F6F" w:rsidRDefault="00760FB4" w:rsidP="00086A1D">
            <w:pPr>
              <w:ind w:firstLine="680"/>
              <w:rPr>
                <w:sz w:val="20"/>
                <w:lang w:val="en-GB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482C70BB" wp14:editId="66E592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60FB4" w:rsidRPr="002A6F6F" w14:paraId="7299B35F" w14:textId="77777777" w:rsidTr="00086A1D">
        <w:trPr>
          <w:trHeight w:val="504"/>
        </w:trPr>
        <w:tc>
          <w:tcPr>
            <w:tcW w:w="4926" w:type="dxa"/>
          </w:tcPr>
          <w:p w14:paraId="123AED2C" w14:textId="77777777" w:rsidR="00760FB4" w:rsidRPr="002A6F6F" w:rsidRDefault="00760FB4" w:rsidP="00086A1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9A96522" w14:textId="77777777" w:rsidR="00760FB4" w:rsidRPr="002A6F6F" w:rsidRDefault="00760FB4" w:rsidP="00086A1D">
            <w:pPr>
              <w:ind w:firstLine="680"/>
              <w:rPr>
                <w:sz w:val="20"/>
                <w:lang w:val="en-GB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13EDCDE4" wp14:editId="31034E7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60FB4" w:rsidRPr="002A6F6F" w14:paraId="1EBBA91E" w14:textId="77777777" w:rsidTr="00086A1D">
        <w:trPr>
          <w:trHeight w:val="1546"/>
        </w:trPr>
        <w:tc>
          <w:tcPr>
            <w:tcW w:w="4926" w:type="dxa"/>
          </w:tcPr>
          <w:p w14:paraId="0D83449E" w14:textId="77777777" w:rsidR="00760FB4" w:rsidRPr="002A6F6F" w:rsidRDefault="00760FB4" w:rsidP="00086A1D">
            <w:pPr>
              <w:rPr>
                <w:b/>
                <w:i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FEC13AC" w14:textId="77777777" w:rsidR="00760FB4" w:rsidRPr="002A6F6F" w:rsidRDefault="00760FB4" w:rsidP="00086A1D">
            <w:pPr>
              <w:ind w:firstLine="680"/>
              <w:rPr>
                <w:sz w:val="20"/>
                <w:lang w:val="en-GB"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179B2E99" wp14:editId="785D5E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0FB4" w:rsidRPr="003806AF" w14:paraId="2156FC27" w14:textId="77777777" w:rsidTr="00086A1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53B2A6" w14:textId="77777777" w:rsidR="008A67A0" w:rsidRPr="002A6F6F" w:rsidRDefault="00760FB4" w:rsidP="00086A1D">
            <w:pPr>
              <w:rPr>
                <w:b/>
                <w:lang w:val="en-GB"/>
              </w:rPr>
            </w:pPr>
            <w:r w:rsidRPr="002A6F6F">
              <w:rPr>
                <w:b/>
                <w:lang w:val="en-GB"/>
              </w:rPr>
              <w:t>Related information</w:t>
            </w:r>
          </w:p>
          <w:p w14:paraId="655C08D7" w14:textId="79605971" w:rsidR="00760FB4" w:rsidRPr="006A32F5" w:rsidRDefault="00B24C72" w:rsidP="00A3034F">
            <w:pPr>
              <w:tabs>
                <w:tab w:val="left" w:pos="2479"/>
              </w:tabs>
              <w:spacing w:line="480" w:lineRule="auto"/>
              <w:rPr>
                <w:rStyle w:val="Hipercze"/>
                <w:lang w:val="en-US"/>
              </w:rPr>
            </w:pPr>
            <w:hyperlink r:id="rId26" w:tooltip="Rental of tourist accommodation establishments in Poland via booking platforms in the first quarter of 2025. " w:history="1">
              <w:r w:rsidR="005B68D0" w:rsidRPr="000553D5">
                <w:rPr>
                  <w:rStyle w:val="Hipercze"/>
                  <w:shd w:val="clear" w:color="auto" w:fill="D9D9D9"/>
                </w:rPr>
                <w:t>Rental of tourist accommodation establishments in Poland via booking platforms in the first quarter of 2025.</w:t>
              </w:r>
            </w:hyperlink>
            <w:r w:rsidR="005B68D0" w:rsidRPr="005B68D0">
              <w:rPr>
                <w:rStyle w:val="Hipercze"/>
                <w:shd w:val="clear" w:color="auto" w:fill="D9D9D9"/>
              </w:rPr>
              <w:t xml:space="preserve"> </w:t>
            </w:r>
            <w:r w:rsidR="005B68D0" w:rsidRPr="005B68D0">
              <w:rPr>
                <w:rStyle w:val="Hipercze"/>
                <w:shd w:val="clear" w:color="auto" w:fill="D9D9D9"/>
              </w:rPr>
              <w:br/>
            </w:r>
            <w:r w:rsidR="00760FB4">
              <w:rPr>
                <w:rStyle w:val="Hipercze"/>
                <w:lang w:val="en-US"/>
              </w:rPr>
              <w:fldChar w:fldCharType="begin"/>
            </w:r>
            <w:r w:rsidR="000553D5">
              <w:rPr>
                <w:rStyle w:val="Hipercze"/>
                <w:lang w:val="en-US"/>
              </w:rPr>
              <w:instrText>HYPERLINK "https://stat.gov.pl/en/topics/culture-tourism-sport/tourism/tourism-in-2025,1,23.html" \o "Tourism in 2025"</w:instrText>
            </w:r>
            <w:r w:rsidR="00760FB4">
              <w:rPr>
                <w:rStyle w:val="Hipercze"/>
                <w:lang w:val="en-US"/>
              </w:rPr>
            </w:r>
            <w:r w:rsidR="00760FB4">
              <w:rPr>
                <w:rStyle w:val="Hipercze"/>
                <w:lang w:val="en-US"/>
              </w:rPr>
              <w:fldChar w:fldCharType="separate"/>
            </w:r>
            <w:r w:rsidR="00760FB4" w:rsidRPr="006A32F5">
              <w:rPr>
                <w:rStyle w:val="Hipercze"/>
                <w:lang w:val="en-US"/>
              </w:rPr>
              <w:t>Tourism in 202</w:t>
            </w:r>
            <w:r w:rsidR="005B68D0">
              <w:rPr>
                <w:rStyle w:val="Hipercze"/>
                <w:lang w:val="en-US"/>
              </w:rPr>
              <w:t>5</w:t>
            </w:r>
          </w:p>
          <w:p w14:paraId="16CC184B" w14:textId="77777777" w:rsidR="00760FB4" w:rsidRPr="002A6F6F" w:rsidRDefault="00760FB4" w:rsidP="00086A1D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lang w:val="en-US"/>
              </w:rPr>
              <w:fldChar w:fldCharType="end"/>
            </w:r>
            <w:r w:rsidRPr="002A6F6F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ECCB636" w14:textId="77777777" w:rsidR="00760FB4" w:rsidRPr="002A6F6F" w:rsidRDefault="00760FB4" w:rsidP="00086A1D">
            <w:pPr>
              <w:rPr>
                <w:rStyle w:val="Hipercze"/>
                <w:lang w:val="en-US"/>
              </w:rPr>
            </w:pPr>
            <w:r w:rsidRPr="002A6F6F">
              <w:rPr>
                <w:rStyle w:val="Hipercze"/>
                <w:lang w:val="en-US"/>
              </w:rPr>
              <w:fldChar w:fldCharType="begin"/>
            </w:r>
            <w:r w:rsidRPr="002A6F6F">
              <w:rPr>
                <w:rStyle w:val="Hipercze"/>
                <w:lang w:val="en-US"/>
              </w:rPr>
              <w:instrText xml:space="preserve"> HYPERLINK "https://bdl.stat.gov.pl/bdl/start" \o "Local Data Bank" </w:instrText>
            </w:r>
            <w:r w:rsidRPr="002A6F6F">
              <w:rPr>
                <w:rStyle w:val="Hipercze"/>
                <w:lang w:val="en-US"/>
              </w:rPr>
            </w:r>
            <w:r w:rsidRPr="002A6F6F">
              <w:rPr>
                <w:rStyle w:val="Hipercze"/>
                <w:lang w:val="en-US"/>
              </w:rPr>
              <w:fldChar w:fldCharType="separate"/>
            </w:r>
            <w:r w:rsidRPr="002A6F6F">
              <w:rPr>
                <w:rStyle w:val="Hipercze"/>
                <w:lang w:val="en-US"/>
              </w:rPr>
              <w:t>Local Data Bank</w:t>
            </w:r>
            <w:r>
              <w:rPr>
                <w:rStyle w:val="Hipercze"/>
                <w:lang w:val="en-US"/>
              </w:rPr>
              <w:t xml:space="preserve"> </w:t>
            </w:r>
          </w:p>
          <w:p w14:paraId="7E76FB99" w14:textId="77777777" w:rsidR="00760FB4" w:rsidRDefault="00760FB4" w:rsidP="00086A1D">
            <w:pPr>
              <w:rPr>
                <w:rStyle w:val="Hipercze"/>
                <w:lang w:val="en-US"/>
              </w:rPr>
            </w:pPr>
            <w:r w:rsidRPr="002A6F6F">
              <w:rPr>
                <w:rStyle w:val="Hipercze"/>
                <w:lang w:val="en-US"/>
              </w:rPr>
              <w:fldChar w:fldCharType="end"/>
            </w:r>
            <w:hyperlink r:id="rId27" w:tooltip="Knowledge Databases" w:history="1">
              <w:r w:rsidRPr="00290989">
                <w:rPr>
                  <w:rStyle w:val="Hipercze"/>
                  <w:lang w:val="en-US"/>
                </w:rPr>
                <w:t>Knowledge Databases</w:t>
              </w:r>
            </w:hyperlink>
          </w:p>
          <w:p w14:paraId="366BABAD" w14:textId="77777777" w:rsidR="005B68D0" w:rsidRDefault="00B24C72" w:rsidP="005B68D0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hyperlink r:id="rId28" w:tgtFrame="Linko do opracowania pt...." w:tooltip="Turystyka+">
              <w:r w:rsidR="005B68D0">
                <w:rPr>
                  <w:rStyle w:val="czeinternetowe"/>
                  <w:rFonts w:eastAsia="Fira Sans Light"/>
                </w:rPr>
                <w:t>Turystyka+</w:t>
              </w:r>
            </w:hyperlink>
          </w:p>
          <w:p w14:paraId="359F0F73" w14:textId="77777777" w:rsidR="00760FB4" w:rsidRPr="00290989" w:rsidRDefault="00760FB4" w:rsidP="00086A1D">
            <w:pPr>
              <w:spacing w:before="360"/>
              <w:rPr>
                <w:rFonts w:cs="Times New Roman"/>
                <w:color w:val="0000FF"/>
                <w:u w:val="single"/>
                <w:lang w:val="en-US"/>
              </w:rPr>
            </w:pPr>
            <w:r w:rsidRPr="002A6F6F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22073CA" w14:textId="77777777" w:rsidR="00760FB4" w:rsidRPr="002A6F6F" w:rsidRDefault="00760FB4" w:rsidP="00086A1D">
            <w:pPr>
              <w:rPr>
                <w:rStyle w:val="Hipercze"/>
                <w:lang w:val="en-US"/>
              </w:rPr>
            </w:pPr>
            <w:r w:rsidRPr="002A6F6F">
              <w:rPr>
                <w:rStyle w:val="Hipercze"/>
              </w:rPr>
              <w:fldChar w:fldCharType="begin"/>
            </w:r>
            <w:r w:rsidRPr="002A6F6F">
              <w:rPr>
                <w:rStyle w:val="Hipercze"/>
                <w:lang w:val="en-US"/>
              </w:rPr>
              <w:instrText>HYPERLINK "https://stat.gov.pl/en/metainformation/glossary/terms-used-in-official-statistics/539,term.html" \o "Tourist"</w:instrText>
            </w:r>
            <w:r w:rsidRPr="002A6F6F">
              <w:rPr>
                <w:rStyle w:val="Hipercze"/>
              </w:rPr>
            </w:r>
            <w:r w:rsidRPr="002A6F6F">
              <w:rPr>
                <w:rStyle w:val="Hipercze"/>
              </w:rPr>
              <w:fldChar w:fldCharType="separate"/>
            </w:r>
            <w:r w:rsidRPr="002A6F6F">
              <w:rPr>
                <w:rStyle w:val="Hipercze"/>
                <w:lang w:val="en-US"/>
              </w:rPr>
              <w:t>Tourist</w:t>
            </w:r>
          </w:p>
          <w:p w14:paraId="2206CB06" w14:textId="77777777" w:rsidR="00760FB4" w:rsidRPr="002A6F6F" w:rsidRDefault="00760FB4" w:rsidP="00086A1D">
            <w:pPr>
              <w:rPr>
                <w:rStyle w:val="Hipercze"/>
                <w:lang w:val="en-US"/>
              </w:rPr>
            </w:pPr>
            <w:r w:rsidRPr="002A6F6F">
              <w:rPr>
                <w:rStyle w:val="Hipercze"/>
              </w:rPr>
              <w:fldChar w:fldCharType="end"/>
            </w:r>
            <w:hyperlink r:id="rId29" w:tooltip="Tourist accommodation establishment" w:history="1">
              <w:r w:rsidRPr="002A6F6F">
                <w:rPr>
                  <w:rStyle w:val="Hipercze"/>
                  <w:lang w:val="en-US"/>
                </w:rPr>
                <w:t>Tourist accommodation establishment</w:t>
              </w:r>
            </w:hyperlink>
          </w:p>
          <w:p w14:paraId="79A77952" w14:textId="77777777" w:rsidR="00760FB4" w:rsidRPr="002A6F6F" w:rsidRDefault="00B24C72" w:rsidP="00086A1D">
            <w:pPr>
              <w:rPr>
                <w:rStyle w:val="Hipercze"/>
                <w:lang w:val="en-US"/>
              </w:rPr>
            </w:pPr>
            <w:hyperlink r:id="rId30" w:tooltip="Bed places in tourist accommodation establishments" w:history="1">
              <w:r w:rsidR="00760FB4" w:rsidRPr="002A6F6F">
                <w:rPr>
                  <w:rStyle w:val="Hipercze"/>
                  <w:lang w:val="en-US"/>
                </w:rPr>
                <w:t>Bed places in tourist accommodation establishments</w:t>
              </w:r>
            </w:hyperlink>
          </w:p>
          <w:p w14:paraId="28E63E52" w14:textId="77777777" w:rsidR="00760FB4" w:rsidRPr="002A6F6F" w:rsidRDefault="00B24C72" w:rsidP="00086A1D">
            <w:pPr>
              <w:rPr>
                <w:rStyle w:val="Hipercze"/>
                <w:lang w:val="en-US"/>
              </w:rPr>
            </w:pPr>
            <w:hyperlink r:id="rId31" w:tooltip="Foreign tourists in tourist accommodation establishments" w:history="1">
              <w:r w:rsidR="00760FB4" w:rsidRPr="002A6F6F">
                <w:rPr>
                  <w:rStyle w:val="Hipercze"/>
                  <w:lang w:val="en-US"/>
                </w:rPr>
                <w:t>Foreign tourists in tourist accommodation establishments</w:t>
              </w:r>
            </w:hyperlink>
          </w:p>
          <w:p w14:paraId="23F18943" w14:textId="77777777" w:rsidR="00760FB4" w:rsidRPr="002A6F6F" w:rsidRDefault="00760FB4" w:rsidP="00086A1D">
            <w:pPr>
              <w:rPr>
                <w:rStyle w:val="Hipercze"/>
                <w:lang w:val="en-US"/>
              </w:rPr>
            </w:pPr>
            <w:r w:rsidRPr="002A6F6F">
              <w:rPr>
                <w:rStyle w:val="Hipercze"/>
              </w:rPr>
              <w:fldChar w:fldCharType="begin"/>
            </w:r>
            <w:r w:rsidRPr="002A6F6F">
              <w:rPr>
                <w:rStyle w:val="Hipercze"/>
                <w:lang w:val="en-US"/>
              </w:rPr>
              <w:instrText>HYPERLINK "https://stat.gov.pl/en/metainformation/glossary/terms-used-in-official-statistics/1233,term.html" \o "Nights spent (overnight stays) in tourist accommodation establishments."</w:instrText>
            </w:r>
            <w:r w:rsidRPr="002A6F6F">
              <w:rPr>
                <w:rStyle w:val="Hipercze"/>
              </w:rPr>
            </w:r>
            <w:r w:rsidRPr="002A6F6F">
              <w:rPr>
                <w:rStyle w:val="Hipercze"/>
              </w:rPr>
              <w:fldChar w:fldCharType="separate"/>
            </w:r>
            <w:r w:rsidRPr="002A6F6F">
              <w:rPr>
                <w:rStyle w:val="Hipercze"/>
                <w:lang w:val="en-US"/>
              </w:rPr>
              <w:t>Nights spent (overnight stays) in tourist accommodation establishments</w:t>
            </w:r>
          </w:p>
          <w:p w14:paraId="042B8F08" w14:textId="77777777" w:rsidR="00760FB4" w:rsidRPr="002A6F6F" w:rsidRDefault="00760FB4" w:rsidP="00086A1D">
            <w:pPr>
              <w:rPr>
                <w:rStyle w:val="Hipercze"/>
                <w:lang w:val="en-US"/>
              </w:rPr>
            </w:pPr>
            <w:r w:rsidRPr="002A6F6F">
              <w:rPr>
                <w:rStyle w:val="Hipercze"/>
              </w:rPr>
              <w:fldChar w:fldCharType="end"/>
            </w:r>
            <w:r w:rsidRPr="002A6F6F">
              <w:rPr>
                <w:rStyle w:val="Hipercze"/>
              </w:rPr>
              <w:fldChar w:fldCharType="begin"/>
            </w:r>
            <w:r w:rsidRPr="002A6F6F">
              <w:rPr>
                <w:rStyle w:val="Hipercze"/>
                <w:lang w:val="en-US"/>
              </w:rPr>
              <w:instrText>HYPERLINK "https://stat.gov.pl/en/metainformation/glossary/terms-used-in-official-statistics/3487,term.html" \o "Duration of the stay"</w:instrText>
            </w:r>
            <w:r w:rsidRPr="002A6F6F">
              <w:rPr>
                <w:rStyle w:val="Hipercze"/>
              </w:rPr>
            </w:r>
            <w:r w:rsidRPr="002A6F6F">
              <w:rPr>
                <w:rStyle w:val="Hipercze"/>
              </w:rPr>
              <w:fldChar w:fldCharType="separate"/>
            </w:r>
            <w:r w:rsidRPr="002A6F6F">
              <w:rPr>
                <w:rStyle w:val="Hipercze"/>
                <w:lang w:val="en-US"/>
              </w:rPr>
              <w:t>Duration of the stay</w:t>
            </w:r>
          </w:p>
          <w:p w14:paraId="161AE885" w14:textId="77777777" w:rsidR="00760FB4" w:rsidRPr="00F76CD8" w:rsidRDefault="00760FB4" w:rsidP="00086A1D">
            <w:pPr>
              <w:rPr>
                <w:rFonts w:cs="Times New Roman"/>
                <w:color w:val="0000FF"/>
                <w:u w:val="single"/>
                <w:lang w:val="en-US"/>
              </w:rPr>
            </w:pPr>
            <w:r w:rsidRPr="002A6F6F">
              <w:rPr>
                <w:rStyle w:val="Hipercze"/>
              </w:rPr>
              <w:fldChar w:fldCharType="end"/>
            </w:r>
            <w:hyperlink r:id="rId32" w:tooltip="Occupancy rate of bed places in tourist accommodation establishments" w:history="1">
              <w:r w:rsidRPr="002A6F6F">
                <w:rPr>
                  <w:rStyle w:val="Hipercze"/>
                  <w:lang w:val="en-US"/>
                </w:rPr>
                <w:t>Occupancy rate of bed places in tourist accommodation establishments</w:t>
              </w:r>
            </w:hyperlink>
          </w:p>
        </w:tc>
      </w:tr>
    </w:tbl>
    <w:p w14:paraId="211422BC" w14:textId="77777777" w:rsidR="00173183" w:rsidRPr="007A5B90" w:rsidRDefault="00173183" w:rsidP="00117F4F">
      <w:pPr>
        <w:rPr>
          <w:sz w:val="18"/>
          <w:lang w:val="en-US"/>
        </w:rPr>
      </w:pPr>
    </w:p>
    <w:sectPr w:rsidR="00173183" w:rsidRPr="007A5B90" w:rsidSect="006125D4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4288D" w14:textId="77777777" w:rsidR="00D5232F" w:rsidRDefault="00D5232F" w:rsidP="000662E2">
      <w:pPr>
        <w:spacing w:after="0" w:line="240" w:lineRule="auto"/>
      </w:pPr>
      <w:r>
        <w:separator/>
      </w:r>
    </w:p>
    <w:p w14:paraId="3C6480BD" w14:textId="77777777" w:rsidR="00D5232F" w:rsidRDefault="00D5232F"/>
  </w:endnote>
  <w:endnote w:type="continuationSeparator" w:id="0">
    <w:p w14:paraId="33EB71D4" w14:textId="77777777" w:rsidR="00D5232F" w:rsidRDefault="00D5232F" w:rsidP="000662E2">
      <w:pPr>
        <w:spacing w:after="0" w:line="240" w:lineRule="auto"/>
      </w:pPr>
      <w:r>
        <w:continuationSeparator/>
      </w:r>
    </w:p>
    <w:p w14:paraId="6A7A94C6" w14:textId="77777777" w:rsidR="00D5232F" w:rsidRDefault="00D5232F"/>
  </w:endnote>
  <w:endnote w:type="continuationNotice" w:id="1">
    <w:p w14:paraId="53B3C47F" w14:textId="77777777" w:rsidR="00D5232F" w:rsidRDefault="00D5232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294DA66D" w14:textId="77777777" w:rsidR="001E0D31" w:rsidRDefault="001E0D3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6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74959B48" w14:textId="77777777" w:rsidR="001E0D31" w:rsidRDefault="001E0D3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6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5500AFA" w14:textId="77777777" w:rsidR="001E0D31" w:rsidRDefault="001E0D3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6A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8D31" w14:textId="77777777" w:rsidR="00D5232F" w:rsidRDefault="00D5232F">
      <w:r>
        <w:separator/>
      </w:r>
    </w:p>
  </w:footnote>
  <w:footnote w:type="continuationSeparator" w:id="0">
    <w:p w14:paraId="304AD9DC" w14:textId="77777777" w:rsidR="00D5232F" w:rsidRDefault="00D5232F" w:rsidP="000662E2">
      <w:pPr>
        <w:spacing w:after="0" w:line="240" w:lineRule="auto"/>
      </w:pPr>
      <w:r>
        <w:continuationSeparator/>
      </w:r>
    </w:p>
    <w:p w14:paraId="42948B43" w14:textId="77777777" w:rsidR="00D5232F" w:rsidRDefault="00D5232F"/>
  </w:footnote>
  <w:footnote w:type="continuationNotice" w:id="1">
    <w:p w14:paraId="7F34A51A" w14:textId="77777777" w:rsidR="00D5232F" w:rsidRDefault="00D5232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7BB6" w14:textId="77777777" w:rsidR="001E0D31" w:rsidRDefault="001E0D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6FAD78" wp14:editId="4B5E780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Prostokąt 3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w14:anchorId="2BF072FC">
              <w10:wrap type="tight"/>
            </v:rect>
          </w:pict>
        </mc:Fallback>
      </mc:AlternateContent>
    </w:r>
  </w:p>
  <w:p w14:paraId="4439CD75" w14:textId="77777777" w:rsidR="001E0D31" w:rsidRDefault="001E0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E435" w14:textId="77777777" w:rsidR="001E0D31" w:rsidRDefault="002E66AB" w:rsidP="002E66AB">
    <w:pPr>
      <w:pStyle w:val="Nagwek"/>
      <w:tabs>
        <w:tab w:val="clear" w:pos="4536"/>
        <w:tab w:val="clear" w:pos="9072"/>
        <w:tab w:val="right" w:pos="423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022FC7E4" wp14:editId="714A6E15">
              <wp:simplePos x="0" y="0"/>
              <wp:positionH relativeFrom="column">
                <wp:posOffset>5315420</wp:posOffset>
              </wp:positionH>
              <wp:positionV relativeFrom="paragraph">
                <wp:posOffset>725778</wp:posOffset>
              </wp:positionV>
              <wp:extent cx="1432293" cy="336589"/>
              <wp:effectExtent l="0" t="0" r="0" b="6350"/>
              <wp:wrapNone/>
              <wp:docPr id="10" name="Pole tekstowe 2" descr="Date of publication&#10;&#10;08 September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AE9FA4" w14:textId="01A10C07" w:rsidR="002E66AB" w:rsidRPr="00967E03" w:rsidRDefault="00F61C10" w:rsidP="002E66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</w:t>
                          </w:r>
                          <w:r w:rsidR="00B22F6C">
                            <w:rPr>
                              <w:color w:val="522398"/>
                            </w:rPr>
                            <w:t>8</w:t>
                          </w:r>
                          <w:r w:rsidR="007A5B90">
                            <w:rPr>
                              <w:color w:val="522398"/>
                            </w:rPr>
                            <w:t>.0</w:t>
                          </w:r>
                          <w:r>
                            <w:rPr>
                              <w:color w:val="522398"/>
                            </w:rPr>
                            <w:t>9</w:t>
                          </w:r>
                          <w:r w:rsidR="007A5B90">
                            <w:rPr>
                              <w:color w:val="522398"/>
                            </w:rPr>
                            <w:t>.2026</w:t>
                          </w:r>
                        </w:p>
                        <w:p w14:paraId="622F2DF1" w14:textId="77777777" w:rsidR="002E66AB" w:rsidRPr="00D3251A" w:rsidRDefault="002E66AB" w:rsidP="002E66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FC7E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e of publication&#10;&#10;08 September 2026" style="position:absolute;margin-left:418.55pt;margin-top:57.1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" filled="f" stroked="f">
              <v:textbox>
                <w:txbxContent>
                  <w:p w14:paraId="4CAE9FA4" w14:textId="01A10C07" w:rsidR="002E66AB" w:rsidRPr="00967E03" w:rsidRDefault="00F61C10" w:rsidP="002E66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</w:t>
                    </w:r>
                    <w:r w:rsidR="00B22F6C">
                      <w:rPr>
                        <w:color w:val="522398"/>
                      </w:rPr>
                      <w:t>8</w:t>
                    </w:r>
                    <w:r w:rsidR="007A5B90">
                      <w:rPr>
                        <w:color w:val="522398"/>
                      </w:rPr>
                      <w:t>.0</w:t>
                    </w:r>
                    <w:r>
                      <w:rPr>
                        <w:color w:val="522398"/>
                      </w:rPr>
                      <w:t>9</w:t>
                    </w:r>
                    <w:r w:rsidR="007A5B90">
                      <w:rPr>
                        <w:color w:val="522398"/>
                      </w:rPr>
                      <w:t>.2026</w:t>
                    </w:r>
                  </w:p>
                  <w:p w14:paraId="622F2DF1" w14:textId="77777777" w:rsidR="002E66AB" w:rsidRPr="00D3251A" w:rsidRDefault="002E66AB" w:rsidP="002E66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 w:rsidR="001E0D3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65EE88F" wp14:editId="620CB181">
              <wp:simplePos x="0" y="0"/>
              <wp:positionH relativeFrom="column">
                <wp:posOffset>5226050</wp:posOffset>
              </wp:positionH>
              <wp:positionV relativeFrom="paragraph">
                <wp:posOffset>558165</wp:posOffset>
              </wp:positionV>
              <wp:extent cx="1871980" cy="21810980"/>
              <wp:effectExtent l="0" t="0" r="0" b="127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181098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Prostokąt 6" style="position:absolute;margin-left:411.5pt;margin-top:43.95pt;width:147.4pt;height:1717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" w14:anchorId="733D6615">
              <w10:wrap type="tight"/>
            </v:rect>
          </w:pict>
        </mc:Fallback>
      </mc:AlternateContent>
    </w:r>
    <w:r w:rsidR="001E0D3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C028FDC" wp14:editId="2955B7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Experimental studi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61E97E" w14:textId="77777777" w:rsidR="001E0D31" w:rsidRPr="00312399" w:rsidRDefault="001E0D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EXPERIMENTAL </w:t>
                          </w:r>
                          <w:r w:rsidR="009F76FD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STUDIES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028FDC" id="Schemat blokowy: opóźnienie 6" o:spid="_x0000_s1029" alt="Experimental studi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+54EQYAANc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361E97E" w14:textId="77777777" w:rsidR="001E0D31" w:rsidRPr="00312399" w:rsidRDefault="001E0D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EXPERIMENTAL </w:t>
                    </w:r>
                    <w:r w:rsidR="009F76FD">
                      <w:rPr>
                        <w:rFonts w:ascii="Fira Sans SemiBold" w:hAnsi="Fira Sans SemiBold"/>
                        <w:color w:val="FFFFFF" w:themeColor="background1"/>
                      </w:rPr>
                      <w:t>STUDIES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1792" behindDoc="0" locked="0" layoutInCell="1" allowOverlap="1" wp14:anchorId="5864D5CA" wp14:editId="2F6A8CA9">
          <wp:simplePos x="0" y="0"/>
          <wp:positionH relativeFrom="column">
            <wp:posOffset>3810</wp:posOffset>
          </wp:positionH>
          <wp:positionV relativeFrom="paragraph">
            <wp:posOffset>217170</wp:posOffset>
          </wp:positionV>
          <wp:extent cx="1838325" cy="696595"/>
          <wp:effectExtent l="0" t="0" r="9525" b="0"/>
          <wp:wrapTopAndBottom/>
          <wp:docPr id="19" name="Obraz 1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F389" w14:textId="77777777" w:rsidR="001E0D31" w:rsidRDefault="001E0D31" w:rsidP="005820EC">
    <w:pPr>
      <w:pStyle w:val="Nagwek"/>
      <w:tabs>
        <w:tab w:val="clear" w:pos="4536"/>
        <w:tab w:val="clear" w:pos="9072"/>
        <w:tab w:val="left" w:pos="1140"/>
      </w:tabs>
    </w:pPr>
    <w:r>
      <w:tab/>
    </w:r>
  </w:p>
  <w:p w14:paraId="286C80D3" w14:textId="77777777" w:rsidR="001E0D31" w:rsidRDefault="001E0D31">
    <w:pPr>
      <w:pStyle w:val="Nagwek"/>
    </w:pPr>
  </w:p>
  <w:p w14:paraId="6596DF04" w14:textId="77777777" w:rsidR="001E0D31" w:rsidRDefault="001E0D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15pt;visibility:visible" o:bullet="t">
        <v:imagedata r:id="rId1" o:title=""/>
      </v:shape>
    </w:pict>
  </w:numPicBullet>
  <w:numPicBullet w:numPicBulletId="1">
    <w:pict>
      <v:shape id="_x0000_i1027" type="#_x0000_t75" style="width:123.15pt;height:124.1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E0A6631"/>
    <w:multiLevelType w:val="hybridMultilevel"/>
    <w:tmpl w:val="A572A93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7557231">
    <w:abstractNumId w:val="7"/>
  </w:num>
  <w:num w:numId="2" w16cid:durableId="726219182">
    <w:abstractNumId w:val="1"/>
  </w:num>
  <w:num w:numId="3" w16cid:durableId="1748065510">
    <w:abstractNumId w:val="3"/>
  </w:num>
  <w:num w:numId="4" w16cid:durableId="81580191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7376090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3631512">
    <w:abstractNumId w:val="0"/>
  </w:num>
  <w:num w:numId="7" w16cid:durableId="709568933">
    <w:abstractNumId w:val="8"/>
  </w:num>
  <w:num w:numId="8" w16cid:durableId="1423725848">
    <w:abstractNumId w:val="2"/>
  </w:num>
  <w:num w:numId="9" w16cid:durableId="2049328545">
    <w:abstractNumId w:val="6"/>
  </w:num>
  <w:num w:numId="10" w16cid:durableId="838887169">
    <w:abstractNumId w:val="10"/>
  </w:num>
  <w:num w:numId="11" w16cid:durableId="2000890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73D"/>
    <w:rsid w:val="000017D2"/>
    <w:rsid w:val="00001C5B"/>
    <w:rsid w:val="00001F31"/>
    <w:rsid w:val="0000235B"/>
    <w:rsid w:val="00002839"/>
    <w:rsid w:val="00003437"/>
    <w:rsid w:val="000054BF"/>
    <w:rsid w:val="00005841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6EA"/>
    <w:rsid w:val="0001475B"/>
    <w:rsid w:val="000152F5"/>
    <w:rsid w:val="00015ABC"/>
    <w:rsid w:val="000160D2"/>
    <w:rsid w:val="000178D7"/>
    <w:rsid w:val="00020498"/>
    <w:rsid w:val="0002106F"/>
    <w:rsid w:val="00021D27"/>
    <w:rsid w:val="000234E9"/>
    <w:rsid w:val="00024371"/>
    <w:rsid w:val="00025749"/>
    <w:rsid w:val="00025880"/>
    <w:rsid w:val="000262F8"/>
    <w:rsid w:val="0002768D"/>
    <w:rsid w:val="000302A2"/>
    <w:rsid w:val="000307E3"/>
    <w:rsid w:val="0003152D"/>
    <w:rsid w:val="00031FA7"/>
    <w:rsid w:val="000320D7"/>
    <w:rsid w:val="0003298E"/>
    <w:rsid w:val="00032E36"/>
    <w:rsid w:val="000349FB"/>
    <w:rsid w:val="000369B5"/>
    <w:rsid w:val="00037CA7"/>
    <w:rsid w:val="00040510"/>
    <w:rsid w:val="000420F9"/>
    <w:rsid w:val="000421A5"/>
    <w:rsid w:val="0004393A"/>
    <w:rsid w:val="0004582E"/>
    <w:rsid w:val="000470AA"/>
    <w:rsid w:val="0004783A"/>
    <w:rsid w:val="000507A0"/>
    <w:rsid w:val="0005093E"/>
    <w:rsid w:val="0005141B"/>
    <w:rsid w:val="00051A65"/>
    <w:rsid w:val="00053808"/>
    <w:rsid w:val="00053BEF"/>
    <w:rsid w:val="00054D13"/>
    <w:rsid w:val="000553D5"/>
    <w:rsid w:val="000556DA"/>
    <w:rsid w:val="00055ED9"/>
    <w:rsid w:val="00057617"/>
    <w:rsid w:val="00057CA1"/>
    <w:rsid w:val="00061560"/>
    <w:rsid w:val="000647A9"/>
    <w:rsid w:val="00065165"/>
    <w:rsid w:val="00065228"/>
    <w:rsid w:val="0006623A"/>
    <w:rsid w:val="000662E2"/>
    <w:rsid w:val="00066883"/>
    <w:rsid w:val="00066BAB"/>
    <w:rsid w:val="00066E7B"/>
    <w:rsid w:val="0006713F"/>
    <w:rsid w:val="00067404"/>
    <w:rsid w:val="000678EB"/>
    <w:rsid w:val="000703AE"/>
    <w:rsid w:val="000705BB"/>
    <w:rsid w:val="00070E6E"/>
    <w:rsid w:val="00071B39"/>
    <w:rsid w:val="000723FA"/>
    <w:rsid w:val="000727C2"/>
    <w:rsid w:val="00072831"/>
    <w:rsid w:val="00073688"/>
    <w:rsid w:val="00073A14"/>
    <w:rsid w:val="00074CD0"/>
    <w:rsid w:val="00074DD8"/>
    <w:rsid w:val="00075759"/>
    <w:rsid w:val="00076D72"/>
    <w:rsid w:val="00077500"/>
    <w:rsid w:val="000806F7"/>
    <w:rsid w:val="000816EE"/>
    <w:rsid w:val="0008189A"/>
    <w:rsid w:val="00081B37"/>
    <w:rsid w:val="000829FC"/>
    <w:rsid w:val="000838B8"/>
    <w:rsid w:val="00083A39"/>
    <w:rsid w:val="00084BAE"/>
    <w:rsid w:val="000856EE"/>
    <w:rsid w:val="00087CEC"/>
    <w:rsid w:val="00090F66"/>
    <w:rsid w:val="00091757"/>
    <w:rsid w:val="0009186F"/>
    <w:rsid w:val="00092305"/>
    <w:rsid w:val="00092578"/>
    <w:rsid w:val="00092B05"/>
    <w:rsid w:val="00092D3E"/>
    <w:rsid w:val="0009375D"/>
    <w:rsid w:val="00095A14"/>
    <w:rsid w:val="000964F8"/>
    <w:rsid w:val="00097840"/>
    <w:rsid w:val="000A1BC1"/>
    <w:rsid w:val="000A1F65"/>
    <w:rsid w:val="000A2C06"/>
    <w:rsid w:val="000A3E07"/>
    <w:rsid w:val="000A4660"/>
    <w:rsid w:val="000A6FD4"/>
    <w:rsid w:val="000A7065"/>
    <w:rsid w:val="000B0727"/>
    <w:rsid w:val="000B0B4E"/>
    <w:rsid w:val="000B129B"/>
    <w:rsid w:val="000B3139"/>
    <w:rsid w:val="000B56F8"/>
    <w:rsid w:val="000B614E"/>
    <w:rsid w:val="000C135D"/>
    <w:rsid w:val="000C2A5A"/>
    <w:rsid w:val="000C4751"/>
    <w:rsid w:val="000C523F"/>
    <w:rsid w:val="000C70C5"/>
    <w:rsid w:val="000D05F2"/>
    <w:rsid w:val="000D0DAA"/>
    <w:rsid w:val="000D10CA"/>
    <w:rsid w:val="000D1A42"/>
    <w:rsid w:val="000D1D43"/>
    <w:rsid w:val="000D225C"/>
    <w:rsid w:val="000D2A5C"/>
    <w:rsid w:val="000D39F0"/>
    <w:rsid w:val="000D561A"/>
    <w:rsid w:val="000D6E9A"/>
    <w:rsid w:val="000D757B"/>
    <w:rsid w:val="000D791C"/>
    <w:rsid w:val="000E0918"/>
    <w:rsid w:val="000E316E"/>
    <w:rsid w:val="000E3479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3F12"/>
    <w:rsid w:val="00105E1D"/>
    <w:rsid w:val="0010696D"/>
    <w:rsid w:val="00106DA3"/>
    <w:rsid w:val="0010758F"/>
    <w:rsid w:val="00107803"/>
    <w:rsid w:val="00110214"/>
    <w:rsid w:val="00110432"/>
    <w:rsid w:val="0011067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6B8A"/>
    <w:rsid w:val="00117711"/>
    <w:rsid w:val="00117F3A"/>
    <w:rsid w:val="00117F4F"/>
    <w:rsid w:val="00120B58"/>
    <w:rsid w:val="0012206C"/>
    <w:rsid w:val="00124D8F"/>
    <w:rsid w:val="00124FFE"/>
    <w:rsid w:val="00125F6D"/>
    <w:rsid w:val="00130296"/>
    <w:rsid w:val="00132306"/>
    <w:rsid w:val="0013233B"/>
    <w:rsid w:val="0013317F"/>
    <w:rsid w:val="00133D4F"/>
    <w:rsid w:val="00134145"/>
    <w:rsid w:val="001357A7"/>
    <w:rsid w:val="00136736"/>
    <w:rsid w:val="00136D67"/>
    <w:rsid w:val="00137401"/>
    <w:rsid w:val="001377F8"/>
    <w:rsid w:val="00137C58"/>
    <w:rsid w:val="001423B6"/>
    <w:rsid w:val="00143050"/>
    <w:rsid w:val="00143849"/>
    <w:rsid w:val="001448A7"/>
    <w:rsid w:val="00144D3E"/>
    <w:rsid w:val="00144D94"/>
    <w:rsid w:val="00144E0F"/>
    <w:rsid w:val="00146621"/>
    <w:rsid w:val="0014720F"/>
    <w:rsid w:val="00147C97"/>
    <w:rsid w:val="00150699"/>
    <w:rsid w:val="00150E33"/>
    <w:rsid w:val="00152281"/>
    <w:rsid w:val="00153D1A"/>
    <w:rsid w:val="00153D78"/>
    <w:rsid w:val="0015707D"/>
    <w:rsid w:val="001578A5"/>
    <w:rsid w:val="001609EF"/>
    <w:rsid w:val="00161158"/>
    <w:rsid w:val="001617E3"/>
    <w:rsid w:val="00162010"/>
    <w:rsid w:val="00162325"/>
    <w:rsid w:val="001632F9"/>
    <w:rsid w:val="001634DE"/>
    <w:rsid w:val="00165C93"/>
    <w:rsid w:val="001704EE"/>
    <w:rsid w:val="00170503"/>
    <w:rsid w:val="001710EE"/>
    <w:rsid w:val="00172545"/>
    <w:rsid w:val="00172CCA"/>
    <w:rsid w:val="00173183"/>
    <w:rsid w:val="001731CA"/>
    <w:rsid w:val="00173266"/>
    <w:rsid w:val="00175756"/>
    <w:rsid w:val="001764E6"/>
    <w:rsid w:val="00176899"/>
    <w:rsid w:val="00177E81"/>
    <w:rsid w:val="001804D8"/>
    <w:rsid w:val="00180905"/>
    <w:rsid w:val="00181EAB"/>
    <w:rsid w:val="00182427"/>
    <w:rsid w:val="001825B4"/>
    <w:rsid w:val="00183B6E"/>
    <w:rsid w:val="001853B9"/>
    <w:rsid w:val="00185EB5"/>
    <w:rsid w:val="00186642"/>
    <w:rsid w:val="00186F48"/>
    <w:rsid w:val="0019089E"/>
    <w:rsid w:val="00191FEA"/>
    <w:rsid w:val="001939CD"/>
    <w:rsid w:val="00193AE0"/>
    <w:rsid w:val="001951DA"/>
    <w:rsid w:val="001951E0"/>
    <w:rsid w:val="00195704"/>
    <w:rsid w:val="00195B39"/>
    <w:rsid w:val="00197A18"/>
    <w:rsid w:val="001A176E"/>
    <w:rsid w:val="001A26D7"/>
    <w:rsid w:val="001A4C64"/>
    <w:rsid w:val="001A4C86"/>
    <w:rsid w:val="001A74D7"/>
    <w:rsid w:val="001B053D"/>
    <w:rsid w:val="001B3C09"/>
    <w:rsid w:val="001B513E"/>
    <w:rsid w:val="001B61B9"/>
    <w:rsid w:val="001B6F30"/>
    <w:rsid w:val="001B73EB"/>
    <w:rsid w:val="001B78CE"/>
    <w:rsid w:val="001B7BD4"/>
    <w:rsid w:val="001C1127"/>
    <w:rsid w:val="001C296A"/>
    <w:rsid w:val="001C3175"/>
    <w:rsid w:val="001C3269"/>
    <w:rsid w:val="001C3A77"/>
    <w:rsid w:val="001C58E1"/>
    <w:rsid w:val="001C5998"/>
    <w:rsid w:val="001C79C9"/>
    <w:rsid w:val="001D07F6"/>
    <w:rsid w:val="001D0CBA"/>
    <w:rsid w:val="001D10E6"/>
    <w:rsid w:val="001D19B6"/>
    <w:rsid w:val="001D1DB4"/>
    <w:rsid w:val="001D23F1"/>
    <w:rsid w:val="001D25F9"/>
    <w:rsid w:val="001D370A"/>
    <w:rsid w:val="001D4086"/>
    <w:rsid w:val="001D4EDF"/>
    <w:rsid w:val="001D61ED"/>
    <w:rsid w:val="001D6A7A"/>
    <w:rsid w:val="001D71C3"/>
    <w:rsid w:val="001D787E"/>
    <w:rsid w:val="001E04AA"/>
    <w:rsid w:val="001E0B90"/>
    <w:rsid w:val="001E0D31"/>
    <w:rsid w:val="001E0F20"/>
    <w:rsid w:val="001E2225"/>
    <w:rsid w:val="001E24B6"/>
    <w:rsid w:val="001E3EAB"/>
    <w:rsid w:val="001E463A"/>
    <w:rsid w:val="001E525E"/>
    <w:rsid w:val="001E5B2D"/>
    <w:rsid w:val="001F052F"/>
    <w:rsid w:val="001F0914"/>
    <w:rsid w:val="001F0C43"/>
    <w:rsid w:val="001F1818"/>
    <w:rsid w:val="001F362C"/>
    <w:rsid w:val="001F48AB"/>
    <w:rsid w:val="0020156C"/>
    <w:rsid w:val="002016D5"/>
    <w:rsid w:val="00201A0F"/>
    <w:rsid w:val="00201ABD"/>
    <w:rsid w:val="002039BD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56D3"/>
    <w:rsid w:val="002260B9"/>
    <w:rsid w:val="0022712C"/>
    <w:rsid w:val="002313D6"/>
    <w:rsid w:val="002314C4"/>
    <w:rsid w:val="002319DB"/>
    <w:rsid w:val="00231EE5"/>
    <w:rsid w:val="0023273D"/>
    <w:rsid w:val="00232AE0"/>
    <w:rsid w:val="002349CE"/>
    <w:rsid w:val="00234C12"/>
    <w:rsid w:val="0023534F"/>
    <w:rsid w:val="00240853"/>
    <w:rsid w:val="002418AA"/>
    <w:rsid w:val="00241A4F"/>
    <w:rsid w:val="00242A4B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16D"/>
    <w:rsid w:val="00262B61"/>
    <w:rsid w:val="00262CC6"/>
    <w:rsid w:val="00263CF7"/>
    <w:rsid w:val="00263E08"/>
    <w:rsid w:val="00264D23"/>
    <w:rsid w:val="00264EFE"/>
    <w:rsid w:val="0026506B"/>
    <w:rsid w:val="0026534F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359"/>
    <w:rsid w:val="00287992"/>
    <w:rsid w:val="00287BF4"/>
    <w:rsid w:val="00290064"/>
    <w:rsid w:val="00291186"/>
    <w:rsid w:val="0029152C"/>
    <w:rsid w:val="00291908"/>
    <w:rsid w:val="00291C5A"/>
    <w:rsid w:val="002926DF"/>
    <w:rsid w:val="00292C45"/>
    <w:rsid w:val="00292CFF"/>
    <w:rsid w:val="00292D03"/>
    <w:rsid w:val="0029315F"/>
    <w:rsid w:val="0029390B"/>
    <w:rsid w:val="00293F3F"/>
    <w:rsid w:val="002949DA"/>
    <w:rsid w:val="002959A4"/>
    <w:rsid w:val="00295C9E"/>
    <w:rsid w:val="00296697"/>
    <w:rsid w:val="00296AD7"/>
    <w:rsid w:val="00297577"/>
    <w:rsid w:val="002A06D6"/>
    <w:rsid w:val="002A0851"/>
    <w:rsid w:val="002A2686"/>
    <w:rsid w:val="002A28F3"/>
    <w:rsid w:val="002A2E23"/>
    <w:rsid w:val="002A3918"/>
    <w:rsid w:val="002A3CD7"/>
    <w:rsid w:val="002B0472"/>
    <w:rsid w:val="002B0B78"/>
    <w:rsid w:val="002B1268"/>
    <w:rsid w:val="002B13A8"/>
    <w:rsid w:val="002B230B"/>
    <w:rsid w:val="002B329B"/>
    <w:rsid w:val="002B32E4"/>
    <w:rsid w:val="002B3B6B"/>
    <w:rsid w:val="002B464A"/>
    <w:rsid w:val="002B4CAA"/>
    <w:rsid w:val="002B566E"/>
    <w:rsid w:val="002B5F13"/>
    <w:rsid w:val="002B67F7"/>
    <w:rsid w:val="002B6B12"/>
    <w:rsid w:val="002B71CE"/>
    <w:rsid w:val="002B7A96"/>
    <w:rsid w:val="002C21F0"/>
    <w:rsid w:val="002C2889"/>
    <w:rsid w:val="002C2904"/>
    <w:rsid w:val="002C30EA"/>
    <w:rsid w:val="002C4878"/>
    <w:rsid w:val="002C5EB4"/>
    <w:rsid w:val="002C6FE9"/>
    <w:rsid w:val="002C71A7"/>
    <w:rsid w:val="002C784B"/>
    <w:rsid w:val="002D01DF"/>
    <w:rsid w:val="002D0D68"/>
    <w:rsid w:val="002D3404"/>
    <w:rsid w:val="002D3EB8"/>
    <w:rsid w:val="002D4116"/>
    <w:rsid w:val="002D57C6"/>
    <w:rsid w:val="002D5BE2"/>
    <w:rsid w:val="002D630C"/>
    <w:rsid w:val="002E0749"/>
    <w:rsid w:val="002E1F72"/>
    <w:rsid w:val="002E2A5F"/>
    <w:rsid w:val="002E3011"/>
    <w:rsid w:val="002E35AC"/>
    <w:rsid w:val="002E3E45"/>
    <w:rsid w:val="002E3E70"/>
    <w:rsid w:val="002E3EB3"/>
    <w:rsid w:val="002E6140"/>
    <w:rsid w:val="002E66AB"/>
    <w:rsid w:val="002E6985"/>
    <w:rsid w:val="002E71B6"/>
    <w:rsid w:val="002F12B5"/>
    <w:rsid w:val="002F1989"/>
    <w:rsid w:val="002F25D8"/>
    <w:rsid w:val="002F2A84"/>
    <w:rsid w:val="002F2DA7"/>
    <w:rsid w:val="002F33A9"/>
    <w:rsid w:val="002F35F6"/>
    <w:rsid w:val="002F45FD"/>
    <w:rsid w:val="002F47F3"/>
    <w:rsid w:val="002F4DA7"/>
    <w:rsid w:val="002F4DB8"/>
    <w:rsid w:val="002F53D2"/>
    <w:rsid w:val="002F5AD7"/>
    <w:rsid w:val="002F5BF0"/>
    <w:rsid w:val="002F765A"/>
    <w:rsid w:val="002F77C8"/>
    <w:rsid w:val="002F7BAC"/>
    <w:rsid w:val="00300B4B"/>
    <w:rsid w:val="00301B0F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8A3"/>
    <w:rsid w:val="00314EE8"/>
    <w:rsid w:val="00314F86"/>
    <w:rsid w:val="00315410"/>
    <w:rsid w:val="0031584E"/>
    <w:rsid w:val="003159B2"/>
    <w:rsid w:val="00316057"/>
    <w:rsid w:val="003162A9"/>
    <w:rsid w:val="003172E4"/>
    <w:rsid w:val="00317F4D"/>
    <w:rsid w:val="00320A4F"/>
    <w:rsid w:val="00321799"/>
    <w:rsid w:val="00321B64"/>
    <w:rsid w:val="0032211E"/>
    <w:rsid w:val="00322EDD"/>
    <w:rsid w:val="0032546E"/>
    <w:rsid w:val="003257CD"/>
    <w:rsid w:val="00326299"/>
    <w:rsid w:val="00327DDA"/>
    <w:rsid w:val="003303A8"/>
    <w:rsid w:val="003309FA"/>
    <w:rsid w:val="00330F7E"/>
    <w:rsid w:val="00331456"/>
    <w:rsid w:val="0033175D"/>
    <w:rsid w:val="00332023"/>
    <w:rsid w:val="00332320"/>
    <w:rsid w:val="003353FF"/>
    <w:rsid w:val="0033619E"/>
    <w:rsid w:val="003367B2"/>
    <w:rsid w:val="00336E80"/>
    <w:rsid w:val="00337FE4"/>
    <w:rsid w:val="00340C12"/>
    <w:rsid w:val="003410A5"/>
    <w:rsid w:val="003412B8"/>
    <w:rsid w:val="00341E00"/>
    <w:rsid w:val="003422E2"/>
    <w:rsid w:val="003423A1"/>
    <w:rsid w:val="00342420"/>
    <w:rsid w:val="00342C1A"/>
    <w:rsid w:val="003432F7"/>
    <w:rsid w:val="0034359C"/>
    <w:rsid w:val="0034618C"/>
    <w:rsid w:val="0034736A"/>
    <w:rsid w:val="00347CB9"/>
    <w:rsid w:val="00347D72"/>
    <w:rsid w:val="00350DB4"/>
    <w:rsid w:val="00351934"/>
    <w:rsid w:val="00351C63"/>
    <w:rsid w:val="003521AE"/>
    <w:rsid w:val="00352A73"/>
    <w:rsid w:val="00353A0C"/>
    <w:rsid w:val="00353F45"/>
    <w:rsid w:val="00354B97"/>
    <w:rsid w:val="00356084"/>
    <w:rsid w:val="00357611"/>
    <w:rsid w:val="003603C6"/>
    <w:rsid w:val="003609FB"/>
    <w:rsid w:val="00361CD0"/>
    <w:rsid w:val="00361D79"/>
    <w:rsid w:val="00362607"/>
    <w:rsid w:val="00362764"/>
    <w:rsid w:val="00362867"/>
    <w:rsid w:val="0036432A"/>
    <w:rsid w:val="00364344"/>
    <w:rsid w:val="00364AF9"/>
    <w:rsid w:val="00365F3E"/>
    <w:rsid w:val="00366094"/>
    <w:rsid w:val="00366688"/>
    <w:rsid w:val="00367237"/>
    <w:rsid w:val="003673D9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06AF"/>
    <w:rsid w:val="0038135D"/>
    <w:rsid w:val="003818F9"/>
    <w:rsid w:val="003828B3"/>
    <w:rsid w:val="00382914"/>
    <w:rsid w:val="00383ED4"/>
    <w:rsid w:val="00383F09"/>
    <w:rsid w:val="003843DB"/>
    <w:rsid w:val="00384954"/>
    <w:rsid w:val="00386590"/>
    <w:rsid w:val="0038701A"/>
    <w:rsid w:val="003927EC"/>
    <w:rsid w:val="00393761"/>
    <w:rsid w:val="003947C0"/>
    <w:rsid w:val="00394E26"/>
    <w:rsid w:val="00395CFE"/>
    <w:rsid w:val="00396691"/>
    <w:rsid w:val="00397D18"/>
    <w:rsid w:val="00397F12"/>
    <w:rsid w:val="003A1074"/>
    <w:rsid w:val="003A16AA"/>
    <w:rsid w:val="003A1B36"/>
    <w:rsid w:val="003A22E6"/>
    <w:rsid w:val="003A2E66"/>
    <w:rsid w:val="003A411C"/>
    <w:rsid w:val="003A5CCA"/>
    <w:rsid w:val="003B0148"/>
    <w:rsid w:val="003B1454"/>
    <w:rsid w:val="003B18B6"/>
    <w:rsid w:val="003B27C5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0A6"/>
    <w:rsid w:val="003C47ED"/>
    <w:rsid w:val="003C4A36"/>
    <w:rsid w:val="003C5633"/>
    <w:rsid w:val="003C59E0"/>
    <w:rsid w:val="003C6C8D"/>
    <w:rsid w:val="003C7DED"/>
    <w:rsid w:val="003D1C50"/>
    <w:rsid w:val="003D2656"/>
    <w:rsid w:val="003D33B4"/>
    <w:rsid w:val="003D4BE2"/>
    <w:rsid w:val="003D4F95"/>
    <w:rsid w:val="003D590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48B8"/>
    <w:rsid w:val="003E69A7"/>
    <w:rsid w:val="003E76F6"/>
    <w:rsid w:val="003E7F28"/>
    <w:rsid w:val="003F0CE4"/>
    <w:rsid w:val="003F0ECA"/>
    <w:rsid w:val="003F2CA9"/>
    <w:rsid w:val="003F4C97"/>
    <w:rsid w:val="003F60C8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4DE1"/>
    <w:rsid w:val="00406602"/>
    <w:rsid w:val="00410141"/>
    <w:rsid w:val="0041030D"/>
    <w:rsid w:val="00412DF1"/>
    <w:rsid w:val="00413C96"/>
    <w:rsid w:val="004154DC"/>
    <w:rsid w:val="00416EAF"/>
    <w:rsid w:val="00417541"/>
    <w:rsid w:val="00417D35"/>
    <w:rsid w:val="00420F3B"/>
    <w:rsid w:val="004212E7"/>
    <w:rsid w:val="00423C88"/>
    <w:rsid w:val="004242F4"/>
    <w:rsid w:val="0042446D"/>
    <w:rsid w:val="00424BF7"/>
    <w:rsid w:val="004260CF"/>
    <w:rsid w:val="004273E8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0A19"/>
    <w:rsid w:val="00441457"/>
    <w:rsid w:val="00441A5F"/>
    <w:rsid w:val="0044305F"/>
    <w:rsid w:val="00443760"/>
    <w:rsid w:val="00444AE7"/>
    <w:rsid w:val="00445047"/>
    <w:rsid w:val="00445ECD"/>
    <w:rsid w:val="00446749"/>
    <w:rsid w:val="004509C8"/>
    <w:rsid w:val="004509CC"/>
    <w:rsid w:val="00452515"/>
    <w:rsid w:val="00452754"/>
    <w:rsid w:val="004529F0"/>
    <w:rsid w:val="00453021"/>
    <w:rsid w:val="00453EB7"/>
    <w:rsid w:val="00453F11"/>
    <w:rsid w:val="00455CF8"/>
    <w:rsid w:val="004571BF"/>
    <w:rsid w:val="00457427"/>
    <w:rsid w:val="00457A5F"/>
    <w:rsid w:val="00460227"/>
    <w:rsid w:val="00460665"/>
    <w:rsid w:val="00460C40"/>
    <w:rsid w:val="00463731"/>
    <w:rsid w:val="00463E39"/>
    <w:rsid w:val="00463F63"/>
    <w:rsid w:val="00464832"/>
    <w:rsid w:val="004657FC"/>
    <w:rsid w:val="00465A71"/>
    <w:rsid w:val="00465A88"/>
    <w:rsid w:val="00466BBC"/>
    <w:rsid w:val="0046734B"/>
    <w:rsid w:val="004673A8"/>
    <w:rsid w:val="00467844"/>
    <w:rsid w:val="0047203D"/>
    <w:rsid w:val="004733F6"/>
    <w:rsid w:val="00473D4B"/>
    <w:rsid w:val="0047460C"/>
    <w:rsid w:val="00474E69"/>
    <w:rsid w:val="00474F0B"/>
    <w:rsid w:val="004750FA"/>
    <w:rsid w:val="00475D99"/>
    <w:rsid w:val="0047646D"/>
    <w:rsid w:val="00476B7A"/>
    <w:rsid w:val="00480161"/>
    <w:rsid w:val="0048114B"/>
    <w:rsid w:val="00481653"/>
    <w:rsid w:val="00482C77"/>
    <w:rsid w:val="0048341B"/>
    <w:rsid w:val="00483E9F"/>
    <w:rsid w:val="00484071"/>
    <w:rsid w:val="00484C20"/>
    <w:rsid w:val="00485A2C"/>
    <w:rsid w:val="00485AC2"/>
    <w:rsid w:val="0048607D"/>
    <w:rsid w:val="00486198"/>
    <w:rsid w:val="00491B9D"/>
    <w:rsid w:val="00493014"/>
    <w:rsid w:val="0049347B"/>
    <w:rsid w:val="0049367C"/>
    <w:rsid w:val="004952D6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00C4"/>
    <w:rsid w:val="004B145B"/>
    <w:rsid w:val="004B3D4C"/>
    <w:rsid w:val="004B4A60"/>
    <w:rsid w:val="004B4D3F"/>
    <w:rsid w:val="004B5AA6"/>
    <w:rsid w:val="004B6D2A"/>
    <w:rsid w:val="004B6DCA"/>
    <w:rsid w:val="004C0008"/>
    <w:rsid w:val="004C0943"/>
    <w:rsid w:val="004C101C"/>
    <w:rsid w:val="004C114E"/>
    <w:rsid w:val="004C1198"/>
    <w:rsid w:val="004C12CE"/>
    <w:rsid w:val="004C175F"/>
    <w:rsid w:val="004C182F"/>
    <w:rsid w:val="004C1895"/>
    <w:rsid w:val="004C268C"/>
    <w:rsid w:val="004C3E38"/>
    <w:rsid w:val="004C599C"/>
    <w:rsid w:val="004C5B4C"/>
    <w:rsid w:val="004C6A39"/>
    <w:rsid w:val="004C6A3C"/>
    <w:rsid w:val="004C6D40"/>
    <w:rsid w:val="004C71D3"/>
    <w:rsid w:val="004D01CE"/>
    <w:rsid w:val="004D101B"/>
    <w:rsid w:val="004D1A6B"/>
    <w:rsid w:val="004D56E7"/>
    <w:rsid w:val="004D6326"/>
    <w:rsid w:val="004D68B7"/>
    <w:rsid w:val="004D6941"/>
    <w:rsid w:val="004D728B"/>
    <w:rsid w:val="004D7F90"/>
    <w:rsid w:val="004E0020"/>
    <w:rsid w:val="004E029E"/>
    <w:rsid w:val="004E0A23"/>
    <w:rsid w:val="004E0C71"/>
    <w:rsid w:val="004E1887"/>
    <w:rsid w:val="004E1FBE"/>
    <w:rsid w:val="004E3C47"/>
    <w:rsid w:val="004E4CEB"/>
    <w:rsid w:val="004E531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4DA"/>
    <w:rsid w:val="005009A6"/>
    <w:rsid w:val="0050145F"/>
    <w:rsid w:val="0050190D"/>
    <w:rsid w:val="00505A92"/>
    <w:rsid w:val="00506FEA"/>
    <w:rsid w:val="00510B17"/>
    <w:rsid w:val="00511628"/>
    <w:rsid w:val="00513486"/>
    <w:rsid w:val="00514094"/>
    <w:rsid w:val="005141D1"/>
    <w:rsid w:val="00515CA7"/>
    <w:rsid w:val="00517823"/>
    <w:rsid w:val="005203F1"/>
    <w:rsid w:val="00520B77"/>
    <w:rsid w:val="00521553"/>
    <w:rsid w:val="00521A66"/>
    <w:rsid w:val="00521B79"/>
    <w:rsid w:val="00521BC3"/>
    <w:rsid w:val="005235FD"/>
    <w:rsid w:val="005238C8"/>
    <w:rsid w:val="00524C6C"/>
    <w:rsid w:val="005253A5"/>
    <w:rsid w:val="00526438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37E17"/>
    <w:rsid w:val="00540432"/>
    <w:rsid w:val="005408AE"/>
    <w:rsid w:val="00540C5C"/>
    <w:rsid w:val="0054174A"/>
    <w:rsid w:val="005418AE"/>
    <w:rsid w:val="00541E6E"/>
    <w:rsid w:val="00542198"/>
    <w:rsid w:val="0054251F"/>
    <w:rsid w:val="00543392"/>
    <w:rsid w:val="00544397"/>
    <w:rsid w:val="005443B8"/>
    <w:rsid w:val="005449BF"/>
    <w:rsid w:val="00544B3E"/>
    <w:rsid w:val="00547EE7"/>
    <w:rsid w:val="00551706"/>
    <w:rsid w:val="005520D8"/>
    <w:rsid w:val="00552443"/>
    <w:rsid w:val="00553479"/>
    <w:rsid w:val="00553EA7"/>
    <w:rsid w:val="00554938"/>
    <w:rsid w:val="00555CFB"/>
    <w:rsid w:val="00556CF1"/>
    <w:rsid w:val="00560C85"/>
    <w:rsid w:val="00561C21"/>
    <w:rsid w:val="00561E06"/>
    <w:rsid w:val="00563E80"/>
    <w:rsid w:val="005719D5"/>
    <w:rsid w:val="00572034"/>
    <w:rsid w:val="005735D2"/>
    <w:rsid w:val="0057469C"/>
    <w:rsid w:val="005762A7"/>
    <w:rsid w:val="0057675B"/>
    <w:rsid w:val="0058135F"/>
    <w:rsid w:val="005820EC"/>
    <w:rsid w:val="00582217"/>
    <w:rsid w:val="00582E9B"/>
    <w:rsid w:val="00583152"/>
    <w:rsid w:val="00586B50"/>
    <w:rsid w:val="00587BD4"/>
    <w:rsid w:val="00587CEE"/>
    <w:rsid w:val="00590FB5"/>
    <w:rsid w:val="0059164E"/>
    <w:rsid w:val="005916D7"/>
    <w:rsid w:val="005925AF"/>
    <w:rsid w:val="00592777"/>
    <w:rsid w:val="00593C42"/>
    <w:rsid w:val="0059427F"/>
    <w:rsid w:val="00596A21"/>
    <w:rsid w:val="0059717E"/>
    <w:rsid w:val="005976B5"/>
    <w:rsid w:val="00597CEB"/>
    <w:rsid w:val="005A0691"/>
    <w:rsid w:val="005A2171"/>
    <w:rsid w:val="005A497C"/>
    <w:rsid w:val="005A5672"/>
    <w:rsid w:val="005A698C"/>
    <w:rsid w:val="005A77B9"/>
    <w:rsid w:val="005A7AA6"/>
    <w:rsid w:val="005A7CA4"/>
    <w:rsid w:val="005B0402"/>
    <w:rsid w:val="005B0EBD"/>
    <w:rsid w:val="005B357A"/>
    <w:rsid w:val="005B3E62"/>
    <w:rsid w:val="005B40B3"/>
    <w:rsid w:val="005B4B1F"/>
    <w:rsid w:val="005B53B2"/>
    <w:rsid w:val="005B5747"/>
    <w:rsid w:val="005B68D0"/>
    <w:rsid w:val="005C0CAC"/>
    <w:rsid w:val="005C1635"/>
    <w:rsid w:val="005C1B77"/>
    <w:rsid w:val="005C2740"/>
    <w:rsid w:val="005C3604"/>
    <w:rsid w:val="005C429D"/>
    <w:rsid w:val="005C5432"/>
    <w:rsid w:val="005C621A"/>
    <w:rsid w:val="005C7335"/>
    <w:rsid w:val="005D062E"/>
    <w:rsid w:val="005D2B2F"/>
    <w:rsid w:val="005D3AB6"/>
    <w:rsid w:val="005D3F3D"/>
    <w:rsid w:val="005D4D5E"/>
    <w:rsid w:val="005D534D"/>
    <w:rsid w:val="005D53AA"/>
    <w:rsid w:val="005E0277"/>
    <w:rsid w:val="005E04AD"/>
    <w:rsid w:val="005E0799"/>
    <w:rsid w:val="005E0EC3"/>
    <w:rsid w:val="005E10F9"/>
    <w:rsid w:val="005E1200"/>
    <w:rsid w:val="005E1D3D"/>
    <w:rsid w:val="005E3435"/>
    <w:rsid w:val="005E373F"/>
    <w:rsid w:val="005E657B"/>
    <w:rsid w:val="005E69B4"/>
    <w:rsid w:val="005E72F2"/>
    <w:rsid w:val="005E737D"/>
    <w:rsid w:val="005E7B6D"/>
    <w:rsid w:val="005F0524"/>
    <w:rsid w:val="005F10AD"/>
    <w:rsid w:val="005F197D"/>
    <w:rsid w:val="005F2E94"/>
    <w:rsid w:val="005F3615"/>
    <w:rsid w:val="005F45EE"/>
    <w:rsid w:val="005F57E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7C2"/>
    <w:rsid w:val="006048D8"/>
    <w:rsid w:val="00604913"/>
    <w:rsid w:val="00604BF2"/>
    <w:rsid w:val="00604DBE"/>
    <w:rsid w:val="00604F8D"/>
    <w:rsid w:val="0060536F"/>
    <w:rsid w:val="00607CC5"/>
    <w:rsid w:val="0061069C"/>
    <w:rsid w:val="0061179B"/>
    <w:rsid w:val="006122E8"/>
    <w:rsid w:val="006125D4"/>
    <w:rsid w:val="006125F9"/>
    <w:rsid w:val="00613386"/>
    <w:rsid w:val="00614540"/>
    <w:rsid w:val="00615623"/>
    <w:rsid w:val="0061682C"/>
    <w:rsid w:val="00620322"/>
    <w:rsid w:val="00620386"/>
    <w:rsid w:val="00620752"/>
    <w:rsid w:val="0062123A"/>
    <w:rsid w:val="006214EE"/>
    <w:rsid w:val="00621B42"/>
    <w:rsid w:val="00623930"/>
    <w:rsid w:val="00624273"/>
    <w:rsid w:val="0062546F"/>
    <w:rsid w:val="00626AB2"/>
    <w:rsid w:val="00633014"/>
    <w:rsid w:val="0063437B"/>
    <w:rsid w:val="0063466E"/>
    <w:rsid w:val="00634823"/>
    <w:rsid w:val="0063584C"/>
    <w:rsid w:val="0064017E"/>
    <w:rsid w:val="0064039A"/>
    <w:rsid w:val="00640D22"/>
    <w:rsid w:val="00641234"/>
    <w:rsid w:val="00643237"/>
    <w:rsid w:val="006438E1"/>
    <w:rsid w:val="00643AF9"/>
    <w:rsid w:val="0064482E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7B"/>
    <w:rsid w:val="00656CC0"/>
    <w:rsid w:val="00657206"/>
    <w:rsid w:val="0065796A"/>
    <w:rsid w:val="00662B30"/>
    <w:rsid w:val="006640C2"/>
    <w:rsid w:val="00665019"/>
    <w:rsid w:val="006652A8"/>
    <w:rsid w:val="0066537D"/>
    <w:rsid w:val="0066652F"/>
    <w:rsid w:val="00667157"/>
    <w:rsid w:val="006673CA"/>
    <w:rsid w:val="0067108B"/>
    <w:rsid w:val="006731F5"/>
    <w:rsid w:val="00673C26"/>
    <w:rsid w:val="00674977"/>
    <w:rsid w:val="00674DE5"/>
    <w:rsid w:val="0067517C"/>
    <w:rsid w:val="00675225"/>
    <w:rsid w:val="006759E6"/>
    <w:rsid w:val="0067691E"/>
    <w:rsid w:val="00677ACA"/>
    <w:rsid w:val="006801FC"/>
    <w:rsid w:val="006811F3"/>
    <w:rsid w:val="006812AF"/>
    <w:rsid w:val="0068327D"/>
    <w:rsid w:val="00683EB8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22A3"/>
    <w:rsid w:val="006A4686"/>
    <w:rsid w:val="006A46BB"/>
    <w:rsid w:val="006A6EA7"/>
    <w:rsid w:val="006A7770"/>
    <w:rsid w:val="006B0184"/>
    <w:rsid w:val="006B0E9E"/>
    <w:rsid w:val="006B328A"/>
    <w:rsid w:val="006B486D"/>
    <w:rsid w:val="006B50B9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761"/>
    <w:rsid w:val="006D29DC"/>
    <w:rsid w:val="006D2CFF"/>
    <w:rsid w:val="006D4054"/>
    <w:rsid w:val="006D4537"/>
    <w:rsid w:val="006D45BA"/>
    <w:rsid w:val="006E02EC"/>
    <w:rsid w:val="006E032F"/>
    <w:rsid w:val="006E181B"/>
    <w:rsid w:val="006E37C1"/>
    <w:rsid w:val="006E3C4F"/>
    <w:rsid w:val="006E55C8"/>
    <w:rsid w:val="006E6603"/>
    <w:rsid w:val="006E6A6F"/>
    <w:rsid w:val="006E6AF1"/>
    <w:rsid w:val="006E6F41"/>
    <w:rsid w:val="006E73E6"/>
    <w:rsid w:val="006E7CCE"/>
    <w:rsid w:val="006E7FEC"/>
    <w:rsid w:val="006F09EE"/>
    <w:rsid w:val="006F1A02"/>
    <w:rsid w:val="006F4761"/>
    <w:rsid w:val="006F6C1C"/>
    <w:rsid w:val="00700405"/>
    <w:rsid w:val="0070041D"/>
    <w:rsid w:val="007006D8"/>
    <w:rsid w:val="00700F61"/>
    <w:rsid w:val="00701599"/>
    <w:rsid w:val="00704C4B"/>
    <w:rsid w:val="00706CB6"/>
    <w:rsid w:val="0071001E"/>
    <w:rsid w:val="0071026E"/>
    <w:rsid w:val="00713D09"/>
    <w:rsid w:val="00714724"/>
    <w:rsid w:val="00714768"/>
    <w:rsid w:val="00715B7C"/>
    <w:rsid w:val="00715FA9"/>
    <w:rsid w:val="0071766A"/>
    <w:rsid w:val="00717B6E"/>
    <w:rsid w:val="0072021F"/>
    <w:rsid w:val="007211B1"/>
    <w:rsid w:val="0072235B"/>
    <w:rsid w:val="00722A13"/>
    <w:rsid w:val="00724A98"/>
    <w:rsid w:val="007253FD"/>
    <w:rsid w:val="00725FC5"/>
    <w:rsid w:val="00726C6E"/>
    <w:rsid w:val="0072743F"/>
    <w:rsid w:val="007276FC"/>
    <w:rsid w:val="007277DA"/>
    <w:rsid w:val="00731D27"/>
    <w:rsid w:val="007320A2"/>
    <w:rsid w:val="00734704"/>
    <w:rsid w:val="0073501F"/>
    <w:rsid w:val="0074494E"/>
    <w:rsid w:val="007459A5"/>
    <w:rsid w:val="00745ED9"/>
    <w:rsid w:val="00746187"/>
    <w:rsid w:val="00750174"/>
    <w:rsid w:val="007511BC"/>
    <w:rsid w:val="0075239B"/>
    <w:rsid w:val="00753EBD"/>
    <w:rsid w:val="00755067"/>
    <w:rsid w:val="0075520A"/>
    <w:rsid w:val="007572B7"/>
    <w:rsid w:val="00760DEC"/>
    <w:rsid w:val="00760FB4"/>
    <w:rsid w:val="00761544"/>
    <w:rsid w:val="0076254F"/>
    <w:rsid w:val="00762887"/>
    <w:rsid w:val="00763A3B"/>
    <w:rsid w:val="00766D43"/>
    <w:rsid w:val="0076728C"/>
    <w:rsid w:val="00770080"/>
    <w:rsid w:val="00773E69"/>
    <w:rsid w:val="007743CE"/>
    <w:rsid w:val="00776564"/>
    <w:rsid w:val="00777498"/>
    <w:rsid w:val="00777EB2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C1E"/>
    <w:rsid w:val="00785D24"/>
    <w:rsid w:val="00786124"/>
    <w:rsid w:val="00790061"/>
    <w:rsid w:val="0079152D"/>
    <w:rsid w:val="007927FC"/>
    <w:rsid w:val="007937D7"/>
    <w:rsid w:val="00793F48"/>
    <w:rsid w:val="0079514B"/>
    <w:rsid w:val="00795252"/>
    <w:rsid w:val="007961D5"/>
    <w:rsid w:val="007970D5"/>
    <w:rsid w:val="007A1D2A"/>
    <w:rsid w:val="007A2CBA"/>
    <w:rsid w:val="007A2DC1"/>
    <w:rsid w:val="007A313E"/>
    <w:rsid w:val="007A5B90"/>
    <w:rsid w:val="007B095A"/>
    <w:rsid w:val="007B102C"/>
    <w:rsid w:val="007B130A"/>
    <w:rsid w:val="007B1D29"/>
    <w:rsid w:val="007B32E2"/>
    <w:rsid w:val="007B3DB2"/>
    <w:rsid w:val="007B3ED5"/>
    <w:rsid w:val="007B4D8C"/>
    <w:rsid w:val="007B616E"/>
    <w:rsid w:val="007B6655"/>
    <w:rsid w:val="007B7F5D"/>
    <w:rsid w:val="007C06B7"/>
    <w:rsid w:val="007C2C2D"/>
    <w:rsid w:val="007C4811"/>
    <w:rsid w:val="007C53E9"/>
    <w:rsid w:val="007C5801"/>
    <w:rsid w:val="007C5FE2"/>
    <w:rsid w:val="007C6A4A"/>
    <w:rsid w:val="007C6E47"/>
    <w:rsid w:val="007C7178"/>
    <w:rsid w:val="007C7BF0"/>
    <w:rsid w:val="007D0869"/>
    <w:rsid w:val="007D14C4"/>
    <w:rsid w:val="007D156D"/>
    <w:rsid w:val="007D3319"/>
    <w:rsid w:val="007D335D"/>
    <w:rsid w:val="007D43EC"/>
    <w:rsid w:val="007D4A78"/>
    <w:rsid w:val="007D4D85"/>
    <w:rsid w:val="007D5489"/>
    <w:rsid w:val="007D605C"/>
    <w:rsid w:val="007D6305"/>
    <w:rsid w:val="007D66A6"/>
    <w:rsid w:val="007D6B0E"/>
    <w:rsid w:val="007D70AC"/>
    <w:rsid w:val="007E21D2"/>
    <w:rsid w:val="007E3018"/>
    <w:rsid w:val="007E3254"/>
    <w:rsid w:val="007E329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3C4A"/>
    <w:rsid w:val="007F422D"/>
    <w:rsid w:val="007F4AD1"/>
    <w:rsid w:val="007F4F64"/>
    <w:rsid w:val="007F621A"/>
    <w:rsid w:val="007F6CD5"/>
    <w:rsid w:val="008009ED"/>
    <w:rsid w:val="00804035"/>
    <w:rsid w:val="008041D5"/>
    <w:rsid w:val="0080553C"/>
    <w:rsid w:val="00805B46"/>
    <w:rsid w:val="00805DB4"/>
    <w:rsid w:val="00812733"/>
    <w:rsid w:val="00812BB9"/>
    <w:rsid w:val="00813EAB"/>
    <w:rsid w:val="0081556C"/>
    <w:rsid w:val="00815910"/>
    <w:rsid w:val="00817335"/>
    <w:rsid w:val="00817D39"/>
    <w:rsid w:val="00820298"/>
    <w:rsid w:val="008218E6"/>
    <w:rsid w:val="00821A3C"/>
    <w:rsid w:val="00823593"/>
    <w:rsid w:val="0082381F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2B35"/>
    <w:rsid w:val="00843795"/>
    <w:rsid w:val="0084398B"/>
    <w:rsid w:val="0084584D"/>
    <w:rsid w:val="0084672B"/>
    <w:rsid w:val="00847377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5F9"/>
    <w:rsid w:val="00860A4A"/>
    <w:rsid w:val="0086657B"/>
    <w:rsid w:val="00866901"/>
    <w:rsid w:val="00866B2B"/>
    <w:rsid w:val="0086702F"/>
    <w:rsid w:val="00867492"/>
    <w:rsid w:val="00871419"/>
    <w:rsid w:val="00873746"/>
    <w:rsid w:val="008751AE"/>
    <w:rsid w:val="008759BB"/>
    <w:rsid w:val="00877157"/>
    <w:rsid w:val="00877F6C"/>
    <w:rsid w:val="00881753"/>
    <w:rsid w:val="008818B0"/>
    <w:rsid w:val="00881DB0"/>
    <w:rsid w:val="008821A0"/>
    <w:rsid w:val="00882290"/>
    <w:rsid w:val="0088258A"/>
    <w:rsid w:val="00882969"/>
    <w:rsid w:val="008835CC"/>
    <w:rsid w:val="00883C42"/>
    <w:rsid w:val="008842C5"/>
    <w:rsid w:val="0088456E"/>
    <w:rsid w:val="0088562D"/>
    <w:rsid w:val="00886332"/>
    <w:rsid w:val="00886554"/>
    <w:rsid w:val="008866D9"/>
    <w:rsid w:val="00887996"/>
    <w:rsid w:val="0089074F"/>
    <w:rsid w:val="00890769"/>
    <w:rsid w:val="00890F76"/>
    <w:rsid w:val="0089194F"/>
    <w:rsid w:val="00891B2D"/>
    <w:rsid w:val="00891C28"/>
    <w:rsid w:val="008925F0"/>
    <w:rsid w:val="0089349A"/>
    <w:rsid w:val="0089448A"/>
    <w:rsid w:val="00895DC8"/>
    <w:rsid w:val="008963C9"/>
    <w:rsid w:val="0089696A"/>
    <w:rsid w:val="00897463"/>
    <w:rsid w:val="00897877"/>
    <w:rsid w:val="00897BF3"/>
    <w:rsid w:val="008A027D"/>
    <w:rsid w:val="008A1D8E"/>
    <w:rsid w:val="008A22FC"/>
    <w:rsid w:val="008A26D9"/>
    <w:rsid w:val="008A288D"/>
    <w:rsid w:val="008A3109"/>
    <w:rsid w:val="008A311E"/>
    <w:rsid w:val="008A32D7"/>
    <w:rsid w:val="008A37F3"/>
    <w:rsid w:val="008A38BA"/>
    <w:rsid w:val="008A4289"/>
    <w:rsid w:val="008A43E6"/>
    <w:rsid w:val="008A4458"/>
    <w:rsid w:val="008A6711"/>
    <w:rsid w:val="008A67A0"/>
    <w:rsid w:val="008A7B5B"/>
    <w:rsid w:val="008B12D2"/>
    <w:rsid w:val="008B3E46"/>
    <w:rsid w:val="008B49DD"/>
    <w:rsid w:val="008B64D3"/>
    <w:rsid w:val="008B703C"/>
    <w:rsid w:val="008B7AFB"/>
    <w:rsid w:val="008B7F4B"/>
    <w:rsid w:val="008C0C29"/>
    <w:rsid w:val="008C1F4D"/>
    <w:rsid w:val="008C2223"/>
    <w:rsid w:val="008C45C7"/>
    <w:rsid w:val="008C4999"/>
    <w:rsid w:val="008C4EBD"/>
    <w:rsid w:val="008C57B0"/>
    <w:rsid w:val="008D02DA"/>
    <w:rsid w:val="008D16B5"/>
    <w:rsid w:val="008D3582"/>
    <w:rsid w:val="008D5554"/>
    <w:rsid w:val="008D5C78"/>
    <w:rsid w:val="008D5EB4"/>
    <w:rsid w:val="008D6725"/>
    <w:rsid w:val="008D744E"/>
    <w:rsid w:val="008D76BC"/>
    <w:rsid w:val="008D7883"/>
    <w:rsid w:val="008D7D3D"/>
    <w:rsid w:val="008E0BAC"/>
    <w:rsid w:val="008E459B"/>
    <w:rsid w:val="008E5A0D"/>
    <w:rsid w:val="008E6193"/>
    <w:rsid w:val="008E63A3"/>
    <w:rsid w:val="008E7664"/>
    <w:rsid w:val="008E7DBA"/>
    <w:rsid w:val="008E7FA8"/>
    <w:rsid w:val="008F05AD"/>
    <w:rsid w:val="008F0829"/>
    <w:rsid w:val="008F1F16"/>
    <w:rsid w:val="008F20EC"/>
    <w:rsid w:val="008F2B16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712D"/>
    <w:rsid w:val="0090774F"/>
    <w:rsid w:val="00907F58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27C5"/>
    <w:rsid w:val="009228C4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91E"/>
    <w:rsid w:val="00936D84"/>
    <w:rsid w:val="00936DDC"/>
    <w:rsid w:val="00937456"/>
    <w:rsid w:val="00940EF7"/>
    <w:rsid w:val="00942149"/>
    <w:rsid w:val="009445CD"/>
    <w:rsid w:val="009446AD"/>
    <w:rsid w:val="00944C1B"/>
    <w:rsid w:val="009455C7"/>
    <w:rsid w:val="00946190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099D"/>
    <w:rsid w:val="009617E5"/>
    <w:rsid w:val="0096271D"/>
    <w:rsid w:val="00963BE9"/>
    <w:rsid w:val="009660BF"/>
    <w:rsid w:val="009660F6"/>
    <w:rsid w:val="00966307"/>
    <w:rsid w:val="009667CB"/>
    <w:rsid w:val="00966C9A"/>
    <w:rsid w:val="00967BE6"/>
    <w:rsid w:val="00967CCD"/>
    <w:rsid w:val="00967E03"/>
    <w:rsid w:val="009705EE"/>
    <w:rsid w:val="00970B44"/>
    <w:rsid w:val="00970DC5"/>
    <w:rsid w:val="00971584"/>
    <w:rsid w:val="0097293E"/>
    <w:rsid w:val="00973794"/>
    <w:rsid w:val="00973AFF"/>
    <w:rsid w:val="00975A08"/>
    <w:rsid w:val="009772C8"/>
    <w:rsid w:val="00977927"/>
    <w:rsid w:val="00980437"/>
    <w:rsid w:val="009806CB"/>
    <w:rsid w:val="0098135C"/>
    <w:rsid w:val="0098156A"/>
    <w:rsid w:val="00983385"/>
    <w:rsid w:val="00983D3C"/>
    <w:rsid w:val="00984054"/>
    <w:rsid w:val="00984455"/>
    <w:rsid w:val="00984A71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4"/>
    <w:rsid w:val="009A32CC"/>
    <w:rsid w:val="009A3A58"/>
    <w:rsid w:val="009A4C3D"/>
    <w:rsid w:val="009A6233"/>
    <w:rsid w:val="009A6EA0"/>
    <w:rsid w:val="009A7854"/>
    <w:rsid w:val="009B1789"/>
    <w:rsid w:val="009B22BC"/>
    <w:rsid w:val="009B2769"/>
    <w:rsid w:val="009B3E8B"/>
    <w:rsid w:val="009B54DD"/>
    <w:rsid w:val="009B6D0C"/>
    <w:rsid w:val="009C0B3E"/>
    <w:rsid w:val="009C1335"/>
    <w:rsid w:val="009C1AB2"/>
    <w:rsid w:val="009C21B9"/>
    <w:rsid w:val="009C26AB"/>
    <w:rsid w:val="009C2751"/>
    <w:rsid w:val="009C333F"/>
    <w:rsid w:val="009C4FA4"/>
    <w:rsid w:val="009C5823"/>
    <w:rsid w:val="009C6F26"/>
    <w:rsid w:val="009C7251"/>
    <w:rsid w:val="009C7A28"/>
    <w:rsid w:val="009D18C9"/>
    <w:rsid w:val="009D278C"/>
    <w:rsid w:val="009D4FAD"/>
    <w:rsid w:val="009D51FB"/>
    <w:rsid w:val="009D75B9"/>
    <w:rsid w:val="009D7B50"/>
    <w:rsid w:val="009E0C64"/>
    <w:rsid w:val="009E1986"/>
    <w:rsid w:val="009E2E91"/>
    <w:rsid w:val="009E40C4"/>
    <w:rsid w:val="009E7F6D"/>
    <w:rsid w:val="009F0CAC"/>
    <w:rsid w:val="009F1D8F"/>
    <w:rsid w:val="009F26D7"/>
    <w:rsid w:val="009F76FD"/>
    <w:rsid w:val="00A002BC"/>
    <w:rsid w:val="00A00D53"/>
    <w:rsid w:val="00A01593"/>
    <w:rsid w:val="00A017DA"/>
    <w:rsid w:val="00A01B40"/>
    <w:rsid w:val="00A04B3B"/>
    <w:rsid w:val="00A05B34"/>
    <w:rsid w:val="00A05E56"/>
    <w:rsid w:val="00A11260"/>
    <w:rsid w:val="00A1263F"/>
    <w:rsid w:val="00A1286C"/>
    <w:rsid w:val="00A13283"/>
    <w:rsid w:val="00A139F5"/>
    <w:rsid w:val="00A143BA"/>
    <w:rsid w:val="00A155C5"/>
    <w:rsid w:val="00A16B70"/>
    <w:rsid w:val="00A2038B"/>
    <w:rsid w:val="00A20C3F"/>
    <w:rsid w:val="00A20D96"/>
    <w:rsid w:val="00A22362"/>
    <w:rsid w:val="00A25A38"/>
    <w:rsid w:val="00A265D6"/>
    <w:rsid w:val="00A267FD"/>
    <w:rsid w:val="00A27920"/>
    <w:rsid w:val="00A3034F"/>
    <w:rsid w:val="00A315E6"/>
    <w:rsid w:val="00A31E27"/>
    <w:rsid w:val="00A324AE"/>
    <w:rsid w:val="00A32E16"/>
    <w:rsid w:val="00A34FBA"/>
    <w:rsid w:val="00A365F4"/>
    <w:rsid w:val="00A372F4"/>
    <w:rsid w:val="00A4009B"/>
    <w:rsid w:val="00A41CE8"/>
    <w:rsid w:val="00A42004"/>
    <w:rsid w:val="00A454C1"/>
    <w:rsid w:val="00A458DE"/>
    <w:rsid w:val="00A46604"/>
    <w:rsid w:val="00A472E0"/>
    <w:rsid w:val="00A47C59"/>
    <w:rsid w:val="00A47D80"/>
    <w:rsid w:val="00A50899"/>
    <w:rsid w:val="00A51D02"/>
    <w:rsid w:val="00A51EE8"/>
    <w:rsid w:val="00A522E4"/>
    <w:rsid w:val="00A53132"/>
    <w:rsid w:val="00A55EBB"/>
    <w:rsid w:val="00A563F2"/>
    <w:rsid w:val="00A566E8"/>
    <w:rsid w:val="00A606B1"/>
    <w:rsid w:val="00A6133A"/>
    <w:rsid w:val="00A618BC"/>
    <w:rsid w:val="00A62857"/>
    <w:rsid w:val="00A6440F"/>
    <w:rsid w:val="00A6566F"/>
    <w:rsid w:val="00A66347"/>
    <w:rsid w:val="00A6674E"/>
    <w:rsid w:val="00A677E2"/>
    <w:rsid w:val="00A67B21"/>
    <w:rsid w:val="00A73143"/>
    <w:rsid w:val="00A74033"/>
    <w:rsid w:val="00A7403A"/>
    <w:rsid w:val="00A75E3A"/>
    <w:rsid w:val="00A763FB"/>
    <w:rsid w:val="00A76CE1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83C"/>
    <w:rsid w:val="00A90A6D"/>
    <w:rsid w:val="00A9241D"/>
    <w:rsid w:val="00A927D9"/>
    <w:rsid w:val="00A92846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97D48"/>
    <w:rsid w:val="00AA056D"/>
    <w:rsid w:val="00AA059F"/>
    <w:rsid w:val="00AA18DC"/>
    <w:rsid w:val="00AA2D68"/>
    <w:rsid w:val="00AA394B"/>
    <w:rsid w:val="00AA4AA3"/>
    <w:rsid w:val="00AA59F0"/>
    <w:rsid w:val="00AA710D"/>
    <w:rsid w:val="00AA73BD"/>
    <w:rsid w:val="00AA76C4"/>
    <w:rsid w:val="00AA79EB"/>
    <w:rsid w:val="00AB129B"/>
    <w:rsid w:val="00AB373B"/>
    <w:rsid w:val="00AB3952"/>
    <w:rsid w:val="00AB452C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4F2"/>
    <w:rsid w:val="00AD56A0"/>
    <w:rsid w:val="00AD5DF1"/>
    <w:rsid w:val="00AD6199"/>
    <w:rsid w:val="00AD6C05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BCD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1AC4"/>
    <w:rsid w:val="00B02129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07D9"/>
    <w:rsid w:val="00B1102C"/>
    <w:rsid w:val="00B115E0"/>
    <w:rsid w:val="00B11B69"/>
    <w:rsid w:val="00B140AD"/>
    <w:rsid w:val="00B14952"/>
    <w:rsid w:val="00B14C8D"/>
    <w:rsid w:val="00B16638"/>
    <w:rsid w:val="00B16871"/>
    <w:rsid w:val="00B20C9F"/>
    <w:rsid w:val="00B22F6C"/>
    <w:rsid w:val="00B23208"/>
    <w:rsid w:val="00B23C4B"/>
    <w:rsid w:val="00B23E4E"/>
    <w:rsid w:val="00B2403A"/>
    <w:rsid w:val="00B24989"/>
    <w:rsid w:val="00B24C72"/>
    <w:rsid w:val="00B2504F"/>
    <w:rsid w:val="00B254E1"/>
    <w:rsid w:val="00B25B45"/>
    <w:rsid w:val="00B26862"/>
    <w:rsid w:val="00B26D17"/>
    <w:rsid w:val="00B30766"/>
    <w:rsid w:val="00B30DDF"/>
    <w:rsid w:val="00B31E5A"/>
    <w:rsid w:val="00B32610"/>
    <w:rsid w:val="00B32DDE"/>
    <w:rsid w:val="00B343BA"/>
    <w:rsid w:val="00B3534E"/>
    <w:rsid w:val="00B35BA3"/>
    <w:rsid w:val="00B37393"/>
    <w:rsid w:val="00B37B86"/>
    <w:rsid w:val="00B40AC5"/>
    <w:rsid w:val="00B4335F"/>
    <w:rsid w:val="00B45225"/>
    <w:rsid w:val="00B46681"/>
    <w:rsid w:val="00B46EC1"/>
    <w:rsid w:val="00B47359"/>
    <w:rsid w:val="00B50914"/>
    <w:rsid w:val="00B51C5A"/>
    <w:rsid w:val="00B55174"/>
    <w:rsid w:val="00B57ADB"/>
    <w:rsid w:val="00B6008F"/>
    <w:rsid w:val="00B6357E"/>
    <w:rsid w:val="00B63FF1"/>
    <w:rsid w:val="00B653AB"/>
    <w:rsid w:val="00B65F9E"/>
    <w:rsid w:val="00B66B19"/>
    <w:rsid w:val="00B671FF"/>
    <w:rsid w:val="00B70383"/>
    <w:rsid w:val="00B70673"/>
    <w:rsid w:val="00B71D40"/>
    <w:rsid w:val="00B72511"/>
    <w:rsid w:val="00B73A00"/>
    <w:rsid w:val="00B74050"/>
    <w:rsid w:val="00B74836"/>
    <w:rsid w:val="00B74E72"/>
    <w:rsid w:val="00B75287"/>
    <w:rsid w:val="00B75428"/>
    <w:rsid w:val="00B75673"/>
    <w:rsid w:val="00B77843"/>
    <w:rsid w:val="00B822F1"/>
    <w:rsid w:val="00B82A8A"/>
    <w:rsid w:val="00B83C67"/>
    <w:rsid w:val="00B84737"/>
    <w:rsid w:val="00B852D1"/>
    <w:rsid w:val="00B87B32"/>
    <w:rsid w:val="00B87DAC"/>
    <w:rsid w:val="00B90322"/>
    <w:rsid w:val="00B907C4"/>
    <w:rsid w:val="00B914E9"/>
    <w:rsid w:val="00B91D03"/>
    <w:rsid w:val="00B93CEF"/>
    <w:rsid w:val="00B956EE"/>
    <w:rsid w:val="00B95937"/>
    <w:rsid w:val="00B965B1"/>
    <w:rsid w:val="00B97922"/>
    <w:rsid w:val="00B97AAF"/>
    <w:rsid w:val="00B97C8D"/>
    <w:rsid w:val="00BA05BC"/>
    <w:rsid w:val="00BA0606"/>
    <w:rsid w:val="00BA1FDA"/>
    <w:rsid w:val="00BA2041"/>
    <w:rsid w:val="00BA2BA1"/>
    <w:rsid w:val="00BA2BA7"/>
    <w:rsid w:val="00BA3447"/>
    <w:rsid w:val="00BA3562"/>
    <w:rsid w:val="00BA3E0F"/>
    <w:rsid w:val="00BA6E94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C75"/>
    <w:rsid w:val="00BB4F09"/>
    <w:rsid w:val="00BB699D"/>
    <w:rsid w:val="00BB7F28"/>
    <w:rsid w:val="00BC0EDF"/>
    <w:rsid w:val="00BC2D48"/>
    <w:rsid w:val="00BC2FA9"/>
    <w:rsid w:val="00BC5671"/>
    <w:rsid w:val="00BC58FA"/>
    <w:rsid w:val="00BC5CC3"/>
    <w:rsid w:val="00BC6A76"/>
    <w:rsid w:val="00BD284A"/>
    <w:rsid w:val="00BD3346"/>
    <w:rsid w:val="00BD369C"/>
    <w:rsid w:val="00BD38E2"/>
    <w:rsid w:val="00BD3DD4"/>
    <w:rsid w:val="00BD4C7E"/>
    <w:rsid w:val="00BD4E33"/>
    <w:rsid w:val="00BD5125"/>
    <w:rsid w:val="00BD5D27"/>
    <w:rsid w:val="00BD7B21"/>
    <w:rsid w:val="00BE0D4C"/>
    <w:rsid w:val="00BE1C5D"/>
    <w:rsid w:val="00BE2247"/>
    <w:rsid w:val="00BE3748"/>
    <w:rsid w:val="00BE4D18"/>
    <w:rsid w:val="00BE4F9B"/>
    <w:rsid w:val="00BE55A9"/>
    <w:rsid w:val="00BE580B"/>
    <w:rsid w:val="00BE7C73"/>
    <w:rsid w:val="00BE7EDD"/>
    <w:rsid w:val="00BF0C61"/>
    <w:rsid w:val="00BF0FA4"/>
    <w:rsid w:val="00BF10D9"/>
    <w:rsid w:val="00BF113A"/>
    <w:rsid w:val="00BF1540"/>
    <w:rsid w:val="00BF157F"/>
    <w:rsid w:val="00BF2AF7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6C9E"/>
    <w:rsid w:val="00C077F5"/>
    <w:rsid w:val="00C10193"/>
    <w:rsid w:val="00C11422"/>
    <w:rsid w:val="00C11670"/>
    <w:rsid w:val="00C122F6"/>
    <w:rsid w:val="00C1277F"/>
    <w:rsid w:val="00C127D3"/>
    <w:rsid w:val="00C14605"/>
    <w:rsid w:val="00C14A4F"/>
    <w:rsid w:val="00C15B36"/>
    <w:rsid w:val="00C15C53"/>
    <w:rsid w:val="00C200A1"/>
    <w:rsid w:val="00C20736"/>
    <w:rsid w:val="00C22105"/>
    <w:rsid w:val="00C244B6"/>
    <w:rsid w:val="00C24ACA"/>
    <w:rsid w:val="00C24F57"/>
    <w:rsid w:val="00C257B4"/>
    <w:rsid w:val="00C26A3E"/>
    <w:rsid w:val="00C27B5B"/>
    <w:rsid w:val="00C27BF1"/>
    <w:rsid w:val="00C27D61"/>
    <w:rsid w:val="00C32EE7"/>
    <w:rsid w:val="00C33C27"/>
    <w:rsid w:val="00C33F24"/>
    <w:rsid w:val="00C362E6"/>
    <w:rsid w:val="00C36EDB"/>
    <w:rsid w:val="00C3702F"/>
    <w:rsid w:val="00C37651"/>
    <w:rsid w:val="00C37B8E"/>
    <w:rsid w:val="00C40578"/>
    <w:rsid w:val="00C40B44"/>
    <w:rsid w:val="00C4170C"/>
    <w:rsid w:val="00C43F19"/>
    <w:rsid w:val="00C43FCC"/>
    <w:rsid w:val="00C44055"/>
    <w:rsid w:val="00C4500A"/>
    <w:rsid w:val="00C45B08"/>
    <w:rsid w:val="00C46A95"/>
    <w:rsid w:val="00C46F5C"/>
    <w:rsid w:val="00C47277"/>
    <w:rsid w:val="00C5031D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5C3"/>
    <w:rsid w:val="00C756BA"/>
    <w:rsid w:val="00C75CA0"/>
    <w:rsid w:val="00C77C0E"/>
    <w:rsid w:val="00C822F0"/>
    <w:rsid w:val="00C83A46"/>
    <w:rsid w:val="00C83B0A"/>
    <w:rsid w:val="00C846CB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3893"/>
    <w:rsid w:val="00C94113"/>
    <w:rsid w:val="00C945FE"/>
    <w:rsid w:val="00C956BD"/>
    <w:rsid w:val="00C96C8A"/>
    <w:rsid w:val="00C96FAA"/>
    <w:rsid w:val="00C97A04"/>
    <w:rsid w:val="00C97AC2"/>
    <w:rsid w:val="00CA107B"/>
    <w:rsid w:val="00CA1B79"/>
    <w:rsid w:val="00CA393D"/>
    <w:rsid w:val="00CA484D"/>
    <w:rsid w:val="00CA4A32"/>
    <w:rsid w:val="00CA4FB6"/>
    <w:rsid w:val="00CA5C74"/>
    <w:rsid w:val="00CA71AA"/>
    <w:rsid w:val="00CA7532"/>
    <w:rsid w:val="00CB10BF"/>
    <w:rsid w:val="00CB215C"/>
    <w:rsid w:val="00CB2EC5"/>
    <w:rsid w:val="00CB2F90"/>
    <w:rsid w:val="00CB4B35"/>
    <w:rsid w:val="00CB6542"/>
    <w:rsid w:val="00CB6AD4"/>
    <w:rsid w:val="00CC0014"/>
    <w:rsid w:val="00CC21FA"/>
    <w:rsid w:val="00CC3D55"/>
    <w:rsid w:val="00CC44A6"/>
    <w:rsid w:val="00CC6242"/>
    <w:rsid w:val="00CC739E"/>
    <w:rsid w:val="00CC76B3"/>
    <w:rsid w:val="00CC7CC1"/>
    <w:rsid w:val="00CD0C41"/>
    <w:rsid w:val="00CD122A"/>
    <w:rsid w:val="00CD1EBB"/>
    <w:rsid w:val="00CD28CF"/>
    <w:rsid w:val="00CD35FD"/>
    <w:rsid w:val="00CD40C1"/>
    <w:rsid w:val="00CD488F"/>
    <w:rsid w:val="00CD4F1F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CAB"/>
    <w:rsid w:val="00D00213"/>
    <w:rsid w:val="00D00796"/>
    <w:rsid w:val="00D00A2B"/>
    <w:rsid w:val="00D0115A"/>
    <w:rsid w:val="00D031E7"/>
    <w:rsid w:val="00D0326A"/>
    <w:rsid w:val="00D05274"/>
    <w:rsid w:val="00D0597A"/>
    <w:rsid w:val="00D12C63"/>
    <w:rsid w:val="00D12E23"/>
    <w:rsid w:val="00D14070"/>
    <w:rsid w:val="00D1415E"/>
    <w:rsid w:val="00D14832"/>
    <w:rsid w:val="00D15564"/>
    <w:rsid w:val="00D16286"/>
    <w:rsid w:val="00D16803"/>
    <w:rsid w:val="00D16F36"/>
    <w:rsid w:val="00D17351"/>
    <w:rsid w:val="00D217C5"/>
    <w:rsid w:val="00D21C5B"/>
    <w:rsid w:val="00D241CB"/>
    <w:rsid w:val="00D24A68"/>
    <w:rsid w:val="00D24AA9"/>
    <w:rsid w:val="00D25707"/>
    <w:rsid w:val="00D261A2"/>
    <w:rsid w:val="00D26A3A"/>
    <w:rsid w:val="00D27572"/>
    <w:rsid w:val="00D31751"/>
    <w:rsid w:val="00D3251A"/>
    <w:rsid w:val="00D355AC"/>
    <w:rsid w:val="00D369F6"/>
    <w:rsid w:val="00D36A87"/>
    <w:rsid w:val="00D37A34"/>
    <w:rsid w:val="00D404BC"/>
    <w:rsid w:val="00D43B54"/>
    <w:rsid w:val="00D46E70"/>
    <w:rsid w:val="00D46F72"/>
    <w:rsid w:val="00D475CE"/>
    <w:rsid w:val="00D47CD6"/>
    <w:rsid w:val="00D50DCC"/>
    <w:rsid w:val="00D5232F"/>
    <w:rsid w:val="00D5378A"/>
    <w:rsid w:val="00D5391E"/>
    <w:rsid w:val="00D56AC2"/>
    <w:rsid w:val="00D57532"/>
    <w:rsid w:val="00D577F9"/>
    <w:rsid w:val="00D601D6"/>
    <w:rsid w:val="00D616D2"/>
    <w:rsid w:val="00D6267B"/>
    <w:rsid w:val="00D631AD"/>
    <w:rsid w:val="00D63B5F"/>
    <w:rsid w:val="00D65B30"/>
    <w:rsid w:val="00D6613C"/>
    <w:rsid w:val="00D66550"/>
    <w:rsid w:val="00D674C5"/>
    <w:rsid w:val="00D7070B"/>
    <w:rsid w:val="00D70EF7"/>
    <w:rsid w:val="00D71F7A"/>
    <w:rsid w:val="00D72133"/>
    <w:rsid w:val="00D73086"/>
    <w:rsid w:val="00D73679"/>
    <w:rsid w:val="00D73765"/>
    <w:rsid w:val="00D73DAA"/>
    <w:rsid w:val="00D75EB5"/>
    <w:rsid w:val="00D7627F"/>
    <w:rsid w:val="00D77729"/>
    <w:rsid w:val="00D77C78"/>
    <w:rsid w:val="00D81059"/>
    <w:rsid w:val="00D810B8"/>
    <w:rsid w:val="00D8188E"/>
    <w:rsid w:val="00D82CEE"/>
    <w:rsid w:val="00D82FDA"/>
    <w:rsid w:val="00D8397C"/>
    <w:rsid w:val="00D8505D"/>
    <w:rsid w:val="00D85B0B"/>
    <w:rsid w:val="00D86D78"/>
    <w:rsid w:val="00D86F28"/>
    <w:rsid w:val="00D87F8B"/>
    <w:rsid w:val="00D9308B"/>
    <w:rsid w:val="00D9326D"/>
    <w:rsid w:val="00D949FD"/>
    <w:rsid w:val="00D94EED"/>
    <w:rsid w:val="00D956EA"/>
    <w:rsid w:val="00D96026"/>
    <w:rsid w:val="00D972F6"/>
    <w:rsid w:val="00DA00C0"/>
    <w:rsid w:val="00DA1556"/>
    <w:rsid w:val="00DA331D"/>
    <w:rsid w:val="00DA51A3"/>
    <w:rsid w:val="00DA5C79"/>
    <w:rsid w:val="00DA6BBB"/>
    <w:rsid w:val="00DA7657"/>
    <w:rsid w:val="00DA7C1C"/>
    <w:rsid w:val="00DB06C4"/>
    <w:rsid w:val="00DB0852"/>
    <w:rsid w:val="00DB147A"/>
    <w:rsid w:val="00DB1B7A"/>
    <w:rsid w:val="00DB2132"/>
    <w:rsid w:val="00DB3806"/>
    <w:rsid w:val="00DB3B0C"/>
    <w:rsid w:val="00DB706E"/>
    <w:rsid w:val="00DC0C8D"/>
    <w:rsid w:val="00DC202E"/>
    <w:rsid w:val="00DC2A54"/>
    <w:rsid w:val="00DC48E8"/>
    <w:rsid w:val="00DC495C"/>
    <w:rsid w:val="00DC4FD2"/>
    <w:rsid w:val="00DC5085"/>
    <w:rsid w:val="00DC600A"/>
    <w:rsid w:val="00DC6708"/>
    <w:rsid w:val="00DC6906"/>
    <w:rsid w:val="00DC7AB7"/>
    <w:rsid w:val="00DD011A"/>
    <w:rsid w:val="00DD03F3"/>
    <w:rsid w:val="00DD0636"/>
    <w:rsid w:val="00DD092C"/>
    <w:rsid w:val="00DD0F10"/>
    <w:rsid w:val="00DD2601"/>
    <w:rsid w:val="00DD27EE"/>
    <w:rsid w:val="00DD3714"/>
    <w:rsid w:val="00DD3CF9"/>
    <w:rsid w:val="00DD3DE5"/>
    <w:rsid w:val="00DD3FD0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435F"/>
    <w:rsid w:val="00DE55E6"/>
    <w:rsid w:val="00DE56FC"/>
    <w:rsid w:val="00DE58F1"/>
    <w:rsid w:val="00DE5DA0"/>
    <w:rsid w:val="00DE6B58"/>
    <w:rsid w:val="00DE7D41"/>
    <w:rsid w:val="00DF0654"/>
    <w:rsid w:val="00DF0FB1"/>
    <w:rsid w:val="00DF19D5"/>
    <w:rsid w:val="00DF214E"/>
    <w:rsid w:val="00DF4801"/>
    <w:rsid w:val="00DF5E32"/>
    <w:rsid w:val="00DF676F"/>
    <w:rsid w:val="00DF6D91"/>
    <w:rsid w:val="00DF795E"/>
    <w:rsid w:val="00DF7F34"/>
    <w:rsid w:val="00E00524"/>
    <w:rsid w:val="00E00912"/>
    <w:rsid w:val="00E01436"/>
    <w:rsid w:val="00E01F8A"/>
    <w:rsid w:val="00E02937"/>
    <w:rsid w:val="00E0348D"/>
    <w:rsid w:val="00E03E79"/>
    <w:rsid w:val="00E045BD"/>
    <w:rsid w:val="00E04D6C"/>
    <w:rsid w:val="00E06BA5"/>
    <w:rsid w:val="00E072D6"/>
    <w:rsid w:val="00E10845"/>
    <w:rsid w:val="00E10AF8"/>
    <w:rsid w:val="00E1135B"/>
    <w:rsid w:val="00E11563"/>
    <w:rsid w:val="00E1244A"/>
    <w:rsid w:val="00E13624"/>
    <w:rsid w:val="00E143E7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6AC0"/>
    <w:rsid w:val="00E27412"/>
    <w:rsid w:val="00E30393"/>
    <w:rsid w:val="00E30C6B"/>
    <w:rsid w:val="00E32061"/>
    <w:rsid w:val="00E32175"/>
    <w:rsid w:val="00E32AFF"/>
    <w:rsid w:val="00E33232"/>
    <w:rsid w:val="00E33F32"/>
    <w:rsid w:val="00E33F48"/>
    <w:rsid w:val="00E34557"/>
    <w:rsid w:val="00E345FC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57428"/>
    <w:rsid w:val="00E60083"/>
    <w:rsid w:val="00E605C2"/>
    <w:rsid w:val="00E60941"/>
    <w:rsid w:val="00E60D31"/>
    <w:rsid w:val="00E60DE9"/>
    <w:rsid w:val="00E6114A"/>
    <w:rsid w:val="00E61244"/>
    <w:rsid w:val="00E61A7E"/>
    <w:rsid w:val="00E61CF3"/>
    <w:rsid w:val="00E62776"/>
    <w:rsid w:val="00E62F36"/>
    <w:rsid w:val="00E633D0"/>
    <w:rsid w:val="00E63430"/>
    <w:rsid w:val="00E63B0C"/>
    <w:rsid w:val="00E64742"/>
    <w:rsid w:val="00E65DAA"/>
    <w:rsid w:val="00E664C5"/>
    <w:rsid w:val="00E665FF"/>
    <w:rsid w:val="00E671A2"/>
    <w:rsid w:val="00E67BF3"/>
    <w:rsid w:val="00E705C3"/>
    <w:rsid w:val="00E71038"/>
    <w:rsid w:val="00E711B3"/>
    <w:rsid w:val="00E7211F"/>
    <w:rsid w:val="00E722A0"/>
    <w:rsid w:val="00E74ED3"/>
    <w:rsid w:val="00E762BF"/>
    <w:rsid w:val="00E76D26"/>
    <w:rsid w:val="00E76EE5"/>
    <w:rsid w:val="00E778F9"/>
    <w:rsid w:val="00E81342"/>
    <w:rsid w:val="00E81F0B"/>
    <w:rsid w:val="00E82264"/>
    <w:rsid w:val="00E8233A"/>
    <w:rsid w:val="00E8243B"/>
    <w:rsid w:val="00E83234"/>
    <w:rsid w:val="00E83DBD"/>
    <w:rsid w:val="00E83F77"/>
    <w:rsid w:val="00E900FF"/>
    <w:rsid w:val="00E90BB5"/>
    <w:rsid w:val="00E912A4"/>
    <w:rsid w:val="00E91478"/>
    <w:rsid w:val="00E9269E"/>
    <w:rsid w:val="00E9293E"/>
    <w:rsid w:val="00E92EBE"/>
    <w:rsid w:val="00E933BD"/>
    <w:rsid w:val="00E93456"/>
    <w:rsid w:val="00E93F11"/>
    <w:rsid w:val="00E94472"/>
    <w:rsid w:val="00E9481C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077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7FF"/>
    <w:rsid w:val="00ED08FF"/>
    <w:rsid w:val="00ED0909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1D6"/>
    <w:rsid w:val="00ED682B"/>
    <w:rsid w:val="00ED6CE1"/>
    <w:rsid w:val="00ED771E"/>
    <w:rsid w:val="00EE1328"/>
    <w:rsid w:val="00EE18A0"/>
    <w:rsid w:val="00EE41D5"/>
    <w:rsid w:val="00EE46AF"/>
    <w:rsid w:val="00EE6587"/>
    <w:rsid w:val="00EE7ABC"/>
    <w:rsid w:val="00EF0A87"/>
    <w:rsid w:val="00EF0B5B"/>
    <w:rsid w:val="00EF1AF4"/>
    <w:rsid w:val="00EF2551"/>
    <w:rsid w:val="00EF66FB"/>
    <w:rsid w:val="00EF7059"/>
    <w:rsid w:val="00F0166F"/>
    <w:rsid w:val="00F019BF"/>
    <w:rsid w:val="00F026AB"/>
    <w:rsid w:val="00F026DF"/>
    <w:rsid w:val="00F02DCC"/>
    <w:rsid w:val="00F037A4"/>
    <w:rsid w:val="00F049AB"/>
    <w:rsid w:val="00F0529D"/>
    <w:rsid w:val="00F053DF"/>
    <w:rsid w:val="00F05C64"/>
    <w:rsid w:val="00F0665F"/>
    <w:rsid w:val="00F105FB"/>
    <w:rsid w:val="00F122B1"/>
    <w:rsid w:val="00F142DB"/>
    <w:rsid w:val="00F15DF1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87E"/>
    <w:rsid w:val="00F33FB8"/>
    <w:rsid w:val="00F348FE"/>
    <w:rsid w:val="00F34D1B"/>
    <w:rsid w:val="00F35AAD"/>
    <w:rsid w:val="00F369CA"/>
    <w:rsid w:val="00F37172"/>
    <w:rsid w:val="00F407B9"/>
    <w:rsid w:val="00F4120E"/>
    <w:rsid w:val="00F42E44"/>
    <w:rsid w:val="00F4323D"/>
    <w:rsid w:val="00F4350D"/>
    <w:rsid w:val="00F4477E"/>
    <w:rsid w:val="00F4525C"/>
    <w:rsid w:val="00F45F9D"/>
    <w:rsid w:val="00F46269"/>
    <w:rsid w:val="00F47917"/>
    <w:rsid w:val="00F47BED"/>
    <w:rsid w:val="00F502DA"/>
    <w:rsid w:val="00F55054"/>
    <w:rsid w:val="00F55127"/>
    <w:rsid w:val="00F55339"/>
    <w:rsid w:val="00F57869"/>
    <w:rsid w:val="00F57BA2"/>
    <w:rsid w:val="00F60AA6"/>
    <w:rsid w:val="00F60BA8"/>
    <w:rsid w:val="00F61C10"/>
    <w:rsid w:val="00F67641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20A1"/>
    <w:rsid w:val="00F93AC5"/>
    <w:rsid w:val="00F95040"/>
    <w:rsid w:val="00F95D4D"/>
    <w:rsid w:val="00F97238"/>
    <w:rsid w:val="00F974E9"/>
    <w:rsid w:val="00FA3606"/>
    <w:rsid w:val="00FA5128"/>
    <w:rsid w:val="00FA582B"/>
    <w:rsid w:val="00FA5C98"/>
    <w:rsid w:val="00FA6943"/>
    <w:rsid w:val="00FA6F01"/>
    <w:rsid w:val="00FA7216"/>
    <w:rsid w:val="00FB20C7"/>
    <w:rsid w:val="00FB31F6"/>
    <w:rsid w:val="00FB3428"/>
    <w:rsid w:val="00FB3961"/>
    <w:rsid w:val="00FB3AE7"/>
    <w:rsid w:val="00FB42D4"/>
    <w:rsid w:val="00FB5906"/>
    <w:rsid w:val="00FB6904"/>
    <w:rsid w:val="00FB7519"/>
    <w:rsid w:val="00FB762F"/>
    <w:rsid w:val="00FC1942"/>
    <w:rsid w:val="00FC2AED"/>
    <w:rsid w:val="00FC4503"/>
    <w:rsid w:val="00FC45AC"/>
    <w:rsid w:val="00FC6F39"/>
    <w:rsid w:val="00FD08A1"/>
    <w:rsid w:val="00FD3D64"/>
    <w:rsid w:val="00FD4C5E"/>
    <w:rsid w:val="00FD5C13"/>
    <w:rsid w:val="00FD5EA7"/>
    <w:rsid w:val="00FD6BF4"/>
    <w:rsid w:val="00FD6C95"/>
    <w:rsid w:val="00FE04CF"/>
    <w:rsid w:val="00FE0D1A"/>
    <w:rsid w:val="00FE26F7"/>
    <w:rsid w:val="00FE36CF"/>
    <w:rsid w:val="00FE432E"/>
    <w:rsid w:val="00FE45D1"/>
    <w:rsid w:val="00FE50DF"/>
    <w:rsid w:val="00FE579A"/>
    <w:rsid w:val="00FE5E83"/>
    <w:rsid w:val="00FF01A5"/>
    <w:rsid w:val="00FF0246"/>
    <w:rsid w:val="00FF0979"/>
    <w:rsid w:val="00FF13D1"/>
    <w:rsid w:val="00FF1DA6"/>
    <w:rsid w:val="00FF26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FE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qFormat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zypisZrdo8h">
    <w:name w:val="Przypis Zródło 8h"/>
    <w:basedOn w:val="Przypis"/>
    <w:qFormat/>
    <w:rsid w:val="004D101B"/>
    <w:rPr>
      <w:noProof/>
      <w:sz w:val="16"/>
      <w:lang w:eastAsia="pl-PL"/>
    </w:rPr>
  </w:style>
  <w:style w:type="table" w:customStyle="1" w:styleId="Tabela-Siatka1">
    <w:name w:val="Tabela - Siatka1"/>
    <w:basedOn w:val="Standardowy"/>
    <w:uiPriority w:val="39"/>
    <w:rsid w:val="001E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68D0"/>
    <w:rPr>
      <w:color w:val="605E5C"/>
      <w:shd w:val="clear" w:color="auto" w:fill="E1DFDD"/>
    </w:rPr>
  </w:style>
  <w:style w:type="character" w:customStyle="1" w:styleId="czeinternetowe">
    <w:name w:val="Łącze internetowe"/>
    <w:semiHidden/>
    <w:rsid w:val="005B68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warszawa.stat.gov.pl/en/" TargetMode="External"/><Relationship Id="rId26" Type="http://schemas.openxmlformats.org/officeDocument/2006/relationships/hyperlink" Target="https://stat.gov.pl/en/experimental-statistics/tourism/rental-of-tourist-accommodation-establishments-in-poland-via-booking-platforms-in-the-first-quarter-of-2025,3,4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2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en/metainformation/glossary/terms-used-in-official-statistics/414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turystyka.stat.gov.pl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346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210" TargetMode="External"/><Relationship Id="rId30" Type="http://schemas.openxmlformats.org/officeDocument/2006/relationships/hyperlink" Target="https://stat.gov.pl/en/metainformation/glossary/terms-used-in-official-statistics/1231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Transport pasażerów żeglugą śródlądową w 2022.docx.docx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STAT\KAMINSKAAN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98DE-5685-4382-945A-E1B943B586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F175ADAC-64B9-421D-8CB0-27F4E1229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62BA8D-B9DE-4463-B68A-76A78E31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Transport pasażerów żeglugą śródlądową w 2022</vt:lpstr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Occupancy of tourist accommodation establishments in July and August in 2026</dc:title>
  <dc:creator/>
  <dc:description/>
  <cp:lastModifiedBy/>
  <cp:revision>1</cp:revision>
  <dcterms:created xsi:type="dcterms:W3CDTF">2026-09-04T12:19:00Z</dcterms:created>
  <dcterms:modified xsi:type="dcterms:W3CDTF">2026-09-07T11:45:00Z</dcterms:modified>
  <cp:category/>
</cp:coreProperties>
</file>