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47D2D" w14:textId="0A414144" w:rsidR="0098135C" w:rsidRPr="00371AA7" w:rsidRDefault="00371AA7" w:rsidP="00074DD8">
      <w:pPr>
        <w:pStyle w:val="tytuinformacji"/>
        <w:rPr>
          <w:shd w:val="clear" w:color="auto" w:fill="FFFFFF"/>
          <w:lang w:val="en-US"/>
        </w:rPr>
      </w:pPr>
      <w:bookmarkStart w:id="0" w:name="_Hlk233272658"/>
      <w:bookmarkEnd w:id="0"/>
      <w:r>
        <w:rPr>
          <w:shd w:val="clear" w:color="auto" w:fill="FFFFFF"/>
          <w:lang w:val="en-US"/>
        </w:rPr>
        <w:t>Price indices of r</w:t>
      </w:r>
      <w:r w:rsidRPr="00371AA7">
        <w:rPr>
          <w:shd w:val="clear" w:color="auto" w:fill="FFFFFF"/>
          <w:lang w:val="en-US"/>
        </w:rPr>
        <w:t>esidential premises in</w:t>
      </w:r>
      <w:r w:rsidR="00BF0C5F" w:rsidRPr="00371AA7">
        <w:rPr>
          <w:shd w:val="clear" w:color="auto" w:fill="FFFFFF"/>
          <w:lang w:val="en-US"/>
        </w:rPr>
        <w:t xml:space="preserve"> </w:t>
      </w:r>
      <w:r>
        <w:rPr>
          <w:shd w:val="clear" w:color="auto" w:fill="FFFFFF"/>
          <w:lang w:val="en-US"/>
        </w:rPr>
        <w:t xml:space="preserve">the </w:t>
      </w:r>
      <w:r w:rsidR="00A56127">
        <w:rPr>
          <w:shd w:val="clear" w:color="auto" w:fill="FFFFFF"/>
          <w:lang w:val="en-US"/>
        </w:rPr>
        <w:t>second</w:t>
      </w:r>
      <w:r w:rsidR="00A56127" w:rsidRPr="00371AA7">
        <w:rPr>
          <w:shd w:val="clear" w:color="auto" w:fill="FFFFFF"/>
          <w:lang w:val="en-US"/>
        </w:rPr>
        <w:t xml:space="preserve"> </w:t>
      </w:r>
      <w:r w:rsidR="00AC6DBF">
        <w:rPr>
          <w:shd w:val="clear" w:color="auto" w:fill="FFFFFF"/>
          <w:lang w:val="en-US"/>
        </w:rPr>
        <w:t xml:space="preserve">quarter </w:t>
      </w:r>
      <w:r w:rsidR="0073406E">
        <w:rPr>
          <w:shd w:val="clear" w:color="auto" w:fill="FFFFFF"/>
          <w:lang w:val="en-US"/>
        </w:rPr>
        <w:t xml:space="preserve">of </w:t>
      </w:r>
      <w:r w:rsidR="001F327E">
        <w:rPr>
          <w:shd w:val="clear" w:color="auto" w:fill="FFFFFF"/>
          <w:lang w:val="en-US"/>
        </w:rPr>
        <w:t>202</w:t>
      </w:r>
      <w:r w:rsidR="00C55958">
        <w:rPr>
          <w:shd w:val="clear" w:color="auto" w:fill="FFFFFF"/>
          <w:lang w:val="en-US"/>
        </w:rPr>
        <w:t>6</w:t>
      </w:r>
    </w:p>
    <w:p w14:paraId="1542FC52" w14:textId="77777777" w:rsidR="00393761" w:rsidRPr="00371AA7" w:rsidRDefault="00393761" w:rsidP="00074DD8">
      <w:pPr>
        <w:pStyle w:val="tytuinformacji"/>
        <w:rPr>
          <w:sz w:val="32"/>
          <w:lang w:val="en-US"/>
        </w:rPr>
      </w:pPr>
    </w:p>
    <w:p w14:paraId="45D68884" w14:textId="2BDAB7F0" w:rsidR="00BD5E55" w:rsidRPr="00916910" w:rsidRDefault="004C3B06" w:rsidP="009E2A0A">
      <w:pPr>
        <w:pStyle w:val="LID"/>
        <w:spacing w:before="360"/>
        <w:rPr>
          <w:lang w:val="en-US"/>
        </w:rPr>
      </w:pPr>
      <w:r w:rsidRPr="00BF2CF7">
        <mc:AlternateContent>
          <mc:Choice Requires="wps">
            <w:drawing>
              <wp:anchor distT="45720" distB="45720" distL="114300" distR="114300" simplePos="0" relativeHeight="251793408" behindDoc="0" locked="0" layoutInCell="1" allowOverlap="1" wp14:anchorId="26C1C079" wp14:editId="032A2862">
                <wp:simplePos x="0" y="0"/>
                <wp:positionH relativeFrom="margin">
                  <wp:posOffset>-2463</wp:posOffset>
                </wp:positionH>
                <wp:positionV relativeFrom="paragraph">
                  <wp:posOffset>217805</wp:posOffset>
                </wp:positionV>
                <wp:extent cx="2087880" cy="1206500"/>
                <wp:effectExtent l="0" t="0" r="7620" b="0"/>
                <wp:wrapSquare wrapText="bothSides"/>
                <wp:docPr id="6" name="Pole tekstowe 2" descr="Index value: 6.3% &#10;Increase in prices of residential premises compared to the 2nd quarter of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1206500"/>
                        </a:xfrm>
                        <a:prstGeom prst="roundRect">
                          <a:avLst/>
                        </a:prstGeom>
                        <a:solidFill>
                          <a:srgbClr val="001D77"/>
                        </a:solidFill>
                        <a:ln w="9525">
                          <a:noFill/>
                          <a:miter lim="800000"/>
                          <a:headEnd/>
                          <a:tailEnd/>
                        </a:ln>
                      </wps:spPr>
                      <wps:txbx>
                        <w:txbxContent>
                          <w:p w14:paraId="7CF60381" w14:textId="4E7E7B57" w:rsidR="008C7DAA" w:rsidRPr="003A407C" w:rsidRDefault="008C7DAA" w:rsidP="00A50B1B">
                            <w:pPr>
                              <w:autoSpaceDE w:val="0"/>
                              <w:autoSpaceDN w:val="0"/>
                              <w:adjustRightInd w:val="0"/>
                              <w:spacing w:before="0" w:after="0" w:line="240" w:lineRule="auto"/>
                              <w:ind w:left="-170"/>
                              <w:rPr>
                                <w:rFonts w:ascii="Fira Sans SemiBold" w:hAnsi="Fira Sans SemiBold"/>
                                <w:color w:val="FFFFFF" w:themeColor="background1"/>
                                <w:sz w:val="60"/>
                                <w:szCs w:val="60"/>
                                <w:lang w:val="en-US"/>
                              </w:rPr>
                            </w:pPr>
                            <w:bookmarkStart w:id="1" w:name="_GoBack"/>
                            <w:r w:rsidRPr="00E863CA">
                              <w:rPr>
                                <w:rStyle w:val="IkonawskanikaZnak"/>
                                <w:sz w:val="72"/>
                                <w:szCs w:val="72"/>
                              </w:rPr>
                              <w:sym w:font="Wingdings" w:char="F0F1"/>
                            </w:r>
                            <w:r w:rsidRPr="003A407C">
                              <w:rPr>
                                <w:rFonts w:ascii="Fira Sans SemiBold" w:hAnsi="Fira Sans SemiBold"/>
                                <w:color w:val="FFFFFF" w:themeColor="background1"/>
                                <w:sz w:val="60"/>
                                <w:szCs w:val="60"/>
                                <w:lang w:val="en-US"/>
                              </w:rPr>
                              <w:t xml:space="preserve"> </w:t>
                            </w:r>
                            <w:r w:rsidR="00C239AE">
                              <w:rPr>
                                <w:rStyle w:val="WartowskanikaZnak"/>
                                <w:sz w:val="72"/>
                                <w:szCs w:val="72"/>
                                <w:lang w:val="en-US"/>
                              </w:rPr>
                              <w:t>6</w:t>
                            </w:r>
                            <w:r w:rsidR="00B10BC3">
                              <w:rPr>
                                <w:rStyle w:val="WartowskanikaZnak"/>
                                <w:sz w:val="72"/>
                                <w:szCs w:val="72"/>
                                <w:lang w:val="en-US"/>
                              </w:rPr>
                              <w:t>.</w:t>
                            </w:r>
                            <w:r w:rsidR="00C45D24">
                              <w:rPr>
                                <w:rStyle w:val="WartowskanikaZnak"/>
                                <w:sz w:val="72"/>
                                <w:szCs w:val="72"/>
                                <w:lang w:val="en-US"/>
                              </w:rPr>
                              <w:t>3</w:t>
                            </w:r>
                            <w:r w:rsidR="00907A14" w:rsidRPr="004C3B06">
                              <w:rPr>
                                <w:rStyle w:val="WartowskanikaZnak"/>
                                <w:sz w:val="72"/>
                                <w:szCs w:val="72"/>
                                <w:lang w:val="en-US"/>
                              </w:rPr>
                              <w:t>%</w:t>
                            </w:r>
                          </w:p>
                          <w:p w14:paraId="04F156A4" w14:textId="6E221E77" w:rsidR="008C7DAA" w:rsidRPr="009E2A0A" w:rsidRDefault="00CA06DC" w:rsidP="008A5B6D">
                            <w:pPr>
                              <w:pStyle w:val="Opiswskanika"/>
                              <w:ind w:left="-113"/>
                              <w:rPr>
                                <w:sz w:val="19"/>
                                <w:szCs w:val="19"/>
                                <w:lang w:val="en-US"/>
                              </w:rPr>
                            </w:pPr>
                            <w:r w:rsidRPr="009E2A0A">
                              <w:rPr>
                                <w:sz w:val="19"/>
                                <w:szCs w:val="19"/>
                                <w:lang w:val="en-US"/>
                              </w:rPr>
                              <w:t xml:space="preserve">Increase in prices of residential premises compared to the </w:t>
                            </w:r>
                            <w:r w:rsidR="00C45D24">
                              <w:rPr>
                                <w:sz w:val="19"/>
                                <w:szCs w:val="19"/>
                                <w:lang w:val="en-US"/>
                              </w:rPr>
                              <w:t>2</w:t>
                            </w:r>
                            <w:r w:rsidR="00C45D24" w:rsidRPr="00C45D24">
                              <w:rPr>
                                <w:sz w:val="19"/>
                                <w:szCs w:val="19"/>
                                <w:vertAlign w:val="superscript"/>
                                <w:lang w:val="en-US"/>
                              </w:rPr>
                              <w:t>nd</w:t>
                            </w:r>
                            <w:r w:rsidR="00C45D24">
                              <w:rPr>
                                <w:sz w:val="19"/>
                                <w:szCs w:val="19"/>
                                <w:lang w:val="en-US"/>
                              </w:rPr>
                              <w:t xml:space="preserve"> </w:t>
                            </w:r>
                            <w:r w:rsidRPr="009E2A0A">
                              <w:rPr>
                                <w:sz w:val="19"/>
                                <w:szCs w:val="19"/>
                                <w:lang w:val="en-US"/>
                              </w:rPr>
                              <w:t>quarter of 202</w:t>
                            </w:r>
                            <w:r w:rsidR="00C239AE">
                              <w:rPr>
                                <w:sz w:val="19"/>
                                <w:szCs w:val="19"/>
                                <w:lang w:val="en-US"/>
                              </w:rPr>
                              <w:t>5</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6C1C079" id="Pole tekstowe 2" o:spid="_x0000_s1026" alt="Index value: 6.3% &#10;Increase in prices of residential premises compared to the 2nd quarter of 2025" style="position:absolute;margin-left:-.2pt;margin-top:17.15pt;width:164.4pt;height:95pt;z-index:25179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" fillcolor="#001d77" stroked="f">
                <v:stroke joinstyle="miter"/>
                <v:textbox>
                  <w:txbxContent>
                    <w:p w14:paraId="7CF60381" w14:textId="4E7E7B57" w:rsidR="008C7DAA" w:rsidRPr="003A407C" w:rsidRDefault="008C7DAA" w:rsidP="00A50B1B">
                      <w:pPr>
                        <w:autoSpaceDE w:val="0"/>
                        <w:autoSpaceDN w:val="0"/>
                        <w:adjustRightInd w:val="0"/>
                        <w:spacing w:before="0" w:after="0" w:line="240" w:lineRule="auto"/>
                        <w:ind w:left="-170"/>
                        <w:rPr>
                          <w:rFonts w:ascii="Fira Sans SemiBold" w:hAnsi="Fira Sans SemiBold"/>
                          <w:color w:val="FFFFFF" w:themeColor="background1"/>
                          <w:sz w:val="60"/>
                          <w:szCs w:val="60"/>
                          <w:lang w:val="en-US"/>
                        </w:rPr>
                      </w:pPr>
                      <w:bookmarkStart w:id="2" w:name="_GoBack"/>
                      <w:r w:rsidRPr="00E863CA">
                        <w:rPr>
                          <w:rStyle w:val="IkonawskanikaZnak"/>
                          <w:sz w:val="72"/>
                          <w:szCs w:val="72"/>
                        </w:rPr>
                        <w:sym w:font="Wingdings" w:char="F0F1"/>
                      </w:r>
                      <w:r w:rsidRPr="003A407C">
                        <w:rPr>
                          <w:rFonts w:ascii="Fira Sans SemiBold" w:hAnsi="Fira Sans SemiBold"/>
                          <w:color w:val="FFFFFF" w:themeColor="background1"/>
                          <w:sz w:val="60"/>
                          <w:szCs w:val="60"/>
                          <w:lang w:val="en-US"/>
                        </w:rPr>
                        <w:t xml:space="preserve"> </w:t>
                      </w:r>
                      <w:r w:rsidR="00C239AE">
                        <w:rPr>
                          <w:rStyle w:val="WartowskanikaZnak"/>
                          <w:sz w:val="72"/>
                          <w:szCs w:val="72"/>
                          <w:lang w:val="en-US"/>
                        </w:rPr>
                        <w:t>6</w:t>
                      </w:r>
                      <w:r w:rsidR="00B10BC3">
                        <w:rPr>
                          <w:rStyle w:val="WartowskanikaZnak"/>
                          <w:sz w:val="72"/>
                          <w:szCs w:val="72"/>
                          <w:lang w:val="en-US"/>
                        </w:rPr>
                        <w:t>.</w:t>
                      </w:r>
                      <w:r w:rsidR="00C45D24">
                        <w:rPr>
                          <w:rStyle w:val="WartowskanikaZnak"/>
                          <w:sz w:val="72"/>
                          <w:szCs w:val="72"/>
                          <w:lang w:val="en-US"/>
                        </w:rPr>
                        <w:t>3</w:t>
                      </w:r>
                      <w:r w:rsidR="00907A14" w:rsidRPr="004C3B06">
                        <w:rPr>
                          <w:rStyle w:val="WartowskanikaZnak"/>
                          <w:sz w:val="72"/>
                          <w:szCs w:val="72"/>
                          <w:lang w:val="en-US"/>
                        </w:rPr>
                        <w:t>%</w:t>
                      </w:r>
                    </w:p>
                    <w:p w14:paraId="04F156A4" w14:textId="6E221E77" w:rsidR="008C7DAA" w:rsidRPr="009E2A0A" w:rsidRDefault="00CA06DC" w:rsidP="008A5B6D">
                      <w:pPr>
                        <w:pStyle w:val="Opiswskanika"/>
                        <w:ind w:left="-113"/>
                        <w:rPr>
                          <w:sz w:val="19"/>
                          <w:szCs w:val="19"/>
                          <w:lang w:val="en-US"/>
                        </w:rPr>
                      </w:pPr>
                      <w:r w:rsidRPr="009E2A0A">
                        <w:rPr>
                          <w:sz w:val="19"/>
                          <w:szCs w:val="19"/>
                          <w:lang w:val="en-US"/>
                        </w:rPr>
                        <w:t xml:space="preserve">Increase in prices of residential premises compared to the </w:t>
                      </w:r>
                      <w:r w:rsidR="00C45D24">
                        <w:rPr>
                          <w:sz w:val="19"/>
                          <w:szCs w:val="19"/>
                          <w:lang w:val="en-US"/>
                        </w:rPr>
                        <w:t>2</w:t>
                      </w:r>
                      <w:r w:rsidR="00C45D24" w:rsidRPr="00C45D24">
                        <w:rPr>
                          <w:sz w:val="19"/>
                          <w:szCs w:val="19"/>
                          <w:vertAlign w:val="superscript"/>
                          <w:lang w:val="en-US"/>
                        </w:rPr>
                        <w:t>nd</w:t>
                      </w:r>
                      <w:r w:rsidR="00C45D24">
                        <w:rPr>
                          <w:sz w:val="19"/>
                          <w:szCs w:val="19"/>
                          <w:lang w:val="en-US"/>
                        </w:rPr>
                        <w:t xml:space="preserve"> </w:t>
                      </w:r>
                      <w:r w:rsidRPr="009E2A0A">
                        <w:rPr>
                          <w:sz w:val="19"/>
                          <w:szCs w:val="19"/>
                          <w:lang w:val="en-US"/>
                        </w:rPr>
                        <w:t>quarter of 202</w:t>
                      </w:r>
                      <w:r w:rsidR="00C239AE">
                        <w:rPr>
                          <w:sz w:val="19"/>
                          <w:szCs w:val="19"/>
                          <w:lang w:val="en-US"/>
                        </w:rPr>
                        <w:t>5</w:t>
                      </w:r>
                      <w:bookmarkEnd w:id="2"/>
                    </w:p>
                  </w:txbxContent>
                </v:textbox>
                <w10:wrap type="square" anchorx="margin"/>
              </v:roundrect>
            </w:pict>
          </mc:Fallback>
        </mc:AlternateContent>
      </w:r>
      <w:bookmarkStart w:id="3" w:name="_Hlk241234376"/>
      <w:r w:rsidR="00CA06DC" w:rsidRPr="00E93219">
        <w:rPr>
          <w:lang w:val="en-US"/>
        </w:rPr>
        <w:t xml:space="preserve">In the </w:t>
      </w:r>
      <w:r w:rsidR="00C45D24">
        <w:rPr>
          <w:lang w:val="en-US"/>
        </w:rPr>
        <w:t>second</w:t>
      </w:r>
      <w:r w:rsidR="00CA06DC" w:rsidRPr="00E93219">
        <w:rPr>
          <w:lang w:val="en-US"/>
        </w:rPr>
        <w:t xml:space="preserve"> quarter of 202</w:t>
      </w:r>
      <w:r w:rsidR="00C239AE">
        <w:rPr>
          <w:lang w:val="en-US"/>
        </w:rPr>
        <w:t>6</w:t>
      </w:r>
      <w:r w:rsidR="00CA06DC" w:rsidRPr="00E93219">
        <w:rPr>
          <w:lang w:val="en-US"/>
        </w:rPr>
        <w:t xml:space="preserve">, </w:t>
      </w:r>
      <w:r w:rsidR="00516410" w:rsidRPr="00912A5A">
        <w:rPr>
          <w:lang w:val="en-US"/>
        </w:rPr>
        <w:t xml:space="preserve">prices of residential premises in Poland increased by 1.5% compared </w:t>
      </w:r>
      <w:r w:rsidR="00912A5A">
        <w:rPr>
          <w:lang w:val="en-US"/>
        </w:rPr>
        <w:t>to</w:t>
      </w:r>
      <w:r w:rsidR="00912A5A" w:rsidRPr="00912A5A">
        <w:rPr>
          <w:lang w:val="en-US"/>
        </w:rPr>
        <w:t xml:space="preserve"> </w:t>
      </w:r>
      <w:r w:rsidR="00516410" w:rsidRPr="00912A5A">
        <w:rPr>
          <w:lang w:val="en-US"/>
        </w:rPr>
        <w:t>the previous quarter</w:t>
      </w:r>
      <w:r w:rsidR="00CA06DC" w:rsidRPr="00E93219">
        <w:rPr>
          <w:lang w:val="en-US"/>
        </w:rPr>
        <w:t>. On the primary market, this increase amounted to</w:t>
      </w:r>
      <w:r w:rsidR="00594645">
        <w:rPr>
          <w:lang w:val="en-US"/>
        </w:rPr>
        <w:t xml:space="preserve"> </w:t>
      </w:r>
      <w:r w:rsidR="00C239AE">
        <w:rPr>
          <w:lang w:val="en-US"/>
        </w:rPr>
        <w:t>1.</w:t>
      </w:r>
      <w:r w:rsidR="00516410">
        <w:rPr>
          <w:lang w:val="en-US"/>
        </w:rPr>
        <w:t>3</w:t>
      </w:r>
      <w:r w:rsidR="00CA06DC" w:rsidRPr="00E93219">
        <w:rPr>
          <w:lang w:val="en-US"/>
        </w:rPr>
        <w:t xml:space="preserve">%, while on the secondary market it was </w:t>
      </w:r>
      <w:r w:rsidR="00516410">
        <w:rPr>
          <w:lang w:val="en-US"/>
        </w:rPr>
        <w:t>1</w:t>
      </w:r>
      <w:r w:rsidR="00C239AE">
        <w:rPr>
          <w:lang w:val="en-US"/>
        </w:rPr>
        <w:t>.6</w:t>
      </w:r>
      <w:r w:rsidR="00CA06DC" w:rsidRPr="00E93219">
        <w:rPr>
          <w:lang w:val="en-US"/>
        </w:rPr>
        <w:t>%. Compared to the corresponding period in 202</w:t>
      </w:r>
      <w:r w:rsidR="00C239AE">
        <w:rPr>
          <w:lang w:val="en-US"/>
        </w:rPr>
        <w:t>5</w:t>
      </w:r>
      <w:r w:rsidR="00CA06DC" w:rsidRPr="00E93219">
        <w:rPr>
          <w:lang w:val="en-US"/>
        </w:rPr>
        <w:t xml:space="preserve">, </w:t>
      </w:r>
      <w:r w:rsidR="00516410">
        <w:rPr>
          <w:lang w:val="en-US"/>
        </w:rPr>
        <w:t>pr</w:t>
      </w:r>
      <w:r w:rsidR="00516410" w:rsidRPr="00912A5A">
        <w:rPr>
          <w:lang w:val="en-US"/>
        </w:rPr>
        <w:t>ices of residential premises were 6.3% higher, with increase of 6.5% recorded on the primary market and 6.1% on the secondary market.</w:t>
      </w:r>
      <w:bookmarkEnd w:id="3"/>
    </w:p>
    <w:p w14:paraId="00ABE7E8" w14:textId="655D37D2" w:rsidR="00CC7C9C" w:rsidRPr="00E863CA" w:rsidRDefault="00117B13" w:rsidP="009E2A0A">
      <w:pPr>
        <w:pStyle w:val="Nagwek1"/>
        <w:spacing w:before="360"/>
        <w:rPr>
          <w:rFonts w:ascii="Fira Sans" w:hAnsi="Fira Sans"/>
          <w:b/>
          <w:color w:val="auto"/>
          <w:szCs w:val="19"/>
          <w:shd w:val="clear" w:color="auto" w:fill="FFFFFF"/>
          <w:lang w:val="en-US"/>
        </w:rPr>
      </w:pPr>
      <w:r w:rsidRPr="00E863CA">
        <w:rPr>
          <w:rFonts w:ascii="Fira Sans" w:hAnsi="Fira Sans"/>
          <w:b/>
          <w:color w:val="auto"/>
          <w:szCs w:val="19"/>
          <w:lang w:val="en-US"/>
        </w:rPr>
        <w:t>Table</w:t>
      </w:r>
      <w:r w:rsidR="007068CE" w:rsidRPr="00E863CA">
        <w:rPr>
          <w:rFonts w:ascii="Fira Sans" w:hAnsi="Fira Sans"/>
          <w:b/>
          <w:color w:val="auto"/>
          <w:szCs w:val="19"/>
          <w:lang w:val="en-US"/>
        </w:rPr>
        <w:t xml:space="preserve"> 1. </w:t>
      </w:r>
      <w:r w:rsidRPr="00E863CA">
        <w:rPr>
          <w:rFonts w:ascii="Fira Sans" w:hAnsi="Fira Sans"/>
          <w:b/>
          <w:color w:val="auto"/>
          <w:szCs w:val="19"/>
          <w:shd w:val="clear" w:color="auto" w:fill="FFFFFF"/>
          <w:lang w:val="en-US"/>
        </w:rPr>
        <w:t xml:space="preserve">Price indices of residential premises </w:t>
      </w:r>
      <w:r w:rsidR="0073406E" w:rsidRPr="00E863CA">
        <w:rPr>
          <w:rFonts w:ascii="Fira Sans" w:hAnsi="Fira Sans"/>
          <w:b/>
          <w:color w:val="auto"/>
          <w:szCs w:val="19"/>
          <w:shd w:val="clear" w:color="auto" w:fill="FFFFFF"/>
          <w:lang w:val="en-US"/>
        </w:rPr>
        <w:t>in the</w:t>
      </w:r>
      <w:r w:rsidR="005039C5" w:rsidRPr="00E863CA">
        <w:rPr>
          <w:rFonts w:ascii="Fira Sans" w:hAnsi="Fira Sans"/>
          <w:b/>
          <w:color w:val="auto"/>
          <w:szCs w:val="19"/>
          <w:shd w:val="clear" w:color="auto" w:fill="FFFFFF"/>
          <w:lang w:val="en-US"/>
        </w:rPr>
        <w:t xml:space="preserve"> </w:t>
      </w:r>
      <w:r w:rsidR="00A56127">
        <w:rPr>
          <w:rFonts w:ascii="Fira Sans" w:hAnsi="Fira Sans"/>
          <w:b/>
          <w:color w:val="auto"/>
          <w:szCs w:val="19"/>
          <w:shd w:val="clear" w:color="auto" w:fill="FFFFFF"/>
          <w:lang w:val="en-US"/>
        </w:rPr>
        <w:t>second</w:t>
      </w:r>
      <w:r w:rsidR="00A56127" w:rsidRPr="00E863CA">
        <w:rPr>
          <w:rFonts w:ascii="Fira Sans" w:hAnsi="Fira Sans"/>
          <w:b/>
          <w:color w:val="auto"/>
          <w:szCs w:val="19"/>
          <w:shd w:val="clear" w:color="auto" w:fill="FFFFFF"/>
          <w:lang w:val="en-US"/>
        </w:rPr>
        <w:t xml:space="preserve"> </w:t>
      </w:r>
      <w:r w:rsidR="0073406E" w:rsidRPr="00E863CA">
        <w:rPr>
          <w:rFonts w:ascii="Fira Sans" w:hAnsi="Fira Sans"/>
          <w:b/>
          <w:color w:val="auto"/>
          <w:szCs w:val="19"/>
          <w:shd w:val="clear" w:color="auto" w:fill="FFFFFF"/>
          <w:lang w:val="en-US"/>
        </w:rPr>
        <w:t xml:space="preserve">quarter </w:t>
      </w:r>
      <w:r w:rsidR="00AB397C" w:rsidRPr="00E863CA">
        <w:rPr>
          <w:rFonts w:ascii="Fira Sans" w:hAnsi="Fira Sans"/>
          <w:b/>
          <w:color w:val="auto"/>
          <w:szCs w:val="19"/>
          <w:shd w:val="clear" w:color="auto" w:fill="FFFFFF"/>
          <w:lang w:val="en-US"/>
        </w:rPr>
        <w:t>of</w:t>
      </w:r>
      <w:r w:rsidR="003A3455" w:rsidRPr="00E863CA">
        <w:rPr>
          <w:rFonts w:ascii="Fira Sans" w:hAnsi="Fira Sans"/>
          <w:b/>
          <w:color w:val="auto"/>
          <w:szCs w:val="19"/>
          <w:shd w:val="clear" w:color="auto" w:fill="FFFFFF"/>
          <w:lang w:val="en-US"/>
        </w:rPr>
        <w:t xml:space="preserve"> </w:t>
      </w:r>
      <w:r w:rsidR="00567335" w:rsidRPr="00E863CA">
        <w:rPr>
          <w:rFonts w:ascii="Fira Sans" w:hAnsi="Fira Sans"/>
          <w:b/>
          <w:color w:val="auto"/>
          <w:szCs w:val="19"/>
          <w:shd w:val="clear" w:color="auto" w:fill="FFFFFF"/>
          <w:lang w:val="en-US"/>
        </w:rPr>
        <w:t>202</w:t>
      </w:r>
      <w:r w:rsidR="00DF71E2">
        <w:rPr>
          <w:rFonts w:ascii="Fira Sans" w:hAnsi="Fira Sans"/>
          <w:b/>
          <w:color w:val="auto"/>
          <w:szCs w:val="19"/>
          <w:shd w:val="clear" w:color="auto" w:fill="FFFFFF"/>
          <w:lang w:val="en-US"/>
        </w:rPr>
        <w:t>6</w:t>
      </w:r>
    </w:p>
    <w:tbl>
      <w:tblPr>
        <w:tblStyle w:val="Siatkatabelijasna11"/>
        <w:tblW w:w="7993" w:type="dxa"/>
        <w:jc w:val="center"/>
        <w:tblBorders>
          <w:top w:val="single" w:sz="8" w:space="0" w:color="212492"/>
          <w:left w:val="none" w:sz="0" w:space="0" w:color="auto"/>
          <w:bottom w:val="single" w:sz="8" w:space="0" w:color="001D77"/>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Price indices of residential premises in the second quarter of 2026"/>
      </w:tblPr>
      <w:tblGrid>
        <w:gridCol w:w="2561"/>
        <w:gridCol w:w="1810"/>
        <w:gridCol w:w="1811"/>
        <w:gridCol w:w="1811"/>
      </w:tblGrid>
      <w:tr w:rsidR="001F327E" w:rsidRPr="007D15EA" w14:paraId="5B5F0D96" w14:textId="77777777" w:rsidTr="00537EBF">
        <w:trPr>
          <w:trHeight w:val="503"/>
          <w:jc w:val="center"/>
        </w:trPr>
        <w:tc>
          <w:tcPr>
            <w:tcW w:w="2561" w:type="dxa"/>
            <w:vMerge w:val="restart"/>
            <w:tcBorders>
              <w:top w:val="single" w:sz="4" w:space="0" w:color="212492"/>
              <w:bottom w:val="single" w:sz="4" w:space="0" w:color="212492"/>
            </w:tcBorders>
            <w:vAlign w:val="center"/>
          </w:tcPr>
          <w:p w14:paraId="5DEC51AC" w14:textId="77777777" w:rsidR="001F327E" w:rsidRPr="001D407A" w:rsidRDefault="00547FBF" w:rsidP="00EC4202">
            <w:pPr>
              <w:jc w:val="center"/>
              <w:rPr>
                <w:lang w:val="en-GB" w:eastAsia="pl-PL"/>
              </w:rPr>
            </w:pPr>
            <w:r w:rsidRPr="001D407A">
              <w:rPr>
                <w:lang w:val="en-GB" w:eastAsia="pl-PL"/>
              </w:rPr>
              <w:t>Specification</w:t>
            </w:r>
          </w:p>
        </w:tc>
        <w:tc>
          <w:tcPr>
            <w:tcW w:w="5432" w:type="dxa"/>
            <w:gridSpan w:val="3"/>
            <w:tcBorders>
              <w:top w:val="single" w:sz="4" w:space="0" w:color="212492"/>
              <w:bottom w:val="single" w:sz="4" w:space="0" w:color="212492"/>
            </w:tcBorders>
            <w:vAlign w:val="center"/>
          </w:tcPr>
          <w:p w14:paraId="4E061BA3" w14:textId="430A9A08" w:rsidR="001F327E" w:rsidRPr="001D407A" w:rsidRDefault="008601B5" w:rsidP="004B6FAB">
            <w:pPr>
              <w:keepNext/>
              <w:keepLines/>
              <w:jc w:val="center"/>
              <w:outlineLvl w:val="2"/>
              <w:rPr>
                <w:rFonts w:eastAsia="Times New Roman" w:cs="Times New Roman"/>
                <w:color w:val="000000"/>
                <w:szCs w:val="19"/>
                <w:lang w:val="en-GB"/>
              </w:rPr>
            </w:pPr>
            <w:r w:rsidRPr="001D407A">
              <w:rPr>
                <w:rFonts w:eastAsia="Times New Roman" w:cs="Times New Roman"/>
                <w:color w:val="000000"/>
                <w:szCs w:val="19"/>
                <w:lang w:val="en-GB"/>
              </w:rPr>
              <w:t>Q</w:t>
            </w:r>
            <w:r w:rsidR="00131CCB" w:rsidRPr="001D407A">
              <w:rPr>
                <w:rFonts w:eastAsia="Times New Roman" w:cs="Times New Roman"/>
                <w:color w:val="000000"/>
                <w:szCs w:val="19"/>
                <w:lang w:val="en-GB"/>
              </w:rPr>
              <w:t>2</w:t>
            </w:r>
            <w:r w:rsidRPr="001D407A">
              <w:rPr>
                <w:rFonts w:eastAsia="Times New Roman" w:cs="Times New Roman"/>
                <w:color w:val="000000"/>
                <w:szCs w:val="19"/>
                <w:lang w:val="en-GB"/>
              </w:rPr>
              <w:t xml:space="preserve"> </w:t>
            </w:r>
            <w:r w:rsidR="00567335" w:rsidRPr="001D407A">
              <w:rPr>
                <w:rFonts w:eastAsia="Times New Roman" w:cs="Times New Roman"/>
                <w:color w:val="000000"/>
                <w:szCs w:val="19"/>
                <w:lang w:val="en-GB"/>
              </w:rPr>
              <w:t>202</w:t>
            </w:r>
            <w:r w:rsidR="00140599" w:rsidRPr="001D407A">
              <w:rPr>
                <w:rFonts w:eastAsia="Times New Roman" w:cs="Times New Roman"/>
                <w:color w:val="000000"/>
                <w:szCs w:val="19"/>
                <w:lang w:val="en-GB"/>
              </w:rPr>
              <w:t>6</w:t>
            </w:r>
          </w:p>
        </w:tc>
      </w:tr>
      <w:tr w:rsidR="001F327E" w:rsidRPr="007D15EA" w14:paraId="5EF61F89" w14:textId="77777777" w:rsidTr="00537EBF">
        <w:trPr>
          <w:trHeight w:val="389"/>
          <w:jc w:val="center"/>
        </w:trPr>
        <w:tc>
          <w:tcPr>
            <w:tcW w:w="2561" w:type="dxa"/>
            <w:vMerge/>
            <w:tcBorders>
              <w:top w:val="single" w:sz="4" w:space="0" w:color="212492"/>
              <w:bottom w:val="single" w:sz="4" w:space="0" w:color="212492"/>
            </w:tcBorders>
            <w:vAlign w:val="center"/>
          </w:tcPr>
          <w:p w14:paraId="6899175F" w14:textId="77777777" w:rsidR="001F327E" w:rsidRPr="001D407A" w:rsidRDefault="001F327E" w:rsidP="00EC4202">
            <w:pPr>
              <w:rPr>
                <w:lang w:val="en-GB" w:eastAsia="pl-PL"/>
              </w:rPr>
            </w:pPr>
          </w:p>
        </w:tc>
        <w:tc>
          <w:tcPr>
            <w:tcW w:w="1810" w:type="dxa"/>
            <w:tcBorders>
              <w:top w:val="single" w:sz="4" w:space="0" w:color="212492"/>
              <w:bottom w:val="single" w:sz="4" w:space="0" w:color="212492"/>
            </w:tcBorders>
            <w:vAlign w:val="center"/>
          </w:tcPr>
          <w:p w14:paraId="54227638" w14:textId="188F76FE" w:rsidR="001F327E" w:rsidRPr="001D407A" w:rsidRDefault="008601B5" w:rsidP="004B6FAB">
            <w:pPr>
              <w:jc w:val="center"/>
              <w:rPr>
                <w:rFonts w:eastAsia="Fira Sans Light" w:cs="Times New Roman"/>
                <w:color w:val="000000"/>
                <w:szCs w:val="19"/>
                <w:lang w:val="en-GB"/>
              </w:rPr>
            </w:pPr>
            <w:r w:rsidRPr="001D407A">
              <w:rPr>
                <w:rFonts w:eastAsia="Fira Sans Light" w:cs="Times New Roman"/>
                <w:color w:val="000000"/>
                <w:szCs w:val="19"/>
                <w:lang w:val="en-GB"/>
              </w:rPr>
              <w:t>Q</w:t>
            </w:r>
            <w:r w:rsidR="00131CCB" w:rsidRPr="001D407A">
              <w:rPr>
                <w:rFonts w:eastAsia="Fira Sans Light" w:cs="Times New Roman"/>
                <w:color w:val="000000"/>
                <w:szCs w:val="19"/>
                <w:lang w:val="en-GB"/>
              </w:rPr>
              <w:t>1</w:t>
            </w:r>
            <w:r w:rsidRPr="001D407A">
              <w:rPr>
                <w:rFonts w:eastAsia="Fira Sans Light" w:cs="Times New Roman"/>
                <w:color w:val="000000"/>
                <w:szCs w:val="19"/>
                <w:lang w:val="en-GB"/>
              </w:rPr>
              <w:t xml:space="preserve"> 202</w:t>
            </w:r>
            <w:r w:rsidR="00131CCB" w:rsidRPr="001D407A">
              <w:rPr>
                <w:rFonts w:eastAsia="Fira Sans Light" w:cs="Times New Roman"/>
                <w:color w:val="000000"/>
                <w:szCs w:val="19"/>
                <w:lang w:val="en-GB"/>
              </w:rPr>
              <w:t>6</w:t>
            </w:r>
            <w:r w:rsidR="001F327E" w:rsidRPr="001D407A">
              <w:rPr>
                <w:rFonts w:eastAsia="Fira Sans Light" w:cs="Times New Roman"/>
                <w:color w:val="000000"/>
                <w:szCs w:val="19"/>
                <w:lang w:val="en-GB"/>
              </w:rPr>
              <w:t>=100</w:t>
            </w:r>
          </w:p>
        </w:tc>
        <w:tc>
          <w:tcPr>
            <w:tcW w:w="1811" w:type="dxa"/>
            <w:tcBorders>
              <w:top w:val="single" w:sz="4" w:space="0" w:color="212492"/>
              <w:bottom w:val="single" w:sz="4" w:space="0" w:color="212492"/>
            </w:tcBorders>
            <w:vAlign w:val="center"/>
          </w:tcPr>
          <w:p w14:paraId="491E32F6" w14:textId="43A704E7" w:rsidR="001F327E" w:rsidRPr="001D407A" w:rsidRDefault="008601B5" w:rsidP="004B6FAB">
            <w:pPr>
              <w:jc w:val="center"/>
              <w:rPr>
                <w:rFonts w:eastAsia="Fira Sans Light" w:cs="Times New Roman"/>
                <w:color w:val="000000"/>
                <w:szCs w:val="19"/>
                <w:lang w:val="en-GB"/>
              </w:rPr>
            </w:pPr>
            <w:r w:rsidRPr="001D407A">
              <w:rPr>
                <w:rFonts w:eastAsia="Fira Sans Light" w:cs="Times New Roman"/>
                <w:color w:val="000000"/>
                <w:szCs w:val="19"/>
                <w:lang w:val="en-GB"/>
              </w:rPr>
              <w:t>Q</w:t>
            </w:r>
            <w:r w:rsidR="00131CCB" w:rsidRPr="001D407A">
              <w:rPr>
                <w:rFonts w:eastAsia="Fira Sans Light" w:cs="Times New Roman"/>
                <w:color w:val="000000"/>
                <w:szCs w:val="19"/>
                <w:lang w:val="en-GB"/>
              </w:rPr>
              <w:t>2</w:t>
            </w:r>
            <w:r w:rsidRPr="001D407A">
              <w:rPr>
                <w:rFonts w:eastAsia="Fira Sans Light" w:cs="Times New Roman"/>
                <w:color w:val="000000"/>
                <w:szCs w:val="19"/>
                <w:lang w:val="en-GB"/>
              </w:rPr>
              <w:t xml:space="preserve"> </w:t>
            </w:r>
            <w:r w:rsidR="00567335" w:rsidRPr="001D407A">
              <w:rPr>
                <w:rFonts w:eastAsia="Fira Sans Light" w:cs="Times New Roman"/>
                <w:color w:val="000000"/>
                <w:szCs w:val="19"/>
                <w:lang w:val="en-GB"/>
              </w:rPr>
              <w:t>202</w:t>
            </w:r>
            <w:r w:rsidR="00140599" w:rsidRPr="001D407A">
              <w:rPr>
                <w:rFonts w:eastAsia="Fira Sans Light" w:cs="Times New Roman"/>
                <w:color w:val="000000"/>
                <w:szCs w:val="19"/>
                <w:lang w:val="en-GB"/>
              </w:rPr>
              <w:t>5</w:t>
            </w:r>
            <w:r w:rsidR="001F327E" w:rsidRPr="001D407A">
              <w:rPr>
                <w:rFonts w:eastAsia="Fira Sans Light" w:cs="Times New Roman"/>
                <w:color w:val="000000"/>
                <w:szCs w:val="19"/>
                <w:lang w:val="en-GB"/>
              </w:rPr>
              <w:t>=100</w:t>
            </w:r>
          </w:p>
        </w:tc>
        <w:tc>
          <w:tcPr>
            <w:tcW w:w="1811" w:type="dxa"/>
            <w:tcBorders>
              <w:top w:val="single" w:sz="4" w:space="0" w:color="212492"/>
              <w:bottom w:val="single" w:sz="4" w:space="0" w:color="212492"/>
            </w:tcBorders>
            <w:vAlign w:val="center"/>
          </w:tcPr>
          <w:p w14:paraId="2695E16F" w14:textId="689F1668" w:rsidR="001F327E" w:rsidRPr="00FB1E9B" w:rsidRDefault="001F327E" w:rsidP="00EC4202">
            <w:pPr>
              <w:jc w:val="center"/>
              <w:rPr>
                <w:rFonts w:eastAsia="Fira Sans Light" w:cs="Times New Roman"/>
                <w:color w:val="000000"/>
                <w:szCs w:val="19"/>
              </w:rPr>
            </w:pPr>
            <w:r w:rsidRPr="00FB1E9B">
              <w:rPr>
                <w:rFonts w:eastAsia="Fira Sans Light" w:cs="Times New Roman"/>
                <w:color w:val="000000"/>
                <w:szCs w:val="19"/>
              </w:rPr>
              <w:t>20</w:t>
            </w:r>
            <w:r w:rsidR="00C239AE">
              <w:rPr>
                <w:rFonts w:eastAsia="Fira Sans Light" w:cs="Times New Roman"/>
                <w:color w:val="000000"/>
                <w:szCs w:val="19"/>
              </w:rPr>
              <w:t>2</w:t>
            </w:r>
            <w:r w:rsidRPr="00FB1E9B">
              <w:rPr>
                <w:rFonts w:eastAsia="Fira Sans Light" w:cs="Times New Roman"/>
                <w:color w:val="000000"/>
                <w:szCs w:val="19"/>
              </w:rPr>
              <w:t>5=100</w:t>
            </w:r>
          </w:p>
        </w:tc>
      </w:tr>
      <w:tr w:rsidR="00516410" w:rsidRPr="00AF314F" w14:paraId="653856E2" w14:textId="77777777" w:rsidTr="00964869">
        <w:trPr>
          <w:trHeight w:val="56"/>
          <w:jc w:val="center"/>
        </w:trPr>
        <w:tc>
          <w:tcPr>
            <w:tcW w:w="2561" w:type="dxa"/>
            <w:tcBorders>
              <w:top w:val="single" w:sz="4" w:space="0" w:color="212492"/>
              <w:bottom w:val="single" w:sz="4" w:space="0" w:color="212492"/>
            </w:tcBorders>
            <w:vAlign w:val="center"/>
          </w:tcPr>
          <w:p w14:paraId="2324BE29" w14:textId="77777777" w:rsidR="00516410" w:rsidRPr="00500739" w:rsidRDefault="00516410" w:rsidP="00516410">
            <w:pPr>
              <w:rPr>
                <w:rFonts w:cs="Times New Roman"/>
                <w:b/>
                <w:lang w:val="en-GB"/>
              </w:rPr>
            </w:pPr>
            <w:r w:rsidRPr="00500739">
              <w:rPr>
                <w:rFonts w:cs="Times New Roman"/>
                <w:b/>
                <w:lang w:val="en-GB"/>
              </w:rPr>
              <w:t>Total</w:t>
            </w:r>
          </w:p>
        </w:tc>
        <w:tc>
          <w:tcPr>
            <w:tcW w:w="1810" w:type="dxa"/>
            <w:tcBorders>
              <w:top w:val="single" w:sz="4" w:space="0" w:color="212492"/>
              <w:bottom w:val="single" w:sz="4" w:space="0" w:color="212492"/>
            </w:tcBorders>
            <w:shd w:val="clear" w:color="auto" w:fill="auto"/>
          </w:tcPr>
          <w:p w14:paraId="539FFA3E" w14:textId="5E2C3297" w:rsidR="00516410" w:rsidRPr="00325375" w:rsidRDefault="00516410" w:rsidP="00516410">
            <w:pPr>
              <w:jc w:val="right"/>
              <w:rPr>
                <w:rFonts w:eastAsiaTheme="majorEastAsia" w:cstheme="majorBidi"/>
                <w:b/>
                <w:bCs/>
                <w:color w:val="000000" w:themeColor="text1"/>
                <w:szCs w:val="19"/>
              </w:rPr>
            </w:pPr>
            <w:r w:rsidRPr="00325375">
              <w:rPr>
                <w:b/>
                <w:bCs/>
              </w:rPr>
              <w:t>101.5</w:t>
            </w:r>
          </w:p>
        </w:tc>
        <w:tc>
          <w:tcPr>
            <w:tcW w:w="1811" w:type="dxa"/>
            <w:tcBorders>
              <w:bottom w:val="single" w:sz="4" w:space="0" w:color="001D77"/>
            </w:tcBorders>
            <w:shd w:val="clear" w:color="auto" w:fill="auto"/>
          </w:tcPr>
          <w:p w14:paraId="3B500413" w14:textId="1FD757E2" w:rsidR="00516410" w:rsidRPr="00325375" w:rsidRDefault="00516410" w:rsidP="00516410">
            <w:pPr>
              <w:jc w:val="right"/>
              <w:rPr>
                <w:rFonts w:eastAsiaTheme="majorEastAsia" w:cstheme="majorBidi"/>
                <w:b/>
                <w:bCs/>
                <w:color w:val="000000" w:themeColor="text1"/>
                <w:szCs w:val="19"/>
              </w:rPr>
            </w:pPr>
            <w:r w:rsidRPr="00325375">
              <w:rPr>
                <w:b/>
                <w:bCs/>
              </w:rPr>
              <w:t>106.3</w:t>
            </w:r>
          </w:p>
        </w:tc>
        <w:tc>
          <w:tcPr>
            <w:tcW w:w="1811" w:type="dxa"/>
            <w:tcBorders>
              <w:bottom w:val="single" w:sz="4" w:space="0" w:color="001D77"/>
            </w:tcBorders>
            <w:shd w:val="clear" w:color="auto" w:fill="auto"/>
          </w:tcPr>
          <w:p w14:paraId="07B927CB" w14:textId="4B601EBA" w:rsidR="00516410" w:rsidRPr="00325375" w:rsidRDefault="00516410" w:rsidP="00516410">
            <w:pPr>
              <w:jc w:val="right"/>
              <w:rPr>
                <w:rFonts w:eastAsiaTheme="majorEastAsia" w:cstheme="majorBidi"/>
                <w:b/>
                <w:bCs/>
                <w:color w:val="000000" w:themeColor="text1"/>
                <w:szCs w:val="19"/>
              </w:rPr>
            </w:pPr>
            <w:r w:rsidRPr="00325375">
              <w:rPr>
                <w:b/>
                <w:bCs/>
              </w:rPr>
              <w:t>105.7</w:t>
            </w:r>
          </w:p>
        </w:tc>
      </w:tr>
      <w:tr w:rsidR="00516410" w:rsidRPr="007D15EA" w14:paraId="203AB2F7" w14:textId="77777777" w:rsidTr="00964869">
        <w:trPr>
          <w:trHeight w:val="56"/>
          <w:jc w:val="center"/>
        </w:trPr>
        <w:tc>
          <w:tcPr>
            <w:tcW w:w="2561" w:type="dxa"/>
            <w:tcBorders>
              <w:top w:val="single" w:sz="4" w:space="0" w:color="212492"/>
              <w:bottom w:val="single" w:sz="4" w:space="0" w:color="212492"/>
            </w:tcBorders>
            <w:vAlign w:val="center"/>
          </w:tcPr>
          <w:p w14:paraId="3D6A0886" w14:textId="77777777" w:rsidR="00516410" w:rsidRPr="00FB1E9B" w:rsidRDefault="00516410" w:rsidP="00516410">
            <w:pPr>
              <w:rPr>
                <w:rFonts w:cs="Times New Roman"/>
                <w:lang w:val="en-GB"/>
              </w:rPr>
            </w:pPr>
            <w:r w:rsidRPr="00FB1E9B">
              <w:rPr>
                <w:rFonts w:cs="Times New Roman"/>
                <w:lang w:val="en-GB"/>
              </w:rPr>
              <w:t>Primary market</w:t>
            </w:r>
          </w:p>
        </w:tc>
        <w:tc>
          <w:tcPr>
            <w:tcW w:w="1810" w:type="dxa"/>
            <w:tcBorders>
              <w:top w:val="single" w:sz="4" w:space="0" w:color="001D77"/>
              <w:bottom w:val="single" w:sz="4" w:space="0" w:color="001D77"/>
            </w:tcBorders>
            <w:shd w:val="clear" w:color="auto" w:fill="auto"/>
          </w:tcPr>
          <w:p w14:paraId="27D5D027" w14:textId="0BCA4782" w:rsidR="00516410" w:rsidRPr="007A6021" w:rsidRDefault="00516410" w:rsidP="00516410">
            <w:pPr>
              <w:tabs>
                <w:tab w:val="left" w:pos="1336"/>
              </w:tabs>
              <w:jc w:val="right"/>
              <w:rPr>
                <w:rFonts w:eastAsiaTheme="majorEastAsia" w:cstheme="majorBidi"/>
                <w:color w:val="000000" w:themeColor="text1"/>
                <w:szCs w:val="19"/>
              </w:rPr>
            </w:pPr>
            <w:r w:rsidRPr="00212DBE">
              <w:t>101</w:t>
            </w:r>
            <w:r>
              <w:t>.</w:t>
            </w:r>
            <w:r w:rsidRPr="00212DBE">
              <w:t>3</w:t>
            </w:r>
          </w:p>
        </w:tc>
        <w:tc>
          <w:tcPr>
            <w:tcW w:w="1811" w:type="dxa"/>
            <w:tcBorders>
              <w:top w:val="single" w:sz="4" w:space="0" w:color="001D77"/>
              <w:bottom w:val="single" w:sz="4" w:space="0" w:color="001D77"/>
            </w:tcBorders>
            <w:shd w:val="clear" w:color="auto" w:fill="auto"/>
          </w:tcPr>
          <w:p w14:paraId="509F28FB" w14:textId="4F5EEF40" w:rsidR="00516410" w:rsidRPr="007A6021" w:rsidRDefault="00516410" w:rsidP="00516410">
            <w:pPr>
              <w:jc w:val="right"/>
              <w:rPr>
                <w:rFonts w:eastAsiaTheme="majorEastAsia" w:cstheme="majorBidi"/>
                <w:color w:val="000000" w:themeColor="text1"/>
                <w:szCs w:val="19"/>
              </w:rPr>
            </w:pPr>
            <w:r w:rsidRPr="00212DBE">
              <w:t>106</w:t>
            </w:r>
            <w:r>
              <w:t>.</w:t>
            </w:r>
            <w:r w:rsidRPr="00212DBE">
              <w:t>5</w:t>
            </w:r>
          </w:p>
        </w:tc>
        <w:tc>
          <w:tcPr>
            <w:tcW w:w="1811" w:type="dxa"/>
            <w:tcBorders>
              <w:top w:val="single" w:sz="4" w:space="0" w:color="001D77"/>
              <w:bottom w:val="single" w:sz="4" w:space="0" w:color="001D77"/>
            </w:tcBorders>
            <w:shd w:val="clear" w:color="auto" w:fill="auto"/>
          </w:tcPr>
          <w:p w14:paraId="04F40399" w14:textId="001C767B" w:rsidR="00516410" w:rsidRPr="007A6021" w:rsidRDefault="00516410" w:rsidP="00516410">
            <w:pPr>
              <w:jc w:val="right"/>
              <w:rPr>
                <w:rFonts w:eastAsiaTheme="majorEastAsia" w:cstheme="majorBidi"/>
                <w:color w:val="000000" w:themeColor="text1"/>
                <w:szCs w:val="19"/>
              </w:rPr>
            </w:pPr>
            <w:r w:rsidRPr="00212DBE">
              <w:t>105</w:t>
            </w:r>
            <w:r>
              <w:t>.</w:t>
            </w:r>
            <w:r w:rsidRPr="00212DBE">
              <w:t>8</w:t>
            </w:r>
          </w:p>
        </w:tc>
      </w:tr>
      <w:tr w:rsidR="00516410" w:rsidRPr="007D15EA" w14:paraId="00EB9942" w14:textId="77777777" w:rsidTr="00964869">
        <w:trPr>
          <w:trHeight w:val="56"/>
          <w:jc w:val="center"/>
        </w:trPr>
        <w:tc>
          <w:tcPr>
            <w:tcW w:w="2561" w:type="dxa"/>
            <w:tcBorders>
              <w:top w:val="single" w:sz="4" w:space="0" w:color="212492"/>
              <w:bottom w:val="nil"/>
            </w:tcBorders>
            <w:vAlign w:val="center"/>
          </w:tcPr>
          <w:p w14:paraId="06F071EB" w14:textId="77777777" w:rsidR="00516410" w:rsidRPr="00FB1E9B" w:rsidRDefault="00516410" w:rsidP="00516410">
            <w:pPr>
              <w:tabs>
                <w:tab w:val="right" w:leader="dot" w:pos="4156"/>
              </w:tabs>
              <w:contextualSpacing/>
              <w:rPr>
                <w:rFonts w:eastAsia="Fira Sans Light" w:cs="Times New Roman"/>
                <w:color w:val="000000"/>
                <w:szCs w:val="19"/>
                <w:lang w:val="en-GB"/>
              </w:rPr>
            </w:pPr>
            <w:r w:rsidRPr="00FB1E9B">
              <w:rPr>
                <w:rFonts w:eastAsia="Fira Sans Light" w:cs="Times New Roman"/>
                <w:color w:val="000000"/>
                <w:szCs w:val="19"/>
                <w:lang w:val="en-GB"/>
              </w:rPr>
              <w:t>Secondary market</w:t>
            </w:r>
          </w:p>
        </w:tc>
        <w:tc>
          <w:tcPr>
            <w:tcW w:w="1810" w:type="dxa"/>
            <w:tcBorders>
              <w:bottom w:val="nil"/>
            </w:tcBorders>
            <w:shd w:val="clear" w:color="auto" w:fill="auto"/>
          </w:tcPr>
          <w:p w14:paraId="514F0316" w14:textId="362A4A7C" w:rsidR="00516410" w:rsidRPr="007A6021" w:rsidRDefault="00516410" w:rsidP="00516410">
            <w:pPr>
              <w:jc w:val="right"/>
              <w:rPr>
                <w:rFonts w:eastAsiaTheme="majorEastAsia" w:cstheme="majorBidi"/>
                <w:color w:val="000000" w:themeColor="text1"/>
                <w:szCs w:val="19"/>
              </w:rPr>
            </w:pPr>
            <w:r w:rsidRPr="00212DBE">
              <w:t>101</w:t>
            </w:r>
            <w:r>
              <w:t>.</w:t>
            </w:r>
            <w:r w:rsidRPr="00212DBE">
              <w:t>6</w:t>
            </w:r>
          </w:p>
        </w:tc>
        <w:tc>
          <w:tcPr>
            <w:tcW w:w="1811" w:type="dxa"/>
            <w:tcBorders>
              <w:bottom w:val="nil"/>
            </w:tcBorders>
            <w:shd w:val="clear" w:color="auto" w:fill="auto"/>
          </w:tcPr>
          <w:p w14:paraId="5F363E1A" w14:textId="1539EC59" w:rsidR="00516410" w:rsidRPr="007A6021" w:rsidRDefault="00516410" w:rsidP="00516410">
            <w:pPr>
              <w:jc w:val="right"/>
              <w:rPr>
                <w:rFonts w:eastAsiaTheme="majorEastAsia" w:cstheme="majorBidi"/>
                <w:color w:val="000000" w:themeColor="text1"/>
                <w:szCs w:val="19"/>
              </w:rPr>
            </w:pPr>
            <w:r w:rsidRPr="00212DBE">
              <w:t>106</w:t>
            </w:r>
            <w:r>
              <w:t>.</w:t>
            </w:r>
            <w:r w:rsidRPr="00212DBE">
              <w:t>1</w:t>
            </w:r>
          </w:p>
        </w:tc>
        <w:tc>
          <w:tcPr>
            <w:tcW w:w="1811" w:type="dxa"/>
            <w:tcBorders>
              <w:bottom w:val="nil"/>
            </w:tcBorders>
            <w:shd w:val="clear" w:color="auto" w:fill="auto"/>
          </w:tcPr>
          <w:p w14:paraId="3EF966DA" w14:textId="53821E4D" w:rsidR="00516410" w:rsidRPr="007A6021" w:rsidRDefault="00516410" w:rsidP="00516410">
            <w:pPr>
              <w:jc w:val="right"/>
              <w:rPr>
                <w:rFonts w:eastAsiaTheme="majorEastAsia" w:cstheme="majorBidi"/>
                <w:color w:val="000000" w:themeColor="text1"/>
                <w:szCs w:val="19"/>
              </w:rPr>
            </w:pPr>
            <w:r w:rsidRPr="00212DBE">
              <w:t>105</w:t>
            </w:r>
            <w:r>
              <w:t>.</w:t>
            </w:r>
            <w:r w:rsidRPr="00212DBE">
              <w:t>6</w:t>
            </w:r>
          </w:p>
        </w:tc>
      </w:tr>
    </w:tbl>
    <w:p w14:paraId="4C647624" w14:textId="4BC8733D" w:rsidR="004961C5" w:rsidRDefault="004961C5" w:rsidP="004961C5">
      <w:pPr>
        <w:spacing w:before="360" w:line="240" w:lineRule="auto"/>
        <w:ind w:left="709" w:hanging="709"/>
        <w:rPr>
          <w:b/>
          <w:szCs w:val="19"/>
          <w:lang w:val="en-US"/>
        </w:rPr>
      </w:pPr>
      <w:r w:rsidRPr="00E863CA">
        <w:rPr>
          <w:b/>
          <w:noProof/>
          <w:szCs w:val="19"/>
          <w:lang w:eastAsia="pl-PL"/>
        </w:rPr>
        <mc:AlternateContent>
          <mc:Choice Requires="wps">
            <w:drawing>
              <wp:anchor distT="45720" distB="45720" distL="114300" distR="114300" simplePos="0" relativeHeight="251788288" behindDoc="1" locked="0" layoutInCell="1" allowOverlap="1" wp14:anchorId="46D0A6D1" wp14:editId="07CEABC7">
                <wp:simplePos x="0" y="0"/>
                <wp:positionH relativeFrom="column">
                  <wp:posOffset>5212080</wp:posOffset>
                </wp:positionH>
                <wp:positionV relativeFrom="paragraph">
                  <wp:posOffset>391160</wp:posOffset>
                </wp:positionV>
                <wp:extent cx="1743075" cy="1221105"/>
                <wp:effectExtent l="0" t="0" r="0" b="0"/>
                <wp:wrapTight wrapText="bothSides">
                  <wp:wrapPolygon edited="0">
                    <wp:start x="708" y="0"/>
                    <wp:lineTo x="708" y="21229"/>
                    <wp:lineTo x="20774" y="21229"/>
                    <wp:lineTo x="20774" y="0"/>
                    <wp:lineTo x="708" y="0"/>
                  </wp:wrapPolygon>
                </wp:wrapTight>
                <wp:docPr id="13" name="Pole tekstowe 6" descr="For compiling price indices of residential premises in 2026, weight of 45.6% and 54.4% are assigned to the primary and secondary market respective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221105"/>
                        </a:xfrm>
                        <a:prstGeom prst="rect">
                          <a:avLst/>
                        </a:prstGeom>
                        <a:noFill/>
                        <a:ln w="9525">
                          <a:noFill/>
                          <a:miter lim="800000"/>
                          <a:headEnd/>
                          <a:tailEnd/>
                        </a:ln>
                      </wps:spPr>
                      <wps:txbx>
                        <w:txbxContent>
                          <w:p w14:paraId="3732865D" w14:textId="148D435A" w:rsidR="009B46C8" w:rsidRPr="00AC5433" w:rsidRDefault="0003604C" w:rsidP="00F364DD">
                            <w:pPr>
                              <w:pStyle w:val="tekstzboku"/>
                              <w:rPr>
                                <w:lang w:val="en-US"/>
                              </w:rPr>
                            </w:pPr>
                            <w:r w:rsidRPr="00AC5433">
                              <w:rPr>
                                <w:lang w:val="en-US"/>
                              </w:rPr>
                              <w:t xml:space="preserve">For compiling price indices </w:t>
                            </w:r>
                            <w:r>
                              <w:rPr>
                                <w:lang w:val="en-US"/>
                              </w:rPr>
                              <w:br/>
                            </w:r>
                            <w:r w:rsidRPr="00AC5433">
                              <w:rPr>
                                <w:lang w:val="en-US"/>
                              </w:rPr>
                              <w:t xml:space="preserve">of residential premises </w:t>
                            </w:r>
                            <w:r>
                              <w:rPr>
                                <w:lang w:val="en-US"/>
                              </w:rPr>
                              <w:br/>
                            </w:r>
                            <w:r w:rsidRPr="00AC5433">
                              <w:rPr>
                                <w:lang w:val="en-US"/>
                              </w:rPr>
                              <w:t>in 202</w:t>
                            </w:r>
                            <w:r w:rsidR="00DF71E2">
                              <w:rPr>
                                <w:lang w:val="en-US"/>
                              </w:rPr>
                              <w:t>6</w:t>
                            </w:r>
                            <w:r w:rsidRPr="00AC5433">
                              <w:rPr>
                                <w:lang w:val="en-US"/>
                              </w:rPr>
                              <w:t xml:space="preserve">, </w:t>
                            </w:r>
                            <w:r w:rsidR="00912A5A" w:rsidRPr="00AC5433">
                              <w:rPr>
                                <w:lang w:val="en-US"/>
                              </w:rPr>
                              <w:t xml:space="preserve">weight of </w:t>
                            </w:r>
                            <w:r w:rsidR="00912A5A">
                              <w:rPr>
                                <w:lang w:val="en-US"/>
                              </w:rPr>
                              <w:t>45.6</w:t>
                            </w:r>
                            <w:r w:rsidR="00912A5A" w:rsidRPr="00AC5433">
                              <w:rPr>
                                <w:lang w:val="en-US"/>
                              </w:rPr>
                              <w:t xml:space="preserve">% </w:t>
                            </w:r>
                            <w:r w:rsidR="00912A5A">
                              <w:rPr>
                                <w:lang w:val="en-US"/>
                              </w:rPr>
                              <w:t>and 54.4</w:t>
                            </w:r>
                            <w:r w:rsidR="00912A5A" w:rsidRPr="00AC5433">
                              <w:rPr>
                                <w:lang w:val="en-US"/>
                              </w:rPr>
                              <w:t>%</w:t>
                            </w:r>
                            <w:r w:rsidR="00912A5A">
                              <w:rPr>
                                <w:lang w:val="en-US"/>
                              </w:rPr>
                              <w:t xml:space="preserve"> are</w:t>
                            </w:r>
                            <w:r w:rsidR="00912A5A" w:rsidRPr="00AC5433">
                              <w:rPr>
                                <w:lang w:val="en-US"/>
                              </w:rPr>
                              <w:t xml:space="preserve"> assigned </w:t>
                            </w:r>
                            <w:r w:rsidR="00912A5A">
                              <w:rPr>
                                <w:lang w:val="en-US"/>
                              </w:rPr>
                              <w:t xml:space="preserve">to </w:t>
                            </w:r>
                            <w:r w:rsidRPr="00AC5433">
                              <w:rPr>
                                <w:lang w:val="en-US"/>
                              </w:rPr>
                              <w:t>the</w:t>
                            </w:r>
                            <w:r>
                              <w:rPr>
                                <w:lang w:val="en-US"/>
                              </w:rPr>
                              <w:t xml:space="preserve"> </w:t>
                            </w:r>
                            <w:r w:rsidR="007A31B0">
                              <w:rPr>
                                <w:lang w:val="en-US"/>
                              </w:rPr>
                              <w:br/>
                            </w:r>
                            <w:r w:rsidRPr="00AC5433">
                              <w:rPr>
                                <w:lang w:val="en-US"/>
                              </w:rPr>
                              <w:t xml:space="preserve">primary </w:t>
                            </w:r>
                            <w:r w:rsidR="00912A5A" w:rsidRPr="00AC5433">
                              <w:rPr>
                                <w:lang w:val="en-US"/>
                              </w:rPr>
                              <w:t xml:space="preserve">and secondary </w:t>
                            </w:r>
                            <w:r w:rsidRPr="00AC5433">
                              <w:rPr>
                                <w:lang w:val="en-US"/>
                              </w:rPr>
                              <w:t xml:space="preserve">market </w:t>
                            </w:r>
                            <w:r w:rsidR="00912A5A">
                              <w:rPr>
                                <w:lang w:val="en-US"/>
                              </w:rPr>
                              <w:t>respectively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D0A6D1" id="_x0000_t202" coordsize="21600,21600" o:spt="202" path="m,l,21600r21600,l21600,xe">
                <v:stroke joinstyle="miter"/>
                <v:path gradientshapeok="t" o:connecttype="rect"/>
              </v:shapetype>
              <v:shape id="Pole tekstowe 6" o:spid="_x0000_s1027" type="#_x0000_t202" alt="For compiling price indices of residential premises in 2026, weight of 45.6% and 54.4% are assigned to the primary and secondary market respectively" style="position:absolute;left:0;text-align:left;margin-left:410.4pt;margin-top:30.8pt;width:137.25pt;height:96.15pt;z-index:-25152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" filled="f" stroked="f">
                <v:textbox>
                  <w:txbxContent>
                    <w:p w14:paraId="3732865D" w14:textId="148D435A" w:rsidR="009B46C8" w:rsidRPr="00AC5433" w:rsidRDefault="0003604C" w:rsidP="00F364DD">
                      <w:pPr>
                        <w:pStyle w:val="tekstzboku"/>
                        <w:rPr>
                          <w:lang w:val="en-US"/>
                        </w:rPr>
                      </w:pPr>
                      <w:r w:rsidRPr="00AC5433">
                        <w:rPr>
                          <w:lang w:val="en-US"/>
                        </w:rPr>
                        <w:t xml:space="preserve">For compiling price indices </w:t>
                      </w:r>
                      <w:r>
                        <w:rPr>
                          <w:lang w:val="en-US"/>
                        </w:rPr>
                        <w:br/>
                      </w:r>
                      <w:r w:rsidRPr="00AC5433">
                        <w:rPr>
                          <w:lang w:val="en-US"/>
                        </w:rPr>
                        <w:t xml:space="preserve">of residential premises </w:t>
                      </w:r>
                      <w:r>
                        <w:rPr>
                          <w:lang w:val="en-US"/>
                        </w:rPr>
                        <w:br/>
                      </w:r>
                      <w:r w:rsidRPr="00AC5433">
                        <w:rPr>
                          <w:lang w:val="en-US"/>
                        </w:rPr>
                        <w:t>in 202</w:t>
                      </w:r>
                      <w:r w:rsidR="00DF71E2">
                        <w:rPr>
                          <w:lang w:val="en-US"/>
                        </w:rPr>
                        <w:t>6</w:t>
                      </w:r>
                      <w:r w:rsidRPr="00AC5433">
                        <w:rPr>
                          <w:lang w:val="en-US"/>
                        </w:rPr>
                        <w:t xml:space="preserve">, </w:t>
                      </w:r>
                      <w:r w:rsidR="00912A5A" w:rsidRPr="00AC5433">
                        <w:rPr>
                          <w:lang w:val="en-US"/>
                        </w:rPr>
                        <w:t xml:space="preserve">weight of </w:t>
                      </w:r>
                      <w:r w:rsidR="00912A5A">
                        <w:rPr>
                          <w:lang w:val="en-US"/>
                        </w:rPr>
                        <w:t>45.6</w:t>
                      </w:r>
                      <w:r w:rsidR="00912A5A" w:rsidRPr="00AC5433">
                        <w:rPr>
                          <w:lang w:val="en-US"/>
                        </w:rPr>
                        <w:t xml:space="preserve">% </w:t>
                      </w:r>
                      <w:r w:rsidR="00912A5A">
                        <w:rPr>
                          <w:lang w:val="en-US"/>
                        </w:rPr>
                        <w:t>and 54.4</w:t>
                      </w:r>
                      <w:r w:rsidR="00912A5A" w:rsidRPr="00AC5433">
                        <w:rPr>
                          <w:lang w:val="en-US"/>
                        </w:rPr>
                        <w:t>%</w:t>
                      </w:r>
                      <w:r w:rsidR="00912A5A">
                        <w:rPr>
                          <w:lang w:val="en-US"/>
                        </w:rPr>
                        <w:t xml:space="preserve"> are</w:t>
                      </w:r>
                      <w:r w:rsidR="00912A5A" w:rsidRPr="00AC5433">
                        <w:rPr>
                          <w:lang w:val="en-US"/>
                        </w:rPr>
                        <w:t xml:space="preserve"> assigned </w:t>
                      </w:r>
                      <w:r w:rsidR="00912A5A">
                        <w:rPr>
                          <w:lang w:val="en-US"/>
                        </w:rPr>
                        <w:t xml:space="preserve">to </w:t>
                      </w:r>
                      <w:r w:rsidRPr="00AC5433">
                        <w:rPr>
                          <w:lang w:val="en-US"/>
                        </w:rPr>
                        <w:t>the</w:t>
                      </w:r>
                      <w:r>
                        <w:rPr>
                          <w:lang w:val="en-US"/>
                        </w:rPr>
                        <w:t xml:space="preserve"> </w:t>
                      </w:r>
                      <w:r w:rsidR="007A31B0">
                        <w:rPr>
                          <w:lang w:val="en-US"/>
                        </w:rPr>
                        <w:br/>
                      </w:r>
                      <w:r w:rsidRPr="00AC5433">
                        <w:rPr>
                          <w:lang w:val="en-US"/>
                        </w:rPr>
                        <w:t xml:space="preserve">primary </w:t>
                      </w:r>
                      <w:r w:rsidR="00912A5A" w:rsidRPr="00AC5433">
                        <w:rPr>
                          <w:lang w:val="en-US"/>
                        </w:rPr>
                        <w:t xml:space="preserve">and secondary </w:t>
                      </w:r>
                      <w:r w:rsidRPr="00AC5433">
                        <w:rPr>
                          <w:lang w:val="en-US"/>
                        </w:rPr>
                        <w:t xml:space="preserve">market </w:t>
                      </w:r>
                      <w:r w:rsidR="00912A5A">
                        <w:rPr>
                          <w:lang w:val="en-US"/>
                        </w:rPr>
                        <w:t>respectively</w:t>
                      </w:r>
                    </w:p>
                  </w:txbxContent>
                </v:textbox>
                <w10:wrap type="tight"/>
              </v:shape>
            </w:pict>
          </mc:Fallback>
        </mc:AlternateContent>
      </w:r>
      <w:r w:rsidR="00B12F6E" w:rsidRPr="00E863CA">
        <w:rPr>
          <w:b/>
          <w:szCs w:val="19"/>
          <w:lang w:val="en-US"/>
        </w:rPr>
        <w:t>Chart</w:t>
      </w:r>
      <w:r w:rsidR="00C44EB3" w:rsidRPr="00E863CA">
        <w:rPr>
          <w:b/>
          <w:szCs w:val="19"/>
          <w:lang w:val="en-US"/>
        </w:rPr>
        <w:t xml:space="preserve"> 1. </w:t>
      </w:r>
      <w:r w:rsidR="00B12F6E" w:rsidRPr="00E863CA">
        <w:rPr>
          <w:b/>
          <w:szCs w:val="19"/>
          <w:lang w:val="en-US"/>
        </w:rPr>
        <w:t>Weight</w:t>
      </w:r>
      <w:r w:rsidR="00AB397C" w:rsidRPr="00E863CA">
        <w:rPr>
          <w:b/>
          <w:szCs w:val="19"/>
          <w:lang w:val="en-US"/>
        </w:rPr>
        <w:t>ing</w:t>
      </w:r>
      <w:r w:rsidR="00B12F6E" w:rsidRPr="00E863CA">
        <w:rPr>
          <w:b/>
          <w:szCs w:val="19"/>
          <w:lang w:val="en-US"/>
        </w:rPr>
        <w:t xml:space="preserve"> system used </w:t>
      </w:r>
      <w:r w:rsidR="00AB397C" w:rsidRPr="00E863CA">
        <w:rPr>
          <w:b/>
          <w:szCs w:val="19"/>
          <w:lang w:val="en-US"/>
        </w:rPr>
        <w:t>in the compilations of</w:t>
      </w:r>
      <w:r w:rsidR="006C50D6" w:rsidRPr="00E863CA">
        <w:rPr>
          <w:b/>
          <w:szCs w:val="19"/>
          <w:lang w:val="en-US"/>
        </w:rPr>
        <w:t xml:space="preserve"> </w:t>
      </w:r>
      <w:r w:rsidR="00B12F6E" w:rsidRPr="00E863CA">
        <w:rPr>
          <w:b/>
          <w:szCs w:val="19"/>
          <w:lang w:val="en-US"/>
        </w:rPr>
        <w:t>price ind</w:t>
      </w:r>
      <w:r w:rsidR="00877C40" w:rsidRPr="00E863CA">
        <w:rPr>
          <w:b/>
          <w:szCs w:val="19"/>
          <w:lang w:val="en-US"/>
        </w:rPr>
        <w:t>ices of residential premises</w:t>
      </w:r>
      <w:r w:rsidR="00B0058F" w:rsidRPr="00E863CA">
        <w:rPr>
          <w:b/>
          <w:szCs w:val="19"/>
          <w:lang w:val="en-US"/>
        </w:rPr>
        <w:t xml:space="preserve"> </w:t>
      </w:r>
      <w:r w:rsidR="00473CBA">
        <w:rPr>
          <w:b/>
          <w:szCs w:val="19"/>
          <w:lang w:val="en-US"/>
        </w:rPr>
        <w:br/>
      </w:r>
      <w:r w:rsidR="00877C40" w:rsidRPr="00E863CA">
        <w:rPr>
          <w:b/>
          <w:szCs w:val="19"/>
          <w:lang w:val="en-US"/>
        </w:rPr>
        <w:t xml:space="preserve">in </w:t>
      </w:r>
      <w:r w:rsidR="008601B5" w:rsidRPr="00E863CA">
        <w:rPr>
          <w:b/>
          <w:szCs w:val="19"/>
          <w:lang w:val="en-US"/>
        </w:rPr>
        <w:t>202</w:t>
      </w:r>
      <w:r w:rsidR="00DF71E2">
        <w:rPr>
          <w:b/>
          <w:szCs w:val="19"/>
          <w:lang w:val="en-US"/>
        </w:rPr>
        <w:t>6</w:t>
      </w:r>
    </w:p>
    <w:p w14:paraId="3608988A" w14:textId="6FA1792C" w:rsidR="007733D8" w:rsidRDefault="007733D8" w:rsidP="007733D8">
      <w:pPr>
        <w:pStyle w:val="brakstylu"/>
      </w:pPr>
      <w:r>
        <w:rPr>
          <w:noProof/>
          <w:lang w:val="pl-PL" w:eastAsia="pl-PL"/>
        </w:rPr>
        <w:drawing>
          <wp:inline distT="0" distB="0" distL="0" distR="0" wp14:anchorId="20B28F10" wp14:editId="224403CE">
            <wp:extent cx="4654710" cy="792000"/>
            <wp:effectExtent l="0" t="0" r="0" b="8255"/>
            <wp:docPr id="1" name="Obraz 1" descr="Chart 1 (100% stacked bar chart) presents weighting system used in the compilations of price indices of residential premises in 2026.&#10;&#10;For compiling price indices of residential premises in 2026, the primary market is assigned a weight of 45.6% and the secondary market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hart 1 (100% stacked bar chart) presents weighting system used in the compilations of price indices of residential premises in 2026.&#10;&#10;For compiling price indices of residential premises in 2026, the primary market is assigned a weight of 45.6% and the secondary market 54.4%."/>
                    <pic:cNvPicPr/>
                  </pic:nvPicPr>
                  <pic:blipFill>
                    <a:blip r:embed="rId8"/>
                    <a:stretch>
                      <a:fillRect/>
                    </a:stretch>
                  </pic:blipFill>
                  <pic:spPr>
                    <a:xfrm>
                      <a:off x="0" y="0"/>
                      <a:ext cx="4654710" cy="792000"/>
                    </a:xfrm>
                    <a:prstGeom prst="rect">
                      <a:avLst/>
                    </a:prstGeom>
                  </pic:spPr>
                </pic:pic>
              </a:graphicData>
            </a:graphic>
          </wp:inline>
        </w:drawing>
      </w:r>
    </w:p>
    <w:p w14:paraId="1423E6B9" w14:textId="4C64F5BB" w:rsidR="00D2373A" w:rsidRDefault="00D2373A" w:rsidP="00D2373A">
      <w:pPr>
        <w:pStyle w:val="brakstylu"/>
      </w:pPr>
    </w:p>
    <w:p w14:paraId="4A97805E" w14:textId="423B69FC" w:rsidR="0003604C" w:rsidRDefault="00C04936" w:rsidP="004961C5">
      <w:pPr>
        <w:spacing w:before="360" w:line="240" w:lineRule="auto"/>
        <w:ind w:left="709" w:hanging="709"/>
        <w:rPr>
          <w:b/>
          <w:szCs w:val="19"/>
          <w:lang w:val="en-US"/>
        </w:rPr>
      </w:pPr>
      <w:r w:rsidRPr="00E863CA">
        <w:rPr>
          <w:b/>
          <w:szCs w:val="19"/>
          <w:lang w:val="en-US"/>
        </w:rPr>
        <w:t>Chart</w:t>
      </w:r>
      <w:r w:rsidR="00AA6B32" w:rsidRPr="00E863CA">
        <w:rPr>
          <w:b/>
          <w:szCs w:val="19"/>
          <w:lang w:val="en-US"/>
        </w:rPr>
        <w:t xml:space="preserve"> 2</w:t>
      </w:r>
      <w:r w:rsidR="00D24CF3" w:rsidRPr="00E863CA">
        <w:rPr>
          <w:b/>
          <w:szCs w:val="19"/>
          <w:lang w:val="en-US"/>
        </w:rPr>
        <w:t xml:space="preserve">. </w:t>
      </w:r>
      <w:r w:rsidR="00982924">
        <w:rPr>
          <w:b/>
          <w:szCs w:val="19"/>
          <w:lang w:val="en-US"/>
        </w:rPr>
        <w:t>C</w:t>
      </w:r>
      <w:r w:rsidR="001D3639" w:rsidRPr="00E863CA">
        <w:rPr>
          <w:b/>
          <w:szCs w:val="19"/>
          <w:lang w:val="en-US"/>
        </w:rPr>
        <w:t>hanges in p</w:t>
      </w:r>
      <w:r w:rsidRPr="00E863CA">
        <w:rPr>
          <w:b/>
          <w:szCs w:val="19"/>
          <w:lang w:val="en-US"/>
        </w:rPr>
        <w:t xml:space="preserve">rices of residential premises compared </w:t>
      </w:r>
      <w:r w:rsidR="001D3639" w:rsidRPr="00E863CA">
        <w:rPr>
          <w:b/>
          <w:szCs w:val="19"/>
          <w:lang w:val="en-US"/>
        </w:rPr>
        <w:t>to</w:t>
      </w:r>
      <w:r w:rsidRPr="00E863CA">
        <w:rPr>
          <w:b/>
          <w:szCs w:val="19"/>
          <w:lang w:val="en-US"/>
        </w:rPr>
        <w:t xml:space="preserve"> the previous quarter</w:t>
      </w:r>
    </w:p>
    <w:p w14:paraId="42317E49" w14:textId="780865F3" w:rsidR="007733D8" w:rsidRDefault="007733D8" w:rsidP="007733D8">
      <w:pPr>
        <w:pStyle w:val="brakstylu"/>
      </w:pPr>
      <w:r>
        <w:rPr>
          <w:noProof/>
          <w:lang w:val="pl-PL" w:eastAsia="pl-PL"/>
        </w:rPr>
        <w:drawing>
          <wp:inline distT="0" distB="0" distL="0" distR="0" wp14:anchorId="753C23F2" wp14:editId="3954F22C">
            <wp:extent cx="5125103" cy="2160000"/>
            <wp:effectExtent l="0" t="0" r="0" b="0"/>
            <wp:docPr id="2" name="Obraz 2" descr="Chart 2 (line chart) presents quarterly changes in the prices of residential premises compared to the previous period on the total market, on the primary market and on the secondary market in 2016–2026.&#10;&#10;In the second quarter of 2026 prices of residential premises compared to the first quarter of 2026, increased by 1.5%, of which 1.3% on the primary market and 1.6% on the secondary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Chart 2 (line chart) presents quarterly changes in the prices of residential premises compared to the previous period on the total market, on the primary market and on the secondary market in 2016–2026.&#10;&#10;In the second quarter of 2026 prices of residential premises compared to the first quarter of 2026, increased by 1.5%, of which 1.3% on the primary market and 1.6% on the secondary market."/>
                    <pic:cNvPicPr/>
                  </pic:nvPicPr>
                  <pic:blipFill>
                    <a:blip r:embed="rId9"/>
                    <a:stretch>
                      <a:fillRect/>
                    </a:stretch>
                  </pic:blipFill>
                  <pic:spPr>
                    <a:xfrm>
                      <a:off x="0" y="0"/>
                      <a:ext cx="5125103" cy="2160000"/>
                    </a:xfrm>
                    <a:prstGeom prst="rect">
                      <a:avLst/>
                    </a:prstGeom>
                  </pic:spPr>
                </pic:pic>
              </a:graphicData>
            </a:graphic>
          </wp:inline>
        </w:drawing>
      </w:r>
    </w:p>
    <w:p w14:paraId="51C8AAD8" w14:textId="75B9B278" w:rsidR="006E095C" w:rsidRDefault="005F2681" w:rsidP="00BB45F3">
      <w:pPr>
        <w:spacing w:before="360" w:line="240" w:lineRule="auto"/>
        <w:ind w:left="709" w:hanging="709"/>
        <w:rPr>
          <w:b/>
          <w:szCs w:val="19"/>
          <w:lang w:val="en-US"/>
        </w:rPr>
      </w:pPr>
      <w:r w:rsidRPr="00E863CA">
        <w:rPr>
          <w:b/>
          <w:szCs w:val="19"/>
          <w:lang w:val="en-US"/>
        </w:rPr>
        <w:lastRenderedPageBreak/>
        <w:t>Chart</w:t>
      </w:r>
      <w:r w:rsidR="006E095C" w:rsidRPr="00E863CA">
        <w:rPr>
          <w:b/>
          <w:szCs w:val="19"/>
          <w:lang w:val="en-US"/>
        </w:rPr>
        <w:t xml:space="preserve"> 3. </w:t>
      </w:r>
      <w:r w:rsidR="00982924">
        <w:rPr>
          <w:b/>
          <w:szCs w:val="19"/>
          <w:lang w:val="en-US"/>
        </w:rPr>
        <w:t>C</w:t>
      </w:r>
      <w:r w:rsidR="0057227D" w:rsidRPr="00E863CA">
        <w:rPr>
          <w:b/>
          <w:szCs w:val="19"/>
          <w:lang w:val="en-US"/>
        </w:rPr>
        <w:t>hanges in p</w:t>
      </w:r>
      <w:r w:rsidR="00EC646D" w:rsidRPr="00E863CA">
        <w:rPr>
          <w:b/>
          <w:szCs w:val="19"/>
          <w:lang w:val="en-US"/>
        </w:rPr>
        <w:t xml:space="preserve">rices of residential premises </w:t>
      </w:r>
      <w:r w:rsidR="0057227D" w:rsidRPr="00E863CA">
        <w:rPr>
          <w:b/>
          <w:szCs w:val="19"/>
          <w:lang w:val="en-US"/>
        </w:rPr>
        <w:t>c</w:t>
      </w:r>
      <w:r w:rsidR="00C93808" w:rsidRPr="00E863CA">
        <w:rPr>
          <w:b/>
          <w:szCs w:val="19"/>
          <w:lang w:val="en-US"/>
        </w:rPr>
        <w:t xml:space="preserve">ompared </w:t>
      </w:r>
      <w:r w:rsidR="0057227D" w:rsidRPr="00E863CA">
        <w:rPr>
          <w:b/>
          <w:szCs w:val="19"/>
          <w:lang w:val="en-US"/>
        </w:rPr>
        <w:t>to</w:t>
      </w:r>
      <w:r w:rsidR="00C93808" w:rsidRPr="00E863CA">
        <w:rPr>
          <w:b/>
          <w:szCs w:val="19"/>
          <w:lang w:val="en-US"/>
        </w:rPr>
        <w:t xml:space="preserve"> the c</w:t>
      </w:r>
      <w:r w:rsidR="002D72B8" w:rsidRPr="00E863CA">
        <w:rPr>
          <w:b/>
          <w:szCs w:val="19"/>
          <w:lang w:val="en-US"/>
        </w:rPr>
        <w:t xml:space="preserve">orresponding </w:t>
      </w:r>
      <w:r w:rsidR="00B14CB7" w:rsidRPr="00E863CA">
        <w:rPr>
          <w:b/>
          <w:szCs w:val="19"/>
          <w:lang w:val="en-US"/>
        </w:rPr>
        <w:br/>
      </w:r>
      <w:r w:rsidR="002D72B8" w:rsidRPr="00E863CA">
        <w:rPr>
          <w:b/>
          <w:szCs w:val="19"/>
          <w:lang w:val="en-US"/>
        </w:rPr>
        <w:t>quarter of</w:t>
      </w:r>
      <w:r w:rsidR="00B14CB7" w:rsidRPr="00E863CA">
        <w:rPr>
          <w:b/>
          <w:szCs w:val="19"/>
          <w:lang w:val="en-US"/>
        </w:rPr>
        <w:t xml:space="preserve"> </w:t>
      </w:r>
      <w:r w:rsidR="00C93808" w:rsidRPr="00E863CA">
        <w:rPr>
          <w:b/>
          <w:szCs w:val="19"/>
          <w:lang w:val="en-US"/>
        </w:rPr>
        <w:t>the previous year</w:t>
      </w:r>
    </w:p>
    <w:p w14:paraId="68E5B2AF" w14:textId="7A611DF5" w:rsidR="007733D8" w:rsidRDefault="007733D8" w:rsidP="007733D8">
      <w:pPr>
        <w:pStyle w:val="brakstylu"/>
      </w:pPr>
      <w:r>
        <w:rPr>
          <w:noProof/>
          <w:lang w:val="pl-PL" w:eastAsia="pl-PL"/>
        </w:rPr>
        <w:drawing>
          <wp:inline distT="0" distB="0" distL="0" distR="0" wp14:anchorId="7AC73783" wp14:editId="22816DCE">
            <wp:extent cx="5123217" cy="2628000"/>
            <wp:effectExtent l="0" t="0" r="1270" b="1270"/>
            <wp:docPr id="8" name="Obraz 8" descr="Chart 3 (line chart) presents quarterly changes in prices of residential premises compared to the corresponding quarter of the previous year on the total market, on the primary market and on the secondary market in 2016–2026.&#10;&#10;In the second quarter of 2026 prices of residential premises compared to the second quarter of 2025, increased by 6.3%, of which 6.5% on the primary market and 6.1% on the secondary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Chart 3 (line chart) presents quarterly changes in prices of residential premises compared to the corresponding quarter of the previous year on the total market, on the primary market and on the secondary market in 2016–2026.&#10;&#10;In the second quarter of 2026 prices of residential premises compared to the second quarter of 2025, increased by 6.3%, of which 6.5% on the primary market and 6.1% on the secondary market."/>
                    <pic:cNvPicPr/>
                  </pic:nvPicPr>
                  <pic:blipFill>
                    <a:blip r:embed="rId10"/>
                    <a:stretch>
                      <a:fillRect/>
                    </a:stretch>
                  </pic:blipFill>
                  <pic:spPr>
                    <a:xfrm>
                      <a:off x="0" y="0"/>
                      <a:ext cx="5123217" cy="2628000"/>
                    </a:xfrm>
                    <a:prstGeom prst="rect">
                      <a:avLst/>
                    </a:prstGeom>
                  </pic:spPr>
                </pic:pic>
              </a:graphicData>
            </a:graphic>
          </wp:inline>
        </w:drawing>
      </w:r>
    </w:p>
    <w:p w14:paraId="6A6773CC" w14:textId="77777777" w:rsidR="0001680A" w:rsidRDefault="0001680A" w:rsidP="0001680A">
      <w:pPr>
        <w:rPr>
          <w:lang w:val="en-US"/>
        </w:rPr>
      </w:pPr>
    </w:p>
    <w:p w14:paraId="38FA55D7" w14:textId="109EA904" w:rsidR="002653F0" w:rsidRDefault="005F2681" w:rsidP="00BB45F3">
      <w:pPr>
        <w:spacing w:before="360" w:line="240" w:lineRule="auto"/>
        <w:ind w:left="709" w:hanging="709"/>
        <w:rPr>
          <w:b/>
          <w:szCs w:val="19"/>
          <w:lang w:val="en-US"/>
        </w:rPr>
      </w:pPr>
      <w:r w:rsidRPr="00A072EF">
        <w:rPr>
          <w:b/>
          <w:szCs w:val="19"/>
          <w:lang w:val="en-US"/>
        </w:rPr>
        <w:t>Chart</w:t>
      </w:r>
      <w:r w:rsidR="0087115A" w:rsidRPr="00A072EF">
        <w:rPr>
          <w:b/>
          <w:szCs w:val="19"/>
          <w:lang w:val="en-US"/>
        </w:rPr>
        <w:t xml:space="preserve"> 4. </w:t>
      </w:r>
      <w:r w:rsidR="00982924">
        <w:rPr>
          <w:b/>
          <w:szCs w:val="19"/>
          <w:lang w:val="en-US"/>
        </w:rPr>
        <w:t>C</w:t>
      </w:r>
      <w:r w:rsidR="0057227D" w:rsidRPr="00A072EF">
        <w:rPr>
          <w:b/>
          <w:szCs w:val="19"/>
          <w:lang w:val="en-US"/>
        </w:rPr>
        <w:t>hanges in p</w:t>
      </w:r>
      <w:r w:rsidR="00BE22CE" w:rsidRPr="00A072EF">
        <w:rPr>
          <w:b/>
          <w:szCs w:val="19"/>
          <w:lang w:val="en-US"/>
        </w:rPr>
        <w:t xml:space="preserve">rices of residential premises compared </w:t>
      </w:r>
      <w:r w:rsidR="0057227D" w:rsidRPr="00A072EF">
        <w:rPr>
          <w:b/>
          <w:szCs w:val="19"/>
          <w:lang w:val="en-US"/>
        </w:rPr>
        <w:t>to</w:t>
      </w:r>
      <w:r w:rsidR="00BE22CE" w:rsidRPr="00A072EF">
        <w:rPr>
          <w:b/>
          <w:szCs w:val="19"/>
          <w:lang w:val="en-US"/>
        </w:rPr>
        <w:t xml:space="preserve"> 20</w:t>
      </w:r>
      <w:r w:rsidR="00DA0802">
        <w:rPr>
          <w:b/>
          <w:szCs w:val="19"/>
          <w:lang w:val="en-US"/>
        </w:rPr>
        <w:t>2</w:t>
      </w:r>
      <w:r w:rsidR="00BE22CE" w:rsidRPr="00A072EF">
        <w:rPr>
          <w:b/>
          <w:szCs w:val="19"/>
          <w:lang w:val="en-US"/>
        </w:rPr>
        <w:t>5</w:t>
      </w:r>
    </w:p>
    <w:p w14:paraId="232582A6" w14:textId="31C6C4AA" w:rsidR="007733D8" w:rsidRDefault="00912A5A" w:rsidP="007733D8">
      <w:pPr>
        <w:pStyle w:val="brakstylu"/>
      </w:pPr>
      <w:r w:rsidRPr="00A072EF">
        <w:rPr>
          <w:b/>
          <w:noProof/>
          <w:szCs w:val="19"/>
          <w:lang w:val="pl-PL" w:eastAsia="pl-PL"/>
        </w:rPr>
        <mc:AlternateContent>
          <mc:Choice Requires="wps">
            <w:drawing>
              <wp:anchor distT="45720" distB="45720" distL="114300" distR="114300" simplePos="0" relativeHeight="251789312" behindDoc="1" locked="0" layoutInCell="1" allowOverlap="1" wp14:anchorId="79CD1055" wp14:editId="72AC1B92">
                <wp:simplePos x="0" y="0"/>
                <wp:positionH relativeFrom="page">
                  <wp:align>right</wp:align>
                </wp:positionH>
                <wp:positionV relativeFrom="paragraph">
                  <wp:posOffset>95885</wp:posOffset>
                </wp:positionV>
                <wp:extent cx="1874520" cy="1243330"/>
                <wp:effectExtent l="0" t="0" r="0" b="0"/>
                <wp:wrapTight wrapText="bothSides">
                  <wp:wrapPolygon edited="0">
                    <wp:start x="659" y="0"/>
                    <wp:lineTo x="659" y="21181"/>
                    <wp:lineTo x="20854" y="21181"/>
                    <wp:lineTo x="20854" y="0"/>
                    <wp:lineTo x="659" y="0"/>
                  </wp:wrapPolygon>
                </wp:wrapTight>
                <wp:docPr id="12" name="Pole tekstowe 6" descr="In the second quarter of 2026 prices of residential premises were 5.7% higher compared to the average price for 2025 (with increase of 5.8% on the primary market and 5.6% on the secondary market)&#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1243584"/>
                        </a:xfrm>
                        <a:prstGeom prst="rect">
                          <a:avLst/>
                        </a:prstGeom>
                        <a:noFill/>
                        <a:ln w="9525">
                          <a:noFill/>
                          <a:miter lim="800000"/>
                          <a:headEnd/>
                          <a:tailEnd/>
                        </a:ln>
                      </wps:spPr>
                      <wps:txbx>
                        <w:txbxContent>
                          <w:p w14:paraId="0A241440" w14:textId="5FFCCD95" w:rsidR="009B46C8" w:rsidRPr="00AC5433" w:rsidRDefault="00BF6962" w:rsidP="00A47B6E">
                            <w:pPr>
                              <w:pStyle w:val="tekstzboku"/>
                              <w:spacing w:before="0"/>
                              <w:ind w:right="-91"/>
                              <w:rPr>
                                <w:lang w:val="en-GB"/>
                              </w:rPr>
                            </w:pPr>
                            <w:r>
                              <w:rPr>
                                <w:lang w:val="en-GB"/>
                              </w:rPr>
                              <w:t>I</w:t>
                            </w:r>
                            <w:r w:rsidRPr="00AC5433">
                              <w:rPr>
                                <w:lang w:val="en-GB"/>
                              </w:rPr>
                              <w:t xml:space="preserve">n the </w:t>
                            </w:r>
                            <w:r w:rsidR="006A05ED">
                              <w:rPr>
                                <w:lang w:val="en-GB"/>
                              </w:rPr>
                              <w:t>second</w:t>
                            </w:r>
                            <w:r w:rsidRPr="00AC5433">
                              <w:rPr>
                                <w:lang w:val="en-GB"/>
                              </w:rPr>
                              <w:t xml:space="preserve"> quarter of 202</w:t>
                            </w:r>
                            <w:r w:rsidR="00DA0802">
                              <w:rPr>
                                <w:lang w:val="en-GB"/>
                              </w:rPr>
                              <w:t>6</w:t>
                            </w:r>
                            <w:r>
                              <w:rPr>
                                <w:lang w:val="en-GB"/>
                              </w:rPr>
                              <w:t xml:space="preserve"> p</w:t>
                            </w:r>
                            <w:r w:rsidRPr="00AC5433">
                              <w:rPr>
                                <w:lang w:val="en-GB"/>
                              </w:rPr>
                              <w:t xml:space="preserve">rices of residential premises were </w:t>
                            </w:r>
                            <w:r w:rsidR="006A05ED">
                              <w:rPr>
                                <w:lang w:val="en-GB"/>
                              </w:rPr>
                              <w:t>5.7</w:t>
                            </w:r>
                            <w:r w:rsidRPr="00AC5433">
                              <w:rPr>
                                <w:lang w:val="en-GB"/>
                              </w:rPr>
                              <w:t xml:space="preserve">% higher compared </w:t>
                            </w:r>
                            <w:r w:rsidR="001D407A">
                              <w:rPr>
                                <w:lang w:val="en-GB"/>
                              </w:rPr>
                              <w:br/>
                            </w:r>
                            <w:r w:rsidRPr="00AC5433">
                              <w:rPr>
                                <w:lang w:val="en-GB"/>
                              </w:rPr>
                              <w:t>to the average price for 20</w:t>
                            </w:r>
                            <w:r w:rsidR="00DA0802">
                              <w:rPr>
                                <w:lang w:val="en-GB"/>
                              </w:rPr>
                              <w:t>2</w:t>
                            </w:r>
                            <w:r w:rsidRPr="00AC5433">
                              <w:rPr>
                                <w:lang w:val="en-GB"/>
                              </w:rPr>
                              <w:t xml:space="preserve">5 </w:t>
                            </w:r>
                            <w:r w:rsidR="001D407A">
                              <w:rPr>
                                <w:lang w:val="en-GB"/>
                              </w:rPr>
                              <w:br/>
                            </w:r>
                            <w:r w:rsidRPr="00AC5433">
                              <w:rPr>
                                <w:lang w:val="en-GB"/>
                              </w:rPr>
                              <w:t>(</w:t>
                            </w:r>
                            <w:r w:rsidR="00912A5A">
                              <w:rPr>
                                <w:lang w:val="en-GB"/>
                              </w:rPr>
                              <w:t>with increase of 5.8</w:t>
                            </w:r>
                            <w:r w:rsidR="00912A5A" w:rsidRPr="00AC5433">
                              <w:rPr>
                                <w:lang w:val="en-GB"/>
                              </w:rPr>
                              <w:t xml:space="preserve">% </w:t>
                            </w:r>
                            <w:r w:rsidRPr="00AC5433">
                              <w:rPr>
                                <w:lang w:val="en-GB"/>
                              </w:rPr>
                              <w:t>on</w:t>
                            </w:r>
                            <w:r>
                              <w:rPr>
                                <w:lang w:val="en-GB"/>
                              </w:rPr>
                              <w:t xml:space="preserve"> </w:t>
                            </w:r>
                            <w:r w:rsidRPr="00AC5433">
                              <w:rPr>
                                <w:lang w:val="en-GB"/>
                              </w:rPr>
                              <w:t xml:space="preserve">the </w:t>
                            </w:r>
                            <w:r w:rsidR="007A31B0">
                              <w:rPr>
                                <w:lang w:val="en-GB"/>
                              </w:rPr>
                              <w:br/>
                            </w:r>
                            <w:r w:rsidRPr="00AC5433">
                              <w:rPr>
                                <w:lang w:val="en-GB"/>
                              </w:rPr>
                              <w:t xml:space="preserve">primary market and </w:t>
                            </w:r>
                            <w:r w:rsidR="00912A5A">
                              <w:rPr>
                                <w:lang w:val="en-GB"/>
                              </w:rPr>
                              <w:t>5.6</w:t>
                            </w:r>
                            <w:r w:rsidR="00912A5A" w:rsidRPr="00AC5433">
                              <w:rPr>
                                <w:lang w:val="en-GB"/>
                              </w:rPr>
                              <w:t>%</w:t>
                            </w:r>
                            <w:r w:rsidR="00FB4C04">
                              <w:rPr>
                                <w:lang w:val="en-GB"/>
                              </w:rPr>
                              <w:t xml:space="preserve"> </w:t>
                            </w:r>
                            <w:r w:rsidRPr="00AC5433">
                              <w:rPr>
                                <w:lang w:val="en-GB"/>
                              </w:rPr>
                              <w:t>on</w:t>
                            </w:r>
                            <w:r>
                              <w:rPr>
                                <w:lang w:val="en-GB"/>
                              </w:rPr>
                              <w:t xml:space="preserve"> </w:t>
                            </w:r>
                            <w:r w:rsidRPr="00AC5433">
                              <w:rPr>
                                <w:lang w:val="en-GB"/>
                              </w:rPr>
                              <w:t>the secondary market)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CD1055" id="_x0000_s1028" type="#_x0000_t202" alt="In the second quarter of 2026 prices of residential premises were 5.7% higher compared to the average price for 2025 (with increase of 5.8% on the primary market and 5.6% on the secondary market)&#10;" style="position:absolute;margin-left:96.4pt;margin-top:7.55pt;width:147.6pt;height:97.9pt;z-index:-25152716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" filled="f" stroked="f">
                <v:textbox>
                  <w:txbxContent>
                    <w:p w14:paraId="0A241440" w14:textId="5FFCCD95" w:rsidR="009B46C8" w:rsidRPr="00AC5433" w:rsidRDefault="00BF6962" w:rsidP="00A47B6E">
                      <w:pPr>
                        <w:pStyle w:val="tekstzboku"/>
                        <w:spacing w:before="0"/>
                        <w:ind w:right="-91"/>
                        <w:rPr>
                          <w:lang w:val="en-GB"/>
                        </w:rPr>
                      </w:pPr>
                      <w:r>
                        <w:rPr>
                          <w:lang w:val="en-GB"/>
                        </w:rPr>
                        <w:t>I</w:t>
                      </w:r>
                      <w:r w:rsidRPr="00AC5433">
                        <w:rPr>
                          <w:lang w:val="en-GB"/>
                        </w:rPr>
                        <w:t xml:space="preserve">n the </w:t>
                      </w:r>
                      <w:r w:rsidR="006A05ED">
                        <w:rPr>
                          <w:lang w:val="en-GB"/>
                        </w:rPr>
                        <w:t>second</w:t>
                      </w:r>
                      <w:r w:rsidRPr="00AC5433">
                        <w:rPr>
                          <w:lang w:val="en-GB"/>
                        </w:rPr>
                        <w:t xml:space="preserve"> quarter of 202</w:t>
                      </w:r>
                      <w:r w:rsidR="00DA0802">
                        <w:rPr>
                          <w:lang w:val="en-GB"/>
                        </w:rPr>
                        <w:t>6</w:t>
                      </w:r>
                      <w:r>
                        <w:rPr>
                          <w:lang w:val="en-GB"/>
                        </w:rPr>
                        <w:t xml:space="preserve"> p</w:t>
                      </w:r>
                      <w:r w:rsidRPr="00AC5433">
                        <w:rPr>
                          <w:lang w:val="en-GB"/>
                        </w:rPr>
                        <w:t xml:space="preserve">rices of residential premises were </w:t>
                      </w:r>
                      <w:r w:rsidR="006A05ED">
                        <w:rPr>
                          <w:lang w:val="en-GB"/>
                        </w:rPr>
                        <w:t>5.7</w:t>
                      </w:r>
                      <w:r w:rsidRPr="00AC5433">
                        <w:rPr>
                          <w:lang w:val="en-GB"/>
                        </w:rPr>
                        <w:t xml:space="preserve">% higher compared </w:t>
                      </w:r>
                      <w:r w:rsidR="001D407A">
                        <w:rPr>
                          <w:lang w:val="en-GB"/>
                        </w:rPr>
                        <w:br/>
                      </w:r>
                      <w:r w:rsidRPr="00AC5433">
                        <w:rPr>
                          <w:lang w:val="en-GB"/>
                        </w:rPr>
                        <w:t>to the average price for 20</w:t>
                      </w:r>
                      <w:r w:rsidR="00DA0802">
                        <w:rPr>
                          <w:lang w:val="en-GB"/>
                        </w:rPr>
                        <w:t>2</w:t>
                      </w:r>
                      <w:r w:rsidRPr="00AC5433">
                        <w:rPr>
                          <w:lang w:val="en-GB"/>
                        </w:rPr>
                        <w:t xml:space="preserve">5 </w:t>
                      </w:r>
                      <w:r w:rsidR="001D407A">
                        <w:rPr>
                          <w:lang w:val="en-GB"/>
                        </w:rPr>
                        <w:br/>
                      </w:r>
                      <w:r w:rsidRPr="00AC5433">
                        <w:rPr>
                          <w:lang w:val="en-GB"/>
                        </w:rPr>
                        <w:t>(</w:t>
                      </w:r>
                      <w:r w:rsidR="00912A5A">
                        <w:rPr>
                          <w:lang w:val="en-GB"/>
                        </w:rPr>
                        <w:t>with increase of 5.8</w:t>
                      </w:r>
                      <w:r w:rsidR="00912A5A" w:rsidRPr="00AC5433">
                        <w:rPr>
                          <w:lang w:val="en-GB"/>
                        </w:rPr>
                        <w:t xml:space="preserve">% </w:t>
                      </w:r>
                      <w:r w:rsidRPr="00AC5433">
                        <w:rPr>
                          <w:lang w:val="en-GB"/>
                        </w:rPr>
                        <w:t>on</w:t>
                      </w:r>
                      <w:r>
                        <w:rPr>
                          <w:lang w:val="en-GB"/>
                        </w:rPr>
                        <w:t xml:space="preserve"> </w:t>
                      </w:r>
                      <w:r w:rsidRPr="00AC5433">
                        <w:rPr>
                          <w:lang w:val="en-GB"/>
                        </w:rPr>
                        <w:t xml:space="preserve">the </w:t>
                      </w:r>
                      <w:r w:rsidR="007A31B0">
                        <w:rPr>
                          <w:lang w:val="en-GB"/>
                        </w:rPr>
                        <w:br/>
                      </w:r>
                      <w:r w:rsidRPr="00AC5433">
                        <w:rPr>
                          <w:lang w:val="en-GB"/>
                        </w:rPr>
                        <w:t xml:space="preserve">primary market and </w:t>
                      </w:r>
                      <w:r w:rsidR="00912A5A">
                        <w:rPr>
                          <w:lang w:val="en-GB"/>
                        </w:rPr>
                        <w:t>5.6</w:t>
                      </w:r>
                      <w:r w:rsidR="00912A5A" w:rsidRPr="00AC5433">
                        <w:rPr>
                          <w:lang w:val="en-GB"/>
                        </w:rPr>
                        <w:t>%</w:t>
                      </w:r>
                      <w:r w:rsidR="00FB4C04">
                        <w:rPr>
                          <w:lang w:val="en-GB"/>
                        </w:rPr>
                        <w:t xml:space="preserve"> </w:t>
                      </w:r>
                      <w:r w:rsidRPr="00AC5433">
                        <w:rPr>
                          <w:lang w:val="en-GB"/>
                        </w:rPr>
                        <w:t>on</w:t>
                      </w:r>
                      <w:r>
                        <w:rPr>
                          <w:lang w:val="en-GB"/>
                        </w:rPr>
                        <w:t xml:space="preserve"> </w:t>
                      </w:r>
                      <w:r w:rsidRPr="00AC5433">
                        <w:rPr>
                          <w:lang w:val="en-GB"/>
                        </w:rPr>
                        <w:t>the secondary market)</w:t>
                      </w:r>
                    </w:p>
                  </w:txbxContent>
                </v:textbox>
                <w10:wrap type="tight" anchorx="page"/>
              </v:shape>
            </w:pict>
          </mc:Fallback>
        </mc:AlternateContent>
      </w:r>
      <w:r w:rsidR="007733D8">
        <w:rPr>
          <w:noProof/>
          <w:lang w:val="pl-PL" w:eastAsia="pl-PL"/>
        </w:rPr>
        <w:drawing>
          <wp:inline distT="0" distB="0" distL="0" distR="0" wp14:anchorId="5C074BB6" wp14:editId="35C79CF9">
            <wp:extent cx="5091709" cy="3528000"/>
            <wp:effectExtent l="0" t="0" r="0" b="0"/>
            <wp:docPr id="17" name="Obraz 17" descr="Chart 4 (line chart) presents quarterly changes in prices of residential premises compared to 2025 on the total market, on the primary market and on the secondary market in 2016–2026.&#10;&#10;In the second quarter of 2026 prices of residential premises were by 5.7% higher compared to the average price for 2025, of which on the primary market – by 5.8% and on the secondary market – by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Chart 4 (line chart) presents quarterly changes in prices of residential premises compared to 2025 on the total market, on the primary market and on the secondary market in 2016–2026.&#10;&#10;In the second quarter of 2026 prices of residential premises were by 5.7% higher compared to the average price for 2025, of which on the primary market – by 5.8% and on the secondary market – by 5.6%."/>
                    <pic:cNvPicPr/>
                  </pic:nvPicPr>
                  <pic:blipFill>
                    <a:blip r:embed="rId11"/>
                    <a:stretch>
                      <a:fillRect/>
                    </a:stretch>
                  </pic:blipFill>
                  <pic:spPr>
                    <a:xfrm>
                      <a:off x="0" y="0"/>
                      <a:ext cx="5091709" cy="3528000"/>
                    </a:xfrm>
                    <a:prstGeom prst="rect">
                      <a:avLst/>
                    </a:prstGeom>
                  </pic:spPr>
                </pic:pic>
              </a:graphicData>
            </a:graphic>
          </wp:inline>
        </w:drawing>
      </w:r>
    </w:p>
    <w:p w14:paraId="5EA01E91" w14:textId="77777777" w:rsidR="007733D8" w:rsidRDefault="007733D8" w:rsidP="0001680A">
      <w:pPr>
        <w:rPr>
          <w:lang w:val="en-US"/>
        </w:rPr>
      </w:pPr>
    </w:p>
    <w:p w14:paraId="7E7A151E" w14:textId="77777777" w:rsidR="007733D8" w:rsidRDefault="007733D8" w:rsidP="0001680A">
      <w:pPr>
        <w:rPr>
          <w:lang w:val="en-US"/>
        </w:rPr>
      </w:pPr>
    </w:p>
    <w:p w14:paraId="25564389" w14:textId="77777777" w:rsidR="007733D8" w:rsidRDefault="007733D8" w:rsidP="0001680A">
      <w:pPr>
        <w:rPr>
          <w:lang w:val="en-US"/>
        </w:rPr>
      </w:pPr>
    </w:p>
    <w:p w14:paraId="4EB67DEF" w14:textId="77777777" w:rsidR="007733D8" w:rsidRDefault="007733D8" w:rsidP="0001680A">
      <w:pPr>
        <w:rPr>
          <w:lang w:val="en-US"/>
        </w:rPr>
      </w:pPr>
    </w:p>
    <w:p w14:paraId="015EBE63" w14:textId="77777777" w:rsidR="007733D8" w:rsidRDefault="007733D8" w:rsidP="0001680A">
      <w:pPr>
        <w:rPr>
          <w:lang w:val="en-US"/>
        </w:rPr>
      </w:pPr>
    </w:p>
    <w:p w14:paraId="0EC514A6" w14:textId="4A0A1F47" w:rsidR="00F352F0" w:rsidRPr="00CF6E73" w:rsidRDefault="00586ECB" w:rsidP="00A072EF">
      <w:pPr>
        <w:spacing w:before="360" w:line="240" w:lineRule="auto"/>
        <w:rPr>
          <w:b/>
          <w:szCs w:val="19"/>
          <w:lang w:val="en-US"/>
        </w:rPr>
      </w:pPr>
      <w:r w:rsidRPr="00CF6E73">
        <w:rPr>
          <w:b/>
          <w:noProof/>
          <w:szCs w:val="19"/>
          <w:lang w:eastAsia="pl-PL"/>
        </w:rPr>
        <w:lastRenderedPageBreak/>
        <mc:AlternateContent>
          <mc:Choice Requires="wps">
            <w:drawing>
              <wp:anchor distT="45720" distB="45720" distL="114300" distR="114300" simplePos="0" relativeHeight="251791360" behindDoc="1" locked="0" layoutInCell="1" allowOverlap="1" wp14:anchorId="59561972" wp14:editId="6F0B0000">
                <wp:simplePos x="0" y="0"/>
                <wp:positionH relativeFrom="page">
                  <wp:align>right</wp:align>
                </wp:positionH>
                <wp:positionV relativeFrom="paragraph">
                  <wp:posOffset>102595</wp:posOffset>
                </wp:positionV>
                <wp:extent cx="1866900" cy="1337310"/>
                <wp:effectExtent l="0" t="0" r="0" b="0"/>
                <wp:wrapTight wrapText="bothSides">
                  <wp:wrapPolygon edited="0">
                    <wp:start x="661" y="0"/>
                    <wp:lineTo x="661" y="21231"/>
                    <wp:lineTo x="20718" y="21231"/>
                    <wp:lineTo x="20718" y="0"/>
                    <wp:lineTo x="661" y="0"/>
                  </wp:wrapPolygon>
                </wp:wrapTight>
                <wp:docPr id="11" name="Pole tekstowe 6" descr="In the second quarter of 2026, the highest increase in price of residential premises, compared to the corresponding period in 2025, was recorded in the Kujawsko-pomorskie Voivodship (of 8.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337594"/>
                        </a:xfrm>
                        <a:prstGeom prst="rect">
                          <a:avLst/>
                        </a:prstGeom>
                        <a:noFill/>
                        <a:ln w="9525">
                          <a:noFill/>
                          <a:miter lim="800000"/>
                          <a:headEnd/>
                          <a:tailEnd/>
                        </a:ln>
                      </wps:spPr>
                      <wps:txbx>
                        <w:txbxContent>
                          <w:p w14:paraId="1400B09B" w14:textId="551DC0BF" w:rsidR="00BF6962" w:rsidRPr="00AC5433" w:rsidRDefault="00BF6962" w:rsidP="00BF6962">
                            <w:pPr>
                              <w:pStyle w:val="tekstzboku"/>
                              <w:spacing w:before="0"/>
                              <w:rPr>
                                <w:lang w:val="en-US"/>
                              </w:rPr>
                            </w:pPr>
                            <w:r w:rsidRPr="00AC5433">
                              <w:rPr>
                                <w:lang w:val="en-US"/>
                              </w:rPr>
                              <w:t>In the</w:t>
                            </w:r>
                            <w:r w:rsidR="000031B3">
                              <w:rPr>
                                <w:lang w:val="en-US"/>
                              </w:rPr>
                              <w:t xml:space="preserve"> </w:t>
                            </w:r>
                            <w:r w:rsidR="006A05ED">
                              <w:rPr>
                                <w:lang w:val="en-US"/>
                              </w:rPr>
                              <w:t xml:space="preserve">second </w:t>
                            </w:r>
                            <w:r w:rsidRPr="00AC5433">
                              <w:rPr>
                                <w:lang w:val="en-US"/>
                              </w:rPr>
                              <w:t>quarter of 202</w:t>
                            </w:r>
                            <w:r w:rsidR="00CE2D84">
                              <w:rPr>
                                <w:lang w:val="en-US"/>
                              </w:rPr>
                              <w:t>6</w:t>
                            </w:r>
                            <w:r w:rsidRPr="00AC5433">
                              <w:rPr>
                                <w:lang w:val="en-US"/>
                              </w:rPr>
                              <w:t xml:space="preserve">, the highest increase in price </w:t>
                            </w:r>
                            <w:r>
                              <w:rPr>
                                <w:lang w:val="en-US"/>
                              </w:rPr>
                              <w:br/>
                            </w:r>
                            <w:r w:rsidRPr="00AC5433">
                              <w:rPr>
                                <w:lang w:val="en-US"/>
                              </w:rPr>
                              <w:t xml:space="preserve">of </w:t>
                            </w:r>
                            <w:r w:rsidRPr="00B10BC3">
                              <w:rPr>
                                <w:lang w:val="en-US"/>
                              </w:rPr>
                              <w:t>residential</w:t>
                            </w:r>
                            <w:r w:rsidRPr="00AC5433">
                              <w:rPr>
                                <w:lang w:val="en-US"/>
                              </w:rPr>
                              <w:t xml:space="preserve"> premises</w:t>
                            </w:r>
                            <w:r>
                              <w:rPr>
                                <w:lang w:val="en-US"/>
                              </w:rPr>
                              <w:t>,</w:t>
                            </w:r>
                            <w:r w:rsidRPr="00AC5433">
                              <w:rPr>
                                <w:lang w:val="en-US"/>
                              </w:rPr>
                              <w:t xml:space="preserve"> </w:t>
                            </w:r>
                            <w:r>
                              <w:rPr>
                                <w:lang w:val="en-US"/>
                              </w:rPr>
                              <w:br/>
                            </w:r>
                            <w:r w:rsidR="00283217">
                              <w:rPr>
                                <w:lang w:val="en-US"/>
                              </w:rPr>
                              <w:t>c</w:t>
                            </w:r>
                            <w:r w:rsidR="00283217" w:rsidRPr="00E93219">
                              <w:rPr>
                                <w:lang w:val="en-US"/>
                              </w:rPr>
                              <w:t>ompared to the corresponding period in 202</w:t>
                            </w:r>
                            <w:r w:rsidR="00CE2D84">
                              <w:rPr>
                                <w:lang w:val="en-US"/>
                              </w:rPr>
                              <w:t>5</w:t>
                            </w:r>
                            <w:r>
                              <w:rPr>
                                <w:lang w:val="en-US"/>
                              </w:rPr>
                              <w:t>,</w:t>
                            </w:r>
                            <w:r w:rsidRPr="00AC5433">
                              <w:rPr>
                                <w:lang w:val="en-US"/>
                              </w:rPr>
                              <w:t xml:space="preserve"> w</w:t>
                            </w:r>
                            <w:r w:rsidR="00AF314F">
                              <w:rPr>
                                <w:lang w:val="en-US"/>
                              </w:rPr>
                              <w:t>as</w:t>
                            </w:r>
                            <w:r w:rsidRPr="00AC5433">
                              <w:rPr>
                                <w:lang w:val="en-US"/>
                              </w:rPr>
                              <w:t xml:space="preserve"> recorded </w:t>
                            </w:r>
                            <w:r w:rsidR="00FB749B">
                              <w:rPr>
                                <w:lang w:val="en-US"/>
                              </w:rPr>
                              <w:br/>
                            </w:r>
                            <w:r w:rsidRPr="00AC5433">
                              <w:rPr>
                                <w:lang w:val="en-US"/>
                              </w:rPr>
                              <w:t xml:space="preserve">in the </w:t>
                            </w:r>
                            <w:r w:rsidR="006A05ED">
                              <w:rPr>
                                <w:lang w:val="en-US"/>
                              </w:rPr>
                              <w:t xml:space="preserve">Kujawsko-pomorskie </w:t>
                            </w:r>
                            <w:r w:rsidR="001D407A">
                              <w:rPr>
                                <w:lang w:val="en-US"/>
                              </w:rPr>
                              <w:br/>
                            </w:r>
                            <w:r w:rsidRPr="00AC5433">
                              <w:rPr>
                                <w:lang w:val="en-US"/>
                              </w:rPr>
                              <w:t>Voivodship</w:t>
                            </w:r>
                            <w:r>
                              <w:rPr>
                                <w:lang w:val="en-US"/>
                              </w:rPr>
                              <w:t xml:space="preserve"> </w:t>
                            </w:r>
                            <w:r w:rsidRPr="00AC5433">
                              <w:rPr>
                                <w:lang w:val="en-US"/>
                              </w:rPr>
                              <w:t>(</w:t>
                            </w:r>
                            <w:r w:rsidR="00FB4C04">
                              <w:rPr>
                                <w:lang w:val="en-US"/>
                              </w:rPr>
                              <w:t xml:space="preserve">of </w:t>
                            </w:r>
                            <w:r w:rsidR="00CE2D84">
                              <w:rPr>
                                <w:lang w:val="en-US"/>
                              </w:rPr>
                              <w:t>8.</w:t>
                            </w:r>
                            <w:r w:rsidR="006A05ED">
                              <w:rPr>
                                <w:lang w:val="en-US"/>
                              </w:rPr>
                              <w:t>6</w:t>
                            </w:r>
                            <w:r w:rsidRPr="00AC5433">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561972" id="_x0000_s1029" type="#_x0000_t202" alt="In the second quarter of 2026, the highest increase in price of residential premises, compared to the corresponding period in 2025, was recorded in the Kujawsko-pomorskie Voivodship (of 8.6%)&#10;" style="position:absolute;margin-left:95.8pt;margin-top:8.1pt;width:147pt;height:105.3pt;z-index:-25152512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" filled="f" stroked="f">
                <v:textbox>
                  <w:txbxContent>
                    <w:p w14:paraId="1400B09B" w14:textId="551DC0BF" w:rsidR="00BF6962" w:rsidRPr="00AC5433" w:rsidRDefault="00BF6962" w:rsidP="00BF6962">
                      <w:pPr>
                        <w:pStyle w:val="tekstzboku"/>
                        <w:spacing w:before="0"/>
                        <w:rPr>
                          <w:lang w:val="en-US"/>
                        </w:rPr>
                      </w:pPr>
                      <w:r w:rsidRPr="00AC5433">
                        <w:rPr>
                          <w:lang w:val="en-US"/>
                        </w:rPr>
                        <w:t>In the</w:t>
                      </w:r>
                      <w:r w:rsidR="000031B3">
                        <w:rPr>
                          <w:lang w:val="en-US"/>
                        </w:rPr>
                        <w:t xml:space="preserve"> </w:t>
                      </w:r>
                      <w:r w:rsidR="006A05ED">
                        <w:rPr>
                          <w:lang w:val="en-US"/>
                        </w:rPr>
                        <w:t xml:space="preserve">second </w:t>
                      </w:r>
                      <w:r w:rsidRPr="00AC5433">
                        <w:rPr>
                          <w:lang w:val="en-US"/>
                        </w:rPr>
                        <w:t>quarter of 202</w:t>
                      </w:r>
                      <w:r w:rsidR="00CE2D84">
                        <w:rPr>
                          <w:lang w:val="en-US"/>
                        </w:rPr>
                        <w:t>6</w:t>
                      </w:r>
                      <w:r w:rsidRPr="00AC5433">
                        <w:rPr>
                          <w:lang w:val="en-US"/>
                        </w:rPr>
                        <w:t xml:space="preserve">, the highest increase in price </w:t>
                      </w:r>
                      <w:r>
                        <w:rPr>
                          <w:lang w:val="en-US"/>
                        </w:rPr>
                        <w:br/>
                      </w:r>
                      <w:r w:rsidRPr="00AC5433">
                        <w:rPr>
                          <w:lang w:val="en-US"/>
                        </w:rPr>
                        <w:t xml:space="preserve">of </w:t>
                      </w:r>
                      <w:r w:rsidRPr="00B10BC3">
                        <w:rPr>
                          <w:lang w:val="en-US"/>
                        </w:rPr>
                        <w:t>residential</w:t>
                      </w:r>
                      <w:r w:rsidRPr="00AC5433">
                        <w:rPr>
                          <w:lang w:val="en-US"/>
                        </w:rPr>
                        <w:t xml:space="preserve"> premises</w:t>
                      </w:r>
                      <w:r>
                        <w:rPr>
                          <w:lang w:val="en-US"/>
                        </w:rPr>
                        <w:t>,</w:t>
                      </w:r>
                      <w:r w:rsidRPr="00AC5433">
                        <w:rPr>
                          <w:lang w:val="en-US"/>
                        </w:rPr>
                        <w:t xml:space="preserve"> </w:t>
                      </w:r>
                      <w:r>
                        <w:rPr>
                          <w:lang w:val="en-US"/>
                        </w:rPr>
                        <w:br/>
                      </w:r>
                      <w:r w:rsidR="00283217">
                        <w:rPr>
                          <w:lang w:val="en-US"/>
                        </w:rPr>
                        <w:t>c</w:t>
                      </w:r>
                      <w:r w:rsidR="00283217" w:rsidRPr="00E93219">
                        <w:rPr>
                          <w:lang w:val="en-US"/>
                        </w:rPr>
                        <w:t>ompared to the corresponding period in 202</w:t>
                      </w:r>
                      <w:r w:rsidR="00CE2D84">
                        <w:rPr>
                          <w:lang w:val="en-US"/>
                        </w:rPr>
                        <w:t>5</w:t>
                      </w:r>
                      <w:r>
                        <w:rPr>
                          <w:lang w:val="en-US"/>
                        </w:rPr>
                        <w:t>,</w:t>
                      </w:r>
                      <w:r w:rsidRPr="00AC5433">
                        <w:rPr>
                          <w:lang w:val="en-US"/>
                        </w:rPr>
                        <w:t xml:space="preserve"> w</w:t>
                      </w:r>
                      <w:r w:rsidR="00AF314F">
                        <w:rPr>
                          <w:lang w:val="en-US"/>
                        </w:rPr>
                        <w:t>as</w:t>
                      </w:r>
                      <w:r w:rsidRPr="00AC5433">
                        <w:rPr>
                          <w:lang w:val="en-US"/>
                        </w:rPr>
                        <w:t xml:space="preserve"> recorded </w:t>
                      </w:r>
                      <w:r w:rsidR="00FB749B">
                        <w:rPr>
                          <w:lang w:val="en-US"/>
                        </w:rPr>
                        <w:br/>
                      </w:r>
                      <w:r w:rsidRPr="00AC5433">
                        <w:rPr>
                          <w:lang w:val="en-US"/>
                        </w:rPr>
                        <w:t xml:space="preserve">in the </w:t>
                      </w:r>
                      <w:proofErr w:type="spellStart"/>
                      <w:r w:rsidR="006A05ED">
                        <w:rPr>
                          <w:lang w:val="en-US"/>
                        </w:rPr>
                        <w:t>Kujawsko-pomorskie</w:t>
                      </w:r>
                      <w:proofErr w:type="spellEnd"/>
                      <w:r w:rsidR="006A05ED">
                        <w:rPr>
                          <w:lang w:val="en-US"/>
                        </w:rPr>
                        <w:t xml:space="preserve"> </w:t>
                      </w:r>
                      <w:r w:rsidR="001D407A">
                        <w:rPr>
                          <w:lang w:val="en-US"/>
                        </w:rPr>
                        <w:br/>
                      </w:r>
                      <w:r w:rsidRPr="00AC5433">
                        <w:rPr>
                          <w:lang w:val="en-US"/>
                        </w:rPr>
                        <w:t>Voivodship</w:t>
                      </w:r>
                      <w:r>
                        <w:rPr>
                          <w:lang w:val="en-US"/>
                        </w:rPr>
                        <w:t xml:space="preserve"> </w:t>
                      </w:r>
                      <w:r w:rsidRPr="00AC5433">
                        <w:rPr>
                          <w:lang w:val="en-US"/>
                        </w:rPr>
                        <w:t>(</w:t>
                      </w:r>
                      <w:r w:rsidR="00FB4C04">
                        <w:rPr>
                          <w:lang w:val="en-US"/>
                        </w:rPr>
                        <w:t xml:space="preserve">of </w:t>
                      </w:r>
                      <w:r w:rsidR="00CE2D84">
                        <w:rPr>
                          <w:lang w:val="en-US"/>
                        </w:rPr>
                        <w:t>8.</w:t>
                      </w:r>
                      <w:r w:rsidR="006A05ED">
                        <w:rPr>
                          <w:lang w:val="en-US"/>
                        </w:rPr>
                        <w:t>6</w:t>
                      </w:r>
                      <w:r w:rsidRPr="00AC5433">
                        <w:rPr>
                          <w:lang w:val="en-US"/>
                        </w:rPr>
                        <w:t>%)</w:t>
                      </w:r>
                    </w:p>
                  </w:txbxContent>
                </v:textbox>
                <w10:wrap type="tight" anchorx="page"/>
              </v:shape>
            </w:pict>
          </mc:Fallback>
        </mc:AlternateContent>
      </w:r>
      <w:r w:rsidR="00BF6962">
        <w:rPr>
          <w:b/>
          <w:szCs w:val="19"/>
          <w:lang w:val="en-US"/>
        </w:rPr>
        <w:t>T</w:t>
      </w:r>
      <w:r w:rsidR="00BF6962" w:rsidRPr="00CF6E73">
        <w:rPr>
          <w:b/>
          <w:szCs w:val="19"/>
          <w:lang w:val="en-US"/>
        </w:rPr>
        <w:t xml:space="preserve">able 2. </w:t>
      </w:r>
      <w:r w:rsidR="00BF6962" w:rsidRPr="00CF6E73">
        <w:rPr>
          <w:b/>
          <w:szCs w:val="19"/>
          <w:shd w:val="clear" w:color="auto" w:fill="FFFFFF"/>
          <w:lang w:val="en-US"/>
        </w:rPr>
        <w:t>Price indices of residential premises by voivodships</w:t>
      </w:r>
    </w:p>
    <w:tbl>
      <w:tblPr>
        <w:tblpPr w:leftFromText="142" w:rightFromText="142" w:vertAnchor="text" w:horzAnchor="margin" w:tblpXSpec="center" w:tblpY="1"/>
        <w:tblW w:w="8068" w:type="dxa"/>
        <w:tblBorders>
          <w:top w:val="single" w:sz="4" w:space="0" w:color="001D77"/>
          <w:insideH w:val="single" w:sz="4" w:space="0" w:color="001D77"/>
          <w:insideV w:val="single" w:sz="4" w:space="0" w:color="001D77"/>
        </w:tblBorders>
        <w:tblCellMar>
          <w:top w:w="57" w:type="dxa"/>
          <w:bottom w:w="57" w:type="dxa"/>
        </w:tblCellMar>
        <w:tblLook w:val="0000" w:firstRow="0" w:lastRow="0" w:firstColumn="0" w:lastColumn="0" w:noHBand="0" w:noVBand="0"/>
        <w:tblCaption w:val="Table 2. Price indices of residential premises by voivodships"/>
      </w:tblPr>
      <w:tblGrid>
        <w:gridCol w:w="3494"/>
        <w:gridCol w:w="2278"/>
        <w:gridCol w:w="2296"/>
      </w:tblGrid>
      <w:tr w:rsidR="00F95B4F" w:rsidRPr="003A407C" w14:paraId="2A763BA5" w14:textId="77777777" w:rsidTr="00F1281A">
        <w:trPr>
          <w:trHeight w:val="57"/>
        </w:trPr>
        <w:tc>
          <w:tcPr>
            <w:tcW w:w="3494" w:type="dxa"/>
            <w:vMerge w:val="restart"/>
            <w:vAlign w:val="center"/>
          </w:tcPr>
          <w:p w14:paraId="39B5DF80" w14:textId="29BDCA48" w:rsidR="00F95B4F" w:rsidRPr="00371330" w:rsidRDefault="003A407C" w:rsidP="00375E1D">
            <w:pPr>
              <w:keepNext/>
              <w:tabs>
                <w:tab w:val="right" w:leader="dot" w:pos="4139"/>
              </w:tabs>
              <w:jc w:val="center"/>
              <w:outlineLvl w:val="0"/>
              <w:rPr>
                <w:rFonts w:eastAsia="Times New Roman" w:cs="Arial"/>
                <w:bCs/>
                <w:color w:val="000000" w:themeColor="text1"/>
                <w:szCs w:val="19"/>
                <w:lang w:val="en-GB" w:eastAsia="pl-PL"/>
              </w:rPr>
            </w:pPr>
            <w:r w:rsidRPr="00371330">
              <w:rPr>
                <w:rFonts w:eastAsia="Times New Roman" w:cs="Arial"/>
                <w:bCs/>
                <w:color w:val="000000" w:themeColor="text1"/>
                <w:szCs w:val="19"/>
                <w:lang w:val="en-GB" w:eastAsia="pl-PL"/>
              </w:rPr>
              <w:t>Specification</w:t>
            </w:r>
          </w:p>
        </w:tc>
        <w:tc>
          <w:tcPr>
            <w:tcW w:w="4574" w:type="dxa"/>
            <w:gridSpan w:val="2"/>
            <w:vAlign w:val="center"/>
          </w:tcPr>
          <w:p w14:paraId="114BF803" w14:textId="72727426" w:rsidR="00F95B4F" w:rsidRPr="00371330" w:rsidRDefault="008601B5" w:rsidP="009B602E">
            <w:pPr>
              <w:keepNext/>
              <w:keepLines/>
              <w:jc w:val="center"/>
              <w:outlineLvl w:val="2"/>
              <w:rPr>
                <w:rFonts w:eastAsiaTheme="majorEastAsia" w:cstheme="majorBidi"/>
                <w:bCs/>
                <w:color w:val="000000" w:themeColor="text1"/>
                <w:szCs w:val="19"/>
                <w:lang w:val="en-GB"/>
              </w:rPr>
            </w:pPr>
            <w:r w:rsidRPr="00371330">
              <w:rPr>
                <w:rFonts w:eastAsiaTheme="majorEastAsia" w:cstheme="majorBidi"/>
                <w:bCs/>
                <w:color w:val="000000" w:themeColor="text1"/>
                <w:szCs w:val="19"/>
                <w:lang w:val="en-GB"/>
              </w:rPr>
              <w:t>Q</w:t>
            </w:r>
            <w:r w:rsidR="00131CCB" w:rsidRPr="00371330">
              <w:rPr>
                <w:rFonts w:eastAsiaTheme="majorEastAsia" w:cstheme="majorBidi"/>
                <w:bCs/>
                <w:color w:val="000000" w:themeColor="text1"/>
                <w:szCs w:val="19"/>
                <w:lang w:val="en-GB"/>
              </w:rPr>
              <w:t>2</w:t>
            </w:r>
            <w:r w:rsidRPr="00371330">
              <w:rPr>
                <w:rFonts w:eastAsiaTheme="majorEastAsia" w:cstheme="majorBidi"/>
                <w:bCs/>
                <w:color w:val="000000" w:themeColor="text1"/>
                <w:szCs w:val="19"/>
                <w:lang w:val="en-GB"/>
              </w:rPr>
              <w:t xml:space="preserve"> </w:t>
            </w:r>
            <w:r w:rsidR="00567335" w:rsidRPr="00371330">
              <w:rPr>
                <w:rFonts w:eastAsiaTheme="majorEastAsia" w:cstheme="majorBidi"/>
                <w:bCs/>
                <w:color w:val="000000" w:themeColor="text1"/>
                <w:szCs w:val="19"/>
                <w:lang w:val="en-GB"/>
              </w:rPr>
              <w:t>202</w:t>
            </w:r>
            <w:r w:rsidR="00140599" w:rsidRPr="00371330">
              <w:rPr>
                <w:rFonts w:eastAsiaTheme="majorEastAsia" w:cstheme="majorBidi"/>
                <w:bCs/>
                <w:color w:val="000000" w:themeColor="text1"/>
                <w:szCs w:val="19"/>
                <w:lang w:val="en-GB"/>
              </w:rPr>
              <w:t>6</w:t>
            </w:r>
          </w:p>
        </w:tc>
      </w:tr>
      <w:tr w:rsidR="00F95B4F" w:rsidRPr="003A407C" w14:paraId="0E28EAB0" w14:textId="77777777" w:rsidTr="00F1281A">
        <w:trPr>
          <w:trHeight w:val="57"/>
        </w:trPr>
        <w:tc>
          <w:tcPr>
            <w:tcW w:w="3494" w:type="dxa"/>
            <w:vMerge/>
            <w:vAlign w:val="center"/>
          </w:tcPr>
          <w:p w14:paraId="14DAF765" w14:textId="77777777" w:rsidR="00F95B4F" w:rsidRPr="00371330" w:rsidRDefault="00F95B4F" w:rsidP="00375E1D">
            <w:pPr>
              <w:keepNext/>
              <w:tabs>
                <w:tab w:val="right" w:leader="dot" w:pos="4139"/>
              </w:tabs>
              <w:jc w:val="center"/>
              <w:outlineLvl w:val="0"/>
              <w:rPr>
                <w:rFonts w:ascii="Fira Sans SemiBold" w:eastAsia="Times New Roman" w:hAnsi="Fira Sans SemiBold" w:cs="Arial"/>
                <w:bCs/>
                <w:color w:val="000000" w:themeColor="text1"/>
                <w:szCs w:val="19"/>
                <w:lang w:val="en-GB" w:eastAsia="pl-PL"/>
              </w:rPr>
            </w:pPr>
          </w:p>
        </w:tc>
        <w:tc>
          <w:tcPr>
            <w:tcW w:w="2278" w:type="dxa"/>
            <w:vAlign w:val="center"/>
          </w:tcPr>
          <w:p w14:paraId="2F5197FD" w14:textId="4A829ACD" w:rsidR="009C3C87" w:rsidRPr="00371330" w:rsidRDefault="00DB6421" w:rsidP="009B602E">
            <w:pPr>
              <w:jc w:val="center"/>
              <w:rPr>
                <w:bCs/>
                <w:color w:val="000000" w:themeColor="text1"/>
                <w:szCs w:val="19"/>
                <w:lang w:val="en-GB"/>
              </w:rPr>
            </w:pPr>
            <w:r w:rsidRPr="00371330">
              <w:rPr>
                <w:rFonts w:eastAsiaTheme="majorEastAsia" w:cstheme="majorBidi"/>
                <w:bCs/>
                <w:color w:val="000000" w:themeColor="text1"/>
                <w:szCs w:val="19"/>
                <w:lang w:val="en-GB"/>
              </w:rPr>
              <w:t>Q</w:t>
            </w:r>
            <w:r w:rsidR="00131CCB" w:rsidRPr="00371330">
              <w:rPr>
                <w:rFonts w:eastAsiaTheme="majorEastAsia" w:cstheme="majorBidi"/>
                <w:bCs/>
                <w:color w:val="000000" w:themeColor="text1"/>
                <w:szCs w:val="19"/>
                <w:lang w:val="en-GB"/>
              </w:rPr>
              <w:t>1</w:t>
            </w:r>
            <w:r w:rsidRPr="00371330">
              <w:rPr>
                <w:bCs/>
                <w:color w:val="000000" w:themeColor="text1"/>
                <w:szCs w:val="19"/>
                <w:lang w:val="en-GB"/>
              </w:rPr>
              <w:t xml:space="preserve"> 202</w:t>
            </w:r>
            <w:r w:rsidR="00131CCB" w:rsidRPr="00371330">
              <w:rPr>
                <w:bCs/>
                <w:color w:val="000000" w:themeColor="text1"/>
                <w:szCs w:val="19"/>
                <w:lang w:val="en-GB"/>
              </w:rPr>
              <w:t>6</w:t>
            </w:r>
            <w:r w:rsidR="009C3C87" w:rsidRPr="00371330">
              <w:rPr>
                <w:bCs/>
                <w:color w:val="000000" w:themeColor="text1"/>
                <w:szCs w:val="19"/>
                <w:lang w:val="en-GB"/>
              </w:rPr>
              <w:t>=100</w:t>
            </w:r>
          </w:p>
        </w:tc>
        <w:tc>
          <w:tcPr>
            <w:tcW w:w="2296" w:type="dxa"/>
            <w:vAlign w:val="center"/>
          </w:tcPr>
          <w:p w14:paraId="68408486" w14:textId="42EA0D57" w:rsidR="009C3C87" w:rsidRPr="003A407C" w:rsidRDefault="00DB6421" w:rsidP="009B602E">
            <w:pPr>
              <w:jc w:val="center"/>
              <w:rPr>
                <w:color w:val="000000" w:themeColor="text1"/>
                <w:szCs w:val="19"/>
                <w:lang w:val="en-GB"/>
              </w:rPr>
            </w:pPr>
            <w:r w:rsidRPr="003A407C">
              <w:rPr>
                <w:rFonts w:eastAsiaTheme="majorEastAsia" w:cstheme="majorBidi"/>
                <w:bCs/>
                <w:color w:val="000000" w:themeColor="text1"/>
                <w:szCs w:val="19"/>
                <w:lang w:val="en-GB"/>
              </w:rPr>
              <w:t>Q</w:t>
            </w:r>
            <w:r w:rsidR="00131CCB">
              <w:rPr>
                <w:rFonts w:eastAsiaTheme="majorEastAsia" w:cstheme="majorBidi"/>
                <w:bCs/>
                <w:color w:val="000000" w:themeColor="text1"/>
                <w:szCs w:val="19"/>
                <w:lang w:val="en-GB"/>
              </w:rPr>
              <w:t>2</w:t>
            </w:r>
            <w:r w:rsidRPr="003A407C">
              <w:rPr>
                <w:color w:val="000000" w:themeColor="text1"/>
                <w:szCs w:val="19"/>
                <w:lang w:val="en-GB"/>
              </w:rPr>
              <w:t xml:space="preserve"> </w:t>
            </w:r>
            <w:r w:rsidR="00567335">
              <w:rPr>
                <w:color w:val="000000" w:themeColor="text1"/>
                <w:szCs w:val="19"/>
                <w:lang w:val="en-GB"/>
              </w:rPr>
              <w:t>202</w:t>
            </w:r>
            <w:r w:rsidR="00140599">
              <w:rPr>
                <w:color w:val="000000" w:themeColor="text1"/>
                <w:szCs w:val="19"/>
                <w:lang w:val="en-GB"/>
              </w:rPr>
              <w:t>5</w:t>
            </w:r>
            <w:r w:rsidR="009C3C87" w:rsidRPr="003A407C">
              <w:rPr>
                <w:color w:val="000000" w:themeColor="text1"/>
                <w:szCs w:val="19"/>
                <w:lang w:val="en-GB"/>
              </w:rPr>
              <w:t>=100</w:t>
            </w:r>
          </w:p>
        </w:tc>
      </w:tr>
      <w:tr w:rsidR="006A05ED" w:rsidRPr="00CE2D84" w14:paraId="00747381" w14:textId="77777777" w:rsidTr="00DC4024">
        <w:trPr>
          <w:trHeight w:val="57"/>
        </w:trPr>
        <w:tc>
          <w:tcPr>
            <w:tcW w:w="3494" w:type="dxa"/>
            <w:vAlign w:val="center"/>
          </w:tcPr>
          <w:p w14:paraId="52C02BE4" w14:textId="36ECEC74" w:rsidR="006A05ED" w:rsidRPr="00500739" w:rsidRDefault="006A05ED" w:rsidP="006A05ED">
            <w:pPr>
              <w:tabs>
                <w:tab w:val="right" w:leader="dot" w:pos="4156"/>
              </w:tabs>
              <w:rPr>
                <w:rFonts w:eastAsiaTheme="majorEastAsia" w:cstheme="majorBidi"/>
                <w:b/>
                <w:color w:val="000000" w:themeColor="text1"/>
                <w:szCs w:val="19"/>
              </w:rPr>
            </w:pPr>
            <w:r>
              <w:rPr>
                <w:rFonts w:eastAsiaTheme="majorEastAsia" w:cstheme="majorBidi"/>
                <w:b/>
                <w:color w:val="000000" w:themeColor="text1"/>
                <w:szCs w:val="19"/>
              </w:rPr>
              <w:t>Poland</w:t>
            </w:r>
          </w:p>
        </w:tc>
        <w:tc>
          <w:tcPr>
            <w:tcW w:w="2278" w:type="dxa"/>
            <w:shd w:val="clear" w:color="auto" w:fill="auto"/>
          </w:tcPr>
          <w:p w14:paraId="3160AE62" w14:textId="2D97EC60" w:rsidR="006A05ED" w:rsidRPr="006A05ED" w:rsidRDefault="006A05ED" w:rsidP="006A05ED">
            <w:pPr>
              <w:jc w:val="right"/>
              <w:rPr>
                <w:b/>
                <w:bCs/>
                <w:szCs w:val="19"/>
              </w:rPr>
            </w:pPr>
            <w:r w:rsidRPr="006A05ED">
              <w:rPr>
                <w:b/>
                <w:bCs/>
              </w:rPr>
              <w:t>101</w:t>
            </w:r>
            <w:r>
              <w:rPr>
                <w:b/>
                <w:bCs/>
              </w:rPr>
              <w:t>.</w:t>
            </w:r>
            <w:r w:rsidRPr="006A05ED">
              <w:rPr>
                <w:b/>
                <w:bCs/>
              </w:rPr>
              <w:t>5</w:t>
            </w:r>
          </w:p>
        </w:tc>
        <w:tc>
          <w:tcPr>
            <w:tcW w:w="2296" w:type="dxa"/>
            <w:shd w:val="clear" w:color="auto" w:fill="auto"/>
          </w:tcPr>
          <w:p w14:paraId="650EB64C" w14:textId="043AC70B" w:rsidR="006A05ED" w:rsidRPr="006A05ED" w:rsidRDefault="006A05ED" w:rsidP="006A05ED">
            <w:pPr>
              <w:jc w:val="right"/>
              <w:rPr>
                <w:b/>
                <w:bCs/>
                <w:szCs w:val="19"/>
              </w:rPr>
            </w:pPr>
            <w:r w:rsidRPr="006A05ED">
              <w:rPr>
                <w:b/>
                <w:bCs/>
              </w:rPr>
              <w:t>106</w:t>
            </w:r>
            <w:r>
              <w:rPr>
                <w:b/>
                <w:bCs/>
              </w:rPr>
              <w:t>.</w:t>
            </w:r>
            <w:r w:rsidRPr="006A05ED">
              <w:rPr>
                <w:b/>
                <w:bCs/>
              </w:rPr>
              <w:t>3</w:t>
            </w:r>
          </w:p>
        </w:tc>
      </w:tr>
      <w:tr w:rsidR="006A05ED" w:rsidRPr="003A407C" w14:paraId="11658639" w14:textId="77777777" w:rsidTr="00DC4024">
        <w:trPr>
          <w:trHeight w:val="57"/>
        </w:trPr>
        <w:tc>
          <w:tcPr>
            <w:tcW w:w="3494" w:type="dxa"/>
          </w:tcPr>
          <w:p w14:paraId="0E7FD2F0" w14:textId="39AC24FE" w:rsidR="006A05ED" w:rsidRPr="003A407C" w:rsidRDefault="006A05ED" w:rsidP="006A05ED">
            <w:pPr>
              <w:rPr>
                <w:szCs w:val="19"/>
              </w:rPr>
            </w:pPr>
            <w:r w:rsidRPr="00CB1421">
              <w:rPr>
                <w:szCs w:val="19"/>
              </w:rPr>
              <w:t xml:space="preserve">Dolnośląskie </w:t>
            </w:r>
          </w:p>
        </w:tc>
        <w:tc>
          <w:tcPr>
            <w:tcW w:w="2278" w:type="dxa"/>
            <w:shd w:val="clear" w:color="auto" w:fill="auto"/>
          </w:tcPr>
          <w:p w14:paraId="58CC0812" w14:textId="3E46A287" w:rsidR="006A05ED" w:rsidRPr="00CB1421" w:rsidRDefault="006A05ED" w:rsidP="006A05ED">
            <w:pPr>
              <w:jc w:val="right"/>
              <w:rPr>
                <w:szCs w:val="19"/>
              </w:rPr>
            </w:pPr>
            <w:r w:rsidRPr="003E1031">
              <w:t>102</w:t>
            </w:r>
            <w:r>
              <w:t>.</w:t>
            </w:r>
            <w:r w:rsidRPr="003E1031">
              <w:t>0</w:t>
            </w:r>
          </w:p>
        </w:tc>
        <w:tc>
          <w:tcPr>
            <w:tcW w:w="2296" w:type="dxa"/>
            <w:shd w:val="clear" w:color="auto" w:fill="auto"/>
          </w:tcPr>
          <w:p w14:paraId="265E7970" w14:textId="4A22CFCA" w:rsidR="006A05ED" w:rsidRPr="00CB1421" w:rsidRDefault="006A05ED" w:rsidP="006A05ED">
            <w:pPr>
              <w:jc w:val="right"/>
              <w:rPr>
                <w:szCs w:val="19"/>
              </w:rPr>
            </w:pPr>
            <w:r w:rsidRPr="003E1031">
              <w:t>104</w:t>
            </w:r>
            <w:r>
              <w:t>.</w:t>
            </w:r>
            <w:r w:rsidRPr="003E1031">
              <w:t>0</w:t>
            </w:r>
          </w:p>
        </w:tc>
      </w:tr>
      <w:tr w:rsidR="006A05ED" w:rsidRPr="003A407C" w14:paraId="157FBE6B" w14:textId="77777777" w:rsidTr="00DC4024">
        <w:trPr>
          <w:trHeight w:val="57"/>
        </w:trPr>
        <w:tc>
          <w:tcPr>
            <w:tcW w:w="3494" w:type="dxa"/>
          </w:tcPr>
          <w:p w14:paraId="7EDAE596" w14:textId="30E64831" w:rsidR="006A05ED" w:rsidRPr="003A407C" w:rsidRDefault="006A05ED" w:rsidP="006A05ED">
            <w:pPr>
              <w:rPr>
                <w:szCs w:val="19"/>
              </w:rPr>
            </w:pPr>
            <w:r w:rsidRPr="00CB1421">
              <w:rPr>
                <w:szCs w:val="19"/>
              </w:rPr>
              <w:t>Kujawsko-</w:t>
            </w:r>
            <w:r>
              <w:rPr>
                <w:szCs w:val="19"/>
              </w:rPr>
              <w:t>p</w:t>
            </w:r>
            <w:r w:rsidRPr="00CB1421">
              <w:rPr>
                <w:szCs w:val="19"/>
              </w:rPr>
              <w:t xml:space="preserve">omorskie </w:t>
            </w:r>
          </w:p>
        </w:tc>
        <w:tc>
          <w:tcPr>
            <w:tcW w:w="2278" w:type="dxa"/>
            <w:shd w:val="clear" w:color="auto" w:fill="auto"/>
          </w:tcPr>
          <w:p w14:paraId="2EA6A421" w14:textId="37EEB87C" w:rsidR="006A05ED" w:rsidRPr="00CB1421" w:rsidRDefault="006A05ED" w:rsidP="006A05ED">
            <w:pPr>
              <w:jc w:val="right"/>
              <w:rPr>
                <w:szCs w:val="19"/>
              </w:rPr>
            </w:pPr>
            <w:r w:rsidRPr="003E1031">
              <w:t>102</w:t>
            </w:r>
            <w:r>
              <w:t>.</w:t>
            </w:r>
            <w:r w:rsidRPr="003E1031">
              <w:t>1</w:t>
            </w:r>
          </w:p>
        </w:tc>
        <w:tc>
          <w:tcPr>
            <w:tcW w:w="2296" w:type="dxa"/>
            <w:shd w:val="clear" w:color="auto" w:fill="auto"/>
          </w:tcPr>
          <w:p w14:paraId="49F34A8C" w14:textId="105C8254" w:rsidR="006A05ED" w:rsidRPr="00CB1421" w:rsidRDefault="006A05ED" w:rsidP="006A05ED">
            <w:pPr>
              <w:jc w:val="right"/>
              <w:rPr>
                <w:szCs w:val="19"/>
              </w:rPr>
            </w:pPr>
            <w:r w:rsidRPr="003E1031">
              <w:t>108</w:t>
            </w:r>
            <w:r>
              <w:t>.</w:t>
            </w:r>
            <w:r w:rsidRPr="003E1031">
              <w:t>6</w:t>
            </w:r>
          </w:p>
        </w:tc>
      </w:tr>
      <w:tr w:rsidR="006A05ED" w:rsidRPr="003A407C" w14:paraId="32B122D8" w14:textId="77777777" w:rsidTr="00DC4024">
        <w:trPr>
          <w:trHeight w:val="57"/>
        </w:trPr>
        <w:tc>
          <w:tcPr>
            <w:tcW w:w="3494" w:type="dxa"/>
          </w:tcPr>
          <w:p w14:paraId="60B8D560" w14:textId="6EDFA25B" w:rsidR="006A05ED" w:rsidRPr="003A407C" w:rsidRDefault="006A05ED" w:rsidP="006A05ED">
            <w:pPr>
              <w:rPr>
                <w:szCs w:val="19"/>
              </w:rPr>
            </w:pPr>
            <w:r w:rsidRPr="00CB1421">
              <w:rPr>
                <w:szCs w:val="19"/>
              </w:rPr>
              <w:t xml:space="preserve">Lubelskie </w:t>
            </w:r>
          </w:p>
        </w:tc>
        <w:tc>
          <w:tcPr>
            <w:tcW w:w="2278" w:type="dxa"/>
            <w:shd w:val="clear" w:color="auto" w:fill="auto"/>
          </w:tcPr>
          <w:p w14:paraId="2DDEC128" w14:textId="599D58DF" w:rsidR="006A05ED" w:rsidRPr="00CB1421" w:rsidRDefault="006A05ED" w:rsidP="006A05ED">
            <w:pPr>
              <w:jc w:val="right"/>
              <w:rPr>
                <w:szCs w:val="19"/>
              </w:rPr>
            </w:pPr>
            <w:r w:rsidRPr="003E1031">
              <w:t>102</w:t>
            </w:r>
            <w:r>
              <w:t>.</w:t>
            </w:r>
            <w:r w:rsidRPr="003E1031">
              <w:t>1</w:t>
            </w:r>
          </w:p>
        </w:tc>
        <w:tc>
          <w:tcPr>
            <w:tcW w:w="2296" w:type="dxa"/>
            <w:shd w:val="clear" w:color="auto" w:fill="auto"/>
          </w:tcPr>
          <w:p w14:paraId="55A4E9FB" w14:textId="0995F1DA" w:rsidR="006A05ED" w:rsidRPr="00CB1421" w:rsidRDefault="006A05ED" w:rsidP="006A05ED">
            <w:pPr>
              <w:jc w:val="right"/>
              <w:rPr>
                <w:szCs w:val="19"/>
              </w:rPr>
            </w:pPr>
            <w:r w:rsidRPr="003E1031">
              <w:t>105</w:t>
            </w:r>
            <w:r>
              <w:t>.</w:t>
            </w:r>
            <w:r w:rsidRPr="003E1031">
              <w:t>0</w:t>
            </w:r>
          </w:p>
        </w:tc>
      </w:tr>
      <w:tr w:rsidR="006A05ED" w:rsidRPr="003A407C" w14:paraId="341F282D" w14:textId="77777777" w:rsidTr="00DC4024">
        <w:trPr>
          <w:trHeight w:val="57"/>
        </w:trPr>
        <w:tc>
          <w:tcPr>
            <w:tcW w:w="3494" w:type="dxa"/>
            <w:vAlign w:val="center"/>
          </w:tcPr>
          <w:p w14:paraId="50927815" w14:textId="710ADA41" w:rsidR="006A05ED" w:rsidRPr="003A407C" w:rsidRDefault="006A05ED" w:rsidP="006A05ED">
            <w:pPr>
              <w:rPr>
                <w:szCs w:val="19"/>
              </w:rPr>
            </w:pPr>
            <w:r w:rsidRPr="00CB1421">
              <w:rPr>
                <w:szCs w:val="19"/>
              </w:rPr>
              <w:t xml:space="preserve">Lubuskie </w:t>
            </w:r>
          </w:p>
        </w:tc>
        <w:tc>
          <w:tcPr>
            <w:tcW w:w="2278" w:type="dxa"/>
            <w:shd w:val="clear" w:color="auto" w:fill="auto"/>
          </w:tcPr>
          <w:p w14:paraId="1E159FA3" w14:textId="3E797FF3" w:rsidR="006A05ED" w:rsidRPr="00CB1421" w:rsidRDefault="006A05ED" w:rsidP="006A05ED">
            <w:pPr>
              <w:jc w:val="right"/>
              <w:rPr>
                <w:szCs w:val="19"/>
              </w:rPr>
            </w:pPr>
            <w:r w:rsidRPr="003E1031">
              <w:t>101</w:t>
            </w:r>
            <w:r>
              <w:t>.</w:t>
            </w:r>
            <w:r w:rsidRPr="003E1031">
              <w:t>2</w:t>
            </w:r>
          </w:p>
        </w:tc>
        <w:tc>
          <w:tcPr>
            <w:tcW w:w="2296" w:type="dxa"/>
            <w:shd w:val="clear" w:color="auto" w:fill="auto"/>
          </w:tcPr>
          <w:p w14:paraId="3E99FA2B" w14:textId="4EE5E82C" w:rsidR="006A05ED" w:rsidRPr="00CB1421" w:rsidRDefault="006A05ED" w:rsidP="006A05ED">
            <w:pPr>
              <w:jc w:val="right"/>
              <w:rPr>
                <w:szCs w:val="19"/>
              </w:rPr>
            </w:pPr>
            <w:r w:rsidRPr="003E1031">
              <w:t>108</w:t>
            </w:r>
            <w:r>
              <w:t>.</w:t>
            </w:r>
            <w:r w:rsidRPr="003E1031">
              <w:t>1</w:t>
            </w:r>
          </w:p>
        </w:tc>
      </w:tr>
      <w:tr w:rsidR="006A05ED" w:rsidRPr="003A407C" w14:paraId="602E23CC" w14:textId="77777777" w:rsidTr="00DC4024">
        <w:trPr>
          <w:trHeight w:val="57"/>
        </w:trPr>
        <w:tc>
          <w:tcPr>
            <w:tcW w:w="3494" w:type="dxa"/>
            <w:vAlign w:val="center"/>
          </w:tcPr>
          <w:p w14:paraId="2A55170C" w14:textId="1D0A791E" w:rsidR="006A05ED" w:rsidRPr="003A407C" w:rsidRDefault="006A05ED" w:rsidP="006A05ED">
            <w:pPr>
              <w:rPr>
                <w:szCs w:val="19"/>
              </w:rPr>
            </w:pPr>
            <w:r w:rsidRPr="00CB1421">
              <w:rPr>
                <w:szCs w:val="19"/>
              </w:rPr>
              <w:t xml:space="preserve">Łódzkie </w:t>
            </w:r>
          </w:p>
        </w:tc>
        <w:tc>
          <w:tcPr>
            <w:tcW w:w="2278" w:type="dxa"/>
            <w:shd w:val="clear" w:color="auto" w:fill="auto"/>
          </w:tcPr>
          <w:p w14:paraId="1D61F2E4" w14:textId="1A15AD9B" w:rsidR="006A05ED" w:rsidRPr="00CB1421" w:rsidRDefault="006A05ED" w:rsidP="006A05ED">
            <w:pPr>
              <w:jc w:val="right"/>
              <w:rPr>
                <w:szCs w:val="19"/>
              </w:rPr>
            </w:pPr>
            <w:r w:rsidRPr="003E1031">
              <w:t>101</w:t>
            </w:r>
            <w:r>
              <w:t>.</w:t>
            </w:r>
            <w:r w:rsidRPr="003E1031">
              <w:t>8</w:t>
            </w:r>
          </w:p>
        </w:tc>
        <w:tc>
          <w:tcPr>
            <w:tcW w:w="2296" w:type="dxa"/>
            <w:shd w:val="clear" w:color="auto" w:fill="auto"/>
          </w:tcPr>
          <w:p w14:paraId="51AFCBE6" w14:textId="5A5AA7BE" w:rsidR="006A05ED" w:rsidRPr="00CB1421" w:rsidRDefault="006A05ED" w:rsidP="006A05ED">
            <w:pPr>
              <w:jc w:val="right"/>
              <w:rPr>
                <w:szCs w:val="19"/>
              </w:rPr>
            </w:pPr>
            <w:r w:rsidRPr="003E1031">
              <w:t>101</w:t>
            </w:r>
            <w:r>
              <w:t>.</w:t>
            </w:r>
            <w:r w:rsidRPr="003E1031">
              <w:t>5</w:t>
            </w:r>
          </w:p>
        </w:tc>
      </w:tr>
      <w:tr w:rsidR="006A05ED" w:rsidRPr="003A407C" w14:paraId="1A6238BA" w14:textId="77777777" w:rsidTr="00DC4024">
        <w:trPr>
          <w:trHeight w:val="57"/>
        </w:trPr>
        <w:tc>
          <w:tcPr>
            <w:tcW w:w="3494" w:type="dxa"/>
            <w:vAlign w:val="center"/>
          </w:tcPr>
          <w:p w14:paraId="652042DE" w14:textId="4D44A1D5" w:rsidR="006A05ED" w:rsidRPr="003A407C" w:rsidRDefault="006A05ED" w:rsidP="006A05ED">
            <w:pPr>
              <w:rPr>
                <w:szCs w:val="19"/>
              </w:rPr>
            </w:pPr>
            <w:r w:rsidRPr="00CB1421">
              <w:rPr>
                <w:szCs w:val="19"/>
              </w:rPr>
              <w:t xml:space="preserve">Małopolskie </w:t>
            </w:r>
          </w:p>
        </w:tc>
        <w:tc>
          <w:tcPr>
            <w:tcW w:w="2278" w:type="dxa"/>
            <w:shd w:val="clear" w:color="auto" w:fill="auto"/>
          </w:tcPr>
          <w:p w14:paraId="21B21EDC" w14:textId="15C03756" w:rsidR="006A05ED" w:rsidRPr="00CB1421" w:rsidRDefault="006A05ED" w:rsidP="006A05ED">
            <w:pPr>
              <w:jc w:val="right"/>
              <w:rPr>
                <w:szCs w:val="19"/>
              </w:rPr>
            </w:pPr>
            <w:r w:rsidRPr="003E1031">
              <w:t>102</w:t>
            </w:r>
            <w:r>
              <w:t>.</w:t>
            </w:r>
            <w:r w:rsidRPr="003E1031">
              <w:t>0</w:t>
            </w:r>
          </w:p>
        </w:tc>
        <w:tc>
          <w:tcPr>
            <w:tcW w:w="2296" w:type="dxa"/>
            <w:shd w:val="clear" w:color="auto" w:fill="auto"/>
          </w:tcPr>
          <w:p w14:paraId="49569A17" w14:textId="45944DA3" w:rsidR="006A05ED" w:rsidRPr="00CB1421" w:rsidRDefault="006A05ED" w:rsidP="006A05ED">
            <w:pPr>
              <w:jc w:val="right"/>
              <w:rPr>
                <w:szCs w:val="19"/>
              </w:rPr>
            </w:pPr>
            <w:r w:rsidRPr="003E1031">
              <w:t>106</w:t>
            </w:r>
            <w:r>
              <w:t>.</w:t>
            </w:r>
            <w:r w:rsidRPr="003E1031">
              <w:t>8</w:t>
            </w:r>
          </w:p>
        </w:tc>
      </w:tr>
      <w:tr w:rsidR="006A05ED" w:rsidRPr="003A407C" w14:paraId="5CF1C994" w14:textId="77777777" w:rsidTr="00DC4024">
        <w:trPr>
          <w:trHeight w:val="57"/>
        </w:trPr>
        <w:tc>
          <w:tcPr>
            <w:tcW w:w="3494" w:type="dxa"/>
            <w:vAlign w:val="center"/>
          </w:tcPr>
          <w:p w14:paraId="4526FF47" w14:textId="65B57C3B" w:rsidR="006A05ED" w:rsidRPr="003A407C" w:rsidRDefault="006A05ED" w:rsidP="006A05ED">
            <w:pPr>
              <w:rPr>
                <w:szCs w:val="19"/>
              </w:rPr>
            </w:pPr>
            <w:r w:rsidRPr="00CB1421">
              <w:rPr>
                <w:szCs w:val="19"/>
              </w:rPr>
              <w:t xml:space="preserve">Mazowieckie </w:t>
            </w:r>
          </w:p>
        </w:tc>
        <w:tc>
          <w:tcPr>
            <w:tcW w:w="2278" w:type="dxa"/>
            <w:shd w:val="clear" w:color="auto" w:fill="auto"/>
          </w:tcPr>
          <w:p w14:paraId="041C1A1E" w14:textId="10143A48" w:rsidR="006A05ED" w:rsidRPr="00CB1421" w:rsidRDefault="006A05ED" w:rsidP="006A05ED">
            <w:pPr>
              <w:jc w:val="right"/>
              <w:rPr>
                <w:szCs w:val="19"/>
              </w:rPr>
            </w:pPr>
            <w:r w:rsidRPr="003E1031">
              <w:t>101</w:t>
            </w:r>
            <w:r>
              <w:t>.</w:t>
            </w:r>
            <w:r w:rsidRPr="003E1031">
              <w:t>0</w:t>
            </w:r>
          </w:p>
        </w:tc>
        <w:tc>
          <w:tcPr>
            <w:tcW w:w="2296" w:type="dxa"/>
            <w:shd w:val="clear" w:color="auto" w:fill="auto"/>
          </w:tcPr>
          <w:p w14:paraId="4522A3C6" w14:textId="433CD38B" w:rsidR="006A05ED" w:rsidRPr="00CB1421" w:rsidRDefault="006A05ED" w:rsidP="006A05ED">
            <w:pPr>
              <w:jc w:val="right"/>
              <w:rPr>
                <w:szCs w:val="19"/>
              </w:rPr>
            </w:pPr>
            <w:r w:rsidRPr="003E1031">
              <w:t>107</w:t>
            </w:r>
            <w:r>
              <w:t>.</w:t>
            </w:r>
            <w:r w:rsidRPr="003E1031">
              <w:t>5</w:t>
            </w:r>
          </w:p>
        </w:tc>
      </w:tr>
      <w:tr w:rsidR="006A05ED" w:rsidRPr="003A407C" w14:paraId="25328AA1" w14:textId="77777777" w:rsidTr="00DC4024">
        <w:trPr>
          <w:trHeight w:val="57"/>
        </w:trPr>
        <w:tc>
          <w:tcPr>
            <w:tcW w:w="3494" w:type="dxa"/>
            <w:vAlign w:val="center"/>
          </w:tcPr>
          <w:p w14:paraId="42CF2D20" w14:textId="20171368" w:rsidR="006A05ED" w:rsidRPr="003A407C" w:rsidRDefault="006A05ED" w:rsidP="006A05ED">
            <w:pPr>
              <w:rPr>
                <w:szCs w:val="19"/>
              </w:rPr>
            </w:pPr>
            <w:r w:rsidRPr="00CB1421">
              <w:rPr>
                <w:szCs w:val="19"/>
              </w:rPr>
              <w:t xml:space="preserve">Opolskie </w:t>
            </w:r>
          </w:p>
        </w:tc>
        <w:tc>
          <w:tcPr>
            <w:tcW w:w="2278" w:type="dxa"/>
            <w:shd w:val="clear" w:color="auto" w:fill="auto"/>
          </w:tcPr>
          <w:p w14:paraId="2102EFDB" w14:textId="13AD2D32" w:rsidR="006A05ED" w:rsidRPr="00CB1421" w:rsidRDefault="006A05ED" w:rsidP="006A05ED">
            <w:pPr>
              <w:jc w:val="right"/>
              <w:rPr>
                <w:szCs w:val="19"/>
              </w:rPr>
            </w:pPr>
            <w:r w:rsidRPr="003E1031">
              <w:t>102</w:t>
            </w:r>
            <w:r>
              <w:t>.</w:t>
            </w:r>
            <w:r w:rsidRPr="003E1031">
              <w:t>9</w:t>
            </w:r>
          </w:p>
        </w:tc>
        <w:tc>
          <w:tcPr>
            <w:tcW w:w="2296" w:type="dxa"/>
            <w:shd w:val="clear" w:color="auto" w:fill="auto"/>
          </w:tcPr>
          <w:p w14:paraId="08B86620" w14:textId="52CFB1C8" w:rsidR="006A05ED" w:rsidRPr="00CB1421" w:rsidRDefault="006A05ED" w:rsidP="006A05ED">
            <w:pPr>
              <w:jc w:val="right"/>
              <w:rPr>
                <w:szCs w:val="19"/>
              </w:rPr>
            </w:pPr>
            <w:r w:rsidRPr="003E1031">
              <w:t>107</w:t>
            </w:r>
            <w:r>
              <w:t>.</w:t>
            </w:r>
            <w:r w:rsidRPr="003E1031">
              <w:t>2</w:t>
            </w:r>
          </w:p>
        </w:tc>
      </w:tr>
      <w:tr w:rsidR="006A05ED" w:rsidRPr="003A407C" w14:paraId="1AE333D3" w14:textId="77777777" w:rsidTr="00DC4024">
        <w:trPr>
          <w:trHeight w:val="57"/>
        </w:trPr>
        <w:tc>
          <w:tcPr>
            <w:tcW w:w="3494" w:type="dxa"/>
            <w:vAlign w:val="center"/>
          </w:tcPr>
          <w:p w14:paraId="1EFD1463" w14:textId="24ED994B" w:rsidR="006A05ED" w:rsidRPr="003A407C" w:rsidRDefault="006A05ED" w:rsidP="006A05ED">
            <w:pPr>
              <w:rPr>
                <w:szCs w:val="19"/>
              </w:rPr>
            </w:pPr>
            <w:r w:rsidRPr="00CB1421">
              <w:rPr>
                <w:szCs w:val="19"/>
              </w:rPr>
              <w:t xml:space="preserve">Podkarpackie </w:t>
            </w:r>
          </w:p>
        </w:tc>
        <w:tc>
          <w:tcPr>
            <w:tcW w:w="2278" w:type="dxa"/>
            <w:shd w:val="clear" w:color="auto" w:fill="auto"/>
          </w:tcPr>
          <w:p w14:paraId="6E03E1E5" w14:textId="3F7F1276" w:rsidR="006A05ED" w:rsidRPr="00CB1421" w:rsidRDefault="006A05ED" w:rsidP="006A05ED">
            <w:pPr>
              <w:jc w:val="right"/>
              <w:rPr>
                <w:szCs w:val="19"/>
              </w:rPr>
            </w:pPr>
            <w:r w:rsidRPr="003E1031">
              <w:t>100</w:t>
            </w:r>
            <w:r>
              <w:t>.</w:t>
            </w:r>
            <w:r w:rsidRPr="003E1031">
              <w:t>7</w:t>
            </w:r>
          </w:p>
        </w:tc>
        <w:tc>
          <w:tcPr>
            <w:tcW w:w="2296" w:type="dxa"/>
            <w:shd w:val="clear" w:color="auto" w:fill="auto"/>
          </w:tcPr>
          <w:p w14:paraId="25FDF66B" w14:textId="18C3214E" w:rsidR="006A05ED" w:rsidRPr="00CB1421" w:rsidRDefault="006A05ED" w:rsidP="006A05ED">
            <w:pPr>
              <w:jc w:val="right"/>
              <w:rPr>
                <w:szCs w:val="19"/>
              </w:rPr>
            </w:pPr>
            <w:r w:rsidRPr="003E1031">
              <w:t>104</w:t>
            </w:r>
            <w:r>
              <w:t>.</w:t>
            </w:r>
            <w:r w:rsidRPr="003E1031">
              <w:t>6</w:t>
            </w:r>
          </w:p>
        </w:tc>
      </w:tr>
      <w:tr w:rsidR="006A05ED" w:rsidRPr="003A407C" w14:paraId="1094A9D2" w14:textId="77777777" w:rsidTr="00DC4024">
        <w:trPr>
          <w:trHeight w:val="57"/>
        </w:trPr>
        <w:tc>
          <w:tcPr>
            <w:tcW w:w="3494" w:type="dxa"/>
            <w:vAlign w:val="center"/>
          </w:tcPr>
          <w:p w14:paraId="1947EE09" w14:textId="001968B0" w:rsidR="006A05ED" w:rsidRPr="003A407C" w:rsidRDefault="006A05ED" w:rsidP="006A05ED">
            <w:pPr>
              <w:rPr>
                <w:szCs w:val="19"/>
              </w:rPr>
            </w:pPr>
            <w:r w:rsidRPr="00CB1421">
              <w:rPr>
                <w:szCs w:val="19"/>
              </w:rPr>
              <w:t xml:space="preserve">Podlaskie </w:t>
            </w:r>
          </w:p>
        </w:tc>
        <w:tc>
          <w:tcPr>
            <w:tcW w:w="2278" w:type="dxa"/>
            <w:shd w:val="clear" w:color="auto" w:fill="auto"/>
          </w:tcPr>
          <w:p w14:paraId="77839493" w14:textId="32F54A18" w:rsidR="006A05ED" w:rsidRPr="00CB1421" w:rsidRDefault="006A05ED" w:rsidP="006A05ED">
            <w:pPr>
              <w:jc w:val="right"/>
              <w:rPr>
                <w:szCs w:val="19"/>
              </w:rPr>
            </w:pPr>
            <w:r w:rsidRPr="003E1031">
              <w:t>101</w:t>
            </w:r>
            <w:r>
              <w:t>.</w:t>
            </w:r>
            <w:r w:rsidRPr="003E1031">
              <w:t>5</w:t>
            </w:r>
          </w:p>
        </w:tc>
        <w:tc>
          <w:tcPr>
            <w:tcW w:w="2296" w:type="dxa"/>
            <w:shd w:val="clear" w:color="auto" w:fill="auto"/>
          </w:tcPr>
          <w:p w14:paraId="0DE7CC48" w14:textId="31C4FDAC" w:rsidR="006A05ED" w:rsidRPr="00CB1421" w:rsidRDefault="006A05ED" w:rsidP="006A05ED">
            <w:pPr>
              <w:jc w:val="right"/>
              <w:rPr>
                <w:szCs w:val="19"/>
              </w:rPr>
            </w:pPr>
            <w:r w:rsidRPr="003E1031">
              <w:t>108</w:t>
            </w:r>
            <w:r>
              <w:t>.</w:t>
            </w:r>
            <w:r w:rsidRPr="003E1031">
              <w:t>2</w:t>
            </w:r>
          </w:p>
        </w:tc>
      </w:tr>
      <w:tr w:rsidR="006A05ED" w:rsidRPr="003A407C" w14:paraId="406BA1A9" w14:textId="77777777" w:rsidTr="00DC4024">
        <w:trPr>
          <w:trHeight w:val="57"/>
        </w:trPr>
        <w:tc>
          <w:tcPr>
            <w:tcW w:w="3494" w:type="dxa"/>
            <w:vAlign w:val="center"/>
          </w:tcPr>
          <w:p w14:paraId="32439197" w14:textId="7017CD50" w:rsidR="006A05ED" w:rsidRPr="003A407C" w:rsidRDefault="006A05ED" w:rsidP="006A05ED">
            <w:pPr>
              <w:rPr>
                <w:szCs w:val="19"/>
              </w:rPr>
            </w:pPr>
            <w:r w:rsidRPr="00CB1421">
              <w:rPr>
                <w:szCs w:val="19"/>
              </w:rPr>
              <w:t xml:space="preserve">Pomorskie </w:t>
            </w:r>
          </w:p>
        </w:tc>
        <w:tc>
          <w:tcPr>
            <w:tcW w:w="2278" w:type="dxa"/>
            <w:shd w:val="clear" w:color="auto" w:fill="auto"/>
          </w:tcPr>
          <w:p w14:paraId="65351F73" w14:textId="799A03B8" w:rsidR="006A05ED" w:rsidRPr="00CB1421" w:rsidRDefault="006A05ED" w:rsidP="006A05ED">
            <w:pPr>
              <w:jc w:val="right"/>
              <w:rPr>
                <w:szCs w:val="19"/>
              </w:rPr>
            </w:pPr>
            <w:r w:rsidRPr="003E1031">
              <w:t>102</w:t>
            </w:r>
            <w:r>
              <w:t>.</w:t>
            </w:r>
            <w:r w:rsidRPr="003E1031">
              <w:t>3</w:t>
            </w:r>
          </w:p>
        </w:tc>
        <w:tc>
          <w:tcPr>
            <w:tcW w:w="2296" w:type="dxa"/>
            <w:shd w:val="clear" w:color="auto" w:fill="auto"/>
          </w:tcPr>
          <w:p w14:paraId="42047790" w14:textId="666306E7" w:rsidR="006A05ED" w:rsidRPr="00CB1421" w:rsidRDefault="006A05ED" w:rsidP="006A05ED">
            <w:pPr>
              <w:jc w:val="right"/>
              <w:rPr>
                <w:szCs w:val="19"/>
              </w:rPr>
            </w:pPr>
            <w:r w:rsidRPr="003E1031">
              <w:t>107</w:t>
            </w:r>
            <w:r>
              <w:t>.</w:t>
            </w:r>
            <w:r w:rsidRPr="003E1031">
              <w:t>8</w:t>
            </w:r>
          </w:p>
        </w:tc>
      </w:tr>
      <w:tr w:rsidR="006A05ED" w:rsidRPr="003A407C" w14:paraId="52D6D782" w14:textId="77777777" w:rsidTr="00DC4024">
        <w:trPr>
          <w:trHeight w:val="57"/>
        </w:trPr>
        <w:tc>
          <w:tcPr>
            <w:tcW w:w="3494" w:type="dxa"/>
            <w:vAlign w:val="center"/>
          </w:tcPr>
          <w:p w14:paraId="7C259BC5" w14:textId="580E4817" w:rsidR="006A05ED" w:rsidRPr="003A407C" w:rsidRDefault="006A05ED" w:rsidP="006A05ED">
            <w:pPr>
              <w:rPr>
                <w:szCs w:val="19"/>
              </w:rPr>
            </w:pPr>
            <w:r w:rsidRPr="00CB1421">
              <w:rPr>
                <w:szCs w:val="19"/>
              </w:rPr>
              <w:t xml:space="preserve">Śląskie </w:t>
            </w:r>
          </w:p>
        </w:tc>
        <w:tc>
          <w:tcPr>
            <w:tcW w:w="2278" w:type="dxa"/>
            <w:shd w:val="clear" w:color="auto" w:fill="auto"/>
          </w:tcPr>
          <w:p w14:paraId="49D5CA6E" w14:textId="02875AE6" w:rsidR="006A05ED" w:rsidRPr="00CB1421" w:rsidRDefault="006A05ED" w:rsidP="006A05ED">
            <w:pPr>
              <w:jc w:val="right"/>
              <w:rPr>
                <w:szCs w:val="19"/>
              </w:rPr>
            </w:pPr>
            <w:r w:rsidRPr="003E1031">
              <w:t>100</w:t>
            </w:r>
            <w:r>
              <w:t>.</w:t>
            </w:r>
            <w:r w:rsidRPr="003E1031">
              <w:t>8</w:t>
            </w:r>
          </w:p>
        </w:tc>
        <w:tc>
          <w:tcPr>
            <w:tcW w:w="2296" w:type="dxa"/>
            <w:shd w:val="clear" w:color="auto" w:fill="auto"/>
          </w:tcPr>
          <w:p w14:paraId="29C3AD29" w14:textId="0C55AF36" w:rsidR="006A05ED" w:rsidRPr="00CB1421" w:rsidRDefault="006A05ED" w:rsidP="006A05ED">
            <w:pPr>
              <w:jc w:val="right"/>
              <w:rPr>
                <w:szCs w:val="19"/>
              </w:rPr>
            </w:pPr>
            <w:r w:rsidRPr="003E1031">
              <w:t>104</w:t>
            </w:r>
            <w:r>
              <w:t>.</w:t>
            </w:r>
            <w:r w:rsidRPr="003E1031">
              <w:t>4</w:t>
            </w:r>
          </w:p>
        </w:tc>
      </w:tr>
      <w:tr w:rsidR="006A05ED" w:rsidRPr="003A407C" w14:paraId="14248D14" w14:textId="77777777" w:rsidTr="00DC4024">
        <w:trPr>
          <w:trHeight w:val="57"/>
        </w:trPr>
        <w:tc>
          <w:tcPr>
            <w:tcW w:w="3494" w:type="dxa"/>
            <w:vAlign w:val="center"/>
          </w:tcPr>
          <w:p w14:paraId="1716795C" w14:textId="557EACEC" w:rsidR="006A05ED" w:rsidRPr="003A407C" w:rsidRDefault="006A05ED" w:rsidP="006A05ED">
            <w:pPr>
              <w:rPr>
                <w:szCs w:val="19"/>
              </w:rPr>
            </w:pPr>
            <w:r w:rsidRPr="00CB1421">
              <w:rPr>
                <w:szCs w:val="19"/>
              </w:rPr>
              <w:t xml:space="preserve">Świętokrzyskie </w:t>
            </w:r>
          </w:p>
        </w:tc>
        <w:tc>
          <w:tcPr>
            <w:tcW w:w="2278" w:type="dxa"/>
            <w:shd w:val="clear" w:color="auto" w:fill="auto"/>
          </w:tcPr>
          <w:p w14:paraId="543A7DCF" w14:textId="095F1A39" w:rsidR="006A05ED" w:rsidRPr="00CB1421" w:rsidRDefault="006A05ED" w:rsidP="006A05ED">
            <w:pPr>
              <w:jc w:val="right"/>
              <w:rPr>
                <w:szCs w:val="19"/>
              </w:rPr>
            </w:pPr>
            <w:r w:rsidRPr="003E1031">
              <w:t>102</w:t>
            </w:r>
            <w:r>
              <w:t>.</w:t>
            </w:r>
            <w:r w:rsidRPr="003E1031">
              <w:t>4</w:t>
            </w:r>
          </w:p>
        </w:tc>
        <w:tc>
          <w:tcPr>
            <w:tcW w:w="2296" w:type="dxa"/>
            <w:shd w:val="clear" w:color="auto" w:fill="auto"/>
          </w:tcPr>
          <w:p w14:paraId="62F961A9" w14:textId="11BD02A9" w:rsidR="006A05ED" w:rsidRPr="00CB1421" w:rsidRDefault="006A05ED" w:rsidP="006A05ED">
            <w:pPr>
              <w:jc w:val="right"/>
              <w:rPr>
                <w:szCs w:val="19"/>
              </w:rPr>
            </w:pPr>
            <w:r w:rsidRPr="003E1031">
              <w:t>108</w:t>
            </w:r>
            <w:r>
              <w:t>.</w:t>
            </w:r>
            <w:r w:rsidRPr="003E1031">
              <w:t>4</w:t>
            </w:r>
          </w:p>
        </w:tc>
      </w:tr>
      <w:tr w:rsidR="006A05ED" w:rsidRPr="003A407C" w14:paraId="48746044" w14:textId="77777777" w:rsidTr="00DC4024">
        <w:trPr>
          <w:trHeight w:val="57"/>
        </w:trPr>
        <w:tc>
          <w:tcPr>
            <w:tcW w:w="3494" w:type="dxa"/>
            <w:vAlign w:val="center"/>
          </w:tcPr>
          <w:p w14:paraId="5944F555" w14:textId="026B3CC4" w:rsidR="006A05ED" w:rsidRPr="003A407C" w:rsidRDefault="006A05ED" w:rsidP="006A05ED">
            <w:pPr>
              <w:rPr>
                <w:szCs w:val="19"/>
              </w:rPr>
            </w:pPr>
            <w:r w:rsidRPr="00CB1421">
              <w:rPr>
                <w:szCs w:val="19"/>
              </w:rPr>
              <w:t>Warmińsko-</w:t>
            </w:r>
            <w:r>
              <w:rPr>
                <w:szCs w:val="19"/>
              </w:rPr>
              <w:t>m</w:t>
            </w:r>
            <w:r w:rsidRPr="00CB1421">
              <w:rPr>
                <w:szCs w:val="19"/>
              </w:rPr>
              <w:t xml:space="preserve">azurskie </w:t>
            </w:r>
          </w:p>
        </w:tc>
        <w:tc>
          <w:tcPr>
            <w:tcW w:w="2278" w:type="dxa"/>
            <w:shd w:val="clear" w:color="auto" w:fill="auto"/>
          </w:tcPr>
          <w:p w14:paraId="45849924" w14:textId="1643D456" w:rsidR="006A05ED" w:rsidRPr="00CB1421" w:rsidRDefault="006A05ED" w:rsidP="006A05ED">
            <w:pPr>
              <w:jc w:val="right"/>
              <w:rPr>
                <w:szCs w:val="19"/>
              </w:rPr>
            </w:pPr>
            <w:r w:rsidRPr="003E1031">
              <w:t>101</w:t>
            </w:r>
            <w:r>
              <w:t>.</w:t>
            </w:r>
            <w:r w:rsidRPr="003E1031">
              <w:t>7</w:t>
            </w:r>
          </w:p>
        </w:tc>
        <w:tc>
          <w:tcPr>
            <w:tcW w:w="2296" w:type="dxa"/>
            <w:shd w:val="clear" w:color="auto" w:fill="auto"/>
          </w:tcPr>
          <w:p w14:paraId="0AF3DD10" w14:textId="7D34F737" w:rsidR="006A05ED" w:rsidRPr="00CB1421" w:rsidRDefault="006A05ED" w:rsidP="006A05ED">
            <w:pPr>
              <w:jc w:val="right"/>
              <w:rPr>
                <w:szCs w:val="19"/>
              </w:rPr>
            </w:pPr>
            <w:r w:rsidRPr="003E1031">
              <w:t>106</w:t>
            </w:r>
            <w:r>
              <w:t>.</w:t>
            </w:r>
            <w:r w:rsidRPr="003E1031">
              <w:t>2</w:t>
            </w:r>
          </w:p>
        </w:tc>
      </w:tr>
      <w:tr w:rsidR="006A05ED" w:rsidRPr="003A407C" w14:paraId="462D9C26" w14:textId="77777777" w:rsidTr="00DC4024">
        <w:trPr>
          <w:trHeight w:val="57"/>
        </w:trPr>
        <w:tc>
          <w:tcPr>
            <w:tcW w:w="3494" w:type="dxa"/>
            <w:vAlign w:val="center"/>
          </w:tcPr>
          <w:p w14:paraId="339DE60C" w14:textId="038E38D8" w:rsidR="006A05ED" w:rsidRPr="003A407C" w:rsidRDefault="006A05ED" w:rsidP="006A05ED">
            <w:pPr>
              <w:rPr>
                <w:szCs w:val="19"/>
              </w:rPr>
            </w:pPr>
            <w:r w:rsidRPr="00CB1421">
              <w:rPr>
                <w:szCs w:val="19"/>
              </w:rPr>
              <w:t xml:space="preserve">Wielkopolskie </w:t>
            </w:r>
          </w:p>
        </w:tc>
        <w:tc>
          <w:tcPr>
            <w:tcW w:w="2278" w:type="dxa"/>
            <w:shd w:val="clear" w:color="auto" w:fill="auto"/>
          </w:tcPr>
          <w:p w14:paraId="4B8F2FED" w14:textId="4AE4D257" w:rsidR="006A05ED" w:rsidRPr="00CB1421" w:rsidRDefault="006A05ED" w:rsidP="006A05ED">
            <w:pPr>
              <w:jc w:val="right"/>
              <w:rPr>
                <w:szCs w:val="19"/>
              </w:rPr>
            </w:pPr>
            <w:r w:rsidRPr="003E1031">
              <w:t>100</w:t>
            </w:r>
            <w:r>
              <w:t>.</w:t>
            </w:r>
            <w:r w:rsidRPr="003E1031">
              <w:t>5</w:t>
            </w:r>
          </w:p>
        </w:tc>
        <w:tc>
          <w:tcPr>
            <w:tcW w:w="2296" w:type="dxa"/>
            <w:shd w:val="clear" w:color="auto" w:fill="auto"/>
          </w:tcPr>
          <w:p w14:paraId="4F2E8192" w14:textId="339FDA78" w:rsidR="006A05ED" w:rsidRPr="00CB1421" w:rsidRDefault="006A05ED" w:rsidP="006A05ED">
            <w:pPr>
              <w:jc w:val="right"/>
              <w:rPr>
                <w:szCs w:val="19"/>
              </w:rPr>
            </w:pPr>
            <w:r w:rsidRPr="003E1031">
              <w:t>107</w:t>
            </w:r>
            <w:r>
              <w:t>.</w:t>
            </w:r>
            <w:r w:rsidRPr="003E1031">
              <w:t>1</w:t>
            </w:r>
          </w:p>
        </w:tc>
      </w:tr>
      <w:tr w:rsidR="006A05ED" w:rsidRPr="003A407C" w14:paraId="4218C86C" w14:textId="77777777" w:rsidTr="00DC4024">
        <w:trPr>
          <w:trHeight w:val="57"/>
        </w:trPr>
        <w:tc>
          <w:tcPr>
            <w:tcW w:w="3494" w:type="dxa"/>
            <w:vAlign w:val="center"/>
          </w:tcPr>
          <w:p w14:paraId="5ECC3D09" w14:textId="48FA0162" w:rsidR="006A05ED" w:rsidRPr="003A407C" w:rsidRDefault="006A05ED" w:rsidP="006A05ED">
            <w:pPr>
              <w:rPr>
                <w:szCs w:val="19"/>
              </w:rPr>
            </w:pPr>
            <w:r w:rsidRPr="00CB1421">
              <w:rPr>
                <w:szCs w:val="19"/>
              </w:rPr>
              <w:t xml:space="preserve">Zachodniopomorskie </w:t>
            </w:r>
          </w:p>
        </w:tc>
        <w:tc>
          <w:tcPr>
            <w:tcW w:w="2278" w:type="dxa"/>
            <w:shd w:val="clear" w:color="auto" w:fill="auto"/>
          </w:tcPr>
          <w:p w14:paraId="5C4E7D4D" w14:textId="3AD34577" w:rsidR="006A05ED" w:rsidRPr="00CB1421" w:rsidRDefault="006A05ED" w:rsidP="006A05ED">
            <w:pPr>
              <w:jc w:val="right"/>
              <w:rPr>
                <w:szCs w:val="19"/>
              </w:rPr>
            </w:pPr>
            <w:r w:rsidRPr="003E1031">
              <w:t>101</w:t>
            </w:r>
            <w:r>
              <w:t>.</w:t>
            </w:r>
            <w:r w:rsidRPr="003E1031">
              <w:t>0</w:t>
            </w:r>
          </w:p>
        </w:tc>
        <w:tc>
          <w:tcPr>
            <w:tcW w:w="2296" w:type="dxa"/>
            <w:shd w:val="clear" w:color="auto" w:fill="auto"/>
          </w:tcPr>
          <w:p w14:paraId="4A29D68D" w14:textId="24526EA2" w:rsidR="006A05ED" w:rsidRPr="00CB1421" w:rsidRDefault="006A05ED" w:rsidP="006A05ED">
            <w:pPr>
              <w:jc w:val="right"/>
              <w:rPr>
                <w:szCs w:val="19"/>
              </w:rPr>
            </w:pPr>
            <w:r w:rsidRPr="003E1031">
              <w:t>104</w:t>
            </w:r>
            <w:r>
              <w:t>.</w:t>
            </w:r>
            <w:r w:rsidRPr="003E1031">
              <w:t>8</w:t>
            </w:r>
          </w:p>
        </w:tc>
      </w:tr>
    </w:tbl>
    <w:p w14:paraId="2D317606" w14:textId="665494D5" w:rsidR="00AA78EB" w:rsidRPr="00AA78EB" w:rsidRDefault="001053B5" w:rsidP="009A187A">
      <w:pPr>
        <w:spacing w:before="1080"/>
        <w:rPr>
          <w:szCs w:val="19"/>
          <w:shd w:val="clear" w:color="auto" w:fill="FFFFFF"/>
          <w:lang w:val="en-US"/>
        </w:rPr>
      </w:pPr>
      <w:r w:rsidRPr="004407C6">
        <w:rPr>
          <w:rFonts w:eastAsia="Times New Roman" w:cs="Times New Roman"/>
          <w:szCs w:val="19"/>
          <w:lang w:val="en-GB" w:eastAsia="pl-PL"/>
        </w:rPr>
        <w:t>When quoting Statistics Poland data, please provide the information: “Source of data: Statistics Poland”, and when publishing calculations made on data published by Statistics  Poland, please include the following disclaimer: “Own study based on figures from Statistics Poland”</w:t>
      </w:r>
      <w:r w:rsidR="00AA78EB" w:rsidRPr="00AA78EB">
        <w:rPr>
          <w:szCs w:val="19"/>
          <w:shd w:val="clear" w:color="auto" w:fill="FFFFFF"/>
          <w:lang w:val="en-US"/>
        </w:rPr>
        <w:t>.</w:t>
      </w:r>
    </w:p>
    <w:p w14:paraId="37DED3CA" w14:textId="77777777" w:rsidR="001053B5" w:rsidRDefault="001053B5" w:rsidP="002B0BCB">
      <w:pPr>
        <w:rPr>
          <w:sz w:val="18"/>
          <w:lang w:val="en-US"/>
        </w:rPr>
      </w:pPr>
    </w:p>
    <w:p w14:paraId="5D89927A" w14:textId="77777777" w:rsidR="001053B5" w:rsidRPr="0073406E" w:rsidRDefault="001053B5" w:rsidP="002B0BCB">
      <w:pPr>
        <w:rPr>
          <w:sz w:val="18"/>
          <w:lang w:val="en-US"/>
        </w:rPr>
        <w:sectPr w:rsidR="001053B5" w:rsidRPr="0073406E"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p w14:paraId="01C54B69" w14:textId="77777777" w:rsidR="000470AA" w:rsidRPr="0073406E" w:rsidRDefault="000470AA" w:rsidP="000470AA">
      <w:pPr>
        <w:rPr>
          <w:sz w:val="18"/>
          <w:lang w:val="en-US"/>
        </w:rPr>
      </w:pPr>
    </w:p>
    <w:tbl>
      <w:tblPr>
        <w:tblStyle w:val="Tabela-Siatka"/>
        <w:tblW w:w="6062" w:type="pct"/>
        <w:tblInd w:w="284" w:type="dxa"/>
        <w:tblLayout w:type="fixed"/>
        <w:tblLook w:val="04A0" w:firstRow="1" w:lastRow="0" w:firstColumn="1" w:lastColumn="0" w:noHBand="0" w:noVBand="1"/>
      </w:tblPr>
      <w:tblGrid>
        <w:gridCol w:w="4323"/>
        <w:gridCol w:w="5457"/>
      </w:tblGrid>
      <w:tr w:rsidR="00603F4C" w:rsidRPr="00FB4C04" w14:paraId="6891B9C2" w14:textId="77777777" w:rsidTr="00553C27">
        <w:tc>
          <w:tcPr>
            <w:tcW w:w="2210" w:type="pct"/>
            <w:tcBorders>
              <w:top w:val="nil"/>
              <w:left w:val="nil"/>
              <w:bottom w:val="nil"/>
              <w:right w:val="nil"/>
            </w:tcBorders>
          </w:tcPr>
          <w:p w14:paraId="2DC93FCE" w14:textId="77777777" w:rsidR="00603F4C" w:rsidRPr="00F3383A" w:rsidRDefault="00603F4C" w:rsidP="00603F4C">
            <w:pPr>
              <w:spacing w:before="0" w:after="0" w:line="276" w:lineRule="auto"/>
              <w:rPr>
                <w:rFonts w:cs="Arial"/>
                <w:sz w:val="20"/>
                <w:lang w:val="en-US"/>
              </w:rPr>
            </w:pPr>
            <w:r w:rsidRPr="00F3383A">
              <w:rPr>
                <w:rFonts w:cs="Arial"/>
                <w:sz w:val="20"/>
                <w:lang w:val="en-US"/>
              </w:rPr>
              <w:t>Prepared by:</w:t>
            </w:r>
          </w:p>
          <w:p w14:paraId="1CA18952" w14:textId="77777777" w:rsidR="00603F4C" w:rsidRPr="00F3383A" w:rsidRDefault="00394D20" w:rsidP="00603F4C">
            <w:pPr>
              <w:spacing w:before="0" w:line="276" w:lineRule="auto"/>
              <w:rPr>
                <w:rFonts w:cs="Arial"/>
                <w:b/>
                <w:color w:val="000000" w:themeColor="text1"/>
                <w:sz w:val="20"/>
                <w:lang w:val="en-US"/>
              </w:rPr>
            </w:pPr>
            <w:hyperlink r:id="rId16" w:tgtFrame="_blank" w:history="1">
              <w:r w:rsidR="00603F4C" w:rsidRPr="001D2179">
                <w:rPr>
                  <w:b/>
                  <w:sz w:val="20"/>
                  <w:lang w:val="en-GB"/>
                </w:rPr>
                <w:t>Statistical Office in</w:t>
              </w:r>
            </w:hyperlink>
            <w:r w:rsidR="00603F4C" w:rsidRPr="001D2179">
              <w:rPr>
                <w:rFonts w:cs="Arial"/>
                <w:b/>
                <w:sz w:val="20"/>
                <w:lang w:val="en-GB"/>
              </w:rPr>
              <w:t xml:space="preserve"> </w:t>
            </w:r>
            <w:r w:rsidR="00603F4C">
              <w:rPr>
                <w:rFonts w:cs="Arial"/>
                <w:b/>
                <w:sz w:val="20"/>
                <w:lang w:val="en-GB"/>
              </w:rPr>
              <w:t>Szczecin</w:t>
            </w:r>
            <w:r w:rsidR="00603F4C" w:rsidRPr="00F3383A">
              <w:rPr>
                <w:rFonts w:cs="Arial"/>
                <w:b/>
                <w:color w:val="000000" w:themeColor="text1"/>
                <w:sz w:val="20"/>
                <w:lang w:val="en-US"/>
              </w:rPr>
              <w:t xml:space="preserve"> </w:t>
            </w:r>
          </w:p>
          <w:p w14:paraId="7C1DCD33" w14:textId="77777777" w:rsidR="00603F4C" w:rsidRPr="00AE54DC" w:rsidRDefault="00603F4C" w:rsidP="00603F4C">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2822C85E" w14:textId="1E56297F" w:rsidR="00603F4C" w:rsidRPr="00D862C3" w:rsidRDefault="00603F4C" w:rsidP="00603F4C">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2790" w:type="pct"/>
            <w:tcBorders>
              <w:top w:val="nil"/>
              <w:left w:val="nil"/>
              <w:bottom w:val="nil"/>
              <w:right w:val="nil"/>
            </w:tcBorders>
          </w:tcPr>
          <w:p w14:paraId="23BF85C0" w14:textId="77777777" w:rsidR="00603F4C" w:rsidRPr="005653EE" w:rsidRDefault="00603F4C" w:rsidP="00603F4C">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057ACDAD" w14:textId="77777777" w:rsidR="00603F4C" w:rsidRPr="0027575B" w:rsidRDefault="00603F4C" w:rsidP="00603F4C">
            <w:pPr>
              <w:rPr>
                <w:sz w:val="20"/>
                <w:lang w:val="en-GB"/>
              </w:rPr>
            </w:pPr>
            <w:r w:rsidRPr="0027575B">
              <w:rPr>
                <w:sz w:val="20"/>
                <w:lang w:val="en-GB"/>
              </w:rPr>
              <w:t>Mobile: (+48) 695 255 032</w:t>
            </w:r>
          </w:p>
          <w:p w14:paraId="53311ECB" w14:textId="77777777" w:rsidR="00603F4C" w:rsidRPr="0027575B" w:rsidRDefault="00603F4C" w:rsidP="00603F4C">
            <w:pPr>
              <w:spacing w:after="0"/>
              <w:rPr>
                <w:sz w:val="20"/>
                <w:lang w:val="en-GB"/>
              </w:rPr>
            </w:pPr>
            <w:r w:rsidRPr="0027575B">
              <w:rPr>
                <w:sz w:val="20"/>
                <w:lang w:val="en-GB"/>
              </w:rPr>
              <w:t xml:space="preserve">Phone: (+48 22) 608 38 04, (+48 22) 449 41 45, </w:t>
            </w:r>
          </w:p>
          <w:p w14:paraId="1E772D63" w14:textId="77777777" w:rsidR="00603F4C" w:rsidRPr="0027575B" w:rsidRDefault="00603F4C" w:rsidP="00603F4C">
            <w:pPr>
              <w:spacing w:before="0"/>
              <w:rPr>
                <w:sz w:val="20"/>
                <w:lang w:val="en-GB"/>
              </w:rPr>
            </w:pPr>
            <w:r w:rsidRPr="0027575B">
              <w:rPr>
                <w:sz w:val="20"/>
                <w:lang w:val="en-GB"/>
              </w:rPr>
              <w:t xml:space="preserve">             (+48 22) 608 30 09</w:t>
            </w:r>
          </w:p>
          <w:p w14:paraId="5D14E80F" w14:textId="77777777" w:rsidR="00603F4C" w:rsidRPr="00AE54DC" w:rsidRDefault="00603F4C" w:rsidP="00603F4C">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17" w:history="1">
              <w:r w:rsidRPr="00394E26">
                <w:rPr>
                  <w:rStyle w:val="Hipercze"/>
                  <w:rFonts w:cs="Arial"/>
                  <w:b/>
                  <w:color w:val="auto"/>
                  <w:sz w:val="20"/>
                  <w:szCs w:val="20"/>
                  <w:lang w:val="en-US"/>
                </w:rPr>
                <w:t>obslugaprasowa@stat.gov.pl</w:t>
              </w:r>
            </w:hyperlink>
          </w:p>
          <w:p w14:paraId="734992CD" w14:textId="2AB2ADBA" w:rsidR="00603F4C" w:rsidRPr="008811D0" w:rsidRDefault="00603F4C" w:rsidP="00603F4C">
            <w:pPr>
              <w:rPr>
                <w:sz w:val="18"/>
                <w:lang w:val="en-GB"/>
              </w:rPr>
            </w:pPr>
          </w:p>
        </w:tc>
      </w:tr>
      <w:tr w:rsidR="00603F4C" w:rsidRPr="003D5811" w14:paraId="4E51214C" w14:textId="77777777" w:rsidTr="00553C27">
        <w:tc>
          <w:tcPr>
            <w:tcW w:w="2210" w:type="pct"/>
            <w:vMerge w:val="restart"/>
            <w:tcBorders>
              <w:top w:val="nil"/>
              <w:left w:val="nil"/>
              <w:bottom w:val="nil"/>
              <w:right w:val="nil"/>
            </w:tcBorders>
          </w:tcPr>
          <w:p w14:paraId="493AE8D9" w14:textId="0C733EF3" w:rsidR="00603F4C" w:rsidRPr="008811D0" w:rsidRDefault="00603F4C" w:rsidP="00603F4C">
            <w:pPr>
              <w:rPr>
                <w:sz w:val="18"/>
                <w:lang w:val="en-GB"/>
              </w:rPr>
            </w:pPr>
          </w:p>
        </w:tc>
        <w:tc>
          <w:tcPr>
            <w:tcW w:w="2790" w:type="pct"/>
            <w:tcBorders>
              <w:top w:val="nil"/>
              <w:left w:val="nil"/>
              <w:bottom w:val="nil"/>
              <w:right w:val="nil"/>
            </w:tcBorders>
            <w:vAlign w:val="center"/>
          </w:tcPr>
          <w:p w14:paraId="7403BC06" w14:textId="4C57CA65" w:rsidR="00603F4C" w:rsidRPr="009D0625" w:rsidRDefault="00603F4C" w:rsidP="00603F4C">
            <w:pPr>
              <w:ind w:firstLine="680"/>
              <w:rPr>
                <w:sz w:val="18"/>
              </w:rPr>
            </w:pPr>
            <w:r>
              <w:rPr>
                <w:noProof/>
                <w:sz w:val="20"/>
                <w:lang w:eastAsia="pl-PL"/>
              </w:rPr>
              <w:drawing>
                <wp:anchor distT="0" distB="0" distL="114300" distR="114300" simplePos="0" relativeHeight="251830272" behindDoc="0" locked="0" layoutInCell="1" allowOverlap="1" wp14:anchorId="5EFC6F03" wp14:editId="4983E37F">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603F4C" w14:paraId="6A34C32C" w14:textId="77777777" w:rsidTr="00553C27">
        <w:tc>
          <w:tcPr>
            <w:tcW w:w="2210" w:type="pct"/>
            <w:vMerge/>
            <w:tcBorders>
              <w:top w:val="nil"/>
              <w:left w:val="nil"/>
              <w:bottom w:val="nil"/>
              <w:right w:val="nil"/>
            </w:tcBorders>
          </w:tcPr>
          <w:p w14:paraId="197748D6" w14:textId="77777777" w:rsidR="00603F4C" w:rsidRPr="009D0625" w:rsidRDefault="00603F4C" w:rsidP="00603F4C">
            <w:pPr>
              <w:rPr>
                <w:sz w:val="18"/>
              </w:rPr>
            </w:pPr>
          </w:p>
        </w:tc>
        <w:tc>
          <w:tcPr>
            <w:tcW w:w="2790" w:type="pct"/>
            <w:tcBorders>
              <w:top w:val="nil"/>
              <w:left w:val="nil"/>
              <w:bottom w:val="nil"/>
              <w:right w:val="nil"/>
            </w:tcBorders>
            <w:vAlign w:val="center"/>
          </w:tcPr>
          <w:p w14:paraId="1032069F" w14:textId="7AA240DD" w:rsidR="00603F4C" w:rsidRPr="009D0625" w:rsidRDefault="00603F4C" w:rsidP="00603F4C">
            <w:pPr>
              <w:ind w:left="652"/>
              <w:rPr>
                <w:sz w:val="18"/>
              </w:rPr>
            </w:pPr>
            <w:r>
              <w:rPr>
                <w:noProof/>
                <w:sz w:val="20"/>
                <w:lang w:eastAsia="pl-PL"/>
              </w:rPr>
              <w:drawing>
                <wp:anchor distT="0" distB="0" distL="114300" distR="114300" simplePos="0" relativeHeight="251831296" behindDoc="0" locked="0" layoutInCell="1" allowOverlap="1" wp14:anchorId="3D9F48E9" wp14:editId="67F9DA27">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F7264C">
                <w:rPr>
                  <w:rStyle w:val="Hipercze"/>
                  <w:rFonts w:cstheme="minorBidi"/>
                  <w:sz w:val="20"/>
                </w:rPr>
                <w:t>@</w:t>
              </w:r>
              <w:r w:rsidRPr="00F7264C">
                <w:rPr>
                  <w:rStyle w:val="Hipercze"/>
                  <w:rFonts w:cstheme="minorBidi"/>
                  <w:noProof/>
                  <w:sz w:val="20"/>
                  <w:lang w:eastAsia="pl-PL"/>
                </w:rPr>
                <w:t>StatPoland</w:t>
              </w:r>
            </w:hyperlink>
          </w:p>
        </w:tc>
      </w:tr>
      <w:tr w:rsidR="00603F4C" w14:paraId="3985B382" w14:textId="77777777" w:rsidTr="00553C27">
        <w:tc>
          <w:tcPr>
            <w:tcW w:w="2210" w:type="pct"/>
            <w:vMerge/>
            <w:tcBorders>
              <w:top w:val="nil"/>
              <w:left w:val="nil"/>
              <w:bottom w:val="nil"/>
              <w:right w:val="nil"/>
            </w:tcBorders>
          </w:tcPr>
          <w:p w14:paraId="05305EC8" w14:textId="77777777" w:rsidR="00603F4C" w:rsidRPr="009D0625" w:rsidRDefault="00603F4C" w:rsidP="00603F4C">
            <w:pPr>
              <w:rPr>
                <w:sz w:val="18"/>
              </w:rPr>
            </w:pPr>
          </w:p>
        </w:tc>
        <w:tc>
          <w:tcPr>
            <w:tcW w:w="2790" w:type="pct"/>
            <w:tcBorders>
              <w:top w:val="nil"/>
              <w:left w:val="nil"/>
              <w:bottom w:val="nil"/>
              <w:right w:val="nil"/>
            </w:tcBorders>
          </w:tcPr>
          <w:p w14:paraId="2BB0D26F" w14:textId="018EEB8A" w:rsidR="00603F4C" w:rsidRPr="009D0625" w:rsidRDefault="00603F4C" w:rsidP="00603F4C">
            <w:pPr>
              <w:ind w:left="652"/>
              <w:rPr>
                <w:sz w:val="20"/>
              </w:rPr>
            </w:pPr>
            <w:r>
              <w:rPr>
                <w:noProof/>
                <w:sz w:val="20"/>
                <w:lang w:eastAsia="pl-PL"/>
              </w:rPr>
              <w:drawing>
                <wp:anchor distT="0" distB="0" distL="114300" distR="114300" simplePos="0" relativeHeight="251832320" behindDoc="0" locked="0" layoutInCell="1" allowOverlap="1" wp14:anchorId="62EEC3AE" wp14:editId="66C909A5">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rFonts w:cstheme="minorBidi"/>
                  <w:sz w:val="20"/>
                </w:rPr>
                <w:t>@GlownyUrzadStatystyczny</w:t>
              </w:r>
            </w:hyperlink>
            <w:r>
              <w:rPr>
                <w:noProof/>
                <w:sz w:val="20"/>
                <w:lang w:eastAsia="pl-PL"/>
              </w:rPr>
              <w:t xml:space="preserve"> </w:t>
            </w:r>
          </w:p>
        </w:tc>
      </w:tr>
      <w:tr w:rsidR="00603F4C" w14:paraId="0FFEE7EF" w14:textId="77777777" w:rsidTr="00553C27">
        <w:tc>
          <w:tcPr>
            <w:tcW w:w="2210" w:type="pct"/>
            <w:tcBorders>
              <w:top w:val="nil"/>
              <w:left w:val="nil"/>
              <w:bottom w:val="nil"/>
              <w:right w:val="nil"/>
            </w:tcBorders>
          </w:tcPr>
          <w:p w14:paraId="59444B21" w14:textId="77777777" w:rsidR="00603F4C" w:rsidRPr="00C91687" w:rsidRDefault="00603F4C" w:rsidP="00603F4C">
            <w:pPr>
              <w:rPr>
                <w:b/>
                <w:sz w:val="20"/>
              </w:rPr>
            </w:pPr>
          </w:p>
        </w:tc>
        <w:tc>
          <w:tcPr>
            <w:tcW w:w="2790" w:type="pct"/>
            <w:tcBorders>
              <w:top w:val="nil"/>
              <w:left w:val="nil"/>
              <w:bottom w:val="nil"/>
              <w:right w:val="nil"/>
            </w:tcBorders>
          </w:tcPr>
          <w:p w14:paraId="2C032714" w14:textId="64D5833F" w:rsidR="00603F4C" w:rsidRPr="003D5F42" w:rsidRDefault="00603F4C" w:rsidP="00603F4C">
            <w:pPr>
              <w:ind w:firstLine="680"/>
              <w:rPr>
                <w:sz w:val="20"/>
              </w:rPr>
            </w:pPr>
            <w:r>
              <w:rPr>
                <w:noProof/>
                <w:sz w:val="20"/>
                <w:lang w:eastAsia="pl-PL"/>
              </w:rPr>
              <w:drawing>
                <wp:anchor distT="0" distB="0" distL="114300" distR="114300" simplePos="0" relativeHeight="251833344" behindDoc="0" locked="0" layoutInCell="1" allowOverlap="1" wp14:anchorId="6E18F953" wp14:editId="5BB5C164">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rFonts w:cstheme="minorBidi"/>
                  <w:sz w:val="20"/>
                </w:rPr>
                <w:t>@gus_stat</w:t>
              </w:r>
            </w:hyperlink>
          </w:p>
        </w:tc>
      </w:tr>
      <w:tr w:rsidR="00603F4C" w14:paraId="2F889BE3" w14:textId="77777777" w:rsidTr="00553C27">
        <w:tc>
          <w:tcPr>
            <w:tcW w:w="2210" w:type="pct"/>
            <w:tcBorders>
              <w:top w:val="nil"/>
              <w:left w:val="nil"/>
              <w:bottom w:val="nil"/>
              <w:right w:val="nil"/>
            </w:tcBorders>
          </w:tcPr>
          <w:p w14:paraId="4114821B" w14:textId="77777777" w:rsidR="00603F4C" w:rsidRPr="00C91687" w:rsidRDefault="00603F4C" w:rsidP="00603F4C">
            <w:pPr>
              <w:rPr>
                <w:b/>
                <w:sz w:val="20"/>
              </w:rPr>
            </w:pPr>
          </w:p>
        </w:tc>
        <w:tc>
          <w:tcPr>
            <w:tcW w:w="2790" w:type="pct"/>
            <w:tcBorders>
              <w:top w:val="nil"/>
              <w:left w:val="nil"/>
              <w:bottom w:val="nil"/>
              <w:right w:val="nil"/>
            </w:tcBorders>
          </w:tcPr>
          <w:p w14:paraId="4AD02E2F" w14:textId="403A83FA" w:rsidR="00603F4C" w:rsidRPr="003D5F42" w:rsidRDefault="00603F4C" w:rsidP="00603F4C">
            <w:pPr>
              <w:ind w:firstLine="680"/>
              <w:rPr>
                <w:sz w:val="20"/>
              </w:rPr>
            </w:pPr>
            <w:r>
              <w:rPr>
                <w:noProof/>
                <w:sz w:val="20"/>
                <w:lang w:eastAsia="pl-PL"/>
              </w:rPr>
              <w:drawing>
                <wp:anchor distT="0" distB="0" distL="114300" distR="114300" simplePos="0" relativeHeight="251834368" behindDoc="0" locked="0" layoutInCell="1" allowOverlap="1" wp14:anchorId="1FE5D8AD" wp14:editId="764F4FCF">
                  <wp:simplePos x="0" y="0"/>
                  <wp:positionH relativeFrom="column">
                    <wp:posOffset>82550</wp:posOffset>
                  </wp:positionH>
                  <wp:positionV relativeFrom="paragraph">
                    <wp:posOffset>13970</wp:posOffset>
                  </wp:positionV>
                  <wp:extent cx="251460" cy="251460"/>
                  <wp:effectExtent l="0" t="0" r="0" b="0"/>
                  <wp:wrapNone/>
                  <wp:docPr id="7" name="Obraz 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F7264C">
                <w:rPr>
                  <w:rStyle w:val="Hipercze"/>
                  <w:rFonts w:cstheme="minorBidi"/>
                  <w:sz w:val="20"/>
                </w:rPr>
                <w:t>@GłównyUrządStatystycznyGUS</w:t>
              </w:r>
            </w:hyperlink>
          </w:p>
        </w:tc>
      </w:tr>
      <w:tr w:rsidR="00603F4C" w14:paraId="4E9D24CE" w14:textId="77777777" w:rsidTr="00553C27">
        <w:tc>
          <w:tcPr>
            <w:tcW w:w="2210" w:type="pct"/>
            <w:tcBorders>
              <w:top w:val="nil"/>
              <w:left w:val="nil"/>
              <w:bottom w:val="nil"/>
              <w:right w:val="nil"/>
            </w:tcBorders>
          </w:tcPr>
          <w:p w14:paraId="26D13300" w14:textId="77777777" w:rsidR="00603F4C" w:rsidRPr="00C91687" w:rsidRDefault="00603F4C" w:rsidP="00603F4C">
            <w:pPr>
              <w:rPr>
                <w:b/>
                <w:sz w:val="20"/>
              </w:rPr>
            </w:pPr>
          </w:p>
        </w:tc>
        <w:tc>
          <w:tcPr>
            <w:tcW w:w="2790" w:type="pct"/>
            <w:tcBorders>
              <w:top w:val="nil"/>
              <w:left w:val="nil"/>
              <w:bottom w:val="nil"/>
              <w:right w:val="nil"/>
            </w:tcBorders>
          </w:tcPr>
          <w:p w14:paraId="429E512E" w14:textId="5B532159" w:rsidR="00603F4C" w:rsidRPr="003D5F42" w:rsidRDefault="00394D20" w:rsidP="00603F4C">
            <w:pPr>
              <w:ind w:firstLine="680"/>
              <w:rPr>
                <w:sz w:val="20"/>
              </w:rPr>
            </w:pPr>
            <w:hyperlink r:id="rId28" w:history="1">
              <w:r w:rsidR="00603F4C" w:rsidRPr="00F7264C">
                <w:rPr>
                  <w:rStyle w:val="Hipercze"/>
                  <w:rFonts w:cstheme="minorBidi"/>
                  <w:noProof/>
                  <w:sz w:val="20"/>
                  <w:lang w:eastAsia="pl-PL"/>
                </w:rPr>
                <w:t>@Glówny Urząd Statystyczny</w:t>
              </w:r>
            </w:hyperlink>
            <w:r w:rsidR="00603F4C">
              <w:rPr>
                <w:noProof/>
                <w:sz w:val="20"/>
                <w:lang w:eastAsia="pl-PL"/>
              </w:rPr>
              <w:drawing>
                <wp:anchor distT="0" distB="0" distL="114300" distR="114300" simplePos="0" relativeHeight="251835392" behindDoc="0" locked="0" layoutInCell="1" allowOverlap="1" wp14:anchorId="1F332CE0" wp14:editId="15D06214">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47FBF" w14:paraId="12D49D6D" w14:textId="77777777" w:rsidTr="00553C27">
        <w:tc>
          <w:tcPr>
            <w:tcW w:w="5000" w:type="pct"/>
            <w:gridSpan w:val="2"/>
            <w:tcBorders>
              <w:top w:val="nil"/>
              <w:left w:val="nil"/>
              <w:bottom w:val="nil"/>
              <w:right w:val="nil"/>
            </w:tcBorders>
          </w:tcPr>
          <w:p w14:paraId="7D99DD88" w14:textId="77777777" w:rsidR="00547FBF" w:rsidRDefault="00547FBF" w:rsidP="00E76D26">
            <w:pPr>
              <w:rPr>
                <w:sz w:val="18"/>
                <w:lang w:val="en-US"/>
              </w:rPr>
            </w:pPr>
            <w:r>
              <w:rPr>
                <w:noProof/>
                <w:sz w:val="18"/>
                <w:lang w:eastAsia="pl-PL"/>
              </w:rPr>
              <mc:AlternateContent>
                <mc:Choice Requires="wps">
                  <w:drawing>
                    <wp:anchor distT="45720" distB="45720" distL="114300" distR="114300" simplePos="0" relativeHeight="251803648" behindDoc="0" locked="0" layoutInCell="1" allowOverlap="1" wp14:anchorId="4BA470CF" wp14:editId="11FAE1D7">
                      <wp:simplePos x="0" y="0"/>
                      <wp:positionH relativeFrom="margin">
                        <wp:posOffset>-68580</wp:posOffset>
                      </wp:positionH>
                      <wp:positionV relativeFrom="paragraph">
                        <wp:posOffset>294640</wp:posOffset>
                      </wp:positionV>
                      <wp:extent cx="6219825" cy="3086100"/>
                      <wp:effectExtent l="0" t="0" r="28575" b="19050"/>
                      <wp:wrapSquare wrapText="bothSides"/>
                      <wp:docPr id="27" name="Pole tekstowe 2" descr="Link to the publication: Price indices of residential premises by voivodshi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3086100"/>
                              </a:xfrm>
                              <a:prstGeom prst="rect">
                                <a:avLst/>
                              </a:prstGeom>
                              <a:solidFill>
                                <a:schemeClr val="bg1">
                                  <a:lumMod val="95000"/>
                                </a:schemeClr>
                              </a:solidFill>
                              <a:ln w="9525">
                                <a:solidFill>
                                  <a:schemeClr val="bg1"/>
                                </a:solidFill>
                                <a:miter lim="800000"/>
                                <a:headEnd/>
                                <a:tailEnd/>
                              </a:ln>
                            </wps:spPr>
                            <wps:txbx>
                              <w:txbxContent>
                                <w:p w14:paraId="713E05DB" w14:textId="77777777" w:rsidR="00547FBF" w:rsidRPr="00C2775E" w:rsidRDefault="00547FBF" w:rsidP="00A072EF">
                                  <w:pPr>
                                    <w:spacing w:before="240"/>
                                    <w:rPr>
                                      <w:b/>
                                      <w:lang w:val="en-US"/>
                                    </w:rPr>
                                  </w:pPr>
                                  <w:r w:rsidRPr="00C2775E">
                                    <w:rPr>
                                      <w:b/>
                                      <w:lang w:val="en-US"/>
                                    </w:rPr>
                                    <w:t>Related information</w:t>
                                  </w:r>
                                </w:p>
                                <w:p w14:paraId="7373A6CE" w14:textId="5DB877DE" w:rsidR="00547FBF" w:rsidRPr="00275F31" w:rsidRDefault="00275F31" w:rsidP="00547FBF">
                                  <w:pPr>
                                    <w:rPr>
                                      <w:rStyle w:val="Hipercze"/>
                                      <w:rFonts w:cstheme="minorBidi"/>
                                      <w:szCs w:val="19"/>
                                      <w:lang w:val="en-US"/>
                                    </w:rPr>
                                  </w:pPr>
                                  <w:r>
                                    <w:rPr>
                                      <w:rStyle w:val="Hipercze"/>
                                      <w:rFonts w:cstheme="minorBidi"/>
                                      <w:szCs w:val="19"/>
                                      <w:lang w:val="en-US"/>
                                    </w:rPr>
                                    <w:fldChar w:fldCharType="begin"/>
                                  </w:r>
                                  <w:r w:rsidR="009F326C">
                                    <w:rPr>
                                      <w:rStyle w:val="Hipercze"/>
                                      <w:rFonts w:cstheme="minorBidi"/>
                                      <w:szCs w:val="19"/>
                                      <w:lang w:val="en-US"/>
                                    </w:rPr>
                                    <w:instrText>HYPERLINK "https://stat.gov.pl/en/latest-statistical-news/news-releases/8,2026,category.html" \o "Link to the Price indices of residential premises by voivodships"</w:instrText>
                                  </w:r>
                                  <w:r>
                                    <w:rPr>
                                      <w:rStyle w:val="Hipercze"/>
                                      <w:rFonts w:cstheme="minorBidi"/>
                                      <w:szCs w:val="19"/>
                                      <w:lang w:val="en-US"/>
                                    </w:rPr>
                                    <w:fldChar w:fldCharType="separate"/>
                                  </w:r>
                                  <w:r w:rsidR="00547FBF" w:rsidRPr="00275F31">
                                    <w:rPr>
                                      <w:rStyle w:val="Hipercze"/>
                                      <w:rFonts w:cstheme="minorBidi"/>
                                      <w:szCs w:val="19"/>
                                      <w:lang w:val="en-US"/>
                                    </w:rPr>
                                    <w:t>Price</w:t>
                                  </w:r>
                                  <w:r w:rsidR="00547FBF" w:rsidRPr="00D62EEA">
                                    <w:rPr>
                                      <w:rStyle w:val="Hipercze"/>
                                      <w:rFonts w:cstheme="minorBidi"/>
                                      <w:szCs w:val="19"/>
                                      <w:lang w:val="en-US"/>
                                    </w:rPr>
                                    <w:t xml:space="preserve"> indices of resid</w:t>
                                  </w:r>
                                  <w:r w:rsidR="00547FBF" w:rsidRPr="00275F31">
                                    <w:rPr>
                                      <w:rStyle w:val="Hipercze"/>
                                      <w:rFonts w:cstheme="minorBidi"/>
                                      <w:szCs w:val="19"/>
                                      <w:lang w:val="en-US"/>
                                    </w:rPr>
                                    <w:t>ential premises by voivodships</w:t>
                                  </w:r>
                                </w:p>
                                <w:p w14:paraId="36D31D9B" w14:textId="12A22A3B" w:rsidR="00547FBF" w:rsidRPr="00D62EEA" w:rsidRDefault="00275F31" w:rsidP="00547FBF">
                                  <w:pPr>
                                    <w:rPr>
                                      <w:rStyle w:val="Hipercze"/>
                                      <w:rFonts w:cstheme="minorBidi"/>
                                      <w:szCs w:val="19"/>
                                      <w:lang w:val="en-US"/>
                                    </w:rPr>
                                  </w:pPr>
                                  <w:r>
                                    <w:rPr>
                                      <w:rStyle w:val="Hipercze"/>
                                      <w:rFonts w:cstheme="minorBidi"/>
                                      <w:szCs w:val="19"/>
                                      <w:lang w:val="en-US"/>
                                    </w:rPr>
                                    <w:fldChar w:fldCharType="end"/>
                                  </w:r>
                                  <w:r w:rsidR="00BE0E4C">
                                    <w:rPr>
                                      <w:rStyle w:val="Hipercze"/>
                                      <w:rFonts w:cstheme="minorBidi"/>
                                      <w:szCs w:val="19"/>
                                      <w:lang w:val="en-US"/>
                                    </w:rPr>
                                    <w:fldChar w:fldCharType="begin"/>
                                  </w:r>
                                  <w:r w:rsidR="008541EB">
                                    <w:rPr>
                                      <w:rStyle w:val="Hipercze"/>
                                      <w:rFonts w:cstheme="minorBidi"/>
                                      <w:szCs w:val="19"/>
                                      <w:lang w:val="en-US"/>
                                    </w:rPr>
                                    <w:instrText>HYPERLINK "https://publikacje.new.stat.gov.pl/en/publications-portal/price-one-square-meter-usable-floor-space-residential-building-second-quarter-2026" \o "Link to Price of one square meter of usable floor space of a residential building in the second quarter of 2026"</w:instrText>
                                  </w:r>
                                  <w:r w:rsidR="00BE0E4C">
                                    <w:rPr>
                                      <w:rStyle w:val="Hipercze"/>
                                      <w:rFonts w:cstheme="minorBidi"/>
                                      <w:szCs w:val="19"/>
                                      <w:lang w:val="en-US"/>
                                    </w:rPr>
                                    <w:fldChar w:fldCharType="separate"/>
                                  </w:r>
                                  <w:r w:rsidR="00547FBF" w:rsidRPr="00D62EEA">
                                    <w:rPr>
                                      <w:rStyle w:val="Hipercze"/>
                                      <w:rFonts w:cstheme="minorBidi"/>
                                      <w:szCs w:val="19"/>
                                      <w:lang w:val="en-US"/>
                                    </w:rPr>
                                    <w:t>Price of one square meter of usable floor space of a residential building</w:t>
                                  </w:r>
                                  <w:r w:rsidR="005E11A9" w:rsidRPr="00D62EEA">
                                    <w:rPr>
                                      <w:rStyle w:val="Hipercze"/>
                                      <w:rFonts w:cstheme="minorBidi"/>
                                      <w:szCs w:val="19"/>
                                      <w:lang w:val="en-US"/>
                                    </w:rPr>
                                    <w:t xml:space="preserve"> in the </w:t>
                                  </w:r>
                                  <w:r w:rsidR="00D62EEA" w:rsidRPr="00D62EEA">
                                    <w:rPr>
                                      <w:rStyle w:val="Hipercze"/>
                                      <w:rFonts w:cstheme="minorBidi"/>
                                      <w:szCs w:val="19"/>
                                      <w:lang w:val="en-US"/>
                                    </w:rPr>
                                    <w:t>second</w:t>
                                  </w:r>
                                  <w:r w:rsidR="003E7A61" w:rsidRPr="00D62EEA">
                                    <w:rPr>
                                      <w:rStyle w:val="Hipercze"/>
                                      <w:rFonts w:cstheme="minorBidi"/>
                                      <w:szCs w:val="19"/>
                                      <w:lang w:val="en-US"/>
                                    </w:rPr>
                                    <w:t xml:space="preserve"> </w:t>
                                  </w:r>
                                  <w:r w:rsidR="005E11A9" w:rsidRPr="00D62EEA">
                                    <w:rPr>
                                      <w:rStyle w:val="Hipercze"/>
                                      <w:rFonts w:cstheme="minorBidi"/>
                                      <w:szCs w:val="19"/>
                                      <w:lang w:val="en-US"/>
                                    </w:rPr>
                                    <w:t>quarter of 202</w:t>
                                  </w:r>
                                  <w:r w:rsidR="00432EA2" w:rsidRPr="00D62EEA">
                                    <w:rPr>
                                      <w:rStyle w:val="Hipercze"/>
                                      <w:rFonts w:cstheme="minorBidi"/>
                                      <w:szCs w:val="19"/>
                                      <w:lang w:val="en-US"/>
                                    </w:rPr>
                                    <w:t>6</w:t>
                                  </w:r>
                                </w:p>
                                <w:p w14:paraId="5C238505" w14:textId="0F9A83A0" w:rsidR="00547FBF" w:rsidRPr="002A5F20" w:rsidRDefault="00BE0E4C" w:rsidP="001A2F62">
                                  <w:pPr>
                                    <w:spacing w:line="240" w:lineRule="auto"/>
                                    <w:rPr>
                                      <w:rStyle w:val="Hipercze"/>
                                      <w:rFonts w:cstheme="minorBidi"/>
                                      <w:szCs w:val="19"/>
                                      <w:lang w:val="en-US"/>
                                    </w:rPr>
                                  </w:pPr>
                                  <w:r>
                                    <w:rPr>
                                      <w:rStyle w:val="Hipercze"/>
                                      <w:rFonts w:cstheme="minorBidi"/>
                                      <w:szCs w:val="19"/>
                                      <w:lang w:val="en-US"/>
                                    </w:rPr>
                                    <w:fldChar w:fldCharType="end"/>
                                  </w:r>
                                  <w:r w:rsidR="002A5F20">
                                    <w:rPr>
                                      <w:rStyle w:val="Hipercze"/>
                                      <w:rFonts w:cstheme="minorBidi"/>
                                      <w:szCs w:val="19"/>
                                      <w:lang w:val="en-US"/>
                                    </w:rPr>
                                    <w:fldChar w:fldCharType="begin"/>
                                  </w:r>
                                  <w:r w:rsidR="00CA0C20">
                                    <w:rPr>
                                      <w:rStyle w:val="Hipercze"/>
                                      <w:rFonts w:cstheme="minorBidi"/>
                                      <w:szCs w:val="19"/>
                                      <w:lang w:val="en-US"/>
                                    </w:rPr>
                                    <w:instrText>HYPERLINK "https://stat.gov.pl/en/topics/municipal-infrastructure/municipal-infrastructure/real-estate-sales-in-2024,2,17.html" \o "Link to the publication Real estate sales in 2024"</w:instrText>
                                  </w:r>
                                  <w:r w:rsidR="002A5F20">
                                    <w:rPr>
                                      <w:rStyle w:val="Hipercze"/>
                                      <w:rFonts w:cstheme="minorBidi"/>
                                      <w:szCs w:val="19"/>
                                      <w:lang w:val="en-US"/>
                                    </w:rPr>
                                    <w:fldChar w:fldCharType="separate"/>
                                  </w:r>
                                  <w:r w:rsidR="00547FBF" w:rsidRPr="002A5F20">
                                    <w:rPr>
                                      <w:rStyle w:val="Hipercze"/>
                                      <w:rFonts w:cstheme="minorBidi"/>
                                      <w:szCs w:val="19"/>
                                      <w:lang w:val="en-US"/>
                                    </w:rPr>
                                    <w:t>Real estate sales in 202</w:t>
                                  </w:r>
                                  <w:r w:rsidR="0002760B" w:rsidRPr="002A5F20">
                                    <w:rPr>
                                      <w:rStyle w:val="Hipercze"/>
                                      <w:rFonts w:cstheme="minorBidi"/>
                                      <w:szCs w:val="19"/>
                                      <w:lang w:val="en-US"/>
                                    </w:rPr>
                                    <w:t>4</w:t>
                                  </w:r>
                                </w:p>
                                <w:p w14:paraId="59B2F61E" w14:textId="7E48AA5B" w:rsidR="00547FBF" w:rsidRPr="004802D4" w:rsidRDefault="002A5F20" w:rsidP="0002760B">
                                  <w:pPr>
                                    <w:spacing w:before="240" w:line="240" w:lineRule="auto"/>
                                    <w:rPr>
                                      <w:b/>
                                      <w:color w:val="000000" w:themeColor="text1"/>
                                      <w:szCs w:val="24"/>
                                      <w:lang w:val="en-US"/>
                                    </w:rPr>
                                  </w:pPr>
                                  <w:r>
                                    <w:rPr>
                                      <w:rStyle w:val="Hipercze"/>
                                      <w:rFonts w:cstheme="minorBidi"/>
                                      <w:szCs w:val="19"/>
                                      <w:lang w:val="en-US"/>
                                    </w:rPr>
                                    <w:fldChar w:fldCharType="end"/>
                                  </w:r>
                                  <w:r w:rsidR="00547FBF" w:rsidRPr="004802D4">
                                    <w:rPr>
                                      <w:b/>
                                      <w:color w:val="000000" w:themeColor="text1"/>
                                      <w:szCs w:val="24"/>
                                      <w:lang w:val="en-US"/>
                                    </w:rPr>
                                    <w:t>Data available in databases</w:t>
                                  </w:r>
                                </w:p>
                                <w:p w14:paraId="4198CCEB" w14:textId="778EFE56" w:rsidR="00547FBF" w:rsidRPr="00275F31" w:rsidRDefault="00275F31" w:rsidP="00464F48">
                                  <w:pPr>
                                    <w:spacing w:line="240" w:lineRule="auto"/>
                                    <w:rPr>
                                      <w:rStyle w:val="Hipercze"/>
                                      <w:rFonts w:cstheme="minorBidi"/>
                                      <w:szCs w:val="19"/>
                                      <w:lang w:val="en-US"/>
                                    </w:rPr>
                                  </w:pPr>
                                  <w:r>
                                    <w:rPr>
                                      <w:rStyle w:val="Hipercze"/>
                                      <w:rFonts w:cstheme="minorBidi"/>
                                      <w:szCs w:val="19"/>
                                      <w:lang w:val="en-US"/>
                                    </w:rPr>
                                    <w:fldChar w:fldCharType="begin"/>
                                  </w:r>
                                  <w:r>
                                    <w:rPr>
                                      <w:rStyle w:val="Hipercze"/>
                                      <w:rFonts w:cstheme="minorBidi"/>
                                      <w:szCs w:val="19"/>
                                      <w:lang w:val="en-US"/>
                                    </w:rPr>
                                    <w:instrText xml:space="preserve"> HYPERLINK "https://dbw.stat.gov.pl/en/baza-danych" \o "Link to Knowledge Databases (DBW) – Economy – Prices – Real estate prices" </w:instrText>
                                  </w:r>
                                  <w:r>
                                    <w:rPr>
                                      <w:rStyle w:val="Hipercze"/>
                                      <w:rFonts w:cstheme="minorBidi"/>
                                      <w:szCs w:val="19"/>
                                      <w:lang w:val="en-US"/>
                                    </w:rPr>
                                    <w:fldChar w:fldCharType="separate"/>
                                  </w:r>
                                  <w:r w:rsidR="00547FBF" w:rsidRPr="00275F31">
                                    <w:rPr>
                                      <w:rStyle w:val="Hipercze"/>
                                      <w:rFonts w:cstheme="minorBidi"/>
                                      <w:szCs w:val="19"/>
                                      <w:lang w:val="en-US"/>
                                    </w:rPr>
                                    <w:t xml:space="preserve">Knowledge Databases (DBW) </w:t>
                                  </w:r>
                                  <w:r w:rsidR="0098415E" w:rsidRPr="00275F31">
                                    <w:rPr>
                                      <w:rStyle w:val="Hipercze"/>
                                      <w:rFonts w:cstheme="minorBidi"/>
                                      <w:szCs w:val="19"/>
                                      <w:lang w:val="en-US"/>
                                    </w:rPr>
                                    <w:t xml:space="preserve">– Economy – </w:t>
                                  </w:r>
                                  <w:r w:rsidR="00547FBF" w:rsidRPr="00275F31">
                                    <w:rPr>
                                      <w:rStyle w:val="Hipercze"/>
                                      <w:rFonts w:cstheme="minorBidi"/>
                                      <w:szCs w:val="19"/>
                                      <w:lang w:val="en-US"/>
                                    </w:rPr>
                                    <w:t>Prices</w:t>
                                  </w:r>
                                  <w:r w:rsidR="0098415E" w:rsidRPr="00275F31">
                                    <w:rPr>
                                      <w:rStyle w:val="Hipercze"/>
                                      <w:rFonts w:cstheme="minorBidi"/>
                                      <w:szCs w:val="19"/>
                                      <w:lang w:val="en-US"/>
                                    </w:rPr>
                                    <w:t xml:space="preserve"> – Real estate </w:t>
                                  </w:r>
                                  <w:r w:rsidR="00B03F03" w:rsidRPr="00275F31">
                                    <w:rPr>
                                      <w:rStyle w:val="Hipercze"/>
                                      <w:rFonts w:cstheme="minorBidi"/>
                                      <w:szCs w:val="19"/>
                                      <w:lang w:val="en-US"/>
                                    </w:rPr>
                                    <w:t>p</w:t>
                                  </w:r>
                                  <w:r w:rsidR="0098415E" w:rsidRPr="00275F31">
                                    <w:rPr>
                                      <w:rStyle w:val="Hipercze"/>
                                      <w:rFonts w:cstheme="minorBidi"/>
                                      <w:szCs w:val="19"/>
                                      <w:lang w:val="en-US"/>
                                    </w:rPr>
                                    <w:t>rices</w:t>
                                  </w:r>
                                </w:p>
                                <w:p w14:paraId="1DFA1C0E" w14:textId="6F8F9CF1" w:rsidR="00547FBF" w:rsidRPr="009E2A0A" w:rsidRDefault="00275F31" w:rsidP="002A5F20">
                                  <w:pPr>
                                    <w:spacing w:line="240" w:lineRule="auto"/>
                                    <w:rPr>
                                      <w:rStyle w:val="Hipercze"/>
                                      <w:rFonts w:cstheme="minorBidi"/>
                                      <w:szCs w:val="19"/>
                                      <w:lang w:val="en-US"/>
                                    </w:rPr>
                                  </w:pPr>
                                  <w:r>
                                    <w:rPr>
                                      <w:rStyle w:val="Hipercze"/>
                                      <w:rFonts w:cstheme="minorBidi"/>
                                      <w:szCs w:val="19"/>
                                      <w:lang w:val="en-US"/>
                                    </w:rPr>
                                    <w:fldChar w:fldCharType="end"/>
                                  </w:r>
                                  <w:r w:rsidR="00BF2C03" w:rsidRPr="009E2A0A">
                                    <w:rPr>
                                      <w:rStyle w:val="Hipercze"/>
                                      <w:rFonts w:cstheme="minorBidi"/>
                                      <w:szCs w:val="19"/>
                                    </w:rPr>
                                    <w:fldChar w:fldCharType="begin"/>
                                  </w:r>
                                  <w:r w:rsidR="00C130B6" w:rsidRPr="00C50C08">
                                    <w:rPr>
                                      <w:rStyle w:val="Hipercze"/>
                                      <w:rFonts w:cstheme="minorBidi"/>
                                      <w:szCs w:val="19"/>
                                      <w:lang w:val="en-US"/>
                                    </w:rPr>
                                    <w:instrText>HYPERLINK "https://bdl.stat.gov.pl/bdl/dane/podgrup/temat" \o "Link to the Local Data Bank – Real Estate Market"</w:instrText>
                                  </w:r>
                                  <w:r w:rsidR="00BF2C03" w:rsidRPr="009E2A0A">
                                    <w:rPr>
                                      <w:rStyle w:val="Hipercze"/>
                                      <w:rFonts w:cstheme="minorBidi"/>
                                      <w:szCs w:val="19"/>
                                    </w:rPr>
                                    <w:fldChar w:fldCharType="separate"/>
                                  </w:r>
                                  <w:r w:rsidR="00547FBF" w:rsidRPr="009E2A0A">
                                    <w:rPr>
                                      <w:rStyle w:val="Hipercze"/>
                                      <w:rFonts w:cstheme="minorBidi"/>
                                      <w:szCs w:val="19"/>
                                      <w:lang w:val="en-US"/>
                                    </w:rPr>
                                    <w:t xml:space="preserve">Local Data Bank – Real </w:t>
                                  </w:r>
                                  <w:r w:rsidR="00B03F03">
                                    <w:rPr>
                                      <w:rStyle w:val="Hipercze"/>
                                      <w:rFonts w:cstheme="minorBidi"/>
                                      <w:szCs w:val="19"/>
                                      <w:lang w:val="en-US"/>
                                    </w:rPr>
                                    <w:t>e</w:t>
                                  </w:r>
                                  <w:r w:rsidR="00547FBF" w:rsidRPr="009E2A0A">
                                    <w:rPr>
                                      <w:rStyle w:val="Hipercze"/>
                                      <w:rFonts w:cstheme="minorBidi"/>
                                      <w:szCs w:val="19"/>
                                      <w:lang w:val="en-US"/>
                                    </w:rPr>
                                    <w:t xml:space="preserve">state </w:t>
                                  </w:r>
                                  <w:r w:rsidR="00B03F03">
                                    <w:rPr>
                                      <w:rStyle w:val="Hipercze"/>
                                      <w:rFonts w:cstheme="minorBidi"/>
                                      <w:szCs w:val="19"/>
                                      <w:lang w:val="en-US"/>
                                    </w:rPr>
                                    <w:t>m</w:t>
                                  </w:r>
                                  <w:r w:rsidR="00547FBF" w:rsidRPr="009E2A0A">
                                    <w:rPr>
                                      <w:rStyle w:val="Hipercze"/>
                                      <w:rFonts w:cstheme="minorBidi"/>
                                      <w:szCs w:val="19"/>
                                      <w:lang w:val="en-US"/>
                                    </w:rPr>
                                    <w:t>arket</w:t>
                                  </w:r>
                                </w:p>
                                <w:p w14:paraId="1F12FFE8" w14:textId="77777777" w:rsidR="00547FBF" w:rsidRPr="004802D4" w:rsidRDefault="00BF2C03" w:rsidP="00A072EF">
                                  <w:pPr>
                                    <w:rPr>
                                      <w:b/>
                                      <w:color w:val="000000" w:themeColor="text1"/>
                                      <w:szCs w:val="24"/>
                                      <w:lang w:val="en-US"/>
                                    </w:rPr>
                                  </w:pPr>
                                  <w:r w:rsidRPr="009E2A0A">
                                    <w:rPr>
                                      <w:rStyle w:val="Hipercze"/>
                                      <w:rFonts w:cstheme="minorBidi"/>
                                      <w:szCs w:val="19"/>
                                    </w:rPr>
                                    <w:fldChar w:fldCharType="end"/>
                                  </w:r>
                                  <w:r w:rsidR="00547FBF" w:rsidRPr="004802D4">
                                    <w:rPr>
                                      <w:b/>
                                      <w:color w:val="000000" w:themeColor="text1"/>
                                      <w:szCs w:val="24"/>
                                      <w:lang w:val="en-US"/>
                                    </w:rPr>
                                    <w:t>Te</w:t>
                                  </w:r>
                                  <w:r w:rsidR="00547FBF">
                                    <w:rPr>
                                      <w:b/>
                                      <w:color w:val="000000" w:themeColor="text1"/>
                                      <w:szCs w:val="24"/>
                                      <w:lang w:val="en-US"/>
                                    </w:rPr>
                                    <w:t>rms used in official statistics</w:t>
                                  </w:r>
                                </w:p>
                                <w:p w14:paraId="36F03150" w14:textId="7FEF3CEA" w:rsidR="00547FBF" w:rsidRPr="009E2A0A" w:rsidRDefault="00601C2F" w:rsidP="00547FBF">
                                  <w:pPr>
                                    <w:rPr>
                                      <w:rStyle w:val="Hipercze"/>
                                      <w:rFonts w:cstheme="minorBidi"/>
                                      <w:szCs w:val="19"/>
                                      <w:lang w:val="en-US"/>
                                    </w:rPr>
                                  </w:pPr>
                                  <w:r w:rsidRPr="009E2A0A">
                                    <w:rPr>
                                      <w:rStyle w:val="Hipercze"/>
                                      <w:rFonts w:cstheme="minorBidi"/>
                                      <w:szCs w:val="19"/>
                                      <w:lang w:val="en-US"/>
                                    </w:rPr>
                                    <w:fldChar w:fldCharType="begin"/>
                                  </w:r>
                                  <w:r w:rsidR="00275F31">
                                    <w:rPr>
                                      <w:rStyle w:val="Hipercze"/>
                                      <w:rFonts w:cstheme="minorBidi"/>
                                      <w:szCs w:val="19"/>
                                      <w:lang w:val="en-US"/>
                                    </w:rPr>
                                    <w:instrText>HYPERLINK "https://stat.gov.pl/en/metainformation/glossary/terms-used-in-official-statistics/966,term.html" \o "Link to term: Real estate turnover"</w:instrText>
                                  </w:r>
                                  <w:r w:rsidRPr="009E2A0A">
                                    <w:rPr>
                                      <w:rStyle w:val="Hipercze"/>
                                      <w:rFonts w:cstheme="minorBidi"/>
                                      <w:szCs w:val="19"/>
                                      <w:lang w:val="en-US"/>
                                    </w:rPr>
                                    <w:fldChar w:fldCharType="separate"/>
                                  </w:r>
                                  <w:r w:rsidR="00547FBF" w:rsidRPr="009E2A0A">
                                    <w:rPr>
                                      <w:rStyle w:val="Hipercze"/>
                                      <w:rFonts w:cstheme="minorBidi"/>
                                      <w:szCs w:val="19"/>
                                      <w:lang w:val="en-US"/>
                                    </w:rPr>
                                    <w:t>Real estate turnover</w:t>
                                  </w:r>
                                </w:p>
                                <w:p w14:paraId="37A08F39" w14:textId="7BB6514D" w:rsidR="00547FBF" w:rsidRPr="009E2A0A" w:rsidRDefault="00601C2F" w:rsidP="00547FBF">
                                  <w:pPr>
                                    <w:rPr>
                                      <w:rStyle w:val="Hipercze"/>
                                      <w:rFonts w:cstheme="minorBidi"/>
                                      <w:szCs w:val="19"/>
                                      <w:lang w:val="en-US"/>
                                    </w:rPr>
                                  </w:pPr>
                                  <w:r w:rsidRPr="009E2A0A">
                                    <w:rPr>
                                      <w:rStyle w:val="Hipercze"/>
                                      <w:rFonts w:cstheme="minorBidi"/>
                                      <w:szCs w:val="19"/>
                                      <w:lang w:val="en-US"/>
                                    </w:rPr>
                                    <w:fldChar w:fldCharType="end"/>
                                  </w:r>
                                  <w:r w:rsidRPr="009E2A0A">
                                    <w:rPr>
                                      <w:rStyle w:val="Hipercze"/>
                                      <w:rFonts w:cstheme="minorBidi"/>
                                      <w:szCs w:val="19"/>
                                      <w:lang w:val="en-US"/>
                                    </w:rPr>
                                    <w:fldChar w:fldCharType="begin"/>
                                  </w:r>
                                  <w:r w:rsidR="00756AAF">
                                    <w:rPr>
                                      <w:rStyle w:val="Hipercze"/>
                                      <w:rFonts w:cstheme="minorBidi"/>
                                      <w:szCs w:val="19"/>
                                      <w:lang w:val="en-US"/>
                                    </w:rPr>
                                    <w:instrText>HYPERLINK "https://stat.gov.pl/en/metainformation/glossary/terms-used-in-official-statistics/4491,term.html" \o "Link to the term: Real estate Price Register"</w:instrText>
                                  </w:r>
                                  <w:r w:rsidRPr="009E2A0A">
                                    <w:rPr>
                                      <w:rStyle w:val="Hipercze"/>
                                      <w:rFonts w:cstheme="minorBidi"/>
                                      <w:szCs w:val="19"/>
                                      <w:lang w:val="en-US"/>
                                    </w:rPr>
                                    <w:fldChar w:fldCharType="separate"/>
                                  </w:r>
                                  <w:r w:rsidR="00547FBF" w:rsidRPr="009E2A0A">
                                    <w:rPr>
                                      <w:rStyle w:val="Hipercze"/>
                                      <w:rFonts w:cstheme="minorBidi"/>
                                      <w:szCs w:val="19"/>
                                      <w:lang w:val="en-US"/>
                                    </w:rPr>
                                    <w:t xml:space="preserve">Real </w:t>
                                  </w:r>
                                  <w:r w:rsidR="009A187A" w:rsidRPr="009E2A0A">
                                    <w:rPr>
                                      <w:rStyle w:val="Hipercze"/>
                                      <w:rFonts w:cstheme="minorBidi"/>
                                      <w:szCs w:val="19"/>
                                      <w:lang w:val="en-US"/>
                                    </w:rPr>
                                    <w:t>E</w:t>
                                  </w:r>
                                  <w:r w:rsidR="00547FBF" w:rsidRPr="009E2A0A">
                                    <w:rPr>
                                      <w:rStyle w:val="Hipercze"/>
                                      <w:rFonts w:cstheme="minorBidi"/>
                                      <w:szCs w:val="19"/>
                                      <w:lang w:val="en-US"/>
                                    </w:rPr>
                                    <w:t>state Price Register</w:t>
                                  </w:r>
                                </w:p>
                                <w:p w14:paraId="25A34A49" w14:textId="7CED701B" w:rsidR="00547FBF" w:rsidRPr="009E2A0A" w:rsidRDefault="00601C2F" w:rsidP="00562D12">
                                  <w:pPr>
                                    <w:rPr>
                                      <w:rStyle w:val="Hipercze"/>
                                      <w:rFonts w:cstheme="minorBidi"/>
                                      <w:szCs w:val="19"/>
                                      <w:lang w:val="en-US"/>
                                    </w:rPr>
                                  </w:pPr>
                                  <w:r w:rsidRPr="009E2A0A">
                                    <w:rPr>
                                      <w:rStyle w:val="Hipercze"/>
                                      <w:rFonts w:cstheme="minorBidi"/>
                                      <w:szCs w:val="19"/>
                                      <w:lang w:val="en-US"/>
                                    </w:rPr>
                                    <w:fldChar w:fldCharType="end"/>
                                  </w:r>
                                  <w:r w:rsidRPr="009E2A0A">
                                    <w:rPr>
                                      <w:rStyle w:val="Hipercze"/>
                                      <w:rFonts w:cstheme="minorBidi"/>
                                      <w:szCs w:val="19"/>
                                      <w:lang w:val="en-US"/>
                                    </w:rPr>
                                    <w:fldChar w:fldCharType="begin"/>
                                  </w:r>
                                  <w:r w:rsidR="00275F31">
                                    <w:rPr>
                                      <w:rStyle w:val="Hipercze"/>
                                      <w:rFonts w:cstheme="minorBidi"/>
                                      <w:szCs w:val="19"/>
                                      <w:lang w:val="en-US"/>
                                    </w:rPr>
                                    <w:instrText>HYPERLINK "https://stat.gov.pl/en/metainformation/glossary/terms-used-in-official-statistics/1984,term.html" \o "Link to the term: Premises"</w:instrText>
                                  </w:r>
                                  <w:r w:rsidRPr="009E2A0A">
                                    <w:rPr>
                                      <w:rStyle w:val="Hipercze"/>
                                      <w:rFonts w:cstheme="minorBidi"/>
                                      <w:szCs w:val="19"/>
                                      <w:lang w:val="en-US"/>
                                    </w:rPr>
                                    <w:fldChar w:fldCharType="separate"/>
                                  </w:r>
                                  <w:r w:rsidR="00547FBF" w:rsidRPr="009E2A0A">
                                    <w:rPr>
                                      <w:rStyle w:val="Hipercze"/>
                                      <w:rFonts w:cstheme="minorBidi"/>
                                      <w:szCs w:val="19"/>
                                      <w:lang w:val="en-US"/>
                                    </w:rPr>
                                    <w:t>Premises</w:t>
                                  </w:r>
                                </w:p>
                                <w:p w14:paraId="04659E6D" w14:textId="49D34CC2" w:rsidR="00547FBF" w:rsidRPr="009E2A0A" w:rsidRDefault="00601C2F" w:rsidP="00562D12">
                                  <w:pPr>
                                    <w:rPr>
                                      <w:rStyle w:val="Hipercze"/>
                                      <w:rFonts w:cstheme="minorBidi"/>
                                      <w:szCs w:val="19"/>
                                      <w:lang w:val="en-US"/>
                                    </w:rPr>
                                  </w:pPr>
                                  <w:r w:rsidRPr="009E2A0A">
                                    <w:rPr>
                                      <w:rStyle w:val="Hipercze"/>
                                      <w:rFonts w:cstheme="minorBidi"/>
                                      <w:szCs w:val="19"/>
                                      <w:lang w:val="en-US"/>
                                    </w:rPr>
                                    <w:fldChar w:fldCharType="end"/>
                                  </w:r>
                                  <w:hyperlink r:id="rId30" w:tooltip="Link to the term: Price indices of residential premises" w:history="1">
                                    <w:r w:rsidR="00547FBF" w:rsidRPr="00275F31">
                                      <w:rPr>
                                        <w:rStyle w:val="Hipercze"/>
                                        <w:rFonts w:cstheme="minorBidi"/>
                                        <w:szCs w:val="19"/>
                                        <w:lang w:val="en-US"/>
                                      </w:rPr>
                                      <w:t>Price indices of residential premises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A470CF" id="_x0000_s1030" type="#_x0000_t202" alt="Link to the publication: Price indices of residential premises by voivodships" style="position:absolute;margin-left:-5.4pt;margin-top:23.2pt;width:489.75pt;height:243pt;z-index:251803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" fillcolor="#f2f2f2 [3052]" strokecolor="white [3212]">
                      <v:textbox>
                        <w:txbxContent>
                          <w:p w14:paraId="713E05DB" w14:textId="77777777" w:rsidR="00547FBF" w:rsidRPr="00C2775E" w:rsidRDefault="00547FBF" w:rsidP="00A072EF">
                            <w:pPr>
                              <w:spacing w:before="240"/>
                              <w:rPr>
                                <w:b/>
                                <w:lang w:val="en-US"/>
                              </w:rPr>
                            </w:pPr>
                            <w:r w:rsidRPr="00C2775E">
                              <w:rPr>
                                <w:b/>
                                <w:lang w:val="en-US"/>
                              </w:rPr>
                              <w:t>Related information</w:t>
                            </w:r>
                          </w:p>
                          <w:p w14:paraId="7373A6CE" w14:textId="5DB877DE" w:rsidR="00547FBF" w:rsidRPr="00275F31" w:rsidRDefault="00275F31" w:rsidP="00547FBF">
                            <w:pPr>
                              <w:rPr>
                                <w:rStyle w:val="Hipercze"/>
                                <w:rFonts w:cstheme="minorBidi"/>
                                <w:szCs w:val="19"/>
                                <w:lang w:val="en-US"/>
                              </w:rPr>
                            </w:pPr>
                            <w:r>
                              <w:rPr>
                                <w:rStyle w:val="Hipercze"/>
                                <w:rFonts w:cstheme="minorBidi"/>
                                <w:szCs w:val="19"/>
                                <w:lang w:val="en-US"/>
                              </w:rPr>
                              <w:fldChar w:fldCharType="begin"/>
                            </w:r>
                            <w:r w:rsidR="009F326C">
                              <w:rPr>
                                <w:rStyle w:val="Hipercze"/>
                                <w:rFonts w:cstheme="minorBidi"/>
                                <w:szCs w:val="19"/>
                                <w:lang w:val="en-US"/>
                              </w:rPr>
                              <w:instrText>HYPERLINK "https://stat.gov.pl/en/latest-statistical-news/news-releases/8,2026,category.html" \o "Link to the Price indices of residential premises by voivodships"</w:instrText>
                            </w:r>
                            <w:r>
                              <w:rPr>
                                <w:rStyle w:val="Hipercze"/>
                                <w:rFonts w:cstheme="minorBidi"/>
                                <w:szCs w:val="19"/>
                                <w:lang w:val="en-US"/>
                              </w:rPr>
                            </w:r>
                            <w:r>
                              <w:rPr>
                                <w:rStyle w:val="Hipercze"/>
                                <w:rFonts w:cstheme="minorBidi"/>
                                <w:szCs w:val="19"/>
                                <w:lang w:val="en-US"/>
                              </w:rPr>
                              <w:fldChar w:fldCharType="separate"/>
                            </w:r>
                            <w:r w:rsidR="00547FBF" w:rsidRPr="00275F31">
                              <w:rPr>
                                <w:rStyle w:val="Hipercze"/>
                                <w:rFonts w:cstheme="minorBidi"/>
                                <w:szCs w:val="19"/>
                                <w:lang w:val="en-US"/>
                              </w:rPr>
                              <w:t>Price</w:t>
                            </w:r>
                            <w:r w:rsidR="00547FBF" w:rsidRPr="00D62EEA">
                              <w:rPr>
                                <w:rStyle w:val="Hipercze"/>
                                <w:rFonts w:cstheme="minorBidi"/>
                                <w:szCs w:val="19"/>
                                <w:lang w:val="en-US"/>
                              </w:rPr>
                              <w:t xml:space="preserve"> indices of resid</w:t>
                            </w:r>
                            <w:r w:rsidR="00547FBF" w:rsidRPr="00275F31">
                              <w:rPr>
                                <w:rStyle w:val="Hipercze"/>
                                <w:rFonts w:cstheme="minorBidi"/>
                                <w:szCs w:val="19"/>
                                <w:lang w:val="en-US"/>
                              </w:rPr>
                              <w:t>ential premises by voivodships</w:t>
                            </w:r>
                          </w:p>
                          <w:p w14:paraId="36D31D9B" w14:textId="12A22A3B" w:rsidR="00547FBF" w:rsidRPr="00D62EEA" w:rsidRDefault="00275F31" w:rsidP="00547FBF">
                            <w:pPr>
                              <w:rPr>
                                <w:rStyle w:val="Hipercze"/>
                                <w:rFonts w:cstheme="minorBidi"/>
                                <w:szCs w:val="19"/>
                                <w:lang w:val="en-US"/>
                              </w:rPr>
                            </w:pPr>
                            <w:r>
                              <w:rPr>
                                <w:rStyle w:val="Hipercze"/>
                                <w:rFonts w:cstheme="minorBidi"/>
                                <w:szCs w:val="19"/>
                                <w:lang w:val="en-US"/>
                              </w:rPr>
                              <w:fldChar w:fldCharType="end"/>
                            </w:r>
                            <w:r w:rsidR="00BE0E4C">
                              <w:rPr>
                                <w:rStyle w:val="Hipercze"/>
                                <w:rFonts w:cstheme="minorBidi"/>
                                <w:szCs w:val="19"/>
                                <w:lang w:val="en-US"/>
                              </w:rPr>
                              <w:fldChar w:fldCharType="begin"/>
                            </w:r>
                            <w:r w:rsidR="008541EB">
                              <w:rPr>
                                <w:rStyle w:val="Hipercze"/>
                                <w:rFonts w:cstheme="minorBidi"/>
                                <w:szCs w:val="19"/>
                                <w:lang w:val="en-US"/>
                              </w:rPr>
                              <w:instrText>HYPERLINK "https://publikacje.new.stat.gov.pl/en/publications-portal/price-one-square-meter-usable-floor-space-residential-building-second-quarter-2026" \o "Link to Price of one square meter of usable floor space of a residential building in the second quarter of 2026"</w:instrText>
                            </w:r>
                            <w:r w:rsidR="00BE0E4C">
                              <w:rPr>
                                <w:rStyle w:val="Hipercze"/>
                                <w:rFonts w:cstheme="minorBidi"/>
                                <w:szCs w:val="19"/>
                                <w:lang w:val="en-US"/>
                              </w:rPr>
                            </w:r>
                            <w:r w:rsidR="00BE0E4C">
                              <w:rPr>
                                <w:rStyle w:val="Hipercze"/>
                                <w:rFonts w:cstheme="minorBidi"/>
                                <w:szCs w:val="19"/>
                                <w:lang w:val="en-US"/>
                              </w:rPr>
                              <w:fldChar w:fldCharType="separate"/>
                            </w:r>
                            <w:r w:rsidR="00547FBF" w:rsidRPr="00D62EEA">
                              <w:rPr>
                                <w:rStyle w:val="Hipercze"/>
                                <w:rFonts w:cstheme="minorBidi"/>
                                <w:szCs w:val="19"/>
                                <w:lang w:val="en-US"/>
                              </w:rPr>
                              <w:t>Price of one square meter of usable floor space of a residential building</w:t>
                            </w:r>
                            <w:r w:rsidR="005E11A9" w:rsidRPr="00D62EEA">
                              <w:rPr>
                                <w:rStyle w:val="Hipercze"/>
                                <w:rFonts w:cstheme="minorBidi"/>
                                <w:szCs w:val="19"/>
                                <w:lang w:val="en-US"/>
                              </w:rPr>
                              <w:t xml:space="preserve"> in the </w:t>
                            </w:r>
                            <w:r w:rsidR="00D62EEA" w:rsidRPr="00D62EEA">
                              <w:rPr>
                                <w:rStyle w:val="Hipercze"/>
                                <w:rFonts w:cstheme="minorBidi"/>
                                <w:szCs w:val="19"/>
                                <w:lang w:val="en-US"/>
                              </w:rPr>
                              <w:t>second</w:t>
                            </w:r>
                            <w:r w:rsidR="003E7A61" w:rsidRPr="00D62EEA">
                              <w:rPr>
                                <w:rStyle w:val="Hipercze"/>
                                <w:rFonts w:cstheme="minorBidi"/>
                                <w:szCs w:val="19"/>
                                <w:lang w:val="en-US"/>
                              </w:rPr>
                              <w:t xml:space="preserve"> </w:t>
                            </w:r>
                            <w:r w:rsidR="005E11A9" w:rsidRPr="00D62EEA">
                              <w:rPr>
                                <w:rStyle w:val="Hipercze"/>
                                <w:rFonts w:cstheme="minorBidi"/>
                                <w:szCs w:val="19"/>
                                <w:lang w:val="en-US"/>
                              </w:rPr>
                              <w:t>quarter of 202</w:t>
                            </w:r>
                            <w:r w:rsidR="00432EA2" w:rsidRPr="00D62EEA">
                              <w:rPr>
                                <w:rStyle w:val="Hipercze"/>
                                <w:rFonts w:cstheme="minorBidi"/>
                                <w:szCs w:val="19"/>
                                <w:lang w:val="en-US"/>
                              </w:rPr>
                              <w:t>6</w:t>
                            </w:r>
                          </w:p>
                          <w:p w14:paraId="5C238505" w14:textId="0F9A83A0" w:rsidR="00547FBF" w:rsidRPr="002A5F20" w:rsidRDefault="00BE0E4C" w:rsidP="001A2F62">
                            <w:pPr>
                              <w:spacing w:line="240" w:lineRule="auto"/>
                              <w:rPr>
                                <w:rStyle w:val="Hipercze"/>
                                <w:rFonts w:cstheme="minorBidi"/>
                                <w:szCs w:val="19"/>
                                <w:lang w:val="en-US"/>
                              </w:rPr>
                            </w:pPr>
                            <w:r>
                              <w:rPr>
                                <w:rStyle w:val="Hipercze"/>
                                <w:rFonts w:cstheme="minorBidi"/>
                                <w:szCs w:val="19"/>
                                <w:lang w:val="en-US"/>
                              </w:rPr>
                              <w:fldChar w:fldCharType="end"/>
                            </w:r>
                            <w:r w:rsidR="002A5F20">
                              <w:rPr>
                                <w:rStyle w:val="Hipercze"/>
                                <w:rFonts w:cstheme="minorBidi"/>
                                <w:szCs w:val="19"/>
                                <w:lang w:val="en-US"/>
                              </w:rPr>
                              <w:fldChar w:fldCharType="begin"/>
                            </w:r>
                            <w:r w:rsidR="00CA0C20">
                              <w:rPr>
                                <w:rStyle w:val="Hipercze"/>
                                <w:rFonts w:cstheme="minorBidi"/>
                                <w:szCs w:val="19"/>
                                <w:lang w:val="en-US"/>
                              </w:rPr>
                              <w:instrText>HYPERLINK "https://stat.gov.pl/en/topics/municipal-infrastructure/municipal-infrastructure/real-estate-sales-in-2024,2,17.html" \o "Link to the publication Real estate sales in 2024"</w:instrText>
                            </w:r>
                            <w:r w:rsidR="002A5F20">
                              <w:rPr>
                                <w:rStyle w:val="Hipercze"/>
                                <w:rFonts w:cstheme="minorBidi"/>
                                <w:szCs w:val="19"/>
                                <w:lang w:val="en-US"/>
                              </w:rPr>
                            </w:r>
                            <w:r w:rsidR="002A5F20">
                              <w:rPr>
                                <w:rStyle w:val="Hipercze"/>
                                <w:rFonts w:cstheme="minorBidi"/>
                                <w:szCs w:val="19"/>
                                <w:lang w:val="en-US"/>
                              </w:rPr>
                              <w:fldChar w:fldCharType="separate"/>
                            </w:r>
                            <w:r w:rsidR="00547FBF" w:rsidRPr="002A5F20">
                              <w:rPr>
                                <w:rStyle w:val="Hipercze"/>
                                <w:rFonts w:cstheme="minorBidi"/>
                                <w:szCs w:val="19"/>
                                <w:lang w:val="en-US"/>
                              </w:rPr>
                              <w:t>Real estate sales in 202</w:t>
                            </w:r>
                            <w:r w:rsidR="0002760B" w:rsidRPr="002A5F20">
                              <w:rPr>
                                <w:rStyle w:val="Hipercze"/>
                                <w:rFonts w:cstheme="minorBidi"/>
                                <w:szCs w:val="19"/>
                                <w:lang w:val="en-US"/>
                              </w:rPr>
                              <w:t>4</w:t>
                            </w:r>
                          </w:p>
                          <w:p w14:paraId="59B2F61E" w14:textId="7E48AA5B" w:rsidR="00547FBF" w:rsidRPr="004802D4" w:rsidRDefault="002A5F20" w:rsidP="0002760B">
                            <w:pPr>
                              <w:spacing w:before="240" w:line="240" w:lineRule="auto"/>
                              <w:rPr>
                                <w:b/>
                                <w:color w:val="000000" w:themeColor="text1"/>
                                <w:szCs w:val="24"/>
                                <w:lang w:val="en-US"/>
                              </w:rPr>
                            </w:pPr>
                            <w:r>
                              <w:rPr>
                                <w:rStyle w:val="Hipercze"/>
                                <w:rFonts w:cstheme="minorBidi"/>
                                <w:szCs w:val="19"/>
                                <w:lang w:val="en-US"/>
                              </w:rPr>
                              <w:fldChar w:fldCharType="end"/>
                            </w:r>
                            <w:r w:rsidR="00547FBF" w:rsidRPr="004802D4">
                              <w:rPr>
                                <w:b/>
                                <w:color w:val="000000" w:themeColor="text1"/>
                                <w:szCs w:val="24"/>
                                <w:lang w:val="en-US"/>
                              </w:rPr>
                              <w:t>Data available in databases</w:t>
                            </w:r>
                          </w:p>
                          <w:p w14:paraId="4198CCEB" w14:textId="778EFE56" w:rsidR="00547FBF" w:rsidRPr="00275F31" w:rsidRDefault="00275F31" w:rsidP="00464F48">
                            <w:pPr>
                              <w:spacing w:line="240" w:lineRule="auto"/>
                              <w:rPr>
                                <w:rStyle w:val="Hipercze"/>
                                <w:rFonts w:cstheme="minorBidi"/>
                                <w:szCs w:val="19"/>
                                <w:lang w:val="en-US"/>
                              </w:rPr>
                            </w:pPr>
                            <w:r>
                              <w:rPr>
                                <w:rStyle w:val="Hipercze"/>
                                <w:rFonts w:cstheme="minorBidi"/>
                                <w:szCs w:val="19"/>
                                <w:lang w:val="en-US"/>
                              </w:rPr>
                              <w:fldChar w:fldCharType="begin"/>
                            </w:r>
                            <w:r>
                              <w:rPr>
                                <w:rStyle w:val="Hipercze"/>
                                <w:rFonts w:cstheme="minorBidi"/>
                                <w:szCs w:val="19"/>
                                <w:lang w:val="en-US"/>
                              </w:rPr>
                              <w:instrText xml:space="preserve"> HYPERLINK "https://dbw.stat.gov.pl/en/baza-danych" \o "Link to Knowledge Databases (DBW) – Economy – Prices – Real estate prices" </w:instrText>
                            </w:r>
                            <w:r>
                              <w:rPr>
                                <w:rStyle w:val="Hipercze"/>
                                <w:rFonts w:cstheme="minorBidi"/>
                                <w:szCs w:val="19"/>
                                <w:lang w:val="en-US"/>
                              </w:rPr>
                            </w:r>
                            <w:r>
                              <w:rPr>
                                <w:rStyle w:val="Hipercze"/>
                                <w:rFonts w:cstheme="minorBidi"/>
                                <w:szCs w:val="19"/>
                                <w:lang w:val="en-US"/>
                              </w:rPr>
                              <w:fldChar w:fldCharType="separate"/>
                            </w:r>
                            <w:r w:rsidR="00547FBF" w:rsidRPr="00275F31">
                              <w:rPr>
                                <w:rStyle w:val="Hipercze"/>
                                <w:rFonts w:cstheme="minorBidi"/>
                                <w:szCs w:val="19"/>
                                <w:lang w:val="en-US"/>
                              </w:rPr>
                              <w:t xml:space="preserve">Knowledge Databases (DBW) </w:t>
                            </w:r>
                            <w:r w:rsidR="0098415E" w:rsidRPr="00275F31">
                              <w:rPr>
                                <w:rStyle w:val="Hipercze"/>
                                <w:rFonts w:cstheme="minorBidi"/>
                                <w:szCs w:val="19"/>
                                <w:lang w:val="en-US"/>
                              </w:rPr>
                              <w:t xml:space="preserve">– Economy – </w:t>
                            </w:r>
                            <w:r w:rsidR="00547FBF" w:rsidRPr="00275F31">
                              <w:rPr>
                                <w:rStyle w:val="Hipercze"/>
                                <w:rFonts w:cstheme="minorBidi"/>
                                <w:szCs w:val="19"/>
                                <w:lang w:val="en-US"/>
                              </w:rPr>
                              <w:t>Prices</w:t>
                            </w:r>
                            <w:r w:rsidR="0098415E" w:rsidRPr="00275F31">
                              <w:rPr>
                                <w:rStyle w:val="Hipercze"/>
                                <w:rFonts w:cstheme="minorBidi"/>
                                <w:szCs w:val="19"/>
                                <w:lang w:val="en-US"/>
                              </w:rPr>
                              <w:t xml:space="preserve"> – Real estate </w:t>
                            </w:r>
                            <w:r w:rsidR="00B03F03" w:rsidRPr="00275F31">
                              <w:rPr>
                                <w:rStyle w:val="Hipercze"/>
                                <w:rFonts w:cstheme="minorBidi"/>
                                <w:szCs w:val="19"/>
                                <w:lang w:val="en-US"/>
                              </w:rPr>
                              <w:t>p</w:t>
                            </w:r>
                            <w:r w:rsidR="0098415E" w:rsidRPr="00275F31">
                              <w:rPr>
                                <w:rStyle w:val="Hipercze"/>
                                <w:rFonts w:cstheme="minorBidi"/>
                                <w:szCs w:val="19"/>
                                <w:lang w:val="en-US"/>
                              </w:rPr>
                              <w:t>rices</w:t>
                            </w:r>
                          </w:p>
                          <w:p w14:paraId="1DFA1C0E" w14:textId="6F8F9CF1" w:rsidR="00547FBF" w:rsidRPr="009E2A0A" w:rsidRDefault="00275F31" w:rsidP="002A5F20">
                            <w:pPr>
                              <w:spacing w:line="240" w:lineRule="auto"/>
                              <w:rPr>
                                <w:rStyle w:val="Hipercze"/>
                                <w:rFonts w:cstheme="minorBidi"/>
                                <w:szCs w:val="19"/>
                                <w:lang w:val="en-US"/>
                              </w:rPr>
                            </w:pPr>
                            <w:r>
                              <w:rPr>
                                <w:rStyle w:val="Hipercze"/>
                                <w:rFonts w:cstheme="minorBidi"/>
                                <w:szCs w:val="19"/>
                                <w:lang w:val="en-US"/>
                              </w:rPr>
                              <w:fldChar w:fldCharType="end"/>
                            </w:r>
                            <w:r w:rsidR="00BF2C03" w:rsidRPr="009E2A0A">
                              <w:rPr>
                                <w:rStyle w:val="Hipercze"/>
                                <w:rFonts w:cstheme="minorBidi"/>
                                <w:szCs w:val="19"/>
                              </w:rPr>
                              <w:fldChar w:fldCharType="begin"/>
                            </w:r>
                            <w:r w:rsidR="00C130B6" w:rsidRPr="00C50C08">
                              <w:rPr>
                                <w:rStyle w:val="Hipercze"/>
                                <w:rFonts w:cstheme="minorBidi"/>
                                <w:szCs w:val="19"/>
                                <w:lang w:val="en-US"/>
                              </w:rPr>
                              <w:instrText>HYPERLINK "https://bdl.stat.gov.pl/bdl/dane/podgrup/temat" \o "Link to the Local Data Bank – Real Estate Market"</w:instrText>
                            </w:r>
                            <w:r w:rsidR="00BF2C03" w:rsidRPr="009E2A0A">
                              <w:rPr>
                                <w:rStyle w:val="Hipercze"/>
                                <w:rFonts w:cstheme="minorBidi"/>
                                <w:szCs w:val="19"/>
                              </w:rPr>
                            </w:r>
                            <w:r w:rsidR="00BF2C03" w:rsidRPr="009E2A0A">
                              <w:rPr>
                                <w:rStyle w:val="Hipercze"/>
                                <w:rFonts w:cstheme="minorBidi"/>
                                <w:szCs w:val="19"/>
                              </w:rPr>
                              <w:fldChar w:fldCharType="separate"/>
                            </w:r>
                            <w:r w:rsidR="00547FBF" w:rsidRPr="009E2A0A">
                              <w:rPr>
                                <w:rStyle w:val="Hipercze"/>
                                <w:rFonts w:cstheme="minorBidi"/>
                                <w:szCs w:val="19"/>
                                <w:lang w:val="en-US"/>
                              </w:rPr>
                              <w:t xml:space="preserve">Local Data Bank – Real </w:t>
                            </w:r>
                            <w:r w:rsidR="00B03F03">
                              <w:rPr>
                                <w:rStyle w:val="Hipercze"/>
                                <w:rFonts w:cstheme="minorBidi"/>
                                <w:szCs w:val="19"/>
                                <w:lang w:val="en-US"/>
                              </w:rPr>
                              <w:t>e</w:t>
                            </w:r>
                            <w:r w:rsidR="00547FBF" w:rsidRPr="009E2A0A">
                              <w:rPr>
                                <w:rStyle w:val="Hipercze"/>
                                <w:rFonts w:cstheme="minorBidi"/>
                                <w:szCs w:val="19"/>
                                <w:lang w:val="en-US"/>
                              </w:rPr>
                              <w:t xml:space="preserve">state </w:t>
                            </w:r>
                            <w:r w:rsidR="00B03F03">
                              <w:rPr>
                                <w:rStyle w:val="Hipercze"/>
                                <w:rFonts w:cstheme="minorBidi"/>
                                <w:szCs w:val="19"/>
                                <w:lang w:val="en-US"/>
                              </w:rPr>
                              <w:t>m</w:t>
                            </w:r>
                            <w:r w:rsidR="00547FBF" w:rsidRPr="009E2A0A">
                              <w:rPr>
                                <w:rStyle w:val="Hipercze"/>
                                <w:rFonts w:cstheme="minorBidi"/>
                                <w:szCs w:val="19"/>
                                <w:lang w:val="en-US"/>
                              </w:rPr>
                              <w:t>arket</w:t>
                            </w:r>
                          </w:p>
                          <w:p w14:paraId="1F12FFE8" w14:textId="77777777" w:rsidR="00547FBF" w:rsidRPr="004802D4" w:rsidRDefault="00BF2C03" w:rsidP="00A072EF">
                            <w:pPr>
                              <w:rPr>
                                <w:b/>
                                <w:color w:val="000000" w:themeColor="text1"/>
                                <w:szCs w:val="24"/>
                                <w:lang w:val="en-US"/>
                              </w:rPr>
                            </w:pPr>
                            <w:r w:rsidRPr="009E2A0A">
                              <w:rPr>
                                <w:rStyle w:val="Hipercze"/>
                                <w:rFonts w:cstheme="minorBidi"/>
                                <w:szCs w:val="19"/>
                              </w:rPr>
                              <w:fldChar w:fldCharType="end"/>
                            </w:r>
                            <w:r w:rsidR="00547FBF" w:rsidRPr="004802D4">
                              <w:rPr>
                                <w:b/>
                                <w:color w:val="000000" w:themeColor="text1"/>
                                <w:szCs w:val="24"/>
                                <w:lang w:val="en-US"/>
                              </w:rPr>
                              <w:t>Te</w:t>
                            </w:r>
                            <w:r w:rsidR="00547FBF">
                              <w:rPr>
                                <w:b/>
                                <w:color w:val="000000" w:themeColor="text1"/>
                                <w:szCs w:val="24"/>
                                <w:lang w:val="en-US"/>
                              </w:rPr>
                              <w:t>rms used in official statistics</w:t>
                            </w:r>
                          </w:p>
                          <w:p w14:paraId="36F03150" w14:textId="7FEF3CEA" w:rsidR="00547FBF" w:rsidRPr="009E2A0A" w:rsidRDefault="00601C2F" w:rsidP="00547FBF">
                            <w:pPr>
                              <w:rPr>
                                <w:rStyle w:val="Hipercze"/>
                                <w:rFonts w:cstheme="minorBidi"/>
                                <w:szCs w:val="19"/>
                                <w:lang w:val="en-US"/>
                              </w:rPr>
                            </w:pPr>
                            <w:r w:rsidRPr="009E2A0A">
                              <w:rPr>
                                <w:rStyle w:val="Hipercze"/>
                                <w:rFonts w:cstheme="minorBidi"/>
                                <w:szCs w:val="19"/>
                                <w:lang w:val="en-US"/>
                              </w:rPr>
                              <w:fldChar w:fldCharType="begin"/>
                            </w:r>
                            <w:r w:rsidR="00275F31">
                              <w:rPr>
                                <w:rStyle w:val="Hipercze"/>
                                <w:rFonts w:cstheme="minorBidi"/>
                                <w:szCs w:val="19"/>
                                <w:lang w:val="en-US"/>
                              </w:rPr>
                              <w:instrText>HYPERLINK "https://stat.gov.pl/en/metainformation/glossary/terms-used-in-official-statistics/966,term.html" \o "Link to term: Real estate turnover"</w:instrText>
                            </w:r>
                            <w:r w:rsidRPr="009E2A0A">
                              <w:rPr>
                                <w:rStyle w:val="Hipercze"/>
                                <w:rFonts w:cstheme="minorBidi"/>
                                <w:szCs w:val="19"/>
                                <w:lang w:val="en-US"/>
                              </w:rPr>
                            </w:r>
                            <w:r w:rsidRPr="009E2A0A">
                              <w:rPr>
                                <w:rStyle w:val="Hipercze"/>
                                <w:rFonts w:cstheme="minorBidi"/>
                                <w:szCs w:val="19"/>
                                <w:lang w:val="en-US"/>
                              </w:rPr>
                              <w:fldChar w:fldCharType="separate"/>
                            </w:r>
                            <w:r w:rsidR="00547FBF" w:rsidRPr="009E2A0A">
                              <w:rPr>
                                <w:rStyle w:val="Hipercze"/>
                                <w:rFonts w:cstheme="minorBidi"/>
                                <w:szCs w:val="19"/>
                                <w:lang w:val="en-US"/>
                              </w:rPr>
                              <w:t>Real estate turnover</w:t>
                            </w:r>
                          </w:p>
                          <w:p w14:paraId="37A08F39" w14:textId="7BB6514D" w:rsidR="00547FBF" w:rsidRPr="009E2A0A" w:rsidRDefault="00601C2F" w:rsidP="00547FBF">
                            <w:pPr>
                              <w:rPr>
                                <w:rStyle w:val="Hipercze"/>
                                <w:rFonts w:cstheme="minorBidi"/>
                                <w:szCs w:val="19"/>
                                <w:lang w:val="en-US"/>
                              </w:rPr>
                            </w:pPr>
                            <w:r w:rsidRPr="009E2A0A">
                              <w:rPr>
                                <w:rStyle w:val="Hipercze"/>
                                <w:rFonts w:cstheme="minorBidi"/>
                                <w:szCs w:val="19"/>
                                <w:lang w:val="en-US"/>
                              </w:rPr>
                              <w:fldChar w:fldCharType="end"/>
                            </w:r>
                            <w:r w:rsidRPr="009E2A0A">
                              <w:rPr>
                                <w:rStyle w:val="Hipercze"/>
                                <w:rFonts w:cstheme="minorBidi"/>
                                <w:szCs w:val="19"/>
                                <w:lang w:val="en-US"/>
                              </w:rPr>
                              <w:fldChar w:fldCharType="begin"/>
                            </w:r>
                            <w:r w:rsidR="00756AAF">
                              <w:rPr>
                                <w:rStyle w:val="Hipercze"/>
                                <w:rFonts w:cstheme="minorBidi"/>
                                <w:szCs w:val="19"/>
                                <w:lang w:val="en-US"/>
                              </w:rPr>
                              <w:instrText>HYPERLINK "https://stat.gov.pl/en/metainformation/glossary/terms-used-in-official-statistics/4491,term.html" \o "Link to the term: Real estate Price Register"</w:instrText>
                            </w:r>
                            <w:r w:rsidRPr="009E2A0A">
                              <w:rPr>
                                <w:rStyle w:val="Hipercze"/>
                                <w:rFonts w:cstheme="minorBidi"/>
                                <w:szCs w:val="19"/>
                                <w:lang w:val="en-US"/>
                              </w:rPr>
                            </w:r>
                            <w:r w:rsidRPr="009E2A0A">
                              <w:rPr>
                                <w:rStyle w:val="Hipercze"/>
                                <w:rFonts w:cstheme="minorBidi"/>
                                <w:szCs w:val="19"/>
                                <w:lang w:val="en-US"/>
                              </w:rPr>
                              <w:fldChar w:fldCharType="separate"/>
                            </w:r>
                            <w:r w:rsidR="00547FBF" w:rsidRPr="009E2A0A">
                              <w:rPr>
                                <w:rStyle w:val="Hipercze"/>
                                <w:rFonts w:cstheme="minorBidi"/>
                                <w:szCs w:val="19"/>
                                <w:lang w:val="en-US"/>
                              </w:rPr>
                              <w:t xml:space="preserve">Real </w:t>
                            </w:r>
                            <w:r w:rsidR="009A187A" w:rsidRPr="009E2A0A">
                              <w:rPr>
                                <w:rStyle w:val="Hipercze"/>
                                <w:rFonts w:cstheme="minorBidi"/>
                                <w:szCs w:val="19"/>
                                <w:lang w:val="en-US"/>
                              </w:rPr>
                              <w:t>E</w:t>
                            </w:r>
                            <w:r w:rsidR="00547FBF" w:rsidRPr="009E2A0A">
                              <w:rPr>
                                <w:rStyle w:val="Hipercze"/>
                                <w:rFonts w:cstheme="minorBidi"/>
                                <w:szCs w:val="19"/>
                                <w:lang w:val="en-US"/>
                              </w:rPr>
                              <w:t>state Price Register</w:t>
                            </w:r>
                          </w:p>
                          <w:p w14:paraId="25A34A49" w14:textId="7CED701B" w:rsidR="00547FBF" w:rsidRPr="009E2A0A" w:rsidRDefault="00601C2F" w:rsidP="00562D12">
                            <w:pPr>
                              <w:rPr>
                                <w:rStyle w:val="Hipercze"/>
                                <w:rFonts w:cstheme="minorBidi"/>
                                <w:szCs w:val="19"/>
                                <w:lang w:val="en-US"/>
                              </w:rPr>
                            </w:pPr>
                            <w:r w:rsidRPr="009E2A0A">
                              <w:rPr>
                                <w:rStyle w:val="Hipercze"/>
                                <w:rFonts w:cstheme="minorBidi"/>
                                <w:szCs w:val="19"/>
                                <w:lang w:val="en-US"/>
                              </w:rPr>
                              <w:fldChar w:fldCharType="end"/>
                            </w:r>
                            <w:r w:rsidRPr="009E2A0A">
                              <w:rPr>
                                <w:rStyle w:val="Hipercze"/>
                                <w:rFonts w:cstheme="minorBidi"/>
                                <w:szCs w:val="19"/>
                                <w:lang w:val="en-US"/>
                              </w:rPr>
                              <w:fldChar w:fldCharType="begin"/>
                            </w:r>
                            <w:r w:rsidR="00275F31">
                              <w:rPr>
                                <w:rStyle w:val="Hipercze"/>
                                <w:rFonts w:cstheme="minorBidi"/>
                                <w:szCs w:val="19"/>
                                <w:lang w:val="en-US"/>
                              </w:rPr>
                              <w:instrText>HYPERLINK "https://stat.gov.pl/en/metainformation/glossary/terms-used-in-official-statistics/1984,term.html" \o "Link to the term: Premises"</w:instrText>
                            </w:r>
                            <w:r w:rsidRPr="009E2A0A">
                              <w:rPr>
                                <w:rStyle w:val="Hipercze"/>
                                <w:rFonts w:cstheme="minorBidi"/>
                                <w:szCs w:val="19"/>
                                <w:lang w:val="en-US"/>
                              </w:rPr>
                            </w:r>
                            <w:r w:rsidRPr="009E2A0A">
                              <w:rPr>
                                <w:rStyle w:val="Hipercze"/>
                                <w:rFonts w:cstheme="minorBidi"/>
                                <w:szCs w:val="19"/>
                                <w:lang w:val="en-US"/>
                              </w:rPr>
                              <w:fldChar w:fldCharType="separate"/>
                            </w:r>
                            <w:r w:rsidR="00547FBF" w:rsidRPr="009E2A0A">
                              <w:rPr>
                                <w:rStyle w:val="Hipercze"/>
                                <w:rFonts w:cstheme="minorBidi"/>
                                <w:szCs w:val="19"/>
                                <w:lang w:val="en-US"/>
                              </w:rPr>
                              <w:t>Premises</w:t>
                            </w:r>
                          </w:p>
                          <w:p w14:paraId="04659E6D" w14:textId="49D34CC2" w:rsidR="00547FBF" w:rsidRPr="009E2A0A" w:rsidRDefault="00601C2F" w:rsidP="00562D12">
                            <w:pPr>
                              <w:rPr>
                                <w:rStyle w:val="Hipercze"/>
                                <w:rFonts w:cstheme="minorBidi"/>
                                <w:szCs w:val="19"/>
                                <w:lang w:val="en-US"/>
                              </w:rPr>
                            </w:pPr>
                            <w:r w:rsidRPr="009E2A0A">
                              <w:rPr>
                                <w:rStyle w:val="Hipercze"/>
                                <w:rFonts w:cstheme="minorBidi"/>
                                <w:szCs w:val="19"/>
                                <w:lang w:val="en-US"/>
                              </w:rPr>
                              <w:fldChar w:fldCharType="end"/>
                            </w:r>
                            <w:hyperlink r:id="rId31" w:tooltip="Link to the term: Price indices of residential premises" w:history="1">
                              <w:r w:rsidR="00547FBF" w:rsidRPr="00275F31">
                                <w:rPr>
                                  <w:rStyle w:val="Hipercze"/>
                                  <w:rFonts w:cstheme="minorBidi"/>
                                  <w:szCs w:val="19"/>
                                  <w:lang w:val="en-US"/>
                                </w:rPr>
                                <w:t>Price indices of residential premises</w:t>
                              </w:r>
                            </w:hyperlink>
                          </w:p>
                        </w:txbxContent>
                      </v:textbox>
                      <w10:wrap type="square" anchorx="margin"/>
                    </v:shape>
                  </w:pict>
                </mc:Fallback>
              </mc:AlternateContent>
            </w:r>
          </w:p>
        </w:tc>
      </w:tr>
    </w:tbl>
    <w:p w14:paraId="01A80B2F" w14:textId="77777777" w:rsidR="00D261A2" w:rsidRPr="00B62AC7" w:rsidRDefault="00D261A2" w:rsidP="00E76D26">
      <w:pPr>
        <w:rPr>
          <w:sz w:val="18"/>
          <w:lang w:val="en-US"/>
        </w:rPr>
      </w:pPr>
    </w:p>
    <w:sectPr w:rsidR="00D261A2" w:rsidRPr="00B62AC7"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EAFAC" w14:textId="77777777" w:rsidR="003F4ED6" w:rsidRDefault="003F4ED6" w:rsidP="000662E2">
      <w:pPr>
        <w:spacing w:after="0" w:line="240" w:lineRule="auto"/>
      </w:pPr>
      <w:r>
        <w:separator/>
      </w:r>
    </w:p>
  </w:endnote>
  <w:endnote w:type="continuationSeparator" w:id="0">
    <w:p w14:paraId="66FB4831" w14:textId="77777777" w:rsidR="003F4ED6" w:rsidRDefault="003F4ED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altName w:val="Cambria Math"/>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altName w:val="Cambria Math"/>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altName w:val="Calibri"/>
    <w:panose1 w:val="020B0603050000020004"/>
    <w:charset w:val="EE"/>
    <w:family w:val="swiss"/>
    <w:pitch w:val="variable"/>
    <w:sig w:usb0="600002FF"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0427736"/>
      <w:docPartObj>
        <w:docPartGallery w:val="Page Numbers (Bottom of Page)"/>
        <w:docPartUnique/>
      </w:docPartObj>
    </w:sdtPr>
    <w:sdtEndPr/>
    <w:sdtContent>
      <w:p w14:paraId="2F2CBB57" w14:textId="77777777" w:rsidR="002B0BCB" w:rsidRDefault="002B0BCB" w:rsidP="003B18B6">
        <w:pPr>
          <w:pStyle w:val="Stopka"/>
          <w:jc w:val="center"/>
        </w:pPr>
        <w:r>
          <w:rPr>
            <w:noProof/>
          </w:rPr>
          <w:fldChar w:fldCharType="begin"/>
        </w:r>
        <w:r>
          <w:rPr>
            <w:noProof/>
          </w:rPr>
          <w:instrText>PAGE   \* MERGEFORMAT</w:instrText>
        </w:r>
        <w:r>
          <w:rPr>
            <w:noProof/>
          </w:rPr>
          <w:fldChar w:fldCharType="separate"/>
        </w:r>
        <w:r w:rsidR="00394D20">
          <w:rPr>
            <w:noProof/>
          </w:rPr>
          <w:t>3</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583653"/>
      <w:docPartObj>
        <w:docPartGallery w:val="Page Numbers (Bottom of Page)"/>
        <w:docPartUnique/>
      </w:docPartObj>
    </w:sdtPr>
    <w:sdtEndPr/>
    <w:sdtContent>
      <w:p w14:paraId="64E591ED" w14:textId="77777777" w:rsidR="002B0BCB" w:rsidRDefault="002B0BCB" w:rsidP="003B18B6">
        <w:pPr>
          <w:pStyle w:val="Stopka"/>
          <w:jc w:val="center"/>
        </w:pPr>
        <w:r>
          <w:rPr>
            <w:noProof/>
          </w:rPr>
          <w:fldChar w:fldCharType="begin"/>
        </w:r>
        <w:r>
          <w:rPr>
            <w:noProof/>
          </w:rPr>
          <w:instrText>PAGE   \* MERGEFORMAT</w:instrText>
        </w:r>
        <w:r>
          <w:rPr>
            <w:noProof/>
          </w:rPr>
          <w:fldChar w:fldCharType="separate"/>
        </w:r>
        <w:r w:rsidR="00394D20">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4B8B5BF4" w14:textId="77777777" w:rsidR="009B46C8" w:rsidRDefault="00E47048" w:rsidP="003B18B6">
        <w:pPr>
          <w:pStyle w:val="Stopka"/>
          <w:jc w:val="center"/>
        </w:pPr>
        <w:r>
          <w:rPr>
            <w:noProof/>
          </w:rPr>
          <w:fldChar w:fldCharType="begin"/>
        </w:r>
        <w:r>
          <w:rPr>
            <w:noProof/>
          </w:rPr>
          <w:instrText>PAGE   \* MERGEFORMAT</w:instrText>
        </w:r>
        <w:r>
          <w:rPr>
            <w:noProof/>
          </w:rPr>
          <w:fldChar w:fldCharType="separate"/>
        </w:r>
        <w:r w:rsidR="00394D20">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BDECC" w14:textId="77777777" w:rsidR="003F4ED6" w:rsidRDefault="003F4ED6" w:rsidP="000662E2">
      <w:pPr>
        <w:spacing w:after="0" w:line="240" w:lineRule="auto"/>
      </w:pPr>
      <w:r>
        <w:separator/>
      </w:r>
    </w:p>
  </w:footnote>
  <w:footnote w:type="continuationSeparator" w:id="0">
    <w:p w14:paraId="4EE064B2" w14:textId="77777777" w:rsidR="003F4ED6" w:rsidRDefault="003F4ED6"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35429" w14:textId="77777777" w:rsidR="002B0BCB" w:rsidRDefault="002B0BCB">
    <w:pPr>
      <w:pStyle w:val="Nagwek"/>
    </w:pPr>
    <w:r>
      <w:rPr>
        <w:noProof/>
        <w:lang w:eastAsia="pl-PL"/>
      </w:rPr>
      <mc:AlternateContent>
        <mc:Choice Requires="wps">
          <w:drawing>
            <wp:anchor distT="0" distB="0" distL="114300" distR="114300" simplePos="0" relativeHeight="251659264" behindDoc="1" locked="0" layoutInCell="1" allowOverlap="1" wp14:anchorId="12C24591" wp14:editId="41F37CC1">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E17213" id="Prostokąt 24"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" fillcolor="#f2f2f2 [3052]" stroked="f" strokeweight="1pt">
              <v:path arrowok="t"/>
            </v:rect>
          </w:pict>
        </mc:Fallback>
      </mc:AlternateContent>
    </w:r>
  </w:p>
  <w:p w14:paraId="38E0A2F4" w14:textId="77777777" w:rsidR="002B0BCB" w:rsidRDefault="002B0BC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EBF0D" w14:textId="77777777" w:rsidR="002B0BCB" w:rsidRDefault="002B0BCB">
    <w:pPr>
      <w:pStyle w:val="Nagwek"/>
      <w:rPr>
        <w:noProof/>
        <w:lang w:eastAsia="pl-PL"/>
      </w:rPr>
    </w:pPr>
    <w:r w:rsidRPr="00981C2B">
      <w:rPr>
        <w:noProof/>
        <w:lang w:eastAsia="pl-PL"/>
      </w:rPr>
      <w:drawing>
        <wp:inline distT="0" distB="0" distL="0" distR="0" wp14:anchorId="3505D0FB" wp14:editId="3B2EF0FF">
          <wp:extent cx="2080803" cy="719653"/>
          <wp:effectExtent l="0" t="0" r="0" b="0"/>
          <wp:docPr id="10" name="Obraz 10" descr="Logo of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US wersja ang wariant kolorow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03" cy="719653"/>
                  </a:xfrm>
                  <a:prstGeom prst="rect">
                    <a:avLst/>
                  </a:prstGeom>
                </pic:spPr>
              </pic:pic>
            </a:graphicData>
          </a:graphic>
        </wp:inline>
      </w:drawing>
    </w:r>
    <w:r>
      <w:rPr>
        <w:noProof/>
        <w:lang w:eastAsia="pl-PL"/>
      </w:rPr>
      <mc:AlternateContent>
        <mc:Choice Requires="wps">
          <w:drawing>
            <wp:anchor distT="45720" distB="45720" distL="114300" distR="114300" simplePos="0" relativeHeight="251662336" behindDoc="0" locked="0" layoutInCell="1" allowOverlap="1" wp14:anchorId="12E028E0" wp14:editId="2E99F4C7">
              <wp:simplePos x="0" y="0"/>
              <wp:positionH relativeFrom="column">
                <wp:posOffset>5219700</wp:posOffset>
              </wp:positionH>
              <wp:positionV relativeFrom="paragraph">
                <wp:posOffset>781050</wp:posOffset>
              </wp:positionV>
              <wp:extent cx="1432800" cy="338400"/>
              <wp:effectExtent l="0" t="0" r="0" b="5080"/>
              <wp:wrapNone/>
              <wp:docPr id="4" name="Pole tekstowe 2" descr="Date of dissemination of News Release: 01.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800" cy="338400"/>
                      </a:xfrm>
                      <a:prstGeom prst="rect">
                        <a:avLst/>
                      </a:prstGeom>
                      <a:noFill/>
                      <a:ln w="9525">
                        <a:noFill/>
                        <a:miter lim="800000"/>
                        <a:headEnd/>
                        <a:tailEnd/>
                      </a:ln>
                    </wps:spPr>
                    <wps:txbx>
                      <w:txbxContent>
                        <w:p w14:paraId="553333AE" w14:textId="3A9B3877" w:rsidR="002B0BCB" w:rsidRPr="00525EE7" w:rsidRDefault="00454749" w:rsidP="00F37172">
                          <w:pPr>
                            <w:jc w:val="both"/>
                            <w:rPr>
                              <w:rFonts w:ascii="Fira Sans SemiBold" w:hAnsi="Fira Sans SemiBold"/>
                              <w:color w:val="001D77"/>
                              <w:sz w:val="20"/>
                              <w:szCs w:val="20"/>
                            </w:rPr>
                          </w:pPr>
                          <w:r w:rsidRPr="00525EE7">
                            <w:rPr>
                              <w:rFonts w:ascii="Fira Sans SemiBold" w:hAnsi="Fira Sans SemiBold"/>
                              <w:color w:val="001D77"/>
                              <w:sz w:val="20"/>
                              <w:szCs w:val="20"/>
                            </w:rPr>
                            <w:t>0</w:t>
                          </w:r>
                          <w:r w:rsidR="00A56127">
                            <w:rPr>
                              <w:rFonts w:ascii="Fira Sans SemiBold" w:hAnsi="Fira Sans SemiBold"/>
                              <w:color w:val="001D77"/>
                              <w:sz w:val="20"/>
                              <w:szCs w:val="20"/>
                            </w:rPr>
                            <w:t>1</w:t>
                          </w:r>
                          <w:r w:rsidR="004D192A" w:rsidRPr="00525EE7">
                            <w:rPr>
                              <w:rFonts w:ascii="Fira Sans SemiBold" w:hAnsi="Fira Sans SemiBold"/>
                              <w:color w:val="001D77"/>
                              <w:sz w:val="20"/>
                              <w:szCs w:val="20"/>
                            </w:rPr>
                            <w:t>.</w:t>
                          </w:r>
                          <w:r w:rsidR="00A56127">
                            <w:rPr>
                              <w:rFonts w:ascii="Fira Sans SemiBold" w:hAnsi="Fira Sans SemiBold"/>
                              <w:color w:val="001D77"/>
                              <w:sz w:val="20"/>
                              <w:szCs w:val="20"/>
                            </w:rPr>
                            <w:t>10</w:t>
                          </w:r>
                          <w:r w:rsidR="00C130B6">
                            <w:rPr>
                              <w:rFonts w:ascii="Fira Sans SemiBold" w:hAnsi="Fira Sans SemiBold"/>
                              <w:color w:val="001D77"/>
                              <w:sz w:val="20"/>
                              <w:szCs w:val="20"/>
                            </w:rPr>
                            <w:t>.</w:t>
                          </w:r>
                          <w:r w:rsidR="004D192A" w:rsidRPr="00525EE7">
                            <w:rPr>
                              <w:rFonts w:ascii="Fira Sans SemiBold" w:hAnsi="Fira Sans SemiBold"/>
                              <w:color w:val="001D77"/>
                              <w:sz w:val="20"/>
                              <w:szCs w:val="20"/>
                            </w:rPr>
                            <w:t>202</w:t>
                          </w:r>
                          <w:r w:rsidR="00C130B6">
                            <w:rPr>
                              <w:rFonts w:ascii="Fira Sans SemiBold" w:hAnsi="Fira Sans SemiBold"/>
                              <w:color w:val="001D77"/>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E028E0" id="_x0000_t202" coordsize="21600,21600" o:spt="202" path="m,l,21600r21600,l21600,xe">
              <v:stroke joinstyle="miter"/>
              <v:path gradientshapeok="t" o:connecttype="rect"/>
            </v:shapetype>
            <v:shape id="_x0000_s1031" type="#_x0000_t202" alt="Date of dissemination of News Release: 01.10.2026" style="position:absolute;margin-left:411pt;margin-top:61.5pt;width:112.8pt;height:26.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" filled="f" stroked="f">
              <v:textbox>
                <w:txbxContent>
                  <w:p w14:paraId="553333AE" w14:textId="3A9B3877" w:rsidR="002B0BCB" w:rsidRPr="00525EE7" w:rsidRDefault="00454749" w:rsidP="00F37172">
                    <w:pPr>
                      <w:jc w:val="both"/>
                      <w:rPr>
                        <w:rFonts w:ascii="Fira Sans SemiBold" w:hAnsi="Fira Sans SemiBold"/>
                        <w:color w:val="001D77"/>
                        <w:sz w:val="20"/>
                        <w:szCs w:val="20"/>
                      </w:rPr>
                    </w:pPr>
                    <w:r w:rsidRPr="00525EE7">
                      <w:rPr>
                        <w:rFonts w:ascii="Fira Sans SemiBold" w:hAnsi="Fira Sans SemiBold"/>
                        <w:color w:val="001D77"/>
                        <w:sz w:val="20"/>
                        <w:szCs w:val="20"/>
                      </w:rPr>
                      <w:t>0</w:t>
                    </w:r>
                    <w:r w:rsidR="00A56127">
                      <w:rPr>
                        <w:rFonts w:ascii="Fira Sans SemiBold" w:hAnsi="Fira Sans SemiBold"/>
                        <w:color w:val="001D77"/>
                        <w:sz w:val="20"/>
                        <w:szCs w:val="20"/>
                      </w:rPr>
                      <w:t>1</w:t>
                    </w:r>
                    <w:r w:rsidR="004D192A" w:rsidRPr="00525EE7">
                      <w:rPr>
                        <w:rFonts w:ascii="Fira Sans SemiBold" w:hAnsi="Fira Sans SemiBold"/>
                        <w:color w:val="001D77"/>
                        <w:sz w:val="20"/>
                        <w:szCs w:val="20"/>
                      </w:rPr>
                      <w:t>.</w:t>
                    </w:r>
                    <w:r w:rsidR="00A56127">
                      <w:rPr>
                        <w:rFonts w:ascii="Fira Sans SemiBold" w:hAnsi="Fira Sans SemiBold"/>
                        <w:color w:val="001D77"/>
                        <w:sz w:val="20"/>
                        <w:szCs w:val="20"/>
                      </w:rPr>
                      <w:t>10</w:t>
                    </w:r>
                    <w:r w:rsidR="00C130B6">
                      <w:rPr>
                        <w:rFonts w:ascii="Fira Sans SemiBold" w:hAnsi="Fira Sans SemiBold"/>
                        <w:color w:val="001D77"/>
                        <w:sz w:val="20"/>
                        <w:szCs w:val="20"/>
                      </w:rPr>
                      <w:t>.</w:t>
                    </w:r>
                    <w:r w:rsidR="004D192A" w:rsidRPr="00525EE7">
                      <w:rPr>
                        <w:rFonts w:ascii="Fira Sans SemiBold" w:hAnsi="Fira Sans SemiBold"/>
                        <w:color w:val="001D77"/>
                        <w:sz w:val="20"/>
                        <w:szCs w:val="20"/>
                      </w:rPr>
                      <w:t>202</w:t>
                    </w:r>
                    <w:r w:rsidR="00C130B6">
                      <w:rPr>
                        <w:rFonts w:ascii="Fira Sans SemiBold" w:hAnsi="Fira Sans SemiBold"/>
                        <w:color w:val="001D77"/>
                        <w:sz w:val="20"/>
                        <w:szCs w:val="20"/>
                      </w:rPr>
                      <w:t>6</w:t>
                    </w:r>
                  </w:p>
                </w:txbxContent>
              </v:textbox>
            </v:shape>
          </w:pict>
        </mc:Fallback>
      </mc:AlternateContent>
    </w:r>
    <w:r>
      <w:rPr>
        <w:noProof/>
        <w:lang w:eastAsia="pl-PL"/>
      </w:rPr>
      <mc:AlternateContent>
        <mc:Choice Requires="wps">
          <w:drawing>
            <wp:anchor distT="0" distB="0" distL="114300" distR="114300" simplePos="0" relativeHeight="251661312" behindDoc="0" locked="0" layoutInCell="1" allowOverlap="1" wp14:anchorId="03E2F31C" wp14:editId="34951E1D">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 Text: NEWS RELEAS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4B7995" w14:textId="77777777" w:rsidR="002B0BCB" w:rsidRPr="003C6C8D" w:rsidRDefault="002B0BCB"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E2F31C" id="Schemat blokowy: opóźnienie 6" o:spid="_x0000_s1032" alt=" Text: NEWS RELEASES"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024B7995" w14:textId="77777777" w:rsidR="002B0BCB" w:rsidRPr="003C6C8D" w:rsidRDefault="002B0BCB"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0288" behindDoc="1" locked="0" layoutInCell="1" allowOverlap="1" wp14:anchorId="57B10711" wp14:editId="3D68EA6C">
              <wp:simplePos x="0" y="0"/>
              <wp:positionH relativeFrom="page">
                <wp:align>right</wp:align>
              </wp:positionH>
              <wp:positionV relativeFrom="paragraph">
                <wp:posOffset>511810</wp:posOffset>
              </wp:positionV>
              <wp:extent cx="1871980" cy="22905085"/>
              <wp:effectExtent l="0" t="0" r="0" b="0"/>
              <wp:wrapNone/>
              <wp:docPr id="3"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2290508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429FC8" id="Prostokąt 10" o:spid="_x0000_s1026" style="position:absolute;margin-left:96.2pt;margin-top:40.3pt;width:147.4pt;height:1803.55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" fillcolor="#f2f2f2" stroked="f" strokeweight="1pt">
              <v:path arrowok="t"/>
              <w10:wrap anchorx="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146A7" w14:textId="77777777" w:rsidR="009B46C8" w:rsidRDefault="009B46C8">
    <w:pPr>
      <w:pStyle w:val="Nagwek"/>
    </w:pPr>
  </w:p>
  <w:p w14:paraId="1C0024B3" w14:textId="77777777" w:rsidR="009B46C8" w:rsidRDefault="009B46C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75pt;height:123.75pt;visibility:visible;mso-wrap-style:square" o:bullet="t">
        <v:imagedata r:id="rId1" o:title=""/>
      </v:shape>
    </w:pict>
  </w:numPicBullet>
  <w:numPicBullet w:numPicBulletId="1">
    <w:pict>
      <v:shape id="_x0000_i1029" type="#_x0000_t75" style="width:123pt;height:123.75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autoHyphenation/>
  <w:hyphenationZone w:val="425"/>
  <w:drawingGridHorizontalSpacing w:val="57"/>
  <w:drawingGridVerticalSpacing w:val="57"/>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5E2"/>
    <w:rsid w:val="00001C5B"/>
    <w:rsid w:val="000031B3"/>
    <w:rsid w:val="00003437"/>
    <w:rsid w:val="00004870"/>
    <w:rsid w:val="00004BD9"/>
    <w:rsid w:val="0000709F"/>
    <w:rsid w:val="00007BA5"/>
    <w:rsid w:val="00007C33"/>
    <w:rsid w:val="000108B8"/>
    <w:rsid w:val="00015039"/>
    <w:rsid w:val="000152F5"/>
    <w:rsid w:val="00015F48"/>
    <w:rsid w:val="0001680A"/>
    <w:rsid w:val="000173AE"/>
    <w:rsid w:val="0002532B"/>
    <w:rsid w:val="000256D1"/>
    <w:rsid w:val="0002760B"/>
    <w:rsid w:val="000359A8"/>
    <w:rsid w:val="0003604C"/>
    <w:rsid w:val="0004582E"/>
    <w:rsid w:val="000470AA"/>
    <w:rsid w:val="00052CB2"/>
    <w:rsid w:val="00053058"/>
    <w:rsid w:val="00053CA1"/>
    <w:rsid w:val="00053FC8"/>
    <w:rsid w:val="00055DB5"/>
    <w:rsid w:val="000574B9"/>
    <w:rsid w:val="00057CA1"/>
    <w:rsid w:val="00057DB8"/>
    <w:rsid w:val="00063B0A"/>
    <w:rsid w:val="0006448A"/>
    <w:rsid w:val="000645CF"/>
    <w:rsid w:val="000662E2"/>
    <w:rsid w:val="00066883"/>
    <w:rsid w:val="000725E2"/>
    <w:rsid w:val="00074DD8"/>
    <w:rsid w:val="00075C06"/>
    <w:rsid w:val="000803C6"/>
    <w:rsid w:val="000806F7"/>
    <w:rsid w:val="0008199D"/>
    <w:rsid w:val="000824D1"/>
    <w:rsid w:val="00082A78"/>
    <w:rsid w:val="000841E8"/>
    <w:rsid w:val="00087F0A"/>
    <w:rsid w:val="000904CB"/>
    <w:rsid w:val="0009115A"/>
    <w:rsid w:val="00092D70"/>
    <w:rsid w:val="0009682F"/>
    <w:rsid w:val="00097840"/>
    <w:rsid w:val="00097D79"/>
    <w:rsid w:val="000A1964"/>
    <w:rsid w:val="000A2B95"/>
    <w:rsid w:val="000A2C99"/>
    <w:rsid w:val="000A3C71"/>
    <w:rsid w:val="000A55FC"/>
    <w:rsid w:val="000A6EF2"/>
    <w:rsid w:val="000B0727"/>
    <w:rsid w:val="000B2C1C"/>
    <w:rsid w:val="000B3521"/>
    <w:rsid w:val="000B670C"/>
    <w:rsid w:val="000C03C0"/>
    <w:rsid w:val="000C0AC8"/>
    <w:rsid w:val="000C135D"/>
    <w:rsid w:val="000C4A9C"/>
    <w:rsid w:val="000D1D43"/>
    <w:rsid w:val="000D225C"/>
    <w:rsid w:val="000D2A5C"/>
    <w:rsid w:val="000D6F7D"/>
    <w:rsid w:val="000E0918"/>
    <w:rsid w:val="000E1D28"/>
    <w:rsid w:val="000E27C8"/>
    <w:rsid w:val="000E729C"/>
    <w:rsid w:val="000F0111"/>
    <w:rsid w:val="000F0CE7"/>
    <w:rsid w:val="000F19A3"/>
    <w:rsid w:val="000F2982"/>
    <w:rsid w:val="000F2997"/>
    <w:rsid w:val="000F4033"/>
    <w:rsid w:val="000F4B70"/>
    <w:rsid w:val="000F4F85"/>
    <w:rsid w:val="000F54E4"/>
    <w:rsid w:val="000F6D5A"/>
    <w:rsid w:val="001003B7"/>
    <w:rsid w:val="001011C3"/>
    <w:rsid w:val="001034CE"/>
    <w:rsid w:val="00103794"/>
    <w:rsid w:val="001053B5"/>
    <w:rsid w:val="00110D87"/>
    <w:rsid w:val="001121DF"/>
    <w:rsid w:val="00114DB9"/>
    <w:rsid w:val="00115340"/>
    <w:rsid w:val="00116087"/>
    <w:rsid w:val="00116B3F"/>
    <w:rsid w:val="00117B13"/>
    <w:rsid w:val="00121D13"/>
    <w:rsid w:val="00122CAE"/>
    <w:rsid w:val="00122EFD"/>
    <w:rsid w:val="00124E28"/>
    <w:rsid w:val="00126565"/>
    <w:rsid w:val="00130296"/>
    <w:rsid w:val="00131CCB"/>
    <w:rsid w:val="00133BDA"/>
    <w:rsid w:val="00140599"/>
    <w:rsid w:val="00140AD8"/>
    <w:rsid w:val="001423B6"/>
    <w:rsid w:val="00144766"/>
    <w:rsid w:val="001448A7"/>
    <w:rsid w:val="001461CC"/>
    <w:rsid w:val="00146621"/>
    <w:rsid w:val="00147852"/>
    <w:rsid w:val="0015044B"/>
    <w:rsid w:val="00151B91"/>
    <w:rsid w:val="001531F8"/>
    <w:rsid w:val="00155886"/>
    <w:rsid w:val="00156930"/>
    <w:rsid w:val="00157425"/>
    <w:rsid w:val="00157E13"/>
    <w:rsid w:val="00162325"/>
    <w:rsid w:val="00171C8A"/>
    <w:rsid w:val="00174091"/>
    <w:rsid w:val="00185E3E"/>
    <w:rsid w:val="00186F28"/>
    <w:rsid w:val="00194B1A"/>
    <w:rsid w:val="001951DA"/>
    <w:rsid w:val="00195BF1"/>
    <w:rsid w:val="001A0198"/>
    <w:rsid w:val="001A0BF7"/>
    <w:rsid w:val="001A15C5"/>
    <w:rsid w:val="001A297A"/>
    <w:rsid w:val="001A2F62"/>
    <w:rsid w:val="001A3839"/>
    <w:rsid w:val="001B12D0"/>
    <w:rsid w:val="001C24E3"/>
    <w:rsid w:val="001C3269"/>
    <w:rsid w:val="001D1DB4"/>
    <w:rsid w:val="001D3639"/>
    <w:rsid w:val="001D407A"/>
    <w:rsid w:val="001D44AC"/>
    <w:rsid w:val="001E1388"/>
    <w:rsid w:val="001E43D9"/>
    <w:rsid w:val="001E7996"/>
    <w:rsid w:val="001F01CE"/>
    <w:rsid w:val="001F043B"/>
    <w:rsid w:val="001F327E"/>
    <w:rsid w:val="001F567E"/>
    <w:rsid w:val="001F6AC4"/>
    <w:rsid w:val="00200AEC"/>
    <w:rsid w:val="00202CB0"/>
    <w:rsid w:val="00204427"/>
    <w:rsid w:val="00207BA5"/>
    <w:rsid w:val="00213227"/>
    <w:rsid w:val="00213463"/>
    <w:rsid w:val="00216D44"/>
    <w:rsid w:val="002178DD"/>
    <w:rsid w:val="00230D84"/>
    <w:rsid w:val="00231100"/>
    <w:rsid w:val="00235D22"/>
    <w:rsid w:val="00243E4B"/>
    <w:rsid w:val="00246A5D"/>
    <w:rsid w:val="002517BD"/>
    <w:rsid w:val="00251900"/>
    <w:rsid w:val="002535A3"/>
    <w:rsid w:val="00257388"/>
    <w:rsid w:val="002574F1"/>
    <w:rsid w:val="002574F9"/>
    <w:rsid w:val="00262B61"/>
    <w:rsid w:val="0026348E"/>
    <w:rsid w:val="002653F0"/>
    <w:rsid w:val="00266F56"/>
    <w:rsid w:val="00271DA0"/>
    <w:rsid w:val="00272AA6"/>
    <w:rsid w:val="00274867"/>
    <w:rsid w:val="00275F31"/>
    <w:rsid w:val="00276811"/>
    <w:rsid w:val="00282699"/>
    <w:rsid w:val="00283217"/>
    <w:rsid w:val="0028505D"/>
    <w:rsid w:val="002863B6"/>
    <w:rsid w:val="00287AF2"/>
    <w:rsid w:val="00290212"/>
    <w:rsid w:val="00291813"/>
    <w:rsid w:val="002926DF"/>
    <w:rsid w:val="00293B62"/>
    <w:rsid w:val="002940EF"/>
    <w:rsid w:val="00296697"/>
    <w:rsid w:val="002A160D"/>
    <w:rsid w:val="002A453B"/>
    <w:rsid w:val="002A5F20"/>
    <w:rsid w:val="002A68A3"/>
    <w:rsid w:val="002A7E3F"/>
    <w:rsid w:val="002B0472"/>
    <w:rsid w:val="002B04E4"/>
    <w:rsid w:val="002B0BCB"/>
    <w:rsid w:val="002B3B27"/>
    <w:rsid w:val="002B6B12"/>
    <w:rsid w:val="002D02D3"/>
    <w:rsid w:val="002D2606"/>
    <w:rsid w:val="002D2BEB"/>
    <w:rsid w:val="002D34ED"/>
    <w:rsid w:val="002D352F"/>
    <w:rsid w:val="002D5D8C"/>
    <w:rsid w:val="002D72B8"/>
    <w:rsid w:val="002E2567"/>
    <w:rsid w:val="002E46B7"/>
    <w:rsid w:val="002E55D1"/>
    <w:rsid w:val="002E6140"/>
    <w:rsid w:val="002E6985"/>
    <w:rsid w:val="002E71B6"/>
    <w:rsid w:val="002F03BC"/>
    <w:rsid w:val="002F25C1"/>
    <w:rsid w:val="002F4A00"/>
    <w:rsid w:val="002F6F06"/>
    <w:rsid w:val="002F77C8"/>
    <w:rsid w:val="0030246A"/>
    <w:rsid w:val="00304F22"/>
    <w:rsid w:val="00306C7C"/>
    <w:rsid w:val="0031305A"/>
    <w:rsid w:val="0031398F"/>
    <w:rsid w:val="00322EDD"/>
    <w:rsid w:val="00325375"/>
    <w:rsid w:val="00326436"/>
    <w:rsid w:val="00332320"/>
    <w:rsid w:val="00333542"/>
    <w:rsid w:val="00333A1A"/>
    <w:rsid w:val="00335DC0"/>
    <w:rsid w:val="00341947"/>
    <w:rsid w:val="00344C07"/>
    <w:rsid w:val="00347D72"/>
    <w:rsid w:val="00350991"/>
    <w:rsid w:val="00351D92"/>
    <w:rsid w:val="00352154"/>
    <w:rsid w:val="003563F6"/>
    <w:rsid w:val="00357611"/>
    <w:rsid w:val="003601A9"/>
    <w:rsid w:val="003620AA"/>
    <w:rsid w:val="0036562A"/>
    <w:rsid w:val="00367091"/>
    <w:rsid w:val="00367237"/>
    <w:rsid w:val="0037077F"/>
    <w:rsid w:val="00371102"/>
    <w:rsid w:val="00371330"/>
    <w:rsid w:val="00371AA7"/>
    <w:rsid w:val="00372411"/>
    <w:rsid w:val="00373882"/>
    <w:rsid w:val="003738E2"/>
    <w:rsid w:val="0037472C"/>
    <w:rsid w:val="00374B28"/>
    <w:rsid w:val="00375E1D"/>
    <w:rsid w:val="0037782A"/>
    <w:rsid w:val="003843DB"/>
    <w:rsid w:val="00385AAA"/>
    <w:rsid w:val="0039199D"/>
    <w:rsid w:val="00393761"/>
    <w:rsid w:val="003945EA"/>
    <w:rsid w:val="00394D20"/>
    <w:rsid w:val="00395FE6"/>
    <w:rsid w:val="00397D18"/>
    <w:rsid w:val="003A02D5"/>
    <w:rsid w:val="003A1B36"/>
    <w:rsid w:val="003A3455"/>
    <w:rsid w:val="003A407C"/>
    <w:rsid w:val="003A4393"/>
    <w:rsid w:val="003A5E99"/>
    <w:rsid w:val="003B1454"/>
    <w:rsid w:val="003B18B6"/>
    <w:rsid w:val="003B46F7"/>
    <w:rsid w:val="003B56C8"/>
    <w:rsid w:val="003B6560"/>
    <w:rsid w:val="003B735C"/>
    <w:rsid w:val="003C138C"/>
    <w:rsid w:val="003C59E0"/>
    <w:rsid w:val="003C6C8D"/>
    <w:rsid w:val="003D14C1"/>
    <w:rsid w:val="003D1DDA"/>
    <w:rsid w:val="003D4F95"/>
    <w:rsid w:val="003D5811"/>
    <w:rsid w:val="003D5F42"/>
    <w:rsid w:val="003D60A9"/>
    <w:rsid w:val="003D6185"/>
    <w:rsid w:val="003D7815"/>
    <w:rsid w:val="003E5C34"/>
    <w:rsid w:val="003E68D6"/>
    <w:rsid w:val="003E7A61"/>
    <w:rsid w:val="003F0CA5"/>
    <w:rsid w:val="003F4C97"/>
    <w:rsid w:val="003F4ED6"/>
    <w:rsid w:val="003F6A35"/>
    <w:rsid w:val="003F75BB"/>
    <w:rsid w:val="003F7FE6"/>
    <w:rsid w:val="00400193"/>
    <w:rsid w:val="00400872"/>
    <w:rsid w:val="004038D0"/>
    <w:rsid w:val="00403C1A"/>
    <w:rsid w:val="00405C78"/>
    <w:rsid w:val="00406F0E"/>
    <w:rsid w:val="00414001"/>
    <w:rsid w:val="00414874"/>
    <w:rsid w:val="00416BEF"/>
    <w:rsid w:val="004178B0"/>
    <w:rsid w:val="00417B27"/>
    <w:rsid w:val="004212E7"/>
    <w:rsid w:val="00423C60"/>
    <w:rsid w:val="0042446D"/>
    <w:rsid w:val="004244BE"/>
    <w:rsid w:val="00427BF8"/>
    <w:rsid w:val="004313A1"/>
    <w:rsid w:val="00431C02"/>
    <w:rsid w:val="00431FFC"/>
    <w:rsid w:val="00432EA2"/>
    <w:rsid w:val="00433D8B"/>
    <w:rsid w:val="004347C3"/>
    <w:rsid w:val="00437162"/>
    <w:rsid w:val="00437395"/>
    <w:rsid w:val="00437A70"/>
    <w:rsid w:val="00445047"/>
    <w:rsid w:val="004503F8"/>
    <w:rsid w:val="004511D8"/>
    <w:rsid w:val="00451870"/>
    <w:rsid w:val="00454749"/>
    <w:rsid w:val="00462BE1"/>
    <w:rsid w:val="00462D19"/>
    <w:rsid w:val="00463E39"/>
    <w:rsid w:val="00464F48"/>
    <w:rsid w:val="004657FC"/>
    <w:rsid w:val="00466FDC"/>
    <w:rsid w:val="004733F6"/>
    <w:rsid w:val="00473CBA"/>
    <w:rsid w:val="00474E69"/>
    <w:rsid w:val="00480C23"/>
    <w:rsid w:val="00482A0D"/>
    <w:rsid w:val="00483BBF"/>
    <w:rsid w:val="004853C4"/>
    <w:rsid w:val="004961C5"/>
    <w:rsid w:val="0049621B"/>
    <w:rsid w:val="004A1847"/>
    <w:rsid w:val="004A3D09"/>
    <w:rsid w:val="004A4FE1"/>
    <w:rsid w:val="004B09A3"/>
    <w:rsid w:val="004B1390"/>
    <w:rsid w:val="004B5630"/>
    <w:rsid w:val="004B6FAB"/>
    <w:rsid w:val="004C03B9"/>
    <w:rsid w:val="004C1895"/>
    <w:rsid w:val="004C2285"/>
    <w:rsid w:val="004C279E"/>
    <w:rsid w:val="004C3B06"/>
    <w:rsid w:val="004C6D40"/>
    <w:rsid w:val="004C74D3"/>
    <w:rsid w:val="004D192A"/>
    <w:rsid w:val="004D4E8A"/>
    <w:rsid w:val="004D6750"/>
    <w:rsid w:val="004E0A1B"/>
    <w:rsid w:val="004E6E19"/>
    <w:rsid w:val="004F0C3C"/>
    <w:rsid w:val="004F376E"/>
    <w:rsid w:val="004F3CAD"/>
    <w:rsid w:val="004F407F"/>
    <w:rsid w:val="004F5944"/>
    <w:rsid w:val="004F63FC"/>
    <w:rsid w:val="004F6733"/>
    <w:rsid w:val="00500739"/>
    <w:rsid w:val="005039C5"/>
    <w:rsid w:val="005053C2"/>
    <w:rsid w:val="00505A92"/>
    <w:rsid w:val="00505EF2"/>
    <w:rsid w:val="00511D70"/>
    <w:rsid w:val="00516410"/>
    <w:rsid w:val="0051704F"/>
    <w:rsid w:val="005203F1"/>
    <w:rsid w:val="00521BC3"/>
    <w:rsid w:val="00522E01"/>
    <w:rsid w:val="00525655"/>
    <w:rsid w:val="00525EE7"/>
    <w:rsid w:val="0052636D"/>
    <w:rsid w:val="00531FB4"/>
    <w:rsid w:val="005326DA"/>
    <w:rsid w:val="00533632"/>
    <w:rsid w:val="00537EBF"/>
    <w:rsid w:val="00541728"/>
    <w:rsid w:val="00541E6E"/>
    <w:rsid w:val="0054251F"/>
    <w:rsid w:val="00542A9E"/>
    <w:rsid w:val="00544C28"/>
    <w:rsid w:val="00547FBF"/>
    <w:rsid w:val="00550D92"/>
    <w:rsid w:val="005520D8"/>
    <w:rsid w:val="00553BB8"/>
    <w:rsid w:val="00553C27"/>
    <w:rsid w:val="005543B5"/>
    <w:rsid w:val="00556CF1"/>
    <w:rsid w:val="00557935"/>
    <w:rsid w:val="00561A16"/>
    <w:rsid w:val="00562D12"/>
    <w:rsid w:val="00563A09"/>
    <w:rsid w:val="00567335"/>
    <w:rsid w:val="0057058B"/>
    <w:rsid w:val="005707B3"/>
    <w:rsid w:val="0057227D"/>
    <w:rsid w:val="00573E8B"/>
    <w:rsid w:val="005762A7"/>
    <w:rsid w:val="0057718F"/>
    <w:rsid w:val="00577B61"/>
    <w:rsid w:val="00577E69"/>
    <w:rsid w:val="0058416A"/>
    <w:rsid w:val="00586ECB"/>
    <w:rsid w:val="00590DAD"/>
    <w:rsid w:val="005916D7"/>
    <w:rsid w:val="00594645"/>
    <w:rsid w:val="0059548E"/>
    <w:rsid w:val="00595636"/>
    <w:rsid w:val="005A0EEB"/>
    <w:rsid w:val="005A0F50"/>
    <w:rsid w:val="005A1C86"/>
    <w:rsid w:val="005A45AB"/>
    <w:rsid w:val="005A4B04"/>
    <w:rsid w:val="005A5EBE"/>
    <w:rsid w:val="005A698C"/>
    <w:rsid w:val="005A77FF"/>
    <w:rsid w:val="005B2ACD"/>
    <w:rsid w:val="005B370F"/>
    <w:rsid w:val="005B3766"/>
    <w:rsid w:val="005B4788"/>
    <w:rsid w:val="005B605D"/>
    <w:rsid w:val="005C169C"/>
    <w:rsid w:val="005C23D4"/>
    <w:rsid w:val="005D0622"/>
    <w:rsid w:val="005E0799"/>
    <w:rsid w:val="005E0A15"/>
    <w:rsid w:val="005E11A9"/>
    <w:rsid w:val="005E2468"/>
    <w:rsid w:val="005E3B8D"/>
    <w:rsid w:val="005E47E2"/>
    <w:rsid w:val="005E5558"/>
    <w:rsid w:val="005F17F2"/>
    <w:rsid w:val="005F2681"/>
    <w:rsid w:val="005F4B77"/>
    <w:rsid w:val="005F5A2A"/>
    <w:rsid w:val="005F5A80"/>
    <w:rsid w:val="005F65FB"/>
    <w:rsid w:val="00600DCF"/>
    <w:rsid w:val="00600DE4"/>
    <w:rsid w:val="00601C2F"/>
    <w:rsid w:val="00602ECE"/>
    <w:rsid w:val="00603F4C"/>
    <w:rsid w:val="006044FF"/>
    <w:rsid w:val="00607CC5"/>
    <w:rsid w:val="00613BAB"/>
    <w:rsid w:val="00614519"/>
    <w:rsid w:val="0061700A"/>
    <w:rsid w:val="006228D1"/>
    <w:rsid w:val="00623809"/>
    <w:rsid w:val="00627594"/>
    <w:rsid w:val="00627D7F"/>
    <w:rsid w:val="00633014"/>
    <w:rsid w:val="0063437B"/>
    <w:rsid w:val="00635974"/>
    <w:rsid w:val="0064033F"/>
    <w:rsid w:val="0064187B"/>
    <w:rsid w:val="00644ADD"/>
    <w:rsid w:val="00646923"/>
    <w:rsid w:val="0064699F"/>
    <w:rsid w:val="00652F27"/>
    <w:rsid w:val="00653B61"/>
    <w:rsid w:val="00656B5E"/>
    <w:rsid w:val="00656D5A"/>
    <w:rsid w:val="006606B6"/>
    <w:rsid w:val="00662EAA"/>
    <w:rsid w:val="00663083"/>
    <w:rsid w:val="00665BD6"/>
    <w:rsid w:val="0066652E"/>
    <w:rsid w:val="006673CA"/>
    <w:rsid w:val="006677AE"/>
    <w:rsid w:val="006704A9"/>
    <w:rsid w:val="00672450"/>
    <w:rsid w:val="00673C26"/>
    <w:rsid w:val="006769CE"/>
    <w:rsid w:val="006812AF"/>
    <w:rsid w:val="00682B7D"/>
    <w:rsid w:val="00682E37"/>
    <w:rsid w:val="0068327D"/>
    <w:rsid w:val="00687D47"/>
    <w:rsid w:val="00687FAF"/>
    <w:rsid w:val="00694AF0"/>
    <w:rsid w:val="00694CA5"/>
    <w:rsid w:val="006A05ED"/>
    <w:rsid w:val="006A2E32"/>
    <w:rsid w:val="006A3807"/>
    <w:rsid w:val="006A3AD7"/>
    <w:rsid w:val="006A4686"/>
    <w:rsid w:val="006A68D1"/>
    <w:rsid w:val="006B01EC"/>
    <w:rsid w:val="006B0714"/>
    <w:rsid w:val="006B0E9E"/>
    <w:rsid w:val="006B20B0"/>
    <w:rsid w:val="006B3F47"/>
    <w:rsid w:val="006B5AE4"/>
    <w:rsid w:val="006B7192"/>
    <w:rsid w:val="006C24D2"/>
    <w:rsid w:val="006C50D6"/>
    <w:rsid w:val="006C723C"/>
    <w:rsid w:val="006D0F4D"/>
    <w:rsid w:val="006D1507"/>
    <w:rsid w:val="006D4054"/>
    <w:rsid w:val="006D6C3F"/>
    <w:rsid w:val="006E01B6"/>
    <w:rsid w:val="006E02EC"/>
    <w:rsid w:val="006E0638"/>
    <w:rsid w:val="006E095C"/>
    <w:rsid w:val="006E2D17"/>
    <w:rsid w:val="006E5FDD"/>
    <w:rsid w:val="006F18EE"/>
    <w:rsid w:val="006F2CED"/>
    <w:rsid w:val="006F41E6"/>
    <w:rsid w:val="006F46FF"/>
    <w:rsid w:val="006F4EBD"/>
    <w:rsid w:val="006F57E5"/>
    <w:rsid w:val="00700266"/>
    <w:rsid w:val="0070110C"/>
    <w:rsid w:val="007068CE"/>
    <w:rsid w:val="0071184B"/>
    <w:rsid w:val="00712860"/>
    <w:rsid w:val="00713D6B"/>
    <w:rsid w:val="00714AE1"/>
    <w:rsid w:val="007211B1"/>
    <w:rsid w:val="00726541"/>
    <w:rsid w:val="00730963"/>
    <w:rsid w:val="0073406E"/>
    <w:rsid w:val="007343FA"/>
    <w:rsid w:val="00741FDA"/>
    <w:rsid w:val="007426CF"/>
    <w:rsid w:val="00742FC2"/>
    <w:rsid w:val="00746187"/>
    <w:rsid w:val="00746E58"/>
    <w:rsid w:val="007500DB"/>
    <w:rsid w:val="00756AAF"/>
    <w:rsid w:val="007613CA"/>
    <w:rsid w:val="007618F8"/>
    <w:rsid w:val="0076254F"/>
    <w:rsid w:val="00762C47"/>
    <w:rsid w:val="007704D1"/>
    <w:rsid w:val="007733D8"/>
    <w:rsid w:val="00773983"/>
    <w:rsid w:val="0077463A"/>
    <w:rsid w:val="00776C35"/>
    <w:rsid w:val="007801F5"/>
    <w:rsid w:val="00780FD9"/>
    <w:rsid w:val="00781392"/>
    <w:rsid w:val="00783415"/>
    <w:rsid w:val="00783CA4"/>
    <w:rsid w:val="007842FB"/>
    <w:rsid w:val="00785396"/>
    <w:rsid w:val="00785DE5"/>
    <w:rsid w:val="00786124"/>
    <w:rsid w:val="0079514B"/>
    <w:rsid w:val="007A2DC1"/>
    <w:rsid w:val="007A31B0"/>
    <w:rsid w:val="007A3E80"/>
    <w:rsid w:val="007A6AD6"/>
    <w:rsid w:val="007B0DC0"/>
    <w:rsid w:val="007B0E88"/>
    <w:rsid w:val="007B1A1E"/>
    <w:rsid w:val="007B1E21"/>
    <w:rsid w:val="007B6C60"/>
    <w:rsid w:val="007B6C84"/>
    <w:rsid w:val="007C36C0"/>
    <w:rsid w:val="007D15EA"/>
    <w:rsid w:val="007D3319"/>
    <w:rsid w:val="007D335D"/>
    <w:rsid w:val="007D46F9"/>
    <w:rsid w:val="007D787C"/>
    <w:rsid w:val="007E1DC4"/>
    <w:rsid w:val="007E2C09"/>
    <w:rsid w:val="007E3314"/>
    <w:rsid w:val="007E4B03"/>
    <w:rsid w:val="007F0D10"/>
    <w:rsid w:val="007F324B"/>
    <w:rsid w:val="007F47BC"/>
    <w:rsid w:val="0080553C"/>
    <w:rsid w:val="00805B46"/>
    <w:rsid w:val="00807A9E"/>
    <w:rsid w:val="008115B1"/>
    <w:rsid w:val="00812007"/>
    <w:rsid w:val="0081672B"/>
    <w:rsid w:val="0081720D"/>
    <w:rsid w:val="0082084A"/>
    <w:rsid w:val="00825C70"/>
    <w:rsid w:val="00825DC2"/>
    <w:rsid w:val="0083252B"/>
    <w:rsid w:val="00833322"/>
    <w:rsid w:val="00834AD3"/>
    <w:rsid w:val="00836A8E"/>
    <w:rsid w:val="00841D17"/>
    <w:rsid w:val="00843795"/>
    <w:rsid w:val="008464A2"/>
    <w:rsid w:val="00847F0F"/>
    <w:rsid w:val="00850511"/>
    <w:rsid w:val="0085158D"/>
    <w:rsid w:val="00852448"/>
    <w:rsid w:val="00853089"/>
    <w:rsid w:val="008541EB"/>
    <w:rsid w:val="008553C1"/>
    <w:rsid w:val="00855753"/>
    <w:rsid w:val="00855B1A"/>
    <w:rsid w:val="008601B5"/>
    <w:rsid w:val="00865EF8"/>
    <w:rsid w:val="00866DA3"/>
    <w:rsid w:val="0087115A"/>
    <w:rsid w:val="00871864"/>
    <w:rsid w:val="00874D83"/>
    <w:rsid w:val="00877C40"/>
    <w:rsid w:val="0088088D"/>
    <w:rsid w:val="008811D0"/>
    <w:rsid w:val="0088258A"/>
    <w:rsid w:val="0088490C"/>
    <w:rsid w:val="00885566"/>
    <w:rsid w:val="00886332"/>
    <w:rsid w:val="008909A3"/>
    <w:rsid w:val="00896046"/>
    <w:rsid w:val="008A080B"/>
    <w:rsid w:val="008A26D9"/>
    <w:rsid w:val="008A55B0"/>
    <w:rsid w:val="008A5B6D"/>
    <w:rsid w:val="008A6DEF"/>
    <w:rsid w:val="008B15C2"/>
    <w:rsid w:val="008B6C72"/>
    <w:rsid w:val="008C0C29"/>
    <w:rsid w:val="008C2F01"/>
    <w:rsid w:val="008C3AD3"/>
    <w:rsid w:val="008C7DAA"/>
    <w:rsid w:val="008D0769"/>
    <w:rsid w:val="008D1A46"/>
    <w:rsid w:val="008D6BB0"/>
    <w:rsid w:val="008E0266"/>
    <w:rsid w:val="008E0F61"/>
    <w:rsid w:val="008E2F67"/>
    <w:rsid w:val="008F14E0"/>
    <w:rsid w:val="008F3638"/>
    <w:rsid w:val="008F4441"/>
    <w:rsid w:val="008F6F31"/>
    <w:rsid w:val="008F74DF"/>
    <w:rsid w:val="00901E68"/>
    <w:rsid w:val="00902B64"/>
    <w:rsid w:val="0090392A"/>
    <w:rsid w:val="00904331"/>
    <w:rsid w:val="00906471"/>
    <w:rsid w:val="00906982"/>
    <w:rsid w:val="00907A14"/>
    <w:rsid w:val="00907E1E"/>
    <w:rsid w:val="009127BA"/>
    <w:rsid w:val="00912A5A"/>
    <w:rsid w:val="00916910"/>
    <w:rsid w:val="00916F73"/>
    <w:rsid w:val="00921153"/>
    <w:rsid w:val="009227A6"/>
    <w:rsid w:val="00923C49"/>
    <w:rsid w:val="009252C8"/>
    <w:rsid w:val="0093057D"/>
    <w:rsid w:val="009328C9"/>
    <w:rsid w:val="00933EC1"/>
    <w:rsid w:val="009340AF"/>
    <w:rsid w:val="00935F65"/>
    <w:rsid w:val="00944210"/>
    <w:rsid w:val="00950DBD"/>
    <w:rsid w:val="00950F17"/>
    <w:rsid w:val="0095219C"/>
    <w:rsid w:val="009530DB"/>
    <w:rsid w:val="009535BF"/>
    <w:rsid w:val="00953676"/>
    <w:rsid w:val="00960350"/>
    <w:rsid w:val="0096551C"/>
    <w:rsid w:val="009705EE"/>
    <w:rsid w:val="00977927"/>
    <w:rsid w:val="0098135C"/>
    <w:rsid w:val="0098156A"/>
    <w:rsid w:val="00981C2B"/>
    <w:rsid w:val="009828B9"/>
    <w:rsid w:val="00982924"/>
    <w:rsid w:val="0098415E"/>
    <w:rsid w:val="00984615"/>
    <w:rsid w:val="009866EF"/>
    <w:rsid w:val="0099037D"/>
    <w:rsid w:val="00990C87"/>
    <w:rsid w:val="00991BAC"/>
    <w:rsid w:val="0099386D"/>
    <w:rsid w:val="00993B2B"/>
    <w:rsid w:val="00996EC5"/>
    <w:rsid w:val="009979C9"/>
    <w:rsid w:val="009A047F"/>
    <w:rsid w:val="009A187A"/>
    <w:rsid w:val="009A36E5"/>
    <w:rsid w:val="009A6EA0"/>
    <w:rsid w:val="009A7FA3"/>
    <w:rsid w:val="009B46C8"/>
    <w:rsid w:val="009B602E"/>
    <w:rsid w:val="009B6319"/>
    <w:rsid w:val="009C1335"/>
    <w:rsid w:val="009C1AB2"/>
    <w:rsid w:val="009C3C87"/>
    <w:rsid w:val="009C7251"/>
    <w:rsid w:val="009D0625"/>
    <w:rsid w:val="009D1AAD"/>
    <w:rsid w:val="009D7487"/>
    <w:rsid w:val="009D7964"/>
    <w:rsid w:val="009D7EA7"/>
    <w:rsid w:val="009E0546"/>
    <w:rsid w:val="009E082E"/>
    <w:rsid w:val="009E09D9"/>
    <w:rsid w:val="009E181A"/>
    <w:rsid w:val="009E2A0A"/>
    <w:rsid w:val="009E2E91"/>
    <w:rsid w:val="009E325B"/>
    <w:rsid w:val="009E4AB2"/>
    <w:rsid w:val="009F326C"/>
    <w:rsid w:val="009F7474"/>
    <w:rsid w:val="00A01C7B"/>
    <w:rsid w:val="00A072EF"/>
    <w:rsid w:val="00A07C43"/>
    <w:rsid w:val="00A07E99"/>
    <w:rsid w:val="00A1199A"/>
    <w:rsid w:val="00A119BE"/>
    <w:rsid w:val="00A121A8"/>
    <w:rsid w:val="00A1305E"/>
    <w:rsid w:val="00A1397D"/>
    <w:rsid w:val="00A139F5"/>
    <w:rsid w:val="00A13EB5"/>
    <w:rsid w:val="00A17800"/>
    <w:rsid w:val="00A21E3D"/>
    <w:rsid w:val="00A26FE1"/>
    <w:rsid w:val="00A32458"/>
    <w:rsid w:val="00A32BB9"/>
    <w:rsid w:val="00A33926"/>
    <w:rsid w:val="00A365F4"/>
    <w:rsid w:val="00A36A68"/>
    <w:rsid w:val="00A371D5"/>
    <w:rsid w:val="00A405CE"/>
    <w:rsid w:val="00A42229"/>
    <w:rsid w:val="00A4228F"/>
    <w:rsid w:val="00A42BEF"/>
    <w:rsid w:val="00A461DD"/>
    <w:rsid w:val="00A47B6E"/>
    <w:rsid w:val="00A47D80"/>
    <w:rsid w:val="00A50B1B"/>
    <w:rsid w:val="00A53132"/>
    <w:rsid w:val="00A53BB8"/>
    <w:rsid w:val="00A54567"/>
    <w:rsid w:val="00A56127"/>
    <w:rsid w:val="00A563F2"/>
    <w:rsid w:val="00A566E8"/>
    <w:rsid w:val="00A57627"/>
    <w:rsid w:val="00A60E9B"/>
    <w:rsid w:val="00A621D3"/>
    <w:rsid w:val="00A65754"/>
    <w:rsid w:val="00A665AD"/>
    <w:rsid w:val="00A676B2"/>
    <w:rsid w:val="00A72BED"/>
    <w:rsid w:val="00A810F9"/>
    <w:rsid w:val="00A82361"/>
    <w:rsid w:val="00A86ECC"/>
    <w:rsid w:val="00A86FCC"/>
    <w:rsid w:val="00A8754D"/>
    <w:rsid w:val="00A94F50"/>
    <w:rsid w:val="00AA6B32"/>
    <w:rsid w:val="00AA710D"/>
    <w:rsid w:val="00AA78EB"/>
    <w:rsid w:val="00AB1D28"/>
    <w:rsid w:val="00AB2ECF"/>
    <w:rsid w:val="00AB2FF4"/>
    <w:rsid w:val="00AB397C"/>
    <w:rsid w:val="00AB4A3B"/>
    <w:rsid w:val="00AB4ECA"/>
    <w:rsid w:val="00AB6D25"/>
    <w:rsid w:val="00AC0190"/>
    <w:rsid w:val="00AC0BB5"/>
    <w:rsid w:val="00AC5433"/>
    <w:rsid w:val="00AC5575"/>
    <w:rsid w:val="00AC6365"/>
    <w:rsid w:val="00AC6DBF"/>
    <w:rsid w:val="00AC7D9B"/>
    <w:rsid w:val="00AD13BB"/>
    <w:rsid w:val="00AD2379"/>
    <w:rsid w:val="00AD25B8"/>
    <w:rsid w:val="00AD30C3"/>
    <w:rsid w:val="00AD3EDF"/>
    <w:rsid w:val="00AD4ECB"/>
    <w:rsid w:val="00AD70D1"/>
    <w:rsid w:val="00AE097E"/>
    <w:rsid w:val="00AE2D4B"/>
    <w:rsid w:val="00AE3070"/>
    <w:rsid w:val="00AE3470"/>
    <w:rsid w:val="00AE4F99"/>
    <w:rsid w:val="00AF0C0B"/>
    <w:rsid w:val="00AF10B2"/>
    <w:rsid w:val="00AF1149"/>
    <w:rsid w:val="00AF314F"/>
    <w:rsid w:val="00AF7C08"/>
    <w:rsid w:val="00B0058F"/>
    <w:rsid w:val="00B03365"/>
    <w:rsid w:val="00B03729"/>
    <w:rsid w:val="00B03F03"/>
    <w:rsid w:val="00B0437F"/>
    <w:rsid w:val="00B05AE7"/>
    <w:rsid w:val="00B067F0"/>
    <w:rsid w:val="00B0739B"/>
    <w:rsid w:val="00B100C5"/>
    <w:rsid w:val="00B10BC3"/>
    <w:rsid w:val="00B10C44"/>
    <w:rsid w:val="00B11B69"/>
    <w:rsid w:val="00B129EC"/>
    <w:rsid w:val="00B12F6E"/>
    <w:rsid w:val="00B14952"/>
    <w:rsid w:val="00B14CB7"/>
    <w:rsid w:val="00B30C2B"/>
    <w:rsid w:val="00B31E5A"/>
    <w:rsid w:val="00B3266A"/>
    <w:rsid w:val="00B47416"/>
    <w:rsid w:val="00B54BCC"/>
    <w:rsid w:val="00B55189"/>
    <w:rsid w:val="00B564FD"/>
    <w:rsid w:val="00B62AC7"/>
    <w:rsid w:val="00B631F9"/>
    <w:rsid w:val="00B63219"/>
    <w:rsid w:val="00B653AB"/>
    <w:rsid w:val="00B65F9E"/>
    <w:rsid w:val="00B66B19"/>
    <w:rsid w:val="00B67457"/>
    <w:rsid w:val="00B711C8"/>
    <w:rsid w:val="00B714E0"/>
    <w:rsid w:val="00B73097"/>
    <w:rsid w:val="00B76A98"/>
    <w:rsid w:val="00B7755D"/>
    <w:rsid w:val="00B83925"/>
    <w:rsid w:val="00B86DF8"/>
    <w:rsid w:val="00B870B3"/>
    <w:rsid w:val="00B909AE"/>
    <w:rsid w:val="00B914E9"/>
    <w:rsid w:val="00B916DE"/>
    <w:rsid w:val="00B9401E"/>
    <w:rsid w:val="00B943E2"/>
    <w:rsid w:val="00B94D3E"/>
    <w:rsid w:val="00B956EE"/>
    <w:rsid w:val="00B97F77"/>
    <w:rsid w:val="00BA00F2"/>
    <w:rsid w:val="00BA2BA1"/>
    <w:rsid w:val="00BA3562"/>
    <w:rsid w:val="00BA3B26"/>
    <w:rsid w:val="00BA474D"/>
    <w:rsid w:val="00BA57E9"/>
    <w:rsid w:val="00BA6018"/>
    <w:rsid w:val="00BB2630"/>
    <w:rsid w:val="00BB45F3"/>
    <w:rsid w:val="00BB4F09"/>
    <w:rsid w:val="00BB5809"/>
    <w:rsid w:val="00BC4AE7"/>
    <w:rsid w:val="00BC4D1E"/>
    <w:rsid w:val="00BD37E3"/>
    <w:rsid w:val="00BD4E33"/>
    <w:rsid w:val="00BD5E55"/>
    <w:rsid w:val="00BE0E4C"/>
    <w:rsid w:val="00BE22CE"/>
    <w:rsid w:val="00BE7B43"/>
    <w:rsid w:val="00BF0C5F"/>
    <w:rsid w:val="00BF1B1F"/>
    <w:rsid w:val="00BF2C03"/>
    <w:rsid w:val="00BF2CF7"/>
    <w:rsid w:val="00BF5920"/>
    <w:rsid w:val="00BF678D"/>
    <w:rsid w:val="00BF6962"/>
    <w:rsid w:val="00BF7230"/>
    <w:rsid w:val="00C009DC"/>
    <w:rsid w:val="00C022C9"/>
    <w:rsid w:val="00C030DE"/>
    <w:rsid w:val="00C04936"/>
    <w:rsid w:val="00C130B6"/>
    <w:rsid w:val="00C15496"/>
    <w:rsid w:val="00C1695A"/>
    <w:rsid w:val="00C2101F"/>
    <w:rsid w:val="00C22105"/>
    <w:rsid w:val="00C239AE"/>
    <w:rsid w:val="00C244B6"/>
    <w:rsid w:val="00C25A0A"/>
    <w:rsid w:val="00C27083"/>
    <w:rsid w:val="00C2775E"/>
    <w:rsid w:val="00C3032C"/>
    <w:rsid w:val="00C32CB6"/>
    <w:rsid w:val="00C340AA"/>
    <w:rsid w:val="00C356C0"/>
    <w:rsid w:val="00C366D2"/>
    <w:rsid w:val="00C3702F"/>
    <w:rsid w:val="00C4280E"/>
    <w:rsid w:val="00C44556"/>
    <w:rsid w:val="00C44EB3"/>
    <w:rsid w:val="00C44F86"/>
    <w:rsid w:val="00C4500A"/>
    <w:rsid w:val="00C45AAB"/>
    <w:rsid w:val="00C45D24"/>
    <w:rsid w:val="00C475A4"/>
    <w:rsid w:val="00C47F04"/>
    <w:rsid w:val="00C50C08"/>
    <w:rsid w:val="00C55682"/>
    <w:rsid w:val="00C55958"/>
    <w:rsid w:val="00C55F89"/>
    <w:rsid w:val="00C56EEC"/>
    <w:rsid w:val="00C64A37"/>
    <w:rsid w:val="00C7158E"/>
    <w:rsid w:val="00C719A3"/>
    <w:rsid w:val="00C7250B"/>
    <w:rsid w:val="00C72FC4"/>
    <w:rsid w:val="00C7346B"/>
    <w:rsid w:val="00C737F5"/>
    <w:rsid w:val="00C7541C"/>
    <w:rsid w:val="00C77C0E"/>
    <w:rsid w:val="00C77C4C"/>
    <w:rsid w:val="00C8507F"/>
    <w:rsid w:val="00C85CE7"/>
    <w:rsid w:val="00C8676B"/>
    <w:rsid w:val="00C90318"/>
    <w:rsid w:val="00C91687"/>
    <w:rsid w:val="00C924A8"/>
    <w:rsid w:val="00C93808"/>
    <w:rsid w:val="00C945FE"/>
    <w:rsid w:val="00C9473C"/>
    <w:rsid w:val="00C96FAA"/>
    <w:rsid w:val="00C974C9"/>
    <w:rsid w:val="00C97A04"/>
    <w:rsid w:val="00CA06DC"/>
    <w:rsid w:val="00CA0C20"/>
    <w:rsid w:val="00CA107B"/>
    <w:rsid w:val="00CA2B1A"/>
    <w:rsid w:val="00CA31FD"/>
    <w:rsid w:val="00CA484D"/>
    <w:rsid w:val="00CA4FB6"/>
    <w:rsid w:val="00CA66ED"/>
    <w:rsid w:val="00CA7351"/>
    <w:rsid w:val="00CB1805"/>
    <w:rsid w:val="00CC20A6"/>
    <w:rsid w:val="00CC26D2"/>
    <w:rsid w:val="00CC5832"/>
    <w:rsid w:val="00CC739E"/>
    <w:rsid w:val="00CC7C9C"/>
    <w:rsid w:val="00CD1D82"/>
    <w:rsid w:val="00CD5410"/>
    <w:rsid w:val="00CD58B7"/>
    <w:rsid w:val="00CE2D84"/>
    <w:rsid w:val="00CE4BA3"/>
    <w:rsid w:val="00CE6424"/>
    <w:rsid w:val="00CF008E"/>
    <w:rsid w:val="00CF3ADE"/>
    <w:rsid w:val="00CF3D9C"/>
    <w:rsid w:val="00CF4099"/>
    <w:rsid w:val="00CF5256"/>
    <w:rsid w:val="00CF6E73"/>
    <w:rsid w:val="00CF77A0"/>
    <w:rsid w:val="00CF790A"/>
    <w:rsid w:val="00D00796"/>
    <w:rsid w:val="00D02622"/>
    <w:rsid w:val="00D07C69"/>
    <w:rsid w:val="00D1070F"/>
    <w:rsid w:val="00D11B38"/>
    <w:rsid w:val="00D1210F"/>
    <w:rsid w:val="00D15011"/>
    <w:rsid w:val="00D156B6"/>
    <w:rsid w:val="00D2373A"/>
    <w:rsid w:val="00D23DF2"/>
    <w:rsid w:val="00D24CF3"/>
    <w:rsid w:val="00D25590"/>
    <w:rsid w:val="00D261A2"/>
    <w:rsid w:val="00D278BC"/>
    <w:rsid w:val="00D309C3"/>
    <w:rsid w:val="00D30B17"/>
    <w:rsid w:val="00D3193A"/>
    <w:rsid w:val="00D32FF1"/>
    <w:rsid w:val="00D340FA"/>
    <w:rsid w:val="00D346A4"/>
    <w:rsid w:val="00D41C51"/>
    <w:rsid w:val="00D41E31"/>
    <w:rsid w:val="00D430A0"/>
    <w:rsid w:val="00D434D0"/>
    <w:rsid w:val="00D53E46"/>
    <w:rsid w:val="00D616D2"/>
    <w:rsid w:val="00D62EEA"/>
    <w:rsid w:val="00D63B5F"/>
    <w:rsid w:val="00D645EB"/>
    <w:rsid w:val="00D70EF7"/>
    <w:rsid w:val="00D74B00"/>
    <w:rsid w:val="00D80A54"/>
    <w:rsid w:val="00D8397C"/>
    <w:rsid w:val="00D84AB9"/>
    <w:rsid w:val="00D862C3"/>
    <w:rsid w:val="00D94EED"/>
    <w:rsid w:val="00D96026"/>
    <w:rsid w:val="00DA0802"/>
    <w:rsid w:val="00DA399D"/>
    <w:rsid w:val="00DA437A"/>
    <w:rsid w:val="00DA52E9"/>
    <w:rsid w:val="00DA7A12"/>
    <w:rsid w:val="00DA7C1C"/>
    <w:rsid w:val="00DB147A"/>
    <w:rsid w:val="00DB1B7A"/>
    <w:rsid w:val="00DB2F91"/>
    <w:rsid w:val="00DB456F"/>
    <w:rsid w:val="00DB6421"/>
    <w:rsid w:val="00DB7B9B"/>
    <w:rsid w:val="00DC1228"/>
    <w:rsid w:val="00DC639A"/>
    <w:rsid w:val="00DC6708"/>
    <w:rsid w:val="00DD02C2"/>
    <w:rsid w:val="00DD1A7A"/>
    <w:rsid w:val="00DE0F55"/>
    <w:rsid w:val="00DE299F"/>
    <w:rsid w:val="00DE5CD1"/>
    <w:rsid w:val="00DF45B5"/>
    <w:rsid w:val="00DF71E2"/>
    <w:rsid w:val="00E01393"/>
    <w:rsid w:val="00E01436"/>
    <w:rsid w:val="00E025F8"/>
    <w:rsid w:val="00E045BD"/>
    <w:rsid w:val="00E06AEE"/>
    <w:rsid w:val="00E073B0"/>
    <w:rsid w:val="00E07DBA"/>
    <w:rsid w:val="00E17827"/>
    <w:rsid w:val="00E17B77"/>
    <w:rsid w:val="00E2211E"/>
    <w:rsid w:val="00E23337"/>
    <w:rsid w:val="00E259EA"/>
    <w:rsid w:val="00E31214"/>
    <w:rsid w:val="00E32061"/>
    <w:rsid w:val="00E33AFB"/>
    <w:rsid w:val="00E35D7F"/>
    <w:rsid w:val="00E36CE6"/>
    <w:rsid w:val="00E420D0"/>
    <w:rsid w:val="00E42FF9"/>
    <w:rsid w:val="00E431DA"/>
    <w:rsid w:val="00E47048"/>
    <w:rsid w:val="00E4714C"/>
    <w:rsid w:val="00E47437"/>
    <w:rsid w:val="00E51AEB"/>
    <w:rsid w:val="00E522A7"/>
    <w:rsid w:val="00E53401"/>
    <w:rsid w:val="00E54452"/>
    <w:rsid w:val="00E56DF4"/>
    <w:rsid w:val="00E64926"/>
    <w:rsid w:val="00E664C5"/>
    <w:rsid w:val="00E671A2"/>
    <w:rsid w:val="00E72028"/>
    <w:rsid w:val="00E728B9"/>
    <w:rsid w:val="00E74329"/>
    <w:rsid w:val="00E75984"/>
    <w:rsid w:val="00E76D26"/>
    <w:rsid w:val="00E80DC2"/>
    <w:rsid w:val="00E82CFE"/>
    <w:rsid w:val="00E863CA"/>
    <w:rsid w:val="00E866C0"/>
    <w:rsid w:val="00E870EB"/>
    <w:rsid w:val="00E9407E"/>
    <w:rsid w:val="00E945B7"/>
    <w:rsid w:val="00E9501C"/>
    <w:rsid w:val="00E96378"/>
    <w:rsid w:val="00E970BA"/>
    <w:rsid w:val="00EA11F2"/>
    <w:rsid w:val="00EA5966"/>
    <w:rsid w:val="00EA6148"/>
    <w:rsid w:val="00EB1390"/>
    <w:rsid w:val="00EB2C71"/>
    <w:rsid w:val="00EB4340"/>
    <w:rsid w:val="00EB556D"/>
    <w:rsid w:val="00EB5A7D"/>
    <w:rsid w:val="00EB780E"/>
    <w:rsid w:val="00EC4202"/>
    <w:rsid w:val="00EC5105"/>
    <w:rsid w:val="00EC646D"/>
    <w:rsid w:val="00ED1246"/>
    <w:rsid w:val="00ED435F"/>
    <w:rsid w:val="00ED5044"/>
    <w:rsid w:val="00ED55C0"/>
    <w:rsid w:val="00ED6177"/>
    <w:rsid w:val="00ED682B"/>
    <w:rsid w:val="00EE1BD5"/>
    <w:rsid w:val="00EE41D5"/>
    <w:rsid w:val="00EE456A"/>
    <w:rsid w:val="00EE4611"/>
    <w:rsid w:val="00EF3096"/>
    <w:rsid w:val="00EF3DC7"/>
    <w:rsid w:val="00EF4160"/>
    <w:rsid w:val="00EF41F3"/>
    <w:rsid w:val="00EF53D1"/>
    <w:rsid w:val="00F02943"/>
    <w:rsid w:val="00F037A4"/>
    <w:rsid w:val="00F06319"/>
    <w:rsid w:val="00F111EF"/>
    <w:rsid w:val="00F11DE6"/>
    <w:rsid w:val="00F12112"/>
    <w:rsid w:val="00F1281A"/>
    <w:rsid w:val="00F1327C"/>
    <w:rsid w:val="00F140E4"/>
    <w:rsid w:val="00F26BC7"/>
    <w:rsid w:val="00F27C8F"/>
    <w:rsid w:val="00F31DFD"/>
    <w:rsid w:val="00F326CA"/>
    <w:rsid w:val="00F32749"/>
    <w:rsid w:val="00F33BA3"/>
    <w:rsid w:val="00F352F0"/>
    <w:rsid w:val="00F364DD"/>
    <w:rsid w:val="00F37172"/>
    <w:rsid w:val="00F413E7"/>
    <w:rsid w:val="00F42644"/>
    <w:rsid w:val="00F4477E"/>
    <w:rsid w:val="00F503E2"/>
    <w:rsid w:val="00F50E87"/>
    <w:rsid w:val="00F53E18"/>
    <w:rsid w:val="00F655C8"/>
    <w:rsid w:val="00F6670A"/>
    <w:rsid w:val="00F67D8F"/>
    <w:rsid w:val="00F70A90"/>
    <w:rsid w:val="00F7160E"/>
    <w:rsid w:val="00F7213D"/>
    <w:rsid w:val="00F721EE"/>
    <w:rsid w:val="00F725D5"/>
    <w:rsid w:val="00F73152"/>
    <w:rsid w:val="00F75CAA"/>
    <w:rsid w:val="00F7630D"/>
    <w:rsid w:val="00F802BE"/>
    <w:rsid w:val="00F80E93"/>
    <w:rsid w:val="00F832B1"/>
    <w:rsid w:val="00F83BF4"/>
    <w:rsid w:val="00F86024"/>
    <w:rsid w:val="00F8611A"/>
    <w:rsid w:val="00F94B6A"/>
    <w:rsid w:val="00F95B4F"/>
    <w:rsid w:val="00FA2914"/>
    <w:rsid w:val="00FA4E24"/>
    <w:rsid w:val="00FA5128"/>
    <w:rsid w:val="00FA6812"/>
    <w:rsid w:val="00FB1E9B"/>
    <w:rsid w:val="00FB42D4"/>
    <w:rsid w:val="00FB4C04"/>
    <w:rsid w:val="00FB5906"/>
    <w:rsid w:val="00FB749B"/>
    <w:rsid w:val="00FB762F"/>
    <w:rsid w:val="00FC2AED"/>
    <w:rsid w:val="00FC2E56"/>
    <w:rsid w:val="00FC370E"/>
    <w:rsid w:val="00FC4E4F"/>
    <w:rsid w:val="00FC5121"/>
    <w:rsid w:val="00FD22C1"/>
    <w:rsid w:val="00FD3B1A"/>
    <w:rsid w:val="00FD5EA7"/>
    <w:rsid w:val="00FE1D60"/>
    <w:rsid w:val="00FE78E1"/>
    <w:rsid w:val="00FF0034"/>
    <w:rsid w:val="00FF33BA"/>
    <w:rsid w:val="00FF64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50CE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table" w:customStyle="1" w:styleId="Siatkatabelijasna10">
    <w:name w:val="Siatka tabeli — jasna1"/>
    <w:basedOn w:val="Standardowy"/>
    <w:uiPriority w:val="40"/>
    <w:rsid w:val="007068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uiPriority w:val="40"/>
    <w:rsid w:val="007068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11">
    <w:name w:val="Siatka tabeli — jasna11"/>
    <w:basedOn w:val="Standardowy"/>
    <w:uiPriority w:val="40"/>
    <w:rsid w:val="00437A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rzypisukocowego">
    <w:name w:val="endnote text"/>
    <w:basedOn w:val="Normalny"/>
    <w:link w:val="TekstprzypisukocowegoZnak"/>
    <w:uiPriority w:val="99"/>
    <w:semiHidden/>
    <w:unhideWhenUsed/>
    <w:rsid w:val="008A080B"/>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080B"/>
    <w:rPr>
      <w:rFonts w:ascii="Fira Sans" w:hAnsi="Fira Sans"/>
      <w:sz w:val="20"/>
      <w:szCs w:val="20"/>
    </w:rPr>
  </w:style>
  <w:style w:type="character" w:styleId="Odwoanieprzypisukocowego">
    <w:name w:val="endnote reference"/>
    <w:basedOn w:val="Domylnaczcionkaakapitu"/>
    <w:uiPriority w:val="99"/>
    <w:semiHidden/>
    <w:unhideWhenUsed/>
    <w:rsid w:val="008A080B"/>
    <w:rPr>
      <w:vertAlign w:val="superscript"/>
    </w:rPr>
  </w:style>
  <w:style w:type="character" w:styleId="UyteHipercze">
    <w:name w:val="FollowedHyperlink"/>
    <w:basedOn w:val="Domylnaczcionkaakapitu"/>
    <w:uiPriority w:val="99"/>
    <w:semiHidden/>
    <w:unhideWhenUsed/>
    <w:rsid w:val="00AB2FF4"/>
    <w:rPr>
      <w:color w:val="954F72" w:themeColor="followedHyperlink"/>
      <w:u w:val="single"/>
    </w:rPr>
  </w:style>
  <w:style w:type="paragraph" w:customStyle="1" w:styleId="Ikonawskanika">
    <w:name w:val="Ikona wskaźnika"/>
    <w:basedOn w:val="Normalny"/>
    <w:link w:val="IkonawskanikaZnak"/>
    <w:qFormat/>
    <w:rsid w:val="008C7DAA"/>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8C7DAA"/>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8C7DAA"/>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8C7DAA"/>
    <w:rPr>
      <w:color w:val="FFFFFF" w:themeColor="background1"/>
    </w:rPr>
  </w:style>
  <w:style w:type="character" w:customStyle="1" w:styleId="WartowskanikaZnak">
    <w:name w:val="Wartość wskaźnika Znak"/>
    <w:basedOn w:val="Domylnaczcionkaakapitu"/>
    <w:link w:val="Wartowskanika"/>
    <w:rsid w:val="008C7DAA"/>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8C7DAA"/>
    <w:rPr>
      <w:rFonts w:ascii="Fira Sans" w:hAnsi="Fira Sans"/>
      <w:color w:val="FFFFFF" w:themeColor="background1"/>
      <w:sz w:val="20"/>
    </w:rPr>
  </w:style>
  <w:style w:type="character" w:customStyle="1" w:styleId="Nierozpoznanawzmianka1">
    <w:name w:val="Nierozpoznana wzmianka1"/>
    <w:basedOn w:val="Domylnaczcionkaakapitu"/>
    <w:uiPriority w:val="99"/>
    <w:semiHidden/>
    <w:unhideWhenUsed/>
    <w:rsid w:val="00BF2C03"/>
    <w:rPr>
      <w:color w:val="605E5C"/>
      <w:shd w:val="clear" w:color="auto" w:fill="E1DFDD"/>
    </w:rPr>
  </w:style>
  <w:style w:type="character" w:styleId="Odwoaniedokomentarza">
    <w:name w:val="annotation reference"/>
    <w:basedOn w:val="Domylnaczcionkaakapitu"/>
    <w:uiPriority w:val="99"/>
    <w:semiHidden/>
    <w:unhideWhenUsed/>
    <w:rsid w:val="00CE4BA3"/>
    <w:rPr>
      <w:sz w:val="16"/>
      <w:szCs w:val="16"/>
    </w:rPr>
  </w:style>
  <w:style w:type="paragraph" w:styleId="Tekstkomentarza">
    <w:name w:val="annotation text"/>
    <w:basedOn w:val="Normalny"/>
    <w:link w:val="TekstkomentarzaZnak"/>
    <w:uiPriority w:val="99"/>
    <w:semiHidden/>
    <w:unhideWhenUsed/>
    <w:rsid w:val="00CE4BA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E4BA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CE4BA3"/>
    <w:rPr>
      <w:b/>
      <w:bCs/>
    </w:rPr>
  </w:style>
  <w:style w:type="character" w:customStyle="1" w:styleId="TematkomentarzaZnak">
    <w:name w:val="Temat komentarza Znak"/>
    <w:basedOn w:val="TekstkomentarzaZnak"/>
    <w:link w:val="Tematkomentarza"/>
    <w:uiPriority w:val="99"/>
    <w:semiHidden/>
    <w:rsid w:val="00CE4BA3"/>
    <w:rPr>
      <w:rFonts w:ascii="Fira Sans" w:hAnsi="Fira Sans"/>
      <w:b/>
      <w:bCs/>
      <w:sz w:val="20"/>
      <w:szCs w:val="20"/>
    </w:rPr>
  </w:style>
  <w:style w:type="paragraph" w:customStyle="1" w:styleId="brakstylu">
    <w:name w:val="brak stylu"/>
    <w:basedOn w:val="Normalny"/>
    <w:qFormat/>
    <w:rsid w:val="00BF7230"/>
    <w:pPr>
      <w:spacing w:before="0" w:after="0" w:line="240" w:lineRule="auto"/>
      <w:ind w:right="-153"/>
    </w:pPr>
    <w:rPr>
      <w:sz w:val="18"/>
      <w:lang w:val="en-US"/>
    </w:rPr>
  </w:style>
  <w:style w:type="table" w:customStyle="1" w:styleId="Tabela-Siatka1">
    <w:name w:val="Tabela - Siatka1"/>
    <w:basedOn w:val="Standardowy"/>
    <w:next w:val="Tabela-Siatka"/>
    <w:uiPriority w:val="39"/>
    <w:rsid w:val="00553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912A5A"/>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6227374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s://x.com/StatPolan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arszawa.stat.gov.pl/en/" TargetMode="External"/><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1.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facebook.com/GlownyUrzadStatystyczny" TargetMode="External"/><Relationship Id="rId28" Type="http://schemas.openxmlformats.org/officeDocument/2006/relationships/hyperlink" Target="https://www.linkedin.com/company/glownyurzadstatystyczny/" TargetMode="External"/><Relationship Id="rId10" Type="http://schemas.openxmlformats.org/officeDocument/2006/relationships/image" Target="media/image5.png"/><Relationship Id="rId19" Type="http://schemas.openxmlformats.org/officeDocument/2006/relationships/hyperlink" Target="https://new.stat.gov.pl/en" TargetMode="External"/><Relationship Id="rId31" Type="http://schemas.openxmlformats.org/officeDocument/2006/relationships/hyperlink" Target="https://stat.gov.pl/en/metainformation/glossary/terms-used-in-official-statistics/4103,term.html"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stat.gov.pl/en/metainformation/glossary/terms-used-in-official-statistics/4103,term.html" TargetMode="External"/><Relationship Id="rId35" Type="http://schemas.openxmlformats.org/officeDocument/2006/relationships/theme" Target="theme/theme1.xml"/><Relationship Id="rId8"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23EAD-F9D2-480E-8CCC-0883D10B9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2407</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indices of residential premises in the second quarter of 2026</dc:title>
  <dc:creator/>
  <cp:lastModifiedBy/>
  <cp:revision>1</cp:revision>
  <dcterms:created xsi:type="dcterms:W3CDTF">2026-09-25T12:11:00Z</dcterms:created>
  <dcterms:modified xsi:type="dcterms:W3CDTF">2026-09-29T13:27:00Z</dcterms:modified>
</cp:coreProperties>
</file>