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8B5C" w14:textId="2D91549A" w:rsidR="00393761" w:rsidRPr="00E07ACC" w:rsidRDefault="00613F17" w:rsidP="003C0C8B">
      <w:pPr>
        <w:pStyle w:val="Nagwek1"/>
        <w:rPr>
          <w:lang w:val="en-US"/>
        </w:rPr>
      </w:pPr>
      <w:r>
        <w:rPr>
          <w:lang w:val="en-US"/>
        </w:rPr>
        <w:t>P</w:t>
      </w:r>
      <w:r w:rsidR="003C5798" w:rsidRPr="00E07ACC">
        <w:rPr>
          <w:lang w:val="en-US"/>
        </w:rPr>
        <w:t>ersons</w:t>
      </w:r>
      <w:r w:rsidR="001D2639" w:rsidRPr="00E07ACC">
        <w:rPr>
          <w:lang w:val="en-US"/>
        </w:rPr>
        <w:t xml:space="preserve"> </w:t>
      </w:r>
      <w:r w:rsidR="003C5798" w:rsidRPr="00E07ACC">
        <w:rPr>
          <w:lang w:val="en-US"/>
        </w:rPr>
        <w:t xml:space="preserve">with </w:t>
      </w:r>
      <w:r w:rsidR="00F51BD6">
        <w:rPr>
          <w:lang w:val="en-US"/>
        </w:rPr>
        <w:t>disabilities</w:t>
      </w:r>
      <w:r w:rsidR="003C5798" w:rsidRPr="00E07ACC">
        <w:rPr>
          <w:lang w:val="en-US"/>
        </w:rPr>
        <w:t xml:space="preserve"> in </w:t>
      </w:r>
      <w:r w:rsidR="001D2639" w:rsidRPr="00E07ACC">
        <w:rPr>
          <w:lang w:val="en-US"/>
        </w:rPr>
        <w:t>2025</w:t>
      </w:r>
    </w:p>
    <w:p w14:paraId="666C5FAC" w14:textId="763FF121" w:rsidR="006D7409" w:rsidRPr="00E07ACC" w:rsidRDefault="00AC3499" w:rsidP="00B52A2F">
      <w:pPr>
        <w:pStyle w:val="Lead"/>
        <w:spacing w:after="1200"/>
        <w:rPr>
          <w:lang w:val="en-US"/>
        </w:rPr>
      </w:pPr>
      <w:r w:rsidRPr="00E07ACC">
        <w:rPr>
          <w:lang w:val="pl-PL"/>
        </w:rPr>
        <mc:AlternateContent>
          <mc:Choice Requires="wps">
            <w:drawing>
              <wp:anchor distT="45720" distB="45720" distL="114300" distR="114300" simplePos="0" relativeHeight="251738112" behindDoc="0" locked="0" layoutInCell="1" allowOverlap="1" wp14:anchorId="2FC13F97" wp14:editId="08437605">
                <wp:simplePos x="0" y="0"/>
                <wp:positionH relativeFrom="margin">
                  <wp:posOffset>-12065</wp:posOffset>
                </wp:positionH>
                <wp:positionV relativeFrom="paragraph">
                  <wp:posOffset>11430</wp:posOffset>
                </wp:positionV>
                <wp:extent cx="2485390" cy="1267460"/>
                <wp:effectExtent l="0" t="0" r="0" b="8890"/>
                <wp:wrapSquare wrapText="bothSides"/>
                <wp:docPr id="6" name="Pole tekstowe 2" descr="4.1 million persons with a certificate of disability or a level of disability or an equal on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5390" cy="1267460"/>
                        </a:xfrm>
                        <a:prstGeom prst="roundRect">
                          <a:avLst/>
                        </a:prstGeom>
                        <a:solidFill>
                          <a:srgbClr val="001D77"/>
                        </a:solidFill>
                        <a:ln w="9525">
                          <a:noFill/>
                          <a:miter lim="800000"/>
                          <a:headEnd/>
                          <a:tailEnd/>
                        </a:ln>
                      </wps:spPr>
                      <wps:txbx>
                        <w:txbxContent>
                          <w:p w14:paraId="63B3F253" w14:textId="7641B0FF" w:rsidR="005C0CAC" w:rsidRPr="00174AD0" w:rsidRDefault="001D2639" w:rsidP="00AC3499">
                            <w:pPr>
                              <w:autoSpaceDE w:val="0"/>
                              <w:autoSpaceDN w:val="0"/>
                              <w:adjustRightInd w:val="0"/>
                              <w:spacing w:before="0" w:after="0" w:line="240" w:lineRule="auto"/>
                              <w:rPr>
                                <w:sz w:val="18"/>
                                <w:szCs w:val="20"/>
                                <w:lang w:val="en-US"/>
                              </w:rPr>
                            </w:pPr>
                            <w:r w:rsidRPr="00E07ACC">
                              <w:rPr>
                                <w:rStyle w:val="WartowskanikaZnak"/>
                                <w:sz w:val="72"/>
                                <w:szCs w:val="72"/>
                                <w:lang w:val="en-US"/>
                              </w:rPr>
                              <w:t>4</w:t>
                            </w:r>
                            <w:r w:rsidR="00FD0389">
                              <w:rPr>
                                <w:rStyle w:val="WartowskanikaZnak"/>
                                <w:sz w:val="72"/>
                                <w:szCs w:val="72"/>
                                <w:lang w:val="en-US"/>
                              </w:rPr>
                              <w:t>.</w:t>
                            </w:r>
                            <w:r w:rsidRPr="00E07ACC">
                              <w:rPr>
                                <w:rStyle w:val="WartowskanikaZnak"/>
                                <w:sz w:val="72"/>
                                <w:szCs w:val="72"/>
                                <w:lang w:val="en-US"/>
                              </w:rPr>
                              <w:t>1 m</w:t>
                            </w:r>
                            <w:r w:rsidR="006D7502">
                              <w:rPr>
                                <w:rStyle w:val="WartowskanikaZnak"/>
                                <w:sz w:val="72"/>
                                <w:szCs w:val="72"/>
                                <w:lang w:val="en-US"/>
                              </w:rPr>
                              <w:t>i</w:t>
                            </w:r>
                            <w:r w:rsidRPr="00E07ACC">
                              <w:rPr>
                                <w:rStyle w:val="WartowskanikaZnak"/>
                                <w:sz w:val="72"/>
                                <w:szCs w:val="72"/>
                                <w:lang w:val="en-US"/>
                              </w:rPr>
                              <w:t>l</w:t>
                            </w:r>
                            <w:r w:rsidR="00160AE2">
                              <w:rPr>
                                <w:rStyle w:val="WartowskanikaZnak"/>
                                <w:sz w:val="72"/>
                                <w:szCs w:val="72"/>
                                <w:lang w:val="en-US"/>
                              </w:rPr>
                              <w:t>lion</w:t>
                            </w:r>
                            <w:r w:rsidR="00AC3499">
                              <w:rPr>
                                <w:rFonts w:ascii="Fira Sans SemiBold" w:hAnsi="Fira Sans SemiBold"/>
                                <w:color w:val="FFFFFF" w:themeColor="background1"/>
                                <w:sz w:val="72"/>
                                <w:szCs w:val="72"/>
                                <w:lang w:val="en-US"/>
                              </w:rPr>
                              <w:t xml:space="preserve"> </w:t>
                            </w:r>
                            <w:r w:rsidR="00174AD0" w:rsidRPr="00174AD0">
                              <w:rPr>
                                <w:lang w:val="en-US"/>
                              </w:rPr>
                              <w:t>Persons with a certificate of</w:t>
                            </w:r>
                            <w:r w:rsidR="00174AD0">
                              <w:rPr>
                                <w:lang w:val="en-US"/>
                              </w:rPr>
                              <w:t> </w:t>
                            </w:r>
                            <w:r w:rsidR="00174AD0" w:rsidRPr="00174AD0">
                              <w:rPr>
                                <w:lang w:val="en-US"/>
                              </w:rPr>
                              <w:t>disability or a level of disability or</w:t>
                            </w:r>
                            <w:r w:rsidR="00174AD0">
                              <w:rPr>
                                <w:lang w:val="en-US"/>
                              </w:rPr>
                              <w:t> </w:t>
                            </w:r>
                            <w:r w:rsidR="00174AD0" w:rsidRPr="00174AD0">
                              <w:rPr>
                                <w:lang w:val="en-US"/>
                              </w:rPr>
                              <w:t>an equal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4.1 million persons with a certificate of disability or a level of disability or an equal one" style="position:absolute;margin-left:-.95pt;margin-top:.9pt;width:195.7pt;height:99.8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" fillcolor="#001d77" stroked="f">
                <v:stroke joinstyle="miter"/>
                <v:textbox>
                  <w:txbxContent>
                    <w:p w14:paraId="63B3F253" w14:textId="7641B0FF" w:rsidR="005C0CAC" w:rsidRPr="00174AD0" w:rsidRDefault="001D2639" w:rsidP="00AC3499">
                      <w:pPr>
                        <w:autoSpaceDE w:val="0"/>
                        <w:autoSpaceDN w:val="0"/>
                        <w:adjustRightInd w:val="0"/>
                        <w:spacing w:before="0" w:after="0" w:line="240" w:lineRule="auto"/>
                        <w:rPr>
                          <w:sz w:val="18"/>
                          <w:szCs w:val="20"/>
                          <w:lang w:val="en-US"/>
                        </w:rPr>
                      </w:pPr>
                      <w:r w:rsidRPr="00E07ACC">
                        <w:rPr>
                          <w:rStyle w:val="WartowskanikaZnak"/>
                          <w:sz w:val="72"/>
                          <w:szCs w:val="72"/>
                          <w:lang w:val="en-US"/>
                        </w:rPr>
                        <w:t>4</w:t>
                      </w:r>
                      <w:r w:rsidR="00FD0389">
                        <w:rPr>
                          <w:rStyle w:val="WartowskanikaZnak"/>
                          <w:sz w:val="72"/>
                          <w:szCs w:val="72"/>
                          <w:lang w:val="en-US"/>
                        </w:rPr>
                        <w:t>.</w:t>
                      </w:r>
                      <w:r w:rsidRPr="00E07ACC">
                        <w:rPr>
                          <w:rStyle w:val="WartowskanikaZnak"/>
                          <w:sz w:val="72"/>
                          <w:szCs w:val="72"/>
                          <w:lang w:val="en-US"/>
                        </w:rPr>
                        <w:t>1 m</w:t>
                      </w:r>
                      <w:r w:rsidR="006D7502">
                        <w:rPr>
                          <w:rStyle w:val="WartowskanikaZnak"/>
                          <w:sz w:val="72"/>
                          <w:szCs w:val="72"/>
                          <w:lang w:val="en-US"/>
                        </w:rPr>
                        <w:t>i</w:t>
                      </w:r>
                      <w:r w:rsidRPr="00E07ACC">
                        <w:rPr>
                          <w:rStyle w:val="WartowskanikaZnak"/>
                          <w:sz w:val="72"/>
                          <w:szCs w:val="72"/>
                          <w:lang w:val="en-US"/>
                        </w:rPr>
                        <w:t>l</w:t>
                      </w:r>
                      <w:r w:rsidR="00160AE2">
                        <w:rPr>
                          <w:rStyle w:val="WartowskanikaZnak"/>
                          <w:sz w:val="72"/>
                          <w:szCs w:val="72"/>
                          <w:lang w:val="en-US"/>
                        </w:rPr>
                        <w:t>lion</w:t>
                      </w:r>
                      <w:r w:rsidR="00AC3499">
                        <w:rPr>
                          <w:rFonts w:ascii="Fira Sans SemiBold" w:hAnsi="Fira Sans SemiBold"/>
                          <w:color w:val="FFFFFF" w:themeColor="background1"/>
                          <w:sz w:val="72"/>
                          <w:szCs w:val="72"/>
                          <w:lang w:val="en-US"/>
                        </w:rPr>
                        <w:t xml:space="preserve"> </w:t>
                      </w:r>
                      <w:r w:rsidR="00174AD0" w:rsidRPr="00174AD0">
                        <w:rPr>
                          <w:lang w:val="en-US"/>
                        </w:rPr>
                        <w:t>Persons with a certificate of</w:t>
                      </w:r>
                      <w:r w:rsidR="00174AD0">
                        <w:rPr>
                          <w:lang w:val="en-US"/>
                        </w:rPr>
                        <w:t> </w:t>
                      </w:r>
                      <w:r w:rsidR="00174AD0" w:rsidRPr="00174AD0">
                        <w:rPr>
                          <w:lang w:val="en-US"/>
                        </w:rPr>
                        <w:t>disability or a level of disability or</w:t>
                      </w:r>
                      <w:r w:rsidR="00174AD0">
                        <w:rPr>
                          <w:lang w:val="en-US"/>
                        </w:rPr>
                        <w:t> </w:t>
                      </w:r>
                      <w:r w:rsidR="00174AD0" w:rsidRPr="00174AD0">
                        <w:rPr>
                          <w:lang w:val="en-US"/>
                        </w:rPr>
                        <w:t>an equal one</w:t>
                      </w:r>
                    </w:p>
                  </w:txbxContent>
                </v:textbox>
                <w10:wrap type="square" anchorx="margin"/>
              </v:roundrect>
            </w:pict>
          </mc:Fallback>
        </mc:AlternateContent>
      </w:r>
      <w:r w:rsidR="00174AD0">
        <w:rPr>
          <w:lang w:val="en-US"/>
        </w:rPr>
        <w:t>A</w:t>
      </w:r>
      <w:r w:rsidR="00174AD0" w:rsidRPr="00174AD0">
        <w:rPr>
          <w:lang w:val="en-US"/>
        </w:rPr>
        <w:t>s of 31 December 2025 in Poland, there were 4.1 million persons who held a valid certificate of disability or a level of disability issued by the medical examination committee or an equivalent</w:t>
      </w:r>
      <w:r w:rsidR="00174AD0" w:rsidRPr="0060229C">
        <w:rPr>
          <w:noProof w:val="0"/>
          <w:szCs w:val="22"/>
          <w:vertAlign w:val="superscript"/>
          <w:lang w:val="pl-PL" w:eastAsia="en-US"/>
        </w:rPr>
        <w:footnoteReference w:id="2"/>
      </w:r>
      <w:r w:rsidR="00174AD0" w:rsidRPr="00174AD0">
        <w:rPr>
          <w:lang w:val="en-US"/>
        </w:rPr>
        <w:t>. Such persons accounted for 10.9% of total</w:t>
      </w:r>
      <w:r w:rsidR="001D2639" w:rsidRPr="00E07ACC">
        <w:rPr>
          <w:lang w:val="en-US"/>
        </w:rPr>
        <w:t xml:space="preserve"> </w:t>
      </w:r>
      <w:r w:rsidR="00174AD0">
        <w:rPr>
          <w:lang w:val="en-US"/>
        </w:rPr>
        <w:t>population</w:t>
      </w:r>
      <w:r w:rsidR="001D2639" w:rsidRPr="00E07ACC">
        <w:rPr>
          <w:lang w:val="en-US"/>
        </w:rPr>
        <w:t>.</w:t>
      </w:r>
    </w:p>
    <w:p w14:paraId="3DB10F9F" w14:textId="44A18E81" w:rsidR="00E95B8E" w:rsidRPr="00E07ACC" w:rsidRDefault="003D78D8" w:rsidP="009958F0">
      <w:pPr>
        <w:pStyle w:val="Nagwek2"/>
        <w:jc w:val="both"/>
        <w:rPr>
          <w:lang w:val="en-US"/>
        </w:rPr>
      </w:pPr>
      <w:r w:rsidRPr="003D78D8">
        <w:rPr>
          <w:lang w:val="en-US"/>
        </w:rPr>
        <w:t>Disabled persons with legal confirmation</w:t>
      </w:r>
      <w:r w:rsidRPr="003D78D8">
        <w:rPr>
          <w:vertAlign w:val="superscript"/>
          <w:lang w:val="pl-PL" w:eastAsia="en-US"/>
        </w:rPr>
        <w:footnoteReference w:id="3"/>
      </w:r>
    </w:p>
    <w:p w14:paraId="5A5E1D06" w14:textId="44037393" w:rsidR="001D2639" w:rsidRPr="003D78D8" w:rsidRDefault="003D78D8" w:rsidP="001D2639">
      <w:pPr>
        <w:rPr>
          <w:rFonts w:eastAsia="Times New Roman" w:cs="Times New Roman"/>
          <w:szCs w:val="19"/>
          <w:lang w:val="en-US" w:eastAsia="pl-PL"/>
        </w:rPr>
      </w:pPr>
      <w:r w:rsidRPr="003D78D8">
        <w:rPr>
          <w:rFonts w:eastAsia="Times New Roman" w:cs="Times New Roman"/>
          <w:szCs w:val="19"/>
          <w:lang w:val="en-US" w:eastAsia="pl-PL"/>
        </w:rPr>
        <w:t>Disabled persons with legal confirmation hold at least one of the following certificates</w:t>
      </w:r>
      <w:r w:rsidR="001D2639" w:rsidRPr="003D78D8">
        <w:rPr>
          <w:rFonts w:eastAsia="Times New Roman" w:cs="Times New Roman"/>
          <w:szCs w:val="19"/>
          <w:lang w:val="en-US" w:eastAsia="pl-PL"/>
        </w:rPr>
        <w:t>:</w:t>
      </w:r>
    </w:p>
    <w:p w14:paraId="678C5DD9" w14:textId="7B182797" w:rsidR="001D2639" w:rsidRPr="00073B82" w:rsidRDefault="00073B82" w:rsidP="00073B82">
      <w:pPr>
        <w:pStyle w:val="Akapitzlist"/>
        <w:rPr>
          <w:lang w:val="en-US" w:eastAsia="pl-PL"/>
        </w:rPr>
      </w:pPr>
      <w:r w:rsidRPr="00073B82">
        <w:rPr>
          <w:lang w:val="en-US" w:eastAsia="pl-PL"/>
        </w:rPr>
        <w:t>of disability or a level of disability issued by the medical examination committee</w:t>
      </w:r>
      <w:r w:rsidR="001D2639" w:rsidRPr="00073B82">
        <w:rPr>
          <w:lang w:val="en-US" w:eastAsia="pl-PL"/>
        </w:rPr>
        <w:t>;</w:t>
      </w:r>
    </w:p>
    <w:p w14:paraId="0EF9328A" w14:textId="1953FE29" w:rsidR="001D2639" w:rsidRPr="00E07ACC" w:rsidRDefault="00073B82" w:rsidP="00FB01F5">
      <w:pPr>
        <w:pStyle w:val="Akapitzlist"/>
        <w:rPr>
          <w:lang w:val="en-US" w:eastAsia="pl-PL"/>
        </w:rPr>
      </w:pPr>
      <w:r w:rsidRPr="00073B82">
        <w:rPr>
          <w:lang w:val="en-US" w:eastAsia="pl-PL"/>
        </w:rPr>
        <w:t xml:space="preserve">of a level of incapacity to work issued by the Social Insurance Institution </w:t>
      </w:r>
      <w:r w:rsidR="001D2639" w:rsidRPr="00E07ACC">
        <w:rPr>
          <w:lang w:val="en-US" w:eastAsia="pl-PL"/>
        </w:rPr>
        <w:t>(ZUS);</w:t>
      </w:r>
    </w:p>
    <w:p w14:paraId="64D04903" w14:textId="36EF9CCA" w:rsidR="00FB01F5" w:rsidRDefault="00E40BCB" w:rsidP="00FB01F5">
      <w:pPr>
        <w:pStyle w:val="Akapitzlist"/>
        <w:rPr>
          <w:lang w:val="en-US" w:eastAsia="pl-PL"/>
        </w:rPr>
      </w:pPr>
      <w:r w:rsidRPr="00E40BCB">
        <w:rPr>
          <w:lang w:val="en-US" w:eastAsia="pl-PL"/>
        </w:rPr>
        <w:t xml:space="preserve">of a level of incapacity to work on a farm issued prior to 1 January 1998 by the Agricultural Social Insurance Institution </w:t>
      </w:r>
      <w:r w:rsidR="001D2639" w:rsidRPr="00E07ACC">
        <w:rPr>
          <w:lang w:val="en-US" w:eastAsia="pl-PL"/>
        </w:rPr>
        <w:t>(KRUS);</w:t>
      </w:r>
    </w:p>
    <w:p w14:paraId="6550A7EE" w14:textId="20C28577" w:rsidR="00FB01F5" w:rsidRPr="00FB01F5" w:rsidRDefault="00E40BCB" w:rsidP="00FB01F5">
      <w:pPr>
        <w:pStyle w:val="Akapitzlist"/>
        <w:rPr>
          <w:lang w:val="en-US" w:eastAsia="pl-PL"/>
        </w:rPr>
      </w:pPr>
      <w:r w:rsidRPr="00E40BCB">
        <w:rPr>
          <w:rFonts w:eastAsia="Times New Roman" w:cs="Times New Roman"/>
          <w:szCs w:val="19"/>
          <w:lang w:val="en-US" w:eastAsia="pl-PL"/>
        </w:rPr>
        <w:t xml:space="preserve">of level of disability issued prior to 1 January 1998 by the medical committee subordinate to the Ministry of National </w:t>
      </w:r>
      <w:r w:rsidRPr="009F3CA4">
        <w:rPr>
          <w:rFonts w:eastAsia="Times New Roman" w:cs="Times New Roman"/>
          <w:szCs w:val="19"/>
          <w:lang w:eastAsia="pl-PL"/>
        </w:rPr>
        <w:t>Defence</w:t>
      </w:r>
      <w:r w:rsidRPr="00E40BCB">
        <w:rPr>
          <w:rFonts w:eastAsia="Times New Roman" w:cs="Times New Roman"/>
          <w:szCs w:val="19"/>
          <w:lang w:val="en-US" w:eastAsia="pl-PL"/>
        </w:rPr>
        <w:t xml:space="preserve"> </w:t>
      </w:r>
      <w:r w:rsidR="001D2639" w:rsidRPr="00FB01F5">
        <w:rPr>
          <w:rFonts w:eastAsia="Times New Roman" w:cs="Times New Roman"/>
          <w:szCs w:val="19"/>
          <w:lang w:val="en-US" w:eastAsia="pl-PL"/>
        </w:rPr>
        <w:t>(MON);</w:t>
      </w:r>
    </w:p>
    <w:p w14:paraId="1FFB357E" w14:textId="3ED273DD" w:rsidR="001D2639" w:rsidRPr="00FB01F5" w:rsidRDefault="00E40BCB" w:rsidP="00FB01F5">
      <w:pPr>
        <w:pStyle w:val="Akapitzlist"/>
        <w:rPr>
          <w:lang w:val="en-US" w:eastAsia="pl-PL"/>
        </w:rPr>
      </w:pPr>
      <w:r w:rsidRPr="00E40BCB">
        <w:rPr>
          <w:rFonts w:eastAsia="Times New Roman" w:cs="Times New Roman"/>
          <w:szCs w:val="19"/>
          <w:lang w:val="en-US" w:eastAsia="pl-PL"/>
        </w:rPr>
        <w:t>of a level of disability issued prior to 1 January 1998 by the medical examination committee subordinate to the acting minister of internal affairs</w:t>
      </w:r>
      <w:r w:rsidR="001D2639" w:rsidRPr="00FB01F5">
        <w:rPr>
          <w:rFonts w:eastAsia="Times New Roman" w:cs="Times New Roman"/>
          <w:szCs w:val="19"/>
          <w:lang w:val="en-US" w:eastAsia="pl-PL"/>
        </w:rPr>
        <w:t>.</w:t>
      </w:r>
    </w:p>
    <w:p w14:paraId="44EB5DC0" w14:textId="4E69C89C" w:rsidR="00570D30" w:rsidRPr="00E07ACC" w:rsidRDefault="00E30AE1" w:rsidP="00216634">
      <w:pPr>
        <w:rPr>
          <w:rFonts w:eastAsia="Times New Roman" w:cs="Times New Roman"/>
          <w:szCs w:val="19"/>
          <w:lang w:val="en-US" w:eastAsia="pl-PL"/>
        </w:rPr>
      </w:pPr>
      <w:r w:rsidRPr="00B73B19">
        <w:rPr>
          <w:noProof/>
          <w:lang w:eastAsia="pl-PL"/>
        </w:rPr>
        <mc:AlternateContent>
          <mc:Choice Requires="wps">
            <w:drawing>
              <wp:anchor distT="45720" distB="45720" distL="114300" distR="114300" simplePos="0" relativeHeight="251674624" behindDoc="1" locked="0" layoutInCell="1" allowOverlap="1" wp14:anchorId="6367A9BC" wp14:editId="6F3AF186">
                <wp:simplePos x="0" y="0"/>
                <wp:positionH relativeFrom="column">
                  <wp:posOffset>5220970</wp:posOffset>
                </wp:positionH>
                <wp:positionV relativeFrom="paragraph">
                  <wp:posOffset>6035</wp:posOffset>
                </wp:positionV>
                <wp:extent cx="1778635" cy="831850"/>
                <wp:effectExtent l="0" t="0" r="0" b="6350"/>
                <wp:wrapTight wrapText="bothSides">
                  <wp:wrapPolygon edited="0">
                    <wp:start x="694" y="0"/>
                    <wp:lineTo x="694" y="21270"/>
                    <wp:lineTo x="20821" y="21270"/>
                    <wp:lineTo x="20821" y="0"/>
                    <wp:lineTo x="694" y="0"/>
                  </wp:wrapPolygon>
                </wp:wrapTight>
                <wp:docPr id="2" name="Pole tekstowe 2" descr="Disabled persons with a certificate issued by the medical examination committee accounted for 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635" cy="831850"/>
                        </a:xfrm>
                        <a:prstGeom prst="rect">
                          <a:avLst/>
                        </a:prstGeom>
                        <a:noFill/>
                        <a:ln w="9525">
                          <a:noFill/>
                          <a:miter lim="800000"/>
                          <a:headEnd/>
                          <a:tailEnd/>
                        </a:ln>
                      </wps:spPr>
                      <wps:txbx>
                        <w:txbxContent>
                          <w:p w14:paraId="66113316" w14:textId="70A39D0F" w:rsidR="00D616D2" w:rsidRPr="008142CE" w:rsidRDefault="00E40BCB" w:rsidP="000D4F03">
                            <w:pPr>
                              <w:pStyle w:val="Tekstzbokuwramcenaszarympolu"/>
                              <w:rPr>
                                <w:lang w:val="en-US"/>
                              </w:rPr>
                            </w:pPr>
                            <w:r w:rsidRPr="00E40BCB">
                              <w:rPr>
                                <w:lang w:val="en-US"/>
                              </w:rPr>
                              <w:t>Disabled persons with a certificate issued by the medical examination committee accounted for 79.0%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Disabled persons with a certificate issued by the medical examination committee accounted for 79.0%" style="position:absolute;margin-left:411.1pt;margin-top:.5pt;width:140.05pt;height:65.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" filled="f" stroked="f">
                <v:textbox>
                  <w:txbxContent>
                    <w:p w14:paraId="66113316" w14:textId="70A39D0F" w:rsidR="00D616D2" w:rsidRPr="008142CE" w:rsidRDefault="00E40BCB" w:rsidP="000D4F03">
                      <w:pPr>
                        <w:pStyle w:val="Tekstzbokuwramcenaszarympolu"/>
                        <w:rPr>
                          <w:lang w:val="en-US"/>
                        </w:rPr>
                      </w:pPr>
                      <w:r w:rsidRPr="00E40BCB">
                        <w:rPr>
                          <w:lang w:val="en-US"/>
                        </w:rPr>
                        <w:t>Disabled persons with a certificate issued by the medical examination committee accounted for 79.0%</w:t>
                      </w:r>
                    </w:p>
                  </w:txbxContent>
                </v:textbox>
                <w10:wrap type="tight"/>
              </v:shape>
            </w:pict>
          </mc:Fallback>
        </mc:AlternateContent>
      </w:r>
      <w:r w:rsidR="00E40BCB">
        <w:rPr>
          <w:rFonts w:eastAsia="Times New Roman" w:cs="Times New Roman"/>
          <w:szCs w:val="19"/>
          <w:lang w:val="en-US" w:eastAsia="pl-PL"/>
        </w:rPr>
        <w:t xml:space="preserve">As </w:t>
      </w:r>
      <w:r w:rsidR="00E40BCB" w:rsidRPr="00E40BCB">
        <w:rPr>
          <w:rFonts w:eastAsia="Times New Roman" w:cs="Times New Roman"/>
          <w:szCs w:val="19"/>
          <w:lang w:val="en-US" w:eastAsia="pl-PL"/>
        </w:rPr>
        <w:t>of 31 December 2025</w:t>
      </w:r>
      <w:r w:rsidR="009F3CA4">
        <w:rPr>
          <w:rFonts w:eastAsia="Times New Roman" w:cs="Times New Roman"/>
          <w:szCs w:val="19"/>
          <w:lang w:val="en-US" w:eastAsia="pl-PL"/>
        </w:rPr>
        <w:t>,</w:t>
      </w:r>
      <w:r w:rsidR="00E40BCB" w:rsidRPr="00E40BCB">
        <w:rPr>
          <w:rFonts w:eastAsia="Times New Roman" w:cs="Times New Roman"/>
          <w:szCs w:val="19"/>
          <w:lang w:val="en-US" w:eastAsia="pl-PL"/>
        </w:rPr>
        <w:t xml:space="preserve"> the largest number of disabled persons with legal confirmation held a certificate issued by the medical examination committee (3.2 million). Nearly every fifth disabled person with legal confirmation (19.0%) held a certificate issued by the committee as well as a certificate issued by ZUS. Around 12 thousand people held a certificate issued by the committee along with a certificate issued before 1 January 1998 by KRUS or a medical committee subordinate to MON or the acting minister of internal affairs</w:t>
      </w:r>
      <w:r w:rsidR="00570D30" w:rsidRPr="00E07ACC">
        <w:rPr>
          <w:rFonts w:eastAsia="Times New Roman" w:cs="Times New Roman"/>
          <w:szCs w:val="19"/>
          <w:lang w:val="en-US" w:eastAsia="pl-PL"/>
        </w:rPr>
        <w:t xml:space="preserve">. </w:t>
      </w:r>
    </w:p>
    <w:p w14:paraId="72DEA49D" w14:textId="2E26974D" w:rsidR="00AB51FD" w:rsidRPr="00E07ACC" w:rsidRDefault="00E30AE1" w:rsidP="00AB51FD">
      <w:pPr>
        <w:rPr>
          <w:shd w:val="clear" w:color="auto" w:fill="FFFFFF"/>
          <w:lang w:val="en-US"/>
        </w:rPr>
      </w:pPr>
      <w:r w:rsidRPr="00E07ACC">
        <w:rPr>
          <w:noProof/>
          <w:spacing w:val="-2"/>
          <w:lang w:eastAsia="pl-PL"/>
        </w:rPr>
        <mc:AlternateContent>
          <mc:Choice Requires="wps">
            <w:drawing>
              <wp:anchor distT="45720" distB="45720" distL="114300" distR="114300" simplePos="0" relativeHeight="251774976" behindDoc="1" locked="0" layoutInCell="1" allowOverlap="1" wp14:anchorId="0A0C8EED" wp14:editId="426EBB7D">
                <wp:simplePos x="0" y="0"/>
                <wp:positionH relativeFrom="column">
                  <wp:posOffset>5223510</wp:posOffset>
                </wp:positionH>
                <wp:positionV relativeFrom="paragraph">
                  <wp:posOffset>207138</wp:posOffset>
                </wp:positionV>
                <wp:extent cx="1725295" cy="831850"/>
                <wp:effectExtent l="0" t="0" r="0" b="6350"/>
                <wp:wrapTight wrapText="bothSides">
                  <wp:wrapPolygon edited="0">
                    <wp:start x="715" y="0"/>
                    <wp:lineTo x="715" y="21270"/>
                    <wp:lineTo x="20749" y="21270"/>
                    <wp:lineTo x="20749" y="0"/>
                    <wp:lineTo x="715" y="0"/>
                  </wp:wrapPolygon>
                </wp:wrapTight>
                <wp:docPr id="3" name="Pole tekstowe 3" descr="Women accounted for 53.8% disabled persons with legal confi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31850"/>
                        </a:xfrm>
                        <a:prstGeom prst="rect">
                          <a:avLst/>
                        </a:prstGeom>
                        <a:noFill/>
                        <a:ln w="9525">
                          <a:noFill/>
                          <a:miter lim="800000"/>
                          <a:headEnd/>
                          <a:tailEnd/>
                        </a:ln>
                      </wps:spPr>
                      <wps:txbx>
                        <w:txbxContent>
                          <w:p w14:paraId="06D41F34" w14:textId="56BED535" w:rsidR="00570D30" w:rsidRPr="009B2A4A" w:rsidRDefault="00E40BCB" w:rsidP="00570D30">
                            <w:pPr>
                              <w:pStyle w:val="Tekstzbokuwramcenaszarympolu"/>
                            </w:pPr>
                            <w:r w:rsidRPr="00E40BCB">
                              <w:t>Women accounted for 53.8% disabled persons with legal confirmation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0C8EED" id="Pole tekstowe 3" o:spid="_x0000_s1028" type="#_x0000_t202" alt="Women accounted for 53.8% disabled persons with legal confirmation" style="position:absolute;margin-left:411.3pt;margin-top:16.3pt;width:135.85pt;height:65.5pt;z-index:-251541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" filled="f" stroked="f">
                <v:textbox>
                  <w:txbxContent>
                    <w:p w14:paraId="06D41F34" w14:textId="56BED535" w:rsidR="00570D30" w:rsidRPr="009B2A4A" w:rsidRDefault="00E40BCB" w:rsidP="00570D30">
                      <w:pPr>
                        <w:pStyle w:val="Tekstzbokuwramcenaszarympolu"/>
                      </w:pPr>
                      <w:r w:rsidRPr="00E40BCB">
                        <w:t>Women accounted for 53.8% disabled persons with legal confirmation</w:t>
                      </w:r>
                    </w:p>
                  </w:txbxContent>
                </v:textbox>
                <w10:wrap type="tight"/>
              </v:shape>
            </w:pict>
          </mc:Fallback>
        </mc:AlternateContent>
      </w:r>
      <w:r w:rsidR="00E40BCB">
        <w:rPr>
          <w:rFonts w:eastAsia="Times New Roman" w:cs="Times New Roman"/>
          <w:szCs w:val="19"/>
          <w:lang w:val="en-US" w:eastAsia="pl-PL"/>
        </w:rPr>
        <w:t>In</w:t>
      </w:r>
      <w:r w:rsidR="00570D30" w:rsidRPr="00E07ACC">
        <w:rPr>
          <w:rFonts w:eastAsia="Times New Roman" w:cs="Times New Roman"/>
          <w:szCs w:val="19"/>
          <w:lang w:val="en-US" w:eastAsia="pl-PL"/>
        </w:rPr>
        <w:t xml:space="preserve"> </w:t>
      </w:r>
      <w:r w:rsidR="00E40BCB" w:rsidRPr="00E40BCB">
        <w:rPr>
          <w:rFonts w:eastAsia="Times New Roman" w:cs="Times New Roman"/>
          <w:szCs w:val="19"/>
          <w:lang w:val="en-US" w:eastAsia="pl-PL"/>
        </w:rPr>
        <w:t>41.5% cases the certificate of moderate disability was issued, the certificate of severe disability in 29.2% cases and of mild disability in 23.2% cases. In the case of 146 persons aged 16 and higher data regarding the confirmed level of disability was missing</w:t>
      </w:r>
      <w:r w:rsidR="00E40BCB" w:rsidRPr="00E40BCB">
        <w:rPr>
          <w:vertAlign w:val="superscript"/>
          <w:lang w:val="en-GB" w:eastAsia="pl-PL"/>
        </w:rPr>
        <w:footnoteReference w:id="4"/>
      </w:r>
      <w:r w:rsidR="00E40BCB" w:rsidRPr="00E40BCB">
        <w:rPr>
          <w:rFonts w:eastAsia="Times New Roman" w:cs="Times New Roman"/>
          <w:szCs w:val="19"/>
          <w:lang w:val="en-US" w:eastAsia="pl-PL"/>
        </w:rPr>
        <w:t>. Other certificates with non-defined level of disability were issued for children up to the age of 16. Women accounted for over a half (53.8%) of the population of disabled persons with legal confirmation. Most persons (568.2 thousand) was aged from 70 to 74</w:t>
      </w:r>
      <w:r w:rsidR="00570D30" w:rsidRPr="00E07ACC">
        <w:rPr>
          <w:rFonts w:eastAsia="Times New Roman" w:cs="Times New Roman"/>
          <w:szCs w:val="19"/>
          <w:lang w:val="en-US" w:eastAsia="pl-PL"/>
        </w:rPr>
        <w:t>.</w:t>
      </w:r>
      <w:r w:rsidR="00AB51FD" w:rsidRPr="00E07ACC">
        <w:rPr>
          <w:shd w:val="clear" w:color="auto" w:fill="FFFFFF"/>
          <w:lang w:val="en-US"/>
        </w:rPr>
        <w:t xml:space="preserve"> </w:t>
      </w:r>
    </w:p>
    <w:p w14:paraId="3EE104BF" w14:textId="77777777" w:rsidR="007513B3" w:rsidRDefault="007513B3">
      <w:pPr>
        <w:suppressAutoHyphens w:val="0"/>
        <w:spacing w:before="0" w:after="160" w:line="259" w:lineRule="auto"/>
        <w:rPr>
          <w:rFonts w:eastAsia="Times New Roman" w:cs="Times New Roman"/>
          <w:b/>
          <w:bCs/>
          <w:szCs w:val="24"/>
          <w:lang w:val="en-US" w:eastAsia="pl-PL"/>
        </w:rPr>
      </w:pPr>
      <w:r>
        <w:rPr>
          <w:lang w:val="en-US"/>
        </w:rPr>
        <w:br w:type="page"/>
      </w:r>
    </w:p>
    <w:p w14:paraId="625E0A27" w14:textId="071870BF" w:rsidR="00AB51FD" w:rsidRPr="00E07ACC" w:rsidRDefault="007D5B5D" w:rsidP="00AB51FD">
      <w:pPr>
        <w:pStyle w:val="Tytuwykresu"/>
        <w:rPr>
          <w:noProof w:val="0"/>
          <w:lang w:val="en-US"/>
        </w:rPr>
      </w:pPr>
      <w:r w:rsidRPr="007D5B5D">
        <w:rPr>
          <w:noProof w:val="0"/>
          <w:lang w:val="en-US"/>
        </w:rPr>
        <w:lastRenderedPageBreak/>
        <w:t xml:space="preserve">Chart 1. Disabled persons with legal confirmation by sex and age groups in </w:t>
      </w:r>
      <w:r w:rsidR="00AB51FD" w:rsidRPr="00E07ACC">
        <w:rPr>
          <w:noProof w:val="0"/>
          <w:lang w:val="en-US"/>
        </w:rPr>
        <w:t>2025</w:t>
      </w:r>
    </w:p>
    <w:p w14:paraId="1F5F96FB" w14:textId="207C89DB" w:rsidR="00B07EC9" w:rsidRPr="00E07ACC" w:rsidRDefault="003D36C1" w:rsidP="00B07EC9">
      <w:pPr>
        <w:pStyle w:val="Tytuwykresu"/>
        <w:spacing w:before="0" w:after="240"/>
        <w:ind w:firstLine="851"/>
        <w:rPr>
          <w:b w:val="0"/>
          <w:noProof w:val="0"/>
          <w:lang w:val="en-US"/>
        </w:rPr>
      </w:pPr>
      <w:r w:rsidRPr="003D36C1">
        <w:rPr>
          <w:rFonts w:eastAsiaTheme="minorHAnsi" w:cstheme="minorBidi"/>
          <w:b w:val="0"/>
          <w:bCs w:val="0"/>
          <w:spacing w:val="-2"/>
          <w:szCs w:val="22"/>
          <w:lang w:val="pl-PL"/>
        </w:rPr>
        <mc:AlternateContent>
          <mc:Choice Requires="wps">
            <w:drawing>
              <wp:anchor distT="45720" distB="45720" distL="114300" distR="114300" simplePos="0" relativeHeight="251798528" behindDoc="1" locked="0" layoutInCell="1" allowOverlap="1" wp14:anchorId="1EA23194" wp14:editId="66C08740">
                <wp:simplePos x="0" y="0"/>
                <wp:positionH relativeFrom="column">
                  <wp:posOffset>5257800</wp:posOffset>
                </wp:positionH>
                <wp:positionV relativeFrom="paragraph">
                  <wp:posOffset>3305175</wp:posOffset>
                </wp:positionV>
                <wp:extent cx="1809115" cy="899160"/>
                <wp:effectExtent l="0" t="0" r="0" b="0"/>
                <wp:wrapTight wrapText="bothSides">
                  <wp:wrapPolygon edited="0">
                    <wp:start x="682" y="0"/>
                    <wp:lineTo x="682" y="21051"/>
                    <wp:lineTo x="20698" y="21051"/>
                    <wp:lineTo x="20698" y="0"/>
                    <wp:lineTo x="682" y="0"/>
                  </wp:wrapPolygon>
                </wp:wrapTight>
                <wp:docPr id="31" name="Pole tekstowe 31" descr="The largest number of disabled persons with legal confirmation per 1 thousand population was recorded in Lubuskie voivodship (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115" cy="899160"/>
                        </a:xfrm>
                        <a:prstGeom prst="rect">
                          <a:avLst/>
                        </a:prstGeom>
                        <a:noFill/>
                        <a:ln w="9525">
                          <a:noFill/>
                          <a:miter lim="800000"/>
                          <a:headEnd/>
                          <a:tailEnd/>
                        </a:ln>
                      </wps:spPr>
                      <wps:txbx>
                        <w:txbxContent>
                          <w:p w14:paraId="457C5A22" w14:textId="77777777" w:rsidR="003D36C1" w:rsidRPr="002B00F4" w:rsidRDefault="003D36C1" w:rsidP="003D36C1">
                            <w:pPr>
                              <w:pStyle w:val="Tekstzbokuwramcenaszarympolu"/>
                            </w:pPr>
                            <w:r w:rsidRPr="002B00F4">
                              <w:t xml:space="preserve">The largest number of disabled persons with legal confirmation per 1 thousand population was recorded in </w:t>
                            </w:r>
                            <w:r w:rsidRPr="00D96841">
                              <w:rPr>
                                <w:lang w:val="pl-PL"/>
                              </w:rPr>
                              <w:t>Lubuskie</w:t>
                            </w:r>
                            <w:r w:rsidRPr="002B00F4">
                              <w:t xml:space="preserve"> voivodship (164.7)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23194" id="Pole tekstowe 31" o:spid="_x0000_s1029" type="#_x0000_t202" alt="The largest number of disabled persons with legal confirmation per 1 thousand population was recorded in Lubuskie voivodship (164.7)" style="position:absolute;left:0;text-align:left;margin-left:414pt;margin-top:260.25pt;width:142.45pt;height:70.8pt;z-index:-251517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" filled="f" stroked="f">
                <v:textbox>
                  <w:txbxContent>
                    <w:p w14:paraId="457C5A22" w14:textId="77777777" w:rsidR="003D36C1" w:rsidRPr="002B00F4" w:rsidRDefault="003D36C1" w:rsidP="003D36C1">
                      <w:pPr>
                        <w:pStyle w:val="Tekstzbokuwramcenaszarympolu"/>
                      </w:pPr>
                      <w:r w:rsidRPr="002B00F4">
                        <w:t xml:space="preserve">The largest number of disabled persons with legal confirmation per 1 thousand population was recorded in </w:t>
                      </w:r>
                      <w:r w:rsidRPr="00D96841">
                        <w:rPr>
                          <w:lang w:val="pl-PL"/>
                        </w:rPr>
                        <w:t>Lubuskie</w:t>
                      </w:r>
                      <w:r w:rsidRPr="002B00F4">
                        <w:t xml:space="preserve"> voivodship (164.7)</w:t>
                      </w:r>
                    </w:p>
                  </w:txbxContent>
                </v:textbox>
                <w10:wrap type="tight"/>
              </v:shape>
            </w:pict>
          </mc:Fallback>
        </mc:AlternateContent>
      </w:r>
      <w:r w:rsidR="007D5B5D">
        <w:rPr>
          <w:b w:val="0"/>
          <w:noProof w:val="0"/>
          <w:lang w:val="en-US"/>
        </w:rPr>
        <w:t xml:space="preserve">As </w:t>
      </w:r>
      <w:r w:rsidR="007D5B5D" w:rsidRPr="007D5B5D">
        <w:rPr>
          <w:b w:val="0"/>
          <w:noProof w:val="0"/>
          <w:lang w:val="en-US"/>
        </w:rPr>
        <w:t xml:space="preserve">of 31 December </w:t>
      </w:r>
      <w:r w:rsidR="00B07EC9" w:rsidRPr="00E07ACC">
        <w:rPr>
          <w:lang w:val="pl-PL"/>
        </w:rPr>
        <w:drawing>
          <wp:anchor distT="0" distB="0" distL="114300" distR="114300" simplePos="0" relativeHeight="251796480" behindDoc="0" locked="0" layoutInCell="1" allowOverlap="1" wp14:anchorId="5ED20AAA" wp14:editId="57311FBA">
            <wp:simplePos x="0" y="0"/>
            <wp:positionH relativeFrom="column">
              <wp:posOffset>0</wp:posOffset>
            </wp:positionH>
            <wp:positionV relativeFrom="paragraph">
              <wp:posOffset>147320</wp:posOffset>
            </wp:positionV>
            <wp:extent cx="5037455" cy="2636520"/>
            <wp:effectExtent l="0" t="0" r="0" b="0"/>
            <wp:wrapTopAndBottom/>
            <wp:docPr id="30" name="Wykres 30" descr="The bar chart presents disabled persons with legal confirmation by sex and groups of age in 2025, as of 31 December, the data in Excel file">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9C7CF6C" w14:textId="3219FC4C" w:rsidR="00570D30" w:rsidRPr="003D36C1" w:rsidRDefault="00543F33" w:rsidP="00216634">
      <w:pPr>
        <w:rPr>
          <w:rFonts w:eastAsia="Times New Roman" w:cs="Times New Roman"/>
          <w:sz w:val="16"/>
          <w:szCs w:val="16"/>
          <w:lang w:val="en-US" w:eastAsia="pl-PL"/>
        </w:rPr>
      </w:pPr>
      <w:r w:rsidRPr="00543F33">
        <w:rPr>
          <w:rFonts w:eastAsia="Times New Roman" w:cs="Times New Roman"/>
          <w:sz w:val="16"/>
          <w:szCs w:val="16"/>
          <w:lang w:val="en-US" w:eastAsia="pl-PL"/>
        </w:rPr>
        <w:t xml:space="preserve">Source: own development based on the data in the Electronic System on Certification on Disability (EKSMOoN), the ZUS pension systems (EMIR and RENTIER), the KRUS complex system of servicing pension benefits, the MON information system, the MSWiA Pension Institution information system </w:t>
      </w:r>
      <w:r w:rsidRPr="00D96841">
        <w:rPr>
          <w:rFonts w:eastAsia="Times New Roman" w:cs="Times New Roman"/>
          <w:sz w:val="16"/>
          <w:szCs w:val="16"/>
          <w:lang w:eastAsia="pl-PL"/>
        </w:rPr>
        <w:t>Emeryt</w:t>
      </w:r>
      <w:r w:rsidR="008D3797">
        <w:rPr>
          <w:rFonts w:eastAsia="Times New Roman" w:cs="Times New Roman"/>
          <w:sz w:val="16"/>
          <w:szCs w:val="16"/>
          <w:lang w:val="en-US" w:eastAsia="pl-PL"/>
        </w:rPr>
        <w:t>.</w:t>
      </w:r>
    </w:p>
    <w:p w14:paraId="7D8166CA" w14:textId="360BCEC0" w:rsidR="005A6620" w:rsidRPr="00E07ACC" w:rsidRDefault="008D3797" w:rsidP="00216634">
      <w:pPr>
        <w:rPr>
          <w:rFonts w:eastAsia="Times New Roman" w:cs="Times New Roman"/>
          <w:szCs w:val="19"/>
          <w:lang w:val="en-US" w:eastAsia="pl-PL"/>
        </w:rPr>
      </w:pPr>
      <w:r w:rsidRPr="008D3797">
        <w:rPr>
          <w:rFonts w:eastAsia="Times New Roman" w:cs="Times New Roman"/>
          <w:szCs w:val="19"/>
          <w:lang w:val="en-US" w:eastAsia="pl-PL"/>
        </w:rPr>
        <w:t>The largest number of disabled persons with legal confirmation (464.3 thousand) lived</w:t>
      </w:r>
      <w:r w:rsidRPr="008D3797">
        <w:rPr>
          <w:spacing w:val="-2"/>
          <w:vertAlign w:val="superscript"/>
          <w:lang w:val="en-GB" w:eastAsia="pl-PL"/>
        </w:rPr>
        <w:footnoteReference w:id="5"/>
      </w:r>
      <w:r w:rsidRPr="008D3797">
        <w:rPr>
          <w:rFonts w:eastAsia="Times New Roman" w:cs="Times New Roman"/>
          <w:szCs w:val="19"/>
          <w:lang w:val="en-US" w:eastAsia="pl-PL"/>
        </w:rPr>
        <w:t xml:space="preserve"> in </w:t>
      </w:r>
      <w:r w:rsidRPr="00D96841">
        <w:rPr>
          <w:rFonts w:eastAsia="Times New Roman" w:cs="Times New Roman"/>
          <w:szCs w:val="19"/>
          <w:lang w:eastAsia="pl-PL"/>
        </w:rPr>
        <w:t>Śląskie</w:t>
      </w:r>
      <w:r w:rsidRPr="008D3797">
        <w:rPr>
          <w:rFonts w:eastAsia="Times New Roman" w:cs="Times New Roman"/>
          <w:szCs w:val="19"/>
          <w:lang w:val="en-US" w:eastAsia="pl-PL"/>
        </w:rPr>
        <w:t xml:space="preserve"> voivodship and the smallest one in </w:t>
      </w:r>
      <w:r w:rsidRPr="00D96841">
        <w:rPr>
          <w:rFonts w:eastAsia="Times New Roman" w:cs="Times New Roman"/>
          <w:szCs w:val="19"/>
          <w:lang w:eastAsia="pl-PL"/>
        </w:rPr>
        <w:t>Opolskie</w:t>
      </w:r>
      <w:r w:rsidRPr="008D3797">
        <w:rPr>
          <w:rFonts w:eastAsia="Times New Roman" w:cs="Times New Roman"/>
          <w:szCs w:val="19"/>
          <w:lang w:val="en-US" w:eastAsia="pl-PL"/>
        </w:rPr>
        <w:t xml:space="preserve"> voivodship (90.4 thousand). The index of the number of disabled persons with legal confirmation per 1 thousand population</w:t>
      </w:r>
      <w:r w:rsidRPr="008D3797">
        <w:rPr>
          <w:spacing w:val="-2"/>
          <w:vertAlign w:val="superscript"/>
          <w:lang w:val="en-GB" w:eastAsia="pl-PL"/>
        </w:rPr>
        <w:footnoteReference w:id="6"/>
      </w:r>
      <w:r>
        <w:rPr>
          <w:rFonts w:eastAsia="Times New Roman" w:cs="Times New Roman"/>
          <w:szCs w:val="19"/>
          <w:lang w:val="en-US" w:eastAsia="pl-PL"/>
        </w:rPr>
        <w:t xml:space="preserve"> </w:t>
      </w:r>
      <w:r w:rsidRPr="008D3797">
        <w:rPr>
          <w:rFonts w:eastAsia="Times New Roman" w:cs="Times New Roman"/>
          <w:szCs w:val="19"/>
          <w:lang w:val="en-US" w:eastAsia="pl-PL"/>
        </w:rPr>
        <w:t xml:space="preserve">was the highest in </w:t>
      </w:r>
      <w:r w:rsidRPr="00D96841">
        <w:rPr>
          <w:rFonts w:eastAsia="Times New Roman" w:cs="Times New Roman"/>
          <w:szCs w:val="19"/>
          <w:lang w:eastAsia="pl-PL"/>
        </w:rPr>
        <w:t>Lubuskie</w:t>
      </w:r>
      <w:r w:rsidRPr="008D3797">
        <w:rPr>
          <w:rFonts w:eastAsia="Times New Roman" w:cs="Times New Roman"/>
          <w:szCs w:val="19"/>
          <w:lang w:val="en-US" w:eastAsia="pl-PL"/>
        </w:rPr>
        <w:t xml:space="preserve"> voivodship (164.7) and the lowest one in </w:t>
      </w:r>
      <w:r w:rsidRPr="00D96841">
        <w:rPr>
          <w:rFonts w:eastAsia="Times New Roman" w:cs="Times New Roman"/>
          <w:szCs w:val="19"/>
          <w:lang w:eastAsia="pl-PL"/>
        </w:rPr>
        <w:t>Mazowieckie</w:t>
      </w:r>
      <w:r w:rsidRPr="008D3797">
        <w:rPr>
          <w:rFonts w:eastAsia="Times New Roman" w:cs="Times New Roman"/>
          <w:szCs w:val="19"/>
          <w:lang w:val="en-US" w:eastAsia="pl-PL"/>
        </w:rPr>
        <w:t xml:space="preserve"> voivodship (75.3)</w:t>
      </w:r>
      <w:r w:rsidR="00AB51FD" w:rsidRPr="00E07ACC">
        <w:rPr>
          <w:rFonts w:eastAsia="Times New Roman" w:cs="Times New Roman"/>
          <w:szCs w:val="19"/>
          <w:lang w:val="en-US" w:eastAsia="pl-PL"/>
        </w:rPr>
        <w:t>.</w:t>
      </w:r>
      <w:r w:rsidR="005A6620" w:rsidRPr="00E07ACC">
        <w:rPr>
          <w:rFonts w:eastAsia="Times New Roman" w:cs="Times New Roman"/>
          <w:szCs w:val="19"/>
          <w:lang w:val="en-US" w:eastAsia="pl-PL"/>
        </w:rPr>
        <w:t xml:space="preserve"> </w:t>
      </w:r>
    </w:p>
    <w:p w14:paraId="107152FE" w14:textId="72296CC6" w:rsidR="005A6620" w:rsidRPr="00E07ACC" w:rsidRDefault="005A6620" w:rsidP="005A6620">
      <w:pPr>
        <w:pStyle w:val="Tytuwykresu"/>
        <w:spacing w:before="240"/>
        <w:rPr>
          <w:noProof w:val="0"/>
          <w:lang w:val="en-US"/>
        </w:rPr>
      </w:pPr>
      <w:r w:rsidRPr="00E07ACC">
        <w:rPr>
          <w:noProof w:val="0"/>
          <w:lang w:val="en-US"/>
        </w:rPr>
        <w:t xml:space="preserve">Map 1. </w:t>
      </w:r>
      <w:r w:rsidR="008D3797" w:rsidRPr="008D3797">
        <w:rPr>
          <w:noProof w:val="0"/>
          <w:lang w:val="en-US"/>
        </w:rPr>
        <w:t xml:space="preserve">Disabled persons with legal confirmation by voivodships in </w:t>
      </w:r>
      <w:r w:rsidRPr="00E07ACC">
        <w:rPr>
          <w:noProof w:val="0"/>
          <w:lang w:val="en-US"/>
        </w:rPr>
        <w:t>2025</w:t>
      </w:r>
    </w:p>
    <w:p w14:paraId="32AC3037" w14:textId="7221C143" w:rsidR="00FB3231" w:rsidRDefault="00FB3231" w:rsidP="00FB3231">
      <w:pPr>
        <w:pStyle w:val="Tytuwykresu"/>
        <w:spacing w:before="0" w:after="0"/>
        <w:ind w:firstLine="567"/>
        <w:rPr>
          <w:b w:val="0"/>
        </w:rPr>
      </w:pPr>
      <w:r>
        <w:rPr>
          <w:lang w:val="pl-PL"/>
        </w:rPr>
        <w:drawing>
          <wp:anchor distT="0" distB="0" distL="114300" distR="114300" simplePos="0" relativeHeight="251801600" behindDoc="0" locked="0" layoutInCell="1" allowOverlap="1" wp14:anchorId="469D552B" wp14:editId="6C5F212A">
            <wp:simplePos x="0" y="0"/>
            <wp:positionH relativeFrom="column">
              <wp:posOffset>306903</wp:posOffset>
            </wp:positionH>
            <wp:positionV relativeFrom="paragraph">
              <wp:posOffset>149860</wp:posOffset>
            </wp:positionV>
            <wp:extent cx="4121785" cy="3509010"/>
            <wp:effectExtent l="0" t="0" r="0" b="0"/>
            <wp:wrapTopAndBottom/>
            <wp:docPr id="16" name="Obraz 16" descr="The map presents disabled persons with legal confirmation by voivodships in 2025,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The map presents disabled persons with legal confirmation by voivodships in 2025, as of 31 December, the data in Excel fil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21785" cy="3509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36C1" w:rsidRPr="003D36C1">
        <w:rPr>
          <w:b w:val="0"/>
        </w:rPr>
        <w:t>As of 31 December</w:t>
      </w:r>
    </w:p>
    <w:p w14:paraId="0828668B" w14:textId="77777777" w:rsidR="006329C6" w:rsidRDefault="00911CBE" w:rsidP="005A6620">
      <w:pPr>
        <w:spacing w:before="0" w:after="0" w:line="240" w:lineRule="exact"/>
        <w:rPr>
          <w:sz w:val="16"/>
          <w:lang w:val="en-US"/>
        </w:rPr>
      </w:pPr>
      <w:r w:rsidRPr="00911CBE">
        <w:rPr>
          <w:sz w:val="16"/>
          <w:lang w:val="en-US"/>
        </w:rPr>
        <w:t>Note: in case of 0.2 thousand persons the home address was not determined. The number of voivodships is given in the brackets.</w:t>
      </w:r>
    </w:p>
    <w:p w14:paraId="3395AF42" w14:textId="3969E759" w:rsidR="005A6620" w:rsidRPr="006329C6" w:rsidRDefault="006329C6" w:rsidP="005A6620">
      <w:pPr>
        <w:spacing w:before="0" w:after="0" w:line="240" w:lineRule="exact"/>
        <w:rPr>
          <w:rFonts w:eastAsia="Times New Roman" w:cs="Times New Roman"/>
          <w:sz w:val="16"/>
          <w:szCs w:val="16"/>
          <w:lang w:val="en-US" w:eastAsia="pl-PL"/>
        </w:rPr>
      </w:pPr>
      <w:r>
        <w:rPr>
          <w:sz w:val="16"/>
          <w:szCs w:val="16"/>
          <w:lang w:val="en-US"/>
        </w:rPr>
        <w:t>S</w:t>
      </w:r>
      <w:r w:rsidRPr="006329C6">
        <w:rPr>
          <w:sz w:val="16"/>
          <w:szCs w:val="16"/>
          <w:lang w:val="en-US"/>
        </w:rPr>
        <w:t>ource: own development based on the data from EKSMOoN, ZUS EMIR and RENTIER, KRUS, MON, MSWiA.</w:t>
      </w:r>
    </w:p>
    <w:p w14:paraId="4E1E4306" w14:textId="7331241F" w:rsidR="005A6620" w:rsidRPr="005A6620" w:rsidRDefault="004C3248" w:rsidP="00B73B19">
      <w:pPr>
        <w:pStyle w:val="Nagwek2"/>
      </w:pPr>
      <w:r>
        <w:lastRenderedPageBreak/>
        <w:t xml:space="preserve">Persons </w:t>
      </w:r>
      <w:r w:rsidRPr="004C3248">
        <w:t>with a certificate of disability or a level of disability issued by the medical examination committee</w:t>
      </w:r>
    </w:p>
    <w:p w14:paraId="79FE2840" w14:textId="697C8F63" w:rsidR="005A6620" w:rsidRPr="005A6620" w:rsidRDefault="004C3248" w:rsidP="005A6620">
      <w:pPr>
        <w:rPr>
          <w:lang w:val="en-US"/>
        </w:rPr>
      </w:pPr>
      <w:bookmarkStart w:id="0" w:name="_Hlk210649204"/>
      <w:r w:rsidRPr="004C3248">
        <w:rPr>
          <w:lang w:val="en-US"/>
        </w:rPr>
        <w:t>As of 31 December 2025, 3,218.7 thousand persons held a certificate of disability or a level of disability issued by the medical examination committee. The certificate contain no more than three causes of disability. The certificates with</w:t>
      </w:r>
      <w:r w:rsidR="005A6620" w:rsidRPr="005A6620">
        <w:rPr>
          <w:lang w:val="en-US"/>
        </w:rPr>
        <w:t>:</w:t>
      </w:r>
    </w:p>
    <w:p w14:paraId="265B0EBF" w14:textId="78F4E973" w:rsidR="005A6620" w:rsidRPr="005A6620" w:rsidRDefault="004C3248" w:rsidP="005A6620">
      <w:pPr>
        <w:numPr>
          <w:ilvl w:val="0"/>
          <w:numId w:val="7"/>
        </w:numPr>
        <w:ind w:left="714" w:hanging="357"/>
        <w:contextualSpacing/>
        <w:rPr>
          <w:lang w:val="en-US"/>
        </w:rPr>
      </w:pPr>
      <w:r w:rsidRPr="004C3248">
        <w:rPr>
          <w:lang w:val="en-US"/>
        </w:rPr>
        <w:t>one cause – noted for 58.4% persons</w:t>
      </w:r>
      <w:r w:rsidR="005A6620" w:rsidRPr="005A6620">
        <w:rPr>
          <w:lang w:val="en-US"/>
        </w:rPr>
        <w:t>;</w:t>
      </w:r>
    </w:p>
    <w:p w14:paraId="0E5173A8" w14:textId="6A95CAF7" w:rsidR="005A6620" w:rsidRPr="005A6620" w:rsidRDefault="00F3151A" w:rsidP="005A6620">
      <w:pPr>
        <w:numPr>
          <w:ilvl w:val="0"/>
          <w:numId w:val="7"/>
        </w:numPr>
        <w:ind w:left="714" w:hanging="357"/>
        <w:contextualSpacing/>
        <w:rPr>
          <w:lang w:val="en-US"/>
        </w:rPr>
      </w:pPr>
      <w:r w:rsidRPr="005A6620">
        <w:rPr>
          <w:noProof/>
          <w:spacing w:val="-2"/>
          <w:lang w:eastAsia="pl-PL"/>
        </w:rPr>
        <mc:AlternateContent>
          <mc:Choice Requires="wps">
            <w:drawing>
              <wp:anchor distT="45720" distB="45720" distL="114300" distR="114300" simplePos="0" relativeHeight="251781120" behindDoc="1" locked="0" layoutInCell="1" allowOverlap="1" wp14:anchorId="5CC50D1D" wp14:editId="4F250A2A">
                <wp:simplePos x="0" y="0"/>
                <wp:positionH relativeFrom="column">
                  <wp:posOffset>5245100</wp:posOffset>
                </wp:positionH>
                <wp:positionV relativeFrom="page">
                  <wp:posOffset>2011680</wp:posOffset>
                </wp:positionV>
                <wp:extent cx="1807845" cy="1163320"/>
                <wp:effectExtent l="0" t="0" r="0" b="0"/>
                <wp:wrapTight wrapText="bothSides">
                  <wp:wrapPolygon edited="0">
                    <wp:start x="683" y="0"/>
                    <wp:lineTo x="683" y="21223"/>
                    <wp:lineTo x="20712" y="21223"/>
                    <wp:lineTo x="20712" y="0"/>
                    <wp:lineTo x="683" y="0"/>
                  </wp:wrapPolygon>
                </wp:wrapTight>
                <wp:docPr id="25" name="Pole tekstowe 25" descr="The largest number of persons held a certificate of disability or a level of disability issued because of motor impairment (1,476.5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845" cy="1163320"/>
                        </a:xfrm>
                        <a:prstGeom prst="rect">
                          <a:avLst/>
                        </a:prstGeom>
                        <a:noFill/>
                        <a:ln w="9525">
                          <a:noFill/>
                          <a:miter lim="800000"/>
                          <a:headEnd/>
                          <a:tailEnd/>
                        </a:ln>
                      </wps:spPr>
                      <wps:txbx>
                        <w:txbxContent>
                          <w:p w14:paraId="0655DEC8" w14:textId="2BFDD1FA" w:rsidR="005A6620" w:rsidRPr="004C3248" w:rsidRDefault="004C3248" w:rsidP="005A6620">
                            <w:pPr>
                              <w:pStyle w:val="Tekstzbokuwramcenaszarympolu"/>
                              <w:rPr>
                                <w:lang w:val="en-US"/>
                              </w:rPr>
                            </w:pPr>
                            <w:r w:rsidRPr="004C3248">
                              <w:rPr>
                                <w:lang w:val="en-US"/>
                              </w:rPr>
                              <w:t xml:space="preserve">The </w:t>
                            </w:r>
                            <w:r w:rsidR="00F3151A">
                              <w:rPr>
                                <w:lang w:val="en-US"/>
                              </w:rPr>
                              <w:t>largest</w:t>
                            </w:r>
                            <w:r w:rsidRPr="004C3248">
                              <w:rPr>
                                <w:lang w:val="en-US"/>
                              </w:rPr>
                              <w:t xml:space="preserve"> number of </w:t>
                            </w:r>
                            <w:r w:rsidR="00CD3FB7">
                              <w:rPr>
                                <w:lang w:val="en-US"/>
                              </w:rPr>
                              <w:t xml:space="preserve">persons held a </w:t>
                            </w:r>
                            <w:r w:rsidRPr="004C3248">
                              <w:rPr>
                                <w:lang w:val="en-US"/>
                              </w:rPr>
                              <w:t>certificate of disability or a level of disability issued because of motor impairment (1,476.5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50D1D" id="Pole tekstowe 25" o:spid="_x0000_s1030" type="#_x0000_t202" alt="The largest number of persons held a certificate of disability or a level of disability issued because of motor impairment (1,476.5 thousand)" style="position:absolute;left:0;text-align:left;margin-left:413pt;margin-top:158.4pt;width:142.35pt;height:91.6pt;z-index:-251535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" filled="f" stroked="f">
                <v:textbox>
                  <w:txbxContent>
                    <w:p w14:paraId="0655DEC8" w14:textId="2BFDD1FA" w:rsidR="005A6620" w:rsidRPr="004C3248" w:rsidRDefault="004C3248" w:rsidP="005A6620">
                      <w:pPr>
                        <w:pStyle w:val="Tekstzbokuwramcenaszarympolu"/>
                        <w:rPr>
                          <w:lang w:val="en-US"/>
                        </w:rPr>
                      </w:pPr>
                      <w:r w:rsidRPr="004C3248">
                        <w:rPr>
                          <w:lang w:val="en-US"/>
                        </w:rPr>
                        <w:t xml:space="preserve">The </w:t>
                      </w:r>
                      <w:r w:rsidR="00F3151A">
                        <w:rPr>
                          <w:lang w:val="en-US"/>
                        </w:rPr>
                        <w:t>largest</w:t>
                      </w:r>
                      <w:r w:rsidRPr="004C3248">
                        <w:rPr>
                          <w:lang w:val="en-US"/>
                        </w:rPr>
                        <w:t xml:space="preserve"> number of </w:t>
                      </w:r>
                      <w:r w:rsidR="00CD3FB7">
                        <w:rPr>
                          <w:lang w:val="en-US"/>
                        </w:rPr>
                        <w:t xml:space="preserve">persons held a </w:t>
                      </w:r>
                      <w:r w:rsidRPr="004C3248">
                        <w:rPr>
                          <w:lang w:val="en-US"/>
                        </w:rPr>
                        <w:t>certificate of disability or a level of disability issued because of motor impairment (1,476.5 thousand)</w:t>
                      </w:r>
                    </w:p>
                  </w:txbxContent>
                </v:textbox>
                <w10:wrap type="tight" anchory="page"/>
              </v:shape>
            </w:pict>
          </mc:Fallback>
        </mc:AlternateContent>
      </w:r>
      <w:r w:rsidR="004C3248" w:rsidRPr="004C3248">
        <w:rPr>
          <w:lang w:val="en-US"/>
        </w:rPr>
        <w:t>two causes – 31.5% persons</w:t>
      </w:r>
      <w:r w:rsidR="005A6620" w:rsidRPr="005A6620">
        <w:rPr>
          <w:lang w:val="en-US"/>
        </w:rPr>
        <w:t>;</w:t>
      </w:r>
    </w:p>
    <w:p w14:paraId="65CEA555" w14:textId="6847DE50" w:rsidR="005A6620" w:rsidRPr="005A6620" w:rsidRDefault="004C3248" w:rsidP="004C3248">
      <w:pPr>
        <w:numPr>
          <w:ilvl w:val="0"/>
          <w:numId w:val="7"/>
        </w:numPr>
        <w:ind w:left="714" w:hanging="357"/>
        <w:rPr>
          <w:lang w:val="en-US"/>
        </w:rPr>
      </w:pPr>
      <w:r w:rsidRPr="004C3248">
        <w:rPr>
          <w:lang w:val="en-US"/>
        </w:rPr>
        <w:t>three causes – 10.1% persons</w:t>
      </w:r>
      <w:r w:rsidR="005A6620" w:rsidRPr="005A6620">
        <w:rPr>
          <w:lang w:val="en-US"/>
        </w:rPr>
        <w:t>.</w:t>
      </w:r>
      <w:bookmarkEnd w:id="0"/>
    </w:p>
    <w:p w14:paraId="0AA9AA84" w14:textId="2DCA7FD3" w:rsidR="005A6620" w:rsidRPr="00E07ACC" w:rsidRDefault="004C3248" w:rsidP="005A6620">
      <w:pPr>
        <w:rPr>
          <w:lang w:val="en-US"/>
        </w:rPr>
      </w:pPr>
      <w:r w:rsidRPr="004C3248">
        <w:rPr>
          <w:rFonts w:eastAsia="Times New Roman" w:cs="Times New Roman"/>
          <w:szCs w:val="19"/>
          <w:lang w:val="en-US" w:eastAsia="pl-PL"/>
        </w:rPr>
        <w:t>The largest number of persons held a certificate issued because of motor impairment (1,476.5 thousand), and the smallest one because of epilepsy (71.0 thousand</w:t>
      </w:r>
      <w:r w:rsidR="005A6620" w:rsidRPr="005A6620">
        <w:rPr>
          <w:lang w:val="en-US"/>
        </w:rPr>
        <w:t>).</w:t>
      </w:r>
    </w:p>
    <w:p w14:paraId="29FF4F90" w14:textId="1C3C187C" w:rsidR="005A6620" w:rsidRPr="00E07ACC" w:rsidRDefault="004C3248" w:rsidP="005A6620">
      <w:pPr>
        <w:pStyle w:val="Tytuwykresu"/>
        <w:ind w:left="879" w:hanging="879"/>
        <w:rPr>
          <w:noProof w:val="0"/>
          <w:lang w:val="en-US"/>
        </w:rPr>
      </w:pPr>
      <w:r>
        <w:rPr>
          <w:noProof w:val="0"/>
          <w:lang w:val="en-US"/>
        </w:rPr>
        <w:t>Chart</w:t>
      </w:r>
      <w:r w:rsidR="005A6620" w:rsidRPr="00E07ACC">
        <w:rPr>
          <w:noProof w:val="0"/>
          <w:lang w:val="en-US"/>
        </w:rPr>
        <w:t xml:space="preserve"> 2. </w:t>
      </w:r>
      <w:r w:rsidRPr="004C3248">
        <w:rPr>
          <w:noProof w:val="0"/>
          <w:lang w:val="en-US"/>
        </w:rPr>
        <w:t xml:space="preserve">Persons with a certificate of disability or a level of disability by its causes in </w:t>
      </w:r>
      <w:r w:rsidR="005A6620" w:rsidRPr="00E07ACC">
        <w:rPr>
          <w:noProof w:val="0"/>
          <w:lang w:val="en-US"/>
        </w:rPr>
        <w:t>2025</w:t>
      </w:r>
    </w:p>
    <w:p w14:paraId="1BD7A95B" w14:textId="2610881E" w:rsidR="00003539" w:rsidRPr="00E07ACC" w:rsidRDefault="00215DE5" w:rsidP="00215DE5">
      <w:pPr>
        <w:pStyle w:val="Tytuwykresu"/>
        <w:spacing w:before="0"/>
        <w:ind w:firstLine="879"/>
        <w:rPr>
          <w:b w:val="0"/>
          <w:lang w:val="en-US"/>
        </w:rPr>
      </w:pPr>
      <w:r w:rsidRPr="00E07ACC">
        <w:rPr>
          <w:lang w:val="pl-PL"/>
        </w:rPr>
        <w:drawing>
          <wp:anchor distT="0" distB="0" distL="114300" distR="114300" simplePos="0" relativeHeight="251795456" behindDoc="0" locked="0" layoutInCell="1" allowOverlap="1" wp14:anchorId="5216D2B4" wp14:editId="65E2ED97">
            <wp:simplePos x="0" y="0"/>
            <wp:positionH relativeFrom="column">
              <wp:posOffset>0</wp:posOffset>
            </wp:positionH>
            <wp:positionV relativeFrom="paragraph">
              <wp:posOffset>191135</wp:posOffset>
            </wp:positionV>
            <wp:extent cx="5040195" cy="3384000"/>
            <wp:effectExtent l="0" t="0" r="8255" b="6985"/>
            <wp:wrapTopAndBottom/>
            <wp:docPr id="29" name="Wykres 29" descr="The bar chart presents persons with certificate of disability or level of disability by its causes in 2025, as of 31 December, the data in Excel file">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4C3248">
        <w:rPr>
          <w:b w:val="0"/>
          <w:noProof w:val="0"/>
          <w:lang w:val="en-US"/>
        </w:rPr>
        <w:t>As</w:t>
      </w:r>
      <w:r w:rsidR="005A6620" w:rsidRPr="00E07ACC">
        <w:rPr>
          <w:b w:val="0"/>
          <w:noProof w:val="0"/>
          <w:lang w:val="en-US"/>
        </w:rPr>
        <w:t xml:space="preserve"> </w:t>
      </w:r>
      <w:r w:rsidR="004C3248" w:rsidRPr="004C3248">
        <w:rPr>
          <w:b w:val="0"/>
          <w:noProof w:val="0"/>
          <w:lang w:val="en-US"/>
        </w:rPr>
        <w:t>of 31 December</w:t>
      </w:r>
    </w:p>
    <w:p w14:paraId="335262E0" w14:textId="14DD070D" w:rsidR="000B6101" w:rsidRDefault="000F14F5" w:rsidP="001C6423">
      <w:pPr>
        <w:pStyle w:val="Tytuwykresu"/>
        <w:spacing w:before="0" w:after="0" w:line="240" w:lineRule="exact"/>
        <w:rPr>
          <w:rStyle w:val="TablicanotkaZnak"/>
          <w:b w:val="0"/>
          <w:noProof w:val="0"/>
          <w:lang w:val="en-US"/>
        </w:rPr>
      </w:pPr>
      <w:r>
        <w:rPr>
          <w:rStyle w:val="TablicanotkaZnak"/>
          <w:b w:val="0"/>
          <w:noProof w:val="0"/>
          <w:lang w:val="en-US"/>
        </w:rPr>
        <w:t xml:space="preserve">Note: each person </w:t>
      </w:r>
      <w:r w:rsidR="0041235C">
        <w:rPr>
          <w:rStyle w:val="TablicanotkaZnak"/>
          <w:b w:val="0"/>
          <w:noProof w:val="0"/>
          <w:lang w:val="en-US"/>
        </w:rPr>
        <w:t>may have</w:t>
      </w:r>
      <w:r>
        <w:rPr>
          <w:rStyle w:val="TablicanotkaZnak"/>
          <w:b w:val="0"/>
          <w:noProof w:val="0"/>
          <w:lang w:val="en-US"/>
        </w:rPr>
        <w:t xml:space="preserve"> one to three </w:t>
      </w:r>
      <w:r w:rsidR="000B6101">
        <w:rPr>
          <w:rStyle w:val="TablicanotkaZnak"/>
          <w:b w:val="0"/>
          <w:noProof w:val="0"/>
          <w:lang w:val="en-US"/>
        </w:rPr>
        <w:t>causes of disability</w:t>
      </w:r>
      <w:r w:rsidR="0025756E">
        <w:rPr>
          <w:rStyle w:val="TablicanotkaZnak"/>
          <w:b w:val="0"/>
          <w:noProof w:val="0"/>
          <w:lang w:val="en-US"/>
        </w:rPr>
        <w:t>.</w:t>
      </w:r>
    </w:p>
    <w:p w14:paraId="793817C7" w14:textId="47CA34A4" w:rsidR="005A6620" w:rsidRPr="00E07ACC" w:rsidRDefault="00EE5D75" w:rsidP="001C6423">
      <w:pPr>
        <w:pStyle w:val="Tytuwykresu"/>
        <w:spacing w:before="0" w:after="0" w:line="240" w:lineRule="exact"/>
        <w:rPr>
          <w:rStyle w:val="TablicanotkaZnak"/>
          <w:b w:val="0"/>
          <w:noProof w:val="0"/>
          <w:lang w:val="en-US"/>
        </w:rPr>
      </w:pPr>
      <w:r w:rsidRPr="00EE5D75">
        <w:rPr>
          <w:rStyle w:val="TablicanotkaZnak"/>
          <w:b w:val="0"/>
          <w:noProof w:val="0"/>
          <w:lang w:val="en-US"/>
        </w:rPr>
        <w:t xml:space="preserve">Source: own development based on the data from </w:t>
      </w:r>
      <w:r w:rsidR="005A6620" w:rsidRPr="00E07ACC">
        <w:rPr>
          <w:rStyle w:val="TablicanotkaZnak"/>
          <w:b w:val="0"/>
          <w:noProof w:val="0"/>
          <w:lang w:val="en-US"/>
        </w:rPr>
        <w:t>EKSMOoN.</w:t>
      </w:r>
    </w:p>
    <w:p w14:paraId="6F8489C2" w14:textId="320F7226" w:rsidR="005A6620" w:rsidRPr="00E07ACC" w:rsidRDefault="005A6620" w:rsidP="005A6620">
      <w:pPr>
        <w:spacing w:before="480"/>
        <w:rPr>
          <w:lang w:val="en-US"/>
        </w:rPr>
      </w:pPr>
      <w:r w:rsidRPr="00E07ACC">
        <w:rPr>
          <w:noProof/>
          <w:spacing w:val="-2"/>
          <w:lang w:eastAsia="pl-PL"/>
        </w:rPr>
        <mc:AlternateContent>
          <mc:Choice Requires="wps">
            <w:drawing>
              <wp:anchor distT="45720" distB="45720" distL="114300" distR="114300" simplePos="0" relativeHeight="251785216" behindDoc="1" locked="0" layoutInCell="1" allowOverlap="1" wp14:anchorId="4AA5BFDA" wp14:editId="02E14956">
                <wp:simplePos x="0" y="0"/>
                <wp:positionH relativeFrom="column">
                  <wp:posOffset>5220970</wp:posOffset>
                </wp:positionH>
                <wp:positionV relativeFrom="page">
                  <wp:posOffset>7268845</wp:posOffset>
                </wp:positionV>
                <wp:extent cx="1732915" cy="806450"/>
                <wp:effectExtent l="0" t="0" r="0" b="0"/>
                <wp:wrapTight wrapText="bothSides">
                  <wp:wrapPolygon edited="0">
                    <wp:start x="712" y="0"/>
                    <wp:lineTo x="712" y="20920"/>
                    <wp:lineTo x="20658" y="20920"/>
                    <wp:lineTo x="20658" y="0"/>
                    <wp:lineTo x="712" y="0"/>
                  </wp:wrapPolygon>
                </wp:wrapTight>
                <wp:docPr id="19" name="Pole tekstowe 19" descr="The biggest number of applications was processed in Śląskie voivodship (110.8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806450"/>
                        </a:xfrm>
                        <a:prstGeom prst="rect">
                          <a:avLst/>
                        </a:prstGeom>
                        <a:noFill/>
                        <a:ln w="9525">
                          <a:noFill/>
                          <a:miter lim="800000"/>
                          <a:headEnd/>
                          <a:tailEnd/>
                        </a:ln>
                      </wps:spPr>
                      <wps:txbx>
                        <w:txbxContent>
                          <w:p w14:paraId="65972B8C" w14:textId="0A990EEA" w:rsidR="005A6620" w:rsidRPr="00A14824" w:rsidRDefault="00A14824" w:rsidP="005A6620">
                            <w:pPr>
                              <w:pStyle w:val="Tekstzbokuwramcenaszarympolu"/>
                              <w:rPr>
                                <w:lang w:val="en-US"/>
                              </w:rPr>
                            </w:pPr>
                            <w:r w:rsidRPr="00A14824">
                              <w:rPr>
                                <w:lang w:val="en-US"/>
                              </w:rPr>
                              <w:t xml:space="preserve">The biggest number of applications was processed in </w:t>
                            </w:r>
                            <w:r w:rsidRPr="00D96841">
                              <w:rPr>
                                <w:lang w:val="pl-PL"/>
                              </w:rPr>
                              <w:t>Śląskie</w:t>
                            </w:r>
                            <w:r w:rsidRPr="00A14824">
                              <w:rPr>
                                <w:lang w:val="en-US"/>
                              </w:rPr>
                              <w:t xml:space="preserve"> voivodship (110.8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A5BFDA" id="Pole tekstowe 19" o:spid="_x0000_s1031" type="#_x0000_t202" alt="The biggest number of applications was processed in Śląskie voivodship (110.8 thousand)" style="position:absolute;margin-left:411.1pt;margin-top:572.35pt;width:136.45pt;height:63.5pt;z-index:-251531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" filled="f" stroked="f">
                <v:textbox>
                  <w:txbxContent>
                    <w:p w14:paraId="65972B8C" w14:textId="0A990EEA" w:rsidR="005A6620" w:rsidRPr="00A14824" w:rsidRDefault="00A14824" w:rsidP="005A6620">
                      <w:pPr>
                        <w:pStyle w:val="Tekstzbokuwramcenaszarympolu"/>
                        <w:rPr>
                          <w:lang w:val="en-US"/>
                        </w:rPr>
                      </w:pPr>
                      <w:r w:rsidRPr="00A14824">
                        <w:rPr>
                          <w:lang w:val="en-US"/>
                        </w:rPr>
                        <w:t xml:space="preserve">The biggest number of applications was processed in </w:t>
                      </w:r>
                      <w:r w:rsidRPr="00D96841">
                        <w:rPr>
                          <w:lang w:val="pl-PL"/>
                        </w:rPr>
                        <w:t>Śląskie</w:t>
                      </w:r>
                      <w:r w:rsidRPr="00A14824">
                        <w:rPr>
                          <w:lang w:val="en-US"/>
                        </w:rPr>
                        <w:t xml:space="preserve"> voivodship (110.8 thousand)</w:t>
                      </w:r>
                    </w:p>
                  </w:txbxContent>
                </v:textbox>
                <w10:wrap type="tight" anchory="page"/>
              </v:shape>
            </w:pict>
          </mc:Fallback>
        </mc:AlternateContent>
      </w:r>
      <w:r w:rsidR="00EE5D75">
        <w:rPr>
          <w:lang w:val="en-US"/>
        </w:rPr>
        <w:t>In</w:t>
      </w:r>
      <w:r w:rsidRPr="00E07ACC">
        <w:rPr>
          <w:lang w:val="en-US"/>
        </w:rPr>
        <w:t xml:space="preserve"> </w:t>
      </w:r>
      <w:r w:rsidR="00EE5D75" w:rsidRPr="00EE5D75">
        <w:rPr>
          <w:lang w:val="en-US"/>
        </w:rPr>
        <w:t xml:space="preserve">2025, the medical examination committees processed 921.6 thousand applications referred to certificate of disability, a level of disability or reliefs and entitlements. The largest numbers of applications was processed in </w:t>
      </w:r>
      <w:r w:rsidR="00EE5D75" w:rsidRPr="00D96841">
        <w:t>Śląskie</w:t>
      </w:r>
      <w:r w:rsidR="00EE5D75" w:rsidRPr="00EE5D75">
        <w:rPr>
          <w:lang w:val="en-US"/>
        </w:rPr>
        <w:t xml:space="preserve"> voivodship (110.8 thousand) and the smallest one in </w:t>
      </w:r>
      <w:r w:rsidR="00EE5D75" w:rsidRPr="00D96841">
        <w:t>Opolskie</w:t>
      </w:r>
      <w:r w:rsidR="00EE5D75" w:rsidRPr="00EE5D75">
        <w:rPr>
          <w:lang w:val="en-US"/>
        </w:rPr>
        <w:t xml:space="preserve"> voivodship (21.7 thousand). The index per 1 thousand population</w:t>
      </w:r>
      <w:r w:rsidR="00EE5D75" w:rsidRPr="00EE5D75">
        <w:rPr>
          <w:vertAlign w:val="superscript"/>
          <w:lang w:val="en-GB"/>
        </w:rPr>
        <w:footnoteReference w:id="7"/>
      </w:r>
      <w:r w:rsidR="00EE5D75" w:rsidRPr="00EE5D75">
        <w:rPr>
          <w:lang w:val="en-US"/>
        </w:rPr>
        <w:t xml:space="preserve"> was the highest in </w:t>
      </w:r>
      <w:r w:rsidR="00EE5D75" w:rsidRPr="00D96841">
        <w:t>Świętokrzyskie</w:t>
      </w:r>
      <w:r w:rsidR="00EE5D75" w:rsidRPr="00EE5D75">
        <w:rPr>
          <w:lang w:val="en-US"/>
        </w:rPr>
        <w:t xml:space="preserve"> voivodship (44.3) and the lowest one in </w:t>
      </w:r>
      <w:r w:rsidR="00EE5D75" w:rsidRPr="00D96841">
        <w:t>Mazowieckie</w:t>
      </w:r>
      <w:r w:rsidR="00EE5D75" w:rsidRPr="00EE5D75">
        <w:rPr>
          <w:lang w:val="en-US"/>
        </w:rPr>
        <w:t xml:space="preserve"> voivodship (15.6). Most applications were processed in more than 30 days (82.9%). The biggest share of cases processed for more than 30 days was recorded in Pomorskie voivodship (95.3%) and the smallest one was recorded in </w:t>
      </w:r>
      <w:r w:rsidR="00EE5D75" w:rsidRPr="00D96841">
        <w:t>Lubuskie</w:t>
      </w:r>
      <w:r w:rsidR="00EE5D75" w:rsidRPr="00EE5D75">
        <w:rPr>
          <w:lang w:val="en-US"/>
        </w:rPr>
        <w:t xml:space="preserve"> voivodship </w:t>
      </w:r>
      <w:r w:rsidRPr="00E07ACC">
        <w:rPr>
          <w:lang w:val="en-US"/>
        </w:rPr>
        <w:t>(63</w:t>
      </w:r>
      <w:r w:rsidR="00EE5D75">
        <w:rPr>
          <w:lang w:val="en-US"/>
        </w:rPr>
        <w:t>.</w:t>
      </w:r>
      <w:r w:rsidRPr="00E07ACC">
        <w:rPr>
          <w:lang w:val="en-US"/>
        </w:rPr>
        <w:t>0%).</w:t>
      </w:r>
    </w:p>
    <w:p w14:paraId="205DC72F" w14:textId="30AF4B1D" w:rsidR="00A924BF" w:rsidRPr="00851CE1" w:rsidRDefault="00851CE1" w:rsidP="00851CE1">
      <w:pPr>
        <w:pStyle w:val="Tytuwykresu"/>
        <w:ind w:left="709" w:hanging="709"/>
      </w:pPr>
      <w:r>
        <w:rPr>
          <w:lang w:val="pl-PL"/>
        </w:rPr>
        <w:lastRenderedPageBreak/>
        <w:drawing>
          <wp:anchor distT="0" distB="0" distL="114300" distR="114300" simplePos="0" relativeHeight="251800576" behindDoc="0" locked="0" layoutInCell="1" allowOverlap="1" wp14:anchorId="2D7F012E" wp14:editId="146FBF37">
            <wp:simplePos x="0" y="0"/>
            <wp:positionH relativeFrom="column">
              <wp:posOffset>0</wp:posOffset>
            </wp:positionH>
            <wp:positionV relativeFrom="paragraph">
              <wp:posOffset>205740</wp:posOffset>
            </wp:positionV>
            <wp:extent cx="5122545" cy="3658870"/>
            <wp:effectExtent l="0" t="0" r="1905" b="0"/>
            <wp:wrapTopAndBottom/>
            <wp:docPr id="13" name="Obraz 13" descr="The map presents applications processed by the medical examination committees per 1,000 population by voivodships in 2025,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22545" cy="3658870"/>
                    </a:xfrm>
                    <a:prstGeom prst="rect">
                      <a:avLst/>
                    </a:prstGeom>
                    <a:noFill/>
                    <a:ln>
                      <a:noFill/>
                    </a:ln>
                  </pic:spPr>
                </pic:pic>
              </a:graphicData>
            </a:graphic>
          </wp:anchor>
        </w:drawing>
      </w:r>
      <w:r w:rsidR="00874BDB" w:rsidRPr="00E07ACC">
        <w:rPr>
          <w:noProof w:val="0"/>
          <w:lang w:val="en-US"/>
        </w:rPr>
        <w:t xml:space="preserve">Map 2. </w:t>
      </w:r>
      <w:r w:rsidR="00EE5D75" w:rsidRPr="00EE5D75">
        <w:rPr>
          <w:noProof w:val="0"/>
          <w:lang w:val="en-US"/>
        </w:rPr>
        <w:t xml:space="preserve">Applications processed by medical examination committees by voivodships in </w:t>
      </w:r>
      <w:r w:rsidR="00874BDB" w:rsidRPr="00E07ACC">
        <w:rPr>
          <w:noProof w:val="0"/>
          <w:lang w:val="en-US"/>
        </w:rPr>
        <w:t>2025</w:t>
      </w:r>
    </w:p>
    <w:p w14:paraId="308C0649" w14:textId="38945696" w:rsidR="00EE5D75" w:rsidRPr="00EE5D75" w:rsidRDefault="00396EB5" w:rsidP="00EE5D75">
      <w:pPr>
        <w:spacing w:before="240" w:after="0"/>
        <w:rPr>
          <w:rStyle w:val="TablicanotkaZnak"/>
          <w:lang w:val="en-US"/>
        </w:rPr>
      </w:pPr>
      <w:r>
        <w:rPr>
          <w:rStyle w:val="TablicanotkaZnak"/>
          <w:lang w:val="en-US"/>
        </w:rPr>
        <w:t>Note</w:t>
      </w:r>
      <w:r w:rsidR="00874BDB" w:rsidRPr="00E07ACC">
        <w:rPr>
          <w:rStyle w:val="TablicanotkaZnak"/>
          <w:lang w:val="en-US"/>
        </w:rPr>
        <w:t xml:space="preserve">. </w:t>
      </w:r>
      <w:r w:rsidR="00EE5D75" w:rsidRPr="00EE5D75">
        <w:rPr>
          <w:rStyle w:val="TablicanotkaZnak"/>
          <w:lang w:val="en-US"/>
        </w:rPr>
        <w:t>The number of voivodships is given in the brackets</w:t>
      </w:r>
      <w:r w:rsidR="002C774E">
        <w:rPr>
          <w:rStyle w:val="TablicanotkaZnak"/>
          <w:lang w:val="en-US"/>
        </w:rPr>
        <w:t>.</w:t>
      </w:r>
    </w:p>
    <w:p w14:paraId="05BA4E33" w14:textId="2A7B8F12" w:rsidR="00874BDB" w:rsidRPr="00E07ACC" w:rsidRDefault="00AC2156" w:rsidP="00EE5D75">
      <w:pPr>
        <w:spacing w:before="0" w:line="240" w:lineRule="exact"/>
        <w:rPr>
          <w:lang w:val="en-US"/>
        </w:rPr>
      </w:pPr>
      <w:r w:rsidRPr="00E07ACC">
        <w:rPr>
          <w:noProof/>
          <w:spacing w:val="-2"/>
          <w:lang w:eastAsia="pl-PL"/>
        </w:rPr>
        <mc:AlternateContent>
          <mc:Choice Requires="wps">
            <w:drawing>
              <wp:anchor distT="45720" distB="45720" distL="114300" distR="114300" simplePos="0" relativeHeight="251789312" behindDoc="1" locked="0" layoutInCell="1" allowOverlap="1" wp14:anchorId="6EC5F421" wp14:editId="5B356699">
                <wp:simplePos x="0" y="0"/>
                <wp:positionH relativeFrom="column">
                  <wp:posOffset>5293995</wp:posOffset>
                </wp:positionH>
                <wp:positionV relativeFrom="page">
                  <wp:posOffset>5026025</wp:posOffset>
                </wp:positionV>
                <wp:extent cx="1798320" cy="922020"/>
                <wp:effectExtent l="0" t="0" r="0" b="0"/>
                <wp:wrapTight wrapText="bothSides">
                  <wp:wrapPolygon edited="0">
                    <wp:start x="686" y="0"/>
                    <wp:lineTo x="686" y="20975"/>
                    <wp:lineTo x="20822" y="20975"/>
                    <wp:lineTo x="20822" y="0"/>
                    <wp:lineTo x="686" y="0"/>
                  </wp:wrapPolygon>
                </wp:wrapTight>
                <wp:docPr id="26" name="Pole tekstowe 26" descr="893.1 thousand persons with certificate of disability or a level of disability held valid parking c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8320" cy="922020"/>
                        </a:xfrm>
                        <a:prstGeom prst="rect">
                          <a:avLst/>
                        </a:prstGeom>
                        <a:noFill/>
                        <a:ln w="9525">
                          <a:noFill/>
                          <a:miter lim="800000"/>
                          <a:headEnd/>
                          <a:tailEnd/>
                        </a:ln>
                      </wps:spPr>
                      <wps:txbx>
                        <w:txbxContent>
                          <w:p w14:paraId="1AB6A3C5" w14:textId="662B4144" w:rsidR="00874BDB" w:rsidRPr="00E07ACC" w:rsidRDefault="00EE5D75" w:rsidP="00874BDB">
                            <w:pPr>
                              <w:pStyle w:val="Tekstzbokuwramcenaszarympolu"/>
                              <w:rPr>
                                <w:lang w:val="en-US"/>
                              </w:rPr>
                            </w:pPr>
                            <w:r w:rsidRPr="00EE5D75">
                              <w:rPr>
                                <w:lang w:val="en-US"/>
                              </w:rPr>
                              <w:t>893.1 thousand persons with certificate of disability or a level of disability held valid parking card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C5F421" id="Pole tekstowe 26" o:spid="_x0000_s1032" type="#_x0000_t202" alt="893.1 thousand persons with certificate of disability or a level of disability held valid parking card" style="position:absolute;margin-left:416.85pt;margin-top:395.75pt;width:141.6pt;height:72.6pt;z-index:-251527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" filled="f" stroked="f">
                <v:textbox>
                  <w:txbxContent>
                    <w:p w14:paraId="1AB6A3C5" w14:textId="662B4144" w:rsidR="00874BDB" w:rsidRPr="00E07ACC" w:rsidRDefault="00EE5D75" w:rsidP="00874BDB">
                      <w:pPr>
                        <w:pStyle w:val="Tekstzbokuwramcenaszarympolu"/>
                        <w:rPr>
                          <w:lang w:val="en-US"/>
                        </w:rPr>
                      </w:pPr>
                      <w:r w:rsidRPr="00EE5D75">
                        <w:rPr>
                          <w:lang w:val="en-US"/>
                        </w:rPr>
                        <w:t>893.1 thousand persons with certificate of disability or a level of disability held valid parking card</w:t>
                      </w:r>
                    </w:p>
                  </w:txbxContent>
                </v:textbox>
                <w10:wrap type="tight" anchory="page"/>
              </v:shape>
            </w:pict>
          </mc:Fallback>
        </mc:AlternateContent>
      </w:r>
      <w:r w:rsidR="00EE5D75" w:rsidRPr="00EE5D75">
        <w:rPr>
          <w:rStyle w:val="TablicanotkaZnak"/>
          <w:lang w:val="en-US"/>
        </w:rPr>
        <w:t xml:space="preserve">Source: own development based on the data from </w:t>
      </w:r>
      <w:r w:rsidR="00874BDB" w:rsidRPr="00E07ACC">
        <w:rPr>
          <w:rStyle w:val="TablicanotkaZnak"/>
          <w:lang w:val="en-US"/>
        </w:rPr>
        <w:t>EKSMOoN</w:t>
      </w:r>
      <w:r w:rsidR="00874BDB" w:rsidRPr="00E07ACC">
        <w:rPr>
          <w:lang w:val="en-US"/>
        </w:rPr>
        <w:t>.</w:t>
      </w:r>
    </w:p>
    <w:p w14:paraId="2D610799" w14:textId="46B2AAA3" w:rsidR="00874BDB" w:rsidRPr="00E07ACC" w:rsidRDefault="00EE5D75" w:rsidP="00874BDB">
      <w:pPr>
        <w:spacing w:before="240"/>
        <w:rPr>
          <w:lang w:val="en-US"/>
        </w:rPr>
      </w:pPr>
      <w:r>
        <w:rPr>
          <w:lang w:val="en-US"/>
        </w:rPr>
        <w:t xml:space="preserve">As </w:t>
      </w:r>
      <w:r w:rsidRPr="00EE5D75">
        <w:rPr>
          <w:lang w:val="en-US"/>
        </w:rPr>
        <w:t>of 31 December 2025</w:t>
      </w:r>
      <w:r w:rsidR="000F55DA">
        <w:rPr>
          <w:lang w:val="en-US"/>
        </w:rPr>
        <w:t>,</w:t>
      </w:r>
      <w:r w:rsidRPr="00EE5D75">
        <w:rPr>
          <w:lang w:val="en-US"/>
        </w:rPr>
        <w:t xml:space="preserve"> there were 893.1 thousand persons with certificate of disability or a level of disability who held valid parking card. The biggest number of such persons per 1 thousand population</w:t>
      </w:r>
      <w:r w:rsidRPr="00EE5D75">
        <w:rPr>
          <w:vertAlign w:val="superscript"/>
          <w:lang w:val="en-GB"/>
        </w:rPr>
        <w:footnoteReference w:id="8"/>
      </w:r>
      <w:r w:rsidRPr="00EE5D75">
        <w:rPr>
          <w:lang w:val="en-US"/>
        </w:rPr>
        <w:t xml:space="preserve"> was recorded in </w:t>
      </w:r>
      <w:r w:rsidRPr="00D96841">
        <w:t>Lubuskie</w:t>
      </w:r>
      <w:r w:rsidRPr="00EE5D75">
        <w:rPr>
          <w:lang w:val="en-US"/>
        </w:rPr>
        <w:t xml:space="preserve"> voivodship (37.0) and the smallest one in </w:t>
      </w:r>
      <w:r w:rsidRPr="00D96841">
        <w:t>Mazowieckie</w:t>
      </w:r>
      <w:r w:rsidRPr="00EE5D75">
        <w:rPr>
          <w:lang w:val="en-US"/>
        </w:rPr>
        <w:t xml:space="preserve"> voivodship </w:t>
      </w:r>
      <w:r w:rsidR="00874BDB" w:rsidRPr="00E07ACC">
        <w:rPr>
          <w:lang w:val="en-US"/>
        </w:rPr>
        <w:t>(14</w:t>
      </w:r>
      <w:r>
        <w:rPr>
          <w:lang w:val="en-US"/>
        </w:rPr>
        <w:t>.</w:t>
      </w:r>
      <w:r w:rsidR="00874BDB" w:rsidRPr="00E07ACC">
        <w:rPr>
          <w:lang w:val="en-US"/>
        </w:rPr>
        <w:t>7).</w:t>
      </w:r>
      <w:r w:rsidR="00BE6EFF">
        <w:rPr>
          <w:lang w:val="en-US"/>
        </w:rPr>
        <w:t xml:space="preserve"> </w:t>
      </w:r>
      <w:r w:rsidR="007D355E">
        <w:rPr>
          <w:lang w:val="en-US"/>
        </w:rPr>
        <w:t xml:space="preserve">The </w:t>
      </w:r>
      <w:r w:rsidR="0041235C">
        <w:rPr>
          <w:lang w:val="en-US"/>
        </w:rPr>
        <w:t>rate for Poland was 23.9.</w:t>
      </w:r>
    </w:p>
    <w:p w14:paraId="7E6D398B" w14:textId="505A9D9E" w:rsidR="00874BDB" w:rsidRPr="00E07ACC" w:rsidRDefault="00EE5D75" w:rsidP="00266F57">
      <w:pPr>
        <w:pStyle w:val="Tytuwykresu"/>
        <w:spacing w:before="240"/>
        <w:ind w:left="709" w:hanging="709"/>
        <w:rPr>
          <w:noProof w:val="0"/>
          <w:lang w:val="en-US"/>
        </w:rPr>
      </w:pPr>
      <w:r>
        <w:rPr>
          <w:noProof w:val="0"/>
          <w:lang w:val="en-US"/>
        </w:rPr>
        <w:t>Chart</w:t>
      </w:r>
      <w:r w:rsidR="00874BDB" w:rsidRPr="00E07ACC">
        <w:rPr>
          <w:noProof w:val="0"/>
          <w:lang w:val="en-US"/>
        </w:rPr>
        <w:t xml:space="preserve"> 3. </w:t>
      </w:r>
      <w:r w:rsidRPr="00EE5D75">
        <w:rPr>
          <w:noProof w:val="0"/>
          <w:lang w:val="en-US"/>
        </w:rPr>
        <w:t>Persons with a certificate of disability or level of disability with a valid parking</w:t>
      </w:r>
      <w:r w:rsidR="00D9581C">
        <w:rPr>
          <w:noProof w:val="0"/>
          <w:lang w:val="en-US"/>
        </w:rPr>
        <w:t xml:space="preserve"> </w:t>
      </w:r>
      <w:r w:rsidRPr="00EE5D75">
        <w:rPr>
          <w:noProof w:val="0"/>
          <w:lang w:val="en-US"/>
        </w:rPr>
        <w:t xml:space="preserve">card per 1,000 population by voivodships </w:t>
      </w:r>
      <w:r>
        <w:rPr>
          <w:noProof w:val="0"/>
          <w:lang w:val="en-US"/>
        </w:rPr>
        <w:t xml:space="preserve">in </w:t>
      </w:r>
      <w:r w:rsidR="00874BDB" w:rsidRPr="00E07ACC">
        <w:rPr>
          <w:noProof w:val="0"/>
          <w:lang w:val="en-US"/>
        </w:rPr>
        <w:t>2025</w:t>
      </w:r>
    </w:p>
    <w:p w14:paraId="0CEF2CCB" w14:textId="1A1ECBC2" w:rsidR="001C763A" w:rsidRPr="00E07ACC" w:rsidRDefault="001C763A" w:rsidP="001C763A">
      <w:pPr>
        <w:pStyle w:val="Tytuwykresu"/>
        <w:spacing w:before="0"/>
        <w:ind w:firstLine="879"/>
        <w:rPr>
          <w:b w:val="0"/>
          <w:noProof w:val="0"/>
          <w:lang w:val="en-US"/>
        </w:rPr>
      </w:pPr>
      <w:r w:rsidRPr="00E07ACC">
        <w:rPr>
          <w:lang w:val="pl-PL"/>
        </w:rPr>
        <w:drawing>
          <wp:anchor distT="0" distB="0" distL="114300" distR="114300" simplePos="0" relativeHeight="251794432" behindDoc="0" locked="0" layoutInCell="1" allowOverlap="1" wp14:anchorId="522475E1" wp14:editId="42CA0E76">
            <wp:simplePos x="0" y="0"/>
            <wp:positionH relativeFrom="column">
              <wp:posOffset>-22860</wp:posOffset>
            </wp:positionH>
            <wp:positionV relativeFrom="paragraph">
              <wp:posOffset>158750</wp:posOffset>
            </wp:positionV>
            <wp:extent cx="5034280" cy="2879725"/>
            <wp:effectExtent l="0" t="0" r="0" b="0"/>
            <wp:wrapTopAndBottom/>
            <wp:docPr id="1" name="Wykres 1" descr="The bar chart presents persons with a certificate of disability or level of disability with a valid parking card per 1,000 population by voivodships in 2025, as of 31 December, the data in Excel file">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sidR="00EE5D75">
        <w:rPr>
          <w:b w:val="0"/>
          <w:noProof w:val="0"/>
          <w:lang w:val="en-US"/>
        </w:rPr>
        <w:t xml:space="preserve">As </w:t>
      </w:r>
      <w:r w:rsidR="00EE5D75" w:rsidRPr="00EE5D75">
        <w:rPr>
          <w:b w:val="0"/>
          <w:noProof w:val="0"/>
          <w:lang w:val="en-US"/>
        </w:rPr>
        <w:t>of 31 December</w:t>
      </w:r>
    </w:p>
    <w:p w14:paraId="6FBB9756" w14:textId="612C64DA" w:rsidR="005A6620" w:rsidRPr="00AC2156" w:rsidRDefault="00EE5D75" w:rsidP="00AC2156">
      <w:pPr>
        <w:pStyle w:val="Tytuwykresu"/>
        <w:spacing w:before="240"/>
        <w:rPr>
          <w:b w:val="0"/>
          <w:noProof w:val="0"/>
          <w:lang w:val="en-US"/>
        </w:rPr>
      </w:pPr>
      <w:r>
        <w:rPr>
          <w:rStyle w:val="TablicanotkaZnak"/>
          <w:b w:val="0"/>
          <w:noProof w:val="0"/>
          <w:lang w:val="en-US"/>
        </w:rPr>
        <w:t>So</w:t>
      </w:r>
      <w:r w:rsidRPr="00EE5D75">
        <w:rPr>
          <w:rStyle w:val="TablicanotkaZnak"/>
          <w:b w:val="0"/>
          <w:noProof w:val="0"/>
          <w:lang w:val="en-US"/>
        </w:rPr>
        <w:t>urce: own development based on the data from</w:t>
      </w:r>
      <w:r w:rsidR="00874BDB" w:rsidRPr="00E07ACC">
        <w:rPr>
          <w:rStyle w:val="TablicanotkaZnak"/>
          <w:b w:val="0"/>
          <w:noProof w:val="0"/>
          <w:lang w:val="en-US"/>
        </w:rPr>
        <w:t xml:space="preserve"> EKSMOoN</w:t>
      </w:r>
      <w:r w:rsidR="00874BDB" w:rsidRPr="00E07ACC">
        <w:rPr>
          <w:b w:val="0"/>
          <w:noProof w:val="0"/>
          <w:lang w:val="en-US"/>
        </w:rPr>
        <w:t>.</w:t>
      </w:r>
    </w:p>
    <w:p w14:paraId="11606F91" w14:textId="7C97376B" w:rsidR="00874BDB" w:rsidRPr="00874BDB" w:rsidRDefault="00B428D4" w:rsidP="00B73B19">
      <w:pPr>
        <w:pStyle w:val="Nagwek2"/>
      </w:pPr>
      <w:r w:rsidRPr="00B428D4">
        <w:lastRenderedPageBreak/>
        <w:t>Educating persons with disabilities and persons with special educational needs</w:t>
      </w:r>
    </w:p>
    <w:p w14:paraId="3BA4CBB8" w14:textId="72F69546" w:rsidR="00874BDB" w:rsidRPr="00874BDB" w:rsidRDefault="00874BDB" w:rsidP="00874BDB">
      <w:pPr>
        <w:rPr>
          <w:rFonts w:ascii="Times New Roman" w:hAnsi="Times New Roman" w:cs="Times New Roman"/>
          <w:sz w:val="24"/>
          <w:szCs w:val="24"/>
          <w:lang w:val="en-US" w:eastAsia="pl-PL"/>
        </w:rPr>
      </w:pPr>
      <w:bookmarkStart w:id="1" w:name="_Hlk240973762"/>
      <w:r w:rsidRPr="00874BDB">
        <w:rPr>
          <w:noProof/>
          <w:lang w:eastAsia="pl-PL"/>
        </w:rPr>
        <mc:AlternateContent>
          <mc:Choice Requires="wps">
            <w:drawing>
              <wp:anchor distT="45720" distB="45720" distL="114300" distR="114300" simplePos="0" relativeHeight="251793408" behindDoc="1" locked="0" layoutInCell="1" allowOverlap="1" wp14:anchorId="699CE943" wp14:editId="4C6AC2EA">
                <wp:simplePos x="0" y="0"/>
                <wp:positionH relativeFrom="column">
                  <wp:posOffset>5267325</wp:posOffset>
                </wp:positionH>
                <wp:positionV relativeFrom="paragraph">
                  <wp:posOffset>1599565</wp:posOffset>
                </wp:positionV>
                <wp:extent cx="1612900" cy="1828800"/>
                <wp:effectExtent l="0" t="0" r="0" b="0"/>
                <wp:wrapTight wrapText="bothSides">
                  <wp:wrapPolygon edited="0">
                    <wp:start x="765" y="0"/>
                    <wp:lineTo x="765" y="21375"/>
                    <wp:lineTo x="20665" y="21375"/>
                    <wp:lineTo x="20665" y="0"/>
                    <wp:lineTo x="765" y="0"/>
                  </wp:wrapPolygon>
                </wp:wrapTight>
                <wp:docPr id="18" name="Pole tekstowe 18" descr="In school year 2025/2026 314.9 thousand children and youth with special educational needs  (excluding adult schools) attended primary, secondary and post-secondary schools), which accounts for 5.9% of stude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1828800"/>
                        </a:xfrm>
                        <a:prstGeom prst="rect">
                          <a:avLst/>
                        </a:prstGeom>
                        <a:noFill/>
                        <a:ln w="9525">
                          <a:noFill/>
                          <a:miter lim="800000"/>
                          <a:headEnd/>
                          <a:tailEnd/>
                        </a:ln>
                      </wps:spPr>
                      <wps:txbx>
                        <w:txbxContent>
                          <w:p w14:paraId="2313F5E6" w14:textId="5D6D34A8" w:rsidR="00874BDB" w:rsidRPr="00E07ACC" w:rsidRDefault="00B428D4" w:rsidP="00874BDB">
                            <w:pPr>
                              <w:pStyle w:val="Tekstzbokuwramcenaszarympolu"/>
                              <w:rPr>
                                <w:lang w:val="en-US"/>
                              </w:rPr>
                            </w:pPr>
                            <w:r w:rsidRPr="00B428D4">
                              <w:rPr>
                                <w:lang w:val="en-US"/>
                              </w:rPr>
                              <w:t>In school year 2025/2026 314.9 thousand children and youth with special educational needs (excluding adult schools) attended primary, secondary and post-secondary schools), which accounts for 5.9% of students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9CE943" id="Pole tekstowe 18" o:spid="_x0000_s1033" type="#_x0000_t202" alt="In school year 2025/2026 314.9 thousand children and youth with special educational needs  (excluding adult schools) attended primary, secondary and post-secondary schools), which accounts for 5.9% of students" style="position:absolute;margin-left:414.75pt;margin-top:125.95pt;width:127pt;height:2in;z-index:-251523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" filled="f" stroked="f">
                <v:textbox>
                  <w:txbxContent>
                    <w:p w14:paraId="2313F5E6" w14:textId="5D6D34A8" w:rsidR="00874BDB" w:rsidRPr="00E07ACC" w:rsidRDefault="00B428D4" w:rsidP="00874BDB">
                      <w:pPr>
                        <w:pStyle w:val="Tekstzbokuwramcenaszarympolu"/>
                        <w:rPr>
                          <w:lang w:val="en-US"/>
                        </w:rPr>
                      </w:pPr>
                      <w:r w:rsidRPr="00B428D4">
                        <w:rPr>
                          <w:lang w:val="en-US"/>
                        </w:rPr>
                        <w:t>In school year 2025/2026 314.9 thousand children and youth with special educational needs (excluding adult schools) attended primary, secondary and post-secondary schools), which accounts for 5.9% of students</w:t>
                      </w:r>
                    </w:p>
                  </w:txbxContent>
                </v:textbox>
                <w10:wrap type="tight"/>
              </v:shape>
            </w:pict>
          </mc:Fallback>
        </mc:AlternateContent>
      </w:r>
      <w:r w:rsidR="00B428D4" w:rsidRPr="00B428D4">
        <w:rPr>
          <w:shd w:val="clear" w:color="auto" w:fill="FFFFFF"/>
          <w:lang w:val="en-US"/>
        </w:rPr>
        <w:t>In the 2025/26 school year, there were 393 special nursery schools</w:t>
      </w:r>
      <w:r w:rsidR="00A14824" w:rsidRPr="00A14824">
        <w:rPr>
          <w:rFonts w:eastAsia="Times New Roman" w:cs="Times New Roman"/>
          <w:szCs w:val="19"/>
          <w:vertAlign w:val="superscript"/>
          <w:lang w:val="en-GB" w:eastAsia="pl-PL"/>
        </w:rPr>
        <w:footnoteReference w:id="9"/>
      </w:r>
      <w:r w:rsidR="00B428D4" w:rsidRPr="00B428D4">
        <w:rPr>
          <w:shd w:val="clear" w:color="auto" w:fill="FFFFFF"/>
          <w:lang w:val="en-US"/>
        </w:rPr>
        <w:t xml:space="preserve">, attended by 9.2 thousand children with disabilities, out of which the largest number of children was over 7 years old (29.2%). Boys predominated in the group of children in special nursery schools (71.5%). Moreover, during this period there were 158 special nursery sections in primary schools, which were attended by 2.2 thousand children with disabilities. Boys were the majority there as well (68.9%). Other nursery schools and other pre-primary education establishments were attended by 67.1 thousand children with disabilities, who accounted for 4.9% of the total number of children. The majority of children with disabilities attended regular nursery schools (80.3%), including the integrated nursery schools </w:t>
      </w:r>
      <w:r w:rsidRPr="00874BDB">
        <w:rPr>
          <w:shd w:val="clear" w:color="auto" w:fill="FFFFFF"/>
          <w:lang w:val="en-US"/>
        </w:rPr>
        <w:t>(14</w:t>
      </w:r>
      <w:r w:rsidR="00B428D4">
        <w:rPr>
          <w:shd w:val="clear" w:color="auto" w:fill="FFFFFF"/>
          <w:lang w:val="en-US"/>
        </w:rPr>
        <w:t>.</w:t>
      </w:r>
      <w:r w:rsidRPr="00874BDB">
        <w:rPr>
          <w:shd w:val="clear" w:color="auto" w:fill="FFFFFF"/>
          <w:lang w:val="en-US"/>
        </w:rPr>
        <w:t>0%).</w:t>
      </w:r>
    </w:p>
    <w:p w14:paraId="3C28149B" w14:textId="6C1C9258" w:rsidR="00874BDB" w:rsidRPr="00B37732" w:rsidRDefault="00A14824" w:rsidP="00874BDB">
      <w:pPr>
        <w:rPr>
          <w:rFonts w:ascii="Times New Roman" w:hAnsi="Times New Roman" w:cs="Times New Roman"/>
          <w:spacing w:val="-2"/>
          <w:sz w:val="24"/>
          <w:szCs w:val="24"/>
          <w:lang w:val="en-US" w:eastAsia="pl-PL"/>
        </w:rPr>
      </w:pPr>
      <w:r w:rsidRPr="00B37732">
        <w:rPr>
          <w:spacing w:val="-2"/>
          <w:shd w:val="clear" w:color="auto" w:fill="FFFFFF"/>
          <w:lang w:val="en-US"/>
        </w:rPr>
        <w:t>There were 59.9 thousand children in 960 special primary schools</w:t>
      </w:r>
      <w:r w:rsidRPr="00B37732">
        <w:rPr>
          <w:spacing w:val="-2"/>
          <w:shd w:val="clear" w:color="auto" w:fill="FFFFFF"/>
          <w:vertAlign w:val="superscript"/>
          <w:lang w:val="en-GB"/>
        </w:rPr>
        <w:footnoteReference w:id="10"/>
      </w:r>
      <w:r w:rsidRPr="00B37732">
        <w:rPr>
          <w:spacing w:val="-2"/>
          <w:shd w:val="clear" w:color="auto" w:fill="FFFFFF"/>
          <w:lang w:val="en-US"/>
        </w:rPr>
        <w:t>. Moreover, 173.0 thousand children with certified special educational needs attended sections at regular primary schools, out of which 135.4 thousand (78.3%) attended regular sections, 34.7 thousand (20.1%) integrated sections and the other 2.9 thousand attended special sections. The total number of children with disabilities who received special education at primary level was 232.9 thousand (7.1% of the total number of children), out of which 68.9% were boys. Out of 4.3 thousand children who were taught individually, there were 47.4% children with disabilities</w:t>
      </w:r>
      <w:r w:rsidR="00874BDB" w:rsidRPr="00B37732">
        <w:rPr>
          <w:spacing w:val="-2"/>
          <w:shd w:val="clear" w:color="auto" w:fill="FFFFFF"/>
          <w:lang w:val="en-US"/>
        </w:rPr>
        <w:t>.</w:t>
      </w:r>
    </w:p>
    <w:p w14:paraId="68AB5214" w14:textId="42B82D65" w:rsidR="00874BDB" w:rsidRPr="00874BDB" w:rsidRDefault="00782849" w:rsidP="00874BDB">
      <w:pPr>
        <w:rPr>
          <w:shd w:val="clear" w:color="auto" w:fill="FFFFFF"/>
          <w:lang w:val="en-US"/>
        </w:rPr>
      </w:pPr>
      <w:r>
        <w:rPr>
          <w:shd w:val="clear" w:color="auto" w:fill="FFFFFF"/>
          <w:lang w:val="en-US"/>
        </w:rPr>
        <w:t xml:space="preserve">In </w:t>
      </w:r>
      <w:r w:rsidRPr="00782849">
        <w:rPr>
          <w:shd w:val="clear" w:color="auto" w:fill="FFFFFF"/>
          <w:lang w:val="en-US"/>
        </w:rPr>
        <w:t xml:space="preserve">the 2025/26 school year, there were 349 special care and education </w:t>
      </w:r>
      <w:r w:rsidRPr="00F052B8">
        <w:rPr>
          <w:shd w:val="clear" w:color="auto" w:fill="FFFFFF"/>
          <w:lang w:val="en-GB"/>
        </w:rPr>
        <w:t>centres</w:t>
      </w:r>
      <w:r w:rsidRPr="00782849">
        <w:rPr>
          <w:shd w:val="clear" w:color="auto" w:fill="FFFFFF"/>
          <w:lang w:val="en-US"/>
        </w:rPr>
        <w:t xml:space="preserve"> and special education units. They were assigned for children with special education certificate issued due to their disability, but could not attend kindergarten or school in their place of residence because of their disability. Out of 22.2 thousand available places, 42.7% were used. Persons intellectually disabled accounted for 51.1% students. Moreover, the units provided care for children and youth with combined disabilities (30.6%), deaf or hearing impaired (4.4%) and blind or visually impaired </w:t>
      </w:r>
      <w:r w:rsidR="00874BDB" w:rsidRPr="00874BDB">
        <w:rPr>
          <w:shd w:val="clear" w:color="auto" w:fill="FFFFFF"/>
          <w:lang w:val="en-US"/>
        </w:rPr>
        <w:t>(2</w:t>
      </w:r>
      <w:r>
        <w:rPr>
          <w:shd w:val="clear" w:color="auto" w:fill="FFFFFF"/>
          <w:lang w:val="en-US"/>
        </w:rPr>
        <w:t>.</w:t>
      </w:r>
      <w:r w:rsidR="00874BDB" w:rsidRPr="00874BDB">
        <w:rPr>
          <w:shd w:val="clear" w:color="auto" w:fill="FFFFFF"/>
          <w:lang w:val="en-US"/>
        </w:rPr>
        <w:t>8%).</w:t>
      </w:r>
    </w:p>
    <w:p w14:paraId="0F78A5F5" w14:textId="5F5F4EBC" w:rsidR="00874BDB" w:rsidRPr="00874BDB" w:rsidRDefault="00433990" w:rsidP="00874BDB">
      <w:pPr>
        <w:rPr>
          <w:shd w:val="clear" w:color="auto" w:fill="FFFFFF"/>
          <w:lang w:val="en-US"/>
        </w:rPr>
      </w:pPr>
      <w:r>
        <w:rPr>
          <w:shd w:val="clear" w:color="auto" w:fill="FFFFFF"/>
          <w:lang w:val="en-US"/>
        </w:rPr>
        <w:t xml:space="preserve">As </w:t>
      </w:r>
      <w:r w:rsidRPr="00433990">
        <w:rPr>
          <w:shd w:val="clear" w:color="auto" w:fill="FFFFFF"/>
          <w:lang w:val="en-US"/>
        </w:rPr>
        <w:t xml:space="preserve">of 30 September 2025, there were 194 rehabilitation and educational </w:t>
      </w:r>
      <w:r w:rsidRPr="00F052B8">
        <w:rPr>
          <w:shd w:val="clear" w:color="auto" w:fill="FFFFFF"/>
          <w:lang w:val="en-GB"/>
        </w:rPr>
        <w:t>centres</w:t>
      </w:r>
      <w:r w:rsidRPr="00433990">
        <w:rPr>
          <w:shd w:val="clear" w:color="auto" w:fill="FFFFFF"/>
          <w:vertAlign w:val="superscript"/>
          <w:lang w:val="en-GB"/>
        </w:rPr>
        <w:footnoteReference w:id="11"/>
      </w:r>
      <w:r w:rsidRPr="00433990">
        <w:rPr>
          <w:shd w:val="clear" w:color="auto" w:fill="FFFFFF"/>
          <w:lang w:val="en-US"/>
        </w:rPr>
        <w:t>. They provided 8.5 thousand places, of which 71.0% were used. The facilities provided participation in classes for children with combined disabilities (3.4 thousand) and those with profound intellectual disabilities (2.5 thousand</w:t>
      </w:r>
      <w:r w:rsidR="00874BDB" w:rsidRPr="00874BDB">
        <w:rPr>
          <w:shd w:val="clear" w:color="auto" w:fill="FFFFFF"/>
          <w:lang w:val="en-US"/>
        </w:rPr>
        <w:t>).</w:t>
      </w:r>
    </w:p>
    <w:p w14:paraId="22834F91" w14:textId="43053765" w:rsidR="00874BDB" w:rsidRPr="00874BDB" w:rsidRDefault="00433990" w:rsidP="00874BDB">
      <w:pPr>
        <w:rPr>
          <w:shd w:val="clear" w:color="auto" w:fill="FFFFFF"/>
          <w:lang w:val="en-US"/>
        </w:rPr>
      </w:pPr>
      <w:r w:rsidRPr="00433990">
        <w:rPr>
          <w:shd w:val="clear" w:color="auto" w:fill="FFFFFF"/>
          <w:lang w:val="en-US"/>
        </w:rPr>
        <w:t xml:space="preserve">Education of young people with special educational needs at the secondary level was provided in special schools and in regular schools (excluding post-secondary schools). The largest share of special schools </w:t>
      </w:r>
      <w:proofErr w:type="gramStart"/>
      <w:r w:rsidRPr="00433990">
        <w:rPr>
          <w:shd w:val="clear" w:color="auto" w:fill="FFFFFF"/>
          <w:lang w:val="en-US"/>
        </w:rPr>
        <w:t>were</w:t>
      </w:r>
      <w:proofErr w:type="gramEnd"/>
      <w:r w:rsidRPr="00433990">
        <w:rPr>
          <w:shd w:val="clear" w:color="auto" w:fill="FFFFFF"/>
          <w:lang w:val="en-US"/>
        </w:rPr>
        <w:t xml:space="preserve"> those that offered preparation for a specific profession: special schools for vocational training and special vocational schools of the first level. Special schools educated 31.9 thousand persons in total. Moreover, 49.8 thousand students with special educational needs of which the largest number in sections at general secondary schools </w:t>
      </w:r>
      <w:r w:rsidR="00874BDB" w:rsidRPr="00874BDB">
        <w:rPr>
          <w:shd w:val="clear" w:color="auto" w:fill="FFFFFF"/>
          <w:lang w:val="en-US"/>
        </w:rPr>
        <w:t>(47</w:t>
      </w:r>
      <w:r>
        <w:rPr>
          <w:shd w:val="clear" w:color="auto" w:fill="FFFFFF"/>
          <w:lang w:val="en-US"/>
        </w:rPr>
        <w:t>.</w:t>
      </w:r>
      <w:r w:rsidR="00874BDB" w:rsidRPr="00874BDB">
        <w:rPr>
          <w:shd w:val="clear" w:color="auto" w:fill="FFFFFF"/>
          <w:lang w:val="en-US"/>
        </w:rPr>
        <w:t xml:space="preserve">0%). </w:t>
      </w:r>
      <w:r w:rsidRPr="00433990">
        <w:rPr>
          <w:shd w:val="clear" w:color="auto" w:fill="FFFFFF"/>
          <w:lang w:val="en-US"/>
        </w:rPr>
        <w:t xml:space="preserve">The total number of children and youth covered by special education at the secondary level was 81.7 thousand </w:t>
      </w:r>
      <w:r w:rsidR="00874BDB" w:rsidRPr="00874BDB">
        <w:rPr>
          <w:shd w:val="clear" w:color="auto" w:fill="FFFFFF"/>
          <w:lang w:val="en-US"/>
        </w:rPr>
        <w:t>(4</w:t>
      </w:r>
      <w:r>
        <w:rPr>
          <w:shd w:val="clear" w:color="auto" w:fill="FFFFFF"/>
          <w:lang w:val="en-US"/>
        </w:rPr>
        <w:t>.</w:t>
      </w:r>
      <w:r w:rsidR="00874BDB" w:rsidRPr="00874BDB">
        <w:rPr>
          <w:shd w:val="clear" w:color="auto" w:fill="FFFFFF"/>
          <w:lang w:val="en-US"/>
        </w:rPr>
        <w:t>5%).</w:t>
      </w:r>
    </w:p>
    <w:p w14:paraId="229043EC" w14:textId="0299144B" w:rsidR="00874BDB" w:rsidRPr="00874BDB" w:rsidRDefault="00433990" w:rsidP="00874BDB">
      <w:pPr>
        <w:rPr>
          <w:shd w:val="clear" w:color="auto" w:fill="FFFFFF"/>
          <w:lang w:val="en-US"/>
        </w:rPr>
      </w:pPr>
      <w:r w:rsidRPr="00433990">
        <w:rPr>
          <w:shd w:val="clear" w:color="auto" w:fill="FFFFFF"/>
          <w:lang w:val="en-US"/>
        </w:rPr>
        <w:t>Post-secondary schools were attended by 247 students with special educational needs. There were predominantly special schools (210 students</w:t>
      </w:r>
      <w:r w:rsidR="00874BDB" w:rsidRPr="00874BDB">
        <w:rPr>
          <w:shd w:val="clear" w:color="auto" w:fill="FFFFFF"/>
          <w:lang w:val="en-US"/>
        </w:rPr>
        <w:t>).</w:t>
      </w:r>
    </w:p>
    <w:p w14:paraId="138A6AD6" w14:textId="06A6E596" w:rsidR="00874BDB" w:rsidRPr="00874BDB" w:rsidRDefault="00433990" w:rsidP="00874BDB">
      <w:pPr>
        <w:rPr>
          <w:lang w:val="en-US"/>
        </w:rPr>
      </w:pPr>
      <w:r>
        <w:rPr>
          <w:shd w:val="clear" w:color="auto" w:fill="FFFFFF"/>
          <w:lang w:val="en-US"/>
        </w:rPr>
        <w:lastRenderedPageBreak/>
        <w:t xml:space="preserve">As </w:t>
      </w:r>
      <w:r w:rsidRPr="00433990">
        <w:rPr>
          <w:shd w:val="clear" w:color="auto" w:fill="FFFFFF"/>
          <w:lang w:val="en-US"/>
        </w:rPr>
        <w:t xml:space="preserve">of 31 December 2025, 26.2 thousand persons with disabilities were studying at higher education institutions (2.0% of the total number of students). In 2025 5.8 thousand persons with disabilities graduated higher schools (1.9% of the total number of graduates). Out of doctoral students, 2.6% were persons with disabilities (0.5 thousand </w:t>
      </w:r>
      <w:r>
        <w:rPr>
          <w:shd w:val="clear" w:color="auto" w:fill="FFFFFF"/>
          <w:lang w:val="en-US"/>
        </w:rPr>
        <w:t>persons</w:t>
      </w:r>
      <w:r w:rsidR="00874BDB" w:rsidRPr="00874BDB">
        <w:rPr>
          <w:shd w:val="clear" w:color="auto" w:fill="FFFFFF"/>
          <w:lang w:val="en-US"/>
        </w:rPr>
        <w:t>).</w:t>
      </w:r>
      <w:bookmarkEnd w:id="1"/>
    </w:p>
    <w:p w14:paraId="40314CC3" w14:textId="70D5011F" w:rsidR="00874BDB" w:rsidRPr="00874BDB" w:rsidRDefault="00433990" w:rsidP="00B73B19">
      <w:pPr>
        <w:pStyle w:val="Nagwek2"/>
      </w:pPr>
      <w:r>
        <w:t>M</w:t>
      </w:r>
      <w:r w:rsidRPr="00433990">
        <w:t>ethodological</w:t>
      </w:r>
      <w:r w:rsidR="00874BDB" w:rsidRPr="00874BDB">
        <w:t xml:space="preserve"> </w:t>
      </w:r>
      <w:r>
        <w:t>notes</w:t>
      </w:r>
    </w:p>
    <w:p w14:paraId="3E5AB772" w14:textId="3ED30393" w:rsidR="00874BDB" w:rsidRPr="00874BDB" w:rsidRDefault="00433990" w:rsidP="00874BDB">
      <w:pPr>
        <w:numPr>
          <w:ilvl w:val="0"/>
          <w:numId w:val="11"/>
        </w:numPr>
        <w:ind w:left="357" w:hanging="357"/>
        <w:rPr>
          <w:shd w:val="clear" w:color="auto" w:fill="FFFFFF"/>
          <w:lang w:val="en-US"/>
        </w:rPr>
      </w:pPr>
      <w:r>
        <w:rPr>
          <w:shd w:val="clear" w:color="auto" w:fill="FFFFFF"/>
          <w:lang w:val="en-GB"/>
        </w:rPr>
        <w:t>T</w:t>
      </w:r>
      <w:r w:rsidRPr="00433990">
        <w:rPr>
          <w:shd w:val="clear" w:color="auto" w:fill="FFFFFF"/>
          <w:lang w:val="en-US"/>
        </w:rPr>
        <w:t>he disability certification system in Poland is defined by two fundamental legal act</w:t>
      </w:r>
      <w:r>
        <w:rPr>
          <w:shd w:val="clear" w:color="auto" w:fill="FFFFFF"/>
          <w:lang w:val="en-US"/>
        </w:rPr>
        <w:t>s</w:t>
      </w:r>
      <w:r w:rsidR="00874BDB" w:rsidRPr="00874BDB">
        <w:rPr>
          <w:shd w:val="clear" w:color="auto" w:fill="FFFFFF"/>
          <w:lang w:val="en-US"/>
        </w:rPr>
        <w:t>:</w:t>
      </w:r>
    </w:p>
    <w:p w14:paraId="393C6BC1" w14:textId="346DCE55" w:rsidR="00874BDB" w:rsidRPr="00874BDB" w:rsidRDefault="00433990" w:rsidP="00874BDB">
      <w:pPr>
        <w:numPr>
          <w:ilvl w:val="0"/>
          <w:numId w:val="9"/>
        </w:numPr>
        <w:ind w:left="714" w:hanging="357"/>
        <w:contextualSpacing/>
        <w:rPr>
          <w:shd w:val="clear" w:color="auto" w:fill="FFFFFF"/>
          <w:lang w:val="en-US"/>
        </w:rPr>
      </w:pPr>
      <w:r>
        <w:rPr>
          <w:shd w:val="clear" w:color="auto" w:fill="FFFFFF"/>
          <w:lang w:val="en-US"/>
        </w:rPr>
        <w:t xml:space="preserve">The </w:t>
      </w:r>
      <w:r w:rsidRPr="00433990">
        <w:rPr>
          <w:shd w:val="clear" w:color="auto" w:fill="FFFFFF"/>
          <w:lang w:val="en-US"/>
        </w:rPr>
        <w:t xml:space="preserve">Act of 27 August 1997 on Vocational and Social Rehabilitation and Employment of Disabled Persons, abridged: </w:t>
      </w:r>
      <w:r w:rsidR="009F3CA4">
        <w:rPr>
          <w:shd w:val="clear" w:color="auto" w:fill="FFFFFF"/>
          <w:lang w:val="en-US"/>
        </w:rPr>
        <w:t>T</w:t>
      </w:r>
      <w:r w:rsidRPr="00433990">
        <w:rPr>
          <w:shd w:val="clear" w:color="auto" w:fill="FFFFFF"/>
          <w:lang w:val="en-US"/>
        </w:rPr>
        <w:t xml:space="preserve">he Act on Rehabilitation – in Art. 2, disability is defined as permanent or temporary inability to fulfil social roles due to permanent or long-term impairment of the overall efficiency, in particular resulting in incapacity to work. Art. 3 defines the level of disability: severe, moderate and mild, while Art. 4a mentions children up to 16 years of age who are certified without determining their level of disability. Disability adjudication institutions are powiat and city (first instance) and voivodship (second instance) disability adjudication units. The final instance consists of </w:t>
      </w:r>
      <w:r w:rsidRPr="009F3CA4">
        <w:rPr>
          <w:shd w:val="clear" w:color="auto" w:fill="FFFFFF"/>
          <w:lang w:val="en-GB"/>
        </w:rPr>
        <w:t>labour</w:t>
      </w:r>
      <w:r w:rsidRPr="00433990">
        <w:rPr>
          <w:shd w:val="clear" w:color="auto" w:fill="FFFFFF"/>
          <w:lang w:val="en-US"/>
        </w:rPr>
        <w:t xml:space="preserve"> and social security courts</w:t>
      </w:r>
      <w:r w:rsidR="00874BDB" w:rsidRPr="00874BDB">
        <w:rPr>
          <w:shd w:val="clear" w:color="auto" w:fill="FFFFFF"/>
          <w:lang w:val="en-US"/>
        </w:rPr>
        <w:t>;</w:t>
      </w:r>
    </w:p>
    <w:p w14:paraId="5DFE8EB2" w14:textId="1600C12F" w:rsidR="00874BDB" w:rsidRPr="00874BDB" w:rsidRDefault="00155426" w:rsidP="00874BDB">
      <w:pPr>
        <w:numPr>
          <w:ilvl w:val="1"/>
          <w:numId w:val="9"/>
        </w:numPr>
        <w:ind w:left="714" w:hanging="357"/>
        <w:rPr>
          <w:shd w:val="clear" w:color="auto" w:fill="FFFFFF"/>
          <w:lang w:val="en-US"/>
        </w:rPr>
      </w:pPr>
      <w:r>
        <w:rPr>
          <w:shd w:val="clear" w:color="auto" w:fill="FFFFFF"/>
          <w:lang w:val="en-US"/>
        </w:rPr>
        <w:t xml:space="preserve">The </w:t>
      </w:r>
      <w:r w:rsidRPr="00155426">
        <w:rPr>
          <w:shd w:val="clear" w:color="auto" w:fill="FFFFFF"/>
          <w:lang w:val="en-US"/>
        </w:rPr>
        <w:t>Act of 17 December 1998 on Retirement and Other Pensions from the Social Insurance Fund – Art. 12 defines person incapable to work as one who has completely or partially lost the ability to work for paid employment due to a deterioration of the physical or psychical health and is not expected to regain the ability to work after retraining. Decisions on: incapacity to work, incapacity to live independent life and on rationale of retraining, issued by the Social Insurance Institution, are converted into verdicts on the level of disability in accordance with Art. 5 of the aforementioned Act on Rehabilitation</w:t>
      </w:r>
      <w:r w:rsidR="00874BDB" w:rsidRPr="00874BDB">
        <w:rPr>
          <w:shd w:val="clear" w:color="auto" w:fill="FFFFFF"/>
          <w:lang w:val="en-US"/>
        </w:rPr>
        <w:t>.</w:t>
      </w:r>
    </w:p>
    <w:p w14:paraId="09B53CBA" w14:textId="475C0B21" w:rsidR="00874BDB" w:rsidRPr="00874BDB" w:rsidRDefault="002A0A8F" w:rsidP="00874BDB">
      <w:pPr>
        <w:numPr>
          <w:ilvl w:val="0"/>
          <w:numId w:val="11"/>
        </w:numPr>
        <w:ind w:left="357" w:hanging="357"/>
        <w:rPr>
          <w:shd w:val="clear" w:color="auto" w:fill="FFFFFF"/>
          <w:lang w:val="en-US"/>
        </w:rPr>
      </w:pPr>
      <w:r w:rsidRPr="002A0A8F">
        <w:rPr>
          <w:shd w:val="clear" w:color="auto" w:fill="FFFFFF"/>
          <w:lang w:val="en-US"/>
        </w:rPr>
        <w:t>According to Art. 62(3) and Art. 63 of the Act on Rehabilitation, persons certified as complete incapable to work in an agricultural holding are disabled if the certificates were issued before 1 January 1998, and are still valid, except that</w:t>
      </w:r>
      <w:r w:rsidR="00874BDB" w:rsidRPr="00874BDB">
        <w:rPr>
          <w:shd w:val="clear" w:color="auto" w:fill="FFFFFF"/>
          <w:lang w:val="en-US"/>
        </w:rPr>
        <w:t>:</w:t>
      </w:r>
    </w:p>
    <w:p w14:paraId="08E75AEE" w14:textId="66BD1276" w:rsidR="00874BDB" w:rsidRPr="00874BDB" w:rsidRDefault="002A0A8F" w:rsidP="00874BDB">
      <w:pPr>
        <w:numPr>
          <w:ilvl w:val="1"/>
          <w:numId w:val="9"/>
        </w:numPr>
        <w:ind w:left="714" w:hanging="357"/>
        <w:contextualSpacing/>
        <w:rPr>
          <w:shd w:val="clear" w:color="auto" w:fill="FFFFFF"/>
          <w:lang w:val="en-US"/>
        </w:rPr>
      </w:pPr>
      <w:r w:rsidRPr="002A0A8F">
        <w:rPr>
          <w:shd w:val="clear" w:color="auto" w:fill="FFFFFF"/>
          <w:lang w:val="en-US"/>
        </w:rPr>
        <w:t>persons who are entitled to care allowance are determined as the ones with severe level of disability</w:t>
      </w:r>
      <w:r w:rsidR="00874BDB" w:rsidRPr="00874BDB">
        <w:rPr>
          <w:shd w:val="clear" w:color="auto" w:fill="FFFFFF"/>
          <w:lang w:val="en-US"/>
        </w:rPr>
        <w:t>;</w:t>
      </w:r>
    </w:p>
    <w:p w14:paraId="2E980825" w14:textId="0EF4F717" w:rsidR="00874BDB" w:rsidRPr="00874BDB" w:rsidRDefault="002A0A8F" w:rsidP="002A0A8F">
      <w:pPr>
        <w:numPr>
          <w:ilvl w:val="1"/>
          <w:numId w:val="9"/>
        </w:numPr>
        <w:ind w:left="714" w:hanging="357"/>
        <w:rPr>
          <w:shd w:val="clear" w:color="auto" w:fill="FFFFFF"/>
          <w:lang w:val="en-US"/>
        </w:rPr>
      </w:pPr>
      <w:r w:rsidRPr="002A0A8F">
        <w:rPr>
          <w:shd w:val="clear" w:color="auto" w:fill="FFFFFF"/>
          <w:lang w:val="en-US"/>
        </w:rPr>
        <w:t>other persons are determined as the ones with mild level of disability</w:t>
      </w:r>
      <w:r w:rsidR="00874BDB" w:rsidRPr="00874BDB">
        <w:rPr>
          <w:shd w:val="clear" w:color="auto" w:fill="FFFFFF"/>
          <w:lang w:val="en-US"/>
        </w:rPr>
        <w:t>.</w:t>
      </w:r>
    </w:p>
    <w:p w14:paraId="197D4950" w14:textId="4EB3D449" w:rsidR="00874BDB" w:rsidRPr="00874BDB" w:rsidRDefault="00574B48" w:rsidP="00874BDB">
      <w:pPr>
        <w:ind w:left="357"/>
        <w:rPr>
          <w:shd w:val="clear" w:color="auto" w:fill="FFFFFF"/>
          <w:lang w:val="en-US"/>
        </w:rPr>
      </w:pPr>
      <w:r>
        <w:rPr>
          <w:shd w:val="clear" w:color="auto" w:fill="FFFFFF"/>
          <w:lang w:val="en-US"/>
        </w:rPr>
        <w:t>Ce</w:t>
      </w:r>
      <w:r w:rsidRPr="00574B48">
        <w:rPr>
          <w:shd w:val="clear" w:color="auto" w:fill="FFFFFF"/>
          <w:lang w:val="en-US"/>
        </w:rPr>
        <w:t>rtificates of incapacity to work issued by medical expert or a medical examination committee of the Agricultural Social Insurance Fund after 1 January 1998 are not convertible into the levels of disability. Persons who have been issued a certificate of incapacity to work on an agricultural holding in the adjudication system of the Agricultural Social Insurance Fund after 1 January 1998 may apply to the examination committee to determine the level of disability</w:t>
      </w:r>
      <w:r w:rsidR="00874BDB" w:rsidRPr="00874BDB">
        <w:rPr>
          <w:shd w:val="clear" w:color="auto" w:fill="FFFFFF"/>
          <w:lang w:val="en-US"/>
        </w:rPr>
        <w:t>.</w:t>
      </w:r>
    </w:p>
    <w:p w14:paraId="76723BAE" w14:textId="7AC33A60" w:rsidR="00874BDB" w:rsidRPr="00874BDB" w:rsidRDefault="003101B3" w:rsidP="00874BDB">
      <w:pPr>
        <w:numPr>
          <w:ilvl w:val="0"/>
          <w:numId w:val="11"/>
        </w:numPr>
        <w:ind w:left="357" w:hanging="357"/>
        <w:rPr>
          <w:shd w:val="clear" w:color="auto" w:fill="FFFFFF"/>
          <w:lang w:val="en-US"/>
        </w:rPr>
      </w:pPr>
      <w:r w:rsidRPr="003101B3">
        <w:rPr>
          <w:shd w:val="clear" w:color="auto" w:fill="FFFFFF"/>
          <w:lang w:val="en-US"/>
        </w:rPr>
        <w:t xml:space="preserve">According to Art. 62 (1, 2) and Art. 63 of the Act on Rehabilitation, individuals holding verdicts on assigning to one of the disability groups, issued before 1 January 1998 by medical examination committees subordinated to the minister of competent for internal affairs and the Minister of National </w:t>
      </w:r>
      <w:r w:rsidRPr="00F052B8">
        <w:rPr>
          <w:shd w:val="clear" w:color="auto" w:fill="FFFFFF"/>
          <w:lang w:val="en-GB"/>
        </w:rPr>
        <w:t>Defence</w:t>
      </w:r>
      <w:r w:rsidRPr="003101B3">
        <w:rPr>
          <w:shd w:val="clear" w:color="auto" w:fill="FFFFFF"/>
          <w:lang w:val="en-US"/>
        </w:rPr>
        <w:t xml:space="preserve"> on the basis of separate regulations on the assessment of capability to military service - the Act of 10 December 1993 on Retirement Provision for Professional Soldiers and Their Families and the Act of 18 February 1994 on Retirement Provision for Officers of the Police, Internal Security Agency, Intelligence Agency, Military Counterintelligence Agency, Military Intelligence Service, Central Anti–Corruption Office, Border Guard, Marshal Guard, State Protection Service, State Fire Service, Customs and Tax Service, Prison Service and their families – are converted into the following levels of disability</w:t>
      </w:r>
      <w:r w:rsidR="00874BDB" w:rsidRPr="00874BDB">
        <w:rPr>
          <w:shd w:val="clear" w:color="auto" w:fill="FFFFFF"/>
          <w:lang w:val="en-US"/>
        </w:rPr>
        <w:t>:</w:t>
      </w:r>
    </w:p>
    <w:p w14:paraId="17687634" w14:textId="3426A7EC" w:rsidR="00874BDB" w:rsidRPr="00874BDB" w:rsidRDefault="003101B3" w:rsidP="00874BDB">
      <w:pPr>
        <w:numPr>
          <w:ilvl w:val="1"/>
          <w:numId w:val="9"/>
        </w:numPr>
        <w:ind w:left="714" w:hanging="357"/>
        <w:contextualSpacing/>
        <w:rPr>
          <w:shd w:val="clear" w:color="auto" w:fill="FFFFFF"/>
          <w:lang w:val="en-US"/>
        </w:rPr>
      </w:pPr>
      <w:r w:rsidRPr="003101B3">
        <w:rPr>
          <w:shd w:val="clear" w:color="auto" w:fill="FFFFFF"/>
          <w:lang w:val="en-US"/>
        </w:rPr>
        <w:t>certificate assigning for group I of disability is equal to certificate of severe disability</w:t>
      </w:r>
      <w:r w:rsidR="00874BDB" w:rsidRPr="00874BDB">
        <w:rPr>
          <w:shd w:val="clear" w:color="auto" w:fill="FFFFFF"/>
          <w:lang w:val="en-US"/>
        </w:rPr>
        <w:t>;</w:t>
      </w:r>
    </w:p>
    <w:p w14:paraId="1D8B6343" w14:textId="15A50A39" w:rsidR="00874BDB" w:rsidRPr="00874BDB" w:rsidRDefault="003101B3" w:rsidP="00874BDB">
      <w:pPr>
        <w:numPr>
          <w:ilvl w:val="1"/>
          <w:numId w:val="9"/>
        </w:numPr>
        <w:ind w:left="714" w:hanging="357"/>
        <w:contextualSpacing/>
        <w:rPr>
          <w:shd w:val="clear" w:color="auto" w:fill="FFFFFF"/>
          <w:lang w:val="en-US"/>
        </w:rPr>
      </w:pPr>
      <w:r w:rsidRPr="003101B3">
        <w:rPr>
          <w:shd w:val="clear" w:color="auto" w:fill="FFFFFF"/>
          <w:lang w:val="en-US"/>
        </w:rPr>
        <w:t>certificate assigning for group II of disability is equal to certificate of moderate disability</w:t>
      </w:r>
      <w:r w:rsidR="00874BDB" w:rsidRPr="00874BDB">
        <w:rPr>
          <w:shd w:val="clear" w:color="auto" w:fill="FFFFFF"/>
          <w:lang w:val="en-US"/>
        </w:rPr>
        <w:t>;</w:t>
      </w:r>
    </w:p>
    <w:p w14:paraId="076BC7ED" w14:textId="297A7E5C" w:rsidR="00874BDB" w:rsidRPr="00874BDB" w:rsidRDefault="003101B3" w:rsidP="003101B3">
      <w:pPr>
        <w:numPr>
          <w:ilvl w:val="1"/>
          <w:numId w:val="9"/>
        </w:numPr>
        <w:ind w:left="714" w:hanging="357"/>
        <w:rPr>
          <w:shd w:val="clear" w:color="auto" w:fill="FFFFFF"/>
          <w:lang w:val="en-US"/>
        </w:rPr>
      </w:pPr>
      <w:r w:rsidRPr="003101B3">
        <w:rPr>
          <w:shd w:val="clear" w:color="auto" w:fill="FFFFFF"/>
          <w:lang w:val="en-US"/>
        </w:rPr>
        <w:lastRenderedPageBreak/>
        <w:t>certificate assigning for group III of disability is equal to certificate of mild disability</w:t>
      </w:r>
      <w:r w:rsidR="00874BDB" w:rsidRPr="00874BDB">
        <w:rPr>
          <w:shd w:val="clear" w:color="auto" w:fill="FFFFFF"/>
          <w:lang w:val="en-US"/>
        </w:rPr>
        <w:t>.</w:t>
      </w:r>
    </w:p>
    <w:p w14:paraId="4CE1869E" w14:textId="663FE714" w:rsidR="00874BDB" w:rsidRPr="00874BDB" w:rsidRDefault="003101B3" w:rsidP="00874BDB">
      <w:pPr>
        <w:ind w:left="357"/>
        <w:contextualSpacing/>
        <w:rPr>
          <w:shd w:val="clear" w:color="auto" w:fill="FFFFFF"/>
          <w:lang w:val="en-US"/>
        </w:rPr>
      </w:pPr>
      <w:r>
        <w:rPr>
          <w:shd w:val="clear" w:color="auto" w:fill="FFFFFF"/>
          <w:lang w:val="en-US"/>
        </w:rPr>
        <w:t xml:space="preserve">The </w:t>
      </w:r>
      <w:r w:rsidRPr="003101B3">
        <w:rPr>
          <w:shd w:val="clear" w:color="auto" w:fill="FFFFFF"/>
          <w:lang w:val="en-US"/>
        </w:rPr>
        <w:t>verdicts of medical examination committees issued after 31 December 1997 are not equal to the assessments of disability within the meaning of the Act on Rehabilitation. In compliance to Art. 5a of the Act on Rehabilitation, individuals may apply to the examination committees to determine the level of disability and recommendations for the use of relieves and entitlements</w:t>
      </w:r>
      <w:r w:rsidR="00874BDB" w:rsidRPr="00874BDB">
        <w:rPr>
          <w:shd w:val="clear" w:color="auto" w:fill="FFFFFF"/>
          <w:lang w:val="en-US"/>
        </w:rPr>
        <w:t>.</w:t>
      </w:r>
    </w:p>
    <w:p w14:paraId="02F64C18" w14:textId="17E4D8F0" w:rsidR="00874BDB" w:rsidRPr="00874BDB" w:rsidRDefault="003101B3" w:rsidP="00874BDB">
      <w:pPr>
        <w:numPr>
          <w:ilvl w:val="0"/>
          <w:numId w:val="11"/>
        </w:numPr>
        <w:ind w:left="357" w:hanging="357"/>
        <w:rPr>
          <w:shd w:val="clear" w:color="auto" w:fill="FFFFFF"/>
          <w:lang w:val="en-US"/>
        </w:rPr>
      </w:pPr>
      <w:r w:rsidRPr="003101B3">
        <w:rPr>
          <w:shd w:val="clear" w:color="auto" w:fill="FFFFFF"/>
          <w:lang w:val="en-US"/>
        </w:rPr>
        <w:t>The release news uses the datasets</w:t>
      </w:r>
      <w:r>
        <w:rPr>
          <w:shd w:val="clear" w:color="auto" w:fill="FFFFFF"/>
          <w:lang w:val="en-US"/>
        </w:rPr>
        <w:t xml:space="preserve"> of</w:t>
      </w:r>
      <w:r w:rsidR="00874BDB" w:rsidRPr="00874BDB">
        <w:rPr>
          <w:shd w:val="clear" w:color="auto" w:fill="FFFFFF"/>
          <w:lang w:val="en-US"/>
        </w:rPr>
        <w:t>:</w:t>
      </w:r>
    </w:p>
    <w:p w14:paraId="3DD1EF63" w14:textId="77683404" w:rsidR="00874BDB" w:rsidRPr="00874BDB" w:rsidRDefault="003101B3" w:rsidP="00874BDB">
      <w:pPr>
        <w:numPr>
          <w:ilvl w:val="2"/>
          <w:numId w:val="10"/>
        </w:numPr>
        <w:ind w:left="714" w:hanging="357"/>
        <w:contextualSpacing/>
        <w:rPr>
          <w:shd w:val="clear" w:color="auto" w:fill="FFFFFF"/>
          <w:lang w:val="en-US"/>
        </w:rPr>
      </w:pPr>
      <w:r w:rsidRPr="003101B3">
        <w:rPr>
          <w:shd w:val="clear" w:color="auto" w:fill="FFFFFF"/>
          <w:lang w:val="en-US"/>
        </w:rPr>
        <w:t xml:space="preserve">medical examination committees on persons holding valid verdict on disability or the level of disability </w:t>
      </w:r>
      <w:r w:rsidR="00874BDB" w:rsidRPr="00874BDB">
        <w:rPr>
          <w:shd w:val="clear" w:color="auto" w:fill="FFFFFF"/>
          <w:lang w:val="en-US"/>
        </w:rPr>
        <w:t>(EKSMOoN);</w:t>
      </w:r>
    </w:p>
    <w:p w14:paraId="39D98B6C" w14:textId="44B6B518" w:rsidR="00874BDB" w:rsidRPr="00874BDB" w:rsidRDefault="003101B3" w:rsidP="00874BDB">
      <w:pPr>
        <w:numPr>
          <w:ilvl w:val="2"/>
          <w:numId w:val="10"/>
        </w:numPr>
        <w:ind w:left="714" w:hanging="357"/>
        <w:contextualSpacing/>
        <w:rPr>
          <w:shd w:val="clear" w:color="auto" w:fill="FFFFFF"/>
          <w:lang w:val="en-US"/>
        </w:rPr>
      </w:pPr>
      <w:r w:rsidRPr="003101B3">
        <w:rPr>
          <w:shd w:val="clear" w:color="auto" w:fill="FFFFFF"/>
          <w:lang w:val="en-US"/>
        </w:rPr>
        <w:t xml:space="preserve">Social Insurance Institution on the recipients of retirement and other pensions with the verdict on the level of incapacity to work </w:t>
      </w:r>
      <w:r w:rsidR="00874BDB" w:rsidRPr="00874BDB">
        <w:rPr>
          <w:shd w:val="clear" w:color="auto" w:fill="FFFFFF"/>
          <w:lang w:val="en-US"/>
        </w:rPr>
        <w:t xml:space="preserve">(ZUS EMIR </w:t>
      </w:r>
      <w:r>
        <w:rPr>
          <w:shd w:val="clear" w:color="auto" w:fill="FFFFFF"/>
          <w:lang w:val="en-US"/>
        </w:rPr>
        <w:t>and</w:t>
      </w:r>
      <w:r w:rsidR="00874BDB" w:rsidRPr="00874BDB">
        <w:rPr>
          <w:shd w:val="clear" w:color="auto" w:fill="FFFFFF"/>
          <w:lang w:val="en-US"/>
        </w:rPr>
        <w:t xml:space="preserve"> RENTIER);</w:t>
      </w:r>
    </w:p>
    <w:p w14:paraId="69C692A3" w14:textId="362735EA" w:rsidR="00874BDB" w:rsidRPr="00874BDB" w:rsidRDefault="005F7531" w:rsidP="00874BDB">
      <w:pPr>
        <w:numPr>
          <w:ilvl w:val="2"/>
          <w:numId w:val="10"/>
        </w:numPr>
        <w:ind w:left="714" w:hanging="357"/>
        <w:rPr>
          <w:shd w:val="clear" w:color="auto" w:fill="FFFFFF"/>
          <w:lang w:val="en-US"/>
        </w:rPr>
      </w:pPr>
      <w:r w:rsidRPr="005F7531">
        <w:rPr>
          <w:shd w:val="clear" w:color="auto" w:fill="FFFFFF"/>
          <w:lang w:val="en-US"/>
        </w:rPr>
        <w:t>Agricultural Social Insurance Fund on recipients of disability benefits</w:t>
      </w:r>
      <w:r w:rsidR="00874BDB" w:rsidRPr="00874BDB">
        <w:rPr>
          <w:shd w:val="clear" w:color="auto" w:fill="FFFFFF"/>
          <w:lang w:val="en-US"/>
        </w:rPr>
        <w:t>;</w:t>
      </w:r>
    </w:p>
    <w:p w14:paraId="01F46058" w14:textId="23059DD0" w:rsidR="00874BDB" w:rsidRPr="00874BDB" w:rsidRDefault="005F7531" w:rsidP="00874BDB">
      <w:pPr>
        <w:ind w:left="357"/>
        <w:rPr>
          <w:shd w:val="clear" w:color="auto" w:fill="FFFFFF"/>
          <w:lang w:val="en-US"/>
        </w:rPr>
      </w:pPr>
      <w:r w:rsidRPr="005F7531">
        <w:rPr>
          <w:shd w:val="clear" w:color="auto" w:fill="FFFFFF"/>
          <w:lang w:val="en-US"/>
        </w:rPr>
        <w:t xml:space="preserve">Information on decisions on complete incapacity to work on an agricultural holding has been stored in the Agricultural Social Insurance Fund system since 2000. The </w:t>
      </w:r>
      <w:r w:rsidRPr="00F052B8">
        <w:rPr>
          <w:shd w:val="clear" w:color="auto" w:fill="FFFFFF"/>
          <w:lang w:val="en-GB"/>
        </w:rPr>
        <w:t>analysed</w:t>
      </w:r>
      <w:r w:rsidRPr="005F7531">
        <w:rPr>
          <w:shd w:val="clear" w:color="auto" w:fill="FFFFFF"/>
          <w:lang w:val="en-US"/>
        </w:rPr>
        <w:t xml:space="preserve"> data does not refer to persons who, after 25 years of employment record, had their disability pension converted into retirement benefit (unless it is more </w:t>
      </w:r>
      <w:r w:rsidRPr="00F052B8">
        <w:rPr>
          <w:shd w:val="clear" w:color="auto" w:fill="FFFFFF"/>
          <w:lang w:val="en-GB"/>
        </w:rPr>
        <w:t>favourable</w:t>
      </w:r>
      <w:r w:rsidRPr="005F7531">
        <w:rPr>
          <w:shd w:val="clear" w:color="auto" w:fill="FFFFFF"/>
          <w:lang w:val="en-US"/>
        </w:rPr>
        <w:t xml:space="preserve"> to the beneficiary)</w:t>
      </w:r>
      <w:r w:rsidR="00874BDB" w:rsidRPr="00874BDB">
        <w:rPr>
          <w:shd w:val="clear" w:color="auto" w:fill="FFFFFF"/>
          <w:lang w:val="en-US"/>
        </w:rPr>
        <w:t>;</w:t>
      </w:r>
    </w:p>
    <w:p w14:paraId="1720BD61" w14:textId="4EB98E15" w:rsidR="00874BDB" w:rsidRPr="00874BDB" w:rsidRDefault="005F7531" w:rsidP="00874BDB">
      <w:pPr>
        <w:numPr>
          <w:ilvl w:val="2"/>
          <w:numId w:val="10"/>
        </w:numPr>
        <w:ind w:left="714" w:hanging="357"/>
        <w:contextualSpacing/>
        <w:rPr>
          <w:shd w:val="clear" w:color="auto" w:fill="FFFFFF"/>
          <w:lang w:val="en-US"/>
        </w:rPr>
      </w:pPr>
      <w:r w:rsidRPr="005F7531">
        <w:rPr>
          <w:shd w:val="clear" w:color="auto" w:fill="FFFFFF"/>
          <w:lang w:val="en-US"/>
        </w:rPr>
        <w:t xml:space="preserve">Ministry of National </w:t>
      </w:r>
      <w:r w:rsidRPr="00F052B8">
        <w:rPr>
          <w:shd w:val="clear" w:color="auto" w:fill="FFFFFF"/>
          <w:lang w:val="en-GB"/>
        </w:rPr>
        <w:t>Defence</w:t>
      </w:r>
      <w:r w:rsidRPr="005F7531">
        <w:rPr>
          <w:shd w:val="clear" w:color="auto" w:fill="FFFFFF"/>
          <w:lang w:val="en-US"/>
        </w:rPr>
        <w:t xml:space="preserve"> on persons holding valid verdict on disability group, issued before 1 January 1998 by the medical committee subordinate to the Minister of National </w:t>
      </w:r>
      <w:r w:rsidRPr="00F052B8">
        <w:rPr>
          <w:shd w:val="clear" w:color="auto" w:fill="FFFFFF"/>
          <w:lang w:val="en-GB"/>
        </w:rPr>
        <w:t>Defence</w:t>
      </w:r>
      <w:r w:rsidR="00874BDB" w:rsidRPr="00874BDB">
        <w:rPr>
          <w:shd w:val="clear" w:color="auto" w:fill="FFFFFF"/>
          <w:lang w:val="en-US"/>
        </w:rPr>
        <w:t>;</w:t>
      </w:r>
    </w:p>
    <w:p w14:paraId="5E0DE890" w14:textId="59B728E6" w:rsidR="00874BDB" w:rsidRPr="00874BDB" w:rsidRDefault="005F7531" w:rsidP="00874BDB">
      <w:pPr>
        <w:numPr>
          <w:ilvl w:val="2"/>
          <w:numId w:val="10"/>
        </w:numPr>
        <w:ind w:left="714" w:hanging="357"/>
        <w:rPr>
          <w:shd w:val="clear" w:color="auto" w:fill="FFFFFF"/>
          <w:lang w:val="en-US"/>
        </w:rPr>
      </w:pPr>
      <w:r w:rsidRPr="005F7531">
        <w:rPr>
          <w:shd w:val="clear" w:color="auto" w:fill="FFFFFF"/>
          <w:lang w:val="en-US"/>
        </w:rPr>
        <w:t>Pension Institution of the Ministry of Internal Affairs and Administration on persons holding valid verdict on disability group, issued before 1 January 1998 by the medical committee subordinate to the acting minister of internal affairs</w:t>
      </w:r>
      <w:r w:rsidR="00874BDB" w:rsidRPr="00874BDB">
        <w:rPr>
          <w:shd w:val="clear" w:color="auto" w:fill="FFFFFF"/>
          <w:lang w:val="en-US"/>
        </w:rPr>
        <w:t>.</w:t>
      </w:r>
    </w:p>
    <w:p w14:paraId="569FC13D" w14:textId="363469BF" w:rsidR="00874BDB" w:rsidRPr="00874BDB" w:rsidRDefault="009749B9" w:rsidP="00874BDB">
      <w:pPr>
        <w:numPr>
          <w:ilvl w:val="0"/>
          <w:numId w:val="11"/>
        </w:numPr>
        <w:ind w:left="357" w:hanging="357"/>
        <w:rPr>
          <w:shd w:val="clear" w:color="auto" w:fill="FFFFFF"/>
          <w:lang w:val="en-US"/>
        </w:rPr>
      </w:pPr>
      <w:r>
        <w:rPr>
          <w:shd w:val="clear" w:color="auto" w:fill="FFFFFF"/>
          <w:lang w:val="en-US"/>
        </w:rPr>
        <w:t xml:space="preserve">In </w:t>
      </w:r>
      <w:r w:rsidR="005F7531" w:rsidRPr="005F7531">
        <w:rPr>
          <w:shd w:val="clear" w:color="auto" w:fill="FFFFFF"/>
          <w:lang w:val="en-US"/>
        </w:rPr>
        <w:t xml:space="preserve">the release news the data from the Ministry of National Education on children and youth with the certificate of the public psychological and educational counselling </w:t>
      </w:r>
      <w:r w:rsidR="005F7531" w:rsidRPr="00F052B8">
        <w:rPr>
          <w:shd w:val="clear" w:color="auto" w:fill="FFFFFF"/>
          <w:lang w:val="en-GB"/>
        </w:rPr>
        <w:t>centre</w:t>
      </w:r>
      <w:r w:rsidR="005F7531" w:rsidRPr="005F7531">
        <w:rPr>
          <w:shd w:val="clear" w:color="auto" w:fill="FFFFFF"/>
          <w:lang w:val="en-US"/>
        </w:rPr>
        <w:t xml:space="preserve"> (including public specialist outpatient clinic) on the need for special education or for individual education were also presented</w:t>
      </w:r>
      <w:r w:rsidR="00874BDB" w:rsidRPr="00874BDB">
        <w:rPr>
          <w:shd w:val="clear" w:color="auto" w:fill="FFFFFF"/>
          <w:lang w:val="en-US"/>
        </w:rPr>
        <w:t>.</w:t>
      </w:r>
    </w:p>
    <w:p w14:paraId="49C534B3" w14:textId="7FF02BD6" w:rsidR="00874BDB" w:rsidRPr="00874BDB" w:rsidRDefault="009749B9" w:rsidP="00874BDB">
      <w:pPr>
        <w:ind w:left="357"/>
        <w:rPr>
          <w:shd w:val="clear" w:color="auto" w:fill="FFFFFF"/>
          <w:lang w:val="en-US"/>
        </w:rPr>
      </w:pPr>
      <w:r w:rsidRPr="009749B9">
        <w:rPr>
          <w:shd w:val="clear" w:color="auto" w:fill="FFFFFF"/>
          <w:lang w:val="en-US"/>
        </w:rPr>
        <w:t xml:space="preserve">Special education is </w:t>
      </w:r>
      <w:r w:rsidRPr="00F052B8">
        <w:rPr>
          <w:shd w:val="clear" w:color="auto" w:fill="FFFFFF"/>
          <w:lang w:val="en-GB"/>
        </w:rPr>
        <w:t>organised</w:t>
      </w:r>
      <w:r w:rsidRPr="009749B9">
        <w:rPr>
          <w:shd w:val="clear" w:color="auto" w:fill="FFFFFF"/>
          <w:lang w:val="en-US"/>
        </w:rPr>
        <w:t xml:space="preserve"> for children and youth with disabilities, socially maladjusted and at risk of social maladjustment, requiring special forms of learning and methods of work. It may be </w:t>
      </w:r>
      <w:r w:rsidRPr="00F052B8">
        <w:rPr>
          <w:shd w:val="clear" w:color="auto" w:fill="FFFFFF"/>
          <w:lang w:val="en-GB"/>
        </w:rPr>
        <w:t>organised</w:t>
      </w:r>
      <w:r w:rsidRPr="009749B9">
        <w:rPr>
          <w:shd w:val="clear" w:color="auto" w:fill="FFFFFF"/>
          <w:lang w:val="en-US"/>
        </w:rPr>
        <w:t xml:space="preserve"> in the general school system or individually. School children with the certificate of special educational needs are not necessarily disabled in compliance with the provisions of the Act on Rehabilitation, likewise disabled school children do not need a certificate on the need of special education</w:t>
      </w:r>
      <w:r w:rsidR="00874BDB" w:rsidRPr="00874BDB">
        <w:rPr>
          <w:shd w:val="clear" w:color="auto" w:fill="FFFFFF"/>
          <w:lang w:val="en-US"/>
        </w:rPr>
        <w:t>.</w:t>
      </w:r>
    </w:p>
    <w:p w14:paraId="2D839451" w14:textId="6AA88117" w:rsidR="00874BDB" w:rsidRPr="00874BDB" w:rsidRDefault="009749B9" w:rsidP="00874BDB">
      <w:pPr>
        <w:ind w:left="357"/>
        <w:rPr>
          <w:shd w:val="clear" w:color="auto" w:fill="FFFFFF"/>
          <w:lang w:val="en-US"/>
        </w:rPr>
      </w:pPr>
      <w:r w:rsidRPr="009749B9">
        <w:rPr>
          <w:shd w:val="clear" w:color="auto" w:fill="FFFFFF"/>
          <w:lang w:val="en-US"/>
        </w:rPr>
        <w:t>Moreover</w:t>
      </w:r>
      <w:r w:rsidR="00AD4B85">
        <w:rPr>
          <w:shd w:val="clear" w:color="auto" w:fill="FFFFFF"/>
          <w:lang w:val="en-US"/>
        </w:rPr>
        <w:t>,</w:t>
      </w:r>
      <w:r w:rsidR="00874BDB" w:rsidRPr="00874BDB">
        <w:rPr>
          <w:shd w:val="clear" w:color="auto" w:fill="FFFFFF"/>
          <w:lang w:val="en-US"/>
        </w:rPr>
        <w:t xml:space="preserve"> </w:t>
      </w:r>
      <w:r w:rsidRPr="009749B9">
        <w:rPr>
          <w:shd w:val="clear" w:color="auto" w:fill="FFFFFF"/>
          <w:lang w:val="en-US"/>
        </w:rPr>
        <w:t>the data from the Ministry of Science and Higher Education on students and doctoral students with disabilities were used</w:t>
      </w:r>
      <w:r w:rsidR="00874BDB" w:rsidRPr="00874BDB">
        <w:rPr>
          <w:shd w:val="clear" w:color="auto" w:fill="FFFFFF"/>
          <w:lang w:val="en-US"/>
        </w:rPr>
        <w:t>.</w:t>
      </w:r>
    </w:p>
    <w:p w14:paraId="316DD03C" w14:textId="11368782" w:rsidR="00581F71" w:rsidRPr="009749B9" w:rsidRDefault="009749B9" w:rsidP="009749B9">
      <w:pPr>
        <w:pStyle w:val="Akapitzlist"/>
        <w:numPr>
          <w:ilvl w:val="0"/>
          <w:numId w:val="11"/>
        </w:numPr>
        <w:ind w:left="357" w:hanging="357"/>
        <w:contextualSpacing w:val="0"/>
        <w:rPr>
          <w:shd w:val="clear" w:color="auto" w:fill="FFFFFF"/>
          <w:lang w:val="en-US"/>
        </w:rPr>
      </w:pPr>
      <w:r w:rsidRPr="009749B9">
        <w:rPr>
          <w:shd w:val="clear" w:color="auto" w:fill="FFFFFF"/>
          <w:lang w:val="en-US"/>
        </w:rPr>
        <w:t>The data presented in this release news on persons holding the valid certificate of disability or the level of disability issued by the Disability Assessment Committee are different from the data included in the quarterly information of the Office of the Government Plenipotentiary for Disabled Persons. The age of individuals was determined as of 31 December 2025, not as of the date of the verdict. The data may not record all verdicts of organs of</w:t>
      </w:r>
      <w:r>
        <w:rPr>
          <w:shd w:val="clear" w:color="auto" w:fill="FFFFFF"/>
          <w:lang w:val="en-US"/>
        </w:rPr>
        <w:t xml:space="preserve"> appeal</w:t>
      </w:r>
      <w:r w:rsidR="00874BDB" w:rsidRPr="009749B9">
        <w:rPr>
          <w:shd w:val="clear" w:color="auto" w:fill="FFFFFF"/>
          <w:lang w:val="en-US"/>
        </w:rPr>
        <w:t>.</w:t>
      </w:r>
    </w:p>
    <w:p w14:paraId="13F0BCD0" w14:textId="1707C684" w:rsidR="00A16B63" w:rsidRPr="00E07ACC" w:rsidRDefault="00F5104C" w:rsidP="00B37732">
      <w:pPr>
        <w:rPr>
          <w:rFonts w:eastAsia="Times New Roman" w:cs="Times New Roman"/>
          <w:szCs w:val="19"/>
          <w:lang w:val="en-US" w:eastAsia="pl-PL"/>
        </w:rPr>
      </w:pPr>
      <w:r w:rsidRPr="00E07ACC">
        <w:rPr>
          <w:rFonts w:eastAsia="Times New Roman" w:cs="Times New Roman"/>
          <w:szCs w:val="19"/>
          <w:lang w:val="en-US" w:eastAsia="pl-PL"/>
        </w:rPr>
        <w:t xml:space="preserve">Due to </w:t>
      </w:r>
      <w:r w:rsidR="00B52A2F" w:rsidRPr="00B52A2F">
        <w:rPr>
          <w:rFonts w:eastAsia="Times New Roman" w:cs="Times New Roman"/>
          <w:szCs w:val="19"/>
          <w:lang w:val="en-US" w:eastAsia="pl-PL"/>
        </w:rPr>
        <w:t>the rounding in some cases the sum of subtotals may slightly differ from the total values</w:t>
      </w:r>
      <w:r w:rsidRPr="00E07ACC">
        <w:rPr>
          <w:rFonts w:eastAsia="Times New Roman" w:cs="Times New Roman"/>
          <w:szCs w:val="19"/>
          <w:lang w:val="en-US" w:eastAsia="pl-PL"/>
        </w:rPr>
        <w:t>.</w:t>
      </w:r>
    </w:p>
    <w:p w14:paraId="4809D44B" w14:textId="7EFED732" w:rsidR="00694AF0" w:rsidRPr="00E07ACC" w:rsidRDefault="00EE1310" w:rsidP="0030079A">
      <w:pPr>
        <w:rPr>
          <w:sz w:val="18"/>
          <w:lang w:val="en-US"/>
        </w:rPr>
      </w:pPr>
      <w:r w:rsidRPr="00E07ACC">
        <w:rPr>
          <w:rFonts w:eastAsia="Times New Roman" w:cs="Times New Roman"/>
          <w:szCs w:val="19"/>
          <w:lang w:val="en-US" w:eastAsia="pl-PL"/>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entitled ‘</w:t>
      </w:r>
      <w:r w:rsidR="001A6AF0" w:rsidRPr="00E07ACC">
        <w:rPr>
          <w:rFonts w:eastAsia="Times New Roman" w:cs="Times New Roman"/>
          <w:szCs w:val="19"/>
          <w:lang w:val="en-US" w:eastAsia="pl-PL"/>
        </w:rPr>
        <w:t>Disabled persons with legal confirmation in 2025</w:t>
      </w:r>
      <w:r w:rsidR="00A16B63" w:rsidRPr="00E07ACC">
        <w:rPr>
          <w:rFonts w:eastAsia="Times New Roman" w:cs="Times New Roman"/>
          <w:szCs w:val="19"/>
          <w:lang w:val="en-US" w:eastAsia="pl-PL"/>
        </w:rPr>
        <w:t>’</w:t>
      </w:r>
      <w:r w:rsidR="00AD4BFC" w:rsidRPr="00E07ACC">
        <w:rPr>
          <w:shd w:val="clear" w:color="auto" w:fill="FFFFFF"/>
          <w:lang w:val="en-US"/>
        </w:rPr>
        <w:t>.</w:t>
      </w:r>
    </w:p>
    <w:p w14:paraId="3C222B0C" w14:textId="77777777" w:rsidR="00DA331D" w:rsidRPr="00E07ACC" w:rsidRDefault="00DA331D" w:rsidP="0030079A">
      <w:pPr>
        <w:rPr>
          <w:sz w:val="18"/>
          <w:lang w:val="en-US"/>
        </w:rPr>
        <w:sectPr w:rsidR="00DA331D" w:rsidRPr="00E07ACC" w:rsidSect="002D37FA">
          <w:headerReference w:type="default" r:id="rId17"/>
          <w:footerReference w:type="default" r:id="rId18"/>
          <w:headerReference w:type="first" r:id="rId19"/>
          <w:footerReference w:type="first" r:id="rId20"/>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926"/>
        <w:gridCol w:w="4927"/>
      </w:tblGrid>
      <w:tr w:rsidR="00DE2400" w:rsidRPr="005472CC" w14:paraId="196D0BDA" w14:textId="77777777" w:rsidTr="00F40BB1">
        <w:trPr>
          <w:cantSplit/>
          <w:trHeight w:val="2763"/>
        </w:trPr>
        <w:tc>
          <w:tcPr>
            <w:tcW w:w="4926" w:type="dxa"/>
          </w:tcPr>
          <w:p w14:paraId="2ACD197B" w14:textId="29D0D5AF" w:rsidR="00A65C31" w:rsidRPr="00E07ACC" w:rsidRDefault="00827493" w:rsidP="00A65C31">
            <w:pPr>
              <w:spacing w:before="0" w:after="0" w:line="276" w:lineRule="auto"/>
              <w:rPr>
                <w:rFonts w:cs="Arial"/>
                <w:sz w:val="20"/>
                <w:lang w:val="en-US"/>
              </w:rPr>
            </w:pPr>
            <w:r w:rsidRPr="00E07ACC">
              <w:rPr>
                <w:rFonts w:cs="Arial"/>
                <w:sz w:val="20"/>
                <w:lang w:val="en-US"/>
              </w:rPr>
              <w:lastRenderedPageBreak/>
              <w:t>Prepared by</w:t>
            </w:r>
            <w:r w:rsidR="00DE2400" w:rsidRPr="00E07ACC">
              <w:rPr>
                <w:rFonts w:cs="Arial"/>
                <w:sz w:val="20"/>
                <w:lang w:val="en-US"/>
              </w:rPr>
              <w:t>:</w:t>
            </w:r>
          </w:p>
          <w:p w14:paraId="5CD91645" w14:textId="7DC4927F" w:rsidR="001F3471" w:rsidRPr="00E07ACC" w:rsidRDefault="00827493" w:rsidP="001F3471">
            <w:pPr>
              <w:spacing w:before="0" w:line="276" w:lineRule="auto"/>
              <w:rPr>
                <w:b/>
                <w:color w:val="000000" w:themeColor="text1"/>
                <w:sz w:val="20"/>
                <w:szCs w:val="20"/>
                <w:lang w:val="en-US"/>
              </w:rPr>
            </w:pPr>
            <w:r w:rsidRPr="00E07ACC">
              <w:rPr>
                <w:b/>
                <w:sz w:val="20"/>
                <w:szCs w:val="20"/>
                <w:lang w:val="en-US"/>
              </w:rPr>
              <w:t>Statistical Office in Kraków</w:t>
            </w:r>
          </w:p>
          <w:p w14:paraId="6B4C3E6D" w14:textId="77777777" w:rsidR="00827493" w:rsidRPr="00E07ACC" w:rsidRDefault="00827493" w:rsidP="00827493">
            <w:pPr>
              <w:spacing w:before="0" w:after="0" w:line="276" w:lineRule="auto"/>
              <w:rPr>
                <w:b/>
                <w:sz w:val="20"/>
                <w:szCs w:val="20"/>
                <w:lang w:val="en-US"/>
              </w:rPr>
            </w:pPr>
            <w:r w:rsidRPr="00E07ACC">
              <w:rPr>
                <w:b/>
                <w:sz w:val="20"/>
                <w:szCs w:val="20"/>
                <w:lang w:val="en-US"/>
              </w:rPr>
              <w:t>Director Agnieszka Szlubowska</w:t>
            </w:r>
          </w:p>
          <w:p w14:paraId="5425F0B4" w14:textId="3FF39F1D" w:rsidR="00DE2400" w:rsidRPr="00E07ACC" w:rsidRDefault="00827493" w:rsidP="00827493">
            <w:pPr>
              <w:spacing w:before="0" w:line="276" w:lineRule="auto"/>
              <w:rPr>
                <w:rFonts w:cs="Arial"/>
                <w:color w:val="000000" w:themeColor="text1"/>
                <w:lang w:val="en-US"/>
              </w:rPr>
            </w:pPr>
            <w:r w:rsidRPr="00E07ACC">
              <w:rPr>
                <w:lang w:val="en-US"/>
              </w:rPr>
              <w:t>Phone:</w:t>
            </w:r>
            <w:r w:rsidRPr="00E07ACC">
              <w:rPr>
                <w:color w:val="000000" w:themeColor="text1"/>
                <w:lang w:val="en-US"/>
              </w:rPr>
              <w:t xml:space="preserve"> </w:t>
            </w:r>
            <w:hyperlink r:id="rId21" w:tooltip="click to call" w:history="1">
              <w:r w:rsidRPr="00E07ACC">
                <w:rPr>
                  <w:rStyle w:val="Hipercze"/>
                  <w:rFonts w:cstheme="minorBidi"/>
                  <w:color w:val="000000" w:themeColor="text1"/>
                  <w:u w:val="none"/>
                  <w:lang w:val="en-US"/>
                </w:rPr>
                <w:t>(+48 12) 420 40 50</w:t>
              </w:r>
            </w:hyperlink>
            <w:r w:rsidRPr="00E07ACC">
              <w:rPr>
                <w:lang w:val="en-US"/>
              </w:rPr>
              <w:t xml:space="preserve"> </w:t>
            </w:r>
          </w:p>
        </w:tc>
        <w:tc>
          <w:tcPr>
            <w:tcW w:w="4927" w:type="dxa"/>
          </w:tcPr>
          <w:p w14:paraId="24DC42C0" w14:textId="02CAB3BE" w:rsidR="00A65C31" w:rsidRPr="00E07ACC" w:rsidRDefault="00827493" w:rsidP="00A65C31">
            <w:pPr>
              <w:spacing w:before="0" w:after="0" w:line="276" w:lineRule="auto"/>
              <w:rPr>
                <w:rFonts w:cs="Arial"/>
                <w:sz w:val="20"/>
                <w:szCs w:val="20"/>
                <w:lang w:val="en-US"/>
              </w:rPr>
            </w:pPr>
            <w:r w:rsidRPr="00E07ACC">
              <w:rPr>
                <w:rFonts w:cs="Arial"/>
                <w:sz w:val="20"/>
                <w:szCs w:val="20"/>
                <w:lang w:val="en-US"/>
              </w:rPr>
              <w:t>Issued by</w:t>
            </w:r>
            <w:r w:rsidR="00DE2400" w:rsidRPr="00E07ACC">
              <w:rPr>
                <w:rFonts w:cs="Arial"/>
                <w:sz w:val="20"/>
                <w:szCs w:val="20"/>
                <w:lang w:val="en-US"/>
              </w:rPr>
              <w:t>:</w:t>
            </w:r>
          </w:p>
          <w:p w14:paraId="3596B22A" w14:textId="77777777" w:rsidR="00F40BB1" w:rsidRPr="00E07ACC" w:rsidRDefault="00F40BB1" w:rsidP="00F40BB1">
            <w:pPr>
              <w:spacing w:before="0"/>
              <w:rPr>
                <w:b/>
                <w:sz w:val="20"/>
                <w:szCs w:val="20"/>
                <w:lang w:val="en-US"/>
              </w:rPr>
            </w:pPr>
            <w:r w:rsidRPr="00E07ACC">
              <w:rPr>
                <w:b/>
                <w:sz w:val="20"/>
                <w:szCs w:val="20"/>
                <w:lang w:val="en-US"/>
              </w:rPr>
              <w:t>Press Office</w:t>
            </w:r>
          </w:p>
          <w:p w14:paraId="713DBB50" w14:textId="3B00DD8F" w:rsidR="00F40BB1" w:rsidRPr="00E07ACC" w:rsidRDefault="00F40BB1" w:rsidP="00F40BB1">
            <w:pPr>
              <w:rPr>
                <w:sz w:val="20"/>
                <w:szCs w:val="20"/>
                <w:lang w:val="en-US"/>
              </w:rPr>
            </w:pPr>
            <w:r w:rsidRPr="00E07ACC">
              <w:rPr>
                <w:sz w:val="20"/>
                <w:szCs w:val="20"/>
                <w:lang w:val="en-US"/>
              </w:rPr>
              <w:t>Mobile: (+48) 695 255 032</w:t>
            </w:r>
          </w:p>
          <w:p w14:paraId="6847E5E5" w14:textId="541EC1E2" w:rsidR="00F40BB1" w:rsidRPr="00E07ACC" w:rsidRDefault="00F40BB1" w:rsidP="00F40BB1">
            <w:pPr>
              <w:spacing w:after="0"/>
              <w:rPr>
                <w:sz w:val="20"/>
                <w:szCs w:val="20"/>
                <w:lang w:val="en-US"/>
              </w:rPr>
            </w:pPr>
            <w:r w:rsidRPr="00E07ACC">
              <w:rPr>
                <w:sz w:val="20"/>
                <w:szCs w:val="20"/>
                <w:lang w:val="en-US"/>
              </w:rPr>
              <w:t xml:space="preserve">Phone: (+48 22) 608 38 04, (+48 22) 449 41 45, </w:t>
            </w:r>
          </w:p>
          <w:p w14:paraId="05991921" w14:textId="7DB9340B" w:rsidR="00DE2400" w:rsidRPr="00E07ACC" w:rsidRDefault="00F40BB1" w:rsidP="005D0245">
            <w:pPr>
              <w:spacing w:before="0"/>
              <w:ind w:left="680"/>
              <w:rPr>
                <w:sz w:val="20"/>
                <w:szCs w:val="20"/>
                <w:lang w:val="en-US"/>
              </w:rPr>
            </w:pPr>
            <w:r w:rsidRPr="00E07ACC">
              <w:rPr>
                <w:sz w:val="20"/>
                <w:szCs w:val="20"/>
                <w:lang w:val="en-US"/>
              </w:rPr>
              <w:t>(+48 22) 608 30 09</w:t>
            </w:r>
            <w:r w:rsidR="00A46A86" w:rsidRPr="00E07ACC">
              <w:rPr>
                <w:sz w:val="20"/>
                <w:szCs w:val="20"/>
                <w:lang w:val="en-US"/>
              </w:rPr>
              <w:t xml:space="preserve"> </w:t>
            </w:r>
          </w:p>
          <w:p w14:paraId="3CC62B04" w14:textId="02B1D38C" w:rsidR="00F40BB1" w:rsidRPr="00E07ACC" w:rsidRDefault="00F40BB1" w:rsidP="003D0A8D">
            <w:pPr>
              <w:spacing w:before="0"/>
              <w:rPr>
                <w:b/>
                <w:sz w:val="20"/>
                <w:szCs w:val="20"/>
                <w:lang w:val="en-US"/>
              </w:rPr>
            </w:pPr>
            <w:r w:rsidRPr="00E07ACC">
              <w:rPr>
                <w:b/>
                <w:sz w:val="20"/>
                <w:szCs w:val="20"/>
                <w:lang w:val="en-US"/>
              </w:rPr>
              <w:t>e-mail:</w:t>
            </w:r>
            <w:r w:rsidRPr="00E07ACC">
              <w:rPr>
                <w:sz w:val="20"/>
                <w:szCs w:val="20"/>
                <w:lang w:val="en-US"/>
              </w:rPr>
              <w:t xml:space="preserve"> </w:t>
            </w:r>
            <w:hyperlink r:id="rId22" w:tooltip="mail to Press Office" w:history="1">
              <w:r w:rsidRPr="00E07ACC">
                <w:rPr>
                  <w:rStyle w:val="Hipercze"/>
                  <w:rFonts w:eastAsiaTheme="majorEastAsia" w:cs="Arial"/>
                  <w:b/>
                  <w:color w:val="auto"/>
                  <w:sz w:val="20"/>
                  <w:szCs w:val="20"/>
                  <w:lang w:val="en-US"/>
                </w:rPr>
                <w:t>obslugaprasowa@stat.gov.pl</w:t>
              </w:r>
            </w:hyperlink>
          </w:p>
        </w:tc>
      </w:tr>
      <w:tr w:rsidR="005B6AE9" w:rsidRPr="00E07ACC" w14:paraId="28647E7C" w14:textId="77777777" w:rsidTr="001F3471">
        <w:trPr>
          <w:cantSplit/>
          <w:trHeight w:val="418"/>
        </w:trPr>
        <w:tc>
          <w:tcPr>
            <w:tcW w:w="4926" w:type="dxa"/>
            <w:vMerge w:val="restart"/>
          </w:tcPr>
          <w:p w14:paraId="07C73DA1" w14:textId="064DE5DA" w:rsidR="005B6AE9" w:rsidRPr="00E07ACC" w:rsidRDefault="005B6AE9" w:rsidP="00747B8C">
            <w:pPr>
              <w:rPr>
                <w:sz w:val="18"/>
                <w:lang w:val="en-US"/>
              </w:rPr>
            </w:pPr>
          </w:p>
        </w:tc>
        <w:tc>
          <w:tcPr>
            <w:tcW w:w="4927" w:type="dxa"/>
            <w:vAlign w:val="center"/>
          </w:tcPr>
          <w:p w14:paraId="01941133" w14:textId="1A7DAF99" w:rsidR="005B6AE9" w:rsidRPr="00E07ACC" w:rsidRDefault="005B6AE9" w:rsidP="00747B8C">
            <w:pPr>
              <w:ind w:firstLine="680"/>
              <w:rPr>
                <w:color w:val="0000FF"/>
                <w:sz w:val="18"/>
                <w:u w:val="single"/>
                <w:lang w:val="en-US"/>
              </w:rPr>
            </w:pPr>
            <w:r w:rsidRPr="00E07ACC">
              <w:rPr>
                <w:noProof/>
                <w:color w:val="0000FF"/>
                <w:sz w:val="20"/>
                <w:u w:val="single"/>
                <w:lang w:eastAsia="pl-PL"/>
              </w:rPr>
              <w:drawing>
                <wp:anchor distT="0" distB="0" distL="114300" distR="114300" simplePos="0" relativeHeight="251761664" behindDoc="0" locked="0" layoutInCell="1" allowOverlap="1" wp14:anchorId="5018E5AE" wp14:editId="6F2D68B4">
                  <wp:simplePos x="0" y="0"/>
                  <wp:positionH relativeFrom="column">
                    <wp:posOffset>78740</wp:posOffset>
                  </wp:positionH>
                  <wp:positionV relativeFrom="paragraph">
                    <wp:posOffset>21590</wp:posOffset>
                  </wp:positionV>
                  <wp:extent cx="251460" cy="251460"/>
                  <wp:effectExtent l="0" t="0" r="0" b="0"/>
                  <wp:wrapNone/>
                  <wp:docPr id="21" name="Obraz 21"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4" w:tooltip="website" w:history="1">
              <w:r w:rsidR="0047786B" w:rsidRPr="00E07ACC">
                <w:rPr>
                  <w:rStyle w:val="Hipercze"/>
                  <w:rFonts w:cstheme="minorBidi"/>
                  <w:sz w:val="20"/>
                  <w:lang w:val="en-US"/>
                </w:rPr>
                <w:t>stat.gov.pl/</w:t>
              </w:r>
              <w:proofErr w:type="spellStart"/>
              <w:r w:rsidR="0047786B" w:rsidRPr="00E07ACC">
                <w:rPr>
                  <w:rStyle w:val="Hipercze"/>
                  <w:rFonts w:cstheme="minorBidi"/>
                  <w:sz w:val="20"/>
                  <w:lang w:val="en-US"/>
                </w:rPr>
                <w:t>en</w:t>
              </w:r>
              <w:proofErr w:type="spellEnd"/>
              <w:r w:rsidR="0047786B" w:rsidRPr="00E07ACC">
                <w:rPr>
                  <w:rStyle w:val="Hipercze"/>
                  <w:rFonts w:cstheme="minorBidi"/>
                  <w:sz w:val="20"/>
                  <w:lang w:val="en-US"/>
                </w:rPr>
                <w:t>/</w:t>
              </w:r>
            </w:hyperlink>
          </w:p>
        </w:tc>
      </w:tr>
      <w:tr w:rsidR="005B6AE9" w:rsidRPr="00E07ACC" w14:paraId="36A99721" w14:textId="77777777" w:rsidTr="001F3471">
        <w:trPr>
          <w:cantSplit/>
          <w:trHeight w:val="418"/>
        </w:trPr>
        <w:tc>
          <w:tcPr>
            <w:tcW w:w="4926" w:type="dxa"/>
            <w:vMerge/>
          </w:tcPr>
          <w:p w14:paraId="3255344A" w14:textId="77777777" w:rsidR="005B6AE9" w:rsidRPr="00E07ACC" w:rsidRDefault="005B6AE9" w:rsidP="00747B8C">
            <w:pPr>
              <w:rPr>
                <w:b/>
                <w:sz w:val="20"/>
                <w:lang w:val="en-US"/>
              </w:rPr>
            </w:pPr>
          </w:p>
        </w:tc>
        <w:tc>
          <w:tcPr>
            <w:tcW w:w="4927" w:type="dxa"/>
            <w:vAlign w:val="center"/>
          </w:tcPr>
          <w:p w14:paraId="09C3C6AD" w14:textId="31FF0DAE" w:rsidR="0047786B" w:rsidRPr="00E07ACC" w:rsidRDefault="002D6F30" w:rsidP="0047786B">
            <w:pPr>
              <w:ind w:firstLine="680"/>
              <w:rPr>
                <w:color w:val="0000FF"/>
                <w:sz w:val="20"/>
                <w:u w:val="single"/>
                <w:lang w:val="en-US"/>
              </w:rPr>
            </w:pPr>
            <w:hyperlink r:id="rId25" w:tooltip="X" w:history="1">
              <w:r w:rsidR="00DE6C02" w:rsidRPr="00E07ACC">
                <w:rPr>
                  <w:rStyle w:val="Hipercze"/>
                  <w:rFonts w:cstheme="minorBidi"/>
                  <w:noProof/>
                  <w:sz w:val="20"/>
                  <w:lang w:eastAsia="pl-PL"/>
                </w:rPr>
                <w:drawing>
                  <wp:anchor distT="0" distB="0" distL="114300" distR="114300" simplePos="0" relativeHeight="251772928" behindDoc="0" locked="0" layoutInCell="1" allowOverlap="1" wp14:anchorId="471861A5" wp14:editId="339F12A7">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E07ACC">
                <w:rPr>
                  <w:rStyle w:val="Hipercze"/>
                  <w:rFonts w:cstheme="minorBidi"/>
                  <w:lang w:val="en-US"/>
                </w:rPr>
                <w:t>@</w:t>
              </w:r>
              <w:r w:rsidR="009649D2" w:rsidRPr="00E07ACC">
                <w:rPr>
                  <w:rStyle w:val="Hipercze"/>
                  <w:rFonts w:cstheme="minorBidi"/>
                  <w:lang w:val="en-US"/>
                </w:rPr>
                <w:t>StatPoland</w:t>
              </w:r>
            </w:hyperlink>
          </w:p>
        </w:tc>
      </w:tr>
      <w:tr w:rsidR="005B6AE9" w:rsidRPr="00E07ACC" w14:paraId="549C3B1C" w14:textId="77777777" w:rsidTr="001F3471">
        <w:trPr>
          <w:cantSplit/>
          <w:trHeight w:val="476"/>
        </w:trPr>
        <w:tc>
          <w:tcPr>
            <w:tcW w:w="4926" w:type="dxa"/>
            <w:vMerge/>
          </w:tcPr>
          <w:p w14:paraId="231798A1" w14:textId="77777777" w:rsidR="005B6AE9" w:rsidRPr="00E07ACC" w:rsidRDefault="005B6AE9" w:rsidP="00747B8C">
            <w:pPr>
              <w:rPr>
                <w:b/>
                <w:sz w:val="20"/>
                <w:lang w:val="en-US"/>
              </w:rPr>
            </w:pPr>
          </w:p>
        </w:tc>
        <w:tc>
          <w:tcPr>
            <w:tcW w:w="4927" w:type="dxa"/>
          </w:tcPr>
          <w:p w14:paraId="5B472D28" w14:textId="1E9B6F2F" w:rsidR="005B6AE9" w:rsidRPr="00E07ACC" w:rsidRDefault="005B6AE9" w:rsidP="00747B8C">
            <w:pPr>
              <w:ind w:firstLine="680"/>
              <w:rPr>
                <w:color w:val="0000FF"/>
                <w:sz w:val="18"/>
                <w:u w:val="single"/>
                <w:lang w:val="en-US"/>
              </w:rPr>
            </w:pPr>
            <w:r w:rsidRPr="00E07ACC">
              <w:rPr>
                <w:noProof/>
                <w:color w:val="0000FF"/>
                <w:sz w:val="20"/>
                <w:u w:val="single"/>
                <w:lang w:eastAsia="pl-PL"/>
              </w:rPr>
              <w:drawing>
                <wp:anchor distT="0" distB="0" distL="114300" distR="114300" simplePos="0" relativeHeight="251763712" behindDoc="0" locked="0" layoutInCell="1" allowOverlap="1" wp14:anchorId="171E4E22" wp14:editId="69294448">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8" w:tooltip="facebook" w:history="1">
              <w:r w:rsidRPr="00E07ACC">
                <w:rPr>
                  <w:rStyle w:val="Hipercze"/>
                  <w:rFonts w:cstheme="minorBidi"/>
                  <w:sz w:val="20"/>
                  <w:lang w:val="en-US"/>
                </w:rPr>
                <w:t>@GlownyUrzadStatystyczny</w:t>
              </w:r>
            </w:hyperlink>
            <w:r w:rsidRPr="00E07ACC">
              <w:rPr>
                <w:noProof/>
                <w:color w:val="0000FF"/>
                <w:sz w:val="20"/>
                <w:u w:val="single"/>
                <w:lang w:val="en-US" w:eastAsia="pl-PL"/>
              </w:rPr>
              <w:t xml:space="preserve"> </w:t>
            </w:r>
          </w:p>
        </w:tc>
      </w:tr>
      <w:tr w:rsidR="00935E1E" w:rsidRPr="00E07ACC" w14:paraId="4884FF26" w14:textId="77777777" w:rsidTr="001F3471">
        <w:trPr>
          <w:cantSplit/>
          <w:trHeight w:val="426"/>
        </w:trPr>
        <w:tc>
          <w:tcPr>
            <w:tcW w:w="4926" w:type="dxa"/>
            <w:vMerge/>
          </w:tcPr>
          <w:p w14:paraId="282131AD" w14:textId="77777777" w:rsidR="00935E1E" w:rsidRPr="00E07ACC" w:rsidRDefault="00935E1E" w:rsidP="00935E1E">
            <w:pPr>
              <w:rPr>
                <w:b/>
                <w:sz w:val="20"/>
                <w:lang w:val="en-US"/>
              </w:rPr>
            </w:pPr>
          </w:p>
        </w:tc>
        <w:tc>
          <w:tcPr>
            <w:tcW w:w="4927" w:type="dxa"/>
          </w:tcPr>
          <w:p w14:paraId="1C7B7D5C" w14:textId="5F8D0B2D" w:rsidR="00935E1E" w:rsidRPr="00E07ACC" w:rsidRDefault="002D6F30" w:rsidP="00935E1E">
            <w:pPr>
              <w:ind w:firstLine="680"/>
              <w:rPr>
                <w:noProof/>
                <w:color w:val="0000FF"/>
                <w:sz w:val="20"/>
                <w:u w:val="single"/>
                <w:lang w:val="en-US" w:eastAsia="pl-PL"/>
              </w:rPr>
            </w:pPr>
            <w:hyperlink r:id="rId29" w:tooltip="instagram" w:history="1">
              <w:r w:rsidR="00935E1E" w:rsidRPr="00E07ACC">
                <w:rPr>
                  <w:rStyle w:val="Hipercze"/>
                  <w:rFonts w:cstheme="minorBidi"/>
                  <w:noProof/>
                  <w:sz w:val="20"/>
                  <w:lang w:eastAsia="pl-PL"/>
                </w:rPr>
                <w:drawing>
                  <wp:anchor distT="0" distB="0" distL="114300" distR="114300" simplePos="0" relativeHeight="251768832" behindDoc="0" locked="0" layoutInCell="1" allowOverlap="1" wp14:anchorId="45FF4380" wp14:editId="13CAE113">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E60480" w:rsidRPr="00E07ACC">
                <w:rPr>
                  <w:rStyle w:val="Hipercze"/>
                  <w:rFonts w:cstheme="minorBidi"/>
                  <w:lang w:val="en-US"/>
                </w:rPr>
                <w:t>@</w:t>
              </w:r>
              <w:r w:rsidR="00935E1E" w:rsidRPr="00E07ACC">
                <w:rPr>
                  <w:rStyle w:val="Hipercze"/>
                  <w:rFonts w:cstheme="minorBidi"/>
                  <w:sz w:val="20"/>
                  <w:lang w:val="en-US"/>
                </w:rPr>
                <w:t>gus_stat</w:t>
              </w:r>
            </w:hyperlink>
          </w:p>
        </w:tc>
      </w:tr>
      <w:tr w:rsidR="00935E1E" w:rsidRPr="00E07ACC" w14:paraId="2C7A5D68" w14:textId="77777777" w:rsidTr="001F3471">
        <w:trPr>
          <w:cantSplit/>
          <w:trHeight w:val="504"/>
        </w:trPr>
        <w:tc>
          <w:tcPr>
            <w:tcW w:w="4926" w:type="dxa"/>
            <w:vMerge/>
          </w:tcPr>
          <w:p w14:paraId="627AA41B" w14:textId="77777777" w:rsidR="00935E1E" w:rsidRPr="00E07ACC" w:rsidRDefault="00935E1E" w:rsidP="00935E1E">
            <w:pPr>
              <w:rPr>
                <w:b/>
                <w:sz w:val="20"/>
                <w:lang w:val="en-US"/>
              </w:rPr>
            </w:pPr>
          </w:p>
        </w:tc>
        <w:tc>
          <w:tcPr>
            <w:tcW w:w="4927" w:type="dxa"/>
          </w:tcPr>
          <w:p w14:paraId="15F67F32" w14:textId="28FD8CC0" w:rsidR="00935E1E" w:rsidRPr="00E07ACC" w:rsidRDefault="00935E1E" w:rsidP="00935E1E">
            <w:pPr>
              <w:ind w:firstLine="680"/>
              <w:rPr>
                <w:noProof/>
                <w:color w:val="0000FF"/>
                <w:sz w:val="20"/>
                <w:u w:val="single"/>
                <w:lang w:val="en-US" w:eastAsia="pl-PL"/>
              </w:rPr>
            </w:pPr>
            <w:r w:rsidRPr="00E07ACC">
              <w:rPr>
                <w:noProof/>
                <w:color w:val="0000FF"/>
                <w:sz w:val="20"/>
                <w:u w:val="single"/>
                <w:lang w:eastAsia="pl-PL"/>
              </w:rPr>
              <w:drawing>
                <wp:anchor distT="0" distB="0" distL="114300" distR="114300" simplePos="0" relativeHeight="251769856" behindDoc="0" locked="0" layoutInCell="1" allowOverlap="1" wp14:anchorId="269699FF" wp14:editId="37AD70BD">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2" w:tooltip="youtube" w:history="1">
              <w:r w:rsidR="00E60480" w:rsidRPr="00E07ACC">
                <w:rPr>
                  <w:rStyle w:val="Hipercze"/>
                  <w:rFonts w:cstheme="minorBidi"/>
                  <w:lang w:val="en-US"/>
                </w:rPr>
                <w:t>@GłównyUrządStatystycznyGUS</w:t>
              </w:r>
            </w:hyperlink>
          </w:p>
        </w:tc>
      </w:tr>
      <w:tr w:rsidR="00935E1E" w:rsidRPr="00E07ACC" w14:paraId="373CEFAE" w14:textId="77777777" w:rsidTr="00F40BB1">
        <w:trPr>
          <w:cantSplit/>
          <w:trHeight w:val="1208"/>
        </w:trPr>
        <w:tc>
          <w:tcPr>
            <w:tcW w:w="4926" w:type="dxa"/>
            <w:vMerge/>
          </w:tcPr>
          <w:p w14:paraId="7F9FD058" w14:textId="77777777" w:rsidR="00935E1E" w:rsidRPr="00E07ACC" w:rsidRDefault="00935E1E" w:rsidP="00935E1E">
            <w:pPr>
              <w:rPr>
                <w:b/>
                <w:sz w:val="20"/>
                <w:lang w:val="en-US"/>
              </w:rPr>
            </w:pPr>
          </w:p>
        </w:tc>
        <w:tc>
          <w:tcPr>
            <w:tcW w:w="4927" w:type="dxa"/>
          </w:tcPr>
          <w:p w14:paraId="3108BCBA" w14:textId="20E4919E" w:rsidR="00935E1E" w:rsidRPr="00E07ACC" w:rsidRDefault="002D6F30" w:rsidP="00935E1E">
            <w:pPr>
              <w:ind w:firstLine="680"/>
              <w:rPr>
                <w:noProof/>
                <w:color w:val="0000FF"/>
                <w:sz w:val="20"/>
                <w:u w:val="single"/>
                <w:lang w:val="en-US" w:eastAsia="pl-PL"/>
              </w:rPr>
            </w:pPr>
            <w:hyperlink r:id="rId33" w:tooltip="linkedin" w:history="1">
              <w:r w:rsidR="00E60480" w:rsidRPr="00E07ACC">
                <w:rPr>
                  <w:rStyle w:val="Hipercze"/>
                  <w:rFonts w:cstheme="minorBidi"/>
                  <w:lang w:val="en-US"/>
                </w:rPr>
                <w:t>@</w:t>
              </w:r>
              <w:r w:rsidR="00E60480" w:rsidRPr="00E07ACC">
                <w:rPr>
                  <w:rStyle w:val="Hipercze"/>
                  <w:rFonts w:cstheme="minorBidi"/>
                  <w:noProof/>
                  <w:sz w:val="20"/>
                  <w:lang w:val="en-US" w:eastAsia="pl-PL"/>
                </w:rPr>
                <w:t>Glówny Urząd Statystyczny</w:t>
              </w:r>
              <w:r w:rsidR="00935E1E" w:rsidRPr="00E07ACC">
                <w:rPr>
                  <w:rStyle w:val="Hipercze"/>
                  <w:rFonts w:cstheme="minorBidi"/>
                  <w:noProof/>
                  <w:sz w:val="20"/>
                  <w:lang w:eastAsia="pl-PL"/>
                </w:rPr>
                <w:drawing>
                  <wp:anchor distT="0" distB="0" distL="114300" distR="114300" simplePos="0" relativeHeight="251770880" behindDoc="0" locked="0" layoutInCell="1" allowOverlap="1" wp14:anchorId="00F88B01" wp14:editId="13F4F6D1">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5472CC"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E07ACC" w:rsidRDefault="00762F43" w:rsidP="00F866B3">
            <w:pPr>
              <w:shd w:val="clear" w:color="auto" w:fill="D9D9D9" w:themeFill="background1" w:themeFillShade="D9"/>
              <w:spacing w:line="240" w:lineRule="exact"/>
              <w:rPr>
                <w:b/>
                <w:lang w:val="en-US"/>
              </w:rPr>
            </w:pPr>
            <w:r w:rsidRPr="00E07ACC">
              <w:rPr>
                <w:b/>
                <w:lang w:val="en-US"/>
              </w:rPr>
              <w:t>Related information</w:t>
            </w:r>
          </w:p>
          <w:p w14:paraId="458D3940" w14:textId="2A936351" w:rsidR="00531873" w:rsidRPr="00E07ACC" w:rsidRDefault="00531873" w:rsidP="00F866B3">
            <w:pPr>
              <w:spacing w:line="240" w:lineRule="exact"/>
              <w:rPr>
                <w:rStyle w:val="Hipercze"/>
                <w:lang w:val="en-US"/>
              </w:rPr>
            </w:pPr>
            <w:r w:rsidRPr="00E07ACC">
              <w:rPr>
                <w:rFonts w:cs="Times New Roman"/>
                <w:lang w:val="en-US"/>
              </w:rPr>
              <w:fldChar w:fldCharType="begin"/>
            </w:r>
            <w:r w:rsidR="006869AB" w:rsidRPr="00E07ACC">
              <w:rPr>
                <w:rFonts w:cs="Times New Roman"/>
                <w:lang w:val="en-US"/>
              </w:rPr>
              <w:instrText>HYPERLINK "https://publikacje.new.stat.gov.pl/en/publications-portal/social-assistance-child-and-family-services-2025" \o "Social assistance, child and family services in 2025"</w:instrText>
            </w:r>
            <w:r w:rsidRPr="00E07ACC">
              <w:rPr>
                <w:rFonts w:cs="Times New Roman"/>
                <w:lang w:val="en-US"/>
              </w:rPr>
            </w:r>
            <w:r w:rsidRPr="00E07ACC">
              <w:rPr>
                <w:rFonts w:cs="Times New Roman"/>
                <w:lang w:val="en-US"/>
              </w:rPr>
              <w:fldChar w:fldCharType="separate"/>
            </w:r>
            <w:r w:rsidR="006869AB" w:rsidRPr="00E07ACC">
              <w:rPr>
                <w:rStyle w:val="Hipercze"/>
                <w:lang w:val="en-US"/>
              </w:rPr>
              <w:t>Social assistance, child and family services in 2025</w:t>
            </w:r>
          </w:p>
          <w:p w14:paraId="67024C7F" w14:textId="67C03A0F" w:rsidR="005B6AE9" w:rsidRPr="00E07ACC" w:rsidRDefault="00531873" w:rsidP="00F866B3">
            <w:pPr>
              <w:spacing w:line="240" w:lineRule="exact"/>
              <w:rPr>
                <w:rStyle w:val="Hipercze"/>
                <w:lang w:val="en-US"/>
              </w:rPr>
            </w:pPr>
            <w:r w:rsidRPr="00E07ACC">
              <w:rPr>
                <w:rFonts w:cs="Times New Roman"/>
                <w:lang w:val="en-US"/>
              </w:rPr>
              <w:fldChar w:fldCharType="end"/>
            </w:r>
            <w:r w:rsidR="005B6AE9" w:rsidRPr="00E07ACC">
              <w:rPr>
                <w:rFonts w:cs="Times New Roman"/>
                <w:lang w:val="en-US"/>
              </w:rPr>
              <w:fldChar w:fldCharType="begin"/>
            </w:r>
            <w:r w:rsidR="005B6AE9" w:rsidRPr="00E07ACC">
              <w:rPr>
                <w:rFonts w:cs="Times New Roman"/>
                <w:lang w:val="en-US"/>
              </w:rPr>
              <w:instrText>HYPERLINK "https://stat.gov.pl/" \o "strona internetowa z udostępniona publikacją"</w:instrText>
            </w:r>
            <w:r w:rsidR="005B6AE9" w:rsidRPr="00E07ACC">
              <w:rPr>
                <w:rFonts w:cs="Times New Roman"/>
                <w:lang w:val="en-US"/>
              </w:rPr>
            </w:r>
            <w:r w:rsidR="005B6AE9" w:rsidRPr="00E07ACC">
              <w:rPr>
                <w:rFonts w:cs="Times New Roman"/>
                <w:lang w:val="en-US"/>
              </w:rPr>
              <w:fldChar w:fldCharType="separate"/>
            </w:r>
            <w:r w:rsidR="005B6AE9" w:rsidRPr="00E07ACC">
              <w:rPr>
                <w:rFonts w:cs="Times New Roman"/>
                <w:lang w:val="en-US"/>
              </w:rPr>
              <w:fldChar w:fldCharType="begin"/>
            </w:r>
            <w:r w:rsidR="00885945" w:rsidRPr="00E07ACC">
              <w:rPr>
                <w:rFonts w:cs="Times New Roman"/>
                <w:lang w:val="en-US"/>
              </w:rPr>
              <w:instrText>HYPERLINK "https://publikacje.new.stat.gov.pl/en/publications-portal/disabled-persons-2024" \o "Disabled persons in 2024"</w:instrText>
            </w:r>
            <w:r w:rsidR="005B6AE9" w:rsidRPr="00E07ACC">
              <w:rPr>
                <w:rFonts w:cs="Times New Roman"/>
                <w:lang w:val="en-US"/>
              </w:rPr>
            </w:r>
            <w:r w:rsidR="005B6AE9" w:rsidRPr="00E07ACC">
              <w:rPr>
                <w:rFonts w:cs="Times New Roman"/>
                <w:lang w:val="en-US"/>
              </w:rPr>
              <w:fldChar w:fldCharType="separate"/>
            </w:r>
            <w:r w:rsidR="003D2488" w:rsidRPr="00E07ACC">
              <w:rPr>
                <w:rStyle w:val="Hipercze"/>
                <w:lang w:val="en-US"/>
              </w:rPr>
              <w:t>Disabled p</w:t>
            </w:r>
            <w:r w:rsidR="00885945" w:rsidRPr="00E07ACC">
              <w:rPr>
                <w:rStyle w:val="Hipercze"/>
                <w:lang w:val="en-US"/>
              </w:rPr>
              <w:t>ersons</w:t>
            </w:r>
            <w:r w:rsidR="003D2488" w:rsidRPr="00E07ACC">
              <w:rPr>
                <w:rStyle w:val="Hipercze"/>
                <w:lang w:val="en-US"/>
              </w:rPr>
              <w:t xml:space="preserve"> in 2024</w:t>
            </w:r>
          </w:p>
          <w:p w14:paraId="6EC7A51E" w14:textId="3A20E89C" w:rsidR="00531873" w:rsidRPr="00E07ACC" w:rsidRDefault="005B6AE9" w:rsidP="00885945">
            <w:pPr>
              <w:spacing w:before="360" w:line="240" w:lineRule="exact"/>
              <w:rPr>
                <w:b/>
                <w:color w:val="000000" w:themeColor="text1"/>
                <w:szCs w:val="24"/>
                <w:lang w:val="en-US"/>
              </w:rPr>
            </w:pPr>
            <w:r w:rsidRPr="00E07ACC">
              <w:rPr>
                <w:rFonts w:cs="Times New Roman"/>
                <w:lang w:val="en-US"/>
              </w:rPr>
              <w:fldChar w:fldCharType="end"/>
            </w:r>
            <w:r w:rsidRPr="00E07ACC">
              <w:rPr>
                <w:rFonts w:cs="Times New Roman"/>
                <w:lang w:val="en-US"/>
              </w:rPr>
              <w:fldChar w:fldCharType="end"/>
            </w:r>
            <w:r w:rsidR="00762F43" w:rsidRPr="00E07ACC">
              <w:rPr>
                <w:b/>
                <w:color w:val="000000" w:themeColor="text1"/>
                <w:szCs w:val="24"/>
                <w:lang w:val="en-US"/>
              </w:rPr>
              <w:t>Terms used in official statistics</w:t>
            </w:r>
          </w:p>
          <w:p w14:paraId="2E5EA09C" w14:textId="7EC0A9BA" w:rsidR="005B6AE9" w:rsidRPr="00E07ACC" w:rsidRDefault="005B6AE9" w:rsidP="00F866B3">
            <w:pPr>
              <w:spacing w:line="240" w:lineRule="exact"/>
              <w:rPr>
                <w:rStyle w:val="Hipercze"/>
                <w:rFonts w:cstheme="minorBidi"/>
                <w:lang w:val="en-US"/>
              </w:rPr>
            </w:pPr>
            <w:r w:rsidRPr="00E07ACC">
              <w:rPr>
                <w:rFonts w:cs="Times New Roman"/>
                <w:lang w:val="en-US"/>
              </w:rPr>
              <w:fldChar w:fldCharType="begin"/>
            </w:r>
            <w:r w:rsidR="00B43AE8" w:rsidRPr="00E07ACC">
              <w:rPr>
                <w:rFonts w:cs="Times New Roman"/>
                <w:lang w:val="en-US"/>
              </w:rPr>
              <w:instrText>HYPERLINK "https://stat.gov.pl/en/metainformation/glossary/terms-used-in-official-statistics/241,term.html" \o "Disabled person"</w:instrText>
            </w:r>
            <w:r w:rsidRPr="00E07ACC">
              <w:rPr>
                <w:rFonts w:cs="Times New Roman"/>
                <w:lang w:val="en-US"/>
              </w:rPr>
            </w:r>
            <w:r w:rsidRPr="00E07ACC">
              <w:rPr>
                <w:rFonts w:cs="Times New Roman"/>
                <w:lang w:val="en-US"/>
              </w:rPr>
              <w:fldChar w:fldCharType="separate"/>
            </w:r>
            <w:r w:rsidR="00B43AE8" w:rsidRPr="00E07ACC">
              <w:rPr>
                <w:rStyle w:val="Hipercze"/>
                <w:lang w:val="en-US"/>
              </w:rPr>
              <w:t>Disabled person</w:t>
            </w:r>
          </w:p>
          <w:p w14:paraId="342D8004" w14:textId="2C11EB75" w:rsidR="005B6AE9" w:rsidRPr="00E07ACC" w:rsidRDefault="005B6AE9" w:rsidP="00F866B3">
            <w:pPr>
              <w:spacing w:line="240" w:lineRule="exact"/>
              <w:rPr>
                <w:rStyle w:val="Hipercze"/>
                <w:rFonts w:cstheme="minorBidi"/>
                <w:lang w:val="en-US"/>
              </w:rPr>
            </w:pPr>
            <w:r w:rsidRPr="00E07ACC">
              <w:rPr>
                <w:rFonts w:cs="Times New Roman"/>
                <w:lang w:val="en-US"/>
              </w:rPr>
              <w:fldChar w:fldCharType="end"/>
            </w:r>
            <w:r w:rsidRPr="00E07ACC">
              <w:rPr>
                <w:rFonts w:cs="Times New Roman"/>
                <w:lang w:val="en-US"/>
              </w:rPr>
              <w:fldChar w:fldCharType="begin"/>
            </w:r>
            <w:r w:rsidR="00F01A9B" w:rsidRPr="00E07ACC">
              <w:rPr>
                <w:rFonts w:cs="Times New Roman"/>
                <w:lang w:val="en-US"/>
              </w:rPr>
              <w:instrText>HYPERLINK "https://stat.gov.pl/en/metainformation/glossary/terms-used-in-official-statistics/1149,term.html" \o "Disabled person with legal confirmation"</w:instrText>
            </w:r>
            <w:r w:rsidRPr="00E07ACC">
              <w:rPr>
                <w:rFonts w:cs="Times New Roman"/>
                <w:lang w:val="en-US"/>
              </w:rPr>
            </w:r>
            <w:r w:rsidRPr="00E07ACC">
              <w:rPr>
                <w:rFonts w:cs="Times New Roman"/>
                <w:lang w:val="en-US"/>
              </w:rPr>
              <w:fldChar w:fldCharType="separate"/>
            </w:r>
            <w:r w:rsidR="00F01A9B" w:rsidRPr="00E07ACC">
              <w:rPr>
                <w:rStyle w:val="Hipercze"/>
                <w:lang w:val="en-US"/>
              </w:rPr>
              <w:t>Disabled person with legal confirmation</w:t>
            </w:r>
          </w:p>
          <w:p w14:paraId="59EB7117" w14:textId="7B90C421" w:rsidR="00531873" w:rsidRPr="00E07ACC" w:rsidRDefault="005B6AE9" w:rsidP="00F866B3">
            <w:pPr>
              <w:spacing w:line="240" w:lineRule="exact"/>
              <w:rPr>
                <w:lang w:val="en-US"/>
              </w:rPr>
            </w:pPr>
            <w:r w:rsidRPr="00E07ACC">
              <w:rPr>
                <w:rFonts w:cs="Times New Roman"/>
                <w:lang w:val="en-US"/>
              </w:rPr>
              <w:fldChar w:fldCharType="end"/>
            </w:r>
            <w:hyperlink r:id="rId35" w:tooltip="Level of disability" w:history="1">
              <w:r w:rsidR="00F01A9B" w:rsidRPr="00E07ACC">
                <w:rPr>
                  <w:rStyle w:val="Hipercze"/>
                  <w:lang w:val="en-US"/>
                </w:rPr>
                <w:t>Level of disability</w:t>
              </w:r>
            </w:hyperlink>
          </w:p>
        </w:tc>
      </w:tr>
    </w:tbl>
    <w:p w14:paraId="7C19EFAE" w14:textId="5AAD912C" w:rsidR="00D261A2" w:rsidRPr="00E07ACC" w:rsidRDefault="00D261A2" w:rsidP="00851CE1">
      <w:pPr>
        <w:rPr>
          <w:sz w:val="18"/>
          <w:lang w:val="en-US"/>
        </w:rPr>
      </w:pPr>
    </w:p>
    <w:sectPr w:rsidR="00D261A2" w:rsidRPr="00E07ACC" w:rsidSect="003B18B6">
      <w:headerReference w:type="default" r:id="rId36"/>
      <w:footerReference w:type="default" r:id="rId37"/>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5B2BB7" w14:textId="77777777" w:rsidR="002A5404" w:rsidRDefault="002A5404" w:rsidP="000662E2">
      <w:pPr>
        <w:spacing w:after="0" w:line="240" w:lineRule="auto"/>
      </w:pPr>
      <w:r>
        <w:separator/>
      </w:r>
    </w:p>
    <w:p w14:paraId="69A8FCC5" w14:textId="77777777" w:rsidR="002A5404" w:rsidRDefault="002A5404"/>
    <w:p w14:paraId="12F603FC" w14:textId="77777777" w:rsidR="002A5404" w:rsidRDefault="002A5404"/>
    <w:p w14:paraId="03039C0A" w14:textId="77777777" w:rsidR="002A5404" w:rsidRDefault="002A5404"/>
    <w:p w14:paraId="3C85D5AB" w14:textId="77777777" w:rsidR="002A5404" w:rsidRDefault="002A5404"/>
    <w:p w14:paraId="7562D723" w14:textId="77777777" w:rsidR="002A5404" w:rsidRDefault="002A5404"/>
  </w:endnote>
  <w:endnote w:type="continuationSeparator" w:id="0">
    <w:p w14:paraId="330F760C" w14:textId="77777777" w:rsidR="002A5404" w:rsidRDefault="002A5404" w:rsidP="000662E2">
      <w:pPr>
        <w:spacing w:after="0" w:line="240" w:lineRule="auto"/>
      </w:pPr>
      <w:r>
        <w:continuationSeparator/>
      </w:r>
    </w:p>
    <w:p w14:paraId="73307450" w14:textId="77777777" w:rsidR="002A5404" w:rsidRDefault="002A5404"/>
    <w:p w14:paraId="24EB059E" w14:textId="77777777" w:rsidR="002A5404" w:rsidRDefault="002A5404"/>
    <w:p w14:paraId="67434F3E" w14:textId="77777777" w:rsidR="002A5404" w:rsidRDefault="002A5404"/>
    <w:p w14:paraId="1C43FD5B" w14:textId="77777777" w:rsidR="002A5404" w:rsidRDefault="002A5404"/>
    <w:p w14:paraId="775B3AE3" w14:textId="77777777" w:rsidR="002A5404" w:rsidRDefault="002A54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4813DB19-859A-4213-BAAB-B503A21BA22E}"/>
    <w:embedBold r:id="rId2" w:fontKey="{43082A4C-1998-4A8E-A50E-B48C63FBA539}"/>
  </w:font>
  <w:font w:name="Fira Sans Light">
    <w:panose1 w:val="020B0403050000020004"/>
    <w:charset w:val="EE"/>
    <w:family w:val="swiss"/>
    <w:pitch w:val="variable"/>
    <w:sig w:usb0="600002FF" w:usb1="02000001" w:usb2="00000000" w:usb3="00000000" w:csb0="0000019F" w:csb1="00000000"/>
    <w:embedRegular r:id="rId3" w:fontKey="{845DFC42-FF1D-444B-A819-4740BE8D1E66}"/>
    <w:embedBold r:id="rId4" w:fontKey="{A770B427-B70A-4DB6-88BE-B6DB9E9159A1}"/>
  </w:font>
  <w:font w:name="Fira Sans Extra Condensed SemiB">
    <w:altName w:val="Fira Sans SemiBold"/>
    <w:panose1 w:val="020B0603050000020004"/>
    <w:charset w:val="EE"/>
    <w:family w:val="swiss"/>
    <w:pitch w:val="variable"/>
    <w:sig w:usb0="600002FF" w:usb1="00000001" w:usb2="00000000" w:usb3="00000000" w:csb0="0000019F" w:csb1="00000000"/>
    <w:embedRegular r:id="rId5" w:fontKey="{61822212-B239-4089-859B-AD1973C7262A}"/>
  </w:font>
  <w:font w:name="Fira Sans Medium">
    <w:panose1 w:val="020B0603050000020004"/>
    <w:charset w:val="EE"/>
    <w:family w:val="swiss"/>
    <w:pitch w:val="variable"/>
    <w:sig w:usb0="600002FF" w:usb1="02000001" w:usb2="00000000" w:usb3="00000000" w:csb0="0000019F" w:csb1="00000000"/>
    <w:embedRegular r:id="rId6" w:fontKey="{5C240B9F-CF17-4F49-9C96-4D8DACC5D4DA}"/>
    <w:embedItalic r:id="rId7" w:fontKey="{B75EE48B-B2B1-4E1D-9BF9-CE50AAC68682}"/>
  </w:font>
  <w:font w:name="Segoe UI">
    <w:panose1 w:val="020B0502040204020203"/>
    <w:charset w:val="EE"/>
    <w:family w:val="swiss"/>
    <w:pitch w:val="variable"/>
    <w:sig w:usb0="E4002EFF" w:usb1="C000E47F" w:usb2="00000009" w:usb3="00000000" w:csb0="000001FF" w:csb1="00000000"/>
    <w:embedRegular r:id="rId8" w:fontKey="{EF04CE57-936E-40A4-8D65-08AAAC8D1796}"/>
  </w:font>
  <w:font w:name="Fira Sans SemiBold">
    <w:panose1 w:val="020B0603050000020004"/>
    <w:charset w:val="EE"/>
    <w:family w:val="swiss"/>
    <w:pitch w:val="variable"/>
    <w:sig w:usb0="600002FF" w:usb1="02000001" w:usb2="00000000" w:usb3="00000000" w:csb0="0000019F" w:csb1="00000000"/>
    <w:embedRegular r:id="rId9" w:fontKey="{8D0E7D10-D892-4A4B-BA94-1263BB4B0F15}"/>
  </w:font>
  <w:font w:name="Calibri">
    <w:panose1 w:val="020F0502020204030204"/>
    <w:charset w:val="EE"/>
    <w:family w:val="swiss"/>
    <w:pitch w:val="variable"/>
    <w:sig w:usb0="E4002EFF" w:usb1="C200247B" w:usb2="00000009" w:usb3="00000000" w:csb0="000001FF" w:csb1="00000000"/>
    <w:embedRegular r:id="rId10" w:fontKey="{B13AD635-0152-42FE-994A-5537D4A760AA}"/>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9074784"/>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F3151A">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6342790"/>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F3151A">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F3151A">
          <w:rPr>
            <w:noProof/>
          </w:rPr>
          <w:t>9</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6765F" w14:textId="77777777" w:rsidR="002A5404" w:rsidRDefault="002A5404" w:rsidP="000662E2">
      <w:pPr>
        <w:spacing w:after="0" w:line="240" w:lineRule="auto"/>
      </w:pPr>
      <w:r>
        <w:separator/>
      </w:r>
    </w:p>
  </w:footnote>
  <w:footnote w:type="continuationSeparator" w:id="0">
    <w:p w14:paraId="189EB757" w14:textId="77777777" w:rsidR="002A5404" w:rsidRDefault="002A5404" w:rsidP="000662E2">
      <w:pPr>
        <w:spacing w:after="0" w:line="240" w:lineRule="auto"/>
      </w:pPr>
      <w:r>
        <w:continuationSeparator/>
      </w:r>
    </w:p>
    <w:p w14:paraId="1BEC4CB0" w14:textId="77777777" w:rsidR="002A5404" w:rsidRDefault="002A5404"/>
  </w:footnote>
  <w:footnote w:type="continuationNotice" w:id="1">
    <w:p w14:paraId="5E02D64B" w14:textId="77777777" w:rsidR="002A5404" w:rsidRDefault="002A5404">
      <w:pPr>
        <w:spacing w:before="0" w:after="0" w:line="240" w:lineRule="auto"/>
      </w:pPr>
    </w:p>
    <w:p w14:paraId="2DE3E3C6" w14:textId="77777777" w:rsidR="002A5404" w:rsidRDefault="002A5404"/>
  </w:footnote>
  <w:footnote w:id="2">
    <w:p w14:paraId="7EAF8B89" w14:textId="77777777" w:rsidR="00174AD0" w:rsidRPr="00763E4C" w:rsidRDefault="00174AD0" w:rsidP="00174AD0">
      <w:pPr>
        <w:pStyle w:val="Przypis"/>
        <w:rPr>
          <w:sz w:val="18"/>
          <w:szCs w:val="18"/>
        </w:rPr>
      </w:pPr>
      <w:r w:rsidRPr="00261248">
        <w:rPr>
          <w:rStyle w:val="Odwoanieprzypisudolnego"/>
        </w:rPr>
        <w:footnoteRef/>
      </w:r>
      <w:r w:rsidRPr="00261248">
        <w:t xml:space="preserve"> </w:t>
      </w:r>
      <w:r w:rsidRPr="007B69EE">
        <w:rPr>
          <w:rStyle w:val="PrzypisZnak"/>
        </w:rPr>
        <w:t>Certificate of a level of disability issued by Social Insurance Institution or certificate of</w:t>
      </w:r>
      <w:r>
        <w:rPr>
          <w:rStyle w:val="PrzypisZnak"/>
        </w:rPr>
        <w:t> </w:t>
      </w:r>
      <w:r w:rsidRPr="007B69EE">
        <w:rPr>
          <w:rStyle w:val="PrzypisZnak"/>
        </w:rPr>
        <w:t>an</w:t>
      </w:r>
      <w:r>
        <w:rPr>
          <w:rStyle w:val="PrzypisZnak"/>
        </w:rPr>
        <w:t> </w:t>
      </w:r>
      <w:r w:rsidRPr="007B69EE">
        <w:rPr>
          <w:rStyle w:val="PrzypisZnak"/>
        </w:rPr>
        <w:t xml:space="preserve">incapacity to work on a farm issued prior to 1 January 1998 by the Agricultural Social </w:t>
      </w:r>
      <w:r w:rsidRPr="00763E4C">
        <w:rPr>
          <w:rStyle w:val="PrzypisZnak"/>
        </w:rPr>
        <w:t>Insurance Institution or certificate of level of disability issued prior to 1 January 1998 by the medical committee subordinate to the Ministry of National Defence or to the acting minister of internal affairs.</w:t>
      </w:r>
    </w:p>
  </w:footnote>
  <w:footnote w:id="3">
    <w:p w14:paraId="08F5C5FB" w14:textId="77777777" w:rsidR="003D78D8" w:rsidRPr="00B97A20" w:rsidRDefault="003D78D8" w:rsidP="00E40BCB">
      <w:pPr>
        <w:pStyle w:val="Tekstprzypisudolnego"/>
        <w:rPr>
          <w:lang w:val="en-GB"/>
        </w:rPr>
      </w:pPr>
      <w:r w:rsidRPr="00763E4C">
        <w:rPr>
          <w:rStyle w:val="Odwoanieprzypisudolnego"/>
          <w:lang w:val="en-GB"/>
        </w:rPr>
        <w:footnoteRef/>
      </w:r>
      <w:r w:rsidRPr="00763E4C">
        <w:rPr>
          <w:lang w:val="en-GB"/>
        </w:rPr>
        <w:t xml:space="preserve"> </w:t>
      </w:r>
      <w:r>
        <w:rPr>
          <w:rStyle w:val="PrzypisZnak"/>
        </w:rPr>
        <w:t>The</w:t>
      </w:r>
      <w:r w:rsidRPr="00763E4C">
        <w:rPr>
          <w:rStyle w:val="PrzypisZnak"/>
        </w:rPr>
        <w:t xml:space="preserve"> change in the methodology </w:t>
      </w:r>
      <w:r>
        <w:rPr>
          <w:rStyle w:val="PrzypisZnak"/>
        </w:rPr>
        <w:t xml:space="preserve">since 2025 (inclusion of all valid certificates issued by the </w:t>
      </w:r>
      <w:r w:rsidRPr="000E63BF">
        <w:rPr>
          <w:sz w:val="19"/>
          <w:szCs w:val="19"/>
          <w:lang w:val="en-GB"/>
        </w:rPr>
        <w:t>medical examination committee</w:t>
      </w:r>
      <w:r>
        <w:rPr>
          <w:sz w:val="19"/>
          <w:szCs w:val="19"/>
          <w:lang w:val="en-GB"/>
        </w:rPr>
        <w:t xml:space="preserve">s, including the ones issued before 2007) </w:t>
      </w:r>
      <w:r>
        <w:rPr>
          <w:rStyle w:val="PrzypisZnak"/>
        </w:rPr>
        <w:t>has made it not possible to compare the data with the ones on previous reference years.</w:t>
      </w:r>
    </w:p>
  </w:footnote>
  <w:footnote w:id="4">
    <w:p w14:paraId="5C428BD3" w14:textId="058C955E" w:rsidR="00E40BCB" w:rsidRPr="000E63BF" w:rsidRDefault="00E40BCB" w:rsidP="00E40BCB">
      <w:pPr>
        <w:pStyle w:val="Tekstprzypisudolnego"/>
        <w:rPr>
          <w:lang w:val="en-GB"/>
        </w:rPr>
      </w:pPr>
      <w:r>
        <w:rPr>
          <w:rStyle w:val="Odwoanieprzypisudolnego"/>
        </w:rPr>
        <w:footnoteRef/>
      </w:r>
      <w:r w:rsidRPr="000E63BF">
        <w:rPr>
          <w:lang w:val="en-GB"/>
        </w:rPr>
        <w:t xml:space="preserve"> </w:t>
      </w:r>
      <w:r w:rsidRPr="000E63BF">
        <w:rPr>
          <w:sz w:val="19"/>
          <w:szCs w:val="19"/>
          <w:lang w:val="en-GB"/>
        </w:rPr>
        <w:t>All those persons had a certificate issued by the medical examination committee before 2007</w:t>
      </w:r>
      <w:r w:rsidR="007513B3">
        <w:rPr>
          <w:sz w:val="19"/>
          <w:szCs w:val="19"/>
          <w:lang w:val="en-GB"/>
        </w:rPr>
        <w:t>.</w:t>
      </w:r>
    </w:p>
  </w:footnote>
  <w:footnote w:id="5">
    <w:p w14:paraId="57ED5439" w14:textId="77777777" w:rsidR="008D3797" w:rsidRPr="00014F34" w:rsidRDefault="008D3797" w:rsidP="008D3797">
      <w:pPr>
        <w:pStyle w:val="Przypis"/>
      </w:pPr>
      <w:r>
        <w:rPr>
          <w:rStyle w:val="Odwoanieprzypisudolnego"/>
        </w:rPr>
        <w:footnoteRef/>
      </w:r>
      <w:r w:rsidRPr="00014F34">
        <w:t xml:space="preserve"> </w:t>
      </w:r>
      <w:r w:rsidRPr="00014F34">
        <w:rPr>
          <w:rStyle w:val="PrzypisZnak"/>
          <w:lang w:val="en-US"/>
        </w:rPr>
        <w:t>Determined by home address. When home address was unknown, determined by the mailing address, and when both addresses were unknown, the registered address was used.</w:t>
      </w:r>
    </w:p>
  </w:footnote>
  <w:footnote w:id="6">
    <w:p w14:paraId="1AF88589" w14:textId="77777777" w:rsidR="008D3797" w:rsidRPr="00F51BD6" w:rsidRDefault="008D3797" w:rsidP="003D36C1">
      <w:pPr>
        <w:pStyle w:val="Przypis"/>
        <w:rPr>
          <w:sz w:val="18"/>
          <w:szCs w:val="18"/>
          <w:lang w:val="en-US"/>
        </w:rPr>
      </w:pPr>
      <w:r w:rsidRPr="008112B9">
        <w:rPr>
          <w:rStyle w:val="Odwoanieprzypisudolnego"/>
        </w:rPr>
        <w:footnoteRef/>
      </w:r>
      <w:r w:rsidRPr="00F51BD6">
        <w:rPr>
          <w:lang w:val="en-US"/>
        </w:rPr>
        <w:t xml:space="preserve"> </w:t>
      </w:r>
      <w:r w:rsidRPr="00F51BD6">
        <w:rPr>
          <w:rStyle w:val="PrzypisZnak"/>
          <w:lang w:val="en-US"/>
        </w:rPr>
        <w:t>Population as of 31 December.</w:t>
      </w:r>
    </w:p>
  </w:footnote>
  <w:footnote w:id="7">
    <w:p w14:paraId="3A40E22A" w14:textId="77777777" w:rsidR="00EE5D75" w:rsidRPr="00F51BD6" w:rsidRDefault="00EE5D75" w:rsidP="00EE5D75">
      <w:pPr>
        <w:pStyle w:val="Przypis"/>
        <w:rPr>
          <w:lang w:val="en-US"/>
        </w:rPr>
      </w:pPr>
      <w:r>
        <w:rPr>
          <w:rStyle w:val="Odwoanieprzypisudolnego"/>
        </w:rPr>
        <w:footnoteRef/>
      </w:r>
      <w:r w:rsidRPr="00F51BD6">
        <w:rPr>
          <w:lang w:val="en-US"/>
        </w:rPr>
        <w:t xml:space="preserve"> Population as of 30 June.</w:t>
      </w:r>
    </w:p>
  </w:footnote>
  <w:footnote w:id="8">
    <w:p w14:paraId="34918F7E" w14:textId="77777777" w:rsidR="00EE5D75" w:rsidRPr="00F51BD6" w:rsidRDefault="00EE5D75" w:rsidP="00EE5D75">
      <w:pPr>
        <w:pStyle w:val="Przypis"/>
        <w:rPr>
          <w:sz w:val="18"/>
          <w:szCs w:val="18"/>
          <w:lang w:val="en-US"/>
        </w:rPr>
      </w:pPr>
      <w:r>
        <w:rPr>
          <w:rStyle w:val="Odwoanieprzypisudolnego"/>
        </w:rPr>
        <w:footnoteRef/>
      </w:r>
      <w:r w:rsidRPr="00F51BD6">
        <w:rPr>
          <w:lang w:val="en-US"/>
        </w:rPr>
        <w:t xml:space="preserve"> </w:t>
      </w:r>
      <w:r w:rsidRPr="00F51BD6">
        <w:rPr>
          <w:rStyle w:val="PrzypisZnak"/>
          <w:lang w:val="en-US"/>
        </w:rPr>
        <w:t>Population as of 31 December.</w:t>
      </w:r>
    </w:p>
  </w:footnote>
  <w:footnote w:id="9">
    <w:p w14:paraId="7281A728" w14:textId="77777777" w:rsidR="00A14824" w:rsidRPr="0066279E" w:rsidRDefault="00A14824" w:rsidP="00A14824">
      <w:pPr>
        <w:pStyle w:val="Przypis"/>
      </w:pPr>
      <w:r w:rsidRPr="00B65568">
        <w:rPr>
          <w:rStyle w:val="Odwoanieprzypisudolnego"/>
        </w:rPr>
        <w:footnoteRef/>
      </w:r>
      <w:r w:rsidRPr="00B65568">
        <w:t xml:space="preserve"> </w:t>
      </w:r>
      <w:r>
        <w:t>The centres for c</w:t>
      </w:r>
      <w:r w:rsidRPr="0066279E">
        <w:t>hildren with disability combined with autism, with Asperger’s syndrome, motor impairment, mental disability at moderate or severe level, blind, with eyesight impairment, deaf</w:t>
      </w:r>
      <w:r>
        <w:t xml:space="preserve"> and </w:t>
      </w:r>
      <w:r w:rsidRPr="0066279E">
        <w:t>with hearing impairment.</w:t>
      </w:r>
    </w:p>
  </w:footnote>
  <w:footnote w:id="10">
    <w:p w14:paraId="43DF646D" w14:textId="77777777" w:rsidR="00A14824" w:rsidRPr="00C30039" w:rsidRDefault="00A14824" w:rsidP="00A14824">
      <w:pPr>
        <w:pStyle w:val="Przypis"/>
      </w:pPr>
      <w:r w:rsidRPr="00C30039">
        <w:rPr>
          <w:rStyle w:val="Odwoanieprzypisudolnego"/>
        </w:rPr>
        <w:footnoteRef/>
      </w:r>
      <w:r w:rsidRPr="00C30039">
        <w:t xml:space="preserve"> </w:t>
      </w:r>
      <w:r>
        <w:t>The centres for c</w:t>
      </w:r>
      <w:r w:rsidRPr="00C30039">
        <w:t>hildren with combined disabilities, with mental disabilities, autism, motor impairment, deaf, with hearing impairment, blind, with eyesight impairment, socially excluded or</w:t>
      </w:r>
      <w:r>
        <w:t> </w:t>
      </w:r>
      <w:r w:rsidRPr="00C30039">
        <w:t>threatened with social exclusion, who as of 30 September submitted the certificate on the need for special education.</w:t>
      </w:r>
    </w:p>
  </w:footnote>
  <w:footnote w:id="11">
    <w:p w14:paraId="7C4B4645" w14:textId="77777777" w:rsidR="00433990" w:rsidRPr="000E0DA3" w:rsidRDefault="00433990" w:rsidP="00433990">
      <w:pPr>
        <w:pStyle w:val="Tekstprzypisudolnego"/>
        <w:rPr>
          <w:sz w:val="19"/>
          <w:szCs w:val="19"/>
          <w:lang w:val="en-US"/>
        </w:rPr>
      </w:pPr>
      <w:r>
        <w:rPr>
          <w:rStyle w:val="Odwoanieprzypisudolnego"/>
        </w:rPr>
        <w:footnoteRef/>
      </w:r>
      <w:r w:rsidRPr="000E0DA3">
        <w:rPr>
          <w:sz w:val="19"/>
          <w:szCs w:val="19"/>
          <w:lang w:val="en-US"/>
        </w:rPr>
        <w:t xml:space="preserve"> </w:t>
      </w:r>
      <w:r w:rsidRPr="00C30039">
        <w:rPr>
          <w:rStyle w:val="PrzypisZnak"/>
        </w:rPr>
        <w:t xml:space="preserve">Rehabilitation and educational centres are facilities that enable the implementation of the annual obligation of pre-school preparation, the obligation to attend school and the obligation to learn for children and young people with profound intellectual disabilities, who have a </w:t>
      </w:r>
      <w:r>
        <w:rPr>
          <w:rStyle w:val="PrzypisZnak"/>
        </w:rPr>
        <w:t>certificate</w:t>
      </w:r>
      <w:r w:rsidRPr="00C30039">
        <w:rPr>
          <w:rStyle w:val="PrzypisZnak"/>
        </w:rPr>
        <w:t xml:space="preserve"> on the need for rehabilitation and educational activities, and with </w:t>
      </w:r>
      <w:r>
        <w:rPr>
          <w:rStyle w:val="PrzypisZnak"/>
        </w:rPr>
        <w:t>combined</w:t>
      </w:r>
      <w:r w:rsidRPr="00C30039">
        <w:rPr>
          <w:rStyle w:val="PrzypisZnak"/>
        </w:rPr>
        <w:t xml:space="preserve"> disabilities, one of which was an intellectual disability, who have a </w:t>
      </w:r>
      <w:r>
        <w:rPr>
          <w:rStyle w:val="PrzypisZnak"/>
        </w:rPr>
        <w:t xml:space="preserve">certificate </w:t>
      </w:r>
      <w:r w:rsidRPr="00C30039">
        <w:rPr>
          <w:rStyle w:val="PrzypisZnak"/>
        </w:rPr>
        <w:t>on the need for special education.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452F3B7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D51990" id="Prostokąt 12" o:spid="_x0000_s1026" alt="&quot;&quot;"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277A" w14:textId="72C5BBD6" w:rsidR="00F32749" w:rsidRDefault="00287211"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15" name="Obraz 1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5C7F">
      <w:rPr>
        <w:noProof/>
        <w:lang w:eastAsia="pl-PL"/>
      </w:rPr>
      <mc:AlternateContent>
        <mc:Choice Requires="wps">
          <w:drawing>
            <wp:anchor distT="0" distB="0" distL="114300" distR="114300" simplePos="0" relativeHeight="251666432" behindDoc="1" locked="0" layoutInCell="1" allowOverlap="1" wp14:anchorId="5CAA771D" wp14:editId="40085B8E">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7ECDB" id="Prostokąt 10" o:spid="_x0000_s1026" alt="&quot;&quot;"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" fillcolor="#f2f2f2" stroked="f" strokeweight="1pt">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61709FCE">
              <wp:simplePos x="0" y="0"/>
              <wp:positionH relativeFrom="column">
                <wp:posOffset>5287645</wp:posOffset>
              </wp:positionH>
              <wp:positionV relativeFrom="paragraph">
                <wp:posOffset>918072</wp:posOffset>
              </wp:positionV>
              <wp:extent cx="1432293" cy="336589"/>
              <wp:effectExtent l="0" t="0" r="0" b="6350"/>
              <wp:wrapNone/>
              <wp:docPr id="8" name="Pole tekstowe 2" descr="data publikacji"/>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6ED742CB" w:rsidR="00F37172" w:rsidRPr="00A01B40" w:rsidRDefault="005E5623" w:rsidP="00F049AB">
                          <w:pPr>
                            <w:pStyle w:val="Datainformacjisygnalnej"/>
                          </w:pPr>
                          <w:r>
                            <w:t>15</w:t>
                          </w:r>
                          <w:r w:rsidR="00287211">
                            <w:t>.</w:t>
                          </w:r>
                          <w:r>
                            <w:t>10</w:t>
                          </w:r>
                          <w:r w:rsidR="00287211">
                            <w:t>.</w:t>
                          </w:r>
                          <w: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4" type="#_x0000_t202" alt="data publikacji"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" filled="f" stroked="f">
              <v:textbox>
                <w:txbxContent>
                  <w:p w14:paraId="71967FEA" w14:textId="6ED742CB" w:rsidR="00F37172" w:rsidRPr="00A01B40" w:rsidRDefault="005E5623" w:rsidP="00F049AB">
                    <w:pPr>
                      <w:pStyle w:val="Datainformacjisygnalnej"/>
                    </w:pPr>
                    <w:r>
                      <w:t>15</w:t>
                    </w:r>
                    <w:r w:rsidR="00287211">
                      <w:t>.</w:t>
                    </w:r>
                    <w:r>
                      <w:t>10</w:t>
                    </w:r>
                    <w:r w:rsidR="00287211">
                      <w:t>.</w:t>
                    </w:r>
                    <w:r>
                      <w:t>2026</w:t>
                    </w:r>
                  </w:p>
                </w:txbxContent>
              </v:textbox>
            </v:shape>
          </w:pict>
        </mc:Fallback>
      </mc:AlternateContent>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 xml:space="preserve">NEWS </w:t>
                          </w:r>
                          <w:r w:rsidRPr="00F052B8">
                            <w:rPr>
                              <w:rFonts w:ascii="Fira Sans SemiBold" w:hAnsi="Fira Sans SemiBold"/>
                              <w:lang w:val="en-GB"/>
                            </w:rPr>
                            <w:t>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35"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umEAYAANc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F37172" w:rsidRPr="003C6C8D" w:rsidRDefault="00287211" w:rsidP="00287211">
                    <w:pPr>
                      <w:spacing w:before="0" w:after="0" w:line="240" w:lineRule="auto"/>
                      <w:ind w:left="227"/>
                      <w:jc w:val="center"/>
                      <w:rPr>
                        <w:rFonts w:ascii="Fira Sans SemiBold" w:hAnsi="Fira Sans SemiBold"/>
                      </w:rPr>
                    </w:pPr>
                    <w:r w:rsidRPr="00962B00">
                      <w:rPr>
                        <w:rFonts w:ascii="Fira Sans SemiBold" w:hAnsi="Fira Sans SemiBold"/>
                      </w:rPr>
                      <w:t xml:space="preserve">NEWS </w:t>
                    </w:r>
                    <w:r w:rsidRPr="00F052B8">
                      <w:rPr>
                        <w:rFonts w:ascii="Fira Sans SemiBold" w:hAnsi="Fira Sans SemiBold"/>
                        <w:lang w:val="en-GB"/>
                      </w:rPr>
                      <w:t>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1B0E8" w14:textId="77777777" w:rsidR="00786578" w:rsidRDefault="00786578"/>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3pt;visibility:visible;mso-wrap-style:square" o:bullet="t">
        <v:imagedata r:id="rId1" o:title=""/>
      </v:shape>
    </w:pict>
  </w:numPicBullet>
  <w:numPicBullet w:numPicBulletId="1">
    <w:pict>
      <v:shape id="_x0000_i1027" type="#_x0000_t75" style="width:123pt;height:123pt;visibility:visible;mso-wrap-style:square" o:bullet="t">
        <v:imagedata r:id="rId2" o:title=""/>
      </v:shape>
    </w:pict>
  </w:numPicBullet>
  <w:numPicBullet w:numPicBulletId="2">
    <w:pict>
      <v:shape id="_x0000_i1028" type="#_x0000_t75" style="width:21pt;height:21pt;visibility:visible;mso-wrap-style:square" o:bullet="t">
        <v:imagedata r:id="rId3" o:title=""/>
      </v:shape>
    </w:pict>
  </w:numPicBullet>
  <w:numPicBullet w:numPicBulletId="3">
    <w:pict>
      <v:shape id="_x0000_i1029" type="#_x0000_t75" style="width:21pt;height:21pt;visibility:visible;mso-wrap-style:square" o:bullet="t">
        <v:imagedata r:id="rId4" o:title=""/>
      </v:shape>
    </w:pict>
  </w:numPicBullet>
  <w:abstractNum w:abstractNumId="0" w15:restartNumberingAfterBreak="0">
    <w:nsid w:val="00CE106F"/>
    <w:multiLevelType w:val="hybridMultilevel"/>
    <w:tmpl w:val="58C4EA26"/>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1">
      <w:start w:val="1"/>
      <w:numFmt w:val="bullet"/>
      <w:lvlText w:val=""/>
      <w:lvlJc w:val="left"/>
      <w:pPr>
        <w:ind w:left="3600" w:hanging="360"/>
      </w:pPr>
      <w:rPr>
        <w:rFonts w:ascii="Symbol" w:hAnsi="Symbol"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 w15:restartNumberingAfterBreak="0">
    <w:nsid w:val="06581985"/>
    <w:multiLevelType w:val="hybridMultilevel"/>
    <w:tmpl w:val="652818F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788" w:hanging="708"/>
      </w:pPr>
      <w:rPr>
        <w:rFonts w:ascii="Symbol" w:hAnsi="Symbol" w:hint="default"/>
      </w:rPr>
    </w:lvl>
    <w:lvl w:ilvl="2" w:tplc="231093AE">
      <w:numFmt w:val="bullet"/>
      <w:lvlText w:val="•"/>
      <w:lvlJc w:val="left"/>
      <w:pPr>
        <w:ind w:left="2508" w:hanging="708"/>
      </w:pPr>
      <w:rPr>
        <w:rFonts w:ascii="Fira Sans" w:eastAsiaTheme="minorHAnsi" w:hAnsi="Fira Sans" w:cstheme="minorBidi"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3"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27C44D27"/>
    <w:multiLevelType w:val="hybridMultilevel"/>
    <w:tmpl w:val="65EA57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B570FA"/>
    <w:multiLevelType w:val="hybridMultilevel"/>
    <w:tmpl w:val="F6187E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10"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16cid:durableId="741290386">
    <w:abstractNumId w:val="8"/>
  </w:num>
  <w:num w:numId="2" w16cid:durableId="1191646003">
    <w:abstractNumId w:val="3"/>
  </w:num>
  <w:num w:numId="3" w16cid:durableId="1564758291">
    <w:abstractNumId w:val="4"/>
  </w:num>
  <w:num w:numId="4" w16cid:durableId="2005620801">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4568260">
    <w:abstractNumId w:val="9"/>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4134048">
    <w:abstractNumId w:val="2"/>
  </w:num>
  <w:num w:numId="7" w16cid:durableId="2104715235">
    <w:abstractNumId w:val="10"/>
  </w:num>
  <w:num w:numId="8" w16cid:durableId="1978562872">
    <w:abstractNumId w:val="7"/>
  </w:num>
  <w:num w:numId="9" w16cid:durableId="1289777769">
    <w:abstractNumId w:val="1"/>
  </w:num>
  <w:num w:numId="10" w16cid:durableId="1865513473">
    <w:abstractNumId w:val="0"/>
  </w:num>
  <w:num w:numId="11" w16cid:durableId="1415814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3539"/>
    <w:rsid w:val="0000709F"/>
    <w:rsid w:val="000108B8"/>
    <w:rsid w:val="000152F5"/>
    <w:rsid w:val="0004582E"/>
    <w:rsid w:val="000470AA"/>
    <w:rsid w:val="000572A8"/>
    <w:rsid w:val="00057CA1"/>
    <w:rsid w:val="000647A9"/>
    <w:rsid w:val="000662E2"/>
    <w:rsid w:val="00066883"/>
    <w:rsid w:val="00071B39"/>
    <w:rsid w:val="00073B82"/>
    <w:rsid w:val="000741F2"/>
    <w:rsid w:val="00074DD8"/>
    <w:rsid w:val="00075759"/>
    <w:rsid w:val="00075BD4"/>
    <w:rsid w:val="000806F7"/>
    <w:rsid w:val="00097840"/>
    <w:rsid w:val="000A0F1F"/>
    <w:rsid w:val="000A7C20"/>
    <w:rsid w:val="000B0727"/>
    <w:rsid w:val="000B6101"/>
    <w:rsid w:val="000C135D"/>
    <w:rsid w:val="000D1D43"/>
    <w:rsid w:val="000D225C"/>
    <w:rsid w:val="000D2A5C"/>
    <w:rsid w:val="000D39F0"/>
    <w:rsid w:val="000D4F03"/>
    <w:rsid w:val="000E0918"/>
    <w:rsid w:val="000E7594"/>
    <w:rsid w:val="000E79A9"/>
    <w:rsid w:val="000F14F5"/>
    <w:rsid w:val="000F3629"/>
    <w:rsid w:val="000F55DA"/>
    <w:rsid w:val="001011C3"/>
    <w:rsid w:val="00106DA3"/>
    <w:rsid w:val="00110214"/>
    <w:rsid w:val="00110D87"/>
    <w:rsid w:val="00111CF4"/>
    <w:rsid w:val="00112399"/>
    <w:rsid w:val="00114DB9"/>
    <w:rsid w:val="00116087"/>
    <w:rsid w:val="00117711"/>
    <w:rsid w:val="00123B02"/>
    <w:rsid w:val="00126F60"/>
    <w:rsid w:val="00130296"/>
    <w:rsid w:val="00133E7B"/>
    <w:rsid w:val="00134145"/>
    <w:rsid w:val="00136736"/>
    <w:rsid w:val="00136740"/>
    <w:rsid w:val="00136D67"/>
    <w:rsid w:val="001423B6"/>
    <w:rsid w:val="001448A7"/>
    <w:rsid w:val="00146621"/>
    <w:rsid w:val="00154C75"/>
    <w:rsid w:val="00155426"/>
    <w:rsid w:val="001601CE"/>
    <w:rsid w:val="0016099F"/>
    <w:rsid w:val="00160AE2"/>
    <w:rsid w:val="001617E3"/>
    <w:rsid w:val="00162325"/>
    <w:rsid w:val="0017190C"/>
    <w:rsid w:val="00171E3A"/>
    <w:rsid w:val="00174AD0"/>
    <w:rsid w:val="001951DA"/>
    <w:rsid w:val="00197A7A"/>
    <w:rsid w:val="001A3C1E"/>
    <w:rsid w:val="001A6AF0"/>
    <w:rsid w:val="001B053D"/>
    <w:rsid w:val="001B22E0"/>
    <w:rsid w:val="001C3269"/>
    <w:rsid w:val="001C6423"/>
    <w:rsid w:val="001C763A"/>
    <w:rsid w:val="001D19B6"/>
    <w:rsid w:val="001D1DB4"/>
    <w:rsid w:val="001D23F1"/>
    <w:rsid w:val="001D25F9"/>
    <w:rsid w:val="001D2639"/>
    <w:rsid w:val="001D61ED"/>
    <w:rsid w:val="001E5B2D"/>
    <w:rsid w:val="001F13DB"/>
    <w:rsid w:val="001F3471"/>
    <w:rsid w:val="0020156C"/>
    <w:rsid w:val="00215DE5"/>
    <w:rsid w:val="00216634"/>
    <w:rsid w:val="00217A35"/>
    <w:rsid w:val="00237708"/>
    <w:rsid w:val="00242D31"/>
    <w:rsid w:val="00253AB6"/>
    <w:rsid w:val="0025481E"/>
    <w:rsid w:val="002574F9"/>
    <w:rsid w:val="0025756E"/>
    <w:rsid w:val="00262B61"/>
    <w:rsid w:val="00262CC6"/>
    <w:rsid w:val="00263BA9"/>
    <w:rsid w:val="00263E08"/>
    <w:rsid w:val="00266F57"/>
    <w:rsid w:val="002762FD"/>
    <w:rsid w:val="00276811"/>
    <w:rsid w:val="00282699"/>
    <w:rsid w:val="00287211"/>
    <w:rsid w:val="0029233E"/>
    <w:rsid w:val="002926DF"/>
    <w:rsid w:val="00296697"/>
    <w:rsid w:val="002A0A8F"/>
    <w:rsid w:val="002A21E1"/>
    <w:rsid w:val="002A5404"/>
    <w:rsid w:val="002B0472"/>
    <w:rsid w:val="002B6B12"/>
    <w:rsid w:val="002C21F0"/>
    <w:rsid w:val="002C774E"/>
    <w:rsid w:val="002D01DF"/>
    <w:rsid w:val="002D1D00"/>
    <w:rsid w:val="002D37FA"/>
    <w:rsid w:val="002D6F30"/>
    <w:rsid w:val="002E3EB3"/>
    <w:rsid w:val="002E6140"/>
    <w:rsid w:val="002E6985"/>
    <w:rsid w:val="002E71B6"/>
    <w:rsid w:val="002F35F6"/>
    <w:rsid w:val="002F77C8"/>
    <w:rsid w:val="002F7CBF"/>
    <w:rsid w:val="0030079A"/>
    <w:rsid w:val="00304F22"/>
    <w:rsid w:val="00306C7C"/>
    <w:rsid w:val="003101B3"/>
    <w:rsid w:val="00313F5C"/>
    <w:rsid w:val="00314F86"/>
    <w:rsid w:val="00317F4D"/>
    <w:rsid w:val="00322EDD"/>
    <w:rsid w:val="003309FA"/>
    <w:rsid w:val="00331135"/>
    <w:rsid w:val="00332320"/>
    <w:rsid w:val="00333342"/>
    <w:rsid w:val="00336999"/>
    <w:rsid w:val="00340F5D"/>
    <w:rsid w:val="00347D72"/>
    <w:rsid w:val="00353F45"/>
    <w:rsid w:val="003550CA"/>
    <w:rsid w:val="00357611"/>
    <w:rsid w:val="00362C3A"/>
    <w:rsid w:val="0036432A"/>
    <w:rsid w:val="00364AF9"/>
    <w:rsid w:val="00367237"/>
    <w:rsid w:val="0037077F"/>
    <w:rsid w:val="00372411"/>
    <w:rsid w:val="00373882"/>
    <w:rsid w:val="003843DB"/>
    <w:rsid w:val="00384CA9"/>
    <w:rsid w:val="003877B8"/>
    <w:rsid w:val="00390A7B"/>
    <w:rsid w:val="00393761"/>
    <w:rsid w:val="003937A5"/>
    <w:rsid w:val="00394E26"/>
    <w:rsid w:val="003960FA"/>
    <w:rsid w:val="00396691"/>
    <w:rsid w:val="00396EB5"/>
    <w:rsid w:val="00397D18"/>
    <w:rsid w:val="003A1B36"/>
    <w:rsid w:val="003B1454"/>
    <w:rsid w:val="003B18B6"/>
    <w:rsid w:val="003B66E8"/>
    <w:rsid w:val="003C0C8B"/>
    <w:rsid w:val="003C161B"/>
    <w:rsid w:val="003C5798"/>
    <w:rsid w:val="003C59E0"/>
    <w:rsid w:val="003C6A24"/>
    <w:rsid w:val="003C6C8D"/>
    <w:rsid w:val="003D0A8D"/>
    <w:rsid w:val="003D2488"/>
    <w:rsid w:val="003D2656"/>
    <w:rsid w:val="003D36C1"/>
    <w:rsid w:val="003D3BF4"/>
    <w:rsid w:val="003D4F95"/>
    <w:rsid w:val="003D5F42"/>
    <w:rsid w:val="003D60A9"/>
    <w:rsid w:val="003D72DD"/>
    <w:rsid w:val="003D78D8"/>
    <w:rsid w:val="003E1791"/>
    <w:rsid w:val="003E4367"/>
    <w:rsid w:val="003F0BD9"/>
    <w:rsid w:val="003F4C97"/>
    <w:rsid w:val="003F666D"/>
    <w:rsid w:val="003F7FE6"/>
    <w:rsid w:val="00400193"/>
    <w:rsid w:val="0041235C"/>
    <w:rsid w:val="00416EAF"/>
    <w:rsid w:val="0041798E"/>
    <w:rsid w:val="004212E7"/>
    <w:rsid w:val="00423C88"/>
    <w:rsid w:val="0042446D"/>
    <w:rsid w:val="00427BF8"/>
    <w:rsid w:val="00430CC3"/>
    <w:rsid w:val="00431C02"/>
    <w:rsid w:val="00433990"/>
    <w:rsid w:val="0043488C"/>
    <w:rsid w:val="004350AB"/>
    <w:rsid w:val="00437395"/>
    <w:rsid w:val="00445047"/>
    <w:rsid w:val="00446749"/>
    <w:rsid w:val="00451BF2"/>
    <w:rsid w:val="004535F1"/>
    <w:rsid w:val="00453EB7"/>
    <w:rsid w:val="00463E39"/>
    <w:rsid w:val="004657FC"/>
    <w:rsid w:val="004733F6"/>
    <w:rsid w:val="00473484"/>
    <w:rsid w:val="00474E69"/>
    <w:rsid w:val="0047786B"/>
    <w:rsid w:val="00482202"/>
    <w:rsid w:val="00483E9F"/>
    <w:rsid w:val="004841E9"/>
    <w:rsid w:val="00485A2C"/>
    <w:rsid w:val="00487935"/>
    <w:rsid w:val="00490459"/>
    <w:rsid w:val="00494A88"/>
    <w:rsid w:val="0049621B"/>
    <w:rsid w:val="0049717D"/>
    <w:rsid w:val="004A1D19"/>
    <w:rsid w:val="004B4292"/>
    <w:rsid w:val="004C1895"/>
    <w:rsid w:val="004C3248"/>
    <w:rsid w:val="004C6D40"/>
    <w:rsid w:val="004D5710"/>
    <w:rsid w:val="004E6AA8"/>
    <w:rsid w:val="004F0C3C"/>
    <w:rsid w:val="004F2280"/>
    <w:rsid w:val="004F23BB"/>
    <w:rsid w:val="004F63FC"/>
    <w:rsid w:val="00503558"/>
    <w:rsid w:val="00503641"/>
    <w:rsid w:val="00505A92"/>
    <w:rsid w:val="00505BF7"/>
    <w:rsid w:val="00506A77"/>
    <w:rsid w:val="005203F1"/>
    <w:rsid w:val="00521BC3"/>
    <w:rsid w:val="00531873"/>
    <w:rsid w:val="00533632"/>
    <w:rsid w:val="00534013"/>
    <w:rsid w:val="00540C5C"/>
    <w:rsid w:val="00541E6E"/>
    <w:rsid w:val="0054251F"/>
    <w:rsid w:val="005438AB"/>
    <w:rsid w:val="00543F33"/>
    <w:rsid w:val="005472CC"/>
    <w:rsid w:val="005520D8"/>
    <w:rsid w:val="00553507"/>
    <w:rsid w:val="00555CFB"/>
    <w:rsid w:val="00556ADB"/>
    <w:rsid w:val="00556CF1"/>
    <w:rsid w:val="005678E4"/>
    <w:rsid w:val="00570D30"/>
    <w:rsid w:val="00574B48"/>
    <w:rsid w:val="005762A7"/>
    <w:rsid w:val="00581F71"/>
    <w:rsid w:val="00587CEE"/>
    <w:rsid w:val="005916D7"/>
    <w:rsid w:val="0059427F"/>
    <w:rsid w:val="00596B64"/>
    <w:rsid w:val="005A253C"/>
    <w:rsid w:val="005A6620"/>
    <w:rsid w:val="005A698C"/>
    <w:rsid w:val="005B6AE9"/>
    <w:rsid w:val="005B7EBC"/>
    <w:rsid w:val="005B7FAE"/>
    <w:rsid w:val="005C0CAC"/>
    <w:rsid w:val="005C4E63"/>
    <w:rsid w:val="005D0245"/>
    <w:rsid w:val="005D062E"/>
    <w:rsid w:val="005D2F6B"/>
    <w:rsid w:val="005D334E"/>
    <w:rsid w:val="005E0799"/>
    <w:rsid w:val="005E10F9"/>
    <w:rsid w:val="005E1200"/>
    <w:rsid w:val="005E5623"/>
    <w:rsid w:val="005F45EE"/>
    <w:rsid w:val="005F5A80"/>
    <w:rsid w:val="005F7531"/>
    <w:rsid w:val="005F7611"/>
    <w:rsid w:val="0060229C"/>
    <w:rsid w:val="006044FF"/>
    <w:rsid w:val="00607CC5"/>
    <w:rsid w:val="0061179B"/>
    <w:rsid w:val="006125F9"/>
    <w:rsid w:val="00613F17"/>
    <w:rsid w:val="006329C6"/>
    <w:rsid w:val="00633014"/>
    <w:rsid w:val="0063437B"/>
    <w:rsid w:val="0063660D"/>
    <w:rsid w:val="0064017E"/>
    <w:rsid w:val="006459CE"/>
    <w:rsid w:val="00650F2E"/>
    <w:rsid w:val="00654BB6"/>
    <w:rsid w:val="00656AF5"/>
    <w:rsid w:val="006673CA"/>
    <w:rsid w:val="00667E11"/>
    <w:rsid w:val="00673C26"/>
    <w:rsid w:val="00673F75"/>
    <w:rsid w:val="00674DE5"/>
    <w:rsid w:val="00677ACA"/>
    <w:rsid w:val="006812AF"/>
    <w:rsid w:val="0068327D"/>
    <w:rsid w:val="006869AB"/>
    <w:rsid w:val="00690986"/>
    <w:rsid w:val="00691534"/>
    <w:rsid w:val="00693880"/>
    <w:rsid w:val="00694AF0"/>
    <w:rsid w:val="006A2134"/>
    <w:rsid w:val="006A4686"/>
    <w:rsid w:val="006B0E9E"/>
    <w:rsid w:val="006B486D"/>
    <w:rsid w:val="006B515E"/>
    <w:rsid w:val="006B5AE4"/>
    <w:rsid w:val="006D1507"/>
    <w:rsid w:val="006D1608"/>
    <w:rsid w:val="006D4054"/>
    <w:rsid w:val="006D7409"/>
    <w:rsid w:val="006D7502"/>
    <w:rsid w:val="006E02EC"/>
    <w:rsid w:val="006E3C4F"/>
    <w:rsid w:val="006E483E"/>
    <w:rsid w:val="006E6F41"/>
    <w:rsid w:val="006E73E6"/>
    <w:rsid w:val="006F67D7"/>
    <w:rsid w:val="006F6B9F"/>
    <w:rsid w:val="006F77A1"/>
    <w:rsid w:val="007102D5"/>
    <w:rsid w:val="00710E54"/>
    <w:rsid w:val="007211B1"/>
    <w:rsid w:val="007277DA"/>
    <w:rsid w:val="00731D27"/>
    <w:rsid w:val="007357EB"/>
    <w:rsid w:val="00742174"/>
    <w:rsid w:val="00745127"/>
    <w:rsid w:val="00746187"/>
    <w:rsid w:val="007513B3"/>
    <w:rsid w:val="0076254F"/>
    <w:rsid w:val="00762F43"/>
    <w:rsid w:val="007678A5"/>
    <w:rsid w:val="0077599B"/>
    <w:rsid w:val="007801F5"/>
    <w:rsid w:val="00782849"/>
    <w:rsid w:val="00783CA4"/>
    <w:rsid w:val="007842FB"/>
    <w:rsid w:val="00786124"/>
    <w:rsid w:val="00786578"/>
    <w:rsid w:val="0079514B"/>
    <w:rsid w:val="00795252"/>
    <w:rsid w:val="007A2DC1"/>
    <w:rsid w:val="007D0869"/>
    <w:rsid w:val="007D14C4"/>
    <w:rsid w:val="007D3319"/>
    <w:rsid w:val="007D335D"/>
    <w:rsid w:val="007D355E"/>
    <w:rsid w:val="007D5B5D"/>
    <w:rsid w:val="007D605C"/>
    <w:rsid w:val="007E3314"/>
    <w:rsid w:val="007E3514"/>
    <w:rsid w:val="007E4B03"/>
    <w:rsid w:val="007E5A69"/>
    <w:rsid w:val="007F324B"/>
    <w:rsid w:val="007F6493"/>
    <w:rsid w:val="0080553C"/>
    <w:rsid w:val="00805B46"/>
    <w:rsid w:val="00805DB4"/>
    <w:rsid w:val="008142CE"/>
    <w:rsid w:val="00815D44"/>
    <w:rsid w:val="00823593"/>
    <w:rsid w:val="00825DC2"/>
    <w:rsid w:val="00827493"/>
    <w:rsid w:val="0083133D"/>
    <w:rsid w:val="00834AD3"/>
    <w:rsid w:val="008353DB"/>
    <w:rsid w:val="00843795"/>
    <w:rsid w:val="00847F0F"/>
    <w:rsid w:val="00851CE1"/>
    <w:rsid w:val="00852448"/>
    <w:rsid w:val="00852466"/>
    <w:rsid w:val="00874BDB"/>
    <w:rsid w:val="00875B9A"/>
    <w:rsid w:val="00877F6C"/>
    <w:rsid w:val="0088258A"/>
    <w:rsid w:val="00885945"/>
    <w:rsid w:val="00886332"/>
    <w:rsid w:val="008925F0"/>
    <w:rsid w:val="008938CA"/>
    <w:rsid w:val="0089448A"/>
    <w:rsid w:val="00897877"/>
    <w:rsid w:val="008A15CA"/>
    <w:rsid w:val="008A26D9"/>
    <w:rsid w:val="008A3E32"/>
    <w:rsid w:val="008A7B5B"/>
    <w:rsid w:val="008B12D2"/>
    <w:rsid w:val="008C0C29"/>
    <w:rsid w:val="008D02DA"/>
    <w:rsid w:val="008D3797"/>
    <w:rsid w:val="008D76BC"/>
    <w:rsid w:val="008E63E1"/>
    <w:rsid w:val="008E7D50"/>
    <w:rsid w:val="008E7DBA"/>
    <w:rsid w:val="008F0829"/>
    <w:rsid w:val="008F3638"/>
    <w:rsid w:val="008F4441"/>
    <w:rsid w:val="008F6B20"/>
    <w:rsid w:val="008F6F31"/>
    <w:rsid w:val="008F74DF"/>
    <w:rsid w:val="00902274"/>
    <w:rsid w:val="00911CBE"/>
    <w:rsid w:val="009127BA"/>
    <w:rsid w:val="00920AAE"/>
    <w:rsid w:val="009227A6"/>
    <w:rsid w:val="00933EC1"/>
    <w:rsid w:val="00935E1E"/>
    <w:rsid w:val="009446AD"/>
    <w:rsid w:val="009530DB"/>
    <w:rsid w:val="00953676"/>
    <w:rsid w:val="00956F30"/>
    <w:rsid w:val="009649D2"/>
    <w:rsid w:val="00965C7D"/>
    <w:rsid w:val="009664F7"/>
    <w:rsid w:val="00966C9A"/>
    <w:rsid w:val="00967527"/>
    <w:rsid w:val="009705EE"/>
    <w:rsid w:val="009749B9"/>
    <w:rsid w:val="00977927"/>
    <w:rsid w:val="0098135C"/>
    <w:rsid w:val="0098156A"/>
    <w:rsid w:val="00991BAC"/>
    <w:rsid w:val="00993989"/>
    <w:rsid w:val="009958F0"/>
    <w:rsid w:val="009974B6"/>
    <w:rsid w:val="009A6EA0"/>
    <w:rsid w:val="009A6F0B"/>
    <w:rsid w:val="009B2A4A"/>
    <w:rsid w:val="009C1335"/>
    <w:rsid w:val="009C1AB2"/>
    <w:rsid w:val="009C7251"/>
    <w:rsid w:val="009D0448"/>
    <w:rsid w:val="009D0892"/>
    <w:rsid w:val="009D6B2F"/>
    <w:rsid w:val="009E2E91"/>
    <w:rsid w:val="009F0A4F"/>
    <w:rsid w:val="009F3CA4"/>
    <w:rsid w:val="009F4C78"/>
    <w:rsid w:val="00A01B40"/>
    <w:rsid w:val="00A03BEC"/>
    <w:rsid w:val="00A1359F"/>
    <w:rsid w:val="00A139F5"/>
    <w:rsid w:val="00A14824"/>
    <w:rsid w:val="00A16B63"/>
    <w:rsid w:val="00A27FC7"/>
    <w:rsid w:val="00A32E16"/>
    <w:rsid w:val="00A365F4"/>
    <w:rsid w:val="00A427AF"/>
    <w:rsid w:val="00A43449"/>
    <w:rsid w:val="00A460CD"/>
    <w:rsid w:val="00A46A86"/>
    <w:rsid w:val="00A47D80"/>
    <w:rsid w:val="00A53132"/>
    <w:rsid w:val="00A563F2"/>
    <w:rsid w:val="00A566E8"/>
    <w:rsid w:val="00A61BBA"/>
    <w:rsid w:val="00A65C31"/>
    <w:rsid w:val="00A66347"/>
    <w:rsid w:val="00A7038E"/>
    <w:rsid w:val="00A757D1"/>
    <w:rsid w:val="00A810F9"/>
    <w:rsid w:val="00A82D31"/>
    <w:rsid w:val="00A85E48"/>
    <w:rsid w:val="00A85E7E"/>
    <w:rsid w:val="00A86EC0"/>
    <w:rsid w:val="00A86ECC"/>
    <w:rsid w:val="00A86FCC"/>
    <w:rsid w:val="00A90A6D"/>
    <w:rsid w:val="00A924BF"/>
    <w:rsid w:val="00A92B87"/>
    <w:rsid w:val="00A971E5"/>
    <w:rsid w:val="00A97238"/>
    <w:rsid w:val="00AA710D"/>
    <w:rsid w:val="00AB1F20"/>
    <w:rsid w:val="00AB2C0E"/>
    <w:rsid w:val="00AB51FD"/>
    <w:rsid w:val="00AB64F3"/>
    <w:rsid w:val="00AB6D25"/>
    <w:rsid w:val="00AC0B07"/>
    <w:rsid w:val="00AC2156"/>
    <w:rsid w:val="00AC3499"/>
    <w:rsid w:val="00AD0E56"/>
    <w:rsid w:val="00AD4B85"/>
    <w:rsid w:val="00AD4BFC"/>
    <w:rsid w:val="00AD6872"/>
    <w:rsid w:val="00AE229B"/>
    <w:rsid w:val="00AE2D4B"/>
    <w:rsid w:val="00AE4F99"/>
    <w:rsid w:val="00B02B2F"/>
    <w:rsid w:val="00B07EC9"/>
    <w:rsid w:val="00B101B4"/>
    <w:rsid w:val="00B11B69"/>
    <w:rsid w:val="00B11BD3"/>
    <w:rsid w:val="00B14952"/>
    <w:rsid w:val="00B16871"/>
    <w:rsid w:val="00B25B45"/>
    <w:rsid w:val="00B26FD4"/>
    <w:rsid w:val="00B31E5A"/>
    <w:rsid w:val="00B37732"/>
    <w:rsid w:val="00B428D4"/>
    <w:rsid w:val="00B43AE8"/>
    <w:rsid w:val="00B47359"/>
    <w:rsid w:val="00B52A2F"/>
    <w:rsid w:val="00B653AB"/>
    <w:rsid w:val="00B65F9E"/>
    <w:rsid w:val="00B66B19"/>
    <w:rsid w:val="00B71D70"/>
    <w:rsid w:val="00B7386E"/>
    <w:rsid w:val="00B73B19"/>
    <w:rsid w:val="00B84C43"/>
    <w:rsid w:val="00B914E9"/>
    <w:rsid w:val="00B956EE"/>
    <w:rsid w:val="00BA2BA1"/>
    <w:rsid w:val="00BA3447"/>
    <w:rsid w:val="00BA3562"/>
    <w:rsid w:val="00BB4F09"/>
    <w:rsid w:val="00BB54B5"/>
    <w:rsid w:val="00BB5522"/>
    <w:rsid w:val="00BC4322"/>
    <w:rsid w:val="00BD0EE6"/>
    <w:rsid w:val="00BD4E33"/>
    <w:rsid w:val="00BE2DF8"/>
    <w:rsid w:val="00BE6EFF"/>
    <w:rsid w:val="00C030DE"/>
    <w:rsid w:val="00C051A8"/>
    <w:rsid w:val="00C22105"/>
    <w:rsid w:val="00C244B6"/>
    <w:rsid w:val="00C27BF1"/>
    <w:rsid w:val="00C310E6"/>
    <w:rsid w:val="00C3702F"/>
    <w:rsid w:val="00C44084"/>
    <w:rsid w:val="00C4500A"/>
    <w:rsid w:val="00C62238"/>
    <w:rsid w:val="00C64A37"/>
    <w:rsid w:val="00C7158E"/>
    <w:rsid w:val="00C7250B"/>
    <w:rsid w:val="00C7346B"/>
    <w:rsid w:val="00C77C0E"/>
    <w:rsid w:val="00C91687"/>
    <w:rsid w:val="00C924A8"/>
    <w:rsid w:val="00C945FE"/>
    <w:rsid w:val="00C96FAA"/>
    <w:rsid w:val="00C97A04"/>
    <w:rsid w:val="00CA107B"/>
    <w:rsid w:val="00CA2619"/>
    <w:rsid w:val="00CA484D"/>
    <w:rsid w:val="00CA4FB6"/>
    <w:rsid w:val="00CB0110"/>
    <w:rsid w:val="00CB0BC5"/>
    <w:rsid w:val="00CB2F90"/>
    <w:rsid w:val="00CB5C7F"/>
    <w:rsid w:val="00CB6AD4"/>
    <w:rsid w:val="00CC739E"/>
    <w:rsid w:val="00CD1EBB"/>
    <w:rsid w:val="00CD28CF"/>
    <w:rsid w:val="00CD3FB7"/>
    <w:rsid w:val="00CD579E"/>
    <w:rsid w:val="00CD58B7"/>
    <w:rsid w:val="00CD7967"/>
    <w:rsid w:val="00CE6A09"/>
    <w:rsid w:val="00CF18EE"/>
    <w:rsid w:val="00CF30BD"/>
    <w:rsid w:val="00CF4099"/>
    <w:rsid w:val="00D00796"/>
    <w:rsid w:val="00D261A2"/>
    <w:rsid w:val="00D616D2"/>
    <w:rsid w:val="00D63B5F"/>
    <w:rsid w:val="00D70EF7"/>
    <w:rsid w:val="00D74985"/>
    <w:rsid w:val="00D8397C"/>
    <w:rsid w:val="00D9370C"/>
    <w:rsid w:val="00D942B1"/>
    <w:rsid w:val="00D94EED"/>
    <w:rsid w:val="00D9581C"/>
    <w:rsid w:val="00D96026"/>
    <w:rsid w:val="00D96841"/>
    <w:rsid w:val="00D972F6"/>
    <w:rsid w:val="00DA331D"/>
    <w:rsid w:val="00DA7C1C"/>
    <w:rsid w:val="00DB147A"/>
    <w:rsid w:val="00DB1B7A"/>
    <w:rsid w:val="00DB6A3B"/>
    <w:rsid w:val="00DB706E"/>
    <w:rsid w:val="00DC6708"/>
    <w:rsid w:val="00DD011A"/>
    <w:rsid w:val="00DD23C1"/>
    <w:rsid w:val="00DE2400"/>
    <w:rsid w:val="00DE58F1"/>
    <w:rsid w:val="00DE6B58"/>
    <w:rsid w:val="00DE6C02"/>
    <w:rsid w:val="00DF2681"/>
    <w:rsid w:val="00DF5E32"/>
    <w:rsid w:val="00E01436"/>
    <w:rsid w:val="00E03E79"/>
    <w:rsid w:val="00E045BD"/>
    <w:rsid w:val="00E04D6C"/>
    <w:rsid w:val="00E0559B"/>
    <w:rsid w:val="00E07ACC"/>
    <w:rsid w:val="00E150EA"/>
    <w:rsid w:val="00E17B77"/>
    <w:rsid w:val="00E231AB"/>
    <w:rsid w:val="00E23337"/>
    <w:rsid w:val="00E259EA"/>
    <w:rsid w:val="00E25D33"/>
    <w:rsid w:val="00E2752C"/>
    <w:rsid w:val="00E30AE1"/>
    <w:rsid w:val="00E32061"/>
    <w:rsid w:val="00E33F48"/>
    <w:rsid w:val="00E40BCB"/>
    <w:rsid w:val="00E42FF9"/>
    <w:rsid w:val="00E44790"/>
    <w:rsid w:val="00E4714C"/>
    <w:rsid w:val="00E5178D"/>
    <w:rsid w:val="00E51AEB"/>
    <w:rsid w:val="00E522A7"/>
    <w:rsid w:val="00E5349E"/>
    <w:rsid w:val="00E54452"/>
    <w:rsid w:val="00E60480"/>
    <w:rsid w:val="00E63B0C"/>
    <w:rsid w:val="00E664C5"/>
    <w:rsid w:val="00E671A2"/>
    <w:rsid w:val="00E76D26"/>
    <w:rsid w:val="00E76EE5"/>
    <w:rsid w:val="00E77D2D"/>
    <w:rsid w:val="00E91CA5"/>
    <w:rsid w:val="00E95036"/>
    <w:rsid w:val="00E95B8E"/>
    <w:rsid w:val="00EB1390"/>
    <w:rsid w:val="00EB1DC0"/>
    <w:rsid w:val="00EB2C71"/>
    <w:rsid w:val="00EB3333"/>
    <w:rsid w:val="00EB4335"/>
    <w:rsid w:val="00EB4340"/>
    <w:rsid w:val="00EB556D"/>
    <w:rsid w:val="00EB5A7D"/>
    <w:rsid w:val="00ED55C0"/>
    <w:rsid w:val="00ED682B"/>
    <w:rsid w:val="00EE1310"/>
    <w:rsid w:val="00EE41D5"/>
    <w:rsid w:val="00EE5940"/>
    <w:rsid w:val="00EE5D75"/>
    <w:rsid w:val="00F0166F"/>
    <w:rsid w:val="00F01A9B"/>
    <w:rsid w:val="00F037A4"/>
    <w:rsid w:val="00F03D62"/>
    <w:rsid w:val="00F049AB"/>
    <w:rsid w:val="00F052B8"/>
    <w:rsid w:val="00F142DB"/>
    <w:rsid w:val="00F27C8F"/>
    <w:rsid w:val="00F3151A"/>
    <w:rsid w:val="00F32749"/>
    <w:rsid w:val="00F37172"/>
    <w:rsid w:val="00F37727"/>
    <w:rsid w:val="00F40BB1"/>
    <w:rsid w:val="00F4477E"/>
    <w:rsid w:val="00F46269"/>
    <w:rsid w:val="00F5104C"/>
    <w:rsid w:val="00F51BD6"/>
    <w:rsid w:val="00F60BA8"/>
    <w:rsid w:val="00F65A5A"/>
    <w:rsid w:val="00F67D8F"/>
    <w:rsid w:val="00F802BE"/>
    <w:rsid w:val="00F80E93"/>
    <w:rsid w:val="00F86024"/>
    <w:rsid w:val="00F8611A"/>
    <w:rsid w:val="00F866B3"/>
    <w:rsid w:val="00F90986"/>
    <w:rsid w:val="00FA3E6A"/>
    <w:rsid w:val="00FA5128"/>
    <w:rsid w:val="00FB01B8"/>
    <w:rsid w:val="00FB01F5"/>
    <w:rsid w:val="00FB3231"/>
    <w:rsid w:val="00FB42D4"/>
    <w:rsid w:val="00FB5906"/>
    <w:rsid w:val="00FB7150"/>
    <w:rsid w:val="00FB762F"/>
    <w:rsid w:val="00FC2AED"/>
    <w:rsid w:val="00FC5F4F"/>
    <w:rsid w:val="00FD0389"/>
    <w:rsid w:val="00FD08AE"/>
    <w:rsid w:val="00FD5EA7"/>
    <w:rsid w:val="00FE36CF"/>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numPr>
        <w:numId w:val="7"/>
      </w:numPr>
      <w:ind w:left="425" w:hanging="425"/>
      <w:contextualSpacing/>
    </w:pPr>
    <w:rPr>
      <w:lang w:val="en-GB"/>
    </w:r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customStyle="1" w:styleId="Nierozpoznanawzmianka2">
    <w:name w:val="Nierozpoznana wzmianka2"/>
    <w:basedOn w:val="Domylnaczcionkaakapitu"/>
    <w:uiPriority w:val="99"/>
    <w:semiHidden/>
    <w:unhideWhenUsed/>
    <w:rsid w:val="00827493"/>
    <w:rPr>
      <w:color w:val="605E5C"/>
      <w:shd w:val="clear" w:color="auto" w:fill="E1DFDD"/>
    </w:rPr>
  </w:style>
  <w:style w:type="paragraph" w:styleId="Nagwek">
    <w:name w:val="header"/>
    <w:basedOn w:val="Normalny"/>
    <w:link w:val="NagwekZnak"/>
    <w:uiPriority w:val="99"/>
    <w:unhideWhenUsed/>
    <w:rsid w:val="001601CE"/>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1601CE"/>
    <w:rPr>
      <w:rFonts w:ascii="Fira Sans" w:hAnsi="Fira Sans"/>
      <w:sz w:val="19"/>
    </w:rPr>
  </w:style>
  <w:style w:type="paragraph" w:styleId="Poprawka">
    <w:name w:val="Revision"/>
    <w:hidden/>
    <w:uiPriority w:val="99"/>
    <w:semiHidden/>
    <w:rsid w:val="000F14F5"/>
    <w:pPr>
      <w:spacing w:after="0" w:line="240" w:lineRule="auto"/>
    </w:pPr>
    <w:rPr>
      <w:rFonts w:ascii="Fira Sans" w:hAnsi="Fira San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hyperlink" Target="tel:+48124204050" TargetMode="External"/><Relationship Id="rId34" Type="http://schemas.openxmlformats.org/officeDocument/2006/relationships/image" Target="media/image13.png"/><Relationship Id="rId7"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hyperlink" Target="https://x.com/StatPoland" TargetMode="External"/><Relationship Id="rId33" Type="http://schemas.openxmlformats.org/officeDocument/2006/relationships/hyperlink" Target="https://www.linkedin.com/company/glownyurzadstatystyczny/"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footer" Target="footer2.xml"/><Relationship Id="rId29" Type="http://schemas.openxmlformats.org/officeDocument/2006/relationships/hyperlink" Target="https://www.instagram.com/gus_sta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new.stat.gov.pl/en" TargetMode="External"/><Relationship Id="rId32" Type="http://schemas.openxmlformats.org/officeDocument/2006/relationships/hyperlink" Target="https://www.youtube.com/@glownyurzadstatystycznygus?app=desktop&amp;si=IgHa1awoYniiJyQI&amp;cbrd=1&amp;ucbcb=1" TargetMode="Externa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6.png"/><Relationship Id="rId23" Type="http://schemas.openxmlformats.org/officeDocument/2006/relationships/image" Target="media/image8.png"/><Relationship Id="rId28" Type="http://schemas.openxmlformats.org/officeDocument/2006/relationships/hyperlink" Target="https://www.facebook.com/GlownyUrzadStatystyczny" TargetMode="External"/><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hyperlink" Target="mailto:obslugaprasowa@stat.gov.pl" TargetMode="External"/><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hyperlink" Target="https://stat.gov.pl/en/metainformation/glossary/terms-used-in-official-statistics/487,term.html"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6249164876130518E-2"/>
          <c:y val="3.2307748538011702E-2"/>
          <c:w val="0.78460373509462134"/>
          <c:h val="0.81219919590643275"/>
        </c:manualLayout>
      </c:layout>
      <c:barChart>
        <c:barDir val="bar"/>
        <c:grouping val="stacked"/>
        <c:varyColors val="0"/>
        <c:ser>
          <c:idx val="0"/>
          <c:order val="0"/>
          <c:tx>
            <c:strRef>
              <c:f>'Chart 1'!$B$3</c:f>
              <c:strCache>
                <c:ptCount val="1"/>
                <c:pt idx="0">
                  <c:v>Men</c:v>
                </c:pt>
              </c:strCache>
            </c:strRef>
          </c:tx>
          <c:spPr>
            <a:solidFill>
              <a:srgbClr val="001D77"/>
            </a:solidFill>
            <a:ln>
              <a:noFill/>
            </a:ln>
            <a:effectLst/>
          </c:spPr>
          <c:invertIfNegative val="0"/>
          <c:dLbls>
            <c:dLbl>
              <c:idx val="0"/>
              <c:layout>
                <c:manualLayout>
                  <c:x val="-0.13406889372751579"/>
                  <c:y val="1.516909751542633E-6"/>
                </c:manualLayout>
              </c:layout>
              <c:tx>
                <c:rich>
                  <a:bodyPr/>
                  <a:lstStyle/>
                  <a:p>
                    <a:fld id="{C90E3B6D-15E9-47D6-AD18-EF18EC12D864}"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0-8EE3-4245-A2C3-F24DA8842935}"/>
                </c:ext>
              </c:extLst>
            </c:dLbl>
            <c:dLbl>
              <c:idx val="1"/>
              <c:layout>
                <c:manualLayout>
                  <c:x val="-4.188217979066345E-2"/>
                  <c:y val="7.5374967852576212E-7"/>
                </c:manualLayout>
              </c:layout>
              <c:tx>
                <c:rich>
                  <a:bodyPr/>
                  <a:lstStyle/>
                  <a:p>
                    <a:fld id="{27AE618C-358E-4F16-B668-D466A97101A1}"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1-8EE3-4245-A2C3-F24DA8842935}"/>
                </c:ext>
              </c:extLst>
            </c:dLbl>
            <c:dLbl>
              <c:idx val="2"/>
              <c:layout>
                <c:manualLayout>
                  <c:x val="-4.326041843519899E-2"/>
                  <c:y val="3.8147271230188819E-3"/>
                </c:manualLayout>
              </c:layout>
              <c:tx>
                <c:rich>
                  <a:bodyPr/>
                  <a:lstStyle/>
                  <a:p>
                    <a:fld id="{2D395260-6477-4C5B-9F5F-9463FDB5BF94}"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2-8EE3-4245-A2C3-F24DA8842935}"/>
                </c:ext>
              </c:extLst>
            </c:dLbl>
            <c:dLbl>
              <c:idx val="3"/>
              <c:layout>
                <c:manualLayout>
                  <c:x val="-5.4113124068873406E-2"/>
                  <c:y val="4.5224980711545724E-7"/>
                </c:manualLayout>
              </c:layout>
              <c:tx>
                <c:rich>
                  <a:bodyPr/>
                  <a:lstStyle/>
                  <a:p>
                    <a:fld id="{2A4DD24C-AD15-4E8F-A2DC-C717CA6EBE90}"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3-8EE3-4245-A2C3-F24DA8842935}"/>
                </c:ext>
              </c:extLst>
            </c:dLbl>
            <c:dLbl>
              <c:idx val="4"/>
              <c:layout>
                <c:manualLayout>
                  <c:x val="-5.6601054793231804E-2"/>
                  <c:y val="4.5224980718565568E-7"/>
                </c:manualLayout>
              </c:layout>
              <c:tx>
                <c:rich>
                  <a:bodyPr/>
                  <a:lstStyle/>
                  <a:p>
                    <a:fld id="{A84ABC96-BBD4-414C-8CDB-46D90A82204F}"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4-8EE3-4245-A2C3-F24DA8842935}"/>
                </c:ext>
              </c:extLst>
            </c:dLbl>
            <c:dLbl>
              <c:idx val="5"/>
              <c:layout>
                <c:manualLayout>
                  <c:x val="-6.329448098576014E-2"/>
                  <c:y val="3.8143329909848924E-3"/>
                </c:manualLayout>
              </c:layout>
              <c:tx>
                <c:rich>
                  <a:bodyPr/>
                  <a:lstStyle/>
                  <a:p>
                    <a:fld id="{01A1CD9F-09BD-469A-84AB-C806D3C8B955}"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5-8EE3-4245-A2C3-F24DA8842935}"/>
                </c:ext>
              </c:extLst>
            </c:dLbl>
            <c:dLbl>
              <c:idx val="6"/>
              <c:layout>
                <c:manualLayout>
                  <c:x val="-7.1294619422572203E-2"/>
                  <c:y val="3.8137323795623943E-3"/>
                </c:manualLayout>
              </c:layout>
              <c:tx>
                <c:rich>
                  <a:bodyPr/>
                  <a:lstStyle/>
                  <a:p>
                    <a:fld id="{06CE8944-680C-45AD-A7F0-399F3EBD0E74}"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6-8EE3-4245-A2C3-F24DA8842935}"/>
                </c:ext>
              </c:extLst>
            </c:dLbl>
            <c:dLbl>
              <c:idx val="7"/>
              <c:layout>
                <c:manualLayout>
                  <c:x val="-8.7784884414537509E-2"/>
                  <c:y val="1.137682313590753E-6"/>
                </c:manualLayout>
              </c:layout>
              <c:tx>
                <c:rich>
                  <a:bodyPr/>
                  <a:lstStyle/>
                  <a:p>
                    <a:fld id="{0B2AE39F-B195-4B20-8604-698232C8DCDA}"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7-8EE3-4245-A2C3-F24DA8842935}"/>
                </c:ext>
              </c:extLst>
            </c:dLbl>
            <c:dLbl>
              <c:idx val="8"/>
              <c:layout>
                <c:manualLayout>
                  <c:x val="-9.883397208369453E-2"/>
                  <c:y val="1.137682313590753E-6"/>
                </c:manualLayout>
              </c:layout>
              <c:tx>
                <c:rich>
                  <a:bodyPr/>
                  <a:lstStyle/>
                  <a:p>
                    <a:fld id="{89E5C6E5-923B-41E0-9DF8-A715D34F2461}"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8-8EE3-4245-A2C3-F24DA8842935}"/>
                </c:ext>
              </c:extLst>
            </c:dLbl>
            <c:dLbl>
              <c:idx val="9"/>
              <c:layout>
                <c:manualLayout>
                  <c:x val="-0.13697974532430571"/>
                  <c:y val="2.275364627181506E-6"/>
                </c:manualLayout>
              </c:layout>
              <c:tx>
                <c:rich>
                  <a:bodyPr/>
                  <a:lstStyle/>
                  <a:p>
                    <a:fld id="{25DA0379-122B-4D2A-BF94-7A5AF5D09CB3}"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9-8EE3-4245-A2C3-F24DA8842935}"/>
                </c:ext>
              </c:extLst>
            </c:dLbl>
            <c:dLbl>
              <c:idx val="10"/>
              <c:layout>
                <c:manualLayout>
                  <c:x val="-0.16731759189360385"/>
                  <c:y val="1.5169097514543372E-6"/>
                </c:manualLayout>
              </c:layout>
              <c:tx>
                <c:rich>
                  <a:bodyPr/>
                  <a:lstStyle/>
                  <a:p>
                    <a:fld id="{9DF7CBA9-7483-4728-8C2D-D42621AD42F9}"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A-8EE3-4245-A2C3-F24DA8842935}"/>
                </c:ext>
              </c:extLst>
            </c:dLbl>
            <c:dLbl>
              <c:idx val="11"/>
              <c:layout>
                <c:manualLayout>
                  <c:x val="-0.17493277191321993"/>
                  <c:y val="3.8161657072212931E-3"/>
                </c:manualLayout>
              </c:layout>
              <c:tx>
                <c:rich>
                  <a:bodyPr/>
                  <a:lstStyle/>
                  <a:p>
                    <a:fld id="{64B024E3-3223-4F5A-BDC6-94C48C68D07B}"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B-8EE3-4245-A2C3-F24DA8842935}"/>
                </c:ext>
              </c:extLst>
            </c:dLbl>
            <c:dLbl>
              <c:idx val="12"/>
              <c:layout>
                <c:manualLayout>
                  <c:x val="-0.14161975869548432"/>
                  <c:y val="1.5169097514543372E-6"/>
                </c:manualLayout>
              </c:layout>
              <c:tx>
                <c:rich>
                  <a:bodyPr/>
                  <a:lstStyle/>
                  <a:p>
                    <a:fld id="{C613E64A-24D9-45E7-A33C-62C44268627A}"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8.1222222222222223E-2"/>
                      <c:h val="6.4745552639253426E-2"/>
                    </c:manualLayout>
                  </c15:layout>
                  <c15:dlblFieldTable/>
                  <c15:showDataLabelsRange val="1"/>
                </c:ext>
                <c:ext xmlns:c16="http://schemas.microsoft.com/office/drawing/2014/chart" uri="{C3380CC4-5D6E-409C-BE32-E72D297353CC}">
                  <c16:uniqueId val="{0000000C-8EE3-4245-A2C3-F24DA8842935}"/>
                </c:ext>
              </c:extLst>
            </c:dLbl>
            <c:dLbl>
              <c:idx val="13"/>
              <c:layout>
                <c:manualLayout>
                  <c:x val="-7.7578999023063838E-2"/>
                  <c:y val="4.5045856682102381E-7"/>
                </c:manualLayout>
              </c:layout>
              <c:tx>
                <c:rich>
                  <a:bodyPr/>
                  <a:lstStyle/>
                  <a:p>
                    <a:fld id="{F94498FD-C35E-493D-B5CE-DC67942B37A9}"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D-8EE3-4245-A2C3-F24DA8842935}"/>
                </c:ext>
              </c:extLst>
            </c:dLbl>
            <c:dLbl>
              <c:idx val="14"/>
              <c:layout>
                <c:manualLayout>
                  <c:x val="-5.7774008513466799E-2"/>
                  <c:y val="4.5224980711545724E-7"/>
                </c:manualLayout>
              </c:layout>
              <c:tx>
                <c:rich>
                  <a:bodyPr/>
                  <a:lstStyle/>
                  <a:p>
                    <a:fld id="{E4534EAA-8384-4FFA-B527-9D3BDCCF2452}"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E-8EE3-4245-A2C3-F24DA8842935}"/>
                </c:ext>
              </c:extLst>
            </c:dLbl>
            <c:dLbl>
              <c:idx val="15"/>
              <c:layout>
                <c:manualLayout>
                  <c:x val="-3.4462707598942925E-2"/>
                  <c:y val="1.5015285562448802E-7"/>
                </c:manualLayout>
              </c:layout>
              <c:tx>
                <c:rich>
                  <a:bodyPr/>
                  <a:lstStyle/>
                  <a:p>
                    <a:fld id="{0BC5A72E-72EE-4510-9F42-23DBCD5B5592}"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6.855555555555555E-2"/>
                      <c:h val="6.4745552639253426E-2"/>
                    </c:manualLayout>
                  </c15:layout>
                  <c15:dlblFieldTable/>
                  <c15:showDataLabelsRange val="1"/>
                </c:ext>
                <c:ext xmlns:c16="http://schemas.microsoft.com/office/drawing/2014/chart" uri="{C3380CC4-5D6E-409C-BE32-E72D297353CC}">
                  <c16:uniqueId val="{0000000F-8EE3-4245-A2C3-F24DA8842935}"/>
                </c:ext>
              </c:extLst>
            </c:dLbl>
            <c:dLbl>
              <c:idx val="16"/>
              <c:layout>
                <c:manualLayout>
                  <c:x val="-2.1147050691858859E-2"/>
                  <c:y val="3.8144256231474761E-3"/>
                </c:manualLayout>
              </c:layout>
              <c:tx>
                <c:rich>
                  <a:bodyPr/>
                  <a:lstStyle/>
                  <a:p>
                    <a:fld id="{E99FFF47-079E-4E5A-B4C9-9535AD817C83}" type="CELLRANGE">
                      <a:rPr lang="en-US"/>
                      <a:pPr/>
                      <a:t>[ZAKRES KOMÓREK]</a:t>
                    </a:fld>
                    <a:endParaRPr lang="pl-PL"/>
                  </a:p>
                </c:rich>
              </c:tx>
              <c:dLblPos val="ctr"/>
              <c:showLegendKey val="0"/>
              <c:showVal val="0"/>
              <c:showCatName val="0"/>
              <c:showSerName val="0"/>
              <c:showPercent val="0"/>
              <c:showBubbleSize val="0"/>
              <c:extLst>
                <c:ext xmlns:c15="http://schemas.microsoft.com/office/drawing/2012/chart" uri="{CE6537A1-D6FC-4f65-9D91-7224C49458BB}">
                  <c15:layout>
                    <c:manualLayout>
                      <c:w val="5.5888888888888891E-2"/>
                      <c:h val="6.4745552639253426E-2"/>
                    </c:manualLayout>
                  </c15:layout>
                  <c15:dlblFieldTable/>
                  <c15:showDataLabelsRange val="1"/>
                </c:ext>
                <c:ext xmlns:c16="http://schemas.microsoft.com/office/drawing/2014/chart" uri="{C3380CC4-5D6E-409C-BE32-E72D297353CC}">
                  <c16:uniqueId val="{00000010-8EE3-4245-A2C3-F24DA8842935}"/>
                </c:ext>
              </c:extLst>
            </c:dLbl>
            <c:numFmt formatCode="0.0;0.0" sourceLinked="0"/>
            <c:spPr>
              <a:noFill/>
              <a:ln>
                <a:noFill/>
              </a:ln>
              <a:effectLst/>
            </c:spPr>
            <c:txPr>
              <a:bodyPr rot="0" spcFirstLastPara="1" vertOverflow="overflow" horzOverflow="overflow" vert="horz" wrap="square" lIns="38100" tIns="19050" rIns="38100" bIns="19050" anchor="ctr" anchorCtr="1">
                <a:noAutofit/>
              </a:bodyPr>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dLblPos val="inBase"/>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'Chart 1'!$A$4:$A$20</c:f>
              <c:strCache>
                <c:ptCount val="17"/>
                <c:pt idx="0">
                  <c:v>19 years and less</c:v>
                </c:pt>
                <c:pt idx="1">
                  <c:v>20–24</c:v>
                </c:pt>
                <c:pt idx="2">
                  <c:v>25–29</c:v>
                </c:pt>
                <c:pt idx="3">
                  <c:v>30–34</c:v>
                </c:pt>
                <c:pt idx="4">
                  <c:v>35–39</c:v>
                </c:pt>
                <c:pt idx="5">
                  <c:v>40–44</c:v>
                </c:pt>
                <c:pt idx="6">
                  <c:v>45–49</c:v>
                </c:pt>
                <c:pt idx="7">
                  <c:v>50–54</c:v>
                </c:pt>
                <c:pt idx="8">
                  <c:v>55–59</c:v>
                </c:pt>
                <c:pt idx="9">
                  <c:v>60–64</c:v>
                </c:pt>
                <c:pt idx="10">
                  <c:v>65–69</c:v>
                </c:pt>
                <c:pt idx="11">
                  <c:v>70–74</c:v>
                </c:pt>
                <c:pt idx="12">
                  <c:v>75–79</c:v>
                </c:pt>
                <c:pt idx="13">
                  <c:v>80–84</c:v>
                </c:pt>
                <c:pt idx="14">
                  <c:v>85–89</c:v>
                </c:pt>
                <c:pt idx="15">
                  <c:v>90–94</c:v>
                </c:pt>
                <c:pt idx="16">
                  <c:v>95 years and more</c:v>
                </c:pt>
              </c:strCache>
            </c:strRef>
          </c:cat>
          <c:val>
            <c:numRef>
              <c:f>'Chart 1'!$B$4:$B$20</c:f>
              <c:numCache>
                <c:formatCode>#\ ##0.0</c:formatCode>
                <c:ptCount val="17"/>
                <c:pt idx="0">
                  <c:v>-193.99100000000001</c:v>
                </c:pt>
                <c:pt idx="1">
                  <c:v>-36.814999999999998</c:v>
                </c:pt>
                <c:pt idx="2">
                  <c:v>-36.94</c:v>
                </c:pt>
                <c:pt idx="3">
                  <c:v>-48.088000000000001</c:v>
                </c:pt>
                <c:pt idx="4">
                  <c:v>-56.948999999999998</c:v>
                </c:pt>
                <c:pt idx="5">
                  <c:v>-74.709999999999994</c:v>
                </c:pt>
                <c:pt idx="6">
                  <c:v>-88.447000000000003</c:v>
                </c:pt>
                <c:pt idx="7">
                  <c:v>-103.741</c:v>
                </c:pt>
                <c:pt idx="8">
                  <c:v>-130.99700000000001</c:v>
                </c:pt>
                <c:pt idx="9">
                  <c:v>-197.34899999999999</c:v>
                </c:pt>
                <c:pt idx="10">
                  <c:v>-246.76300000000001</c:v>
                </c:pt>
                <c:pt idx="11">
                  <c:v>-265.65899999999999</c:v>
                </c:pt>
                <c:pt idx="12">
                  <c:v>-205.684</c:v>
                </c:pt>
                <c:pt idx="13">
                  <c:v>-99.01</c:v>
                </c:pt>
                <c:pt idx="14">
                  <c:v>-65.298000000000002</c:v>
                </c:pt>
                <c:pt idx="15">
                  <c:v>-26.977</c:v>
                </c:pt>
                <c:pt idx="16">
                  <c:v>-6.2229999999999999</c:v>
                </c:pt>
              </c:numCache>
            </c:numRef>
          </c:val>
          <c:extLst>
            <c:ext xmlns:c15="http://schemas.microsoft.com/office/drawing/2012/chart" uri="{02D57815-91ED-43cb-92C2-25804820EDAC}">
              <c15:datalabelsRange>
                <c15:f>'Chart 1'!$E$4:$E$20</c15:f>
                <c15:dlblRangeCache>
                  <c:ptCount val="17"/>
                  <c:pt idx="0">
                    <c:v>194.0</c:v>
                  </c:pt>
                  <c:pt idx="1">
                    <c:v>36.8</c:v>
                  </c:pt>
                  <c:pt idx="2">
                    <c:v>36.9</c:v>
                  </c:pt>
                  <c:pt idx="3">
                    <c:v>48.1</c:v>
                  </c:pt>
                  <c:pt idx="4">
                    <c:v>56.9</c:v>
                  </c:pt>
                  <c:pt idx="5">
                    <c:v>74.7</c:v>
                  </c:pt>
                  <c:pt idx="6">
                    <c:v>88.4</c:v>
                  </c:pt>
                  <c:pt idx="7">
                    <c:v>103.7</c:v>
                  </c:pt>
                  <c:pt idx="8">
                    <c:v>131.0</c:v>
                  </c:pt>
                  <c:pt idx="9">
                    <c:v>197.3</c:v>
                  </c:pt>
                  <c:pt idx="10">
                    <c:v>246.8</c:v>
                  </c:pt>
                  <c:pt idx="11">
                    <c:v>265.7</c:v>
                  </c:pt>
                  <c:pt idx="12">
                    <c:v>205.7</c:v>
                  </c:pt>
                  <c:pt idx="13">
                    <c:v>99.0</c:v>
                  </c:pt>
                  <c:pt idx="14">
                    <c:v>65.3</c:v>
                  </c:pt>
                  <c:pt idx="15">
                    <c:v>27.0</c:v>
                  </c:pt>
                  <c:pt idx="16">
                    <c:v>6.2</c:v>
                  </c:pt>
                </c15:dlblRangeCache>
              </c15:datalabelsRange>
            </c:ext>
            <c:ext xmlns:c16="http://schemas.microsoft.com/office/drawing/2014/chart" uri="{C3380CC4-5D6E-409C-BE32-E72D297353CC}">
              <c16:uniqueId val="{00000011-8EE3-4245-A2C3-F24DA8842935}"/>
            </c:ext>
          </c:extLst>
        </c:ser>
        <c:ser>
          <c:idx val="1"/>
          <c:order val="1"/>
          <c:tx>
            <c:strRef>
              <c:f>'Chart 1'!$C$3</c:f>
              <c:strCache>
                <c:ptCount val="1"/>
                <c:pt idx="0">
                  <c:v>Women</c:v>
                </c:pt>
              </c:strCache>
            </c:strRef>
          </c:tx>
          <c:spPr>
            <a:solidFill>
              <a:srgbClr val="6677AD"/>
            </a:solidFill>
            <a:ln>
              <a:noFill/>
            </a:ln>
            <a:effectLst/>
          </c:spPr>
          <c:invertIfNegative val="0"/>
          <c:dLbls>
            <c:dLbl>
              <c:idx val="0"/>
              <c:layout>
                <c:manualLayout>
                  <c:x val="8.9434227445411033E-2"/>
                  <c:y val="0"/>
                </c:manualLayout>
              </c:layout>
              <c:tx>
                <c:rich>
                  <a:bodyPr/>
                  <a:lstStyle/>
                  <a:p>
                    <a:fld id="{B967FD95-E74E-48B8-AFD1-9E8C49A2CE27}"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8EE3-4245-A2C3-F24DA8842935}"/>
                </c:ext>
              </c:extLst>
            </c:dLbl>
            <c:dLbl>
              <c:idx val="1"/>
              <c:layout>
                <c:manualLayout>
                  <c:x val="4.3453401943967983E-2"/>
                  <c:y val="0"/>
                </c:manualLayout>
              </c:layout>
              <c:tx>
                <c:rich>
                  <a:bodyPr/>
                  <a:lstStyle/>
                  <a:p>
                    <a:fld id="{D1655908-16E2-4A92-BC1C-8A6675364CD8}"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3-8EE3-4245-A2C3-F24DA8842935}"/>
                </c:ext>
              </c:extLst>
            </c:dLbl>
            <c:dLbl>
              <c:idx val="2"/>
              <c:layout>
                <c:manualLayout>
                  <c:x val="4.1166380789022218E-2"/>
                  <c:y val="0"/>
                </c:manualLayout>
              </c:layout>
              <c:tx>
                <c:rich>
                  <a:bodyPr/>
                  <a:lstStyle/>
                  <a:p>
                    <a:fld id="{F0A2841A-BA40-4F7C-9656-AB60BE3589C1}"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4-8EE3-4245-A2C3-F24DA8842935}"/>
                </c:ext>
              </c:extLst>
            </c:dLbl>
            <c:dLbl>
              <c:idx val="3"/>
              <c:layout>
                <c:manualLayout>
                  <c:x val="4.8027444253859346E-2"/>
                  <c:y val="0"/>
                </c:manualLayout>
              </c:layout>
              <c:tx>
                <c:rich>
                  <a:bodyPr/>
                  <a:lstStyle/>
                  <a:p>
                    <a:fld id="{E3CE61B8-93D4-4DAB-97CA-F3961DF49598}"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8EE3-4245-A2C3-F24DA8842935}"/>
                </c:ext>
              </c:extLst>
            </c:dLbl>
            <c:dLbl>
              <c:idx val="4"/>
              <c:layout>
                <c:manualLayout>
                  <c:x val="5.2841898410786584E-2"/>
                  <c:y val="0"/>
                </c:manualLayout>
              </c:layout>
              <c:tx>
                <c:rich>
                  <a:bodyPr/>
                  <a:lstStyle/>
                  <a:p>
                    <a:fld id="{59D65BB1-9623-4CF1-BD3E-2EE9DFFC6B55}"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6-8EE3-4245-A2C3-F24DA8842935}"/>
                </c:ext>
              </c:extLst>
            </c:dLbl>
            <c:dLbl>
              <c:idx val="5"/>
              <c:layout>
                <c:manualLayout>
                  <c:x val="6.1749571183533365E-2"/>
                  <c:y val="0"/>
                </c:manualLayout>
              </c:layout>
              <c:tx>
                <c:rich>
                  <a:bodyPr/>
                  <a:lstStyle/>
                  <a:p>
                    <a:fld id="{D1624EAB-5AED-4432-8242-02ADB70D9B79}"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7-8EE3-4245-A2C3-F24DA8842935}"/>
                </c:ext>
              </c:extLst>
            </c:dLbl>
            <c:dLbl>
              <c:idx val="6"/>
              <c:layout>
                <c:manualLayout>
                  <c:x val="7.5471698113207544E-2"/>
                  <c:y val="-6.992037203489241E-17"/>
                </c:manualLayout>
              </c:layout>
              <c:tx>
                <c:rich>
                  <a:bodyPr/>
                  <a:lstStyle/>
                  <a:p>
                    <a:fld id="{ACB556FB-BCFF-404E-AC3C-F35625EAF66B}"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8EE3-4245-A2C3-F24DA8842935}"/>
                </c:ext>
              </c:extLst>
            </c:dLbl>
            <c:dLbl>
              <c:idx val="7"/>
              <c:layout>
                <c:manualLayout>
                  <c:x val="9.6054888507718691E-2"/>
                  <c:y val="-3.8138825324180014E-3"/>
                </c:manualLayout>
              </c:layout>
              <c:tx>
                <c:rich>
                  <a:bodyPr/>
                  <a:lstStyle/>
                  <a:p>
                    <a:fld id="{0ECD3CD1-9598-4533-8502-F8E57D5A7575}"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8EE3-4245-A2C3-F24DA8842935}"/>
                </c:ext>
              </c:extLst>
            </c:dLbl>
            <c:dLbl>
              <c:idx val="8"/>
              <c:layout>
                <c:manualLayout>
                  <c:x val="0.11459161535832969"/>
                  <c:y val="0"/>
                </c:manualLayout>
              </c:layout>
              <c:tx>
                <c:rich>
                  <a:bodyPr/>
                  <a:lstStyle/>
                  <a:p>
                    <a:fld id="{489D4FA6-5DD3-4744-AAFE-A1CC71BC3060}"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A-8EE3-4245-A2C3-F24DA8842935}"/>
                </c:ext>
              </c:extLst>
            </c:dLbl>
            <c:dLbl>
              <c:idx val="9"/>
              <c:layout>
                <c:manualLayout>
                  <c:x val="0.12099130138926467"/>
                  <c:y val="-4.4147884224493091E-17"/>
                </c:manualLayout>
              </c:layout>
              <c:tx>
                <c:rich>
                  <a:bodyPr/>
                  <a:lstStyle/>
                  <a:p>
                    <a:fld id="{A546B77A-ED90-4C35-8B79-0946AAA4637E}"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B-8EE3-4245-A2C3-F24DA8842935}"/>
                </c:ext>
              </c:extLst>
            </c:dLbl>
            <c:dLbl>
              <c:idx val="10"/>
              <c:layout>
                <c:manualLayout>
                  <c:x val="0.16626294414853124"/>
                  <c:y val="0"/>
                </c:manualLayout>
              </c:layout>
              <c:tx>
                <c:rich>
                  <a:bodyPr/>
                  <a:lstStyle/>
                  <a:p>
                    <a:fld id="{D434F797-898B-46DC-B8B8-957071B4D51C}"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C-8EE3-4245-A2C3-F24DA8842935}"/>
                </c:ext>
              </c:extLst>
            </c:dLbl>
            <c:dLbl>
              <c:idx val="11"/>
              <c:layout>
                <c:manualLayout>
                  <c:x val="0.19671115852250867"/>
                  <c:y val="0"/>
                </c:manualLayout>
              </c:layout>
              <c:tx>
                <c:rich>
                  <a:bodyPr/>
                  <a:lstStyle/>
                  <a:p>
                    <a:fld id="{2CD44505-1F78-48A1-96E9-BD0315D1618A}"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D-8EE3-4245-A2C3-F24DA8842935}"/>
                </c:ext>
              </c:extLst>
            </c:dLbl>
            <c:dLbl>
              <c:idx val="12"/>
              <c:layout>
                <c:manualLayout>
                  <c:x val="0.19101332135432422"/>
                  <c:y val="0"/>
                </c:manualLayout>
              </c:layout>
              <c:tx>
                <c:rich>
                  <a:bodyPr/>
                  <a:lstStyle/>
                  <a:p>
                    <a:fld id="{2E533BD9-E822-436C-B2E3-2FBFC55BA037}"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E-8EE3-4245-A2C3-F24DA8842935}"/>
                </c:ext>
              </c:extLst>
            </c:dLbl>
            <c:dLbl>
              <c:idx val="13"/>
              <c:layout>
                <c:manualLayout>
                  <c:x val="0.13493996272069023"/>
                  <c:y val="0"/>
                </c:manualLayout>
              </c:layout>
              <c:tx>
                <c:rich>
                  <a:bodyPr/>
                  <a:lstStyle/>
                  <a:p>
                    <a:fld id="{56409419-9440-4FA7-A4A8-1374003BCDC4}"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F-8EE3-4245-A2C3-F24DA8842935}"/>
                </c:ext>
              </c:extLst>
            </c:dLbl>
            <c:dLbl>
              <c:idx val="14"/>
              <c:layout>
                <c:manualLayout>
                  <c:x val="0.12397103361235612"/>
                  <c:y val="0"/>
                </c:manualLayout>
              </c:layout>
              <c:tx>
                <c:rich>
                  <a:bodyPr/>
                  <a:lstStyle/>
                  <a:p>
                    <a:fld id="{5188E839-CC67-4748-88B1-FF8407A315AA}"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0-8EE3-4245-A2C3-F24DA8842935}"/>
                </c:ext>
              </c:extLst>
            </c:dLbl>
            <c:dLbl>
              <c:idx val="15"/>
              <c:layout>
                <c:manualLayout>
                  <c:x val="7.1838126161119828E-2"/>
                  <c:y val="0"/>
                </c:manualLayout>
              </c:layout>
              <c:tx>
                <c:rich>
                  <a:bodyPr/>
                  <a:lstStyle/>
                  <a:p>
                    <a:fld id="{E792C871-54B1-41B7-853E-6F31ADB975EB}"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1-8EE3-4245-A2C3-F24DA8842935}"/>
                </c:ext>
              </c:extLst>
            </c:dLbl>
            <c:dLbl>
              <c:idx val="16"/>
              <c:layout>
                <c:manualLayout>
                  <c:x val="3.4554452517130331E-2"/>
                  <c:y val="-3.8138903425940672E-3"/>
                </c:manualLayout>
              </c:layout>
              <c:tx>
                <c:rich>
                  <a:bodyPr/>
                  <a:lstStyle/>
                  <a:p>
                    <a:fld id="{5ACC7E5B-92BE-4A40-8475-39AC5137B6E5}"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22-8EE3-4245-A2C3-F24DA8842935}"/>
                </c:ext>
              </c:extLst>
            </c:dLbl>
            <c:numFmt formatCode="0.0;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'Chart 1'!$A$4:$A$20</c:f>
              <c:strCache>
                <c:ptCount val="17"/>
                <c:pt idx="0">
                  <c:v>19 years and less</c:v>
                </c:pt>
                <c:pt idx="1">
                  <c:v>20–24</c:v>
                </c:pt>
                <c:pt idx="2">
                  <c:v>25–29</c:v>
                </c:pt>
                <c:pt idx="3">
                  <c:v>30–34</c:v>
                </c:pt>
                <c:pt idx="4">
                  <c:v>35–39</c:v>
                </c:pt>
                <c:pt idx="5">
                  <c:v>40–44</c:v>
                </c:pt>
                <c:pt idx="6">
                  <c:v>45–49</c:v>
                </c:pt>
                <c:pt idx="7">
                  <c:v>50–54</c:v>
                </c:pt>
                <c:pt idx="8">
                  <c:v>55–59</c:v>
                </c:pt>
                <c:pt idx="9">
                  <c:v>60–64</c:v>
                </c:pt>
                <c:pt idx="10">
                  <c:v>65–69</c:v>
                </c:pt>
                <c:pt idx="11">
                  <c:v>70–74</c:v>
                </c:pt>
                <c:pt idx="12">
                  <c:v>75–79</c:v>
                </c:pt>
                <c:pt idx="13">
                  <c:v>80–84</c:v>
                </c:pt>
                <c:pt idx="14">
                  <c:v>85–89</c:v>
                </c:pt>
                <c:pt idx="15">
                  <c:v>90–94</c:v>
                </c:pt>
                <c:pt idx="16">
                  <c:v>95 years and more</c:v>
                </c:pt>
              </c:strCache>
            </c:strRef>
          </c:cat>
          <c:val>
            <c:numRef>
              <c:f>'Chart 1'!$C$4:$C$20</c:f>
              <c:numCache>
                <c:formatCode>#\ ##0.0</c:formatCode>
                <c:ptCount val="17"/>
                <c:pt idx="0">
                  <c:v>115.749</c:v>
                </c:pt>
                <c:pt idx="1">
                  <c:v>28.748999999999999</c:v>
                </c:pt>
                <c:pt idx="2">
                  <c:v>29.541</c:v>
                </c:pt>
                <c:pt idx="3">
                  <c:v>39.72</c:v>
                </c:pt>
                <c:pt idx="4">
                  <c:v>50.622</c:v>
                </c:pt>
                <c:pt idx="5">
                  <c:v>71.763999999999996</c:v>
                </c:pt>
                <c:pt idx="6">
                  <c:v>96.644000000000005</c:v>
                </c:pt>
                <c:pt idx="7">
                  <c:v>123.301</c:v>
                </c:pt>
                <c:pt idx="8">
                  <c:v>150.785</c:v>
                </c:pt>
                <c:pt idx="9">
                  <c:v>165.62200000000001</c:v>
                </c:pt>
                <c:pt idx="10">
                  <c:v>243.68899999999999</c:v>
                </c:pt>
                <c:pt idx="11">
                  <c:v>302.51100000000002</c:v>
                </c:pt>
                <c:pt idx="12">
                  <c:v>295.13400000000001</c:v>
                </c:pt>
                <c:pt idx="13">
                  <c:v>191.084</c:v>
                </c:pt>
                <c:pt idx="14">
                  <c:v>173.00200000000001</c:v>
                </c:pt>
                <c:pt idx="15">
                  <c:v>87.965000000000003</c:v>
                </c:pt>
                <c:pt idx="16">
                  <c:v>26.402000000000001</c:v>
                </c:pt>
              </c:numCache>
            </c:numRef>
          </c:val>
          <c:extLst>
            <c:ext xmlns:c15="http://schemas.microsoft.com/office/drawing/2012/chart" uri="{02D57815-91ED-43cb-92C2-25804820EDAC}">
              <c15:datalabelsRange>
                <c15:f>'Chart 1'!$F$4:$F$20</c15:f>
                <c15:dlblRangeCache>
                  <c:ptCount val="17"/>
                  <c:pt idx="0">
                    <c:v>115.7</c:v>
                  </c:pt>
                  <c:pt idx="1">
                    <c:v>28.7</c:v>
                  </c:pt>
                  <c:pt idx="2">
                    <c:v>29.5</c:v>
                  </c:pt>
                  <c:pt idx="3">
                    <c:v>39.7</c:v>
                  </c:pt>
                  <c:pt idx="4">
                    <c:v>50.6</c:v>
                  </c:pt>
                  <c:pt idx="5">
                    <c:v>71.8</c:v>
                  </c:pt>
                  <c:pt idx="6">
                    <c:v>96.6</c:v>
                  </c:pt>
                  <c:pt idx="7">
                    <c:v>123.3</c:v>
                  </c:pt>
                  <c:pt idx="8">
                    <c:v>150.8</c:v>
                  </c:pt>
                  <c:pt idx="9">
                    <c:v>165.6</c:v>
                  </c:pt>
                  <c:pt idx="10">
                    <c:v>243.7</c:v>
                  </c:pt>
                  <c:pt idx="11">
                    <c:v>302.5</c:v>
                  </c:pt>
                  <c:pt idx="12">
                    <c:v>295.1</c:v>
                  </c:pt>
                  <c:pt idx="13">
                    <c:v>191.1</c:v>
                  </c:pt>
                  <c:pt idx="14">
                    <c:v>173.0</c:v>
                  </c:pt>
                  <c:pt idx="15">
                    <c:v>88.0</c:v>
                  </c:pt>
                  <c:pt idx="16">
                    <c:v>26.4</c:v>
                  </c:pt>
                </c15:dlblRangeCache>
              </c15:datalabelsRange>
            </c:ext>
            <c:ext xmlns:c16="http://schemas.microsoft.com/office/drawing/2014/chart" uri="{C3380CC4-5D6E-409C-BE32-E72D297353CC}">
              <c16:uniqueId val="{00000023-8EE3-4245-A2C3-F24DA8842935}"/>
            </c:ext>
          </c:extLst>
        </c:ser>
        <c:dLbls>
          <c:showLegendKey val="0"/>
          <c:showVal val="1"/>
          <c:showCatName val="0"/>
          <c:showSerName val="0"/>
          <c:showPercent val="0"/>
          <c:showBubbleSize val="0"/>
        </c:dLbls>
        <c:gapWidth val="150"/>
        <c:overlap val="100"/>
        <c:axId val="1688452096"/>
        <c:axId val="1463390912"/>
      </c:barChart>
      <c:catAx>
        <c:axId val="1688452096"/>
        <c:scaling>
          <c:orientation val="minMax"/>
        </c:scaling>
        <c:delete val="0"/>
        <c:axPos val="l"/>
        <c:numFmt formatCode="General" sourceLinked="1"/>
        <c:majorTickMark val="none"/>
        <c:minorTickMark val="none"/>
        <c:tickLblPos val="high"/>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crossAx val="1463390912"/>
        <c:crosses val="autoZero"/>
        <c:auto val="1"/>
        <c:lblAlgn val="ctr"/>
        <c:lblOffset val="100"/>
        <c:noMultiLvlLbl val="0"/>
      </c:catAx>
      <c:valAx>
        <c:axId val="1463390912"/>
        <c:scaling>
          <c:orientation val="minMax"/>
          <c:max val="350"/>
          <c:min val="-350"/>
        </c:scaling>
        <c:delete val="0"/>
        <c:axPos val="b"/>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w="7112">
            <a:solidFill>
              <a:schemeClr val="tx1">
                <a:alpha val="31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crossAx val="1688452096"/>
        <c:crosses val="autoZero"/>
        <c:crossBetween val="between"/>
        <c:majorUnit val="50"/>
      </c:valAx>
      <c:spPr>
        <a:noFill/>
        <a:ln w="9525">
          <a:noFill/>
        </a:ln>
        <a:effectLst/>
      </c:spPr>
    </c:plotArea>
    <c:legend>
      <c:legendPos val="b"/>
      <c:layout>
        <c:manualLayout>
          <c:xMode val="edge"/>
          <c:yMode val="edge"/>
          <c:x val="0.28636388888888886"/>
          <c:y val="0.92142870370370367"/>
          <c:w val="0.26726482381062533"/>
          <c:h val="6.3914354740527701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129518798379826"/>
          <c:y val="4.5017803497301334E-2"/>
          <c:w val="0.45393045308762853"/>
          <c:h val="0.86864102998708181"/>
        </c:manualLayout>
      </c:layout>
      <c:barChart>
        <c:barDir val="bar"/>
        <c:grouping val="clustered"/>
        <c:varyColors val="0"/>
        <c:ser>
          <c:idx val="0"/>
          <c:order val="0"/>
          <c:tx>
            <c:strRef>
              <c:f>'Chart 2'!$B$3</c:f>
              <c:strCache>
                <c:ptCount val="1"/>
                <c:pt idx="0">
                  <c:v>Total in thousand</c:v>
                </c:pt>
              </c:strCache>
            </c:strRef>
          </c:tx>
          <c:spPr>
            <a:solidFill>
              <a:srgbClr val="001D77"/>
            </a:solidFill>
            <a:ln>
              <a:noFill/>
            </a:ln>
            <a:effectLst/>
          </c:spPr>
          <c:invertIfNegative val="0"/>
          <c:dLbls>
            <c:dLbl>
              <c:idx val="0"/>
              <c:tx>
                <c:rich>
                  <a:bodyPr/>
                  <a:lstStyle/>
                  <a:p>
                    <a:fld id="{61A0AD2C-1DFB-49F0-9BE5-485002EB8CCC}" type="CELLRANGE">
                      <a:rPr lang="en-US"/>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A64-417E-8702-10607467FB67}"/>
                </c:ext>
              </c:extLst>
            </c:dLbl>
            <c:dLbl>
              <c:idx val="1"/>
              <c:tx>
                <c:rich>
                  <a:bodyPr/>
                  <a:lstStyle/>
                  <a:p>
                    <a:fld id="{C13E4683-EB08-4301-A91B-4618B8919BE9}"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3E76-4135-B829-2BFE0227365E}"/>
                </c:ext>
              </c:extLst>
            </c:dLbl>
            <c:dLbl>
              <c:idx val="2"/>
              <c:tx>
                <c:rich>
                  <a:bodyPr/>
                  <a:lstStyle/>
                  <a:p>
                    <a:fld id="{81B7CD6B-9F34-460B-8E20-907FAA751CFF}"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3E76-4135-B829-2BFE0227365E}"/>
                </c:ext>
              </c:extLst>
            </c:dLbl>
            <c:dLbl>
              <c:idx val="3"/>
              <c:tx>
                <c:rich>
                  <a:bodyPr/>
                  <a:lstStyle/>
                  <a:p>
                    <a:fld id="{56992F6E-B92B-4498-A100-E0353FA53F52}"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3E76-4135-B829-2BFE0227365E}"/>
                </c:ext>
              </c:extLst>
            </c:dLbl>
            <c:dLbl>
              <c:idx val="4"/>
              <c:tx>
                <c:rich>
                  <a:bodyPr/>
                  <a:lstStyle/>
                  <a:p>
                    <a:fld id="{DAD213D3-CCF3-481F-A5B7-2FBBB4982101}"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3E76-4135-B829-2BFE0227365E}"/>
                </c:ext>
              </c:extLst>
            </c:dLbl>
            <c:dLbl>
              <c:idx val="5"/>
              <c:tx>
                <c:rich>
                  <a:bodyPr/>
                  <a:lstStyle/>
                  <a:p>
                    <a:fld id="{63EFD8EB-4B85-46C9-82AD-5CF6709991F0}"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3E76-4135-B829-2BFE0227365E}"/>
                </c:ext>
              </c:extLst>
            </c:dLbl>
            <c:dLbl>
              <c:idx val="6"/>
              <c:tx>
                <c:rich>
                  <a:bodyPr/>
                  <a:lstStyle/>
                  <a:p>
                    <a:fld id="{477BD441-D03B-4F68-ACFD-ADCCE753372C}"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3E76-4135-B829-2BFE0227365E}"/>
                </c:ext>
              </c:extLst>
            </c:dLbl>
            <c:dLbl>
              <c:idx val="7"/>
              <c:tx>
                <c:rich>
                  <a:bodyPr/>
                  <a:lstStyle/>
                  <a:p>
                    <a:fld id="{A1A20594-988C-4E91-A045-7EB8DD6AD3F7}"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3E76-4135-B829-2BFE0227365E}"/>
                </c:ext>
              </c:extLst>
            </c:dLbl>
            <c:dLbl>
              <c:idx val="8"/>
              <c:tx>
                <c:rich>
                  <a:bodyPr/>
                  <a:lstStyle/>
                  <a:p>
                    <a:fld id="{50BECB6F-7FB5-4A00-BE7B-1DE4C0EB2593}"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3E76-4135-B829-2BFE0227365E}"/>
                </c:ext>
              </c:extLst>
            </c:dLbl>
            <c:dLbl>
              <c:idx val="9"/>
              <c:tx>
                <c:rich>
                  <a:bodyPr/>
                  <a:lstStyle/>
                  <a:p>
                    <a:fld id="{E6BB5E16-679C-4438-9DC6-7B6A42DFB6D9}"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3E76-4135-B829-2BFE0227365E}"/>
                </c:ext>
              </c:extLst>
            </c:dLbl>
            <c:dLbl>
              <c:idx val="10"/>
              <c:tx>
                <c:rich>
                  <a:bodyPr/>
                  <a:lstStyle/>
                  <a:p>
                    <a:fld id="{57C2E8F8-3B14-46BC-95AB-3EBEBD98BDDF}"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3E76-4135-B829-2BFE0227365E}"/>
                </c:ext>
              </c:extLst>
            </c:dLbl>
            <c:dLbl>
              <c:idx val="11"/>
              <c:tx>
                <c:rich>
                  <a:bodyPr/>
                  <a:lstStyle/>
                  <a:p>
                    <a:fld id="{235401D1-0DC6-48AE-ACD0-850C0C498B60}"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3E76-4135-B829-2BFE0227365E}"/>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'Chart 2'!$A$4:$A$15</c:f>
              <c:strCache>
                <c:ptCount val="12"/>
                <c:pt idx="0">
                  <c:v>Motor impairment</c:v>
                </c:pt>
                <c:pt idx="1">
                  <c:v>Respiratory and circulatory
system ilnesses</c:v>
                </c:pt>
                <c:pt idx="2">
                  <c:v>Neurological illnesses</c:v>
                </c:pt>
                <c:pt idx="3">
                  <c:v>Mental illnesses</c:v>
                </c:pt>
                <c:pt idx="4">
                  <c:v>Voice, speech and hearing impairment</c:v>
                </c:pt>
                <c:pt idx="5">
                  <c:v>Illnesses of the urogenital system</c:v>
                </c:pt>
                <c:pt idx="6">
                  <c:v>Eyesight impairment</c:v>
                </c:pt>
                <c:pt idx="7">
                  <c:v>Pervasive developmental disorders</c:v>
                </c:pt>
                <c:pt idx="8">
                  <c:v>Digestive system illnesses</c:v>
                </c:pt>
                <c:pt idx="9">
                  <c:v>Mental retardation</c:v>
                </c:pt>
                <c:pt idx="10">
                  <c:v>Epilepsy</c:v>
                </c:pt>
                <c:pt idx="11">
                  <c:v>Other</c:v>
                </c:pt>
              </c:strCache>
            </c:strRef>
          </c:cat>
          <c:val>
            <c:numRef>
              <c:f>'Chart 2'!$B$4:$B$15</c:f>
              <c:numCache>
                <c:formatCode>#\ ##0.0</c:formatCode>
                <c:ptCount val="12"/>
                <c:pt idx="0">
                  <c:v>1476.472</c:v>
                </c:pt>
                <c:pt idx="1">
                  <c:v>828.08100000000002</c:v>
                </c:pt>
                <c:pt idx="2">
                  <c:v>704.51599999999996</c:v>
                </c:pt>
                <c:pt idx="3">
                  <c:v>383.46</c:v>
                </c:pt>
                <c:pt idx="4">
                  <c:v>283.20699999999999</c:v>
                </c:pt>
                <c:pt idx="5">
                  <c:v>200.06299999999999</c:v>
                </c:pt>
                <c:pt idx="6">
                  <c:v>170.45500000000001</c:v>
                </c:pt>
                <c:pt idx="7">
                  <c:v>143.73400000000001</c:v>
                </c:pt>
                <c:pt idx="8">
                  <c:v>120.899</c:v>
                </c:pt>
                <c:pt idx="9">
                  <c:v>120.28400000000001</c:v>
                </c:pt>
                <c:pt idx="10">
                  <c:v>70.983000000000004</c:v>
                </c:pt>
                <c:pt idx="11">
                  <c:v>380.28300000000002</c:v>
                </c:pt>
              </c:numCache>
            </c:numRef>
          </c:val>
          <c:extLst>
            <c:ext xmlns:c15="http://schemas.microsoft.com/office/drawing/2012/chart" uri="{02D57815-91ED-43cb-92C2-25804820EDAC}">
              <c15:datalabelsRange>
                <c15:f>'Chart 2'!$D$4:$D$15</c15:f>
                <c15:dlblRangeCache>
                  <c:ptCount val="12"/>
                  <c:pt idx="0">
                    <c:v>1 476.5</c:v>
                  </c:pt>
                  <c:pt idx="1">
                    <c:v>828.1</c:v>
                  </c:pt>
                  <c:pt idx="2">
                    <c:v>704.5</c:v>
                  </c:pt>
                  <c:pt idx="3">
                    <c:v>383.5</c:v>
                  </c:pt>
                  <c:pt idx="4">
                    <c:v>283.2</c:v>
                  </c:pt>
                  <c:pt idx="5">
                    <c:v>200.1</c:v>
                  </c:pt>
                  <c:pt idx="6">
                    <c:v>170.5</c:v>
                  </c:pt>
                  <c:pt idx="7">
                    <c:v>143.7</c:v>
                  </c:pt>
                  <c:pt idx="8">
                    <c:v>120.9</c:v>
                  </c:pt>
                  <c:pt idx="9">
                    <c:v>120.3</c:v>
                  </c:pt>
                  <c:pt idx="10">
                    <c:v>71.0</c:v>
                  </c:pt>
                  <c:pt idx="11">
                    <c:v>380.3</c:v>
                  </c:pt>
                </c15:dlblRangeCache>
              </c15:datalabelsRange>
            </c:ext>
            <c:ext xmlns:c16="http://schemas.microsoft.com/office/drawing/2014/chart" uri="{C3380CC4-5D6E-409C-BE32-E72D297353CC}">
              <c16:uniqueId val="{0000000C-7A64-417E-8702-10607467FB67}"/>
            </c:ext>
          </c:extLst>
        </c:ser>
        <c:dLbls>
          <c:showLegendKey val="0"/>
          <c:showVal val="0"/>
          <c:showCatName val="0"/>
          <c:showSerName val="0"/>
          <c:showPercent val="0"/>
          <c:showBubbleSize val="0"/>
        </c:dLbls>
        <c:gapWidth val="182"/>
        <c:axId val="1463392544"/>
        <c:axId val="1463391456"/>
      </c:barChart>
      <c:catAx>
        <c:axId val="1463392544"/>
        <c:scaling>
          <c:orientation val="maxMin"/>
        </c:scaling>
        <c:delete val="0"/>
        <c:axPos val="l"/>
        <c:numFmt formatCode="General" sourceLinked="1"/>
        <c:majorTickMark val="none"/>
        <c:minorTickMark val="none"/>
        <c:tickLblPos val="nextTo"/>
        <c:spPr>
          <a:noFill/>
          <a:ln w="7112" cap="flat" cmpd="sng" algn="ctr">
            <a:solidFill>
              <a:schemeClr val="tx1">
                <a:alpha val="31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crossAx val="1463391456"/>
        <c:crosses val="autoZero"/>
        <c:auto val="1"/>
        <c:lblAlgn val="ctr"/>
        <c:lblOffset val="100"/>
        <c:noMultiLvlLbl val="0"/>
      </c:catAx>
      <c:valAx>
        <c:axId val="1463391456"/>
        <c:scaling>
          <c:orientation val="minMax"/>
        </c:scaling>
        <c:delete val="0"/>
        <c:axPos val="b"/>
        <c:majorGridlines>
          <c:spPr>
            <a:ln w="9525" cap="flat" cmpd="sng" algn="ctr">
              <a:solidFill>
                <a:schemeClr val="tx1">
                  <a:lumMod val="15000"/>
                  <a:lumOff val="85000"/>
                </a:schemeClr>
              </a:solidFill>
              <a:round/>
            </a:ln>
            <a:effectLst/>
          </c:spPr>
        </c:majorGridlines>
        <c:numFmt formatCode="#\ ##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crossAx val="1463392544"/>
        <c:crosses val="max"/>
        <c:crossBetween val="between"/>
        <c:majorUnit val="300"/>
      </c:valAx>
      <c:spPr>
        <a:noFill/>
        <a:ln w="6985">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3'!$B$3</c:f>
              <c:strCache>
                <c:ptCount val="1"/>
                <c:pt idx="0">
                  <c:v>Index</c:v>
                </c:pt>
              </c:strCache>
            </c:strRef>
          </c:tx>
          <c:spPr>
            <a:solidFill>
              <a:srgbClr val="001D77"/>
            </a:solidFill>
            <a:ln>
              <a:noFill/>
            </a:ln>
            <a:effectLst/>
          </c:spPr>
          <c:invertIfNegative val="0"/>
          <c:dLbls>
            <c:dLbl>
              <c:idx val="0"/>
              <c:tx>
                <c:rich>
                  <a:bodyPr/>
                  <a:lstStyle/>
                  <a:p>
                    <a:fld id="{AADFE775-A4E1-4C07-8A66-049F47C9657A}" type="CELLRANGE">
                      <a:rPr lang="en-US"/>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241-4830-8F2B-9085A6E20347}"/>
                </c:ext>
              </c:extLst>
            </c:dLbl>
            <c:dLbl>
              <c:idx val="1"/>
              <c:tx>
                <c:rich>
                  <a:bodyPr/>
                  <a:lstStyle/>
                  <a:p>
                    <a:fld id="{84D73190-E3A5-43B4-B5C1-8F2F17833E9D}"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9D19-42E1-A19B-A3987B93D6F3}"/>
                </c:ext>
              </c:extLst>
            </c:dLbl>
            <c:dLbl>
              <c:idx val="2"/>
              <c:tx>
                <c:rich>
                  <a:bodyPr/>
                  <a:lstStyle/>
                  <a:p>
                    <a:fld id="{4B7C688B-01AE-4A61-835F-575D568EE7D5}"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9D19-42E1-A19B-A3987B93D6F3}"/>
                </c:ext>
              </c:extLst>
            </c:dLbl>
            <c:dLbl>
              <c:idx val="3"/>
              <c:tx>
                <c:rich>
                  <a:bodyPr/>
                  <a:lstStyle/>
                  <a:p>
                    <a:fld id="{9D25E6D3-81CF-42F4-8D57-FA0F32943D61}"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9D19-42E1-A19B-A3987B93D6F3}"/>
                </c:ext>
              </c:extLst>
            </c:dLbl>
            <c:dLbl>
              <c:idx val="4"/>
              <c:tx>
                <c:rich>
                  <a:bodyPr/>
                  <a:lstStyle/>
                  <a:p>
                    <a:fld id="{02AE0AB9-2BDC-41F1-85F1-CF02C6A40E6F}"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9D19-42E1-A19B-A3987B93D6F3}"/>
                </c:ext>
              </c:extLst>
            </c:dLbl>
            <c:dLbl>
              <c:idx val="5"/>
              <c:tx>
                <c:rich>
                  <a:bodyPr/>
                  <a:lstStyle/>
                  <a:p>
                    <a:fld id="{CA409E18-B25D-40ED-B2DC-0206E092C8DC}"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9D19-42E1-A19B-A3987B93D6F3}"/>
                </c:ext>
              </c:extLst>
            </c:dLbl>
            <c:dLbl>
              <c:idx val="6"/>
              <c:tx>
                <c:rich>
                  <a:bodyPr/>
                  <a:lstStyle/>
                  <a:p>
                    <a:fld id="{612DF392-18CC-427A-B909-9433815123CE}"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9D19-42E1-A19B-A3987B93D6F3}"/>
                </c:ext>
              </c:extLst>
            </c:dLbl>
            <c:dLbl>
              <c:idx val="7"/>
              <c:tx>
                <c:rich>
                  <a:bodyPr/>
                  <a:lstStyle/>
                  <a:p>
                    <a:fld id="{D93DAB1B-9C91-44E1-B268-24FBE2A9F250}"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9D19-42E1-A19B-A3987B93D6F3}"/>
                </c:ext>
              </c:extLst>
            </c:dLbl>
            <c:dLbl>
              <c:idx val="8"/>
              <c:tx>
                <c:rich>
                  <a:bodyPr/>
                  <a:lstStyle/>
                  <a:p>
                    <a:fld id="{874F6664-8067-4670-9B69-1C2A54F08CB8}"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9D19-42E1-A19B-A3987B93D6F3}"/>
                </c:ext>
              </c:extLst>
            </c:dLbl>
            <c:dLbl>
              <c:idx val="9"/>
              <c:tx>
                <c:rich>
                  <a:bodyPr/>
                  <a:lstStyle/>
                  <a:p>
                    <a:fld id="{880AC9D6-4BE3-4D08-9914-CF277B56433B}"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9D19-42E1-A19B-A3987B93D6F3}"/>
                </c:ext>
              </c:extLst>
            </c:dLbl>
            <c:dLbl>
              <c:idx val="10"/>
              <c:tx>
                <c:rich>
                  <a:bodyPr/>
                  <a:lstStyle/>
                  <a:p>
                    <a:fld id="{FBECC1D2-E876-4D62-8996-049F2A74FE4E}"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9D19-42E1-A19B-A3987B93D6F3}"/>
                </c:ext>
              </c:extLst>
            </c:dLbl>
            <c:dLbl>
              <c:idx val="11"/>
              <c:tx>
                <c:rich>
                  <a:bodyPr/>
                  <a:lstStyle/>
                  <a:p>
                    <a:fld id="{D4FF62E2-76CD-4282-8769-0137E6595C57}"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9D19-42E1-A19B-A3987B93D6F3}"/>
                </c:ext>
              </c:extLst>
            </c:dLbl>
            <c:dLbl>
              <c:idx val="12"/>
              <c:tx>
                <c:rich>
                  <a:bodyPr/>
                  <a:lstStyle/>
                  <a:p>
                    <a:fld id="{4573EA65-57C8-4ACC-8AF1-A960164930C7}"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9D19-42E1-A19B-A3987B93D6F3}"/>
                </c:ext>
              </c:extLst>
            </c:dLbl>
            <c:dLbl>
              <c:idx val="13"/>
              <c:tx>
                <c:rich>
                  <a:bodyPr/>
                  <a:lstStyle/>
                  <a:p>
                    <a:fld id="{403B167D-9DE8-4D1E-A29C-98B7ABBB28A0}"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C-9D19-42E1-A19B-A3987B93D6F3}"/>
                </c:ext>
              </c:extLst>
            </c:dLbl>
            <c:dLbl>
              <c:idx val="14"/>
              <c:tx>
                <c:rich>
                  <a:bodyPr/>
                  <a:lstStyle/>
                  <a:p>
                    <a:fld id="{57D517AF-F69C-4DDE-8CC4-786A85D04196}"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9D19-42E1-A19B-A3987B93D6F3}"/>
                </c:ext>
              </c:extLst>
            </c:dLbl>
            <c:dLbl>
              <c:idx val="15"/>
              <c:tx>
                <c:rich>
                  <a:bodyPr/>
                  <a:lstStyle/>
                  <a:p>
                    <a:fld id="{B622EB23-8D15-45C5-AAD5-52F4FFA73BB6}" type="CELLRANGE">
                      <a:rPr lang="pl-PL"/>
                      <a:pPr/>
                      <a:t>[ZAKRES KOMÓREK]</a:t>
                    </a:fld>
                    <a:endParaRPr lang="pl-PL"/>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9D19-42E1-A19B-A3987B93D6F3}"/>
                </c:ext>
              </c:extLst>
            </c:dLbl>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mn-ea"/>
                    <a:cs typeface="+mn-cs"/>
                  </a:defRPr>
                </a:pPr>
                <a:endParaRPr lang="pl-PL"/>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'Chart 3'!$A$4:$A$19</c:f>
              <c:strCache>
                <c:ptCount val="16"/>
                <c:pt idx="0">
                  <c:v>Pomorskie</c:v>
                </c:pt>
                <c:pt idx="1">
                  <c:v>Lubuskie</c:v>
                </c:pt>
                <c:pt idx="2">
                  <c:v>Świętokrzyskie</c:v>
                </c:pt>
                <c:pt idx="3">
                  <c:v>Śląskie</c:v>
                </c:pt>
                <c:pt idx="4">
                  <c:v>Wielkopolskie</c:v>
                </c:pt>
                <c:pt idx="5">
                  <c:v>Kujawsko-pomorskie</c:v>
                </c:pt>
                <c:pt idx="6">
                  <c:v>Opolskie</c:v>
                </c:pt>
                <c:pt idx="7">
                  <c:v>Lubelskie</c:v>
                </c:pt>
                <c:pt idx="8">
                  <c:v>Podkarpackie</c:v>
                </c:pt>
                <c:pt idx="9">
                  <c:v>Dolnośląskie</c:v>
                </c:pt>
                <c:pt idx="10">
                  <c:v>Łódzkie</c:v>
                </c:pt>
                <c:pt idx="11">
                  <c:v>Podlaskie</c:v>
                </c:pt>
                <c:pt idx="12">
                  <c:v>Małopolskie</c:v>
                </c:pt>
                <c:pt idx="13">
                  <c:v>Warmińsko-mazurskie</c:v>
                </c:pt>
                <c:pt idx="14">
                  <c:v>Zachodniopomorskie</c:v>
                </c:pt>
                <c:pt idx="15">
                  <c:v>Mazowieckie</c:v>
                </c:pt>
              </c:strCache>
            </c:strRef>
          </c:cat>
          <c:val>
            <c:numRef>
              <c:f>'Chart 3'!$B$4:$B$19</c:f>
              <c:numCache>
                <c:formatCode>0.0</c:formatCode>
                <c:ptCount val="16"/>
                <c:pt idx="0">
                  <c:v>36.957966154301481</c:v>
                </c:pt>
                <c:pt idx="1">
                  <c:v>36.097928499451534</c:v>
                </c:pt>
                <c:pt idx="2">
                  <c:v>30.820374568658572</c:v>
                </c:pt>
                <c:pt idx="3">
                  <c:v>29.299646721379176</c:v>
                </c:pt>
                <c:pt idx="4">
                  <c:v>28.843356181628682</c:v>
                </c:pt>
                <c:pt idx="5">
                  <c:v>27.678000457428936</c:v>
                </c:pt>
                <c:pt idx="6">
                  <c:v>25.256189255210412</c:v>
                </c:pt>
                <c:pt idx="7">
                  <c:v>25.000858251227299</c:v>
                </c:pt>
                <c:pt idx="8">
                  <c:v>24.553501869741353</c:v>
                </c:pt>
                <c:pt idx="9">
                  <c:v>21.952750052235118</c:v>
                </c:pt>
                <c:pt idx="10">
                  <c:v>21.427114532006485</c:v>
                </c:pt>
                <c:pt idx="11">
                  <c:v>19.738541323660066</c:v>
                </c:pt>
                <c:pt idx="12">
                  <c:v>19.075671076258942</c:v>
                </c:pt>
                <c:pt idx="13">
                  <c:v>18.555458836071423</c:v>
                </c:pt>
                <c:pt idx="14">
                  <c:v>16.795644517201179</c:v>
                </c:pt>
                <c:pt idx="15">
                  <c:v>14.654576026947304</c:v>
                </c:pt>
              </c:numCache>
            </c:numRef>
          </c:val>
          <c:extLst>
            <c:ext xmlns:c15="http://schemas.microsoft.com/office/drawing/2012/chart" uri="{02D57815-91ED-43cb-92C2-25804820EDAC}">
              <c15:datalabelsRange>
                <c15:f>'Chart 3'!$D$4:$D$19</c15:f>
                <c15:dlblRangeCache>
                  <c:ptCount val="16"/>
                  <c:pt idx="0">
                    <c:v>37.0</c:v>
                  </c:pt>
                  <c:pt idx="1">
                    <c:v>36.1</c:v>
                  </c:pt>
                  <c:pt idx="2">
                    <c:v>30.8</c:v>
                  </c:pt>
                  <c:pt idx="3">
                    <c:v>29.3</c:v>
                  </c:pt>
                  <c:pt idx="4">
                    <c:v>28.8</c:v>
                  </c:pt>
                  <c:pt idx="5">
                    <c:v>27.7</c:v>
                  </c:pt>
                  <c:pt idx="6">
                    <c:v>25.3</c:v>
                  </c:pt>
                  <c:pt idx="7">
                    <c:v>25.0</c:v>
                  </c:pt>
                  <c:pt idx="8">
                    <c:v>24.6</c:v>
                  </c:pt>
                  <c:pt idx="9">
                    <c:v>22.0</c:v>
                  </c:pt>
                  <c:pt idx="10">
                    <c:v>21.4</c:v>
                  </c:pt>
                  <c:pt idx="11">
                    <c:v>19.7</c:v>
                  </c:pt>
                  <c:pt idx="12">
                    <c:v>19.1</c:v>
                  </c:pt>
                  <c:pt idx="13">
                    <c:v>18.6</c:v>
                  </c:pt>
                  <c:pt idx="14">
                    <c:v>16.8</c:v>
                  </c:pt>
                  <c:pt idx="15">
                    <c:v>14.7</c:v>
                  </c:pt>
                </c15:dlblRangeCache>
              </c15:datalabelsRange>
            </c:ext>
            <c:ext xmlns:c16="http://schemas.microsoft.com/office/drawing/2014/chart" uri="{C3380CC4-5D6E-409C-BE32-E72D297353CC}">
              <c16:uniqueId val="{00000010-F241-4830-8F2B-9085A6E20347}"/>
            </c:ext>
          </c:extLst>
        </c:ser>
        <c:dLbls>
          <c:dLblPos val="outEnd"/>
          <c:showLegendKey val="0"/>
          <c:showVal val="1"/>
          <c:showCatName val="0"/>
          <c:showSerName val="0"/>
          <c:showPercent val="0"/>
          <c:showBubbleSize val="0"/>
        </c:dLbls>
        <c:gapWidth val="219"/>
        <c:overlap val="-27"/>
        <c:axId val="1463393088"/>
        <c:axId val="1463395264"/>
      </c:barChart>
      <c:catAx>
        <c:axId val="1463393088"/>
        <c:scaling>
          <c:orientation val="minMax"/>
        </c:scaling>
        <c:delete val="0"/>
        <c:axPos val="b"/>
        <c:numFmt formatCode="General" sourceLinked="1"/>
        <c:majorTickMark val="none"/>
        <c:minorTickMark val="none"/>
        <c:tickLblPos val="nextTo"/>
        <c:spPr>
          <a:noFill/>
          <a:ln w="7112" cap="flat" cmpd="sng" algn="ctr">
            <a:solidFill>
              <a:schemeClr val="tx1">
                <a:alpha val="31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mn-ea"/>
                <a:cs typeface="+mn-cs"/>
              </a:defRPr>
            </a:pPr>
            <a:endParaRPr lang="pl-PL"/>
          </a:p>
        </c:txPr>
        <c:crossAx val="1463395264"/>
        <c:crosses val="autoZero"/>
        <c:auto val="1"/>
        <c:lblAlgn val="ctr"/>
        <c:lblOffset val="100"/>
        <c:noMultiLvlLbl val="0"/>
      </c:catAx>
      <c:valAx>
        <c:axId val="14633952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a:noFill/>
          </a:ln>
          <a:effectLst/>
        </c:spPr>
        <c:txPr>
          <a:bodyPr rot="-60000000" spcFirstLastPara="1" vertOverflow="ellipsis" vert="horz" wrap="square" anchor="ctr" anchorCtr="1"/>
          <a:lstStyle/>
          <a:p>
            <a:pPr>
              <a:defRPr sz="800" b="0" i="0" u="none" strike="noStrike" kern="1200" baseline="0">
                <a:solidFill>
                  <a:schemeClr val="tx1"/>
                </a:solidFill>
                <a:latin typeface="Fira Sans" panose="020B0503050000020004" pitchFamily="34" charset="0"/>
                <a:ea typeface="+mn-ea"/>
                <a:cs typeface="+mn-cs"/>
              </a:defRPr>
            </a:pPr>
            <a:endParaRPr lang="pl-PL"/>
          </a:p>
        </c:txPr>
        <c:crossAx val="14633930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baseline="0">
          <a:solidFill>
            <a:schemeClr val="tx1"/>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0.72069</cdr:x>
      <cdr:y>0.91182</cdr:y>
    </cdr:from>
    <cdr:to>
      <cdr:x>0.86128</cdr:x>
      <cdr:y>1</cdr:y>
    </cdr:to>
    <cdr:sp macro="" textlink="">
      <cdr:nvSpPr>
        <cdr:cNvPr id="2" name="pole tekstowe 1"/>
        <cdr:cNvSpPr txBox="1"/>
      </cdr:nvSpPr>
      <cdr:spPr>
        <a:xfrm xmlns:a="http://schemas.openxmlformats.org/drawingml/2006/main">
          <a:off x="3632295" y="2280716"/>
          <a:ext cx="708561" cy="2205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800" baseline="0">
              <a:solidFill>
                <a:sysClr val="windowText" lastClr="000000"/>
              </a:solidFill>
              <a:latin typeface="Fira Sans" panose="020B0503050000020004" pitchFamily="34" charset="0"/>
              <a:ea typeface="Fira Sans" panose="020B0503050000020004" pitchFamily="34" charset="0"/>
            </a:rPr>
            <a:t>thousand</a:t>
          </a:r>
          <a:endParaRPr lang="pl-PL" sz="800">
            <a:solidFill>
              <a:sysClr val="windowText" lastClr="000000"/>
            </a:solidFill>
            <a:latin typeface="Fira Sans" panose="020B0503050000020004" pitchFamily="34" charset="0"/>
            <a:ea typeface="Fira Sans" panose="020B0503050000020004" pitchFamily="34" charset="0"/>
          </a:endParaRPr>
        </a:p>
      </cdr:txBody>
    </cdr:sp>
  </cdr:relSizeAnchor>
  <cdr:relSizeAnchor xmlns:cdr="http://schemas.openxmlformats.org/drawingml/2006/chartDrawing">
    <cdr:from>
      <cdr:x>0</cdr:x>
      <cdr:y>0.91442</cdr:y>
    </cdr:from>
    <cdr:to>
      <cdr:x>0.14349</cdr:x>
      <cdr:y>1</cdr:y>
    </cdr:to>
    <cdr:sp macro="" textlink="">
      <cdr:nvSpPr>
        <cdr:cNvPr id="3" name="pole tekstowe 2"/>
        <cdr:cNvSpPr txBox="1"/>
      </cdr:nvSpPr>
      <cdr:spPr>
        <a:xfrm xmlns:a="http://schemas.openxmlformats.org/drawingml/2006/main">
          <a:off x="0" y="2287217"/>
          <a:ext cx="723190" cy="21406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pl-PL" sz="800" baseline="0">
              <a:effectLst/>
              <a:latin typeface="Fira Sans" panose="020B0503050000020004" pitchFamily="34" charset="0"/>
              <a:ea typeface="Fira Sans" panose="020B0503050000020004" pitchFamily="34" charset="0"/>
              <a:cs typeface="+mn-cs"/>
            </a:rPr>
            <a:t>thousand</a:t>
          </a:r>
          <a:endParaRPr lang="pl-PL" sz="800">
            <a:effectLst/>
            <a:latin typeface="Fira Sans" panose="020B0503050000020004" pitchFamily="34" charset="0"/>
            <a:ea typeface="Fira Sans" panose="020B0503050000020004"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0.87348</cdr:x>
      <cdr:y>0.92164</cdr:y>
    </cdr:from>
    <cdr:to>
      <cdr:x>1</cdr:x>
      <cdr:y>0.98247</cdr:y>
    </cdr:to>
    <cdr:sp macro="" textlink="">
      <cdr:nvSpPr>
        <cdr:cNvPr id="2" name="pole tekstowe 1"/>
        <cdr:cNvSpPr txBox="1"/>
      </cdr:nvSpPr>
      <cdr:spPr>
        <a:xfrm xmlns:a="http://schemas.openxmlformats.org/drawingml/2006/main">
          <a:off x="4402504" y="3219032"/>
          <a:ext cx="637691" cy="2124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l-PL" sz="800" baseline="0">
              <a:solidFill>
                <a:schemeClr val="tx1"/>
              </a:solidFill>
              <a:latin typeface="Fira Sans" panose="020B0503050000020004" pitchFamily="34" charset="0"/>
            </a:rPr>
            <a:t>thousand</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30d47203-49ec-4c8c-a442-62231931aabb"/>
    <ds:schemaRef ds:uri="http://schemas.microsoft.com/office/2006/documentManagement/types"/>
    <ds:schemaRef ds:uri="http://purl.org/dc/terms/"/>
    <ds:schemaRef ds:uri="http://schemas.openxmlformats.org/package/2006/metadata/core-properties"/>
    <ds:schemaRef ds:uri="http://purl.org/dc/elements/1.1/"/>
    <ds:schemaRef ds:uri="http://www.w3.org/XML/1998/namespace"/>
    <ds:schemaRef ds:uri="http://purl.org/dc/dcmitype/"/>
    <ds:schemaRef ds:uri="http://schemas.microsoft.com/office/infopath/2007/PartnerControls"/>
    <ds:schemaRef ds:uri="b5698c14-9734-4c2e-b0a6-c0f0e0420a38"/>
    <ds:schemaRef ds:uri="http://schemas.microsoft.com/office/2006/metadata/propertie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4.xml><?xml version="1.0" encoding="utf-8"?>
<ds:datastoreItem xmlns:ds="http://schemas.openxmlformats.org/officeDocument/2006/customXml" ds:itemID="{91C568EB-9368-46C7-9AE9-7CDA1A79A5D2}">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44219439-8AD0-40B5-886B-911D17B89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8</Pages>
  <Words>2565</Words>
  <Characters>15391</Characters>
  <DocSecurity>0</DocSecurity>
  <Lines>128</Lines>
  <Paragraphs>35</Paragraphs>
  <ScaleCrop>false</ScaleCrop>
  <HeadingPairs>
    <vt:vector size="2" baseType="variant">
      <vt:variant>
        <vt:lpstr>Tytuł</vt:lpstr>
      </vt:variant>
      <vt:variant>
        <vt:i4>1</vt:i4>
      </vt:variant>
    </vt:vector>
  </HeadingPairs>
  <TitlesOfParts>
    <vt:vector size="1" baseType="lpstr">
      <vt:lpstr>Persons with disabilities in 2025</vt:lpstr>
    </vt:vector>
  </TitlesOfParts>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Persons with disabilities in 2025</dc:title>
  <dc:subject/>
  <dc:creator>Statistics Poland</dc:creator>
  <cp:keywords/>
  <dc:description/>
  <cp:lastPrinted>2019-02-21T09:45:00Z</cp:lastPrinted>
  <dcterms:created xsi:type="dcterms:W3CDTF">2026-10-12T13:24:00Z</dcterms:created>
  <dcterms:modified xsi:type="dcterms:W3CDTF">2026-10-14T05:32:00Z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