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E08" w:rsidRPr="00EC2D5D" w:rsidRDefault="00AB7E08" w:rsidP="00AB7E08">
      <w:pPr>
        <w:spacing w:after="600" w:line="240" w:lineRule="auto"/>
        <w:rPr>
          <w:rFonts w:ascii="Fira Sans Extra Condensed" w:eastAsia="Times New Roman" w:hAnsi="Fira Sans Extra Condensed" w:cs="Times New Roman"/>
          <w:b/>
          <w:sz w:val="40"/>
          <w:szCs w:val="40"/>
          <w:lang w:val="en-GB" w:eastAsia="pl-PL"/>
        </w:rPr>
      </w:pPr>
      <w:r w:rsidRPr="00EC2D5D">
        <w:rPr>
          <w:rFonts w:ascii="Fira Sans Extra Condensed" w:eastAsia="Times New Roman" w:hAnsi="Fira Sans Extra Condensed" w:cs="Times New Roman"/>
          <w:b/>
          <w:sz w:val="40"/>
          <w:szCs w:val="40"/>
          <w:lang w:val="en-GB" w:eastAsia="pl-PL"/>
        </w:rPr>
        <w:t xml:space="preserve">Financial results of investment fund companies </w:t>
      </w:r>
      <w:r w:rsidRPr="00EC2D5D">
        <w:rPr>
          <w:rFonts w:ascii="Fira Sans Extra Condensed" w:eastAsia="Times New Roman" w:hAnsi="Fira Sans Extra Condensed" w:cs="Times New Roman"/>
          <w:b/>
          <w:sz w:val="40"/>
          <w:szCs w:val="40"/>
          <w:lang w:val="en-GB" w:eastAsia="pl-PL"/>
        </w:rPr>
        <w:br/>
        <w:t>in the first half of 202</w:t>
      </w:r>
      <w:r w:rsidR="00464DD7">
        <w:rPr>
          <w:rFonts w:ascii="Fira Sans Extra Condensed" w:eastAsia="Times New Roman" w:hAnsi="Fira Sans Extra Condensed" w:cs="Times New Roman"/>
          <w:b/>
          <w:sz w:val="40"/>
          <w:szCs w:val="40"/>
          <w:lang w:val="en-GB" w:eastAsia="pl-PL"/>
        </w:rPr>
        <w:t>6</w:t>
      </w:r>
    </w:p>
    <w:p w:rsidR="00DF664C" w:rsidRPr="006C36A6" w:rsidRDefault="00011170" w:rsidP="0020317A">
      <w:pPr>
        <w:pStyle w:val="Lead"/>
        <w:spacing w:line="288" w:lineRule="auto"/>
        <w:rPr>
          <w:b w:val="0"/>
          <w:lang w:val="en-GB"/>
        </w:rPr>
      </w:pPr>
      <w:r w:rsidRPr="00070EA7">
        <w:rPr>
          <w:b w:val="0"/>
          <w:color w:val="001D77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4A2FB034" wp14:editId="22878AFE">
                <wp:simplePos x="0" y="0"/>
                <wp:positionH relativeFrom="margin">
                  <wp:posOffset>0</wp:posOffset>
                </wp:positionH>
                <wp:positionV relativeFrom="paragraph">
                  <wp:posOffset>8255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Main indicator&#10;&#10;Indicator description: Increase in the value of assets of investment fund companies by 18.4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2FEA" w:rsidRPr="00C92751" w:rsidRDefault="003108E2" w:rsidP="00D82FE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C92751">
                              <w:rPr>
                                <w:rStyle w:val="IkonawskanikaZnak"/>
                                <w:sz w:val="76"/>
                                <w:szCs w:val="76"/>
                                <w:lang w:val="en-US"/>
                              </w:rPr>
                              <w:t>⇧</w:t>
                            </w:r>
                            <w:r w:rsidR="00F84069">
                              <w:rPr>
                                <w:rStyle w:val="WartowskanikaZnak"/>
                                <w:lang w:val="en-GB"/>
                              </w:rPr>
                              <w:t xml:space="preserve"> </w:t>
                            </w:r>
                            <w:r w:rsidR="00466F1F">
                              <w:rPr>
                                <w:rStyle w:val="WartowskanikaZnak"/>
                                <w:sz w:val="72"/>
                                <w:szCs w:val="72"/>
                                <w:lang w:val="en-US"/>
                              </w:rPr>
                              <w:t>18</w:t>
                            </w:r>
                            <w:r w:rsidR="00271284">
                              <w:rPr>
                                <w:rStyle w:val="WartowskanikaZnak"/>
                                <w:sz w:val="72"/>
                                <w:szCs w:val="72"/>
                                <w:lang w:val="en-US"/>
                              </w:rPr>
                              <w:t>.</w:t>
                            </w:r>
                            <w:r w:rsidR="00466F1F">
                              <w:rPr>
                                <w:rStyle w:val="WartowskanikaZnak"/>
                                <w:sz w:val="72"/>
                                <w:szCs w:val="72"/>
                                <w:lang w:val="en-US"/>
                              </w:rPr>
                              <w:t>4</w:t>
                            </w:r>
                            <w:r w:rsidR="00F84069" w:rsidRPr="00C92751">
                              <w:rPr>
                                <w:rStyle w:val="WartowskanikaZnak"/>
                                <w:sz w:val="72"/>
                                <w:szCs w:val="72"/>
                                <w:lang w:val="en-US"/>
                              </w:rPr>
                              <w:t>%</w:t>
                            </w:r>
                          </w:p>
                          <w:p w:rsidR="00720F72" w:rsidRPr="000744E8" w:rsidRDefault="00FC418C" w:rsidP="00720F72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In</w:t>
                            </w:r>
                            <w:r w:rsidR="00720F72">
                              <w:rPr>
                                <w:lang w:val="en-US"/>
                              </w:rPr>
                              <w:t>crease</w:t>
                            </w:r>
                            <w:r w:rsidR="00720F72" w:rsidRPr="000744E8">
                              <w:rPr>
                                <w:lang w:val="en-US"/>
                              </w:rPr>
                              <w:t xml:space="preserve"> in </w:t>
                            </w:r>
                            <w:r w:rsidR="00720F72">
                              <w:rPr>
                                <w:lang w:val="en-US"/>
                              </w:rPr>
                              <w:t xml:space="preserve">the value of </w:t>
                            </w:r>
                            <w:r w:rsidR="00720F72" w:rsidRPr="000744E8">
                              <w:rPr>
                                <w:lang w:val="en-US"/>
                              </w:rPr>
                              <w:t>assets of investment fund companies</w:t>
                            </w:r>
                          </w:p>
                          <w:p w:rsidR="00D82FEA" w:rsidRPr="00C92751" w:rsidRDefault="00D82FEA" w:rsidP="00720F72">
                            <w:pPr>
                              <w:pStyle w:val="Opiswskanika"/>
                              <w:spacing w:before="120"/>
                              <w:rPr>
                                <w:lang w:val="en-US"/>
                              </w:rPr>
                            </w:pPr>
                          </w:p>
                          <w:p w:rsidR="00D82FEA" w:rsidRPr="00C92751" w:rsidRDefault="00D82FEA" w:rsidP="00D82FEA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A2FB034" id="Pole tekstowe 2" o:spid="_x0000_s1026" alt="Main indicator&#10;&#10;Indicator description: Increase in the value of assets of investment fund companies by 18.4%" style="position:absolute;margin-left:0;margin-top:.65pt;width:173.55pt;height:90.9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" fillcolor="#001d77" stroked="f">
                <v:stroke joinstyle="miter"/>
                <v:textbox>
                  <w:txbxContent>
                    <w:p w:rsidR="00D82FEA" w:rsidRPr="00C92751" w:rsidRDefault="003108E2" w:rsidP="00D82FE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 w:rsidRPr="00C92751">
                        <w:rPr>
                          <w:rStyle w:val="IkonawskanikaZnak"/>
                          <w:sz w:val="76"/>
                          <w:szCs w:val="76"/>
                          <w:lang w:val="en-US"/>
                        </w:rPr>
                        <w:t>⇧</w:t>
                      </w:r>
                      <w:r w:rsidR="00F84069"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 w:rsidR="00466F1F">
                        <w:rPr>
                          <w:rStyle w:val="WartowskanikaZnak"/>
                          <w:sz w:val="72"/>
                          <w:szCs w:val="72"/>
                          <w:lang w:val="en-US"/>
                        </w:rPr>
                        <w:t>18</w:t>
                      </w:r>
                      <w:r w:rsidR="00271284">
                        <w:rPr>
                          <w:rStyle w:val="WartowskanikaZnak"/>
                          <w:sz w:val="72"/>
                          <w:szCs w:val="72"/>
                          <w:lang w:val="en-US"/>
                        </w:rPr>
                        <w:t>.</w:t>
                      </w:r>
                      <w:r w:rsidR="00466F1F">
                        <w:rPr>
                          <w:rStyle w:val="WartowskanikaZnak"/>
                          <w:sz w:val="72"/>
                          <w:szCs w:val="72"/>
                          <w:lang w:val="en-US"/>
                        </w:rPr>
                        <w:t>4</w:t>
                      </w:r>
                      <w:r w:rsidR="00F84069" w:rsidRPr="00C92751">
                        <w:rPr>
                          <w:rStyle w:val="WartowskanikaZnak"/>
                          <w:sz w:val="72"/>
                          <w:szCs w:val="72"/>
                          <w:lang w:val="en-US"/>
                        </w:rPr>
                        <w:t>%</w:t>
                      </w:r>
                    </w:p>
                    <w:p w:rsidR="00720F72" w:rsidRPr="000744E8" w:rsidRDefault="00FC418C" w:rsidP="00720F72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In</w:t>
                      </w:r>
                      <w:r w:rsidR="00720F72">
                        <w:rPr>
                          <w:lang w:val="en-US"/>
                        </w:rPr>
                        <w:t>crease</w:t>
                      </w:r>
                      <w:r w:rsidR="00720F72" w:rsidRPr="000744E8">
                        <w:rPr>
                          <w:lang w:val="en-US"/>
                        </w:rPr>
                        <w:t xml:space="preserve"> in </w:t>
                      </w:r>
                      <w:r w:rsidR="00720F72">
                        <w:rPr>
                          <w:lang w:val="en-US"/>
                        </w:rPr>
                        <w:t xml:space="preserve">the value of </w:t>
                      </w:r>
                      <w:r w:rsidR="00720F72" w:rsidRPr="000744E8">
                        <w:rPr>
                          <w:lang w:val="en-US"/>
                        </w:rPr>
                        <w:t>assets of investment fund companies</w:t>
                      </w:r>
                    </w:p>
                    <w:p w:rsidR="00D82FEA" w:rsidRPr="00C92751" w:rsidRDefault="00D82FEA" w:rsidP="00720F72">
                      <w:pPr>
                        <w:pStyle w:val="Opiswskanika"/>
                        <w:spacing w:before="120"/>
                        <w:rPr>
                          <w:lang w:val="en-US"/>
                        </w:rPr>
                      </w:pPr>
                    </w:p>
                    <w:p w:rsidR="00D82FEA" w:rsidRPr="00C92751" w:rsidRDefault="00D82FEA" w:rsidP="00D82FEA">
                      <w:pPr>
                        <w:pStyle w:val="Opiswskanika"/>
                        <w:rPr>
                          <w:sz w:val="18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F664C" w:rsidRPr="00070EA7">
        <w:rPr>
          <w:bCs/>
          <w:lang w:val="en-US"/>
        </w:rPr>
        <w:t xml:space="preserve">The value </w:t>
      </w:r>
      <w:r w:rsidR="00DF664C" w:rsidRPr="00972FF2">
        <w:rPr>
          <w:bCs/>
          <w:lang w:val="en-US"/>
        </w:rPr>
        <w:t xml:space="preserve">of </w:t>
      </w:r>
      <w:r w:rsidR="00160507" w:rsidRPr="00972FF2">
        <w:rPr>
          <w:bCs/>
          <w:lang w:val="en-US"/>
        </w:rPr>
        <w:t xml:space="preserve">total </w:t>
      </w:r>
      <w:r w:rsidR="00DF664C" w:rsidRPr="00972FF2">
        <w:rPr>
          <w:bCs/>
          <w:lang w:val="en-US"/>
        </w:rPr>
        <w:t>assets</w:t>
      </w:r>
      <w:r w:rsidR="00DF664C" w:rsidRPr="00070EA7">
        <w:rPr>
          <w:bCs/>
          <w:lang w:val="en-US"/>
        </w:rPr>
        <w:t xml:space="preserve"> ac</w:t>
      </w:r>
      <w:r w:rsidR="00A01CC1">
        <w:rPr>
          <w:bCs/>
          <w:lang w:val="en-US"/>
        </w:rPr>
        <w:t>c</w:t>
      </w:r>
      <w:r w:rsidR="00DF664C" w:rsidRPr="00070EA7">
        <w:rPr>
          <w:bCs/>
          <w:lang w:val="en-US"/>
        </w:rPr>
        <w:t xml:space="preserve">umulated by investment fund companies </w:t>
      </w:r>
      <w:r w:rsidR="006C36A6" w:rsidRPr="00EC2D5D">
        <w:rPr>
          <w:bCs/>
          <w:lang w:val="en-GB"/>
        </w:rPr>
        <w:t xml:space="preserve">at the end of </w:t>
      </w:r>
      <w:r w:rsidR="00C52CD0">
        <w:rPr>
          <w:bCs/>
          <w:lang w:val="en-GB"/>
        </w:rPr>
        <w:t xml:space="preserve">June </w:t>
      </w:r>
      <w:r w:rsidR="006C36A6" w:rsidRPr="00EC2D5D">
        <w:rPr>
          <w:bCs/>
          <w:lang w:val="en-GB"/>
        </w:rPr>
        <w:t>202</w:t>
      </w:r>
      <w:r w:rsidR="006C36A6">
        <w:rPr>
          <w:bCs/>
          <w:lang w:val="en-GB"/>
        </w:rPr>
        <w:t>6</w:t>
      </w:r>
      <w:r w:rsidR="006C36A6" w:rsidRPr="00EC2D5D">
        <w:rPr>
          <w:bCs/>
          <w:lang w:val="en-GB"/>
        </w:rPr>
        <w:t xml:space="preserve"> amounted to PLN </w:t>
      </w:r>
      <w:r w:rsidR="006C36A6">
        <w:rPr>
          <w:bCs/>
          <w:lang w:val="en-GB"/>
        </w:rPr>
        <w:t>4</w:t>
      </w:r>
      <w:r w:rsidR="00271284">
        <w:rPr>
          <w:bCs/>
          <w:lang w:val="en-GB"/>
        </w:rPr>
        <w:t>.</w:t>
      </w:r>
      <w:r w:rsidR="006C36A6">
        <w:rPr>
          <w:bCs/>
          <w:lang w:val="en-GB"/>
        </w:rPr>
        <w:t>0</w:t>
      </w:r>
      <w:r w:rsidR="006C36A6" w:rsidRPr="00EC2D5D">
        <w:rPr>
          <w:bCs/>
          <w:lang w:val="en-GB"/>
        </w:rPr>
        <w:t xml:space="preserve"> billion</w:t>
      </w:r>
      <w:r w:rsidR="00972FF2">
        <w:rPr>
          <w:bCs/>
          <w:lang w:val="en-GB"/>
        </w:rPr>
        <w:t xml:space="preserve"> </w:t>
      </w:r>
      <w:r w:rsidR="00972FF2" w:rsidRPr="00972FF2">
        <w:rPr>
          <w:bCs/>
          <w:lang w:val="en-GB"/>
        </w:rPr>
        <w:t>(</w:t>
      </w:r>
      <w:r w:rsidR="00A01CC1" w:rsidRPr="00972FF2">
        <w:rPr>
          <w:bCs/>
          <w:lang w:val="en-GB"/>
        </w:rPr>
        <w:t>PLN</w:t>
      </w:r>
      <w:r w:rsidR="00A01CC1">
        <w:rPr>
          <w:bCs/>
          <w:lang w:val="en-GB"/>
        </w:rPr>
        <w:t xml:space="preserve"> </w:t>
      </w:r>
      <w:r w:rsidR="00972FF2">
        <w:rPr>
          <w:bCs/>
          <w:lang w:val="en-GB"/>
        </w:rPr>
        <w:t>3</w:t>
      </w:r>
      <w:r w:rsidR="00271284">
        <w:rPr>
          <w:bCs/>
          <w:lang w:val="en-GB"/>
        </w:rPr>
        <w:t>.</w:t>
      </w:r>
      <w:r w:rsidR="00972FF2">
        <w:rPr>
          <w:bCs/>
          <w:lang w:val="en-GB"/>
        </w:rPr>
        <w:t>4</w:t>
      </w:r>
      <w:r w:rsidR="00972FF2" w:rsidRPr="00972FF2">
        <w:rPr>
          <w:bCs/>
          <w:lang w:val="en-GB"/>
        </w:rPr>
        <w:t xml:space="preserve"> billion in the previous year).</w:t>
      </w:r>
    </w:p>
    <w:p w:rsidR="00C92751" w:rsidRPr="00BF1ECA" w:rsidRDefault="00BF1ECA" w:rsidP="00011170">
      <w:pPr>
        <w:rPr>
          <w:b/>
          <w:highlight w:val="yellow"/>
          <w:lang w:val="en-US"/>
        </w:rPr>
      </w:pPr>
      <w:r w:rsidRPr="00BF1ECA">
        <w:rPr>
          <w:b/>
          <w:lang w:val="en-US"/>
        </w:rPr>
        <w:t>The financial results achieved were better than those of the previous year.</w:t>
      </w:r>
    </w:p>
    <w:p w:rsidR="00C92751" w:rsidRDefault="00C92751" w:rsidP="00011170">
      <w:pPr>
        <w:rPr>
          <w:highlight w:val="yellow"/>
          <w:lang w:val="en-US"/>
        </w:rPr>
      </w:pPr>
    </w:p>
    <w:p w:rsidR="00C92751" w:rsidRDefault="00C92751" w:rsidP="00011170">
      <w:pPr>
        <w:rPr>
          <w:highlight w:val="yellow"/>
          <w:lang w:val="en-US"/>
        </w:rPr>
      </w:pPr>
    </w:p>
    <w:p w:rsidR="004C1353" w:rsidRPr="00540152" w:rsidRDefault="00AB7E08" w:rsidP="00540152">
      <w:pPr>
        <w:spacing w:line="288" w:lineRule="auto"/>
        <w:rPr>
          <w:b/>
          <w:lang w:val="en-US"/>
        </w:rPr>
      </w:pPr>
      <w:r w:rsidRPr="00EC2D5D">
        <w:rPr>
          <w:lang w:val="en-GB"/>
        </w:rPr>
        <w:t>At the end of June 202</w:t>
      </w:r>
      <w:r>
        <w:rPr>
          <w:lang w:val="en-US"/>
        </w:rPr>
        <w:t>6, 5</w:t>
      </w:r>
      <w:r w:rsidR="00250D3F">
        <w:rPr>
          <w:lang w:val="en-US"/>
        </w:rPr>
        <w:t>4</w:t>
      </w:r>
      <w:r w:rsidR="00E56D6B" w:rsidRPr="00E366EE">
        <w:rPr>
          <w:lang w:val="en-US"/>
        </w:rPr>
        <w:t xml:space="preserve"> investment fund companies (TFI) </w:t>
      </w:r>
      <w:r w:rsidR="002433FD" w:rsidRPr="00E366EE">
        <w:rPr>
          <w:lang w:val="en-US"/>
        </w:rPr>
        <w:t>were in operation</w:t>
      </w:r>
      <w:r w:rsidR="00BF1ECA">
        <w:rPr>
          <w:lang w:val="en-US"/>
        </w:rPr>
        <w:t xml:space="preserve"> compared to 56 the previous year</w:t>
      </w:r>
      <w:r w:rsidR="00E56D6B" w:rsidRPr="00E366EE">
        <w:rPr>
          <w:lang w:val="en-US"/>
        </w:rPr>
        <w:t xml:space="preserve">. </w:t>
      </w:r>
      <w:r w:rsidR="00F35410" w:rsidRPr="00E366EE">
        <w:rPr>
          <w:lang w:val="en-US"/>
        </w:rPr>
        <w:t xml:space="preserve">They managed a total </w:t>
      </w:r>
      <w:r w:rsidR="00F35410" w:rsidRPr="00C52CD0">
        <w:rPr>
          <w:lang w:val="en-US"/>
        </w:rPr>
        <w:t>of 4</w:t>
      </w:r>
      <w:r w:rsidR="00C52CD0" w:rsidRPr="00C52CD0">
        <w:rPr>
          <w:lang w:val="en-US"/>
        </w:rPr>
        <w:t>07</w:t>
      </w:r>
      <w:r w:rsidR="00296551" w:rsidRPr="00C52CD0">
        <w:rPr>
          <w:rStyle w:val="Odwoanieprzypisudolnego"/>
          <w:lang w:val="en-US"/>
        </w:rPr>
        <w:footnoteReference w:id="1"/>
      </w:r>
      <w:r w:rsidR="00B73AE7" w:rsidRPr="00C52CD0">
        <w:rPr>
          <w:lang w:val="en-US"/>
        </w:rPr>
        <w:t xml:space="preserve"> </w:t>
      </w:r>
      <w:r w:rsidR="004766A7" w:rsidRPr="00C52CD0">
        <w:rPr>
          <w:lang w:val="en-US"/>
        </w:rPr>
        <w:t>investment</w:t>
      </w:r>
      <w:r w:rsidR="004766A7" w:rsidRPr="00E366EE">
        <w:rPr>
          <w:lang w:val="en-US"/>
        </w:rPr>
        <w:t xml:space="preserve"> funds </w:t>
      </w:r>
      <w:r w:rsidR="00B73AE7" w:rsidRPr="00E366EE">
        <w:rPr>
          <w:lang w:val="en-US"/>
        </w:rPr>
        <w:t>(excludin</w:t>
      </w:r>
      <w:r w:rsidR="00F35410" w:rsidRPr="00E366EE">
        <w:rPr>
          <w:lang w:val="en-US"/>
        </w:rPr>
        <w:t>g funds in liquidation).</w:t>
      </w:r>
      <w:r w:rsidR="00F35410" w:rsidRPr="00D82180">
        <w:rPr>
          <w:lang w:val="en-US"/>
        </w:rPr>
        <w:t xml:space="preserve"> </w:t>
      </w:r>
    </w:p>
    <w:p w:rsidR="00B304A5" w:rsidRPr="005C4266" w:rsidRDefault="004C1353" w:rsidP="0020317A">
      <w:pPr>
        <w:pStyle w:val="LID"/>
        <w:spacing w:before="360" w:line="240" w:lineRule="auto"/>
        <w:rPr>
          <w:color w:val="001D77"/>
          <w:szCs w:val="22"/>
          <w:highlight w:val="yellow"/>
          <w:lang w:val="en-US"/>
        </w:rPr>
      </w:pPr>
      <w:r w:rsidRPr="005C4266">
        <w:rPr>
          <w:color w:val="001D77"/>
          <w:szCs w:val="22"/>
          <w:lang w:val="en-US"/>
        </w:rPr>
        <w:t>Balance sheets of investment fund companies</w:t>
      </w:r>
      <w:r w:rsidR="00B304A5" w:rsidRPr="005C4266">
        <w:rPr>
          <w:b w:val="0"/>
          <w:noProof w:val="0"/>
          <w:color w:val="001D77"/>
          <w:szCs w:val="22"/>
          <w:lang w:val="en-US"/>
        </w:rPr>
        <w:t xml:space="preserve"> </w:t>
      </w:r>
    </w:p>
    <w:p w:rsidR="00E95EF2" w:rsidRPr="00AB7E08" w:rsidRDefault="00BE5B66" w:rsidP="0020317A">
      <w:pPr>
        <w:pStyle w:val="LID"/>
        <w:spacing w:line="288" w:lineRule="auto"/>
        <w:rPr>
          <w:b w:val="0"/>
          <w:noProof w:val="0"/>
          <w:szCs w:val="22"/>
          <w:lang w:val="en-US"/>
        </w:rPr>
      </w:pPr>
      <w:r w:rsidRPr="00AB7E08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44EBEC6B" wp14:editId="29D99CEA">
                <wp:simplePos x="0" y="0"/>
                <wp:positionH relativeFrom="column">
                  <wp:posOffset>5326380</wp:posOffset>
                </wp:positionH>
                <wp:positionV relativeFrom="paragraph">
                  <wp:posOffset>255270</wp:posOffset>
                </wp:positionV>
                <wp:extent cx="1725295" cy="861060"/>
                <wp:effectExtent l="0" t="0" r="0" b="0"/>
                <wp:wrapTight wrapText="bothSides">
                  <wp:wrapPolygon edited="0">
                    <wp:start x="715" y="0"/>
                    <wp:lineTo x="715" y="21027"/>
                    <wp:lineTo x="20749" y="21027"/>
                    <wp:lineTo x="20749" y="0"/>
                    <wp:lineTo x="715" y="0"/>
                  </wp:wrapPolygon>
                </wp:wrapTight>
                <wp:docPr id="2" name="Pole tekstowe 2" descr="The value of current assets of investment fund companies increased by 16.2% over the year, and fixed assets by 26.6%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61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16D2" w:rsidRPr="00C92751" w:rsidRDefault="00972FF2" w:rsidP="00B549BD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lang w:val="en-US"/>
                              </w:rPr>
                            </w:pPr>
                            <w:r w:rsidRPr="00972FF2">
                              <w:rPr>
                                <w:bCs w:val="0"/>
                                <w:lang w:val="en-US"/>
                              </w:rPr>
                              <w:t>The value of current assets of investment fund comp</w:t>
                            </w:r>
                            <w:r>
                              <w:rPr>
                                <w:bCs w:val="0"/>
                                <w:lang w:val="en-US"/>
                              </w:rPr>
                              <w:t>a</w:t>
                            </w:r>
                            <w:r w:rsidRPr="00972FF2">
                              <w:rPr>
                                <w:bCs w:val="0"/>
                                <w:lang w:val="en-US"/>
                              </w:rPr>
                              <w:t xml:space="preserve">nies increased by </w:t>
                            </w:r>
                            <w:r>
                              <w:rPr>
                                <w:bCs w:val="0"/>
                                <w:lang w:val="en-US"/>
                              </w:rPr>
                              <w:t>16</w:t>
                            </w:r>
                            <w:r w:rsidR="00271284">
                              <w:rPr>
                                <w:bCs w:val="0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bCs w:val="0"/>
                                <w:lang w:val="en-US"/>
                              </w:rPr>
                              <w:t>2</w:t>
                            </w:r>
                            <w:r w:rsidRPr="00972FF2">
                              <w:rPr>
                                <w:bCs w:val="0"/>
                                <w:lang w:val="en-US"/>
                              </w:rPr>
                              <w:t>% over the yea</w:t>
                            </w:r>
                            <w:r w:rsidR="0025105C">
                              <w:rPr>
                                <w:bCs w:val="0"/>
                                <w:lang w:val="en-US"/>
                              </w:rPr>
                              <w:t>r</w:t>
                            </w:r>
                            <w:r w:rsidRPr="00972FF2">
                              <w:rPr>
                                <w:bCs w:val="0"/>
                                <w:lang w:val="en-US"/>
                              </w:rPr>
                              <w:t xml:space="preserve">, </w:t>
                            </w:r>
                            <w:r w:rsidRPr="00250D3F">
                              <w:rPr>
                                <w:bCs w:val="0"/>
                                <w:lang w:val="en-US"/>
                              </w:rPr>
                              <w:t xml:space="preserve">and fixed assets by </w:t>
                            </w:r>
                            <w:r w:rsidR="00250D3F">
                              <w:rPr>
                                <w:bCs w:val="0"/>
                                <w:lang w:val="en-US"/>
                              </w:rPr>
                              <w:t>26</w:t>
                            </w:r>
                            <w:r w:rsidR="00271284">
                              <w:rPr>
                                <w:bCs w:val="0"/>
                                <w:lang w:val="en-US"/>
                              </w:rPr>
                              <w:t>.</w:t>
                            </w:r>
                            <w:r w:rsidR="00250D3F">
                              <w:rPr>
                                <w:bCs w:val="0"/>
                                <w:lang w:val="en-US"/>
                              </w:rPr>
                              <w:t>6</w:t>
                            </w:r>
                            <w:r w:rsidRPr="00250D3F">
                              <w:rPr>
                                <w:bCs w:val="0"/>
                                <w:lang w:val="en-US"/>
                              </w:rPr>
                              <w:t>%.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4EBEC6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he value of current assets of investment fund companies increased by 16.2% over the year, and fixed assets by 26.6%." style="position:absolute;margin-left:419.4pt;margin-top:20.1pt;width:135.85pt;height:67.8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" filled="f" stroked="f">
                <v:textbox>
                  <w:txbxContent>
                    <w:p w:rsidR="00D616D2" w:rsidRPr="00C92751" w:rsidRDefault="00972FF2" w:rsidP="00B549BD">
                      <w:pPr>
                        <w:pStyle w:val="tekstzboku"/>
                        <w:spacing w:before="0"/>
                        <w:rPr>
                          <w:bCs w:val="0"/>
                          <w:lang w:val="en-US"/>
                        </w:rPr>
                      </w:pPr>
                      <w:r w:rsidRPr="00972FF2">
                        <w:rPr>
                          <w:bCs w:val="0"/>
                          <w:lang w:val="en-US"/>
                        </w:rPr>
                        <w:t>The value of current assets of investment fund comp</w:t>
                      </w:r>
                      <w:r>
                        <w:rPr>
                          <w:bCs w:val="0"/>
                          <w:lang w:val="en-US"/>
                        </w:rPr>
                        <w:t>a</w:t>
                      </w:r>
                      <w:r w:rsidRPr="00972FF2">
                        <w:rPr>
                          <w:bCs w:val="0"/>
                          <w:lang w:val="en-US"/>
                        </w:rPr>
                        <w:t xml:space="preserve">nies increased by </w:t>
                      </w:r>
                      <w:r>
                        <w:rPr>
                          <w:bCs w:val="0"/>
                          <w:lang w:val="en-US"/>
                        </w:rPr>
                        <w:t>16</w:t>
                      </w:r>
                      <w:r w:rsidR="00271284">
                        <w:rPr>
                          <w:bCs w:val="0"/>
                          <w:lang w:val="en-US"/>
                        </w:rPr>
                        <w:t>.</w:t>
                      </w:r>
                      <w:r>
                        <w:rPr>
                          <w:bCs w:val="0"/>
                          <w:lang w:val="en-US"/>
                        </w:rPr>
                        <w:t>2</w:t>
                      </w:r>
                      <w:r w:rsidRPr="00972FF2">
                        <w:rPr>
                          <w:bCs w:val="0"/>
                          <w:lang w:val="en-US"/>
                        </w:rPr>
                        <w:t>% over the yea</w:t>
                      </w:r>
                      <w:r w:rsidR="0025105C">
                        <w:rPr>
                          <w:bCs w:val="0"/>
                          <w:lang w:val="en-US"/>
                        </w:rPr>
                        <w:t>r</w:t>
                      </w:r>
                      <w:r w:rsidRPr="00972FF2">
                        <w:rPr>
                          <w:bCs w:val="0"/>
                          <w:lang w:val="en-US"/>
                        </w:rPr>
                        <w:t xml:space="preserve">, </w:t>
                      </w:r>
                      <w:r w:rsidRPr="00250D3F">
                        <w:rPr>
                          <w:bCs w:val="0"/>
                          <w:lang w:val="en-US"/>
                        </w:rPr>
                        <w:t xml:space="preserve">and fixed assets by </w:t>
                      </w:r>
                      <w:r w:rsidR="00250D3F">
                        <w:rPr>
                          <w:bCs w:val="0"/>
                          <w:lang w:val="en-US"/>
                        </w:rPr>
                        <w:t>26</w:t>
                      </w:r>
                      <w:r w:rsidR="00271284">
                        <w:rPr>
                          <w:bCs w:val="0"/>
                          <w:lang w:val="en-US"/>
                        </w:rPr>
                        <w:t>.</w:t>
                      </w:r>
                      <w:r w:rsidR="00250D3F">
                        <w:rPr>
                          <w:bCs w:val="0"/>
                          <w:lang w:val="en-US"/>
                        </w:rPr>
                        <w:t>6</w:t>
                      </w:r>
                      <w:r w:rsidRPr="00250D3F">
                        <w:rPr>
                          <w:bCs w:val="0"/>
                          <w:lang w:val="en-US"/>
                        </w:rPr>
                        <w:t>%.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56D6B" w:rsidRPr="00AB7E08">
        <w:rPr>
          <w:b w:val="0"/>
          <w:noProof w:val="0"/>
          <w:szCs w:val="22"/>
          <w:lang w:val="en-US"/>
        </w:rPr>
        <w:t xml:space="preserve">Assets of investment </w:t>
      </w:r>
      <w:r w:rsidR="0071331E" w:rsidRPr="00AB7E08">
        <w:rPr>
          <w:b w:val="0"/>
          <w:noProof w:val="0"/>
          <w:szCs w:val="22"/>
          <w:lang w:val="en-US"/>
        </w:rPr>
        <w:t>fund</w:t>
      </w:r>
      <w:r w:rsidR="00540152" w:rsidRPr="00AB7E08">
        <w:rPr>
          <w:b w:val="0"/>
          <w:noProof w:val="0"/>
          <w:szCs w:val="22"/>
          <w:lang w:val="en-US"/>
        </w:rPr>
        <w:t xml:space="preserve"> companies</w:t>
      </w:r>
      <w:r w:rsidR="00001B66" w:rsidRPr="00AB7E08">
        <w:rPr>
          <w:rStyle w:val="Odwoanieprzypisudolnego"/>
          <w:b w:val="0"/>
          <w:noProof w:val="0"/>
          <w:szCs w:val="22"/>
          <w:lang w:val="en-US"/>
        </w:rPr>
        <w:footnoteReference w:id="2"/>
      </w:r>
      <w:r w:rsidR="00540152" w:rsidRPr="00AB7E08">
        <w:rPr>
          <w:b w:val="0"/>
          <w:noProof w:val="0"/>
          <w:szCs w:val="22"/>
          <w:lang w:val="en-US"/>
        </w:rPr>
        <w:t xml:space="preserve"> </w:t>
      </w:r>
      <w:r w:rsidR="00C4614A" w:rsidRPr="00AB7E08">
        <w:rPr>
          <w:b w:val="0"/>
          <w:noProof w:val="0"/>
          <w:szCs w:val="22"/>
          <w:lang w:val="en-US"/>
        </w:rPr>
        <w:t xml:space="preserve">at the end </w:t>
      </w:r>
      <w:r w:rsidR="00C4614A" w:rsidRPr="00256A0B">
        <w:rPr>
          <w:b w:val="0"/>
          <w:noProof w:val="0"/>
          <w:szCs w:val="22"/>
          <w:lang w:val="en-US"/>
        </w:rPr>
        <w:t>of June 202</w:t>
      </w:r>
      <w:r w:rsidR="00C4614A">
        <w:rPr>
          <w:b w:val="0"/>
          <w:noProof w:val="0"/>
          <w:szCs w:val="22"/>
          <w:lang w:val="en-US"/>
        </w:rPr>
        <w:t xml:space="preserve">6 </w:t>
      </w:r>
      <w:r w:rsidR="00540152" w:rsidRPr="00AB7E08">
        <w:rPr>
          <w:b w:val="0"/>
          <w:noProof w:val="0"/>
          <w:szCs w:val="22"/>
          <w:lang w:val="en-US"/>
        </w:rPr>
        <w:t xml:space="preserve">amounted to PLN </w:t>
      </w:r>
      <w:r w:rsidRPr="00146709">
        <w:rPr>
          <w:b w:val="0"/>
          <w:noProof w:val="0"/>
          <w:szCs w:val="22"/>
          <w:lang w:val="en-US"/>
        </w:rPr>
        <w:t>4</w:t>
      </w:r>
      <w:r w:rsidR="00271284">
        <w:rPr>
          <w:b w:val="0"/>
          <w:noProof w:val="0"/>
          <w:szCs w:val="22"/>
          <w:lang w:val="en-US"/>
        </w:rPr>
        <w:t>,</w:t>
      </w:r>
      <w:r w:rsidR="00146709" w:rsidRPr="00146709">
        <w:rPr>
          <w:b w:val="0"/>
          <w:noProof w:val="0"/>
          <w:szCs w:val="22"/>
          <w:lang w:val="en-US"/>
        </w:rPr>
        <w:t>024</w:t>
      </w:r>
      <w:r w:rsidR="00271284">
        <w:rPr>
          <w:b w:val="0"/>
          <w:noProof w:val="0"/>
          <w:szCs w:val="22"/>
          <w:lang w:val="en-US"/>
        </w:rPr>
        <w:t>.</w:t>
      </w:r>
      <w:r w:rsidR="00146709" w:rsidRPr="00146709">
        <w:rPr>
          <w:b w:val="0"/>
          <w:noProof w:val="0"/>
          <w:szCs w:val="22"/>
          <w:lang w:val="en-US"/>
        </w:rPr>
        <w:t>0</w:t>
      </w:r>
      <w:r w:rsidR="00540152" w:rsidRPr="00146709">
        <w:rPr>
          <w:b w:val="0"/>
          <w:noProof w:val="0"/>
          <w:szCs w:val="22"/>
          <w:lang w:val="en-US"/>
        </w:rPr>
        <w:t xml:space="preserve"> million</w:t>
      </w:r>
      <w:r w:rsidR="00ED1919">
        <w:rPr>
          <w:b w:val="0"/>
          <w:noProof w:val="0"/>
          <w:szCs w:val="22"/>
          <w:lang w:val="en-US"/>
        </w:rPr>
        <w:t xml:space="preserve"> (</w:t>
      </w:r>
      <w:r w:rsidR="00ED1919" w:rsidRPr="00ED1919">
        <w:rPr>
          <w:b w:val="0"/>
          <w:noProof w:val="0"/>
          <w:szCs w:val="22"/>
          <w:lang w:val="en-US"/>
        </w:rPr>
        <w:t xml:space="preserve">PLN </w:t>
      </w:r>
      <w:r w:rsidR="00ED1919">
        <w:rPr>
          <w:b w:val="0"/>
          <w:noProof w:val="0"/>
          <w:szCs w:val="22"/>
          <w:lang w:val="en-US"/>
        </w:rPr>
        <w:t xml:space="preserve">625.6 </w:t>
      </w:r>
      <w:r w:rsidR="00ED1919" w:rsidRPr="00ED1919">
        <w:rPr>
          <w:b w:val="0"/>
          <w:noProof w:val="0"/>
          <w:szCs w:val="22"/>
          <w:lang w:val="en-US"/>
        </w:rPr>
        <w:t>million more than at the end of June 2025)</w:t>
      </w:r>
      <w:r w:rsidR="00E56D6B" w:rsidRPr="00AB7E08">
        <w:rPr>
          <w:b w:val="0"/>
          <w:noProof w:val="0"/>
          <w:szCs w:val="22"/>
          <w:lang w:val="en-US"/>
        </w:rPr>
        <w:t>, including cu</w:t>
      </w:r>
      <w:r w:rsidR="00540152" w:rsidRPr="00AB7E08">
        <w:rPr>
          <w:b w:val="0"/>
          <w:noProof w:val="0"/>
          <w:szCs w:val="22"/>
          <w:lang w:val="en-US"/>
        </w:rPr>
        <w:t xml:space="preserve">rrent assets which </w:t>
      </w:r>
      <w:r w:rsidR="00ED1919">
        <w:rPr>
          <w:b w:val="0"/>
          <w:noProof w:val="0"/>
          <w:szCs w:val="22"/>
          <w:lang w:val="en-US"/>
        </w:rPr>
        <w:t>increased to</w:t>
      </w:r>
      <w:r w:rsidR="00540152" w:rsidRPr="00AB7E08">
        <w:rPr>
          <w:b w:val="0"/>
          <w:noProof w:val="0"/>
          <w:szCs w:val="22"/>
          <w:lang w:val="en-US"/>
        </w:rPr>
        <w:t xml:space="preserve"> </w:t>
      </w:r>
      <w:r w:rsidR="00540152" w:rsidRPr="00146709">
        <w:rPr>
          <w:b w:val="0"/>
          <w:noProof w:val="0"/>
          <w:szCs w:val="22"/>
          <w:lang w:val="en-US"/>
        </w:rPr>
        <w:t xml:space="preserve">PLN </w:t>
      </w:r>
      <w:r w:rsidR="00146709" w:rsidRPr="00146709">
        <w:rPr>
          <w:b w:val="0"/>
          <w:noProof w:val="0"/>
          <w:szCs w:val="22"/>
          <w:lang w:val="en-US"/>
        </w:rPr>
        <w:t>2</w:t>
      </w:r>
      <w:r w:rsidR="00271284">
        <w:rPr>
          <w:b w:val="0"/>
          <w:noProof w:val="0"/>
          <w:szCs w:val="22"/>
          <w:lang w:val="en-US"/>
        </w:rPr>
        <w:t>,</w:t>
      </w:r>
      <w:r w:rsidR="00146709" w:rsidRPr="00146709">
        <w:rPr>
          <w:b w:val="0"/>
          <w:noProof w:val="0"/>
          <w:szCs w:val="22"/>
          <w:lang w:val="en-US"/>
        </w:rPr>
        <w:t>870</w:t>
      </w:r>
      <w:r w:rsidR="00271284">
        <w:rPr>
          <w:b w:val="0"/>
          <w:noProof w:val="0"/>
          <w:szCs w:val="22"/>
          <w:lang w:val="en-US"/>
        </w:rPr>
        <w:t>.</w:t>
      </w:r>
      <w:r w:rsidR="00146709" w:rsidRPr="00146709">
        <w:rPr>
          <w:b w:val="0"/>
          <w:noProof w:val="0"/>
          <w:szCs w:val="22"/>
          <w:lang w:val="en-US"/>
        </w:rPr>
        <w:t>9</w:t>
      </w:r>
      <w:r w:rsidR="00E56D6B" w:rsidRPr="00146709">
        <w:rPr>
          <w:b w:val="0"/>
          <w:noProof w:val="0"/>
          <w:szCs w:val="22"/>
          <w:lang w:val="en-US"/>
        </w:rPr>
        <w:t xml:space="preserve"> million</w:t>
      </w:r>
      <w:r w:rsidR="00C4614A">
        <w:rPr>
          <w:b w:val="0"/>
          <w:noProof w:val="0"/>
          <w:szCs w:val="22"/>
          <w:lang w:val="en-US"/>
        </w:rPr>
        <w:t xml:space="preserve"> </w:t>
      </w:r>
      <w:r w:rsidR="00E56D6B" w:rsidRPr="00146709">
        <w:rPr>
          <w:b w:val="0"/>
          <w:noProof w:val="0"/>
          <w:szCs w:val="22"/>
          <w:lang w:val="en-US"/>
        </w:rPr>
        <w:t>and</w:t>
      </w:r>
      <w:r w:rsidR="00A87957" w:rsidRPr="00AB7E08">
        <w:rPr>
          <w:b w:val="0"/>
          <w:noProof w:val="0"/>
          <w:szCs w:val="22"/>
          <w:lang w:val="en-US"/>
        </w:rPr>
        <w:t xml:space="preserve"> accounted </w:t>
      </w:r>
      <w:r w:rsidR="00A87957" w:rsidRPr="00146709">
        <w:rPr>
          <w:b w:val="0"/>
          <w:noProof w:val="0"/>
          <w:szCs w:val="22"/>
          <w:lang w:val="en-US"/>
        </w:rPr>
        <w:t>for 7</w:t>
      </w:r>
      <w:r w:rsidR="00146709" w:rsidRPr="00146709">
        <w:rPr>
          <w:b w:val="0"/>
          <w:noProof w:val="0"/>
          <w:szCs w:val="22"/>
          <w:lang w:val="en-US"/>
        </w:rPr>
        <w:t>1</w:t>
      </w:r>
      <w:r w:rsidR="00271284">
        <w:rPr>
          <w:b w:val="0"/>
          <w:noProof w:val="0"/>
          <w:szCs w:val="22"/>
          <w:lang w:val="en-US"/>
        </w:rPr>
        <w:t>.</w:t>
      </w:r>
      <w:r w:rsidR="00146709" w:rsidRPr="00146709">
        <w:rPr>
          <w:b w:val="0"/>
          <w:noProof w:val="0"/>
          <w:szCs w:val="22"/>
          <w:lang w:val="en-US"/>
        </w:rPr>
        <w:t>3</w:t>
      </w:r>
      <w:r w:rsidR="00E56D6B" w:rsidRPr="00146709">
        <w:rPr>
          <w:b w:val="0"/>
          <w:noProof w:val="0"/>
          <w:szCs w:val="22"/>
          <w:lang w:val="en-US"/>
        </w:rPr>
        <w:t>%</w:t>
      </w:r>
      <w:r w:rsidR="00E56D6B" w:rsidRPr="00AB7E08">
        <w:rPr>
          <w:b w:val="0"/>
          <w:noProof w:val="0"/>
          <w:szCs w:val="22"/>
          <w:lang w:val="en-US"/>
        </w:rPr>
        <w:t xml:space="preserve"> of total assets.</w:t>
      </w:r>
      <w:r w:rsidR="00A60A24">
        <w:rPr>
          <w:b w:val="0"/>
          <w:noProof w:val="0"/>
          <w:szCs w:val="22"/>
          <w:lang w:val="en-US"/>
        </w:rPr>
        <w:t xml:space="preserve"> </w:t>
      </w:r>
      <w:r w:rsidR="00A60A24" w:rsidRPr="00A60A24">
        <w:rPr>
          <w:b w:val="0"/>
          <w:noProof w:val="0"/>
          <w:szCs w:val="22"/>
          <w:lang w:val="en-US"/>
        </w:rPr>
        <w:t>In the structure of current assets, the largest share (</w:t>
      </w:r>
      <w:r w:rsidR="00C4614A">
        <w:rPr>
          <w:b w:val="0"/>
          <w:noProof w:val="0"/>
          <w:szCs w:val="22"/>
          <w:lang w:val="en-US"/>
        </w:rPr>
        <w:t>80</w:t>
      </w:r>
      <w:r w:rsidR="00271284">
        <w:rPr>
          <w:b w:val="0"/>
          <w:noProof w:val="0"/>
          <w:szCs w:val="22"/>
          <w:lang w:val="en-US"/>
        </w:rPr>
        <w:t>.</w:t>
      </w:r>
      <w:r w:rsidR="00C4614A">
        <w:rPr>
          <w:b w:val="0"/>
          <w:noProof w:val="0"/>
          <w:szCs w:val="22"/>
          <w:lang w:val="en-US"/>
        </w:rPr>
        <w:t>3</w:t>
      </w:r>
      <w:r w:rsidR="00A60A24" w:rsidRPr="00A60A24">
        <w:rPr>
          <w:b w:val="0"/>
          <w:noProof w:val="0"/>
          <w:szCs w:val="22"/>
          <w:lang w:val="en-US"/>
        </w:rPr>
        <w:t>%) was held by short-term investments</w:t>
      </w:r>
      <w:r w:rsidR="009D4D77">
        <w:rPr>
          <w:b w:val="0"/>
          <w:noProof w:val="0"/>
          <w:szCs w:val="22"/>
          <w:lang w:val="en-US"/>
        </w:rPr>
        <w:t>,</w:t>
      </w:r>
      <w:r w:rsidR="006F2DCB">
        <w:rPr>
          <w:b w:val="0"/>
          <w:noProof w:val="0"/>
          <w:szCs w:val="22"/>
          <w:lang w:val="en-US"/>
        </w:rPr>
        <w:t xml:space="preserve"> </w:t>
      </w:r>
      <w:r w:rsidR="009D4D77">
        <w:rPr>
          <w:b w:val="0"/>
          <w:noProof w:val="0"/>
          <w:szCs w:val="22"/>
          <w:lang w:val="en-US"/>
        </w:rPr>
        <w:t>which</w:t>
      </w:r>
      <w:r w:rsidR="00A60A24" w:rsidRPr="00A60A24">
        <w:rPr>
          <w:b w:val="0"/>
          <w:noProof w:val="0"/>
          <w:szCs w:val="22"/>
          <w:lang w:val="en-US"/>
        </w:rPr>
        <w:t xml:space="preserve"> amounted to PLN 2</w:t>
      </w:r>
      <w:r w:rsidR="00271284">
        <w:rPr>
          <w:b w:val="0"/>
          <w:noProof w:val="0"/>
          <w:szCs w:val="22"/>
          <w:lang w:val="en-US"/>
        </w:rPr>
        <w:t>,</w:t>
      </w:r>
      <w:r w:rsidR="00A60A24" w:rsidRPr="00A60A24">
        <w:rPr>
          <w:b w:val="0"/>
          <w:noProof w:val="0"/>
          <w:szCs w:val="22"/>
          <w:lang w:val="en-US"/>
        </w:rPr>
        <w:t>305</w:t>
      </w:r>
      <w:r w:rsidR="00271284">
        <w:rPr>
          <w:b w:val="0"/>
          <w:noProof w:val="0"/>
          <w:szCs w:val="22"/>
          <w:lang w:val="en-US"/>
        </w:rPr>
        <w:t>.</w:t>
      </w:r>
      <w:r w:rsidR="00A60A24" w:rsidRPr="00A60A24">
        <w:rPr>
          <w:b w:val="0"/>
          <w:noProof w:val="0"/>
          <w:szCs w:val="22"/>
          <w:lang w:val="en-US"/>
        </w:rPr>
        <w:t>0 million</w:t>
      </w:r>
      <w:r w:rsidR="00ED1919">
        <w:rPr>
          <w:b w:val="0"/>
          <w:noProof w:val="0"/>
          <w:szCs w:val="22"/>
          <w:lang w:val="en-US"/>
        </w:rPr>
        <w:t xml:space="preserve"> (</w:t>
      </w:r>
      <w:r w:rsidR="00ED1919" w:rsidRPr="00ED1919">
        <w:rPr>
          <w:b w:val="0"/>
          <w:noProof w:val="0"/>
          <w:szCs w:val="22"/>
          <w:lang w:val="en-US"/>
        </w:rPr>
        <w:t>growth of 1</w:t>
      </w:r>
      <w:r w:rsidR="00ED1919">
        <w:rPr>
          <w:b w:val="0"/>
          <w:noProof w:val="0"/>
          <w:szCs w:val="22"/>
          <w:lang w:val="en-US"/>
        </w:rPr>
        <w:t>6.2</w:t>
      </w:r>
      <w:r w:rsidR="00ED1919" w:rsidRPr="00ED1919">
        <w:rPr>
          <w:b w:val="0"/>
          <w:noProof w:val="0"/>
          <w:szCs w:val="22"/>
          <w:lang w:val="en-US"/>
        </w:rPr>
        <w:t>% year</w:t>
      </w:r>
      <w:r w:rsidR="00ED1919" w:rsidRPr="00ED1919">
        <w:rPr>
          <w:rFonts w:ascii="Cambria Math" w:hAnsi="Cambria Math" w:cs="Cambria Math"/>
          <w:b w:val="0"/>
          <w:noProof w:val="0"/>
          <w:szCs w:val="22"/>
          <w:lang w:val="en-US"/>
        </w:rPr>
        <w:t>‑</w:t>
      </w:r>
      <w:r w:rsidR="00ED1919" w:rsidRPr="00ED1919">
        <w:rPr>
          <w:b w:val="0"/>
          <w:noProof w:val="0"/>
          <w:szCs w:val="22"/>
          <w:lang w:val="en-US"/>
        </w:rPr>
        <w:t>on</w:t>
      </w:r>
      <w:r w:rsidR="00ED1919" w:rsidRPr="00ED1919">
        <w:rPr>
          <w:rFonts w:ascii="Cambria Math" w:hAnsi="Cambria Math" w:cs="Cambria Math"/>
          <w:b w:val="0"/>
          <w:noProof w:val="0"/>
          <w:szCs w:val="22"/>
          <w:lang w:val="en-US"/>
        </w:rPr>
        <w:t>‑</w:t>
      </w:r>
      <w:r w:rsidR="00ED1919" w:rsidRPr="00ED1919">
        <w:rPr>
          <w:b w:val="0"/>
          <w:noProof w:val="0"/>
          <w:szCs w:val="22"/>
          <w:lang w:val="en-US"/>
        </w:rPr>
        <w:t>year</w:t>
      </w:r>
      <w:r w:rsidR="00ED1919">
        <w:rPr>
          <w:b w:val="0"/>
          <w:noProof w:val="0"/>
          <w:szCs w:val="22"/>
          <w:lang w:val="en-US"/>
        </w:rPr>
        <w:t>)</w:t>
      </w:r>
      <w:r w:rsidR="00A60A24" w:rsidRPr="00A60A24">
        <w:rPr>
          <w:b w:val="0"/>
          <w:noProof w:val="0"/>
          <w:szCs w:val="22"/>
          <w:lang w:val="en-US"/>
        </w:rPr>
        <w:t xml:space="preserve">. </w:t>
      </w:r>
      <w:r w:rsidRPr="00A60A24">
        <w:rPr>
          <w:b w:val="0"/>
          <w:noProof w:val="0"/>
          <w:szCs w:val="22"/>
          <w:lang w:val="en-US"/>
        </w:rPr>
        <w:t>Fixed assets accounted for 2</w:t>
      </w:r>
      <w:r w:rsidR="00580B17" w:rsidRPr="00A60A24">
        <w:rPr>
          <w:b w:val="0"/>
          <w:noProof w:val="0"/>
          <w:szCs w:val="22"/>
          <w:lang w:val="en-US"/>
        </w:rPr>
        <w:t>7</w:t>
      </w:r>
      <w:r w:rsidR="00271284">
        <w:rPr>
          <w:b w:val="0"/>
          <w:noProof w:val="0"/>
          <w:szCs w:val="22"/>
          <w:lang w:val="en-US"/>
        </w:rPr>
        <w:t>.</w:t>
      </w:r>
      <w:r w:rsidR="00580B17" w:rsidRPr="00A60A24">
        <w:rPr>
          <w:b w:val="0"/>
          <w:noProof w:val="0"/>
          <w:szCs w:val="22"/>
          <w:lang w:val="en-US"/>
        </w:rPr>
        <w:t>2</w:t>
      </w:r>
      <w:r w:rsidRPr="00A60A24">
        <w:rPr>
          <w:b w:val="0"/>
          <w:noProof w:val="0"/>
          <w:szCs w:val="22"/>
          <w:lang w:val="en-US"/>
        </w:rPr>
        <w:t>% of total assets</w:t>
      </w:r>
      <w:r w:rsidR="00C4614A">
        <w:rPr>
          <w:b w:val="0"/>
          <w:noProof w:val="0"/>
          <w:szCs w:val="22"/>
          <w:lang w:val="en-US"/>
        </w:rPr>
        <w:t xml:space="preserve"> and amounted </w:t>
      </w:r>
      <w:r w:rsidR="00CF0480">
        <w:rPr>
          <w:b w:val="0"/>
          <w:noProof w:val="0"/>
          <w:szCs w:val="22"/>
          <w:lang w:val="en-US"/>
        </w:rPr>
        <w:t xml:space="preserve">to </w:t>
      </w:r>
      <w:r w:rsidRPr="00FD1106">
        <w:rPr>
          <w:b w:val="0"/>
          <w:noProof w:val="0"/>
          <w:szCs w:val="22"/>
          <w:lang w:val="en-US"/>
        </w:rPr>
        <w:t xml:space="preserve">PLN </w:t>
      </w:r>
      <w:r w:rsidR="00580B17" w:rsidRPr="00FD1106">
        <w:rPr>
          <w:b w:val="0"/>
          <w:noProof w:val="0"/>
          <w:szCs w:val="22"/>
          <w:lang w:val="en-US"/>
        </w:rPr>
        <w:t>1</w:t>
      </w:r>
      <w:r w:rsidR="00271284">
        <w:rPr>
          <w:b w:val="0"/>
          <w:noProof w:val="0"/>
          <w:szCs w:val="22"/>
          <w:lang w:val="en-US"/>
        </w:rPr>
        <w:t>,</w:t>
      </w:r>
      <w:r w:rsidR="00580B17" w:rsidRPr="00FD1106">
        <w:rPr>
          <w:b w:val="0"/>
          <w:noProof w:val="0"/>
          <w:szCs w:val="22"/>
          <w:lang w:val="en-US"/>
        </w:rPr>
        <w:t>096</w:t>
      </w:r>
      <w:r w:rsidR="00271284">
        <w:rPr>
          <w:b w:val="0"/>
          <w:noProof w:val="0"/>
          <w:szCs w:val="22"/>
          <w:lang w:val="en-US"/>
        </w:rPr>
        <w:t>.</w:t>
      </w:r>
      <w:r w:rsidR="00580B17" w:rsidRPr="00FD1106">
        <w:rPr>
          <w:b w:val="0"/>
          <w:noProof w:val="0"/>
          <w:szCs w:val="22"/>
          <w:lang w:val="en-US"/>
        </w:rPr>
        <w:t>0</w:t>
      </w:r>
      <w:r w:rsidRPr="00FD1106">
        <w:rPr>
          <w:b w:val="0"/>
          <w:noProof w:val="0"/>
          <w:szCs w:val="22"/>
          <w:lang w:val="en-US"/>
        </w:rPr>
        <w:t xml:space="preserve"> </w:t>
      </w:r>
      <w:r w:rsidRPr="00A60A24">
        <w:rPr>
          <w:b w:val="0"/>
          <w:noProof w:val="0"/>
          <w:szCs w:val="22"/>
          <w:lang w:val="en-US"/>
        </w:rPr>
        <w:t>million</w:t>
      </w:r>
      <w:r w:rsidR="00A60A24" w:rsidRPr="00A60A24">
        <w:rPr>
          <w:b w:val="0"/>
          <w:noProof w:val="0"/>
          <w:szCs w:val="22"/>
          <w:lang w:val="en-US"/>
        </w:rPr>
        <w:t>.</w:t>
      </w:r>
      <w:r w:rsidR="00A60A24">
        <w:rPr>
          <w:b w:val="0"/>
          <w:noProof w:val="0"/>
          <w:szCs w:val="22"/>
          <w:lang w:val="en-US"/>
        </w:rPr>
        <w:t xml:space="preserve"> </w:t>
      </w:r>
      <w:r w:rsidR="00A60A24" w:rsidRPr="00A60A24">
        <w:rPr>
          <w:b w:val="0"/>
          <w:noProof w:val="0"/>
          <w:szCs w:val="22"/>
          <w:lang w:val="en-US"/>
        </w:rPr>
        <w:t>In the structure of fixed assets, the largest share (71</w:t>
      </w:r>
      <w:r w:rsidR="00271284">
        <w:rPr>
          <w:b w:val="0"/>
          <w:noProof w:val="0"/>
          <w:szCs w:val="22"/>
          <w:lang w:val="en-US"/>
        </w:rPr>
        <w:t>.</w:t>
      </w:r>
      <w:r w:rsidR="00A60A24" w:rsidRPr="00A60A24">
        <w:rPr>
          <w:b w:val="0"/>
          <w:noProof w:val="0"/>
          <w:szCs w:val="22"/>
          <w:lang w:val="en-US"/>
        </w:rPr>
        <w:t>4%) was held by long-term investments, which amounted to</w:t>
      </w:r>
      <w:r w:rsidR="00A60A24">
        <w:rPr>
          <w:b w:val="0"/>
          <w:noProof w:val="0"/>
          <w:szCs w:val="22"/>
          <w:lang w:val="en-US"/>
        </w:rPr>
        <w:t xml:space="preserve"> PLN</w:t>
      </w:r>
      <w:r w:rsidR="00A60A24" w:rsidRPr="00A60A24">
        <w:rPr>
          <w:b w:val="0"/>
          <w:noProof w:val="0"/>
          <w:szCs w:val="22"/>
          <w:lang w:val="en-US"/>
        </w:rPr>
        <w:t xml:space="preserve"> 782</w:t>
      </w:r>
      <w:r w:rsidR="00271284">
        <w:rPr>
          <w:b w:val="0"/>
          <w:noProof w:val="0"/>
          <w:szCs w:val="22"/>
          <w:lang w:val="en-US"/>
        </w:rPr>
        <w:t>.</w:t>
      </w:r>
      <w:r w:rsidR="00A60A24" w:rsidRPr="00A60A24">
        <w:rPr>
          <w:b w:val="0"/>
          <w:noProof w:val="0"/>
          <w:szCs w:val="22"/>
          <w:lang w:val="en-US"/>
        </w:rPr>
        <w:t>9 million</w:t>
      </w:r>
      <w:r w:rsidR="008306F5">
        <w:rPr>
          <w:b w:val="0"/>
          <w:noProof w:val="0"/>
          <w:szCs w:val="22"/>
          <w:lang w:val="en-US"/>
        </w:rPr>
        <w:t xml:space="preserve"> (an increase of 26.3%)</w:t>
      </w:r>
      <w:r w:rsidR="00A60A24" w:rsidRPr="00A60A24">
        <w:rPr>
          <w:b w:val="0"/>
          <w:noProof w:val="0"/>
          <w:szCs w:val="22"/>
          <w:lang w:val="en-US"/>
        </w:rPr>
        <w:t>.</w:t>
      </w:r>
    </w:p>
    <w:p w:rsidR="00546754" w:rsidRPr="00AB7E08" w:rsidRDefault="00E95EF2" w:rsidP="0020317A">
      <w:pPr>
        <w:pStyle w:val="LID"/>
        <w:spacing w:line="288" w:lineRule="auto"/>
        <w:rPr>
          <w:b w:val="0"/>
          <w:lang w:val="en-US"/>
        </w:rPr>
      </w:pPr>
      <w:r w:rsidRPr="00256A0B">
        <w:rPr>
          <w:b w:val="0"/>
          <w:lang w:val="en-US"/>
        </w:rPr>
        <w:t>In the liabilities of investment fund companies, equ</w:t>
      </w:r>
      <w:r w:rsidR="002C5AD6" w:rsidRPr="00256A0B">
        <w:rPr>
          <w:b w:val="0"/>
          <w:lang w:val="en-US"/>
        </w:rPr>
        <w:t>i</w:t>
      </w:r>
      <w:r w:rsidR="0019712B" w:rsidRPr="00256A0B">
        <w:rPr>
          <w:b w:val="0"/>
          <w:lang w:val="en-US"/>
        </w:rPr>
        <w:t>ty (funds) amounted to PLN</w:t>
      </w:r>
      <w:r w:rsidR="00A01CC1">
        <w:rPr>
          <w:b w:val="0"/>
          <w:lang w:val="en-US"/>
        </w:rPr>
        <w:t> </w:t>
      </w:r>
      <w:r w:rsidR="00146709" w:rsidRPr="00256A0B">
        <w:rPr>
          <w:b w:val="0"/>
          <w:lang w:val="en-US"/>
        </w:rPr>
        <w:t>2</w:t>
      </w:r>
      <w:r w:rsidR="00271284">
        <w:rPr>
          <w:b w:val="0"/>
          <w:lang w:val="en-US"/>
        </w:rPr>
        <w:t>,</w:t>
      </w:r>
      <w:r w:rsidR="00146709" w:rsidRPr="00256A0B">
        <w:rPr>
          <w:b w:val="0"/>
          <w:lang w:val="en-US"/>
        </w:rPr>
        <w:t>682</w:t>
      </w:r>
      <w:r w:rsidR="00271284">
        <w:rPr>
          <w:b w:val="0"/>
          <w:lang w:val="en-US"/>
        </w:rPr>
        <w:t>.</w:t>
      </w:r>
      <w:r w:rsidR="00146709" w:rsidRPr="00256A0B">
        <w:rPr>
          <w:b w:val="0"/>
          <w:lang w:val="en-US"/>
        </w:rPr>
        <w:t>6</w:t>
      </w:r>
      <w:r w:rsidR="00A01CC1">
        <w:rPr>
          <w:b w:val="0"/>
          <w:lang w:val="en-US"/>
        </w:rPr>
        <w:t> </w:t>
      </w:r>
      <w:r w:rsidRPr="00256A0B">
        <w:rPr>
          <w:b w:val="0"/>
          <w:lang w:val="en-US"/>
        </w:rPr>
        <w:t>million</w:t>
      </w:r>
      <w:r w:rsidR="002C5AD6" w:rsidRPr="00256A0B">
        <w:rPr>
          <w:b w:val="0"/>
          <w:lang w:val="en-US"/>
        </w:rPr>
        <w:t xml:space="preserve"> (in</w:t>
      </w:r>
      <w:r w:rsidRPr="00256A0B">
        <w:rPr>
          <w:b w:val="0"/>
          <w:lang w:val="en-US"/>
        </w:rPr>
        <w:t>c</w:t>
      </w:r>
      <w:r w:rsidR="00517ACE" w:rsidRPr="00256A0B">
        <w:rPr>
          <w:b w:val="0"/>
          <w:lang w:val="en-US"/>
        </w:rPr>
        <w:t>rease of 1</w:t>
      </w:r>
      <w:r w:rsidR="00146709" w:rsidRPr="00256A0B">
        <w:rPr>
          <w:b w:val="0"/>
          <w:lang w:val="en-US"/>
        </w:rPr>
        <w:t>6</w:t>
      </w:r>
      <w:r w:rsidR="00271284">
        <w:rPr>
          <w:b w:val="0"/>
          <w:lang w:val="en-US"/>
        </w:rPr>
        <w:t>.</w:t>
      </w:r>
      <w:r w:rsidR="00146709" w:rsidRPr="00256A0B">
        <w:rPr>
          <w:b w:val="0"/>
          <w:lang w:val="en-US"/>
        </w:rPr>
        <w:t>9</w:t>
      </w:r>
      <w:r w:rsidR="00517ACE" w:rsidRPr="00256A0B">
        <w:rPr>
          <w:b w:val="0"/>
          <w:lang w:val="en-US"/>
        </w:rPr>
        <w:t>%</w:t>
      </w:r>
      <w:r w:rsidR="00C4614A">
        <w:rPr>
          <w:b w:val="0"/>
          <w:lang w:val="en-GB"/>
        </w:rPr>
        <w:t xml:space="preserve"> </w:t>
      </w:r>
      <w:r w:rsidR="00C4614A" w:rsidRPr="00C4614A">
        <w:rPr>
          <w:b w:val="0"/>
          <w:lang w:val="en-GB"/>
        </w:rPr>
        <w:t xml:space="preserve">compared to the state as of </w:t>
      </w:r>
      <w:r w:rsidR="009D4D77" w:rsidRPr="00C4614A">
        <w:rPr>
          <w:b w:val="0"/>
          <w:lang w:val="en-GB"/>
        </w:rPr>
        <w:t>30</w:t>
      </w:r>
      <w:r w:rsidR="009D4D77">
        <w:rPr>
          <w:b w:val="0"/>
          <w:lang w:val="en-GB"/>
        </w:rPr>
        <w:t xml:space="preserve"> </w:t>
      </w:r>
      <w:r w:rsidR="00C4614A" w:rsidRPr="00C4614A">
        <w:rPr>
          <w:b w:val="0"/>
          <w:lang w:val="en-GB"/>
        </w:rPr>
        <w:t>June</w:t>
      </w:r>
      <w:r w:rsidR="009D4D77">
        <w:rPr>
          <w:b w:val="0"/>
          <w:lang w:val="en-GB"/>
        </w:rPr>
        <w:t xml:space="preserve"> </w:t>
      </w:r>
      <w:r w:rsidR="00C4614A" w:rsidRPr="00C4614A">
        <w:rPr>
          <w:b w:val="0"/>
          <w:lang w:val="en-GB"/>
        </w:rPr>
        <w:t>2025</w:t>
      </w:r>
      <w:r w:rsidR="00517ACE" w:rsidRPr="00F949E8">
        <w:rPr>
          <w:b w:val="0"/>
          <w:lang w:val="en-US"/>
        </w:rPr>
        <w:t>)</w:t>
      </w:r>
      <w:r w:rsidR="00517ACE" w:rsidRPr="00256A0B">
        <w:rPr>
          <w:b w:val="0"/>
          <w:lang w:val="en-US"/>
        </w:rPr>
        <w:t xml:space="preserve"> and represented </w:t>
      </w:r>
      <w:r w:rsidR="009D4D77" w:rsidRPr="009D4D77">
        <w:rPr>
          <w:b w:val="0"/>
          <w:lang w:val="en-US"/>
        </w:rPr>
        <w:t xml:space="preserve">the largest part of the </w:t>
      </w:r>
      <w:r w:rsidR="009D4D77">
        <w:rPr>
          <w:b w:val="0"/>
          <w:lang w:val="en-US"/>
        </w:rPr>
        <w:t xml:space="preserve">total </w:t>
      </w:r>
      <w:r w:rsidR="009D4D77" w:rsidRPr="009D4D77">
        <w:rPr>
          <w:b w:val="0"/>
          <w:lang w:val="en-US"/>
        </w:rPr>
        <w:t>liabilities</w:t>
      </w:r>
      <w:r w:rsidR="009D4D77">
        <w:rPr>
          <w:b w:val="0"/>
          <w:lang w:val="en-US"/>
        </w:rPr>
        <w:t xml:space="preserve"> (</w:t>
      </w:r>
      <w:r w:rsidR="00146709" w:rsidRPr="00256A0B">
        <w:rPr>
          <w:b w:val="0"/>
          <w:lang w:val="en-US"/>
        </w:rPr>
        <w:t>66</w:t>
      </w:r>
      <w:r w:rsidR="00271284">
        <w:rPr>
          <w:b w:val="0"/>
          <w:lang w:val="en-US"/>
        </w:rPr>
        <w:t>.</w:t>
      </w:r>
      <w:r w:rsidR="00146709" w:rsidRPr="00256A0B">
        <w:rPr>
          <w:b w:val="0"/>
          <w:lang w:val="en-US"/>
        </w:rPr>
        <w:t>7</w:t>
      </w:r>
      <w:r w:rsidRPr="00256A0B">
        <w:rPr>
          <w:b w:val="0"/>
          <w:lang w:val="en-US"/>
        </w:rPr>
        <w:t>%</w:t>
      </w:r>
      <w:r w:rsidR="009D4D77">
        <w:rPr>
          <w:b w:val="0"/>
          <w:lang w:val="en-US"/>
        </w:rPr>
        <w:t>)</w:t>
      </w:r>
      <w:r w:rsidRPr="00256A0B">
        <w:rPr>
          <w:b w:val="0"/>
          <w:lang w:val="en-US"/>
        </w:rPr>
        <w:t>. The va</w:t>
      </w:r>
      <w:r w:rsidR="00517ACE" w:rsidRPr="00256A0B">
        <w:rPr>
          <w:b w:val="0"/>
          <w:lang w:val="en-US"/>
        </w:rPr>
        <w:t>lue of share capital was PLN 7</w:t>
      </w:r>
      <w:r w:rsidR="00256A0B" w:rsidRPr="00256A0B">
        <w:rPr>
          <w:b w:val="0"/>
          <w:lang w:val="en-US"/>
        </w:rPr>
        <w:t>21</w:t>
      </w:r>
      <w:r w:rsidR="00271284">
        <w:rPr>
          <w:b w:val="0"/>
          <w:lang w:val="en-US"/>
        </w:rPr>
        <w:t>.</w:t>
      </w:r>
      <w:r w:rsidR="00256A0B" w:rsidRPr="00256A0B">
        <w:rPr>
          <w:b w:val="0"/>
          <w:lang w:val="en-US"/>
        </w:rPr>
        <w:t>2</w:t>
      </w:r>
      <w:r w:rsidR="000E6AA0" w:rsidRPr="00256A0B">
        <w:rPr>
          <w:b w:val="0"/>
          <w:lang w:val="en-US"/>
        </w:rPr>
        <w:t xml:space="preserve"> </w:t>
      </w:r>
      <w:r w:rsidR="000E6AA0" w:rsidRPr="00E757D9">
        <w:rPr>
          <w:b w:val="0"/>
          <w:lang w:val="en-US"/>
        </w:rPr>
        <w:t>mill</w:t>
      </w:r>
      <w:r w:rsidR="00517ACE" w:rsidRPr="00E757D9">
        <w:rPr>
          <w:b w:val="0"/>
          <w:lang w:val="en-US"/>
        </w:rPr>
        <w:t>ion (</w:t>
      </w:r>
      <w:r w:rsidR="00256A0B" w:rsidRPr="00E757D9">
        <w:rPr>
          <w:b w:val="0"/>
          <w:lang w:val="en-US"/>
        </w:rPr>
        <w:t>de</w:t>
      </w:r>
      <w:r w:rsidR="00517ACE" w:rsidRPr="00E757D9">
        <w:rPr>
          <w:b w:val="0"/>
          <w:lang w:val="en-US"/>
        </w:rPr>
        <w:t>crease</w:t>
      </w:r>
      <w:r w:rsidR="00772894" w:rsidRPr="00E757D9">
        <w:rPr>
          <w:b w:val="0"/>
          <w:lang w:val="en-US"/>
        </w:rPr>
        <w:t>d</w:t>
      </w:r>
      <w:r w:rsidR="00517ACE" w:rsidRPr="00E757D9">
        <w:rPr>
          <w:b w:val="0"/>
          <w:lang w:val="en-US"/>
        </w:rPr>
        <w:t xml:space="preserve"> by </w:t>
      </w:r>
      <w:r w:rsidR="00256A0B" w:rsidRPr="00E757D9">
        <w:rPr>
          <w:b w:val="0"/>
          <w:lang w:val="en-US"/>
        </w:rPr>
        <w:t>1,2</w:t>
      </w:r>
      <w:r w:rsidR="00FF3B1F" w:rsidRPr="00E757D9">
        <w:rPr>
          <w:b w:val="0"/>
          <w:lang w:val="en-GB"/>
        </w:rPr>
        <w:t>%</w:t>
      </w:r>
      <w:r w:rsidRPr="00E757D9">
        <w:rPr>
          <w:b w:val="0"/>
          <w:lang w:val="en-US"/>
        </w:rPr>
        <w:t>).</w:t>
      </w:r>
    </w:p>
    <w:p w:rsidR="005C4266" w:rsidRDefault="00546754" w:rsidP="0020317A">
      <w:pPr>
        <w:pStyle w:val="LID"/>
        <w:spacing w:line="288" w:lineRule="auto"/>
        <w:rPr>
          <w:b w:val="0"/>
          <w:lang w:val="en-US"/>
        </w:rPr>
      </w:pPr>
      <w:r w:rsidRPr="00AB7E08">
        <w:rPr>
          <w:b w:val="0"/>
          <w:lang w:val="en-US"/>
        </w:rPr>
        <w:t>The value of foreign capita</w:t>
      </w:r>
      <w:r w:rsidR="00D83638" w:rsidRPr="00AB7E08">
        <w:rPr>
          <w:b w:val="0"/>
          <w:lang w:val="en-US"/>
        </w:rPr>
        <w:t>l in th</w:t>
      </w:r>
      <w:r w:rsidR="00B251DA" w:rsidRPr="00AB7E08">
        <w:rPr>
          <w:b w:val="0"/>
          <w:lang w:val="en-US"/>
        </w:rPr>
        <w:t xml:space="preserve">e </w:t>
      </w:r>
      <w:r w:rsidR="00772894" w:rsidRPr="00AB7E08">
        <w:rPr>
          <w:b w:val="0"/>
          <w:lang w:val="en-US"/>
        </w:rPr>
        <w:t xml:space="preserve">share </w:t>
      </w:r>
      <w:r w:rsidR="00B251DA" w:rsidRPr="00AB7E08">
        <w:rPr>
          <w:b w:val="0"/>
          <w:lang w:val="en-US"/>
        </w:rPr>
        <w:t xml:space="preserve">capital of TFI </w:t>
      </w:r>
      <w:r w:rsidR="00BE5B66" w:rsidRPr="00AB7E08">
        <w:rPr>
          <w:b w:val="0"/>
          <w:lang w:val="en-US"/>
        </w:rPr>
        <w:t xml:space="preserve">decreased to </w:t>
      </w:r>
      <w:r w:rsidR="00D83638" w:rsidRPr="00AB7E08">
        <w:rPr>
          <w:b w:val="0"/>
          <w:lang w:val="en-US"/>
        </w:rPr>
        <w:t xml:space="preserve">PLN </w:t>
      </w:r>
      <w:r w:rsidR="00D83638" w:rsidRPr="00F949E8">
        <w:rPr>
          <w:b w:val="0"/>
          <w:lang w:val="en-US"/>
        </w:rPr>
        <w:t>1</w:t>
      </w:r>
      <w:r w:rsidR="00F949E8" w:rsidRPr="00F949E8">
        <w:rPr>
          <w:b w:val="0"/>
          <w:lang w:val="en-US"/>
        </w:rPr>
        <w:t>31</w:t>
      </w:r>
      <w:r w:rsidR="00271284">
        <w:rPr>
          <w:b w:val="0"/>
          <w:lang w:val="en-US"/>
        </w:rPr>
        <w:t>.</w:t>
      </w:r>
      <w:r w:rsidR="00F949E8" w:rsidRPr="00F949E8">
        <w:rPr>
          <w:b w:val="0"/>
          <w:lang w:val="en-US"/>
        </w:rPr>
        <w:t>0</w:t>
      </w:r>
      <w:r w:rsidR="00BE5B66" w:rsidRPr="00F949E8">
        <w:rPr>
          <w:b w:val="0"/>
          <w:lang w:val="en-US"/>
        </w:rPr>
        <w:t xml:space="preserve"> </w:t>
      </w:r>
      <w:r w:rsidRPr="00F949E8">
        <w:rPr>
          <w:b w:val="0"/>
          <w:lang w:val="en-US"/>
        </w:rPr>
        <w:t xml:space="preserve">million (the share of </w:t>
      </w:r>
      <w:r w:rsidR="00435B3A" w:rsidRPr="00F949E8">
        <w:rPr>
          <w:b w:val="0"/>
          <w:lang w:val="en-US"/>
        </w:rPr>
        <w:t>fo</w:t>
      </w:r>
      <w:r w:rsidR="00B251DA" w:rsidRPr="00F949E8">
        <w:rPr>
          <w:b w:val="0"/>
          <w:lang w:val="en-US"/>
        </w:rPr>
        <w:t xml:space="preserve">reign investors decreased by </w:t>
      </w:r>
      <w:r w:rsidR="00F949E8" w:rsidRPr="00F949E8">
        <w:rPr>
          <w:b w:val="0"/>
          <w:lang w:val="en-US"/>
        </w:rPr>
        <w:t>3</w:t>
      </w:r>
      <w:r w:rsidR="00271284">
        <w:rPr>
          <w:b w:val="0"/>
          <w:lang w:val="en-US"/>
        </w:rPr>
        <w:t>.</w:t>
      </w:r>
      <w:r w:rsidR="00FA6AAB" w:rsidRPr="00F949E8">
        <w:rPr>
          <w:b w:val="0"/>
          <w:lang w:val="en-US"/>
        </w:rPr>
        <w:t>1</w:t>
      </w:r>
      <w:r w:rsidR="00B251DA" w:rsidRPr="00F949E8">
        <w:rPr>
          <w:b w:val="0"/>
          <w:lang w:val="en-US"/>
        </w:rPr>
        <w:t xml:space="preserve"> </w:t>
      </w:r>
      <w:r w:rsidR="006736B6">
        <w:rPr>
          <w:b w:val="0"/>
          <w:lang w:val="en-US"/>
        </w:rPr>
        <w:t xml:space="preserve">pp </w:t>
      </w:r>
      <w:r w:rsidR="00B251DA" w:rsidRPr="00F949E8">
        <w:rPr>
          <w:b w:val="0"/>
          <w:lang w:val="en-US"/>
        </w:rPr>
        <w:t xml:space="preserve">to </w:t>
      </w:r>
      <w:r w:rsidR="00F949E8" w:rsidRPr="00F949E8">
        <w:rPr>
          <w:b w:val="0"/>
          <w:lang w:val="en-US"/>
        </w:rPr>
        <w:t>18</w:t>
      </w:r>
      <w:r w:rsidR="00271284">
        <w:rPr>
          <w:b w:val="0"/>
          <w:lang w:val="en-US"/>
        </w:rPr>
        <w:t>.</w:t>
      </w:r>
      <w:r w:rsidR="00F949E8" w:rsidRPr="00F949E8">
        <w:rPr>
          <w:b w:val="0"/>
          <w:lang w:val="en-US"/>
        </w:rPr>
        <w:t>2</w:t>
      </w:r>
      <w:r w:rsidR="00435B3A" w:rsidRPr="00F949E8">
        <w:rPr>
          <w:b w:val="0"/>
          <w:lang w:val="en-US"/>
        </w:rPr>
        <w:t xml:space="preserve">%). </w:t>
      </w:r>
      <w:r w:rsidR="00146709" w:rsidRPr="00F949E8">
        <w:rPr>
          <w:b w:val="0"/>
          <w:lang w:val="en-US"/>
        </w:rPr>
        <w:t>Nin</w:t>
      </w:r>
      <w:r w:rsidR="00146709" w:rsidRPr="00146709">
        <w:rPr>
          <w:b w:val="0"/>
          <w:lang w:val="en-US"/>
        </w:rPr>
        <w:t>e</w:t>
      </w:r>
      <w:r w:rsidR="00330348" w:rsidRPr="00146709">
        <w:rPr>
          <w:b w:val="0"/>
          <w:lang w:val="en-US"/>
        </w:rPr>
        <w:t xml:space="preserve"> investment fund companies had a share of foreign capital, of which </w:t>
      </w:r>
      <w:r w:rsidR="00146709">
        <w:rPr>
          <w:b w:val="0"/>
          <w:lang w:val="en-US"/>
        </w:rPr>
        <w:t>seven</w:t>
      </w:r>
      <w:r w:rsidR="00330348" w:rsidRPr="00146709">
        <w:rPr>
          <w:b w:val="0"/>
          <w:lang w:val="en-US"/>
        </w:rPr>
        <w:t xml:space="preserve"> exceeded 50%, one had an equal share of foreign and Polish capital (50% each), and one had a share of less than 50%.</w:t>
      </w:r>
    </w:p>
    <w:p w:rsidR="005C4266" w:rsidRDefault="005C4266">
      <w:pPr>
        <w:spacing w:before="0" w:after="160" w:line="259" w:lineRule="auto"/>
        <w:rPr>
          <w:noProof/>
          <w:szCs w:val="19"/>
          <w:lang w:val="en-US" w:eastAsia="pl-PL"/>
        </w:rPr>
      </w:pPr>
      <w:r>
        <w:rPr>
          <w:b/>
          <w:lang w:val="en-US"/>
        </w:rPr>
        <w:br w:type="page"/>
      </w:r>
    </w:p>
    <w:p w:rsidR="00B549BD" w:rsidRPr="0020317A" w:rsidRDefault="00D972F6" w:rsidP="0020317A">
      <w:pPr>
        <w:spacing w:before="360" w:line="240" w:lineRule="auto"/>
        <w:rPr>
          <w:b/>
          <w:lang w:val="en-US"/>
        </w:rPr>
      </w:pPr>
      <w:r w:rsidRPr="00C92751">
        <w:rPr>
          <w:rFonts w:eastAsia="Times New Roman" w:cs="Times New Roman"/>
          <w:szCs w:val="19"/>
          <w:lang w:val="en-US" w:eastAsia="pl-PL"/>
        </w:rPr>
        <w:lastRenderedPageBreak/>
        <w:t xml:space="preserve"> </w:t>
      </w:r>
      <w:r w:rsidR="00B549BD" w:rsidRPr="0020317A">
        <w:rPr>
          <w:b/>
          <w:lang w:val="en-US"/>
        </w:rPr>
        <w:t xml:space="preserve">Table 1. </w:t>
      </w:r>
      <w:r w:rsidR="00B549BD" w:rsidRPr="0020317A">
        <w:rPr>
          <w:b/>
          <w:spacing w:val="-2"/>
          <w:shd w:val="clear" w:color="auto" w:fill="FFFFFF"/>
          <w:lang w:val="en-US"/>
        </w:rPr>
        <w:t>Selected</w:t>
      </w:r>
      <w:r w:rsidR="003D3AA2" w:rsidRPr="0020317A">
        <w:rPr>
          <w:b/>
          <w:spacing w:val="-2"/>
          <w:shd w:val="clear" w:color="auto" w:fill="FFFFFF"/>
          <w:lang w:val="en-US"/>
        </w:rPr>
        <w:t xml:space="preserve"> items of the balance shee</w:t>
      </w:r>
      <w:r w:rsidR="00B549BD" w:rsidRPr="0020317A">
        <w:rPr>
          <w:b/>
          <w:spacing w:val="-2"/>
          <w:shd w:val="clear" w:color="auto" w:fill="FFFFFF"/>
          <w:lang w:val="en-US"/>
        </w:rPr>
        <w:t>ts of investment fund companies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Selected items of the balance sheets of investment fund companies"/>
      </w:tblPr>
      <w:tblGrid>
        <w:gridCol w:w="4319"/>
        <w:gridCol w:w="1210"/>
        <w:gridCol w:w="991"/>
        <w:gridCol w:w="1418"/>
      </w:tblGrid>
      <w:tr w:rsidR="00466F1F" w:rsidTr="00F171E3">
        <w:trPr>
          <w:trHeight w:val="456"/>
        </w:trPr>
        <w:tc>
          <w:tcPr>
            <w:tcW w:w="4319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:rsidR="00466F1F" w:rsidRPr="00293C0F" w:rsidRDefault="00466F1F" w:rsidP="00466F1F">
            <w:pPr>
              <w:pStyle w:val="Tablicagwka"/>
              <w:ind w:hanging="720"/>
              <w:jc w:val="center"/>
            </w:pPr>
            <w:proofErr w:type="spellStart"/>
            <w:r w:rsidRPr="00293C0F">
              <w:t>Specification</w:t>
            </w:r>
            <w:proofErr w:type="spellEnd"/>
          </w:p>
        </w:tc>
        <w:tc>
          <w:tcPr>
            <w:tcW w:w="12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466F1F" w:rsidRPr="00EC2D5D" w:rsidRDefault="00E73957" w:rsidP="00466F1F">
            <w:pPr>
              <w:pStyle w:val="Tablicagwkarodek"/>
              <w:rPr>
                <w:lang w:val="en-GB"/>
              </w:rPr>
            </w:pPr>
            <w:r>
              <w:rPr>
                <w:lang w:val="en-GB"/>
              </w:rPr>
              <w:t>1st</w:t>
            </w:r>
            <w:r w:rsidRPr="00EC2D5D">
              <w:rPr>
                <w:lang w:val="en-GB"/>
              </w:rPr>
              <w:t xml:space="preserve"> </w:t>
            </w:r>
            <w:r w:rsidR="00466F1F" w:rsidRPr="00EC2D5D">
              <w:rPr>
                <w:lang w:val="en-GB"/>
              </w:rPr>
              <w:t>half of 202</w:t>
            </w:r>
            <w:r w:rsidR="00466F1F">
              <w:rPr>
                <w:lang w:val="en-GB"/>
              </w:rPr>
              <w:t>5</w:t>
            </w:r>
          </w:p>
        </w:tc>
        <w:tc>
          <w:tcPr>
            <w:tcW w:w="240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:rsidR="00466F1F" w:rsidRPr="00EC2D5D" w:rsidRDefault="00E73957" w:rsidP="00466F1F">
            <w:pPr>
              <w:pStyle w:val="Tablicagwkarodek"/>
              <w:rPr>
                <w:rFonts w:eastAsia="Fira Sans Light" w:cs="Times New Roman"/>
                <w:lang w:val="en-GB"/>
              </w:rPr>
            </w:pPr>
            <w:r>
              <w:rPr>
                <w:rFonts w:eastAsia="Fira Sans Light" w:cs="Times New Roman"/>
                <w:lang w:val="en-GB"/>
              </w:rPr>
              <w:t>1st</w:t>
            </w:r>
            <w:r w:rsidRPr="00EC2D5D">
              <w:rPr>
                <w:rFonts w:eastAsia="Fira Sans Light" w:cs="Times New Roman"/>
                <w:lang w:val="en-GB"/>
              </w:rPr>
              <w:t xml:space="preserve"> </w:t>
            </w:r>
            <w:r w:rsidR="00466F1F" w:rsidRPr="00EC2D5D">
              <w:rPr>
                <w:rFonts w:eastAsia="Fira Sans Light" w:cs="Times New Roman"/>
                <w:lang w:val="en-GB"/>
              </w:rPr>
              <w:t>half of 202</w:t>
            </w:r>
            <w:r w:rsidR="00466F1F">
              <w:rPr>
                <w:rFonts w:eastAsia="Fira Sans Light" w:cs="Times New Roman"/>
                <w:lang w:val="en-GB"/>
              </w:rPr>
              <w:t>6</w:t>
            </w:r>
          </w:p>
        </w:tc>
      </w:tr>
      <w:tr w:rsidR="00466F1F" w:rsidTr="007E2510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466F1F" w:rsidRPr="00293C0F" w:rsidRDefault="00466F1F" w:rsidP="00466F1F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2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466F1F" w:rsidRPr="00EC2D5D" w:rsidRDefault="00466F1F" w:rsidP="00466F1F">
            <w:pPr>
              <w:pStyle w:val="Tablicagwkarodek"/>
              <w:rPr>
                <w:rFonts w:eastAsia="Fira Sans Light" w:cs="Times New Roman"/>
                <w:lang w:val="en-GB"/>
              </w:rPr>
            </w:pPr>
            <w:r w:rsidRPr="00EC2D5D">
              <w:rPr>
                <w:rFonts w:eastAsia="Fira Sans Light" w:cs="Times New Roman"/>
                <w:lang w:val="en-GB"/>
              </w:rPr>
              <w:t>in PLN mil</w:t>
            </w:r>
            <w:r>
              <w:rPr>
                <w:rFonts w:eastAsia="Fira Sans Light" w:cs="Times New Roman"/>
                <w:lang w:val="en-GB"/>
              </w:rPr>
              <w:t>l</w:t>
            </w:r>
            <w:r w:rsidRPr="00EC2D5D">
              <w:rPr>
                <w:rFonts w:eastAsia="Fira Sans Light" w:cs="Times New Roman"/>
                <w:lang w:val="en-GB"/>
              </w:rPr>
              <w:t>ion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:rsidR="00466F1F" w:rsidRPr="00EC2D5D" w:rsidRDefault="00E73957" w:rsidP="00466F1F">
            <w:pPr>
              <w:pStyle w:val="Tablicagwkarodek"/>
              <w:rPr>
                <w:rFonts w:eastAsia="Fira Sans Light" w:cs="Times New Roman"/>
                <w:lang w:val="en-GB"/>
              </w:rPr>
            </w:pPr>
            <w:r>
              <w:rPr>
                <w:rFonts w:eastAsia="Fira Sans Light" w:cs="Times New Roman"/>
                <w:lang w:val="en-GB"/>
              </w:rPr>
              <w:t>1st</w:t>
            </w:r>
            <w:r w:rsidRPr="00EC2D5D">
              <w:rPr>
                <w:rFonts w:eastAsia="Fira Sans Light" w:cs="Times New Roman"/>
                <w:lang w:val="en-GB"/>
              </w:rPr>
              <w:t xml:space="preserve"> </w:t>
            </w:r>
            <w:r w:rsidR="00466F1F" w:rsidRPr="00EC2D5D">
              <w:rPr>
                <w:rFonts w:eastAsia="Fira Sans Light" w:cs="Times New Roman"/>
                <w:lang w:val="en-GB"/>
              </w:rPr>
              <w:t>half of 202</w:t>
            </w:r>
            <w:r w:rsidR="00466F1F">
              <w:rPr>
                <w:rFonts w:eastAsia="Fira Sans Light" w:cs="Times New Roman"/>
                <w:lang w:val="en-GB"/>
              </w:rPr>
              <w:t>5</w:t>
            </w:r>
            <w:r w:rsidR="00466F1F" w:rsidRPr="00EC2D5D">
              <w:rPr>
                <w:rFonts w:eastAsia="Fira Sans Light" w:cs="Times New Roman"/>
                <w:lang w:val="en-GB"/>
              </w:rPr>
              <w:t>=100</w:t>
            </w:r>
          </w:p>
        </w:tc>
      </w:tr>
      <w:tr w:rsidR="00466F1F" w:rsidRPr="008C479B" w:rsidTr="00F171E3">
        <w:trPr>
          <w:trHeight w:val="300"/>
        </w:trPr>
        <w:tc>
          <w:tcPr>
            <w:tcW w:w="43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466F1F" w:rsidRPr="00C77E55" w:rsidRDefault="00466F1F" w:rsidP="00466F1F">
            <w:pPr>
              <w:pStyle w:val="Tablicaboczek"/>
            </w:pPr>
            <w:r w:rsidRPr="00C77E55">
              <w:t xml:space="preserve">Total </w:t>
            </w:r>
            <w:proofErr w:type="spellStart"/>
            <w:r w:rsidRPr="00C77E55">
              <w:t>assets</w:t>
            </w:r>
            <w:proofErr w:type="spellEnd"/>
            <w:r w:rsidRPr="00C77E55">
              <w:t>:</w:t>
            </w:r>
          </w:p>
        </w:tc>
        <w:tc>
          <w:tcPr>
            <w:tcW w:w="12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Pr="005F4CE4" w:rsidRDefault="00466F1F" w:rsidP="00466F1F">
            <w:pPr>
              <w:pStyle w:val="Tablicadanerodek"/>
            </w:pPr>
            <w:r w:rsidRPr="005F4CE4">
              <w:t>3 398,4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Pr="005F4CE4" w:rsidRDefault="00466F1F" w:rsidP="00466F1F">
            <w:pPr>
              <w:pStyle w:val="Tablicadanerodek"/>
            </w:pPr>
            <w:r w:rsidRPr="005F4CE4">
              <w:t>4 024,0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466F1F" w:rsidRPr="005F4CE4" w:rsidRDefault="00466F1F" w:rsidP="00466F1F">
            <w:pPr>
              <w:pStyle w:val="Tablicadanerodek"/>
            </w:pPr>
            <w:r w:rsidRPr="005F4CE4">
              <w:t>118,4</w:t>
            </w:r>
          </w:p>
        </w:tc>
      </w:tr>
      <w:tr w:rsidR="00466F1F" w:rsidRPr="008C479B" w:rsidTr="00F171E3">
        <w:trPr>
          <w:trHeight w:val="300"/>
        </w:trPr>
        <w:tc>
          <w:tcPr>
            <w:tcW w:w="43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466F1F" w:rsidRPr="008C479B" w:rsidRDefault="00466F1F" w:rsidP="00466F1F">
            <w:pPr>
              <w:pStyle w:val="Tablicaboczek"/>
              <w:ind w:left="113"/>
            </w:pPr>
            <w:proofErr w:type="spellStart"/>
            <w:r w:rsidRPr="008C479B">
              <w:t>Fixed</w:t>
            </w:r>
            <w:proofErr w:type="spellEnd"/>
            <w:r w:rsidRPr="008C479B">
              <w:t xml:space="preserve"> </w:t>
            </w:r>
            <w:proofErr w:type="spellStart"/>
            <w:r>
              <w:t>assets</w:t>
            </w:r>
            <w:proofErr w:type="spellEnd"/>
          </w:p>
        </w:tc>
        <w:tc>
          <w:tcPr>
            <w:tcW w:w="12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Default="00466F1F" w:rsidP="00466F1F">
            <w:pPr>
              <w:pStyle w:val="Tablicadanerodek"/>
            </w:pPr>
            <w:r w:rsidRPr="00A80A9D">
              <w:t>865,8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Pr="00A25F64" w:rsidRDefault="00466F1F" w:rsidP="00466F1F">
            <w:pPr>
              <w:pStyle w:val="Tablicadanerodek"/>
            </w:pPr>
            <w:r>
              <w:t>1 096,0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466F1F" w:rsidRPr="00EA7014" w:rsidRDefault="00466F1F" w:rsidP="00466F1F">
            <w:pPr>
              <w:pStyle w:val="Tablicadanerodek"/>
            </w:pPr>
            <w:r>
              <w:t>126,6</w:t>
            </w:r>
          </w:p>
        </w:tc>
      </w:tr>
      <w:tr w:rsidR="00466F1F" w:rsidRPr="008C479B" w:rsidTr="00F171E3">
        <w:trPr>
          <w:trHeight w:val="300"/>
        </w:trPr>
        <w:tc>
          <w:tcPr>
            <w:tcW w:w="43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466F1F" w:rsidRPr="006F0049" w:rsidRDefault="00466F1F" w:rsidP="00466F1F">
            <w:pPr>
              <w:pStyle w:val="Tablicaboczek"/>
              <w:ind w:left="397"/>
              <w:rPr>
                <w:lang w:val="en-US"/>
              </w:rPr>
            </w:pPr>
            <w:r w:rsidRPr="006F0049">
              <w:rPr>
                <w:lang w:val="en-US"/>
              </w:rPr>
              <w:t>of which</w:t>
            </w:r>
            <w:r>
              <w:rPr>
                <w:lang w:val="en-US"/>
              </w:rPr>
              <w:t>:</w:t>
            </w:r>
          </w:p>
        </w:tc>
        <w:tc>
          <w:tcPr>
            <w:tcW w:w="12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Default="00466F1F" w:rsidP="00466F1F">
            <w:pPr>
              <w:pStyle w:val="Tablicadanerodek"/>
            </w:pP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Default="00466F1F" w:rsidP="00466F1F">
            <w:pPr>
              <w:pStyle w:val="Tablicadanerodek"/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466F1F" w:rsidRDefault="00466F1F" w:rsidP="00466F1F">
            <w:pPr>
              <w:pStyle w:val="Tablicadanerodek"/>
            </w:pPr>
          </w:p>
        </w:tc>
      </w:tr>
      <w:tr w:rsidR="00466F1F" w:rsidRPr="008C479B" w:rsidTr="00F171E3">
        <w:trPr>
          <w:trHeight w:val="300"/>
        </w:trPr>
        <w:tc>
          <w:tcPr>
            <w:tcW w:w="43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466F1F" w:rsidRPr="006F0049" w:rsidRDefault="00466F1F" w:rsidP="00466F1F">
            <w:pPr>
              <w:pStyle w:val="Tablicaboczek"/>
              <w:ind w:left="284"/>
              <w:rPr>
                <w:lang w:val="en-US"/>
              </w:rPr>
            </w:pPr>
            <w:r w:rsidRPr="006F0049">
              <w:rPr>
                <w:lang w:val="en-US"/>
              </w:rPr>
              <w:t>long-term investments</w:t>
            </w:r>
          </w:p>
        </w:tc>
        <w:tc>
          <w:tcPr>
            <w:tcW w:w="12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Default="00466F1F" w:rsidP="00466F1F">
            <w:pPr>
              <w:pStyle w:val="Tablicadanerodek"/>
            </w:pPr>
            <w:r w:rsidRPr="00A80A9D">
              <w:t>619,8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Pr="00A25F64" w:rsidRDefault="00466F1F" w:rsidP="00466F1F">
            <w:pPr>
              <w:pStyle w:val="Tablicadanerodek"/>
            </w:pPr>
            <w:r>
              <w:t>782,9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466F1F" w:rsidRPr="00EA7014" w:rsidRDefault="00466F1F" w:rsidP="00466F1F">
            <w:pPr>
              <w:pStyle w:val="Tablicadanerodek"/>
            </w:pPr>
            <w:r>
              <w:t>126,3</w:t>
            </w:r>
          </w:p>
        </w:tc>
      </w:tr>
      <w:tr w:rsidR="00466F1F" w:rsidRPr="008C479B" w:rsidTr="00F171E3">
        <w:trPr>
          <w:trHeight w:val="300"/>
        </w:trPr>
        <w:tc>
          <w:tcPr>
            <w:tcW w:w="43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466F1F" w:rsidRPr="008C479B" w:rsidRDefault="00466F1F" w:rsidP="00466F1F">
            <w:pPr>
              <w:pStyle w:val="Tablicaboczekwcicie1"/>
              <w:ind w:left="113" w:firstLine="0"/>
              <w:rPr>
                <w:rFonts w:eastAsia="Times New Roman" w:cs="Calibri"/>
                <w:lang w:eastAsia="pl-PL"/>
              </w:rPr>
            </w:pPr>
            <w:proofErr w:type="spellStart"/>
            <w:r>
              <w:t>Current</w:t>
            </w:r>
            <w:proofErr w:type="spellEnd"/>
            <w:r>
              <w:t xml:space="preserve"> </w:t>
            </w:r>
            <w:proofErr w:type="spellStart"/>
            <w:r>
              <w:t>assets</w:t>
            </w:r>
            <w:proofErr w:type="spellEnd"/>
          </w:p>
        </w:tc>
        <w:tc>
          <w:tcPr>
            <w:tcW w:w="12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Default="00466F1F" w:rsidP="00466F1F">
            <w:pPr>
              <w:pStyle w:val="Tablicadanerodek"/>
            </w:pPr>
            <w:r w:rsidRPr="00A80A9D">
              <w:t>2 471,7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Pr="00A25F64" w:rsidRDefault="00466F1F" w:rsidP="00466F1F">
            <w:pPr>
              <w:pStyle w:val="Tablicadanerodek"/>
            </w:pPr>
            <w:r>
              <w:t>2 870,9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466F1F" w:rsidRPr="00EA7014" w:rsidRDefault="00466F1F" w:rsidP="00466F1F">
            <w:pPr>
              <w:pStyle w:val="Tablicadanerodek"/>
            </w:pPr>
            <w:r>
              <w:t>116,2</w:t>
            </w:r>
          </w:p>
        </w:tc>
      </w:tr>
      <w:tr w:rsidR="00466F1F" w:rsidRPr="008C479B" w:rsidTr="00F171E3">
        <w:trPr>
          <w:trHeight w:val="300"/>
        </w:trPr>
        <w:tc>
          <w:tcPr>
            <w:tcW w:w="43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466F1F" w:rsidRPr="006F0049" w:rsidRDefault="00466F1F" w:rsidP="00466F1F">
            <w:pPr>
              <w:pStyle w:val="Tablicaboczekwcicie2"/>
              <w:ind w:left="397"/>
              <w:rPr>
                <w:lang w:val="en-US"/>
              </w:rPr>
            </w:pPr>
            <w:r w:rsidRPr="006F0049">
              <w:rPr>
                <w:lang w:val="en-US"/>
              </w:rPr>
              <w:t>of which</w:t>
            </w:r>
            <w:r>
              <w:rPr>
                <w:lang w:val="en-US"/>
              </w:rPr>
              <w:t>:</w:t>
            </w:r>
          </w:p>
        </w:tc>
        <w:tc>
          <w:tcPr>
            <w:tcW w:w="12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Default="00466F1F" w:rsidP="00466F1F">
            <w:pPr>
              <w:pStyle w:val="Tablicadanerodek"/>
            </w:pP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Default="00466F1F" w:rsidP="00466F1F">
            <w:pPr>
              <w:pStyle w:val="Tablicadanerodek"/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466F1F" w:rsidRDefault="00466F1F" w:rsidP="00466F1F">
            <w:pPr>
              <w:pStyle w:val="Tablicadanerodek"/>
            </w:pPr>
          </w:p>
        </w:tc>
      </w:tr>
      <w:tr w:rsidR="00466F1F" w:rsidRPr="008C479B" w:rsidTr="00F171E3">
        <w:trPr>
          <w:trHeight w:val="300"/>
        </w:trPr>
        <w:tc>
          <w:tcPr>
            <w:tcW w:w="43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466F1F" w:rsidRPr="006F0049" w:rsidRDefault="00466F1F" w:rsidP="00466F1F">
            <w:pPr>
              <w:pStyle w:val="Tablicaboczekwcicie2"/>
              <w:ind w:left="284"/>
              <w:rPr>
                <w:rFonts w:eastAsia="Times New Roman" w:cs="Calibri"/>
                <w:lang w:val="en-US" w:eastAsia="pl-PL"/>
              </w:rPr>
            </w:pPr>
            <w:r w:rsidRPr="006F0049">
              <w:rPr>
                <w:lang w:val="en-US"/>
              </w:rPr>
              <w:t>short-term investments</w:t>
            </w:r>
          </w:p>
        </w:tc>
        <w:tc>
          <w:tcPr>
            <w:tcW w:w="12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Default="00466F1F" w:rsidP="00466F1F">
            <w:pPr>
              <w:pStyle w:val="Tablicadanerodek"/>
            </w:pPr>
            <w:r w:rsidRPr="00A80A9D">
              <w:t>1 984,5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Pr="00A25F64" w:rsidRDefault="00466F1F" w:rsidP="00466F1F">
            <w:pPr>
              <w:pStyle w:val="Tablicadanerodek"/>
            </w:pPr>
            <w:r>
              <w:t>2 305,0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466F1F" w:rsidRPr="00EA7014" w:rsidRDefault="00466F1F" w:rsidP="00466F1F">
            <w:pPr>
              <w:pStyle w:val="Tablicadanerodek"/>
            </w:pPr>
            <w:r>
              <w:t>116,2</w:t>
            </w:r>
          </w:p>
        </w:tc>
      </w:tr>
      <w:tr w:rsidR="00466F1F" w:rsidRPr="008C479B" w:rsidTr="00F171E3">
        <w:trPr>
          <w:trHeight w:val="300"/>
        </w:trPr>
        <w:tc>
          <w:tcPr>
            <w:tcW w:w="43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466F1F" w:rsidRPr="00C77E55" w:rsidRDefault="00466F1F" w:rsidP="00466F1F">
            <w:pPr>
              <w:pStyle w:val="Tablicaboczekwcicie2"/>
              <w:ind w:left="0"/>
              <w:rPr>
                <w:lang w:val="en-US"/>
              </w:rPr>
            </w:pPr>
            <w:r w:rsidRPr="00C77E55">
              <w:rPr>
                <w:lang w:val="en-US"/>
              </w:rPr>
              <w:t>Total equity and liabilities:</w:t>
            </w:r>
          </w:p>
        </w:tc>
        <w:tc>
          <w:tcPr>
            <w:tcW w:w="12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Pr="005F4CE4" w:rsidRDefault="00466F1F" w:rsidP="00466F1F">
            <w:pPr>
              <w:pStyle w:val="Tablicadanerodek"/>
            </w:pPr>
            <w:r w:rsidRPr="005F4CE4">
              <w:t>3 398,4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Pr="005F4CE4" w:rsidRDefault="00466F1F" w:rsidP="00466F1F">
            <w:pPr>
              <w:pStyle w:val="Tablicadanerodek"/>
            </w:pPr>
            <w:r w:rsidRPr="005F4CE4">
              <w:t>4 024,0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466F1F" w:rsidRPr="005F4CE4" w:rsidRDefault="00466F1F" w:rsidP="00466F1F">
            <w:pPr>
              <w:pStyle w:val="Tablicadanerodek"/>
            </w:pPr>
            <w:r w:rsidRPr="005F4CE4">
              <w:t>118,4</w:t>
            </w:r>
          </w:p>
        </w:tc>
      </w:tr>
      <w:tr w:rsidR="00466F1F" w:rsidRPr="008C479B" w:rsidTr="00F171E3">
        <w:trPr>
          <w:trHeight w:val="300"/>
        </w:trPr>
        <w:tc>
          <w:tcPr>
            <w:tcW w:w="43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466F1F" w:rsidRPr="008C479B" w:rsidRDefault="00466F1F" w:rsidP="00466F1F">
            <w:pPr>
              <w:pStyle w:val="Tablicaboczekwcicie2"/>
              <w:ind w:left="113"/>
            </w:pPr>
            <w:r>
              <w:t xml:space="preserve">Equity </w:t>
            </w:r>
            <w:proofErr w:type="spellStart"/>
            <w:r>
              <w:t>capital</w:t>
            </w:r>
            <w:proofErr w:type="spellEnd"/>
          </w:p>
        </w:tc>
        <w:tc>
          <w:tcPr>
            <w:tcW w:w="12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Default="00466F1F" w:rsidP="00466F1F">
            <w:pPr>
              <w:pStyle w:val="Tablicadanerodek"/>
            </w:pPr>
            <w:r w:rsidRPr="00A80A9D">
              <w:t>2 293,9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Pr="00A25F64" w:rsidRDefault="00466F1F" w:rsidP="00466F1F">
            <w:pPr>
              <w:pStyle w:val="Tablicadanerodek"/>
            </w:pPr>
            <w:r>
              <w:t>2 682,6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466F1F" w:rsidRPr="00EA7014" w:rsidRDefault="00466F1F" w:rsidP="00466F1F">
            <w:pPr>
              <w:pStyle w:val="Tablicadanerodek"/>
            </w:pPr>
            <w:r>
              <w:t>116,9</w:t>
            </w:r>
          </w:p>
        </w:tc>
      </w:tr>
      <w:tr w:rsidR="00466F1F" w:rsidRPr="008C479B" w:rsidTr="00F171E3">
        <w:trPr>
          <w:trHeight w:val="300"/>
        </w:trPr>
        <w:tc>
          <w:tcPr>
            <w:tcW w:w="43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466F1F" w:rsidRPr="00CF7093" w:rsidRDefault="00466F1F" w:rsidP="00466F1F">
            <w:pPr>
              <w:pStyle w:val="Tablicaboczekwcicie2"/>
              <w:ind w:left="397"/>
            </w:pPr>
            <w:r w:rsidRPr="006F0049">
              <w:rPr>
                <w:lang w:val="en-US"/>
              </w:rPr>
              <w:t>of which</w:t>
            </w:r>
            <w:r>
              <w:rPr>
                <w:lang w:val="en-US"/>
              </w:rPr>
              <w:t>:</w:t>
            </w:r>
          </w:p>
        </w:tc>
        <w:tc>
          <w:tcPr>
            <w:tcW w:w="12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Default="00466F1F" w:rsidP="00466F1F">
            <w:pPr>
              <w:pStyle w:val="Tablicadanerodek"/>
            </w:pP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Default="00466F1F" w:rsidP="00466F1F">
            <w:pPr>
              <w:pStyle w:val="Tablicadanerodek"/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466F1F" w:rsidRDefault="00466F1F" w:rsidP="00466F1F">
            <w:pPr>
              <w:pStyle w:val="Tablicadanerodek"/>
            </w:pPr>
          </w:p>
        </w:tc>
      </w:tr>
      <w:tr w:rsidR="00466F1F" w:rsidRPr="008C479B" w:rsidTr="00F171E3">
        <w:trPr>
          <w:trHeight w:val="300"/>
        </w:trPr>
        <w:tc>
          <w:tcPr>
            <w:tcW w:w="43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466F1F" w:rsidRPr="00CF7093" w:rsidRDefault="00466F1F" w:rsidP="00466F1F">
            <w:pPr>
              <w:pStyle w:val="Tablicaboczekwcicie2"/>
              <w:ind w:left="284"/>
            </w:pPr>
            <w:proofErr w:type="spellStart"/>
            <w:r w:rsidRPr="00CF7093">
              <w:t>share</w:t>
            </w:r>
            <w:proofErr w:type="spellEnd"/>
            <w:r w:rsidRPr="00CF7093">
              <w:t xml:space="preserve"> </w:t>
            </w:r>
            <w:proofErr w:type="spellStart"/>
            <w:r w:rsidRPr="00CF7093">
              <w:t>capital</w:t>
            </w:r>
            <w:proofErr w:type="spellEnd"/>
            <w:r w:rsidR="00CB64A8">
              <w:t xml:space="preserve"> </w:t>
            </w:r>
          </w:p>
        </w:tc>
        <w:tc>
          <w:tcPr>
            <w:tcW w:w="12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Default="00466F1F" w:rsidP="00466F1F">
            <w:pPr>
              <w:pStyle w:val="Tablicadanerodek"/>
            </w:pPr>
            <w:r w:rsidRPr="00A80A9D">
              <w:t>729,7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Pr="00A25F64" w:rsidRDefault="00466F1F" w:rsidP="00466F1F">
            <w:pPr>
              <w:pStyle w:val="Tablicadanerodek"/>
            </w:pPr>
            <w:r>
              <w:t>721,2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466F1F" w:rsidRPr="00EA7014" w:rsidRDefault="00466F1F" w:rsidP="00466F1F">
            <w:pPr>
              <w:pStyle w:val="Tablicadanerodek"/>
            </w:pPr>
            <w:r>
              <w:t>98,8</w:t>
            </w:r>
          </w:p>
        </w:tc>
      </w:tr>
      <w:tr w:rsidR="00466F1F" w:rsidRPr="008C479B" w:rsidTr="00F171E3">
        <w:trPr>
          <w:trHeight w:val="300"/>
        </w:trPr>
        <w:tc>
          <w:tcPr>
            <w:tcW w:w="43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466F1F" w:rsidRPr="00CF7093" w:rsidRDefault="00466F1F" w:rsidP="00466F1F">
            <w:pPr>
              <w:pStyle w:val="Tablicaboczekwcicie2"/>
              <w:ind w:left="284"/>
            </w:pPr>
            <w:proofErr w:type="spellStart"/>
            <w:r w:rsidRPr="00CF7093">
              <w:t>supplementary</w:t>
            </w:r>
            <w:proofErr w:type="spellEnd"/>
            <w:r w:rsidRPr="00CF7093">
              <w:t xml:space="preserve"> </w:t>
            </w:r>
            <w:proofErr w:type="spellStart"/>
            <w:r w:rsidRPr="00CF7093">
              <w:t>capital</w:t>
            </w:r>
            <w:proofErr w:type="spellEnd"/>
          </w:p>
        </w:tc>
        <w:tc>
          <w:tcPr>
            <w:tcW w:w="12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Default="00466F1F" w:rsidP="00466F1F">
            <w:pPr>
              <w:pStyle w:val="Tablicadanerodek"/>
            </w:pPr>
            <w:r w:rsidRPr="00A80A9D">
              <w:t>999,8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Pr="00A25F64" w:rsidRDefault="00466F1F" w:rsidP="00466F1F">
            <w:pPr>
              <w:pStyle w:val="Tablicadanerodek"/>
            </w:pPr>
            <w:r>
              <w:t>1 035,7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466F1F" w:rsidRPr="00EA7014" w:rsidRDefault="00466F1F" w:rsidP="00466F1F">
            <w:pPr>
              <w:pStyle w:val="Tablicadanerodek"/>
            </w:pPr>
            <w:r>
              <w:t>103,6</w:t>
            </w:r>
          </w:p>
        </w:tc>
      </w:tr>
      <w:tr w:rsidR="00466F1F" w:rsidRPr="008C479B" w:rsidTr="00CF7093">
        <w:trPr>
          <w:trHeight w:val="302"/>
        </w:trPr>
        <w:tc>
          <w:tcPr>
            <w:tcW w:w="431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466F1F" w:rsidRPr="006F0049" w:rsidRDefault="00466F1F" w:rsidP="00466F1F">
            <w:pPr>
              <w:pStyle w:val="Tablicaboczekwcicie2"/>
              <w:ind w:left="113"/>
              <w:rPr>
                <w:lang w:val="en-US"/>
              </w:rPr>
            </w:pPr>
            <w:r w:rsidRPr="006F0049">
              <w:rPr>
                <w:lang w:val="en-US"/>
              </w:rPr>
              <w:t>Liabilities and provisions for liabilities</w:t>
            </w:r>
          </w:p>
        </w:tc>
        <w:tc>
          <w:tcPr>
            <w:tcW w:w="12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Default="00466F1F" w:rsidP="00466F1F">
            <w:pPr>
              <w:pStyle w:val="Tablicadanerodek"/>
            </w:pPr>
            <w:r w:rsidRPr="00A80A9D">
              <w:t>1 104,5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Pr="00A25F64" w:rsidRDefault="00466F1F" w:rsidP="00466F1F">
            <w:pPr>
              <w:pStyle w:val="Tablicadanerodek"/>
            </w:pPr>
            <w:r>
              <w:t>1 341,4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466F1F" w:rsidRPr="00EA7014" w:rsidRDefault="00466F1F" w:rsidP="00466F1F">
            <w:pPr>
              <w:pStyle w:val="Tablicadanerodek"/>
            </w:pPr>
            <w:r>
              <w:t>121,4</w:t>
            </w:r>
          </w:p>
        </w:tc>
      </w:tr>
    </w:tbl>
    <w:p w:rsidR="0076149E" w:rsidRPr="0020317A" w:rsidRDefault="009817D5" w:rsidP="0020317A">
      <w:pPr>
        <w:pStyle w:val="LID"/>
        <w:spacing w:before="360" w:line="240" w:lineRule="auto"/>
        <w:rPr>
          <w:color w:val="001D77"/>
          <w:szCs w:val="22"/>
          <w:lang w:val="en-US"/>
        </w:rPr>
      </w:pPr>
      <w:r w:rsidRPr="0020317A">
        <w:rPr>
          <w:color w:val="001D77"/>
          <w:szCs w:val="22"/>
        </w:rPr>
        <mc:AlternateContent>
          <mc:Choice Requires="wps">
            <w:drawing>
              <wp:anchor distT="45720" distB="45720" distL="114300" distR="114300" simplePos="0" relativeHeight="251781120" behindDoc="1" locked="0" layoutInCell="1" allowOverlap="1" wp14:anchorId="1C6580E5" wp14:editId="7E0C4749">
                <wp:simplePos x="0" y="0"/>
                <wp:positionH relativeFrom="column">
                  <wp:posOffset>5219700</wp:posOffset>
                </wp:positionH>
                <wp:positionV relativeFrom="paragraph">
                  <wp:posOffset>313690</wp:posOffset>
                </wp:positionV>
                <wp:extent cx="1725295" cy="1095375"/>
                <wp:effectExtent l="0" t="0" r="0" b="0"/>
                <wp:wrapTight wrapText="bothSides">
                  <wp:wrapPolygon edited="0">
                    <wp:start x="715" y="0"/>
                    <wp:lineTo x="715" y="21037"/>
                    <wp:lineTo x="20749" y="21037"/>
                    <wp:lineTo x="20749" y="0"/>
                    <wp:lineTo x="715" y="0"/>
                  </wp:wrapPolygon>
                </wp:wrapTight>
                <wp:docPr id="13" name="Pole tekstowe 13" descr="TFI's net operating income in  the 1st half of 2026 rose to PLN 0.9 billi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17D5" w:rsidRPr="009E7E5D" w:rsidRDefault="009817D5" w:rsidP="009817D5">
                            <w:pPr>
                              <w:pStyle w:val="tekstzboku"/>
                              <w:rPr>
                                <w:bCs w:val="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TF</w:t>
                            </w:r>
                            <w:r w:rsidR="00DD0A02">
                              <w:rPr>
                                <w:lang w:val="en-US"/>
                              </w:rPr>
                              <w:t>I's net operating income in</w:t>
                            </w:r>
                            <w:r w:rsidR="00580B17">
                              <w:rPr>
                                <w:lang w:val="en-US"/>
                              </w:rPr>
                              <w:t xml:space="preserve"> the </w:t>
                            </w:r>
                            <w:r w:rsidR="00C71E22">
                              <w:rPr>
                                <w:lang w:val="en-US"/>
                              </w:rPr>
                              <w:t xml:space="preserve">1st </w:t>
                            </w:r>
                            <w:r w:rsidR="00580B17">
                              <w:rPr>
                                <w:lang w:val="en-US"/>
                              </w:rPr>
                              <w:t xml:space="preserve">half of </w:t>
                            </w:r>
                            <w:r w:rsidR="00DD0A02">
                              <w:rPr>
                                <w:lang w:val="en-US"/>
                              </w:rPr>
                              <w:t>202</w:t>
                            </w:r>
                            <w:r w:rsidR="00580B17">
                              <w:rPr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="00590993">
                              <w:rPr>
                                <w:lang w:val="en-US"/>
                              </w:rPr>
                              <w:t>rose</w:t>
                            </w:r>
                            <w:r>
                              <w:rPr>
                                <w:lang w:val="en-US"/>
                              </w:rPr>
                              <w:t xml:space="preserve"> to PLN</w:t>
                            </w:r>
                            <w:r w:rsidR="00211C41">
                              <w:rPr>
                                <w:lang w:val="en-US"/>
                              </w:rPr>
                              <w:t> </w:t>
                            </w:r>
                            <w:r w:rsidR="00466F1F">
                              <w:rPr>
                                <w:lang w:val="en-US"/>
                              </w:rPr>
                              <w:t>0</w:t>
                            </w:r>
                            <w:r w:rsidR="00AE3FDB">
                              <w:rPr>
                                <w:lang w:val="en-US"/>
                              </w:rPr>
                              <w:t>.</w:t>
                            </w:r>
                            <w:r w:rsidR="00466F1F">
                              <w:rPr>
                                <w:lang w:val="en-US"/>
                              </w:rPr>
                              <w:t>9</w:t>
                            </w:r>
                            <w:r>
                              <w:rPr>
                                <w:lang w:val="en-US"/>
                              </w:rPr>
                              <w:t> billion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C6580E5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8" type="#_x0000_t202" alt="TFI's net operating income in  the 1st half of 2026 rose to PLN 0.9 billion" style="position:absolute;margin-left:411pt;margin-top:24.7pt;width:135.85pt;height:86.25pt;z-index:-251535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" filled="f" stroked="f">
                <v:textbox>
                  <w:txbxContent>
                    <w:p w:rsidR="009817D5" w:rsidRPr="009E7E5D" w:rsidRDefault="009817D5" w:rsidP="009817D5">
                      <w:pPr>
                        <w:pStyle w:val="tekstzboku"/>
                        <w:rPr>
                          <w:bCs w:val="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TF</w:t>
                      </w:r>
                      <w:r w:rsidR="00DD0A02">
                        <w:rPr>
                          <w:lang w:val="en-US"/>
                        </w:rPr>
                        <w:t>I's net operating inco</w:t>
                      </w:r>
                      <w:bookmarkStart w:id="1" w:name="_GoBack"/>
                      <w:bookmarkEnd w:id="1"/>
                      <w:r w:rsidR="00DD0A02">
                        <w:rPr>
                          <w:lang w:val="en-US"/>
                        </w:rPr>
                        <w:t>me in</w:t>
                      </w:r>
                      <w:r w:rsidR="00580B17">
                        <w:rPr>
                          <w:lang w:val="en-US"/>
                        </w:rPr>
                        <w:t xml:space="preserve"> the </w:t>
                      </w:r>
                      <w:r w:rsidR="00C71E22">
                        <w:rPr>
                          <w:lang w:val="en-US"/>
                        </w:rPr>
                        <w:t xml:space="preserve">1st </w:t>
                      </w:r>
                      <w:r w:rsidR="00580B17">
                        <w:rPr>
                          <w:lang w:val="en-US"/>
                        </w:rPr>
                        <w:t xml:space="preserve">half of </w:t>
                      </w:r>
                      <w:r w:rsidR="00DD0A02">
                        <w:rPr>
                          <w:lang w:val="en-US"/>
                        </w:rPr>
                        <w:t>202</w:t>
                      </w:r>
                      <w:r w:rsidR="00580B17">
                        <w:rPr>
                          <w:lang w:val="en-US"/>
                        </w:rPr>
                        <w:t>6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="00590993">
                        <w:rPr>
                          <w:lang w:val="en-US"/>
                        </w:rPr>
                        <w:t>rose</w:t>
                      </w:r>
                      <w:r>
                        <w:rPr>
                          <w:lang w:val="en-US"/>
                        </w:rPr>
                        <w:t xml:space="preserve"> to PLN</w:t>
                      </w:r>
                      <w:r w:rsidR="00211C41">
                        <w:rPr>
                          <w:lang w:val="en-US"/>
                        </w:rPr>
                        <w:t> </w:t>
                      </w:r>
                      <w:r w:rsidR="00466F1F">
                        <w:rPr>
                          <w:lang w:val="en-US"/>
                        </w:rPr>
                        <w:t>0</w:t>
                      </w:r>
                      <w:r w:rsidR="00AE3FDB">
                        <w:rPr>
                          <w:lang w:val="en-US"/>
                        </w:rPr>
                        <w:t>.</w:t>
                      </w:r>
                      <w:r w:rsidR="00466F1F">
                        <w:rPr>
                          <w:lang w:val="en-US"/>
                        </w:rPr>
                        <w:t>9</w:t>
                      </w:r>
                      <w:r>
                        <w:rPr>
                          <w:lang w:val="en-US"/>
                        </w:rPr>
                        <w:t> billion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149E" w:rsidRPr="0020317A">
        <w:rPr>
          <w:color w:val="001D77"/>
          <w:szCs w:val="22"/>
          <w:lang w:val="en-US"/>
        </w:rPr>
        <w:t>Profit and loss account of investment fund companies</w:t>
      </w:r>
    </w:p>
    <w:p w:rsidR="00AB4327" w:rsidRPr="00D82180" w:rsidRDefault="00256A0B" w:rsidP="00AB4327">
      <w:pPr>
        <w:spacing w:line="288" w:lineRule="auto"/>
        <w:rPr>
          <w:rStyle w:val="tlid-translation"/>
          <w:lang w:val="en-US"/>
        </w:rPr>
      </w:pPr>
      <w:r w:rsidRPr="00580B17">
        <w:rPr>
          <w:rStyle w:val="tlid-translation"/>
          <w:lang w:val="en-GB"/>
        </w:rPr>
        <w:t xml:space="preserve">In the </w:t>
      </w:r>
      <w:r w:rsidR="00C71E22">
        <w:rPr>
          <w:rStyle w:val="tlid-translation"/>
          <w:lang w:val="en-GB"/>
        </w:rPr>
        <w:t>1</w:t>
      </w:r>
      <w:r w:rsidR="00C71E22" w:rsidRPr="00580B17">
        <w:rPr>
          <w:rStyle w:val="tlid-translation"/>
          <w:lang w:val="en-GB"/>
        </w:rPr>
        <w:t xml:space="preserve">st </w:t>
      </w:r>
      <w:r w:rsidRPr="00580B17">
        <w:rPr>
          <w:rStyle w:val="tlid-translation"/>
          <w:lang w:val="en-GB"/>
        </w:rPr>
        <w:t>half of</w:t>
      </w:r>
      <w:r w:rsidR="00A11B4F" w:rsidRPr="00580B17">
        <w:rPr>
          <w:rStyle w:val="tlid-translation"/>
          <w:lang w:val="en-US"/>
        </w:rPr>
        <w:t xml:space="preserve"> 202</w:t>
      </w:r>
      <w:r w:rsidRPr="00580B17">
        <w:rPr>
          <w:rStyle w:val="tlid-translation"/>
          <w:lang w:val="en-US"/>
        </w:rPr>
        <w:t>6</w:t>
      </w:r>
      <w:r w:rsidR="00F414C8" w:rsidRPr="00580B17">
        <w:rPr>
          <w:rStyle w:val="tlid-translation"/>
          <w:lang w:val="en-US"/>
        </w:rPr>
        <w:t>, revenues from TFI's operat</w:t>
      </w:r>
      <w:r w:rsidR="00A11B4F" w:rsidRPr="00580B17">
        <w:rPr>
          <w:rStyle w:val="tlid-translation"/>
          <w:lang w:val="en-US"/>
        </w:rPr>
        <w:t>ing activities amounted to PLN</w:t>
      </w:r>
      <w:r w:rsidR="00E82D44">
        <w:rPr>
          <w:rStyle w:val="tlid-translation"/>
          <w:lang w:val="en-US"/>
        </w:rPr>
        <w:t> </w:t>
      </w:r>
      <w:r w:rsidR="00DB78C6" w:rsidRPr="00580B17">
        <w:rPr>
          <w:rStyle w:val="tlid-translation"/>
          <w:lang w:val="en-US"/>
        </w:rPr>
        <w:t>2</w:t>
      </w:r>
      <w:r w:rsidR="00271284">
        <w:rPr>
          <w:rStyle w:val="tlid-translation"/>
          <w:lang w:val="en-US"/>
        </w:rPr>
        <w:t>,</w:t>
      </w:r>
      <w:r w:rsidR="00DB78C6" w:rsidRPr="00580B17">
        <w:rPr>
          <w:rStyle w:val="tlid-translation"/>
          <w:lang w:val="en-US"/>
        </w:rPr>
        <w:t>606</w:t>
      </w:r>
      <w:r w:rsidR="00271284">
        <w:rPr>
          <w:rStyle w:val="tlid-translation"/>
          <w:lang w:val="en-US"/>
        </w:rPr>
        <w:t>.</w:t>
      </w:r>
      <w:r w:rsidR="00DB78C6" w:rsidRPr="00580B17">
        <w:rPr>
          <w:rStyle w:val="tlid-translation"/>
          <w:lang w:val="en-US"/>
        </w:rPr>
        <w:t>3</w:t>
      </w:r>
      <w:r w:rsidR="00E82D44">
        <w:rPr>
          <w:rStyle w:val="tlid-translation"/>
          <w:lang w:val="en-US"/>
        </w:rPr>
        <w:t> </w:t>
      </w:r>
      <w:r w:rsidR="00F414C8" w:rsidRPr="00580B17">
        <w:rPr>
          <w:rStyle w:val="tlid-translation"/>
          <w:lang w:val="en-US"/>
        </w:rPr>
        <w:t xml:space="preserve">million and were </w:t>
      </w:r>
      <w:r w:rsidR="00E06B74" w:rsidRPr="00580B17">
        <w:rPr>
          <w:rStyle w:val="tlid-translation"/>
          <w:lang w:val="en-US"/>
        </w:rPr>
        <w:t xml:space="preserve">by </w:t>
      </w:r>
      <w:r w:rsidR="00DB78C6" w:rsidRPr="00580B17">
        <w:rPr>
          <w:rStyle w:val="tlid-translation"/>
          <w:lang w:val="en-US"/>
        </w:rPr>
        <w:t>21</w:t>
      </w:r>
      <w:r w:rsidR="00271284">
        <w:rPr>
          <w:rStyle w:val="tlid-translation"/>
          <w:lang w:val="en-US"/>
        </w:rPr>
        <w:t>.</w:t>
      </w:r>
      <w:r w:rsidR="00DB78C6" w:rsidRPr="00580B17">
        <w:rPr>
          <w:rStyle w:val="tlid-translation"/>
          <w:lang w:val="en-US"/>
        </w:rPr>
        <w:t>1</w:t>
      </w:r>
      <w:r w:rsidR="00F414C8" w:rsidRPr="00580B17">
        <w:rPr>
          <w:rStyle w:val="tlid-translation"/>
          <w:lang w:val="en-US"/>
        </w:rPr>
        <w:t>% higher</w:t>
      </w:r>
      <w:r w:rsidR="00F91325">
        <w:rPr>
          <w:rStyle w:val="tlid-translation"/>
          <w:lang w:val="en-US"/>
        </w:rPr>
        <w:t xml:space="preserve"> </w:t>
      </w:r>
      <w:r w:rsidR="00F91325" w:rsidRPr="00F91325">
        <w:rPr>
          <w:rStyle w:val="tlid-translation"/>
          <w:lang w:val="en-US"/>
        </w:rPr>
        <w:t xml:space="preserve">compared to the value recorded in the </w:t>
      </w:r>
      <w:r w:rsidR="00C71E22">
        <w:rPr>
          <w:rStyle w:val="tlid-translation"/>
          <w:lang w:val="en-US"/>
        </w:rPr>
        <w:t>1</w:t>
      </w:r>
      <w:r w:rsidR="00F91325" w:rsidRPr="00F91325">
        <w:rPr>
          <w:rStyle w:val="tlid-translation"/>
          <w:lang w:val="en-US"/>
        </w:rPr>
        <w:t xml:space="preserve">st half of </w:t>
      </w:r>
      <w:r w:rsidR="00DA1990">
        <w:rPr>
          <w:rStyle w:val="tlid-translation"/>
          <w:lang w:val="en-US"/>
        </w:rPr>
        <w:t>previous</w:t>
      </w:r>
      <w:r w:rsidR="00DA1990" w:rsidRPr="00F91325">
        <w:rPr>
          <w:rStyle w:val="tlid-translation"/>
          <w:lang w:val="en-US"/>
        </w:rPr>
        <w:t xml:space="preserve"> </w:t>
      </w:r>
      <w:r w:rsidR="00F91325" w:rsidRPr="00F91325">
        <w:rPr>
          <w:rStyle w:val="tlid-translation"/>
          <w:lang w:val="en-US"/>
        </w:rPr>
        <w:t>year</w:t>
      </w:r>
      <w:r w:rsidR="00F414C8" w:rsidRPr="00580B17">
        <w:rPr>
          <w:rStyle w:val="tlid-translation"/>
          <w:lang w:val="en-US"/>
        </w:rPr>
        <w:t xml:space="preserve">. </w:t>
      </w:r>
      <w:r w:rsidR="00F414C8" w:rsidRPr="005F1CBE">
        <w:rPr>
          <w:rStyle w:val="tlid-translation"/>
          <w:lang w:val="en-US"/>
        </w:rPr>
        <w:t xml:space="preserve">The </w:t>
      </w:r>
      <w:r w:rsidR="00E06B74" w:rsidRPr="005F1CBE">
        <w:rPr>
          <w:rStyle w:val="tlid-translation"/>
          <w:lang w:val="en-US"/>
        </w:rPr>
        <w:t xml:space="preserve">increase was mainly influenced by the change </w:t>
      </w:r>
      <w:r w:rsidR="00F414C8" w:rsidRPr="005F1CBE">
        <w:rPr>
          <w:rStyle w:val="tlid-translation"/>
          <w:lang w:val="en-US"/>
        </w:rPr>
        <w:t xml:space="preserve">in revenue from the management of investment funds, </w:t>
      </w:r>
      <w:r w:rsidR="0008470F" w:rsidRPr="005F1CBE">
        <w:rPr>
          <w:rStyle w:val="tlid-translation"/>
          <w:lang w:val="en-US"/>
        </w:rPr>
        <w:t xml:space="preserve">value of </w:t>
      </w:r>
      <w:r w:rsidR="00F414C8" w:rsidRPr="005F1CBE">
        <w:rPr>
          <w:rStyle w:val="tlid-translation"/>
          <w:lang w:val="en-US"/>
        </w:rPr>
        <w:t>wh</w:t>
      </w:r>
      <w:r w:rsidR="00A11B4F" w:rsidRPr="005F1CBE">
        <w:rPr>
          <w:rStyle w:val="tlid-translation"/>
          <w:lang w:val="en-US"/>
        </w:rPr>
        <w:t xml:space="preserve">ich amounted to PLN </w:t>
      </w:r>
      <w:r w:rsidR="00DB78C6" w:rsidRPr="005F1CBE">
        <w:rPr>
          <w:rStyle w:val="tlid-translation"/>
          <w:lang w:val="en-US"/>
        </w:rPr>
        <w:t>2</w:t>
      </w:r>
      <w:r w:rsidR="00271284" w:rsidRPr="005F1CBE">
        <w:rPr>
          <w:rStyle w:val="tlid-translation"/>
          <w:lang w:val="en-US"/>
        </w:rPr>
        <w:t>,</w:t>
      </w:r>
      <w:r w:rsidR="00DB78C6" w:rsidRPr="005F1CBE">
        <w:rPr>
          <w:rStyle w:val="tlid-translation"/>
          <w:lang w:val="en-US"/>
        </w:rPr>
        <w:t>516</w:t>
      </w:r>
      <w:r w:rsidR="00271284" w:rsidRPr="005F1CBE">
        <w:rPr>
          <w:rStyle w:val="tlid-translation"/>
          <w:lang w:val="en-US"/>
        </w:rPr>
        <w:t>.</w:t>
      </w:r>
      <w:r w:rsidR="00DB78C6" w:rsidRPr="005F1CBE">
        <w:rPr>
          <w:rStyle w:val="tlid-translation"/>
          <w:lang w:val="en-US"/>
        </w:rPr>
        <w:t>6</w:t>
      </w:r>
      <w:r w:rsidR="00A11B4F" w:rsidRPr="005F1CBE">
        <w:rPr>
          <w:rStyle w:val="tlid-translation"/>
          <w:lang w:val="en-US"/>
        </w:rPr>
        <w:t xml:space="preserve"> million and was higher by 1</w:t>
      </w:r>
      <w:r w:rsidR="00DB78C6" w:rsidRPr="005F1CBE">
        <w:rPr>
          <w:rStyle w:val="tlid-translation"/>
          <w:lang w:val="en-US"/>
        </w:rPr>
        <w:t>9</w:t>
      </w:r>
      <w:r w:rsidR="00271284" w:rsidRPr="005F1CBE">
        <w:rPr>
          <w:rStyle w:val="tlid-translation"/>
          <w:lang w:val="en-US"/>
        </w:rPr>
        <w:t>.</w:t>
      </w:r>
      <w:r w:rsidR="00DB78C6" w:rsidRPr="005F1CBE">
        <w:rPr>
          <w:rStyle w:val="tlid-translation"/>
          <w:lang w:val="en-US"/>
        </w:rPr>
        <w:t>3</w:t>
      </w:r>
      <w:r w:rsidR="00F414C8" w:rsidRPr="005F1CBE">
        <w:rPr>
          <w:rStyle w:val="tlid-translation"/>
          <w:lang w:val="en-US"/>
        </w:rPr>
        <w:t>%.</w:t>
      </w:r>
      <w:r w:rsidR="00F414C8" w:rsidRPr="00580B17">
        <w:rPr>
          <w:rStyle w:val="tlid-translation"/>
          <w:lang w:val="en-US"/>
        </w:rPr>
        <w:t xml:space="preserve"> The operating</w:t>
      </w:r>
      <w:r w:rsidR="00A11B4F" w:rsidRPr="00580B17">
        <w:rPr>
          <w:rStyle w:val="tlid-translation"/>
          <w:lang w:val="en-US"/>
        </w:rPr>
        <w:t xml:space="preserve"> costs of TFI at the end of</w:t>
      </w:r>
      <w:r w:rsidRPr="00580B17">
        <w:rPr>
          <w:rStyle w:val="tlid-translation"/>
          <w:lang w:val="en-US"/>
        </w:rPr>
        <w:t xml:space="preserve"> </w:t>
      </w:r>
      <w:r w:rsidR="00F91325">
        <w:rPr>
          <w:rStyle w:val="tlid-translation"/>
          <w:lang w:val="en-US"/>
        </w:rPr>
        <w:t>June</w:t>
      </w:r>
      <w:r w:rsidR="00A11B4F" w:rsidRPr="00580B17">
        <w:rPr>
          <w:rStyle w:val="tlid-translation"/>
          <w:lang w:val="en-US"/>
        </w:rPr>
        <w:t xml:space="preserve"> 202</w:t>
      </w:r>
      <w:r w:rsidRPr="00580B17">
        <w:rPr>
          <w:rStyle w:val="tlid-translation"/>
          <w:lang w:val="en-US"/>
        </w:rPr>
        <w:t>6</w:t>
      </w:r>
      <w:r w:rsidR="00A11B4F" w:rsidRPr="00580B17">
        <w:rPr>
          <w:rStyle w:val="tlid-translation"/>
          <w:lang w:val="en-US"/>
        </w:rPr>
        <w:t xml:space="preserve"> amounted to PLN</w:t>
      </w:r>
      <w:r w:rsidR="0008470F">
        <w:rPr>
          <w:rStyle w:val="tlid-translation"/>
          <w:lang w:val="en-US"/>
        </w:rPr>
        <w:t> </w:t>
      </w:r>
      <w:r w:rsidR="00DB78C6" w:rsidRPr="00580B17">
        <w:rPr>
          <w:rStyle w:val="tlid-translation"/>
          <w:lang w:val="en-US"/>
        </w:rPr>
        <w:t>1</w:t>
      </w:r>
      <w:r w:rsidR="00271284">
        <w:rPr>
          <w:rStyle w:val="tlid-translation"/>
          <w:lang w:val="en-US"/>
        </w:rPr>
        <w:t>,</w:t>
      </w:r>
      <w:r w:rsidR="00DB78C6" w:rsidRPr="00580B17">
        <w:rPr>
          <w:rStyle w:val="tlid-translation"/>
          <w:lang w:val="en-US"/>
        </w:rPr>
        <w:t>731</w:t>
      </w:r>
      <w:r w:rsidR="00271284">
        <w:rPr>
          <w:rStyle w:val="tlid-translation"/>
          <w:lang w:val="en-US"/>
        </w:rPr>
        <w:t>.</w:t>
      </w:r>
      <w:r w:rsidR="00DB78C6" w:rsidRPr="00580B17">
        <w:rPr>
          <w:rStyle w:val="tlid-translation"/>
          <w:lang w:val="en-US"/>
        </w:rPr>
        <w:t>3</w:t>
      </w:r>
      <w:r w:rsidR="00A11B4F" w:rsidRPr="00580B17">
        <w:rPr>
          <w:rStyle w:val="tlid-translation"/>
          <w:lang w:val="en-US"/>
        </w:rPr>
        <w:t xml:space="preserve"> million and were higher by </w:t>
      </w:r>
      <w:r w:rsidR="00DB78C6" w:rsidRPr="00580B17">
        <w:rPr>
          <w:rStyle w:val="tlid-translation"/>
          <w:lang w:val="en-US"/>
        </w:rPr>
        <w:t>10</w:t>
      </w:r>
      <w:r w:rsidR="00271284">
        <w:rPr>
          <w:rStyle w:val="tlid-translation"/>
          <w:lang w:val="en-US"/>
        </w:rPr>
        <w:t>.</w:t>
      </w:r>
      <w:r w:rsidR="00DB78C6" w:rsidRPr="00580B17">
        <w:rPr>
          <w:rStyle w:val="tlid-translation"/>
          <w:lang w:val="en-US"/>
        </w:rPr>
        <w:t>2</w:t>
      </w:r>
      <w:r w:rsidR="00F414C8" w:rsidRPr="00580B17">
        <w:rPr>
          <w:rStyle w:val="tlid-translation"/>
          <w:lang w:val="en-US"/>
        </w:rPr>
        <w:t>%</w:t>
      </w:r>
      <w:r w:rsidRPr="00580B17">
        <w:rPr>
          <w:rStyle w:val="tlid-translation"/>
          <w:lang w:val="en-GB"/>
        </w:rPr>
        <w:t xml:space="preserve"> compared to </w:t>
      </w:r>
      <w:r w:rsidR="00F91325" w:rsidRPr="00F91325">
        <w:rPr>
          <w:rStyle w:val="tlid-translation"/>
          <w:lang w:val="en-GB"/>
        </w:rPr>
        <w:t xml:space="preserve">the </w:t>
      </w:r>
      <w:r w:rsidR="0008470F">
        <w:rPr>
          <w:rStyle w:val="tlid-translation"/>
          <w:lang w:val="en-GB"/>
        </w:rPr>
        <w:t>corresponding</w:t>
      </w:r>
      <w:r w:rsidR="0008470F" w:rsidRPr="00F91325">
        <w:rPr>
          <w:rStyle w:val="tlid-translation"/>
          <w:lang w:val="en-GB"/>
        </w:rPr>
        <w:t xml:space="preserve"> </w:t>
      </w:r>
      <w:r w:rsidR="00F91325" w:rsidRPr="00F91325">
        <w:rPr>
          <w:rStyle w:val="tlid-translation"/>
          <w:lang w:val="en-GB"/>
        </w:rPr>
        <w:t>period last year</w:t>
      </w:r>
      <w:r w:rsidR="00F414C8" w:rsidRPr="00580B17">
        <w:rPr>
          <w:rStyle w:val="tlid-translation"/>
          <w:lang w:val="en-US"/>
        </w:rPr>
        <w:t xml:space="preserve">. </w:t>
      </w:r>
      <w:r w:rsidR="00AB4327" w:rsidRPr="00580B17">
        <w:rPr>
          <w:rStyle w:val="tlid-translation"/>
          <w:lang w:val="en-US"/>
        </w:rPr>
        <w:t>In the cost structure, the main items were external services (56</w:t>
      </w:r>
      <w:r w:rsidR="00271284">
        <w:rPr>
          <w:rStyle w:val="tlid-translation"/>
          <w:lang w:val="en-US"/>
        </w:rPr>
        <w:t>.</w:t>
      </w:r>
      <w:r w:rsidR="00AB4327" w:rsidRPr="00580B17">
        <w:rPr>
          <w:rStyle w:val="tlid-translation"/>
          <w:lang w:val="en-US"/>
        </w:rPr>
        <w:t>0% of the value of operating costs), which increased by 12</w:t>
      </w:r>
      <w:r w:rsidR="00271284">
        <w:rPr>
          <w:rStyle w:val="tlid-translation"/>
          <w:lang w:val="en-US"/>
        </w:rPr>
        <w:t>.</w:t>
      </w:r>
      <w:r w:rsidR="00AB4327" w:rsidRPr="00580B17">
        <w:rPr>
          <w:rStyle w:val="tlid-translation"/>
          <w:lang w:val="en-US"/>
        </w:rPr>
        <w:t>8% and remuneration with other related expenses (17</w:t>
      </w:r>
      <w:r w:rsidR="00271284">
        <w:rPr>
          <w:rStyle w:val="tlid-translation"/>
          <w:lang w:val="en-US"/>
        </w:rPr>
        <w:t>.</w:t>
      </w:r>
      <w:r w:rsidR="00AB4327" w:rsidRPr="00580B17">
        <w:rPr>
          <w:rStyle w:val="tlid-translation"/>
          <w:lang w:val="en-US"/>
        </w:rPr>
        <w:t>1%),</w:t>
      </w:r>
      <w:r w:rsidR="004055A2">
        <w:rPr>
          <w:rStyle w:val="tlid-translation"/>
          <w:lang w:val="en-US"/>
        </w:rPr>
        <w:t xml:space="preserve"> </w:t>
      </w:r>
      <w:r w:rsidR="00FD0507">
        <w:rPr>
          <w:rStyle w:val="tlid-translation"/>
          <w:lang w:val="en-US"/>
        </w:rPr>
        <w:t xml:space="preserve">the </w:t>
      </w:r>
      <w:r w:rsidR="00FD0507" w:rsidRPr="004055A2">
        <w:rPr>
          <w:rStyle w:val="tlid-translation"/>
          <w:lang w:val="en-US"/>
        </w:rPr>
        <w:t xml:space="preserve">growth </w:t>
      </w:r>
      <w:r w:rsidR="00FD0507">
        <w:rPr>
          <w:rStyle w:val="tlid-translation"/>
          <w:lang w:val="en-US"/>
        </w:rPr>
        <w:t xml:space="preserve">of </w:t>
      </w:r>
      <w:r w:rsidR="004055A2" w:rsidRPr="004055A2">
        <w:rPr>
          <w:rStyle w:val="tlid-translation"/>
          <w:lang w:val="en-US"/>
        </w:rPr>
        <w:t>wh</w:t>
      </w:r>
      <w:r w:rsidR="00FD0507">
        <w:rPr>
          <w:rStyle w:val="tlid-translation"/>
          <w:lang w:val="en-US"/>
        </w:rPr>
        <w:t>ich</w:t>
      </w:r>
      <w:r w:rsidR="004055A2" w:rsidRPr="004055A2">
        <w:rPr>
          <w:rStyle w:val="tlid-translation"/>
          <w:lang w:val="en-US"/>
        </w:rPr>
        <w:t xml:space="preserve"> amounted to </w:t>
      </w:r>
      <w:r w:rsidR="00AB4327" w:rsidRPr="00580B17">
        <w:rPr>
          <w:rStyle w:val="tlid-translation"/>
          <w:lang w:val="en-US"/>
        </w:rPr>
        <w:t>11</w:t>
      </w:r>
      <w:r w:rsidR="00271284">
        <w:rPr>
          <w:rStyle w:val="tlid-translation"/>
          <w:lang w:val="en-US"/>
        </w:rPr>
        <w:t>.</w:t>
      </w:r>
      <w:r w:rsidR="00AB4327" w:rsidRPr="00580B17">
        <w:rPr>
          <w:rStyle w:val="tlid-translation"/>
          <w:lang w:val="en-US"/>
        </w:rPr>
        <w:t xml:space="preserve">1%. The operating result of TFI in the </w:t>
      </w:r>
      <w:r w:rsidR="00A9343F">
        <w:rPr>
          <w:rStyle w:val="tlid-translation"/>
          <w:lang w:val="en-US"/>
        </w:rPr>
        <w:t>1</w:t>
      </w:r>
      <w:r w:rsidR="00AB4327" w:rsidRPr="00580B17">
        <w:rPr>
          <w:rStyle w:val="tlid-translation"/>
          <w:lang w:val="en-US"/>
        </w:rPr>
        <w:t>st half of 2026 amounted to PLN 889</w:t>
      </w:r>
      <w:r w:rsidR="00271284">
        <w:rPr>
          <w:rStyle w:val="tlid-translation"/>
          <w:lang w:val="en-US"/>
        </w:rPr>
        <w:t>.</w:t>
      </w:r>
      <w:r w:rsidR="00AB4327" w:rsidRPr="00580B17">
        <w:rPr>
          <w:rStyle w:val="tlid-translation"/>
          <w:lang w:val="en-US"/>
        </w:rPr>
        <w:t>4 million and was 51</w:t>
      </w:r>
      <w:r w:rsidR="00271284">
        <w:rPr>
          <w:rStyle w:val="tlid-translation"/>
          <w:lang w:val="en-US"/>
        </w:rPr>
        <w:t>.</w:t>
      </w:r>
      <w:r w:rsidR="00AB4327" w:rsidRPr="00580B17">
        <w:rPr>
          <w:rStyle w:val="tlid-translation"/>
          <w:lang w:val="en-US"/>
        </w:rPr>
        <w:t xml:space="preserve">2% </w:t>
      </w:r>
      <w:r w:rsidR="00AB4327" w:rsidRPr="00580B17">
        <w:rPr>
          <w:rStyle w:val="tlid-translation"/>
          <w:lang w:val="en-GB"/>
        </w:rPr>
        <w:t xml:space="preserve">higher than in the </w:t>
      </w:r>
      <w:r w:rsidR="00A9343F">
        <w:rPr>
          <w:rStyle w:val="tlid-translation"/>
          <w:lang w:val="en-GB"/>
        </w:rPr>
        <w:t>1</w:t>
      </w:r>
      <w:r w:rsidR="00AB4327" w:rsidRPr="00580B17">
        <w:rPr>
          <w:rStyle w:val="tlid-translation"/>
          <w:lang w:val="en-GB"/>
        </w:rPr>
        <w:t>st half of the previous year</w:t>
      </w:r>
      <w:r w:rsidR="00AB4327" w:rsidRPr="00580B17">
        <w:rPr>
          <w:rStyle w:val="tlid-translation"/>
          <w:lang w:val="en-US"/>
        </w:rPr>
        <w:t>.</w:t>
      </w:r>
    </w:p>
    <w:p w:rsidR="00A23152" w:rsidRPr="00D82180" w:rsidRDefault="00A23152" w:rsidP="0020317A">
      <w:pPr>
        <w:spacing w:line="288" w:lineRule="auto"/>
        <w:rPr>
          <w:rStyle w:val="tlid-translation"/>
          <w:lang w:val="en-US"/>
        </w:rPr>
      </w:pPr>
    </w:p>
    <w:p w:rsidR="00C77E55" w:rsidRDefault="00C77E55" w:rsidP="0020317A">
      <w:pPr>
        <w:pStyle w:val="LID"/>
        <w:spacing w:before="360" w:line="240" w:lineRule="auto"/>
        <w:rPr>
          <w:szCs w:val="22"/>
          <w:lang w:val="en-US"/>
        </w:rPr>
      </w:pPr>
    </w:p>
    <w:p w:rsidR="00BE65C7" w:rsidRDefault="00BE65C7" w:rsidP="0020317A">
      <w:pPr>
        <w:pStyle w:val="LID"/>
        <w:spacing w:before="360" w:line="240" w:lineRule="auto"/>
        <w:rPr>
          <w:szCs w:val="22"/>
          <w:lang w:val="en-US"/>
        </w:rPr>
      </w:pPr>
    </w:p>
    <w:p w:rsidR="00C77E55" w:rsidRDefault="00C77E55" w:rsidP="0020317A">
      <w:pPr>
        <w:pStyle w:val="LID"/>
        <w:spacing w:before="360" w:line="240" w:lineRule="auto"/>
        <w:rPr>
          <w:szCs w:val="22"/>
          <w:lang w:val="en-US"/>
        </w:rPr>
      </w:pPr>
    </w:p>
    <w:p w:rsidR="00C77E55" w:rsidRDefault="00C77E55" w:rsidP="0020317A">
      <w:pPr>
        <w:pStyle w:val="LID"/>
        <w:spacing w:before="360" w:line="240" w:lineRule="auto"/>
        <w:rPr>
          <w:szCs w:val="22"/>
          <w:lang w:val="en-US"/>
        </w:rPr>
      </w:pPr>
    </w:p>
    <w:p w:rsidR="009D6961" w:rsidRDefault="009D6961" w:rsidP="0020317A">
      <w:pPr>
        <w:pStyle w:val="LID"/>
        <w:spacing w:before="360" w:line="240" w:lineRule="auto"/>
        <w:rPr>
          <w:szCs w:val="22"/>
          <w:lang w:val="en-US"/>
        </w:rPr>
      </w:pPr>
    </w:p>
    <w:p w:rsidR="0057182E" w:rsidRPr="008C479B" w:rsidRDefault="0006639B" w:rsidP="0020317A">
      <w:pPr>
        <w:pStyle w:val="LID"/>
        <w:spacing w:before="360" w:line="240" w:lineRule="auto"/>
        <w:rPr>
          <w:szCs w:val="22"/>
          <w:lang w:val="en-US"/>
        </w:rPr>
      </w:pPr>
      <w:r w:rsidRPr="00160507">
        <w:rPr>
          <w:szCs w:val="22"/>
          <w:lang w:val="en-US"/>
        </w:rPr>
        <w:lastRenderedPageBreak/>
        <w:t>Chart 1.</w:t>
      </w:r>
      <w:r w:rsidR="009F0B24" w:rsidRPr="009F0B24">
        <w:rPr>
          <w:lang w:val="en-GB"/>
        </w:rPr>
        <w:t xml:space="preserve"> </w:t>
      </w:r>
      <w:r w:rsidR="009F0B24" w:rsidRPr="00EC2D5D">
        <w:rPr>
          <w:szCs w:val="22"/>
          <w:lang w:val="en-GB"/>
        </w:rPr>
        <w:t xml:space="preserve">Selected financial data of investment fund companies </w:t>
      </w:r>
    </w:p>
    <w:p w:rsidR="00483CA3" w:rsidRDefault="007E34BD" w:rsidP="0020317A">
      <w:pPr>
        <w:pStyle w:val="LID"/>
        <w:spacing w:line="288" w:lineRule="auto"/>
        <w:rPr>
          <w:b w:val="0"/>
          <w:lang w:val="en-US"/>
        </w:rPr>
      </w:pPr>
      <w:r>
        <w:drawing>
          <wp:inline distT="0" distB="0" distL="0" distR="0" wp14:anchorId="174EEBA2" wp14:editId="49B25EB9">
            <wp:extent cx="4994910" cy="3097748"/>
            <wp:effectExtent l="0" t="0" r="0" b="762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10507" cy="3107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152" w:rsidRPr="008C479B" w:rsidRDefault="00A23152" w:rsidP="0020317A">
      <w:pPr>
        <w:pStyle w:val="LID"/>
        <w:spacing w:line="288" w:lineRule="auto"/>
        <w:rPr>
          <w:b w:val="0"/>
          <w:noProof w:val="0"/>
          <w:szCs w:val="22"/>
          <w:lang w:val="en-US"/>
        </w:rPr>
      </w:pPr>
      <w:r w:rsidRPr="00DB78C6">
        <w:rPr>
          <w:b w:val="0"/>
          <w:lang w:val="en-US"/>
        </w:rPr>
        <w:t>The gross</w:t>
      </w:r>
      <w:r w:rsidR="009652C4" w:rsidRPr="00DB78C6">
        <w:rPr>
          <w:b w:val="0"/>
          <w:lang w:val="en-US"/>
        </w:rPr>
        <w:t xml:space="preserve"> financial </w:t>
      </w:r>
      <w:r w:rsidR="009652C4" w:rsidRPr="00D513C8">
        <w:rPr>
          <w:b w:val="0"/>
          <w:lang w:val="en-US"/>
        </w:rPr>
        <w:t xml:space="preserve">result </w:t>
      </w:r>
      <w:r w:rsidR="009652C4" w:rsidRPr="000C71FC">
        <w:rPr>
          <w:b w:val="0"/>
          <w:lang w:val="en-US"/>
        </w:rPr>
        <w:t>of TFI</w:t>
      </w:r>
      <w:bookmarkStart w:id="0" w:name="_Hlk242359860"/>
      <w:r w:rsidR="00256A0B" w:rsidRPr="000C71FC">
        <w:rPr>
          <w:b w:val="0"/>
          <w:lang w:val="en-US"/>
        </w:rPr>
        <w:t xml:space="preserve"> </w:t>
      </w:r>
      <w:bookmarkStart w:id="1" w:name="_Hlk241749736"/>
      <w:r w:rsidR="00E0066D" w:rsidRPr="000C71FC">
        <w:rPr>
          <w:b w:val="0"/>
          <w:lang w:val="en-GB"/>
        </w:rPr>
        <w:t xml:space="preserve">at the end of June </w:t>
      </w:r>
      <w:r w:rsidR="00501C88" w:rsidRPr="000C71FC">
        <w:rPr>
          <w:b w:val="0"/>
          <w:noProof w:val="0"/>
          <w:szCs w:val="22"/>
          <w:lang w:val="en-US"/>
        </w:rPr>
        <w:t>2026</w:t>
      </w:r>
      <w:r w:rsidRPr="000C71FC">
        <w:rPr>
          <w:b w:val="0"/>
          <w:lang w:val="en-US"/>
        </w:rPr>
        <w:t xml:space="preserve"> </w:t>
      </w:r>
      <w:bookmarkEnd w:id="1"/>
      <w:r w:rsidRPr="000C71FC">
        <w:rPr>
          <w:b w:val="0"/>
          <w:lang w:val="en-US"/>
        </w:rPr>
        <w:t xml:space="preserve">amounted </w:t>
      </w:r>
      <w:r w:rsidRPr="000C71FC">
        <w:rPr>
          <w:b w:val="0"/>
          <w:color w:val="000000" w:themeColor="text1"/>
          <w:lang w:val="en-US"/>
        </w:rPr>
        <w:t>to</w:t>
      </w:r>
      <w:r w:rsidR="00C349A2" w:rsidRPr="000C71FC">
        <w:rPr>
          <w:b w:val="0"/>
          <w:color w:val="000000" w:themeColor="text1"/>
          <w:lang w:val="en-US"/>
        </w:rPr>
        <w:t xml:space="preserve"> </w:t>
      </w:r>
      <w:r w:rsidR="00774902" w:rsidRPr="000C71FC">
        <w:rPr>
          <w:b w:val="0"/>
          <w:lang w:val="en-US"/>
        </w:rPr>
        <w:t xml:space="preserve">PLN </w:t>
      </w:r>
      <w:r w:rsidR="00501C88" w:rsidRPr="000C71FC">
        <w:rPr>
          <w:b w:val="0"/>
          <w:lang w:val="en-US"/>
        </w:rPr>
        <w:t>951</w:t>
      </w:r>
      <w:r w:rsidR="00271284">
        <w:rPr>
          <w:b w:val="0"/>
          <w:lang w:val="en-US"/>
        </w:rPr>
        <w:t>.</w:t>
      </w:r>
      <w:r w:rsidR="00501C88" w:rsidRPr="000C71FC">
        <w:rPr>
          <w:b w:val="0"/>
          <w:lang w:val="en-US"/>
        </w:rPr>
        <w:t>6</w:t>
      </w:r>
      <w:r w:rsidRPr="000C71FC">
        <w:rPr>
          <w:b w:val="0"/>
          <w:lang w:val="en-US"/>
        </w:rPr>
        <w:t xml:space="preserve"> million and was hig</w:t>
      </w:r>
      <w:r w:rsidR="005B0445" w:rsidRPr="000C71FC">
        <w:rPr>
          <w:b w:val="0"/>
          <w:lang w:val="en-US"/>
        </w:rPr>
        <w:t>h</w:t>
      </w:r>
      <w:r w:rsidR="00936B1A" w:rsidRPr="000C71FC">
        <w:rPr>
          <w:b w:val="0"/>
          <w:lang w:val="en-US"/>
        </w:rPr>
        <w:t xml:space="preserve">er by </w:t>
      </w:r>
      <w:r w:rsidR="00501C88" w:rsidRPr="000C71FC">
        <w:rPr>
          <w:b w:val="0"/>
          <w:lang w:val="en-US"/>
        </w:rPr>
        <w:t>45</w:t>
      </w:r>
      <w:r w:rsidR="00271284">
        <w:rPr>
          <w:b w:val="0"/>
          <w:lang w:val="en-US"/>
        </w:rPr>
        <w:t>.</w:t>
      </w:r>
      <w:r w:rsidR="00501C88" w:rsidRPr="000C71FC">
        <w:rPr>
          <w:b w:val="0"/>
          <w:lang w:val="en-US"/>
        </w:rPr>
        <w:t>8</w:t>
      </w:r>
      <w:r w:rsidRPr="000C71FC">
        <w:rPr>
          <w:b w:val="0"/>
          <w:lang w:val="en-US"/>
        </w:rPr>
        <w:t xml:space="preserve">% </w:t>
      </w:r>
      <w:r w:rsidR="000C71FC" w:rsidRPr="000C71FC">
        <w:rPr>
          <w:b w:val="0"/>
          <w:lang w:val="en-US"/>
        </w:rPr>
        <w:t xml:space="preserve">compared to the end of the </w:t>
      </w:r>
      <w:r w:rsidR="0086665A">
        <w:rPr>
          <w:b w:val="0"/>
          <w:lang w:val="en-US"/>
        </w:rPr>
        <w:t>corresponding</w:t>
      </w:r>
      <w:r w:rsidR="0086665A" w:rsidRPr="000C71FC">
        <w:rPr>
          <w:b w:val="0"/>
          <w:lang w:val="en-US"/>
        </w:rPr>
        <w:t xml:space="preserve"> </w:t>
      </w:r>
      <w:r w:rsidR="000C71FC" w:rsidRPr="000C71FC">
        <w:rPr>
          <w:b w:val="0"/>
          <w:lang w:val="en-US"/>
        </w:rPr>
        <w:t xml:space="preserve">period </w:t>
      </w:r>
      <w:r w:rsidR="005B63BC">
        <w:rPr>
          <w:b w:val="0"/>
          <w:lang w:val="en-US"/>
        </w:rPr>
        <w:t>of previous</w:t>
      </w:r>
      <w:r w:rsidR="005B63BC" w:rsidRPr="000C71FC">
        <w:rPr>
          <w:b w:val="0"/>
          <w:lang w:val="en-US"/>
        </w:rPr>
        <w:t xml:space="preserve"> </w:t>
      </w:r>
      <w:r w:rsidR="000C71FC" w:rsidRPr="000C71FC">
        <w:rPr>
          <w:b w:val="0"/>
          <w:lang w:val="en-US"/>
        </w:rPr>
        <w:t>year</w:t>
      </w:r>
      <w:r w:rsidR="00D513C8" w:rsidRPr="000C71FC">
        <w:rPr>
          <w:b w:val="0"/>
          <w:lang w:val="en-GB"/>
        </w:rPr>
        <w:t>.</w:t>
      </w:r>
      <w:bookmarkEnd w:id="0"/>
      <w:r w:rsidR="005B63BC">
        <w:rPr>
          <w:b w:val="0"/>
          <w:lang w:val="en-GB"/>
        </w:rPr>
        <w:t xml:space="preserve"> </w:t>
      </w:r>
      <w:r w:rsidRPr="000C71FC">
        <w:rPr>
          <w:b w:val="0"/>
          <w:lang w:val="en-US"/>
        </w:rPr>
        <w:t>The</w:t>
      </w:r>
      <w:r w:rsidR="00936B1A" w:rsidRPr="000C71FC">
        <w:rPr>
          <w:b w:val="0"/>
          <w:lang w:val="en-US"/>
        </w:rPr>
        <w:t xml:space="preserve"> net financial result of PLN </w:t>
      </w:r>
      <w:r w:rsidR="00501C88" w:rsidRPr="000C71FC">
        <w:rPr>
          <w:b w:val="0"/>
          <w:lang w:val="en-US"/>
        </w:rPr>
        <w:t>768</w:t>
      </w:r>
      <w:r w:rsidR="00271284">
        <w:rPr>
          <w:b w:val="0"/>
          <w:lang w:val="en-US"/>
        </w:rPr>
        <w:t>.</w:t>
      </w:r>
      <w:r w:rsidR="00501C88" w:rsidRPr="000C71FC">
        <w:rPr>
          <w:b w:val="0"/>
          <w:lang w:val="en-US"/>
        </w:rPr>
        <w:t>8</w:t>
      </w:r>
      <w:r w:rsidRPr="000C71FC">
        <w:rPr>
          <w:b w:val="0"/>
          <w:lang w:val="en-US"/>
        </w:rPr>
        <w:t xml:space="preserve"> million was made</w:t>
      </w:r>
      <w:r w:rsidR="00936B1A" w:rsidRPr="000C71FC">
        <w:rPr>
          <w:b w:val="0"/>
          <w:lang w:val="en-US"/>
        </w:rPr>
        <w:t xml:space="preserve"> up of the profits of 4</w:t>
      </w:r>
      <w:r w:rsidR="00501C88" w:rsidRPr="000C71FC">
        <w:rPr>
          <w:b w:val="0"/>
          <w:lang w:val="en-US"/>
        </w:rPr>
        <w:t>7</w:t>
      </w:r>
      <w:r w:rsidR="001813D0">
        <w:rPr>
          <w:b w:val="0"/>
          <w:lang w:val="en-US"/>
        </w:rPr>
        <w:t> </w:t>
      </w:r>
      <w:r w:rsidRPr="000C71FC">
        <w:rPr>
          <w:b w:val="0"/>
          <w:lang w:val="en-US"/>
        </w:rPr>
        <w:t>investment fund compani</w:t>
      </w:r>
      <w:r w:rsidR="00936B1A" w:rsidRPr="000C71FC">
        <w:rPr>
          <w:b w:val="0"/>
          <w:lang w:val="en-US"/>
        </w:rPr>
        <w:t xml:space="preserve">es with a total value of PLN </w:t>
      </w:r>
      <w:r w:rsidR="00DB78C6" w:rsidRPr="000C71FC">
        <w:rPr>
          <w:b w:val="0"/>
          <w:lang w:val="en-US"/>
        </w:rPr>
        <w:t>779</w:t>
      </w:r>
      <w:r w:rsidR="00271284">
        <w:rPr>
          <w:b w:val="0"/>
          <w:lang w:val="en-US"/>
        </w:rPr>
        <w:t>.</w:t>
      </w:r>
      <w:r w:rsidR="00DB78C6" w:rsidRPr="000C71FC">
        <w:rPr>
          <w:b w:val="0"/>
          <w:lang w:val="en-US"/>
        </w:rPr>
        <w:t>6</w:t>
      </w:r>
      <w:r w:rsidR="00936B1A" w:rsidRPr="000C71FC">
        <w:rPr>
          <w:b w:val="0"/>
          <w:lang w:val="en-US"/>
        </w:rPr>
        <w:t xml:space="preserve"> million and of the loss of </w:t>
      </w:r>
      <w:r w:rsidR="00DB78C6" w:rsidRPr="000C71FC">
        <w:rPr>
          <w:b w:val="0"/>
          <w:lang w:val="en-US"/>
        </w:rPr>
        <w:t>8</w:t>
      </w:r>
      <w:r w:rsidR="001813D0">
        <w:rPr>
          <w:b w:val="0"/>
          <w:lang w:val="en-US"/>
        </w:rPr>
        <w:t> </w:t>
      </w:r>
      <w:r w:rsidRPr="000C71FC">
        <w:rPr>
          <w:b w:val="0"/>
          <w:lang w:val="en-US"/>
        </w:rPr>
        <w:t>i</w:t>
      </w:r>
      <w:r w:rsidR="00936B1A" w:rsidRPr="000C71FC">
        <w:rPr>
          <w:b w:val="0"/>
          <w:lang w:val="en-US"/>
        </w:rPr>
        <w:t xml:space="preserve">nvestment fund companies </w:t>
      </w:r>
      <w:r w:rsidR="0082438F" w:rsidRPr="000C71FC">
        <w:rPr>
          <w:b w:val="0"/>
          <w:lang w:val="en-US"/>
        </w:rPr>
        <w:t>amounting to</w:t>
      </w:r>
      <w:r w:rsidR="00160507" w:rsidRPr="000C71FC">
        <w:rPr>
          <w:b w:val="0"/>
          <w:lang w:val="en-US"/>
        </w:rPr>
        <w:t xml:space="preserve"> </w:t>
      </w:r>
      <w:r w:rsidR="00936B1A" w:rsidRPr="000C71FC">
        <w:rPr>
          <w:b w:val="0"/>
          <w:lang w:val="en-US"/>
        </w:rPr>
        <w:t xml:space="preserve">PLN </w:t>
      </w:r>
      <w:r w:rsidR="00DB78C6" w:rsidRPr="000C71FC">
        <w:rPr>
          <w:b w:val="0"/>
          <w:lang w:val="en-US"/>
        </w:rPr>
        <w:t>10</w:t>
      </w:r>
      <w:r w:rsidR="00271284">
        <w:rPr>
          <w:b w:val="0"/>
          <w:lang w:val="en-US"/>
        </w:rPr>
        <w:t>.</w:t>
      </w:r>
      <w:r w:rsidR="00C34813" w:rsidRPr="000C71FC">
        <w:rPr>
          <w:b w:val="0"/>
          <w:lang w:val="en-US"/>
        </w:rPr>
        <w:t>8</w:t>
      </w:r>
      <w:r w:rsidRPr="000C71FC">
        <w:rPr>
          <w:b w:val="0"/>
          <w:lang w:val="en-US"/>
        </w:rPr>
        <w:t xml:space="preserve"> million.</w:t>
      </w:r>
    </w:p>
    <w:p w:rsidR="00D819C4" w:rsidRPr="0020317A" w:rsidRDefault="00C2180D" w:rsidP="00D819C4">
      <w:pPr>
        <w:pStyle w:val="Tytutablicy"/>
        <w:rPr>
          <w:lang w:val="en-US"/>
        </w:rPr>
      </w:pPr>
      <w:r w:rsidRPr="0020317A">
        <w:rPr>
          <w:b w:val="0"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76000" behindDoc="1" locked="0" layoutInCell="1" allowOverlap="1" wp14:anchorId="387F45BE" wp14:editId="7176F910">
                <wp:simplePos x="0" y="0"/>
                <wp:positionH relativeFrom="column">
                  <wp:posOffset>5219065</wp:posOffset>
                </wp:positionH>
                <wp:positionV relativeFrom="paragraph">
                  <wp:posOffset>223520</wp:posOffset>
                </wp:positionV>
                <wp:extent cx="1725295" cy="1095375"/>
                <wp:effectExtent l="0" t="0" r="0" b="0"/>
                <wp:wrapTight wrapText="bothSides">
                  <wp:wrapPolygon edited="0">
                    <wp:start x="715" y="0"/>
                    <wp:lineTo x="715" y="21037"/>
                    <wp:lineTo x="20749" y="21037"/>
                    <wp:lineTo x="20749" y="0"/>
                    <wp:lineTo x="715" y="0"/>
                  </wp:wrapPolygon>
                </wp:wrapTight>
                <wp:docPr id="4" name="Pole tekstowe 4" descr="TFI's net profit in the 1st half of 2026 amounted to PLN 0.8 billion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211D" w:rsidRPr="009E7E5D" w:rsidRDefault="00BA2E4D" w:rsidP="0066211D">
                            <w:pPr>
                              <w:pStyle w:val="tekstzboku"/>
                              <w:rPr>
                                <w:bCs w:val="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TFI's net profit in</w:t>
                            </w:r>
                            <w:r w:rsidR="00DA1530">
                              <w:rPr>
                                <w:lang w:val="en-US"/>
                              </w:rPr>
                              <w:t xml:space="preserve"> the</w:t>
                            </w:r>
                            <w:r w:rsidR="00E664B3">
                              <w:rPr>
                                <w:lang w:val="en-US"/>
                              </w:rPr>
                              <w:t xml:space="preserve"> </w:t>
                            </w:r>
                            <w:r w:rsidR="001813D0">
                              <w:rPr>
                                <w:lang w:val="en-US"/>
                              </w:rPr>
                              <w:t>1</w:t>
                            </w:r>
                            <w:r w:rsidR="00E664B3">
                              <w:rPr>
                                <w:lang w:val="en-US"/>
                              </w:rPr>
                              <w:t xml:space="preserve">st half of </w:t>
                            </w:r>
                            <w:r>
                              <w:rPr>
                                <w:lang w:val="en-US"/>
                              </w:rPr>
                              <w:t>202</w:t>
                            </w:r>
                            <w:r w:rsidR="00DA1530">
                              <w:rPr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lang w:val="en-US"/>
                              </w:rPr>
                              <w:t xml:space="preserve"> amounted to PLN </w:t>
                            </w:r>
                            <w:r w:rsidR="00466F1F">
                              <w:rPr>
                                <w:lang w:val="en-US"/>
                              </w:rPr>
                              <w:t>0</w:t>
                            </w:r>
                            <w:r w:rsidR="00AE3FDB">
                              <w:rPr>
                                <w:lang w:val="en-US"/>
                              </w:rPr>
                              <w:t>.</w:t>
                            </w:r>
                            <w:r w:rsidR="00466F1F">
                              <w:rPr>
                                <w:lang w:val="en-US"/>
                              </w:rPr>
                              <w:t>8</w:t>
                            </w:r>
                            <w:r w:rsidR="009F3E0F">
                              <w:rPr>
                                <w:lang w:val="en-US"/>
                              </w:rPr>
                              <w:t xml:space="preserve"> billio</w:t>
                            </w:r>
                            <w:r w:rsidR="00702147">
                              <w:rPr>
                                <w:lang w:val="en-US"/>
                              </w:rPr>
                              <w:t xml:space="preserve">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7F45BE" id="Pole tekstowe 4" o:spid="_x0000_s1029" type="#_x0000_t202" alt="TFI's net profit in the 1st half of 2026 amounted to PLN 0.8 billion " style="position:absolute;margin-left:410.95pt;margin-top:17.6pt;width:135.85pt;height:86.25pt;z-index:-251540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" filled="f" stroked="f">
                <v:textbox>
                  <w:txbxContent>
                    <w:p w:rsidR="0066211D" w:rsidRPr="009E7E5D" w:rsidRDefault="00BA2E4D" w:rsidP="0066211D">
                      <w:pPr>
                        <w:pStyle w:val="tekstzboku"/>
                        <w:rPr>
                          <w:bCs w:val="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TFI's net profit in</w:t>
                      </w:r>
                      <w:r w:rsidR="00DA1530">
                        <w:rPr>
                          <w:lang w:val="en-US"/>
                        </w:rPr>
                        <w:t xml:space="preserve"> the</w:t>
                      </w:r>
                      <w:r w:rsidR="00E664B3">
                        <w:rPr>
                          <w:lang w:val="en-US"/>
                        </w:rPr>
                        <w:t xml:space="preserve"> </w:t>
                      </w:r>
                      <w:r w:rsidR="001813D0">
                        <w:rPr>
                          <w:lang w:val="en-US"/>
                        </w:rPr>
                        <w:t>1</w:t>
                      </w:r>
                      <w:r w:rsidR="00E664B3">
                        <w:rPr>
                          <w:lang w:val="en-US"/>
                        </w:rPr>
                        <w:t xml:space="preserve">st half of </w:t>
                      </w:r>
                      <w:r>
                        <w:rPr>
                          <w:lang w:val="en-US"/>
                        </w:rPr>
                        <w:t>202</w:t>
                      </w:r>
                      <w:r w:rsidR="00DA1530">
                        <w:rPr>
                          <w:lang w:val="en-US"/>
                        </w:rPr>
                        <w:t>6</w:t>
                      </w:r>
                      <w:r>
                        <w:rPr>
                          <w:lang w:val="en-US"/>
                        </w:rPr>
                        <w:t xml:space="preserve"> amounted to PLN </w:t>
                      </w:r>
                      <w:r w:rsidR="00466F1F">
                        <w:rPr>
                          <w:lang w:val="en-US"/>
                        </w:rPr>
                        <w:t>0</w:t>
                      </w:r>
                      <w:r w:rsidR="00AE3FDB">
                        <w:rPr>
                          <w:lang w:val="en-US"/>
                        </w:rPr>
                        <w:t>.</w:t>
                      </w:r>
                      <w:r w:rsidR="00466F1F">
                        <w:rPr>
                          <w:lang w:val="en-US"/>
                        </w:rPr>
                        <w:t>8</w:t>
                      </w:r>
                      <w:r w:rsidR="009F3E0F">
                        <w:rPr>
                          <w:lang w:val="en-US"/>
                        </w:rPr>
                        <w:t xml:space="preserve"> billio</w:t>
                      </w:r>
                      <w:r w:rsidR="00702147">
                        <w:rPr>
                          <w:lang w:val="en-US"/>
                        </w:rPr>
                        <w:t xml:space="preserve">n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819C4" w:rsidRPr="0020317A">
        <w:rPr>
          <w:lang w:val="en-US"/>
        </w:rPr>
        <w:t xml:space="preserve">Table 2. </w:t>
      </w:r>
      <w:r w:rsidR="00D819C4" w:rsidRPr="0020317A">
        <w:rPr>
          <w:spacing w:val="-2"/>
          <w:shd w:val="clear" w:color="auto" w:fill="FFFFFF"/>
          <w:lang w:val="en-US"/>
        </w:rPr>
        <w:t>Selected</w:t>
      </w:r>
      <w:r w:rsidR="00484508" w:rsidRPr="0020317A">
        <w:rPr>
          <w:spacing w:val="-2"/>
          <w:shd w:val="clear" w:color="auto" w:fill="FFFFFF"/>
          <w:lang w:val="en-US"/>
        </w:rPr>
        <w:t xml:space="preserve"> items of the</w:t>
      </w:r>
      <w:r w:rsidR="00484508" w:rsidRPr="0020317A">
        <w:rPr>
          <w:rFonts w:eastAsiaTheme="minorHAnsi" w:cstheme="minorBidi"/>
          <w:color w:val="auto"/>
          <w:lang w:val="en-US"/>
        </w:rPr>
        <w:t xml:space="preserve"> profit and loss account</w:t>
      </w:r>
      <w:r w:rsidR="00D819C4" w:rsidRPr="0020317A">
        <w:rPr>
          <w:spacing w:val="-2"/>
          <w:shd w:val="clear" w:color="auto" w:fill="FFFFFF"/>
          <w:lang w:val="en-US"/>
        </w:rPr>
        <w:t xml:space="preserve"> of investment fund companies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Selected items of the profit and loss account of investment fund companies"/>
      </w:tblPr>
      <w:tblGrid>
        <w:gridCol w:w="3828"/>
        <w:gridCol w:w="1417"/>
        <w:gridCol w:w="1275"/>
        <w:gridCol w:w="1418"/>
      </w:tblGrid>
      <w:tr w:rsidR="00466F1F" w:rsidTr="00686773">
        <w:trPr>
          <w:trHeight w:val="456"/>
        </w:trPr>
        <w:tc>
          <w:tcPr>
            <w:tcW w:w="382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:rsidR="00466F1F" w:rsidRPr="008C479B" w:rsidRDefault="00466F1F" w:rsidP="00466F1F">
            <w:pPr>
              <w:pStyle w:val="Tablicagwka"/>
              <w:ind w:hanging="720"/>
              <w:jc w:val="center"/>
            </w:pPr>
            <w:proofErr w:type="spellStart"/>
            <w:r w:rsidRPr="008C479B">
              <w:t>Specification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466F1F" w:rsidRPr="00EC2D5D" w:rsidRDefault="001813D0" w:rsidP="00466F1F">
            <w:pPr>
              <w:pStyle w:val="Tablicagwkarodek"/>
              <w:rPr>
                <w:lang w:val="en-GB"/>
              </w:rPr>
            </w:pPr>
            <w:r>
              <w:rPr>
                <w:lang w:val="en-GB"/>
              </w:rPr>
              <w:t>1</w:t>
            </w:r>
            <w:r w:rsidR="00466F1F" w:rsidRPr="00EC2D5D">
              <w:rPr>
                <w:lang w:val="en-GB"/>
              </w:rPr>
              <w:t>st half of 202</w:t>
            </w:r>
            <w:r w:rsidR="00DA1530">
              <w:rPr>
                <w:lang w:val="en-GB"/>
              </w:rPr>
              <w:t>5</w:t>
            </w:r>
          </w:p>
        </w:tc>
        <w:tc>
          <w:tcPr>
            <w:tcW w:w="269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:rsidR="00466F1F" w:rsidRPr="00EC2D5D" w:rsidRDefault="001813D0" w:rsidP="00466F1F">
            <w:pPr>
              <w:pStyle w:val="Tablicagwkarodek"/>
              <w:rPr>
                <w:rFonts w:eastAsia="Fira Sans Light" w:cs="Times New Roman"/>
                <w:lang w:val="en-GB"/>
              </w:rPr>
            </w:pPr>
            <w:r>
              <w:rPr>
                <w:rFonts w:eastAsia="Fira Sans Light" w:cs="Times New Roman"/>
                <w:lang w:val="en-GB"/>
              </w:rPr>
              <w:t>1</w:t>
            </w:r>
            <w:r w:rsidR="00466F1F" w:rsidRPr="00EC2D5D">
              <w:rPr>
                <w:rFonts w:eastAsia="Fira Sans Light" w:cs="Times New Roman"/>
                <w:lang w:val="en-GB"/>
              </w:rPr>
              <w:t>st half of 202</w:t>
            </w:r>
            <w:r w:rsidR="00DA1530">
              <w:rPr>
                <w:rFonts w:eastAsia="Fira Sans Light" w:cs="Times New Roman"/>
                <w:lang w:val="en-GB"/>
              </w:rPr>
              <w:t>6</w:t>
            </w:r>
          </w:p>
        </w:tc>
      </w:tr>
      <w:tr w:rsidR="00466F1F" w:rsidTr="00686773">
        <w:trPr>
          <w:trHeight w:val="456"/>
        </w:trPr>
        <w:tc>
          <w:tcPr>
            <w:tcW w:w="3828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466F1F" w:rsidRPr="00293C0F" w:rsidRDefault="00466F1F" w:rsidP="00466F1F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466F1F" w:rsidRPr="00EC2D5D" w:rsidRDefault="00466F1F" w:rsidP="00466F1F">
            <w:pPr>
              <w:pStyle w:val="Tablicagwkarodek"/>
              <w:rPr>
                <w:rFonts w:eastAsia="Fira Sans Light" w:cs="Times New Roman"/>
                <w:lang w:val="en-GB"/>
              </w:rPr>
            </w:pPr>
            <w:r w:rsidRPr="00EC2D5D">
              <w:rPr>
                <w:rFonts w:eastAsia="Fira Sans Light" w:cs="Times New Roman"/>
                <w:lang w:val="en-GB"/>
              </w:rPr>
              <w:t>in PLN mil</w:t>
            </w:r>
            <w:r>
              <w:rPr>
                <w:rFonts w:eastAsia="Fira Sans Light" w:cs="Times New Roman"/>
                <w:lang w:val="en-GB"/>
              </w:rPr>
              <w:t>l</w:t>
            </w:r>
            <w:r w:rsidRPr="00EC2D5D">
              <w:rPr>
                <w:rFonts w:eastAsia="Fira Sans Light" w:cs="Times New Roman"/>
                <w:lang w:val="en-GB"/>
              </w:rPr>
              <w:t>ion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:rsidR="00466F1F" w:rsidRPr="00EC2D5D" w:rsidRDefault="001813D0" w:rsidP="00466F1F">
            <w:pPr>
              <w:pStyle w:val="Tablicagwkarodek"/>
              <w:rPr>
                <w:rFonts w:eastAsia="Fira Sans Light" w:cs="Times New Roman"/>
                <w:lang w:val="en-GB"/>
              </w:rPr>
            </w:pPr>
            <w:r>
              <w:rPr>
                <w:rFonts w:eastAsia="Fira Sans Light" w:cs="Times New Roman"/>
                <w:lang w:val="en-GB"/>
              </w:rPr>
              <w:t>1</w:t>
            </w:r>
            <w:r w:rsidR="00466F1F" w:rsidRPr="00EC2D5D">
              <w:rPr>
                <w:rFonts w:eastAsia="Fira Sans Light" w:cs="Times New Roman"/>
                <w:lang w:val="en-GB"/>
              </w:rPr>
              <w:t>st half of 20</w:t>
            </w:r>
            <w:r w:rsidR="00DA1530">
              <w:rPr>
                <w:rFonts w:eastAsia="Fira Sans Light" w:cs="Times New Roman"/>
                <w:lang w:val="en-GB"/>
              </w:rPr>
              <w:t>25</w:t>
            </w:r>
            <w:r w:rsidR="00466F1F" w:rsidRPr="00EC2D5D">
              <w:rPr>
                <w:rFonts w:eastAsia="Fira Sans Light" w:cs="Times New Roman"/>
                <w:lang w:val="en-GB"/>
              </w:rPr>
              <w:t>=100</w:t>
            </w:r>
          </w:p>
        </w:tc>
      </w:tr>
      <w:tr w:rsidR="00466F1F" w:rsidTr="00686773">
        <w:trPr>
          <w:trHeight w:val="300"/>
        </w:trPr>
        <w:tc>
          <w:tcPr>
            <w:tcW w:w="38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466F1F" w:rsidRPr="00C92751" w:rsidRDefault="00466F1F" w:rsidP="00466F1F">
            <w:pPr>
              <w:pStyle w:val="Tablicaboczekwcicie2"/>
              <w:ind w:left="0"/>
              <w:rPr>
                <w:lang w:val="en-US"/>
              </w:rPr>
            </w:pPr>
            <w:r w:rsidRPr="00C92751">
              <w:rPr>
                <w:lang w:val="en-US"/>
              </w:rPr>
              <w:t>Revenue</w:t>
            </w:r>
            <w:r>
              <w:rPr>
                <w:lang w:val="en-US"/>
              </w:rPr>
              <w:t>s from operating activities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Default="00466F1F" w:rsidP="00466F1F">
            <w:pPr>
              <w:pStyle w:val="Tablicadanerodek"/>
            </w:pPr>
            <w:r>
              <w:t>2 152,6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Pr="00A25F64" w:rsidRDefault="00466F1F" w:rsidP="00466F1F">
            <w:pPr>
              <w:pStyle w:val="Tablicadanerodek"/>
            </w:pPr>
            <w:r>
              <w:t>2 606,3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466F1F" w:rsidRPr="00EA7014" w:rsidRDefault="00466F1F" w:rsidP="00466F1F">
            <w:pPr>
              <w:pStyle w:val="Tablicadanerodek"/>
            </w:pPr>
            <w:r>
              <w:t>121,1</w:t>
            </w:r>
          </w:p>
        </w:tc>
      </w:tr>
      <w:tr w:rsidR="00466F1F" w:rsidTr="00686773">
        <w:trPr>
          <w:trHeight w:val="300"/>
        </w:trPr>
        <w:tc>
          <w:tcPr>
            <w:tcW w:w="38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466F1F" w:rsidRPr="006F0049" w:rsidRDefault="00466F1F" w:rsidP="00466F1F">
            <w:pPr>
              <w:pStyle w:val="Tablicaboczekwcicie2"/>
              <w:ind w:left="284"/>
              <w:contextualSpacing/>
              <w:rPr>
                <w:color w:val="000000" w:themeColor="text1"/>
                <w:lang w:val="en-US"/>
              </w:rPr>
            </w:pPr>
            <w:r w:rsidRPr="006F0049">
              <w:rPr>
                <w:color w:val="000000" w:themeColor="text1"/>
                <w:lang w:val="en-US"/>
              </w:rPr>
              <w:t>of which</w:t>
            </w:r>
            <w:r>
              <w:rPr>
                <w:color w:val="000000" w:themeColor="text1"/>
                <w:lang w:val="en-US"/>
              </w:rPr>
              <w:t>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Default="00466F1F" w:rsidP="00466F1F">
            <w:pPr>
              <w:pStyle w:val="Tablicadanerodek"/>
            </w:pP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Default="00466F1F" w:rsidP="00466F1F">
            <w:pPr>
              <w:pStyle w:val="Tablicadanerodek"/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466F1F" w:rsidRDefault="00466F1F" w:rsidP="00466F1F">
            <w:pPr>
              <w:pStyle w:val="Tablicadanerodek"/>
            </w:pPr>
          </w:p>
        </w:tc>
      </w:tr>
      <w:tr w:rsidR="00466F1F" w:rsidTr="00686773">
        <w:trPr>
          <w:trHeight w:val="300"/>
        </w:trPr>
        <w:tc>
          <w:tcPr>
            <w:tcW w:w="38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466F1F" w:rsidRPr="006F0049" w:rsidRDefault="00466F1F" w:rsidP="00466F1F">
            <w:pPr>
              <w:pStyle w:val="Tablicaboczekwcicie2"/>
              <w:ind w:left="170"/>
              <w:contextualSpacing/>
              <w:rPr>
                <w:color w:val="000000" w:themeColor="text1"/>
                <w:lang w:val="en-US"/>
              </w:rPr>
            </w:pPr>
            <w:r w:rsidRPr="006F0049">
              <w:rPr>
                <w:color w:val="000000" w:themeColor="text1"/>
                <w:lang w:val="en-US"/>
              </w:rPr>
              <w:t>remunerations for managing the funds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Default="00466F1F" w:rsidP="00466F1F">
            <w:pPr>
              <w:pStyle w:val="Tablicadanerodek"/>
            </w:pPr>
            <w:r>
              <w:t>2 110,0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Pr="00A25F64" w:rsidRDefault="00466F1F" w:rsidP="00466F1F">
            <w:pPr>
              <w:pStyle w:val="Tablicadanerodek"/>
            </w:pPr>
            <w:r>
              <w:t>2 516,6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466F1F" w:rsidRPr="00EA7014" w:rsidRDefault="00466F1F" w:rsidP="00466F1F">
            <w:pPr>
              <w:pStyle w:val="Tablicadanerodek"/>
            </w:pPr>
            <w:r>
              <w:t>119,3</w:t>
            </w:r>
          </w:p>
        </w:tc>
      </w:tr>
      <w:tr w:rsidR="00466F1F" w:rsidTr="00686773">
        <w:trPr>
          <w:trHeight w:val="300"/>
        </w:trPr>
        <w:tc>
          <w:tcPr>
            <w:tcW w:w="38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466F1F" w:rsidRPr="00C92751" w:rsidRDefault="00466F1F" w:rsidP="00466F1F">
            <w:pPr>
              <w:pStyle w:val="Tablicaboczekwcicie2"/>
              <w:ind w:left="0"/>
              <w:rPr>
                <w:lang w:val="en-US"/>
              </w:rPr>
            </w:pPr>
            <w:r w:rsidRPr="00C92751">
              <w:rPr>
                <w:lang w:val="en-US"/>
              </w:rPr>
              <w:t>Costs arising from</w:t>
            </w:r>
            <w:r>
              <w:rPr>
                <w:lang w:val="en-US"/>
              </w:rPr>
              <w:t xml:space="preserve"> operating activities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Default="00466F1F" w:rsidP="00466F1F">
            <w:pPr>
              <w:pStyle w:val="Tablicadanerodek"/>
            </w:pPr>
            <w:r>
              <w:t>1 571,1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Pr="00A25F64" w:rsidRDefault="00466F1F" w:rsidP="00466F1F">
            <w:pPr>
              <w:pStyle w:val="Tablicadanerodek"/>
            </w:pPr>
            <w:r>
              <w:t>1 731,3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466F1F" w:rsidRPr="00EA7014" w:rsidRDefault="00466F1F" w:rsidP="00466F1F">
            <w:pPr>
              <w:pStyle w:val="Tablicadanerodek"/>
            </w:pPr>
            <w:r>
              <w:t>110,2</w:t>
            </w:r>
          </w:p>
        </w:tc>
      </w:tr>
      <w:tr w:rsidR="00466F1F" w:rsidTr="00686773">
        <w:trPr>
          <w:trHeight w:val="300"/>
        </w:trPr>
        <w:tc>
          <w:tcPr>
            <w:tcW w:w="38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466F1F" w:rsidRPr="00570BDD" w:rsidRDefault="00466F1F" w:rsidP="00466F1F">
            <w:pPr>
              <w:pStyle w:val="Tablicaboczekwcicie2"/>
              <w:ind w:left="284"/>
              <w:rPr>
                <w:color w:val="000000" w:themeColor="text1"/>
              </w:rPr>
            </w:pPr>
            <w:r w:rsidRPr="006F0049">
              <w:rPr>
                <w:color w:val="000000" w:themeColor="text1"/>
                <w:lang w:val="en-US"/>
              </w:rPr>
              <w:t>of which</w:t>
            </w:r>
            <w:r>
              <w:rPr>
                <w:color w:val="000000" w:themeColor="text1"/>
                <w:lang w:val="en-US"/>
              </w:rPr>
              <w:t>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Default="00466F1F" w:rsidP="00466F1F">
            <w:pPr>
              <w:pStyle w:val="Tablicadanerodek"/>
            </w:pP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Default="00466F1F" w:rsidP="00466F1F">
            <w:pPr>
              <w:pStyle w:val="Tablicadanerodek"/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466F1F" w:rsidRDefault="00466F1F" w:rsidP="00466F1F">
            <w:pPr>
              <w:pStyle w:val="Tablicadanerodek"/>
            </w:pPr>
          </w:p>
        </w:tc>
      </w:tr>
      <w:tr w:rsidR="00466F1F" w:rsidTr="00686773">
        <w:trPr>
          <w:trHeight w:val="300"/>
        </w:trPr>
        <w:tc>
          <w:tcPr>
            <w:tcW w:w="38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466F1F" w:rsidRPr="00293C0F" w:rsidRDefault="00466F1F" w:rsidP="00466F1F">
            <w:pPr>
              <w:pStyle w:val="Tablicaboczekwcicie2"/>
              <w:ind w:left="170"/>
            </w:pPr>
            <w:proofErr w:type="spellStart"/>
            <w:r w:rsidRPr="00570BDD">
              <w:rPr>
                <w:color w:val="000000" w:themeColor="text1"/>
              </w:rPr>
              <w:t>external</w:t>
            </w:r>
            <w:proofErr w:type="spellEnd"/>
            <w:r w:rsidRPr="00570BDD">
              <w:rPr>
                <w:color w:val="000000" w:themeColor="text1"/>
              </w:rPr>
              <w:t xml:space="preserve"> services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Default="00466F1F" w:rsidP="00466F1F">
            <w:pPr>
              <w:pStyle w:val="Tablicadanerodek"/>
            </w:pPr>
            <w:r>
              <w:t>859,9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Pr="00A25F64" w:rsidRDefault="00466F1F" w:rsidP="00466F1F">
            <w:pPr>
              <w:pStyle w:val="Tablicadanerodek"/>
            </w:pPr>
            <w:r>
              <w:t>969,8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466F1F" w:rsidRPr="00EA7014" w:rsidRDefault="00466F1F" w:rsidP="00466F1F">
            <w:pPr>
              <w:pStyle w:val="Tablicadanerodek"/>
            </w:pPr>
            <w:r>
              <w:t>112,8</w:t>
            </w:r>
          </w:p>
        </w:tc>
      </w:tr>
      <w:tr w:rsidR="00466F1F" w:rsidTr="00686773">
        <w:trPr>
          <w:trHeight w:val="300"/>
        </w:trPr>
        <w:tc>
          <w:tcPr>
            <w:tcW w:w="38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466F1F" w:rsidRDefault="00466F1F" w:rsidP="00466F1F">
            <w:pPr>
              <w:pStyle w:val="Tablicaboczekwcicie2"/>
              <w:ind w:left="0"/>
            </w:pPr>
            <w:r>
              <w:t>Gross profit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Default="00466F1F" w:rsidP="00466F1F">
            <w:pPr>
              <w:pStyle w:val="Tablicadanerodek"/>
            </w:pPr>
            <w:r>
              <w:t>652,7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466F1F" w:rsidRDefault="00466F1F" w:rsidP="00466F1F">
            <w:pPr>
              <w:pStyle w:val="Tablicadanerodek"/>
            </w:pPr>
            <w:r>
              <w:t>951,6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466F1F" w:rsidRDefault="00466F1F" w:rsidP="00466F1F">
            <w:pPr>
              <w:pStyle w:val="Tablicadanerodek"/>
            </w:pPr>
            <w:r>
              <w:t>145,8</w:t>
            </w:r>
          </w:p>
        </w:tc>
      </w:tr>
      <w:tr w:rsidR="00466F1F" w:rsidTr="00686773">
        <w:trPr>
          <w:trHeight w:val="300"/>
        </w:trPr>
        <w:tc>
          <w:tcPr>
            <w:tcW w:w="382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466F1F" w:rsidRPr="00293C0F" w:rsidRDefault="00466F1F" w:rsidP="00466F1F">
            <w:pPr>
              <w:pStyle w:val="Tablicaboczek"/>
            </w:pPr>
            <w:r w:rsidRPr="00293C0F">
              <w:t>Net profit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466F1F" w:rsidRDefault="00466F1F" w:rsidP="00466F1F">
            <w:pPr>
              <w:pStyle w:val="Tablicadanerodek"/>
            </w:pPr>
            <w:r>
              <w:t>526,9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466F1F" w:rsidRPr="00A25F64" w:rsidRDefault="00466F1F" w:rsidP="00466F1F">
            <w:pPr>
              <w:pStyle w:val="Tablicadanerodek"/>
            </w:pPr>
            <w:r>
              <w:t>768,8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:rsidR="00466F1F" w:rsidRPr="00EA7014" w:rsidRDefault="00466F1F" w:rsidP="00466F1F">
            <w:pPr>
              <w:pStyle w:val="Tablicadanerodek"/>
            </w:pPr>
            <w:r>
              <w:t>145,9</w:t>
            </w:r>
          </w:p>
        </w:tc>
      </w:tr>
    </w:tbl>
    <w:p w:rsidR="003A5E0A" w:rsidRDefault="003A5E0A" w:rsidP="003A5E0A">
      <w:pPr>
        <w:pStyle w:val="Tytutablicy"/>
        <w:spacing w:before="0"/>
        <w:outlineLvl w:val="9"/>
        <w:rPr>
          <w:rFonts w:eastAsiaTheme="minorHAnsi" w:cstheme="minorBidi"/>
          <w:b w:val="0"/>
          <w:bCs w:val="0"/>
          <w:color w:val="auto"/>
          <w:szCs w:val="22"/>
          <w:lang w:val="en-US" w:eastAsia="en-US"/>
        </w:rPr>
      </w:pPr>
    </w:p>
    <w:p w:rsidR="003A5E0A" w:rsidRDefault="003A5E0A" w:rsidP="003A5E0A">
      <w:pPr>
        <w:pStyle w:val="Tytutablicy"/>
        <w:spacing w:before="0"/>
        <w:outlineLvl w:val="9"/>
        <w:rPr>
          <w:rFonts w:eastAsiaTheme="minorHAnsi" w:cstheme="minorBidi"/>
          <w:b w:val="0"/>
          <w:bCs w:val="0"/>
          <w:color w:val="auto"/>
          <w:szCs w:val="22"/>
          <w:lang w:val="en-US" w:eastAsia="en-US"/>
        </w:rPr>
      </w:pPr>
    </w:p>
    <w:p w:rsidR="003A5E0A" w:rsidRDefault="003A5E0A" w:rsidP="003A5E0A">
      <w:pPr>
        <w:pStyle w:val="Tytutablicy"/>
        <w:spacing w:before="0"/>
        <w:outlineLvl w:val="9"/>
        <w:rPr>
          <w:rFonts w:eastAsiaTheme="minorHAnsi" w:cstheme="minorBidi"/>
          <w:b w:val="0"/>
          <w:bCs w:val="0"/>
          <w:color w:val="auto"/>
          <w:szCs w:val="22"/>
          <w:lang w:val="en-US" w:eastAsia="en-US"/>
        </w:rPr>
      </w:pPr>
    </w:p>
    <w:p w:rsidR="009D6961" w:rsidRPr="008C479B" w:rsidRDefault="009D6961" w:rsidP="009D6961">
      <w:pPr>
        <w:pStyle w:val="Tytutablicy"/>
        <w:outlineLvl w:val="9"/>
        <w:rPr>
          <w:b w:val="0"/>
          <w:lang w:val="en-US"/>
        </w:rPr>
      </w:pPr>
      <w:r w:rsidRPr="008C479B">
        <w:rPr>
          <w:b w:val="0"/>
          <w:lang w:val="en-US"/>
        </w:rPr>
        <w:t>When quoting Statistics Poland data, please provide the information: “Source of data: Statistics Poland”, and when publishing calculations made on data published by Statistics Poland, please include the following disclaimer: “Own study based on figures from Statistics Poland”.</w:t>
      </w:r>
    </w:p>
    <w:p w:rsidR="009D6961" w:rsidRPr="00C92751" w:rsidRDefault="009D6961" w:rsidP="00DA331D">
      <w:pPr>
        <w:spacing w:before="360"/>
        <w:rPr>
          <w:sz w:val="18"/>
          <w:lang w:val="en-US"/>
        </w:rPr>
        <w:sectPr w:rsidR="009D6961" w:rsidRPr="00C92751" w:rsidSect="003B18B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0470AA" w:rsidRPr="00C92751" w:rsidRDefault="000470AA" w:rsidP="000470AA">
      <w:pPr>
        <w:rPr>
          <w:sz w:val="18"/>
          <w:lang w:val="en-US"/>
        </w:r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C34813" w:rsidRPr="00BF1ECA" w:rsidTr="00651F41">
        <w:trPr>
          <w:trHeight w:val="1626"/>
        </w:trPr>
        <w:tc>
          <w:tcPr>
            <w:tcW w:w="4926" w:type="dxa"/>
          </w:tcPr>
          <w:p w:rsidR="00C34813" w:rsidRPr="00B1541F" w:rsidRDefault="00C34813" w:rsidP="00C34813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B1541F">
              <w:rPr>
                <w:rFonts w:cs="Arial"/>
                <w:sz w:val="20"/>
                <w:lang w:val="en-GB"/>
              </w:rPr>
              <w:t>Prepared by:</w:t>
            </w:r>
          </w:p>
          <w:p w:rsidR="00C34813" w:rsidRPr="00B1541F" w:rsidRDefault="00C34813" w:rsidP="00C34813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CD4EB3">
              <w:rPr>
                <w:rFonts w:cs="Arial"/>
                <w:b/>
                <w:color w:val="000000" w:themeColor="text1"/>
                <w:sz w:val="20"/>
                <w:lang w:val="en-GB"/>
              </w:rPr>
              <w:t>Enterprise Statistics Department</w:t>
            </w:r>
          </w:p>
          <w:p w:rsidR="00C34813" w:rsidRPr="00B1541F" w:rsidRDefault="00C34813" w:rsidP="00C34813">
            <w:pPr>
              <w:spacing w:after="0" w:line="276" w:lineRule="auto"/>
              <w:rPr>
                <w:b/>
                <w:sz w:val="20"/>
                <w:szCs w:val="20"/>
                <w:lang w:val="en-GB"/>
              </w:rPr>
            </w:pPr>
            <w:r w:rsidRPr="00B1541F">
              <w:rPr>
                <w:b/>
                <w:sz w:val="20"/>
                <w:szCs w:val="20"/>
                <w:lang w:val="en-GB"/>
              </w:rPr>
              <w:t>Director Katarzyna Walkowska-Macias</w:t>
            </w:r>
          </w:p>
          <w:p w:rsidR="00C34813" w:rsidRPr="00AB24E4" w:rsidRDefault="00C34813" w:rsidP="00C34813">
            <w:pPr>
              <w:pStyle w:val="Nagwek3"/>
              <w:spacing w:before="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B1541F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Phone: (+48 22) 608 </w:t>
            </w:r>
            <w:r w:rsidRPr="00B1541F">
              <w:rPr>
                <w:rFonts w:ascii="Fira Sans" w:hAnsi="Fira Sans" w:cs="Arial"/>
                <w:color w:val="000000" w:themeColor="text1"/>
                <w:sz w:val="20"/>
                <w:szCs w:val="20"/>
                <w:lang w:val="en-GB"/>
              </w:rPr>
              <w:t>35 66</w:t>
            </w:r>
          </w:p>
        </w:tc>
        <w:tc>
          <w:tcPr>
            <w:tcW w:w="4927" w:type="dxa"/>
          </w:tcPr>
          <w:p w:rsidR="00C34813" w:rsidRPr="00B1541F" w:rsidRDefault="00C34813" w:rsidP="00C34813">
            <w:pPr>
              <w:rPr>
                <w:b/>
                <w:szCs w:val="19"/>
                <w:lang w:val="en-GB"/>
              </w:rPr>
            </w:pPr>
            <w:r w:rsidRPr="00B1541F">
              <w:rPr>
                <w:rFonts w:cs="Arial"/>
                <w:sz w:val="20"/>
                <w:lang w:val="en-GB"/>
              </w:rPr>
              <w:t>Issued by:</w:t>
            </w:r>
            <w:r w:rsidRPr="00B1541F">
              <w:rPr>
                <w:rFonts w:cs="Arial"/>
                <w:sz w:val="20"/>
                <w:lang w:val="en-GB"/>
              </w:rPr>
              <w:br/>
            </w:r>
            <w:r w:rsidRPr="00B1541F">
              <w:rPr>
                <w:b/>
                <w:szCs w:val="19"/>
                <w:lang w:val="en-GB"/>
              </w:rPr>
              <w:t>Press Office</w:t>
            </w:r>
          </w:p>
          <w:p w:rsidR="00C34813" w:rsidRPr="00B1541F" w:rsidRDefault="00C34813" w:rsidP="00C34813">
            <w:pPr>
              <w:rPr>
                <w:szCs w:val="19"/>
                <w:lang w:val="en-GB"/>
              </w:rPr>
            </w:pPr>
            <w:r w:rsidRPr="00B1541F">
              <w:rPr>
                <w:szCs w:val="19"/>
                <w:lang w:val="en-GB"/>
              </w:rPr>
              <w:t>Mobile (+48) 695 255 032</w:t>
            </w:r>
          </w:p>
          <w:p w:rsidR="00C34813" w:rsidRPr="00A018F0" w:rsidRDefault="00C34813" w:rsidP="00C34813">
            <w:pPr>
              <w:rPr>
                <w:szCs w:val="19"/>
                <w:lang w:val="fr-FR"/>
              </w:rPr>
            </w:pPr>
            <w:r w:rsidRPr="00A018F0">
              <w:rPr>
                <w:szCs w:val="19"/>
                <w:lang w:val="fr-FR"/>
              </w:rPr>
              <w:t xml:space="preserve">Phone (+48 22) 608 38 04, (+48 22) 449 41 45, </w:t>
            </w:r>
          </w:p>
          <w:p w:rsidR="00C34813" w:rsidRPr="00A018F0" w:rsidRDefault="00C34813" w:rsidP="00C34813">
            <w:pPr>
              <w:rPr>
                <w:szCs w:val="19"/>
                <w:lang w:val="fr-FR"/>
              </w:rPr>
            </w:pPr>
            <w:r w:rsidRPr="00A018F0">
              <w:rPr>
                <w:szCs w:val="19"/>
                <w:lang w:val="fr-FR"/>
              </w:rPr>
              <w:t xml:space="preserve">            (+48 22) 608 30 09</w:t>
            </w:r>
          </w:p>
          <w:p w:rsidR="00C34813" w:rsidRPr="003F10DA" w:rsidRDefault="00C34813" w:rsidP="00C34813">
            <w:pPr>
              <w:rPr>
                <w:sz w:val="20"/>
                <w:szCs w:val="20"/>
                <w:lang w:val="it-IT"/>
              </w:rPr>
            </w:pPr>
            <w:r w:rsidRPr="00CD5F07">
              <w:rPr>
                <w:b/>
                <w:color w:val="1F4E79" w:themeColor="accent1" w:themeShade="80"/>
                <w:sz w:val="20"/>
                <w:szCs w:val="20"/>
                <w:lang w:val="it-IT"/>
              </w:rPr>
              <w:t>e-mail:</w:t>
            </w:r>
            <w:r w:rsidRPr="003F10DA">
              <w:rPr>
                <w:sz w:val="20"/>
                <w:szCs w:val="20"/>
                <w:lang w:val="it-IT"/>
              </w:rPr>
              <w:t xml:space="preserve"> </w:t>
            </w:r>
            <w:hyperlink r:id="rId15" w:history="1">
              <w:r w:rsidRPr="003F10DA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it-IT"/>
                </w:rPr>
                <w:t>obslugaprasowa@stat.gov.pl</w:t>
              </w:r>
            </w:hyperlink>
          </w:p>
          <w:p w:rsidR="00C34813" w:rsidRPr="001D1238" w:rsidRDefault="00C34813" w:rsidP="00C34813">
            <w:pPr>
              <w:rPr>
                <w:sz w:val="18"/>
                <w:lang w:val="en-US"/>
              </w:rPr>
            </w:pPr>
          </w:p>
        </w:tc>
      </w:tr>
      <w:tr w:rsidR="00C34813" w:rsidTr="00651F41">
        <w:trPr>
          <w:trHeight w:val="418"/>
        </w:trPr>
        <w:tc>
          <w:tcPr>
            <w:tcW w:w="4926" w:type="dxa"/>
            <w:vMerge w:val="restart"/>
          </w:tcPr>
          <w:p w:rsidR="00C34813" w:rsidRPr="00F05FC7" w:rsidRDefault="00C34813" w:rsidP="00C34813">
            <w:pPr>
              <w:rPr>
                <w:sz w:val="18"/>
                <w:lang w:val="en-US"/>
              </w:rPr>
            </w:pPr>
            <w:bookmarkStart w:id="2" w:name="_GoBack"/>
            <w:bookmarkEnd w:id="2"/>
          </w:p>
        </w:tc>
        <w:tc>
          <w:tcPr>
            <w:tcW w:w="4927" w:type="dxa"/>
            <w:vAlign w:val="center"/>
          </w:tcPr>
          <w:p w:rsidR="00C34813" w:rsidRDefault="00C34813" w:rsidP="00C34813">
            <w:pPr>
              <w:ind w:firstLine="680"/>
              <w:rPr>
                <w:sz w:val="18"/>
              </w:rPr>
            </w:pPr>
            <w:r w:rsidRPr="00C6391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1360" behindDoc="0" locked="0" layoutInCell="1" allowOverlap="1" wp14:anchorId="6851E5EC" wp14:editId="28EE6D8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7" w:history="1">
              <w:r w:rsidRPr="00C6391E">
                <w:rPr>
                  <w:rStyle w:val="Hipercze"/>
                  <w:rFonts w:cstheme="minorBidi"/>
                  <w:sz w:val="20"/>
                </w:rPr>
                <w:t>stat.gov.pl/en/</w:t>
              </w:r>
              <w:r w:rsidRPr="00C6391E">
                <w:rPr>
                  <w:rStyle w:val="Hipercze"/>
                  <w:rFonts w:cstheme="minorBidi"/>
                  <w:sz w:val="18"/>
                </w:rPr>
                <w:t xml:space="preserve">    </w:t>
              </w:r>
            </w:hyperlink>
            <w:r w:rsidRPr="00C6391E">
              <w:rPr>
                <w:sz w:val="18"/>
              </w:rPr>
              <w:t xml:space="preserve"> </w:t>
            </w:r>
          </w:p>
        </w:tc>
      </w:tr>
      <w:tr w:rsidR="00C34813" w:rsidTr="00651F41">
        <w:trPr>
          <w:trHeight w:val="418"/>
        </w:trPr>
        <w:tc>
          <w:tcPr>
            <w:tcW w:w="4926" w:type="dxa"/>
            <w:vMerge/>
          </w:tcPr>
          <w:p w:rsidR="00C34813" w:rsidRPr="00C91687" w:rsidRDefault="00C34813" w:rsidP="00C3481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C34813" w:rsidRDefault="00C34813" w:rsidP="00C34813">
            <w:pPr>
              <w:ind w:firstLine="680"/>
              <w:rPr>
                <w:sz w:val="18"/>
              </w:rPr>
            </w:pPr>
            <w:r w:rsidRPr="00C6391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2384" behindDoc="0" locked="0" layoutInCell="1" allowOverlap="1" wp14:anchorId="5DEC588A" wp14:editId="4F0D7C13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9" w:history="1">
              <w:r w:rsidRPr="00C6391E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C6391E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StatPoland</w:t>
              </w:r>
              <w:proofErr w:type="spellEnd"/>
            </w:hyperlink>
          </w:p>
        </w:tc>
      </w:tr>
      <w:tr w:rsidR="00C34813" w:rsidTr="00651F41">
        <w:trPr>
          <w:trHeight w:val="480"/>
        </w:trPr>
        <w:tc>
          <w:tcPr>
            <w:tcW w:w="4926" w:type="dxa"/>
            <w:vMerge/>
          </w:tcPr>
          <w:p w:rsidR="00C34813" w:rsidRPr="00C91687" w:rsidRDefault="00C34813" w:rsidP="00C3481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C34813" w:rsidRDefault="00C34813" w:rsidP="00C34813">
            <w:pPr>
              <w:ind w:firstLine="680"/>
              <w:rPr>
                <w:sz w:val="18"/>
              </w:rPr>
            </w:pPr>
            <w:r w:rsidRPr="00C6391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3408" behindDoc="0" locked="0" layoutInCell="1" allowOverlap="1" wp14:anchorId="535DCBDA" wp14:editId="50625A10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history="1">
              <w:r w:rsidRPr="00C6391E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  <w:r w:rsidRPr="00C6391E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C34813" w:rsidTr="00651F41">
        <w:trPr>
          <w:trHeight w:val="480"/>
        </w:trPr>
        <w:tc>
          <w:tcPr>
            <w:tcW w:w="4926" w:type="dxa"/>
          </w:tcPr>
          <w:p w:rsidR="00C34813" w:rsidRPr="00C91687" w:rsidRDefault="00C34813" w:rsidP="00C3481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C34813" w:rsidRPr="003D5F42" w:rsidRDefault="00C34813" w:rsidP="00C34813">
            <w:pPr>
              <w:ind w:firstLine="680"/>
              <w:rPr>
                <w:sz w:val="20"/>
              </w:rPr>
            </w:pPr>
            <w:r w:rsidRPr="00C6391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4432" behindDoc="0" locked="0" layoutInCell="1" allowOverlap="1" wp14:anchorId="6825F8EB" wp14:editId="13CB38C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36" name="Obraz 236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history="1">
              <w:r w:rsidRPr="00C6391E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C34813" w:rsidTr="00651F41">
        <w:trPr>
          <w:trHeight w:val="480"/>
        </w:trPr>
        <w:tc>
          <w:tcPr>
            <w:tcW w:w="4926" w:type="dxa"/>
          </w:tcPr>
          <w:p w:rsidR="00C34813" w:rsidRPr="00C91687" w:rsidRDefault="00C34813" w:rsidP="00C3481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C34813" w:rsidRPr="003D5F42" w:rsidRDefault="00C34813" w:rsidP="00C34813">
            <w:pPr>
              <w:ind w:firstLine="680"/>
              <w:rPr>
                <w:sz w:val="20"/>
              </w:rPr>
            </w:pPr>
            <w:r w:rsidRPr="00C6391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5456" behindDoc="0" locked="0" layoutInCell="1" allowOverlap="1" wp14:anchorId="764EB363" wp14:editId="4444CF8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7" name="Obraz 237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history="1">
              <w:r w:rsidRPr="00C6391E">
                <w:rPr>
                  <w:rStyle w:val="Hipercze"/>
                  <w:rFonts w:cstheme="minorBidi"/>
                  <w:sz w:val="20"/>
                </w:rPr>
                <w:t>@GłównyUrządStatystycznyGUS</w:t>
              </w:r>
            </w:hyperlink>
          </w:p>
        </w:tc>
      </w:tr>
      <w:tr w:rsidR="00C34813" w:rsidTr="00651F41">
        <w:trPr>
          <w:trHeight w:val="953"/>
        </w:trPr>
        <w:tc>
          <w:tcPr>
            <w:tcW w:w="4926" w:type="dxa"/>
          </w:tcPr>
          <w:p w:rsidR="00C34813" w:rsidRPr="00C91687" w:rsidRDefault="00C34813" w:rsidP="00C3481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C34813" w:rsidRPr="003D5F42" w:rsidRDefault="007E6404" w:rsidP="00C34813">
            <w:pPr>
              <w:ind w:firstLine="680"/>
              <w:rPr>
                <w:sz w:val="20"/>
              </w:rPr>
            </w:pPr>
            <w:hyperlink r:id="rId26" w:history="1">
              <w:r w:rsidR="00C34813" w:rsidRPr="00C6391E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@Glówny Urząd Statystyczny</w:t>
              </w:r>
            </w:hyperlink>
            <w:r w:rsidR="00C34813" w:rsidRPr="00C6391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6480" behindDoc="0" locked="0" layoutInCell="1" allowOverlap="1" wp14:anchorId="1EDA63E8" wp14:editId="3B378A6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238" name="Obraz 238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03C08" w:rsidTr="00651F4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403C08" w:rsidRPr="00447558" w:rsidRDefault="00403C08" w:rsidP="00651F41">
            <w:pPr>
              <w:shd w:val="clear" w:color="auto" w:fill="D9D9D9" w:themeFill="background1" w:themeFillShade="D9"/>
              <w:rPr>
                <w:b/>
                <w:lang w:val="en-US"/>
              </w:rPr>
            </w:pPr>
            <w:r w:rsidRPr="00447558">
              <w:rPr>
                <w:b/>
                <w:lang w:val="en-US"/>
              </w:rPr>
              <w:t>Related information</w:t>
            </w:r>
          </w:p>
          <w:p w:rsidR="00403C08" w:rsidRPr="00E0066D" w:rsidRDefault="00403C08" w:rsidP="00651F41">
            <w:pPr>
              <w:rPr>
                <w:rStyle w:val="Hipercze"/>
                <w:lang w:val="en-US"/>
              </w:rPr>
            </w:pPr>
            <w:r w:rsidRPr="00E0066D">
              <w:rPr>
                <w:rFonts w:cs="Times New Roman"/>
              </w:rPr>
              <w:fldChar w:fldCharType="begin"/>
            </w:r>
            <w:r w:rsidR="00B75D82" w:rsidRPr="00B75D82">
              <w:rPr>
                <w:rFonts w:cs="Times New Roman"/>
                <w:lang w:val="en-US"/>
              </w:rPr>
              <w:instrText>HYPERLINK "https://publikacje.new.stat.gov.pl/en/publications-portal/financial-results-investment-fund-management-companies-2025" \o "News releases: Financial result of financial funds"</w:instrText>
            </w:r>
            <w:r w:rsidRPr="00E0066D">
              <w:rPr>
                <w:rFonts w:cs="Times New Roman"/>
              </w:rPr>
              <w:fldChar w:fldCharType="separate"/>
            </w:r>
            <w:r w:rsidRPr="00E0066D">
              <w:rPr>
                <w:rStyle w:val="Hipercze"/>
                <w:lang w:val="en-US"/>
              </w:rPr>
              <w:t xml:space="preserve">Financial results of </w:t>
            </w:r>
            <w:r w:rsidR="00C34813" w:rsidRPr="00E0066D">
              <w:rPr>
                <w:rStyle w:val="Hipercze"/>
                <w:lang w:val="en-US"/>
              </w:rPr>
              <w:t xml:space="preserve">investment </w:t>
            </w:r>
            <w:r w:rsidRPr="00E0066D">
              <w:rPr>
                <w:rStyle w:val="Hipercze"/>
                <w:lang w:val="en-US"/>
              </w:rPr>
              <w:t>fund</w:t>
            </w:r>
            <w:r w:rsidR="00C34813" w:rsidRPr="00E0066D">
              <w:rPr>
                <w:rStyle w:val="Hipercze"/>
                <w:lang w:val="en-US"/>
              </w:rPr>
              <w:t xml:space="preserve"> compa</w:t>
            </w:r>
            <w:r w:rsidR="00C34813" w:rsidRPr="00E0066D">
              <w:rPr>
                <w:rStyle w:val="Hipercze"/>
                <w:lang w:val="en-US"/>
              </w:rPr>
              <w:t>n</w:t>
            </w:r>
            <w:r w:rsidR="00C34813" w:rsidRPr="00E0066D">
              <w:rPr>
                <w:rStyle w:val="Hipercze"/>
                <w:lang w:val="en-US"/>
              </w:rPr>
              <w:t>ies</w:t>
            </w:r>
          </w:p>
          <w:p w:rsidR="00403C08" w:rsidRPr="00C92751" w:rsidRDefault="00403C08" w:rsidP="00651F41">
            <w:pPr>
              <w:rPr>
                <w:rStyle w:val="Hipercze"/>
                <w:lang w:val="en-US"/>
              </w:rPr>
            </w:pPr>
            <w:r w:rsidRPr="00E0066D"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fldChar w:fldCharType="begin"/>
            </w:r>
            <w:r w:rsidRPr="00C92751">
              <w:rPr>
                <w:rFonts w:cs="Times New Roman"/>
                <w:lang w:val="en-US"/>
              </w:rPr>
              <w:instrText>HYPERLINK "https://stat.gov.pl/" \o "description hyperlink "</w:instrText>
            </w:r>
            <w:r>
              <w:rPr>
                <w:rFonts w:cs="Times New Roman"/>
              </w:rPr>
              <w:fldChar w:fldCharType="separate"/>
            </w:r>
          </w:p>
          <w:p w:rsidR="00403C08" w:rsidRPr="00C92751" w:rsidRDefault="00403C08" w:rsidP="00651F41">
            <w:pPr>
              <w:rPr>
                <w:rStyle w:val="Hipercze"/>
                <w:lang w:val="en-US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fldChar w:fldCharType="begin"/>
            </w:r>
            <w:r w:rsidRPr="00C92751">
              <w:rPr>
                <w:rFonts w:cs="Times New Roman"/>
                <w:lang w:val="en-US"/>
              </w:rPr>
              <w:instrText>HYPERLINK "https://stat.gov.pl/" \o "description hyperlink "</w:instrText>
            </w:r>
            <w:r>
              <w:rPr>
                <w:rFonts w:cs="Times New Roman"/>
              </w:rPr>
              <w:fldChar w:fldCharType="separate"/>
            </w:r>
          </w:p>
          <w:p w:rsidR="00403C08" w:rsidRPr="00C92751" w:rsidRDefault="00403C08" w:rsidP="00651F4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US"/>
              </w:rPr>
            </w:pPr>
            <w:r>
              <w:rPr>
                <w:rFonts w:cs="Times New Roman"/>
              </w:rPr>
              <w:fldChar w:fldCharType="end"/>
            </w:r>
            <w:r w:rsidRPr="00C92751">
              <w:rPr>
                <w:b/>
                <w:color w:val="000000" w:themeColor="text1"/>
                <w:szCs w:val="24"/>
                <w:lang w:val="en-US"/>
              </w:rPr>
              <w:t>Data available in databases</w:t>
            </w:r>
          </w:p>
          <w:p w:rsidR="00403C08" w:rsidRPr="00C92751" w:rsidRDefault="00403C08" w:rsidP="00651F41">
            <w:pPr>
              <w:rPr>
                <w:rStyle w:val="Hipercze"/>
                <w:rFonts w:cstheme="minorBidi"/>
                <w:lang w:val="en-US"/>
              </w:rPr>
            </w:pPr>
            <w:r>
              <w:rPr>
                <w:rFonts w:cs="Times New Roman"/>
              </w:rPr>
              <w:fldChar w:fldCharType="begin"/>
            </w:r>
            <w:r w:rsidR="00B75D82" w:rsidRPr="00271284">
              <w:rPr>
                <w:rFonts w:cs="Times New Roman"/>
                <w:lang w:val="en-US"/>
              </w:rPr>
              <w:instrText>HYPERLINK "https://bdm.stat.gov.pl/" \o "Macroeconomic Data Bank"</w:instrText>
            </w:r>
            <w:r>
              <w:rPr>
                <w:rFonts w:cs="Times New Roman"/>
              </w:rPr>
              <w:fldChar w:fldCharType="separate"/>
            </w:r>
            <w:r w:rsidRPr="00C92751">
              <w:rPr>
                <w:rStyle w:val="Hipercze"/>
                <w:lang w:val="en-US"/>
              </w:rPr>
              <w:t>Macroeconomic Data Bank</w:t>
            </w:r>
          </w:p>
          <w:p w:rsidR="00403C08" w:rsidRPr="00C92751" w:rsidRDefault="00403C08" w:rsidP="00651F41">
            <w:pPr>
              <w:rPr>
                <w:rStyle w:val="Hipercze"/>
                <w:rFonts w:cstheme="minorBidi"/>
                <w:color w:val="auto"/>
                <w:u w:val="none"/>
                <w:lang w:val="en-US"/>
              </w:rPr>
            </w:pPr>
            <w:r>
              <w:rPr>
                <w:rFonts w:cs="Times New Roman"/>
              </w:rPr>
              <w:fldChar w:fldCharType="end"/>
            </w:r>
          </w:p>
          <w:p w:rsidR="00403C08" w:rsidRPr="00C92751" w:rsidRDefault="00403C08" w:rsidP="00651F41">
            <w:pPr>
              <w:rPr>
                <w:rStyle w:val="Hipercze"/>
                <w:rFonts w:cstheme="minorBidi"/>
                <w:lang w:val="en-US"/>
              </w:rPr>
            </w:pPr>
            <w:r>
              <w:rPr>
                <w:rFonts w:cs="Times New Roman"/>
              </w:rPr>
              <w:fldChar w:fldCharType="begin"/>
            </w:r>
            <w:r w:rsidRPr="00C92751">
              <w:rPr>
                <w:rFonts w:cs="Times New Roman"/>
                <w:lang w:val="en-US"/>
              </w:rPr>
              <w:instrText>HYPERLINK "https://stat.gov.pl/" \o "description hyperlink "</w:instrText>
            </w:r>
            <w:r>
              <w:rPr>
                <w:rFonts w:cs="Times New Roman"/>
              </w:rPr>
              <w:fldChar w:fldCharType="separate"/>
            </w:r>
          </w:p>
          <w:p w:rsidR="00403C08" w:rsidRPr="00C92751" w:rsidRDefault="00403C08" w:rsidP="00651F4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US"/>
              </w:rPr>
            </w:pPr>
            <w:r>
              <w:rPr>
                <w:rFonts w:cs="Times New Roman"/>
              </w:rPr>
              <w:fldChar w:fldCharType="end"/>
            </w:r>
            <w:r w:rsidRPr="00C92751">
              <w:rPr>
                <w:b/>
                <w:color w:val="000000" w:themeColor="text1"/>
                <w:szCs w:val="24"/>
                <w:lang w:val="en-US"/>
              </w:rPr>
              <w:t>Terms used in official statistics</w:t>
            </w:r>
          </w:p>
          <w:p w:rsidR="00714D91" w:rsidRPr="00C92751" w:rsidRDefault="00714D91" w:rsidP="00714D91">
            <w:pPr>
              <w:rPr>
                <w:rStyle w:val="Hipercze"/>
                <w:rFonts w:cstheme="minorBidi"/>
                <w:color w:val="auto"/>
                <w:u w:val="none"/>
                <w:lang w:val="en-US"/>
              </w:rPr>
            </w:pPr>
            <w:hyperlink r:id="rId28" w:tooltip="Terms used in official statistics: Investment fund" w:history="1">
              <w:r w:rsidRPr="00C92751">
                <w:rPr>
                  <w:rStyle w:val="Hipercze"/>
                  <w:lang w:val="en-US"/>
                </w:rPr>
                <w:t>Investment f</w:t>
              </w:r>
              <w:r w:rsidRPr="00C92751">
                <w:rPr>
                  <w:rStyle w:val="Hipercze"/>
                  <w:lang w:val="en-US"/>
                </w:rPr>
                <w:t>u</w:t>
              </w:r>
              <w:r w:rsidRPr="00C92751">
                <w:rPr>
                  <w:rStyle w:val="Hipercze"/>
                  <w:lang w:val="en-US"/>
                </w:rPr>
                <w:t xml:space="preserve">nd  </w:t>
              </w:r>
            </w:hyperlink>
          </w:p>
          <w:p w:rsidR="00714D91" w:rsidRPr="00CF18EE" w:rsidRDefault="00714D91" w:rsidP="00714D91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"https://stat.gov.pl/en/metainformation/glossary/terms-used-in-official-statistics/1646,term.html" \o "Terms used in official statistics: Investment fund company"</w:instrText>
            </w:r>
            <w:r>
              <w:rPr>
                <w:rFonts w:cs="Times New Roman"/>
              </w:rPr>
              <w:fldChar w:fldCharType="separate"/>
            </w:r>
            <w:r>
              <w:rPr>
                <w:rStyle w:val="Hipercze"/>
              </w:rPr>
              <w:t xml:space="preserve">Investment fund </w:t>
            </w:r>
            <w:proofErr w:type="spellStart"/>
            <w:r>
              <w:rPr>
                <w:rStyle w:val="Hipercze"/>
              </w:rPr>
              <w:t>company</w:t>
            </w:r>
            <w:proofErr w:type="spellEnd"/>
          </w:p>
          <w:p w:rsidR="00403C08" w:rsidRPr="00CF18EE" w:rsidRDefault="00714D91" w:rsidP="00714D91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 w:rsidR="00403C08">
              <w:rPr>
                <w:rFonts w:cs="Times New Roman"/>
              </w:rPr>
              <w:fldChar w:fldCharType="begin"/>
            </w:r>
            <w:r w:rsidR="00403C08">
              <w:rPr>
                <w:rFonts w:cs="Times New Roman"/>
              </w:rPr>
              <w:instrText>HYPERLINK "https://stat.gov.pl/" \o "description hyperlink "</w:instrText>
            </w:r>
            <w:r w:rsidR="00403C08">
              <w:rPr>
                <w:rFonts w:cs="Times New Roman"/>
              </w:rPr>
              <w:fldChar w:fldCharType="separate"/>
            </w:r>
          </w:p>
          <w:p w:rsidR="00403C08" w:rsidRPr="00417835" w:rsidRDefault="00403C08" w:rsidP="00651F41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end"/>
            </w:r>
          </w:p>
          <w:p w:rsidR="00403C08" w:rsidRDefault="00403C08" w:rsidP="00651F41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:rsidR="00403C08" w:rsidRDefault="00403C08" w:rsidP="00651F41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:rsidR="00403C08" w:rsidRPr="00876479" w:rsidRDefault="00403C08" w:rsidP="00651F41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:rsidR="00403C08" w:rsidRDefault="00403C08" w:rsidP="00403C08">
      <w:pPr>
        <w:rPr>
          <w:sz w:val="18"/>
        </w:rPr>
      </w:pPr>
    </w:p>
    <w:p w:rsidR="00D261A2" w:rsidRPr="00001C5B" w:rsidRDefault="00D261A2" w:rsidP="00AD0E56">
      <w:pPr>
        <w:rPr>
          <w:sz w:val="18"/>
        </w:rPr>
      </w:pPr>
    </w:p>
    <w:sectPr w:rsidR="00D261A2" w:rsidRPr="00001C5B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6404" w:rsidRDefault="007E6404" w:rsidP="000662E2">
      <w:pPr>
        <w:spacing w:after="0" w:line="240" w:lineRule="auto"/>
      </w:pPr>
      <w:r>
        <w:separator/>
      </w:r>
    </w:p>
  </w:endnote>
  <w:endnote w:type="continuationSeparator" w:id="0">
    <w:p w:rsidR="007E6404" w:rsidRDefault="007E640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libri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FF923343-E719-4090-9132-AFF18F23BB38}"/>
    <w:embedBold r:id="rId2" w:fontKey="{90724282-20B4-49DF-B133-1D0F9CDFDA17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D4A2C4EA-CD7D-4E2F-BEDB-837ECE031195}"/>
    <w:embedBold r:id="rId4" w:fontKey="{EE432424-4B1F-4E6E-B63F-F5239B01D8E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C2FD986B-F9BE-48A4-BCAA-9BAF60426989}"/>
    <w:embedBold r:id="rId6" w:fontKey="{E4A72C9D-97A5-4436-8F4B-0344E09981F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12B17E64-FE13-4B4F-BA16-C68ECA79B151}"/>
    <w:embedItalic r:id="rId8" w:fontKey="{6405C005-B9EB-422B-9EDC-6106FBA8655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36D3FF58-6C99-4B6B-A33E-A6DC7837A4D1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3893922B-34AE-4E0D-90F6-62E5385581F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31657C8D-37D5-4E73-8E5F-89C41953AA88}"/>
  </w:font>
  <w:font w:name="Fira Sans Extra Condensed">
    <w:panose1 w:val="020B0503050000020004"/>
    <w:charset w:val="EE"/>
    <w:family w:val="swiss"/>
    <w:pitch w:val="variable"/>
    <w:sig w:usb0="600002FF" w:usb1="00000001" w:usb2="00000000" w:usb3="00000000" w:csb0="0000019F" w:csb1="00000000"/>
    <w:embedBold r:id="rId12" w:fontKey="{ECDFDB54-B415-41E9-A3CE-DB200FBC82FE}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3" w:fontKey="{902941E9-2FDF-4562-9FAE-A7EFBE48FF5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075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4D91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4D91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6404" w:rsidRDefault="007E6404" w:rsidP="000662E2">
      <w:pPr>
        <w:spacing w:after="0" w:line="240" w:lineRule="auto"/>
      </w:pPr>
      <w:r>
        <w:separator/>
      </w:r>
    </w:p>
  </w:footnote>
  <w:footnote w:type="continuationSeparator" w:id="0">
    <w:p w:rsidR="007E6404" w:rsidRDefault="007E6404" w:rsidP="000662E2">
      <w:pPr>
        <w:spacing w:after="0" w:line="240" w:lineRule="auto"/>
      </w:pPr>
      <w:r>
        <w:continuationSeparator/>
      </w:r>
    </w:p>
  </w:footnote>
  <w:footnote w:id="1">
    <w:p w:rsidR="00296551" w:rsidRPr="00466F1F" w:rsidRDefault="00296551">
      <w:pPr>
        <w:pStyle w:val="Tekstprzypisudolnego"/>
        <w:rPr>
          <w:highlight w:val="yellow"/>
          <w:lang w:val="en-US"/>
        </w:rPr>
      </w:pPr>
      <w:r w:rsidRPr="00146709">
        <w:rPr>
          <w:rStyle w:val="Odwoanieprzypisudolnego"/>
        </w:rPr>
        <w:footnoteRef/>
      </w:r>
      <w:r w:rsidRPr="00146709">
        <w:rPr>
          <w:lang w:val="en-US"/>
        </w:rPr>
        <w:t xml:space="preserve"> </w:t>
      </w:r>
      <w:r w:rsidRPr="00146709">
        <w:rPr>
          <w:sz w:val="19"/>
          <w:szCs w:val="19"/>
          <w:lang w:val="en-US"/>
        </w:rPr>
        <w:t xml:space="preserve">According to the data provided by the Polish Financial Supervision Authority on </w:t>
      </w:r>
      <w:r w:rsidR="00E0066D">
        <w:rPr>
          <w:sz w:val="19"/>
          <w:szCs w:val="19"/>
          <w:lang w:val="en-US"/>
        </w:rPr>
        <w:t>0</w:t>
      </w:r>
      <w:r w:rsidR="00F949E8">
        <w:rPr>
          <w:sz w:val="19"/>
          <w:szCs w:val="19"/>
          <w:lang w:val="en-US"/>
        </w:rPr>
        <w:t>7</w:t>
      </w:r>
      <w:r w:rsidRPr="00146709">
        <w:rPr>
          <w:sz w:val="19"/>
          <w:szCs w:val="19"/>
          <w:lang w:val="en-US"/>
        </w:rPr>
        <w:t>.</w:t>
      </w:r>
      <w:r w:rsidR="00146709" w:rsidRPr="00146709">
        <w:rPr>
          <w:sz w:val="19"/>
          <w:szCs w:val="19"/>
          <w:lang w:val="en-US"/>
        </w:rPr>
        <w:t>10</w:t>
      </w:r>
      <w:r w:rsidRPr="00146709">
        <w:rPr>
          <w:sz w:val="19"/>
          <w:szCs w:val="19"/>
          <w:lang w:val="en-US"/>
        </w:rPr>
        <w:t>.202</w:t>
      </w:r>
      <w:r w:rsidR="00330348" w:rsidRPr="00146709">
        <w:rPr>
          <w:sz w:val="19"/>
          <w:szCs w:val="19"/>
          <w:lang w:val="en-US"/>
        </w:rPr>
        <w:t>6</w:t>
      </w:r>
      <w:r w:rsidRPr="00146709">
        <w:rPr>
          <w:sz w:val="19"/>
          <w:szCs w:val="19"/>
          <w:lang w:val="en-US"/>
        </w:rPr>
        <w:t xml:space="preserve"> the total number of investment funds at </w:t>
      </w:r>
      <w:r w:rsidRPr="00256A0B">
        <w:rPr>
          <w:sz w:val="19"/>
          <w:szCs w:val="19"/>
          <w:lang w:val="en-US"/>
        </w:rPr>
        <w:t>the end of</w:t>
      </w:r>
      <w:r w:rsidR="00256A0B" w:rsidRPr="00256A0B">
        <w:rPr>
          <w:sz w:val="19"/>
          <w:szCs w:val="19"/>
          <w:lang w:val="en-US"/>
        </w:rPr>
        <w:t xml:space="preserve"> June</w:t>
      </w:r>
      <w:r w:rsidRPr="00256A0B">
        <w:rPr>
          <w:sz w:val="19"/>
          <w:szCs w:val="19"/>
          <w:lang w:val="en-US"/>
        </w:rPr>
        <w:t xml:space="preserve"> 202</w:t>
      </w:r>
      <w:r w:rsidR="00256A0B">
        <w:rPr>
          <w:sz w:val="19"/>
          <w:szCs w:val="19"/>
          <w:lang w:val="en-US"/>
        </w:rPr>
        <w:t>6</w:t>
      </w:r>
      <w:r w:rsidRPr="00146709">
        <w:rPr>
          <w:sz w:val="19"/>
          <w:szCs w:val="19"/>
          <w:lang w:val="en-US"/>
        </w:rPr>
        <w:t xml:space="preserve"> (including funds in liquidation) was </w:t>
      </w:r>
      <w:r w:rsidR="00330348" w:rsidRPr="00146709">
        <w:rPr>
          <w:sz w:val="19"/>
          <w:szCs w:val="19"/>
          <w:lang w:val="en-US"/>
        </w:rPr>
        <w:t>5</w:t>
      </w:r>
      <w:r w:rsidR="00E0066D">
        <w:rPr>
          <w:sz w:val="19"/>
          <w:szCs w:val="19"/>
          <w:lang w:val="en-US"/>
        </w:rPr>
        <w:t>48</w:t>
      </w:r>
      <w:r w:rsidRPr="00146709">
        <w:rPr>
          <w:sz w:val="19"/>
          <w:szCs w:val="19"/>
          <w:lang w:val="en-US"/>
        </w:rPr>
        <w:t xml:space="preserve">, compared to </w:t>
      </w:r>
      <w:r w:rsidR="00146709" w:rsidRPr="00146709">
        <w:rPr>
          <w:sz w:val="19"/>
          <w:szCs w:val="19"/>
          <w:lang w:val="en-US"/>
        </w:rPr>
        <w:t>570</w:t>
      </w:r>
      <w:r w:rsidRPr="00146709">
        <w:rPr>
          <w:sz w:val="19"/>
          <w:szCs w:val="19"/>
          <w:lang w:val="en-US"/>
        </w:rPr>
        <w:t xml:space="preserve"> funds at the end of </w:t>
      </w:r>
      <w:r w:rsidR="00256A0B">
        <w:rPr>
          <w:sz w:val="19"/>
          <w:szCs w:val="19"/>
          <w:lang w:val="en-US"/>
        </w:rPr>
        <w:t xml:space="preserve">June </w:t>
      </w:r>
      <w:r w:rsidRPr="00146709">
        <w:rPr>
          <w:sz w:val="19"/>
          <w:szCs w:val="19"/>
          <w:lang w:val="en-US"/>
        </w:rPr>
        <w:t>202</w:t>
      </w:r>
      <w:r w:rsidR="00146709" w:rsidRPr="00146709">
        <w:rPr>
          <w:sz w:val="19"/>
          <w:szCs w:val="19"/>
          <w:lang w:val="en-US"/>
        </w:rPr>
        <w:t>5</w:t>
      </w:r>
      <w:r w:rsidR="00E757D9">
        <w:rPr>
          <w:sz w:val="19"/>
          <w:szCs w:val="19"/>
          <w:lang w:val="en-US"/>
        </w:rPr>
        <w:t xml:space="preserve">. </w:t>
      </w:r>
      <w:r w:rsidRPr="00146709">
        <w:rPr>
          <w:sz w:val="19"/>
          <w:szCs w:val="19"/>
          <w:lang w:val="en-US"/>
        </w:rPr>
        <w:t>The decrease in the number of funds resulted mainly from the liquidation of closed-end investment funds.</w:t>
      </w:r>
    </w:p>
  </w:footnote>
  <w:footnote w:id="2">
    <w:p w:rsidR="00001B66" w:rsidRPr="006F0049" w:rsidRDefault="00001B66" w:rsidP="00B9622B">
      <w:pPr>
        <w:spacing w:line="240" w:lineRule="auto"/>
        <w:rPr>
          <w:szCs w:val="19"/>
          <w:lang w:val="en-US"/>
        </w:rPr>
      </w:pPr>
      <w:r w:rsidRPr="00146709">
        <w:rPr>
          <w:rStyle w:val="Odwoanieprzypisudolnego"/>
        </w:rPr>
        <w:footnoteRef/>
      </w:r>
      <w:r w:rsidRPr="00146709">
        <w:rPr>
          <w:lang w:val="en-US"/>
        </w:rPr>
        <w:t xml:space="preserve"> </w:t>
      </w:r>
      <w:r w:rsidRPr="00146709">
        <w:rPr>
          <w:szCs w:val="19"/>
          <w:lang w:val="en-US"/>
        </w:rPr>
        <w:t>The financial data presented in this news release concern 5</w:t>
      </w:r>
      <w:r w:rsidR="00146709" w:rsidRPr="00146709">
        <w:rPr>
          <w:szCs w:val="19"/>
          <w:lang w:val="en-US"/>
        </w:rPr>
        <w:t>5</w:t>
      </w:r>
      <w:r w:rsidRPr="00146709">
        <w:rPr>
          <w:szCs w:val="19"/>
          <w:lang w:val="en-US"/>
        </w:rPr>
        <w:t xml:space="preserve"> investment fund companies</w:t>
      </w:r>
      <w:r w:rsidR="00772894" w:rsidRPr="00146709">
        <w:rPr>
          <w:szCs w:val="19"/>
          <w:lang w:val="en-US"/>
        </w:rPr>
        <w:t xml:space="preserve"> (TFI)</w:t>
      </w:r>
      <w:r w:rsidR="00E0066D">
        <w:rPr>
          <w:lang w:val="en-US"/>
        </w:rPr>
        <w:t xml:space="preserve">, including one </w:t>
      </w:r>
      <w:r w:rsidR="00146709" w:rsidRPr="00146709">
        <w:rPr>
          <w:lang w:val="en-US"/>
        </w:rPr>
        <w:t>investment fund company</w:t>
      </w:r>
      <w:r w:rsidR="00E0066D">
        <w:rPr>
          <w:lang w:val="en-US"/>
        </w:rPr>
        <w:t xml:space="preserve"> that was liquidated in April 2026.</w:t>
      </w:r>
    </w:p>
    <w:p w:rsidR="00001B66" w:rsidRPr="006F0049" w:rsidRDefault="00001B66">
      <w:pPr>
        <w:pStyle w:val="Tekstprzypisudolnego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331E496F" wp14:editId="2BF3F5C7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308F122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49288D96" wp14:editId="33CC9978">
          <wp:simplePos x="0" y="0"/>
          <wp:positionH relativeFrom="column">
            <wp:posOffset>8890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7" name="Obraz 7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B287299" wp14:editId="69C147E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B287299" id="Schemat blokowy: opóźnienie 6" o:spid="_x0000_s1030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6F0271C" wp14:editId="36192DD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6D96664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:rsidR="00540C5C" w:rsidRDefault="00540C5C">
    <w:pPr>
      <w:pStyle w:val="Nagwek"/>
      <w:rPr>
        <w:noProof/>
        <w:lang w:eastAsia="pl-PL"/>
      </w:rPr>
    </w:pPr>
  </w:p>
  <w:p w:rsidR="00540C5C" w:rsidRDefault="00540C5C">
    <w:pPr>
      <w:pStyle w:val="Nagwek"/>
      <w:rPr>
        <w:noProof/>
        <w:lang w:eastAsia="pl-PL"/>
      </w:rPr>
    </w:pPr>
  </w:p>
  <w:p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F018F89" wp14:editId="79EC7E91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e: 22.10.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37172" w:rsidRPr="00A01B40" w:rsidRDefault="0016678D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B918DA">
                            <w:t>2</w:t>
                          </w:r>
                          <w:r w:rsidR="00F673BF">
                            <w:t>.</w:t>
                          </w:r>
                          <w:r w:rsidR="00466F1F">
                            <w:t>10</w:t>
                          </w:r>
                          <w:r w:rsidR="00DE6B58">
                            <w:t>.</w:t>
                          </w:r>
                          <w:r w:rsidR="003F643B">
                            <w:t>202</w:t>
                          </w:r>
                          <w:r w:rsidR="006F0049"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F018F89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Publication Date: 22.10.2026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" filled="f" stroked="f">
              <v:textbox>
                <w:txbxContent>
                  <w:p w:rsidR="00F37172" w:rsidRPr="00A01B40" w:rsidRDefault="0016678D" w:rsidP="00F049AB">
                    <w:pPr>
                      <w:pStyle w:val="Datainformacjisygnalnej"/>
                    </w:pPr>
                    <w:r>
                      <w:t>2</w:t>
                    </w:r>
                    <w:r w:rsidR="00B918DA">
                      <w:t>2</w:t>
                    </w:r>
                    <w:r w:rsidR="00F673BF">
                      <w:t>.</w:t>
                    </w:r>
                    <w:r w:rsidR="00466F1F">
                      <w:t>10</w:t>
                    </w:r>
                    <w:r w:rsidR="00DE6B58">
                      <w:t>.</w:t>
                    </w:r>
                    <w:r w:rsidR="003F643B">
                      <w:t>202</w:t>
                    </w:r>
                    <w:r w:rsidR="006F0049">
                      <w:t>6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26pt;height:126pt;visibility:visible;mso-wrap-style:square" o:bullet="t">
        <v:imagedata r:id="rId1" o:title=""/>
      </v:shape>
    </w:pict>
  </w:numPicBullet>
  <w:numPicBullet w:numPicBulletId="1">
    <w:pict>
      <v:shape id="_x0000_i1045" type="#_x0000_t75" style="width:126pt;height:126pt;visibility:visible;mso-wrap-style:square" o:bullet="t">
        <v:imagedata r:id="rId2" o:title=""/>
      </v:shape>
    </w:pict>
  </w:numPicBullet>
  <w:numPicBullet w:numPicBulletId="2">
    <w:pict>
      <v:shape id="_x0000_i1046" type="#_x0000_t75" style="width:18pt;height:30pt;visibility:visible;mso-wrap-style:square" o:bullet="t">
        <v:imagedata r:id="rId3" o:title=""/>
      </v:shape>
    </w:pict>
  </w:numPicBullet>
  <w:abstractNum w:abstractNumId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862"/>
    <w:rsid w:val="00001B66"/>
    <w:rsid w:val="00001C5B"/>
    <w:rsid w:val="00003437"/>
    <w:rsid w:val="0000709F"/>
    <w:rsid w:val="000108B8"/>
    <w:rsid w:val="00011170"/>
    <w:rsid w:val="000152F5"/>
    <w:rsid w:val="00021CD0"/>
    <w:rsid w:val="00030C70"/>
    <w:rsid w:val="00040619"/>
    <w:rsid w:val="0004582E"/>
    <w:rsid w:val="000470AA"/>
    <w:rsid w:val="00057CA1"/>
    <w:rsid w:val="00061A30"/>
    <w:rsid w:val="000647A9"/>
    <w:rsid w:val="000662E2"/>
    <w:rsid w:val="0006639B"/>
    <w:rsid w:val="00066883"/>
    <w:rsid w:val="0006781C"/>
    <w:rsid w:val="00070EA7"/>
    <w:rsid w:val="00071B39"/>
    <w:rsid w:val="00074DD8"/>
    <w:rsid w:val="00075759"/>
    <w:rsid w:val="0007745B"/>
    <w:rsid w:val="000806F7"/>
    <w:rsid w:val="000815B1"/>
    <w:rsid w:val="0008470F"/>
    <w:rsid w:val="00086DD5"/>
    <w:rsid w:val="00096278"/>
    <w:rsid w:val="00097840"/>
    <w:rsid w:val="000A167C"/>
    <w:rsid w:val="000B0727"/>
    <w:rsid w:val="000C00C5"/>
    <w:rsid w:val="000C0654"/>
    <w:rsid w:val="000C135D"/>
    <w:rsid w:val="000C577C"/>
    <w:rsid w:val="000C71FC"/>
    <w:rsid w:val="000C7A14"/>
    <w:rsid w:val="000D1D43"/>
    <w:rsid w:val="000D225C"/>
    <w:rsid w:val="000D2A5C"/>
    <w:rsid w:val="000D39F0"/>
    <w:rsid w:val="000E0918"/>
    <w:rsid w:val="000E6AA0"/>
    <w:rsid w:val="000E79A9"/>
    <w:rsid w:val="000F569C"/>
    <w:rsid w:val="001011C3"/>
    <w:rsid w:val="00106DA3"/>
    <w:rsid w:val="00110214"/>
    <w:rsid w:val="00110D87"/>
    <w:rsid w:val="00112399"/>
    <w:rsid w:val="00114DB9"/>
    <w:rsid w:val="00116087"/>
    <w:rsid w:val="00116366"/>
    <w:rsid w:val="00117711"/>
    <w:rsid w:val="001301E4"/>
    <w:rsid w:val="00130296"/>
    <w:rsid w:val="00132F5E"/>
    <w:rsid w:val="00134145"/>
    <w:rsid w:val="00136736"/>
    <w:rsid w:val="00136740"/>
    <w:rsid w:val="00136D67"/>
    <w:rsid w:val="00140427"/>
    <w:rsid w:val="001423B6"/>
    <w:rsid w:val="001448A7"/>
    <w:rsid w:val="00146621"/>
    <w:rsid w:val="00146709"/>
    <w:rsid w:val="00147A3C"/>
    <w:rsid w:val="00156F04"/>
    <w:rsid w:val="00160507"/>
    <w:rsid w:val="001617E3"/>
    <w:rsid w:val="00162325"/>
    <w:rsid w:val="0016678D"/>
    <w:rsid w:val="001813D0"/>
    <w:rsid w:val="001951DA"/>
    <w:rsid w:val="0019712B"/>
    <w:rsid w:val="001A1B0B"/>
    <w:rsid w:val="001B053D"/>
    <w:rsid w:val="001C3269"/>
    <w:rsid w:val="001D1238"/>
    <w:rsid w:val="001D19B6"/>
    <w:rsid w:val="001D1DB4"/>
    <w:rsid w:val="001D23F1"/>
    <w:rsid w:val="001D25F9"/>
    <w:rsid w:val="001D61ED"/>
    <w:rsid w:val="001E5B2D"/>
    <w:rsid w:val="001F3BD1"/>
    <w:rsid w:val="0020156C"/>
    <w:rsid w:val="002021A6"/>
    <w:rsid w:val="0020317A"/>
    <w:rsid w:val="00211C41"/>
    <w:rsid w:val="00216634"/>
    <w:rsid w:val="00242D31"/>
    <w:rsid w:val="002433FD"/>
    <w:rsid w:val="00250D3F"/>
    <w:rsid w:val="0025105C"/>
    <w:rsid w:val="00254244"/>
    <w:rsid w:val="0025481E"/>
    <w:rsid w:val="00256A0B"/>
    <w:rsid w:val="002574F9"/>
    <w:rsid w:val="00260F7D"/>
    <w:rsid w:val="00262B61"/>
    <w:rsid w:val="00262CC6"/>
    <w:rsid w:val="00263E08"/>
    <w:rsid w:val="00271284"/>
    <w:rsid w:val="002763F2"/>
    <w:rsid w:val="00276811"/>
    <w:rsid w:val="00282365"/>
    <w:rsid w:val="00282699"/>
    <w:rsid w:val="002926DF"/>
    <w:rsid w:val="002933D0"/>
    <w:rsid w:val="0029553C"/>
    <w:rsid w:val="00296551"/>
    <w:rsid w:val="00296697"/>
    <w:rsid w:val="002A118C"/>
    <w:rsid w:val="002B0472"/>
    <w:rsid w:val="002B6B12"/>
    <w:rsid w:val="002C21F0"/>
    <w:rsid w:val="002C5AD6"/>
    <w:rsid w:val="002D01DF"/>
    <w:rsid w:val="002E2973"/>
    <w:rsid w:val="002E3EB3"/>
    <w:rsid w:val="002E5755"/>
    <w:rsid w:val="002E6140"/>
    <w:rsid w:val="002E6985"/>
    <w:rsid w:val="002E71B6"/>
    <w:rsid w:val="002F35F6"/>
    <w:rsid w:val="002F77C8"/>
    <w:rsid w:val="00304F22"/>
    <w:rsid w:val="00306C7C"/>
    <w:rsid w:val="003108E2"/>
    <w:rsid w:val="00314F86"/>
    <w:rsid w:val="00315818"/>
    <w:rsid w:val="00317ACB"/>
    <w:rsid w:val="00317F4D"/>
    <w:rsid w:val="00322EDD"/>
    <w:rsid w:val="00326A7E"/>
    <w:rsid w:val="00330348"/>
    <w:rsid w:val="003309B9"/>
    <w:rsid w:val="003309FA"/>
    <w:rsid w:val="00332320"/>
    <w:rsid w:val="00333B51"/>
    <w:rsid w:val="003411C3"/>
    <w:rsid w:val="0034588E"/>
    <w:rsid w:val="00347D72"/>
    <w:rsid w:val="00353F45"/>
    <w:rsid w:val="00357611"/>
    <w:rsid w:val="0036432A"/>
    <w:rsid w:val="00364AF9"/>
    <w:rsid w:val="0036584F"/>
    <w:rsid w:val="003667C6"/>
    <w:rsid w:val="00367237"/>
    <w:rsid w:val="0037077F"/>
    <w:rsid w:val="003709D0"/>
    <w:rsid w:val="003719CA"/>
    <w:rsid w:val="00372411"/>
    <w:rsid w:val="00373882"/>
    <w:rsid w:val="003754E8"/>
    <w:rsid w:val="003843DB"/>
    <w:rsid w:val="00393761"/>
    <w:rsid w:val="00394E26"/>
    <w:rsid w:val="00396691"/>
    <w:rsid w:val="00397D18"/>
    <w:rsid w:val="003A1B36"/>
    <w:rsid w:val="003A4DA2"/>
    <w:rsid w:val="003A5E0A"/>
    <w:rsid w:val="003A6F97"/>
    <w:rsid w:val="003B1454"/>
    <w:rsid w:val="003B18B6"/>
    <w:rsid w:val="003B4E12"/>
    <w:rsid w:val="003C161B"/>
    <w:rsid w:val="003C48B0"/>
    <w:rsid w:val="003C4AA0"/>
    <w:rsid w:val="003C59E0"/>
    <w:rsid w:val="003C6C8D"/>
    <w:rsid w:val="003D0F5B"/>
    <w:rsid w:val="003D2656"/>
    <w:rsid w:val="003D39EF"/>
    <w:rsid w:val="003D3AA2"/>
    <w:rsid w:val="003D4F95"/>
    <w:rsid w:val="003D5F42"/>
    <w:rsid w:val="003D60A9"/>
    <w:rsid w:val="003F4C97"/>
    <w:rsid w:val="003F643B"/>
    <w:rsid w:val="003F666D"/>
    <w:rsid w:val="003F7FE6"/>
    <w:rsid w:val="00400193"/>
    <w:rsid w:val="004003A8"/>
    <w:rsid w:val="00401638"/>
    <w:rsid w:val="00403C08"/>
    <w:rsid w:val="004055A2"/>
    <w:rsid w:val="00407E2D"/>
    <w:rsid w:val="00416EAF"/>
    <w:rsid w:val="004200FD"/>
    <w:rsid w:val="004212E7"/>
    <w:rsid w:val="00423C88"/>
    <w:rsid w:val="0042446D"/>
    <w:rsid w:val="00427BF8"/>
    <w:rsid w:val="00431C02"/>
    <w:rsid w:val="0043287E"/>
    <w:rsid w:val="00435B3A"/>
    <w:rsid w:val="00437187"/>
    <w:rsid w:val="00437395"/>
    <w:rsid w:val="0043797B"/>
    <w:rsid w:val="00443227"/>
    <w:rsid w:val="00445047"/>
    <w:rsid w:val="00445097"/>
    <w:rsid w:val="00446749"/>
    <w:rsid w:val="00447558"/>
    <w:rsid w:val="00447F8D"/>
    <w:rsid w:val="00451811"/>
    <w:rsid w:val="00453EB7"/>
    <w:rsid w:val="00463E39"/>
    <w:rsid w:val="00464DD7"/>
    <w:rsid w:val="004657FC"/>
    <w:rsid w:val="00466F1F"/>
    <w:rsid w:val="004678F1"/>
    <w:rsid w:val="004733F6"/>
    <w:rsid w:val="00474E69"/>
    <w:rsid w:val="004766A7"/>
    <w:rsid w:val="00477F5A"/>
    <w:rsid w:val="00483CA3"/>
    <w:rsid w:val="00483E9F"/>
    <w:rsid w:val="00484508"/>
    <w:rsid w:val="00485A2C"/>
    <w:rsid w:val="00494956"/>
    <w:rsid w:val="0049621B"/>
    <w:rsid w:val="004A1D19"/>
    <w:rsid w:val="004A363E"/>
    <w:rsid w:val="004A4887"/>
    <w:rsid w:val="004A53D4"/>
    <w:rsid w:val="004B65FE"/>
    <w:rsid w:val="004B73BC"/>
    <w:rsid w:val="004C1353"/>
    <w:rsid w:val="004C1895"/>
    <w:rsid w:val="004C45C4"/>
    <w:rsid w:val="004C5058"/>
    <w:rsid w:val="004C6D40"/>
    <w:rsid w:val="004D153E"/>
    <w:rsid w:val="004E6AA8"/>
    <w:rsid w:val="004F0C3C"/>
    <w:rsid w:val="004F2280"/>
    <w:rsid w:val="004F23BB"/>
    <w:rsid w:val="004F63FC"/>
    <w:rsid w:val="00501C88"/>
    <w:rsid w:val="00505A92"/>
    <w:rsid w:val="00506689"/>
    <w:rsid w:val="00515EF7"/>
    <w:rsid w:val="00516AB9"/>
    <w:rsid w:val="00517ACE"/>
    <w:rsid w:val="005203F1"/>
    <w:rsid w:val="005218E4"/>
    <w:rsid w:val="00521BC3"/>
    <w:rsid w:val="00533632"/>
    <w:rsid w:val="00534013"/>
    <w:rsid w:val="00540152"/>
    <w:rsid w:val="00540C5C"/>
    <w:rsid w:val="00541E6E"/>
    <w:rsid w:val="0054251F"/>
    <w:rsid w:val="00542849"/>
    <w:rsid w:val="00542F6F"/>
    <w:rsid w:val="00546754"/>
    <w:rsid w:val="00547DFC"/>
    <w:rsid w:val="005520D8"/>
    <w:rsid w:val="00555CFB"/>
    <w:rsid w:val="00556AFB"/>
    <w:rsid w:val="00556CF1"/>
    <w:rsid w:val="005578CA"/>
    <w:rsid w:val="005679BF"/>
    <w:rsid w:val="00570806"/>
    <w:rsid w:val="00570BDD"/>
    <w:rsid w:val="0057182E"/>
    <w:rsid w:val="005762A7"/>
    <w:rsid w:val="00576D7A"/>
    <w:rsid w:val="00580B17"/>
    <w:rsid w:val="00581694"/>
    <w:rsid w:val="00587CEE"/>
    <w:rsid w:val="00590993"/>
    <w:rsid w:val="005916D7"/>
    <w:rsid w:val="00591DDE"/>
    <w:rsid w:val="0059427F"/>
    <w:rsid w:val="005A0E64"/>
    <w:rsid w:val="005A698C"/>
    <w:rsid w:val="005B0445"/>
    <w:rsid w:val="005B63BC"/>
    <w:rsid w:val="005C0CAC"/>
    <w:rsid w:val="005C3169"/>
    <w:rsid w:val="005C4266"/>
    <w:rsid w:val="005C4BBF"/>
    <w:rsid w:val="005C5FC8"/>
    <w:rsid w:val="005D062E"/>
    <w:rsid w:val="005D2D96"/>
    <w:rsid w:val="005D3929"/>
    <w:rsid w:val="005D712F"/>
    <w:rsid w:val="005E0799"/>
    <w:rsid w:val="005E10F9"/>
    <w:rsid w:val="005E1200"/>
    <w:rsid w:val="005F1CBE"/>
    <w:rsid w:val="005F45EE"/>
    <w:rsid w:val="005F5A80"/>
    <w:rsid w:val="00603E6B"/>
    <w:rsid w:val="006044FF"/>
    <w:rsid w:val="00607A58"/>
    <w:rsid w:val="00607CC5"/>
    <w:rsid w:val="0061179B"/>
    <w:rsid w:val="006125F9"/>
    <w:rsid w:val="00620677"/>
    <w:rsid w:val="00622150"/>
    <w:rsid w:val="006234D4"/>
    <w:rsid w:val="00633014"/>
    <w:rsid w:val="0063437B"/>
    <w:rsid w:val="0064017E"/>
    <w:rsid w:val="00643C9D"/>
    <w:rsid w:val="006475F1"/>
    <w:rsid w:val="00653DC3"/>
    <w:rsid w:val="00654BB6"/>
    <w:rsid w:val="0066211D"/>
    <w:rsid w:val="006656D6"/>
    <w:rsid w:val="006673CA"/>
    <w:rsid w:val="006736B6"/>
    <w:rsid w:val="00673C26"/>
    <w:rsid w:val="00674DE5"/>
    <w:rsid w:val="00677ACA"/>
    <w:rsid w:val="00680119"/>
    <w:rsid w:val="006812AF"/>
    <w:rsid w:val="0068327D"/>
    <w:rsid w:val="0068639F"/>
    <w:rsid w:val="00686773"/>
    <w:rsid w:val="00691278"/>
    <w:rsid w:val="00691534"/>
    <w:rsid w:val="00692D45"/>
    <w:rsid w:val="00693880"/>
    <w:rsid w:val="00694291"/>
    <w:rsid w:val="00694AF0"/>
    <w:rsid w:val="00695AA4"/>
    <w:rsid w:val="006A1BAE"/>
    <w:rsid w:val="006A26F2"/>
    <w:rsid w:val="006A3CA8"/>
    <w:rsid w:val="006A4686"/>
    <w:rsid w:val="006A685A"/>
    <w:rsid w:val="006A6A83"/>
    <w:rsid w:val="006A6CC8"/>
    <w:rsid w:val="006A70D3"/>
    <w:rsid w:val="006B0E9E"/>
    <w:rsid w:val="006B486D"/>
    <w:rsid w:val="006B5AE4"/>
    <w:rsid w:val="006C197A"/>
    <w:rsid w:val="006C2376"/>
    <w:rsid w:val="006C36A6"/>
    <w:rsid w:val="006D1507"/>
    <w:rsid w:val="006D29EB"/>
    <w:rsid w:val="006D3C32"/>
    <w:rsid w:val="006D3D2A"/>
    <w:rsid w:val="006D4054"/>
    <w:rsid w:val="006D6E3A"/>
    <w:rsid w:val="006E02EC"/>
    <w:rsid w:val="006E3C4F"/>
    <w:rsid w:val="006E6F41"/>
    <w:rsid w:val="006E73E6"/>
    <w:rsid w:val="006F0049"/>
    <w:rsid w:val="006F1E26"/>
    <w:rsid w:val="006F1F71"/>
    <w:rsid w:val="006F2DCB"/>
    <w:rsid w:val="00702147"/>
    <w:rsid w:val="00706AB5"/>
    <w:rsid w:val="00710BF3"/>
    <w:rsid w:val="0071331E"/>
    <w:rsid w:val="00714BF3"/>
    <w:rsid w:val="00714D91"/>
    <w:rsid w:val="00720F72"/>
    <w:rsid w:val="007211B1"/>
    <w:rsid w:val="0072455E"/>
    <w:rsid w:val="007267B0"/>
    <w:rsid w:val="007277DA"/>
    <w:rsid w:val="00731D27"/>
    <w:rsid w:val="00731F15"/>
    <w:rsid w:val="00744197"/>
    <w:rsid w:val="00745DE9"/>
    <w:rsid w:val="00746187"/>
    <w:rsid w:val="00753B34"/>
    <w:rsid w:val="00756895"/>
    <w:rsid w:val="0076149E"/>
    <w:rsid w:val="0076254F"/>
    <w:rsid w:val="00771E96"/>
    <w:rsid w:val="00772161"/>
    <w:rsid w:val="00772894"/>
    <w:rsid w:val="00773C0D"/>
    <w:rsid w:val="00774902"/>
    <w:rsid w:val="007756D9"/>
    <w:rsid w:val="00776E15"/>
    <w:rsid w:val="007801F5"/>
    <w:rsid w:val="00783CA4"/>
    <w:rsid w:val="007842FB"/>
    <w:rsid w:val="00786124"/>
    <w:rsid w:val="0079514B"/>
    <w:rsid w:val="00795252"/>
    <w:rsid w:val="007A2DC1"/>
    <w:rsid w:val="007B1F06"/>
    <w:rsid w:val="007B4652"/>
    <w:rsid w:val="007C6C06"/>
    <w:rsid w:val="007D0869"/>
    <w:rsid w:val="007D14C4"/>
    <w:rsid w:val="007D3319"/>
    <w:rsid w:val="007D335D"/>
    <w:rsid w:val="007D523A"/>
    <w:rsid w:val="007D605C"/>
    <w:rsid w:val="007D64DF"/>
    <w:rsid w:val="007E05C9"/>
    <w:rsid w:val="007E2510"/>
    <w:rsid w:val="007E3314"/>
    <w:rsid w:val="007E34BD"/>
    <w:rsid w:val="007E3514"/>
    <w:rsid w:val="007E4B03"/>
    <w:rsid w:val="007E6404"/>
    <w:rsid w:val="007E655D"/>
    <w:rsid w:val="007F324B"/>
    <w:rsid w:val="007F754A"/>
    <w:rsid w:val="00801E06"/>
    <w:rsid w:val="00803031"/>
    <w:rsid w:val="0080553C"/>
    <w:rsid w:val="00805B46"/>
    <w:rsid w:val="00805DB4"/>
    <w:rsid w:val="00823593"/>
    <w:rsid w:val="0082438F"/>
    <w:rsid w:val="00825DC2"/>
    <w:rsid w:val="008306F5"/>
    <w:rsid w:val="00834AD3"/>
    <w:rsid w:val="00843795"/>
    <w:rsid w:val="00847F0F"/>
    <w:rsid w:val="00850B7B"/>
    <w:rsid w:val="00852448"/>
    <w:rsid w:val="008654D0"/>
    <w:rsid w:val="0086665A"/>
    <w:rsid w:val="0087159D"/>
    <w:rsid w:val="00872E1C"/>
    <w:rsid w:val="00872F27"/>
    <w:rsid w:val="008746E8"/>
    <w:rsid w:val="00877F6C"/>
    <w:rsid w:val="0088258A"/>
    <w:rsid w:val="00882B91"/>
    <w:rsid w:val="00886332"/>
    <w:rsid w:val="00886548"/>
    <w:rsid w:val="008925F0"/>
    <w:rsid w:val="0089448A"/>
    <w:rsid w:val="00894C23"/>
    <w:rsid w:val="00897877"/>
    <w:rsid w:val="00897AC7"/>
    <w:rsid w:val="008A26D9"/>
    <w:rsid w:val="008A7B5B"/>
    <w:rsid w:val="008B12D2"/>
    <w:rsid w:val="008C0C29"/>
    <w:rsid w:val="008C479B"/>
    <w:rsid w:val="008D02DA"/>
    <w:rsid w:val="008D76BC"/>
    <w:rsid w:val="008E7DBA"/>
    <w:rsid w:val="008F0829"/>
    <w:rsid w:val="008F3638"/>
    <w:rsid w:val="008F4441"/>
    <w:rsid w:val="008F6B20"/>
    <w:rsid w:val="008F6F31"/>
    <w:rsid w:val="008F74DF"/>
    <w:rsid w:val="008F75BD"/>
    <w:rsid w:val="00900BBF"/>
    <w:rsid w:val="00902274"/>
    <w:rsid w:val="00910BEC"/>
    <w:rsid w:val="009127BA"/>
    <w:rsid w:val="00912FA7"/>
    <w:rsid w:val="00916B3B"/>
    <w:rsid w:val="00920AAE"/>
    <w:rsid w:val="009227A6"/>
    <w:rsid w:val="00922EBC"/>
    <w:rsid w:val="00933EC1"/>
    <w:rsid w:val="00936B1A"/>
    <w:rsid w:val="00942C70"/>
    <w:rsid w:val="00942DF2"/>
    <w:rsid w:val="009446AD"/>
    <w:rsid w:val="00952AA0"/>
    <w:rsid w:val="009530DB"/>
    <w:rsid w:val="00953676"/>
    <w:rsid w:val="00953DFC"/>
    <w:rsid w:val="00956F30"/>
    <w:rsid w:val="009623B1"/>
    <w:rsid w:val="00962B00"/>
    <w:rsid w:val="009652C4"/>
    <w:rsid w:val="00966C9A"/>
    <w:rsid w:val="00970093"/>
    <w:rsid w:val="009705EE"/>
    <w:rsid w:val="00972D30"/>
    <w:rsid w:val="00972FF2"/>
    <w:rsid w:val="00976CCB"/>
    <w:rsid w:val="00977927"/>
    <w:rsid w:val="0098135C"/>
    <w:rsid w:val="0098156A"/>
    <w:rsid w:val="009817D5"/>
    <w:rsid w:val="00987F7C"/>
    <w:rsid w:val="00991BAC"/>
    <w:rsid w:val="00991EB8"/>
    <w:rsid w:val="00993AA9"/>
    <w:rsid w:val="00996DF2"/>
    <w:rsid w:val="009A4230"/>
    <w:rsid w:val="009A6EA0"/>
    <w:rsid w:val="009B6CFA"/>
    <w:rsid w:val="009B7438"/>
    <w:rsid w:val="009C1335"/>
    <w:rsid w:val="009C1AB2"/>
    <w:rsid w:val="009C1C93"/>
    <w:rsid w:val="009C703E"/>
    <w:rsid w:val="009C7251"/>
    <w:rsid w:val="009D4D77"/>
    <w:rsid w:val="009D6961"/>
    <w:rsid w:val="009E2E91"/>
    <w:rsid w:val="009E6DA8"/>
    <w:rsid w:val="009E7D31"/>
    <w:rsid w:val="009F0806"/>
    <w:rsid w:val="009F0B24"/>
    <w:rsid w:val="009F3130"/>
    <w:rsid w:val="009F3E0F"/>
    <w:rsid w:val="009F5A68"/>
    <w:rsid w:val="00A0037F"/>
    <w:rsid w:val="00A01B40"/>
    <w:rsid w:val="00A01CC1"/>
    <w:rsid w:val="00A1160D"/>
    <w:rsid w:val="00A11B4F"/>
    <w:rsid w:val="00A139F5"/>
    <w:rsid w:val="00A22F13"/>
    <w:rsid w:val="00A23152"/>
    <w:rsid w:val="00A31D48"/>
    <w:rsid w:val="00A32E16"/>
    <w:rsid w:val="00A3455B"/>
    <w:rsid w:val="00A34AB8"/>
    <w:rsid w:val="00A365F4"/>
    <w:rsid w:val="00A400AC"/>
    <w:rsid w:val="00A40757"/>
    <w:rsid w:val="00A47D80"/>
    <w:rsid w:val="00A51DB0"/>
    <w:rsid w:val="00A53132"/>
    <w:rsid w:val="00A54192"/>
    <w:rsid w:val="00A552ED"/>
    <w:rsid w:val="00A563F2"/>
    <w:rsid w:val="00A566E8"/>
    <w:rsid w:val="00A60A24"/>
    <w:rsid w:val="00A65090"/>
    <w:rsid w:val="00A66347"/>
    <w:rsid w:val="00A7392B"/>
    <w:rsid w:val="00A810F9"/>
    <w:rsid w:val="00A82D31"/>
    <w:rsid w:val="00A85E7E"/>
    <w:rsid w:val="00A86ECC"/>
    <w:rsid w:val="00A86FCC"/>
    <w:rsid w:val="00A87957"/>
    <w:rsid w:val="00A90A6D"/>
    <w:rsid w:val="00A9343F"/>
    <w:rsid w:val="00A937DA"/>
    <w:rsid w:val="00A93EAB"/>
    <w:rsid w:val="00A94C88"/>
    <w:rsid w:val="00A971E5"/>
    <w:rsid w:val="00AA710D"/>
    <w:rsid w:val="00AA74DD"/>
    <w:rsid w:val="00AB4327"/>
    <w:rsid w:val="00AB64F3"/>
    <w:rsid w:val="00AB6D25"/>
    <w:rsid w:val="00AB7E08"/>
    <w:rsid w:val="00AD0E56"/>
    <w:rsid w:val="00AD48E8"/>
    <w:rsid w:val="00AE0F00"/>
    <w:rsid w:val="00AE229B"/>
    <w:rsid w:val="00AE2D4B"/>
    <w:rsid w:val="00AE3FDB"/>
    <w:rsid w:val="00AE401E"/>
    <w:rsid w:val="00AE4F99"/>
    <w:rsid w:val="00AE54DC"/>
    <w:rsid w:val="00B10C24"/>
    <w:rsid w:val="00B11B69"/>
    <w:rsid w:val="00B14952"/>
    <w:rsid w:val="00B16871"/>
    <w:rsid w:val="00B251DA"/>
    <w:rsid w:val="00B25B45"/>
    <w:rsid w:val="00B304A5"/>
    <w:rsid w:val="00B31E5A"/>
    <w:rsid w:val="00B40646"/>
    <w:rsid w:val="00B47359"/>
    <w:rsid w:val="00B549BD"/>
    <w:rsid w:val="00B55469"/>
    <w:rsid w:val="00B653AB"/>
    <w:rsid w:val="00B65F9E"/>
    <w:rsid w:val="00B66B19"/>
    <w:rsid w:val="00B678E9"/>
    <w:rsid w:val="00B72082"/>
    <w:rsid w:val="00B73AE7"/>
    <w:rsid w:val="00B75D82"/>
    <w:rsid w:val="00B914E9"/>
    <w:rsid w:val="00B918DA"/>
    <w:rsid w:val="00B956EE"/>
    <w:rsid w:val="00B9622B"/>
    <w:rsid w:val="00BA2BA1"/>
    <w:rsid w:val="00BA2E4D"/>
    <w:rsid w:val="00BA3447"/>
    <w:rsid w:val="00BA3562"/>
    <w:rsid w:val="00BB1525"/>
    <w:rsid w:val="00BB2459"/>
    <w:rsid w:val="00BB4F09"/>
    <w:rsid w:val="00BB54B5"/>
    <w:rsid w:val="00BC1046"/>
    <w:rsid w:val="00BD2917"/>
    <w:rsid w:val="00BD4E33"/>
    <w:rsid w:val="00BE3E8F"/>
    <w:rsid w:val="00BE5B66"/>
    <w:rsid w:val="00BE65C7"/>
    <w:rsid w:val="00BF1ECA"/>
    <w:rsid w:val="00BF47F7"/>
    <w:rsid w:val="00C030DE"/>
    <w:rsid w:val="00C051A8"/>
    <w:rsid w:val="00C079D8"/>
    <w:rsid w:val="00C16056"/>
    <w:rsid w:val="00C2180D"/>
    <w:rsid w:val="00C22105"/>
    <w:rsid w:val="00C240CC"/>
    <w:rsid w:val="00C244B6"/>
    <w:rsid w:val="00C27BF1"/>
    <w:rsid w:val="00C31167"/>
    <w:rsid w:val="00C34813"/>
    <w:rsid w:val="00C349A2"/>
    <w:rsid w:val="00C36FB1"/>
    <w:rsid w:val="00C3702F"/>
    <w:rsid w:val="00C44F01"/>
    <w:rsid w:val="00C4500A"/>
    <w:rsid w:val="00C4614A"/>
    <w:rsid w:val="00C52CD0"/>
    <w:rsid w:val="00C53E19"/>
    <w:rsid w:val="00C60504"/>
    <w:rsid w:val="00C61B2C"/>
    <w:rsid w:val="00C61CD2"/>
    <w:rsid w:val="00C62238"/>
    <w:rsid w:val="00C64A37"/>
    <w:rsid w:val="00C64A59"/>
    <w:rsid w:val="00C66259"/>
    <w:rsid w:val="00C7139B"/>
    <w:rsid w:val="00C7158E"/>
    <w:rsid w:val="00C71E22"/>
    <w:rsid w:val="00C7250B"/>
    <w:rsid w:val="00C7346B"/>
    <w:rsid w:val="00C75FE5"/>
    <w:rsid w:val="00C77C0E"/>
    <w:rsid w:val="00C77E55"/>
    <w:rsid w:val="00C91687"/>
    <w:rsid w:val="00C924A8"/>
    <w:rsid w:val="00C92751"/>
    <w:rsid w:val="00C945FE"/>
    <w:rsid w:val="00C96FAA"/>
    <w:rsid w:val="00C97A04"/>
    <w:rsid w:val="00CA107B"/>
    <w:rsid w:val="00CA484D"/>
    <w:rsid w:val="00CA4928"/>
    <w:rsid w:val="00CA4FB6"/>
    <w:rsid w:val="00CA784C"/>
    <w:rsid w:val="00CB2F90"/>
    <w:rsid w:val="00CB64A8"/>
    <w:rsid w:val="00CB6AD4"/>
    <w:rsid w:val="00CC739E"/>
    <w:rsid w:val="00CD1EBB"/>
    <w:rsid w:val="00CD28CF"/>
    <w:rsid w:val="00CD58B7"/>
    <w:rsid w:val="00CD7967"/>
    <w:rsid w:val="00CF0480"/>
    <w:rsid w:val="00CF18EE"/>
    <w:rsid w:val="00CF30BD"/>
    <w:rsid w:val="00CF4099"/>
    <w:rsid w:val="00CF7093"/>
    <w:rsid w:val="00D00796"/>
    <w:rsid w:val="00D02577"/>
    <w:rsid w:val="00D03889"/>
    <w:rsid w:val="00D03AE9"/>
    <w:rsid w:val="00D05938"/>
    <w:rsid w:val="00D22A9A"/>
    <w:rsid w:val="00D24161"/>
    <w:rsid w:val="00D261A2"/>
    <w:rsid w:val="00D513C8"/>
    <w:rsid w:val="00D54DBC"/>
    <w:rsid w:val="00D616D2"/>
    <w:rsid w:val="00D61950"/>
    <w:rsid w:val="00D63B5F"/>
    <w:rsid w:val="00D70EF7"/>
    <w:rsid w:val="00D75C4B"/>
    <w:rsid w:val="00D819C4"/>
    <w:rsid w:val="00D82180"/>
    <w:rsid w:val="00D82FEA"/>
    <w:rsid w:val="00D83638"/>
    <w:rsid w:val="00D8397C"/>
    <w:rsid w:val="00D9015D"/>
    <w:rsid w:val="00D94EED"/>
    <w:rsid w:val="00D96026"/>
    <w:rsid w:val="00D972F6"/>
    <w:rsid w:val="00DA01F9"/>
    <w:rsid w:val="00DA1530"/>
    <w:rsid w:val="00DA1990"/>
    <w:rsid w:val="00DA331D"/>
    <w:rsid w:val="00DA77AD"/>
    <w:rsid w:val="00DA7C1C"/>
    <w:rsid w:val="00DB147A"/>
    <w:rsid w:val="00DB154A"/>
    <w:rsid w:val="00DB1B7A"/>
    <w:rsid w:val="00DB22D0"/>
    <w:rsid w:val="00DB4F23"/>
    <w:rsid w:val="00DB706E"/>
    <w:rsid w:val="00DB78C6"/>
    <w:rsid w:val="00DC60E3"/>
    <w:rsid w:val="00DC6708"/>
    <w:rsid w:val="00DC78EA"/>
    <w:rsid w:val="00DD011A"/>
    <w:rsid w:val="00DD0A02"/>
    <w:rsid w:val="00DD420F"/>
    <w:rsid w:val="00DD52A5"/>
    <w:rsid w:val="00DE1D0A"/>
    <w:rsid w:val="00DE2400"/>
    <w:rsid w:val="00DE58F1"/>
    <w:rsid w:val="00DE6B58"/>
    <w:rsid w:val="00DF5E32"/>
    <w:rsid w:val="00DF664C"/>
    <w:rsid w:val="00DF70C9"/>
    <w:rsid w:val="00E0066D"/>
    <w:rsid w:val="00E01436"/>
    <w:rsid w:val="00E03BBB"/>
    <w:rsid w:val="00E03E79"/>
    <w:rsid w:val="00E045BD"/>
    <w:rsid w:val="00E04D6C"/>
    <w:rsid w:val="00E06B74"/>
    <w:rsid w:val="00E11063"/>
    <w:rsid w:val="00E14E8F"/>
    <w:rsid w:val="00E172D5"/>
    <w:rsid w:val="00E17B77"/>
    <w:rsid w:val="00E231AB"/>
    <w:rsid w:val="00E23335"/>
    <w:rsid w:val="00E23337"/>
    <w:rsid w:val="00E2377E"/>
    <w:rsid w:val="00E259EA"/>
    <w:rsid w:val="00E25D33"/>
    <w:rsid w:val="00E27558"/>
    <w:rsid w:val="00E32061"/>
    <w:rsid w:val="00E32EE0"/>
    <w:rsid w:val="00E33F48"/>
    <w:rsid w:val="00E366EE"/>
    <w:rsid w:val="00E42FF9"/>
    <w:rsid w:val="00E44790"/>
    <w:rsid w:val="00E4714C"/>
    <w:rsid w:val="00E47D26"/>
    <w:rsid w:val="00E50857"/>
    <w:rsid w:val="00E5178D"/>
    <w:rsid w:val="00E51AEB"/>
    <w:rsid w:val="00E522A7"/>
    <w:rsid w:val="00E5349E"/>
    <w:rsid w:val="00E54452"/>
    <w:rsid w:val="00E56D6B"/>
    <w:rsid w:val="00E63B0C"/>
    <w:rsid w:val="00E63E25"/>
    <w:rsid w:val="00E664B3"/>
    <w:rsid w:val="00E664C5"/>
    <w:rsid w:val="00E671A2"/>
    <w:rsid w:val="00E73957"/>
    <w:rsid w:val="00E757D9"/>
    <w:rsid w:val="00E76D26"/>
    <w:rsid w:val="00E76EE5"/>
    <w:rsid w:val="00E82D44"/>
    <w:rsid w:val="00E92203"/>
    <w:rsid w:val="00E95036"/>
    <w:rsid w:val="00E95104"/>
    <w:rsid w:val="00E95B8E"/>
    <w:rsid w:val="00E95EF2"/>
    <w:rsid w:val="00EA60E2"/>
    <w:rsid w:val="00EB1390"/>
    <w:rsid w:val="00EB1746"/>
    <w:rsid w:val="00EB17AB"/>
    <w:rsid w:val="00EB245C"/>
    <w:rsid w:val="00EB2C71"/>
    <w:rsid w:val="00EB3333"/>
    <w:rsid w:val="00EB4340"/>
    <w:rsid w:val="00EB49B9"/>
    <w:rsid w:val="00EB556D"/>
    <w:rsid w:val="00EB5A7D"/>
    <w:rsid w:val="00EB6614"/>
    <w:rsid w:val="00EC09AF"/>
    <w:rsid w:val="00EC0ED0"/>
    <w:rsid w:val="00EC75D4"/>
    <w:rsid w:val="00ED1919"/>
    <w:rsid w:val="00ED37F9"/>
    <w:rsid w:val="00ED55C0"/>
    <w:rsid w:val="00ED682B"/>
    <w:rsid w:val="00EE0883"/>
    <w:rsid w:val="00EE2007"/>
    <w:rsid w:val="00EE41D5"/>
    <w:rsid w:val="00EE51F0"/>
    <w:rsid w:val="00F0166F"/>
    <w:rsid w:val="00F01D5E"/>
    <w:rsid w:val="00F037A4"/>
    <w:rsid w:val="00F049AB"/>
    <w:rsid w:val="00F07218"/>
    <w:rsid w:val="00F142DB"/>
    <w:rsid w:val="00F17075"/>
    <w:rsid w:val="00F171E3"/>
    <w:rsid w:val="00F20693"/>
    <w:rsid w:val="00F27C8F"/>
    <w:rsid w:val="00F30DCC"/>
    <w:rsid w:val="00F32749"/>
    <w:rsid w:val="00F35410"/>
    <w:rsid w:val="00F37172"/>
    <w:rsid w:val="00F414C8"/>
    <w:rsid w:val="00F41EFC"/>
    <w:rsid w:val="00F43553"/>
    <w:rsid w:val="00F4477E"/>
    <w:rsid w:val="00F46269"/>
    <w:rsid w:val="00F60BA8"/>
    <w:rsid w:val="00F673BF"/>
    <w:rsid w:val="00F67D8F"/>
    <w:rsid w:val="00F74E66"/>
    <w:rsid w:val="00F75497"/>
    <w:rsid w:val="00F802BE"/>
    <w:rsid w:val="00F80E93"/>
    <w:rsid w:val="00F82BC5"/>
    <w:rsid w:val="00F84069"/>
    <w:rsid w:val="00F86024"/>
    <w:rsid w:val="00F8611A"/>
    <w:rsid w:val="00F91325"/>
    <w:rsid w:val="00F949E8"/>
    <w:rsid w:val="00FA0461"/>
    <w:rsid w:val="00FA4D6D"/>
    <w:rsid w:val="00FA5128"/>
    <w:rsid w:val="00FA6AAB"/>
    <w:rsid w:val="00FB17DE"/>
    <w:rsid w:val="00FB42D4"/>
    <w:rsid w:val="00FB5906"/>
    <w:rsid w:val="00FB762F"/>
    <w:rsid w:val="00FC2AED"/>
    <w:rsid w:val="00FC418C"/>
    <w:rsid w:val="00FD0471"/>
    <w:rsid w:val="00FD0507"/>
    <w:rsid w:val="00FD1106"/>
    <w:rsid w:val="00FD5EA7"/>
    <w:rsid w:val="00FD6126"/>
    <w:rsid w:val="00FE36CF"/>
    <w:rsid w:val="00FF0246"/>
    <w:rsid w:val="00FF3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06781C"/>
  </w:style>
  <w:style w:type="character" w:styleId="UyteHipercze">
    <w:name w:val="FollowedHyperlink"/>
    <w:basedOn w:val="Domylnaczcionkaakapitu"/>
    <w:uiPriority w:val="99"/>
    <w:semiHidden/>
    <w:unhideWhenUsed/>
    <w:rsid w:val="004003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9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65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22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20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70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image" Target="media/image7.png"/><Relationship Id="rId26" Type="http://schemas.openxmlformats.org/officeDocument/2006/relationships/hyperlink" Target="https://www.linkedin.com/company/glownyurzadstatystyczny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facebook.com/GlownyUrzadStatystyczny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s://new.stat.gov.pl/en" TargetMode="External"/><Relationship Id="rId25" Type="http://schemas.openxmlformats.org/officeDocument/2006/relationships/hyperlink" Target="https://youtube.com/@glownyurzadstatystycznygus?si=IgHa1awoYniiJyQI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image" Target="media/image10.png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mailto:obslugaprasowa@stat.gov.pl" TargetMode="External"/><Relationship Id="rId23" Type="http://schemas.openxmlformats.org/officeDocument/2006/relationships/hyperlink" Target="https://www.instagram.com/gus_stat/?next" TargetMode="External"/><Relationship Id="rId28" Type="http://schemas.openxmlformats.org/officeDocument/2006/relationships/hyperlink" Target="https://stat.gov.pl/en/metainformation/glossary/terms-used-in-official-statistics/1526,term.html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s://x.com/StatPoland" TargetMode="External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image" Target="media/image9.png"/><Relationship Id="rId27" Type="http://schemas.openxmlformats.org/officeDocument/2006/relationships/image" Target="media/image11.png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  <NazwaPliku xmlns="1E9983FF-DC4B-4F4E-A072-0441E2B88E6D">Financial results of investment fund companies in 2023. News release in DOCX format..docx.docx</NazwaPliku>
    <Osoba xmlns="1E9983FF-DC4B-4F4E-A072-0441E2B88E6D">STAT\KULCZYCKAJ</Osoba>
    <Odbiorcy2 xmlns="1E9983FF-DC4B-4F4E-A072-0441E2B88E6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2.xml><?xml version="1.0" encoding="utf-8"?>
<ds:datastoreItem xmlns:ds="http://schemas.openxmlformats.org/officeDocument/2006/customXml" ds:itemID="{3199767E-7B45-4E07-8471-E477498D50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6D55E6-0377-4C5C-B8A6-313140B05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935</Words>
  <Characters>5613</Characters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Financial results of investment fund companies</vt:lpstr>
    </vt:vector>
  </TitlesOfParts>
  <Company/>
  <LinksUpToDate>false</LinksUpToDate>
  <CharactersWithSpaces>6535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results of investment fund companies</dc:title>
  <dc:subject/>
  <dc:creator>Statistics Poland</dc:creator>
  <cp:keywords/>
  <dc:description/>
  <cp:lastPrinted>2019-02-21T09:45:00Z</cp:lastPrinted>
  <dcterms:created xsi:type="dcterms:W3CDTF">2026-10-15T11:01:00Z</dcterms:created>
  <dcterms:modified xsi:type="dcterms:W3CDTF">2026-10-21T10:20:00Z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