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C06A1" w14:textId="34B43A2C" w:rsidR="00DF2FD9" w:rsidRPr="004334A1" w:rsidRDefault="00DF2FD9" w:rsidP="00DF2FD9">
      <w:pPr>
        <w:pStyle w:val="tytuinformacji"/>
        <w:rPr>
          <w:bCs/>
          <w:shd w:val="clear" w:color="auto" w:fill="FFFFFF"/>
        </w:rPr>
      </w:pPr>
      <w:r w:rsidRPr="004334A1">
        <w:rPr>
          <w:bCs/>
          <w:shd w:val="clear" w:color="auto" w:fill="FFFFFF"/>
        </w:rPr>
        <w:t xml:space="preserve">Wpływ epidemii COVID-19 na wybrane elementy rynku pracy w Polsce w trzecim kwartale 2020 roku </w:t>
      </w:r>
    </w:p>
    <w:p w14:paraId="60178F59" w14:textId="77777777" w:rsidR="006A5E49" w:rsidRPr="00C559B7" w:rsidRDefault="006A5E49" w:rsidP="00C559B7">
      <w:pPr>
        <w:pStyle w:val="Default"/>
        <w:rPr>
          <w:rFonts w:cstheme="minorBidi"/>
          <w:b/>
          <w:color w:val="000000" w:themeColor="text1"/>
          <w:sz w:val="19"/>
          <w:szCs w:val="19"/>
        </w:rPr>
      </w:pPr>
    </w:p>
    <w:p w14:paraId="50BD07E2" w14:textId="77777777" w:rsidR="00DF2FD9" w:rsidRDefault="00DF2FD9" w:rsidP="00E055E7">
      <w:pPr>
        <w:pStyle w:val="Default"/>
        <w:ind w:left="3261"/>
        <w:rPr>
          <w:rFonts w:cstheme="minorBidi"/>
          <w:b/>
          <w:color w:val="000000" w:themeColor="text1"/>
          <w:sz w:val="19"/>
          <w:szCs w:val="19"/>
        </w:rPr>
      </w:pPr>
    </w:p>
    <w:p w14:paraId="02E34498" w14:textId="6715F74C" w:rsidR="00E32275" w:rsidRPr="00C559B7" w:rsidRDefault="00991C41" w:rsidP="00E055E7">
      <w:pPr>
        <w:pStyle w:val="Default"/>
        <w:ind w:left="3261"/>
        <w:rPr>
          <w:rFonts w:ascii="Segoe UI" w:hAnsi="Segoe UI" w:cs="Segoe UI"/>
          <w:color w:val="000000" w:themeColor="text1"/>
          <w:sz w:val="32"/>
          <w:szCs w:val="32"/>
        </w:rPr>
      </w:pPr>
      <w:r>
        <w:rPr>
          <w:rFonts w:cstheme="minorBidi"/>
          <w:b/>
          <w:noProof/>
          <w:color w:val="000000" w:themeColor="text1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7F24227A" wp14:editId="284BAC31">
                <wp:simplePos x="0" y="0"/>
                <wp:positionH relativeFrom="margin">
                  <wp:align>left</wp:align>
                </wp:positionH>
                <wp:positionV relativeFrom="paragraph">
                  <wp:posOffset>76835</wp:posOffset>
                </wp:positionV>
                <wp:extent cx="1948180" cy="147447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147447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0F498" w14:textId="77777777" w:rsidR="00673489" w:rsidRPr="00B66B19" w:rsidRDefault="004F3526" w:rsidP="00673489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5,8</w:t>
                            </w:r>
                            <w:r w:rsidR="0067348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34347876" w14:textId="77777777" w:rsidR="00AB2E3E" w:rsidRPr="001B5A69" w:rsidRDefault="00673489" w:rsidP="00AB2E3E">
                            <w:pPr>
                              <w:pStyle w:val="tekstnaniebieskimtle"/>
                              <w:ind w:left="57" w:right="-113"/>
                            </w:pPr>
                            <w:r w:rsidRPr="00673489">
                              <w:t>udział</w:t>
                            </w:r>
                            <w:r w:rsidR="00AB2E3E" w:rsidRPr="00DD504B">
                              <w:t xml:space="preserve"> osób, </w:t>
                            </w:r>
                            <w:r w:rsidR="00AB2E3E" w:rsidRPr="00AB2E3E">
                              <w:t>które 3</w:t>
                            </w:r>
                            <w:r w:rsidR="006853F0">
                              <w:t>0</w:t>
                            </w:r>
                            <w:r w:rsidR="00C37CB0">
                              <w:t xml:space="preserve"> </w:t>
                            </w:r>
                            <w:r w:rsidR="004F3526">
                              <w:t>września</w:t>
                            </w:r>
                            <w:r w:rsidR="00C37CB0">
                              <w:t xml:space="preserve"> </w:t>
                            </w:r>
                            <w:r w:rsidR="00AB2E3E" w:rsidRPr="00AB2E3E">
                              <w:t xml:space="preserve">2020 r. pracowały zdalnie </w:t>
                            </w:r>
                            <w:r w:rsidR="00A82CCC">
                              <w:br/>
                            </w:r>
                            <w:r w:rsidR="00AB2E3E" w:rsidRPr="00AB2E3E">
                              <w:t>w związku z sytuacją epidemiczną w ogólnej liczbie pracujących</w:t>
                            </w:r>
                          </w:p>
                          <w:p w14:paraId="5BFE097A" w14:textId="77777777" w:rsidR="00FB58D7" w:rsidRPr="001B5A69" w:rsidRDefault="00673489" w:rsidP="00673489">
                            <w:pPr>
                              <w:pStyle w:val="tekstnaniebieskimtle"/>
                              <w:ind w:left="57" w:right="-113"/>
                            </w:pPr>
                            <w:r w:rsidRPr="00673489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4227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6.05pt;width:153.4pt;height:116.1pt;z-index:2516556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" fillcolor="#001d77" stroked="f">
                <v:textbox>
                  <w:txbxContent>
                    <w:p w14:paraId="7E80F498" w14:textId="77777777" w:rsidR="00673489" w:rsidRPr="00B66B19" w:rsidRDefault="004F3526" w:rsidP="00673489">
                      <w:pPr>
                        <w:spacing w:before="0" w:after="0" w:line="240" w:lineRule="auto"/>
                        <w:jc w:val="center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5,8</w:t>
                      </w:r>
                      <w:r w:rsidR="0067348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34347876" w14:textId="77777777" w:rsidR="00AB2E3E" w:rsidRPr="001B5A69" w:rsidRDefault="00673489" w:rsidP="00AB2E3E">
                      <w:pPr>
                        <w:pStyle w:val="tekstnaniebieskimtle"/>
                        <w:ind w:left="57" w:right="-113"/>
                      </w:pPr>
                      <w:r w:rsidRPr="00673489">
                        <w:t>udział</w:t>
                      </w:r>
                      <w:r w:rsidR="00AB2E3E" w:rsidRPr="00DD504B">
                        <w:t xml:space="preserve"> osób, </w:t>
                      </w:r>
                      <w:r w:rsidR="00AB2E3E" w:rsidRPr="00AB2E3E">
                        <w:t>które 3</w:t>
                      </w:r>
                      <w:r w:rsidR="006853F0">
                        <w:t>0</w:t>
                      </w:r>
                      <w:r w:rsidR="00C37CB0">
                        <w:t xml:space="preserve"> </w:t>
                      </w:r>
                      <w:r w:rsidR="004F3526">
                        <w:t>września</w:t>
                      </w:r>
                      <w:r w:rsidR="00C37CB0">
                        <w:t xml:space="preserve"> </w:t>
                      </w:r>
                      <w:r w:rsidR="00AB2E3E" w:rsidRPr="00AB2E3E">
                        <w:t xml:space="preserve">2020 r. pracowały zdalnie </w:t>
                      </w:r>
                      <w:r w:rsidR="00A82CCC">
                        <w:br/>
                      </w:r>
                      <w:r w:rsidR="00AB2E3E" w:rsidRPr="00AB2E3E">
                        <w:t>w związku z sytuacją epidemiczną w ogólnej liczbie pracujących</w:t>
                      </w:r>
                    </w:p>
                    <w:p w14:paraId="5BFE097A" w14:textId="77777777" w:rsidR="00FB58D7" w:rsidRPr="001B5A69" w:rsidRDefault="00673489" w:rsidP="00673489">
                      <w:pPr>
                        <w:pStyle w:val="tekstnaniebieskimtle"/>
                        <w:ind w:left="57" w:right="-113"/>
                      </w:pPr>
                      <w:r w:rsidRPr="00673489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293C" w:rsidRPr="00C559B7">
        <w:rPr>
          <w:rFonts w:cstheme="minorBidi"/>
          <w:b/>
          <w:color w:val="000000" w:themeColor="text1"/>
          <w:sz w:val="19"/>
          <w:szCs w:val="19"/>
        </w:rPr>
        <w:t xml:space="preserve">W </w:t>
      </w:r>
      <w:r w:rsidR="00796898" w:rsidRPr="00C559B7">
        <w:rPr>
          <w:rFonts w:cstheme="minorBidi"/>
          <w:b/>
          <w:color w:val="000000" w:themeColor="text1"/>
          <w:sz w:val="19"/>
          <w:szCs w:val="19"/>
        </w:rPr>
        <w:t>marcu</w:t>
      </w:r>
      <w:r w:rsidR="0046293C" w:rsidRPr="00C559B7">
        <w:rPr>
          <w:rFonts w:cstheme="minorBidi"/>
          <w:b/>
          <w:color w:val="000000" w:themeColor="text1"/>
          <w:sz w:val="19"/>
          <w:szCs w:val="19"/>
        </w:rPr>
        <w:t xml:space="preserve"> 2020 r. </w:t>
      </w:r>
      <w:r w:rsidR="00504CC0" w:rsidRPr="00C559B7">
        <w:rPr>
          <w:rFonts w:cstheme="minorBidi"/>
          <w:b/>
          <w:color w:val="000000" w:themeColor="text1"/>
          <w:sz w:val="19"/>
          <w:szCs w:val="19"/>
        </w:rPr>
        <w:t>ogłoszono w</w:t>
      </w:r>
      <w:r w:rsidR="00796898" w:rsidRPr="00C559B7">
        <w:rPr>
          <w:rFonts w:cstheme="minorBidi"/>
          <w:b/>
          <w:color w:val="000000" w:themeColor="text1"/>
          <w:sz w:val="19"/>
          <w:szCs w:val="19"/>
        </w:rPr>
        <w:t xml:space="preserve"> Polsce stan zagrożenia epidemicznego, a następnie stan epidemii w związku </w:t>
      </w:r>
      <w:r w:rsidR="00E055E7">
        <w:rPr>
          <w:rFonts w:cstheme="minorBidi"/>
          <w:b/>
          <w:color w:val="000000" w:themeColor="text1"/>
          <w:sz w:val="19"/>
          <w:szCs w:val="19"/>
        </w:rPr>
        <w:br/>
      </w:r>
      <w:r w:rsidR="00796898" w:rsidRPr="00C559B7">
        <w:rPr>
          <w:rFonts w:cstheme="minorBidi"/>
          <w:b/>
          <w:color w:val="000000" w:themeColor="text1"/>
          <w:sz w:val="19"/>
          <w:szCs w:val="19"/>
        </w:rPr>
        <w:t xml:space="preserve">z rozprzestrzenianiem się choroby zakaźnej wywołanej wirusem SARS-CoV-2, </w:t>
      </w:r>
      <w:r w:rsidR="009D5284" w:rsidRPr="00C559B7">
        <w:rPr>
          <w:rFonts w:cstheme="minorBidi"/>
          <w:b/>
          <w:color w:val="000000" w:themeColor="text1"/>
          <w:sz w:val="19"/>
          <w:szCs w:val="19"/>
        </w:rPr>
        <w:t xml:space="preserve">zwanej </w:t>
      </w:r>
      <w:r w:rsidR="00796898" w:rsidRPr="00C559B7">
        <w:rPr>
          <w:rFonts w:cstheme="minorBidi"/>
          <w:b/>
          <w:color w:val="000000" w:themeColor="text1"/>
          <w:sz w:val="19"/>
          <w:szCs w:val="19"/>
        </w:rPr>
        <w:t>COVID-19.</w:t>
      </w:r>
      <w:r w:rsidR="004F3526">
        <w:rPr>
          <w:rFonts w:cstheme="minorBidi"/>
          <w:b/>
          <w:color w:val="000000" w:themeColor="text1"/>
          <w:sz w:val="19"/>
          <w:szCs w:val="19"/>
        </w:rPr>
        <w:t xml:space="preserve"> W nawiązaniu do oceny </w:t>
      </w:r>
      <w:r w:rsidR="00796898" w:rsidRPr="00C559B7">
        <w:rPr>
          <w:rFonts w:cstheme="minorBidi"/>
          <w:b/>
          <w:color w:val="000000" w:themeColor="text1"/>
          <w:sz w:val="19"/>
          <w:szCs w:val="19"/>
        </w:rPr>
        <w:t xml:space="preserve"> </w:t>
      </w:r>
      <w:r w:rsidR="004F3526">
        <w:rPr>
          <w:rFonts w:cstheme="minorBidi"/>
          <w:b/>
          <w:color w:val="000000" w:themeColor="text1"/>
          <w:sz w:val="19"/>
          <w:szCs w:val="19"/>
        </w:rPr>
        <w:t>stanu sytuacji epidemicznej wprowadzano</w:t>
      </w:r>
      <w:r w:rsidR="00000AAF" w:rsidRPr="00C559B7">
        <w:rPr>
          <w:rFonts w:cstheme="minorBidi"/>
          <w:b/>
          <w:color w:val="000000" w:themeColor="text1"/>
          <w:sz w:val="19"/>
          <w:szCs w:val="19"/>
        </w:rPr>
        <w:t xml:space="preserve"> </w:t>
      </w:r>
      <w:r w:rsidR="00796898" w:rsidRPr="00C559B7">
        <w:rPr>
          <w:rFonts w:cstheme="minorBidi"/>
          <w:b/>
          <w:color w:val="000000" w:themeColor="text1"/>
          <w:sz w:val="19"/>
          <w:szCs w:val="19"/>
        </w:rPr>
        <w:t xml:space="preserve">rozwiązania </w:t>
      </w:r>
      <w:r w:rsidR="00000AAF" w:rsidRPr="00C559B7">
        <w:rPr>
          <w:rFonts w:cstheme="minorBidi"/>
          <w:b/>
          <w:color w:val="000000" w:themeColor="text1"/>
          <w:sz w:val="19"/>
          <w:szCs w:val="19"/>
        </w:rPr>
        <w:t>zapobiegające i</w:t>
      </w:r>
      <w:r w:rsidR="00796898" w:rsidRPr="00C559B7">
        <w:rPr>
          <w:rFonts w:cstheme="minorBidi"/>
          <w:b/>
          <w:color w:val="000000" w:themeColor="text1"/>
          <w:sz w:val="19"/>
          <w:szCs w:val="19"/>
        </w:rPr>
        <w:t xml:space="preserve"> przeciwdziałające </w:t>
      </w:r>
      <w:r w:rsidR="00000AAF" w:rsidRPr="00C559B7">
        <w:rPr>
          <w:rFonts w:cstheme="minorBidi"/>
          <w:b/>
          <w:color w:val="000000" w:themeColor="text1"/>
          <w:sz w:val="19"/>
          <w:szCs w:val="19"/>
        </w:rPr>
        <w:t xml:space="preserve">rozprzestrzenianiu się wspomnianego wirusa </w:t>
      </w:r>
      <w:r w:rsidR="00796898" w:rsidRPr="00C559B7">
        <w:rPr>
          <w:rFonts w:cstheme="minorBidi"/>
          <w:b/>
          <w:color w:val="000000" w:themeColor="text1"/>
          <w:sz w:val="19"/>
          <w:szCs w:val="19"/>
        </w:rPr>
        <w:t xml:space="preserve">i zwalczające </w:t>
      </w:r>
      <w:r w:rsidR="00000AAF" w:rsidRPr="00C559B7">
        <w:rPr>
          <w:rFonts w:cstheme="minorBidi"/>
          <w:b/>
          <w:color w:val="000000" w:themeColor="text1"/>
          <w:sz w:val="19"/>
          <w:szCs w:val="19"/>
        </w:rPr>
        <w:t xml:space="preserve">wywołaną nim </w:t>
      </w:r>
      <w:r w:rsidR="00796898" w:rsidRPr="00C559B7">
        <w:rPr>
          <w:rFonts w:cstheme="minorBidi"/>
          <w:b/>
          <w:color w:val="000000" w:themeColor="text1"/>
          <w:sz w:val="19"/>
          <w:szCs w:val="19"/>
        </w:rPr>
        <w:t>chorobę</w:t>
      </w:r>
      <w:r w:rsidR="004F3526">
        <w:rPr>
          <w:rFonts w:cstheme="minorBidi"/>
          <w:b/>
          <w:color w:val="000000" w:themeColor="text1"/>
          <w:sz w:val="19"/>
          <w:szCs w:val="19"/>
        </w:rPr>
        <w:t>. Działania te</w:t>
      </w:r>
      <w:r w:rsidR="00796898" w:rsidRPr="00C559B7">
        <w:rPr>
          <w:rFonts w:cstheme="minorBidi"/>
          <w:b/>
          <w:color w:val="000000" w:themeColor="text1"/>
          <w:sz w:val="19"/>
          <w:szCs w:val="19"/>
        </w:rPr>
        <w:t xml:space="preserve"> odnosiły się </w:t>
      </w:r>
      <w:r w:rsidR="00000AAF" w:rsidRPr="00C559B7">
        <w:rPr>
          <w:rFonts w:cstheme="minorBidi"/>
          <w:b/>
          <w:color w:val="000000" w:themeColor="text1"/>
          <w:sz w:val="19"/>
          <w:szCs w:val="19"/>
        </w:rPr>
        <w:t xml:space="preserve">także </w:t>
      </w:r>
      <w:r w:rsidR="00796898" w:rsidRPr="00C559B7">
        <w:rPr>
          <w:rFonts w:cstheme="minorBidi"/>
          <w:b/>
          <w:color w:val="000000" w:themeColor="text1"/>
          <w:sz w:val="19"/>
          <w:szCs w:val="19"/>
        </w:rPr>
        <w:t>do rynku pracy</w:t>
      </w:r>
      <w:r w:rsidR="00000AAF" w:rsidRPr="00C559B7">
        <w:rPr>
          <w:rFonts w:cstheme="minorBidi"/>
          <w:b/>
          <w:color w:val="000000" w:themeColor="text1"/>
          <w:sz w:val="19"/>
          <w:szCs w:val="19"/>
        </w:rPr>
        <w:t xml:space="preserve">. Wśród nich było m.in. </w:t>
      </w:r>
      <w:r w:rsidR="00F11C2A" w:rsidRPr="00C559B7">
        <w:rPr>
          <w:rFonts w:cstheme="minorBidi"/>
          <w:b/>
          <w:color w:val="000000" w:themeColor="text1"/>
          <w:sz w:val="19"/>
          <w:szCs w:val="19"/>
        </w:rPr>
        <w:t>umożliwienie</w:t>
      </w:r>
      <w:r w:rsidR="00000AAF" w:rsidRPr="00C559B7">
        <w:rPr>
          <w:rFonts w:cstheme="minorBidi"/>
          <w:b/>
          <w:color w:val="000000" w:themeColor="text1"/>
          <w:sz w:val="19"/>
          <w:szCs w:val="19"/>
        </w:rPr>
        <w:t xml:space="preserve"> wykonywania pracy poza miejscem jej stałego wykonywania, czyli pracy zdalnej.  </w:t>
      </w:r>
      <w:r w:rsidR="00F11C2A" w:rsidRPr="00C559B7">
        <w:rPr>
          <w:rFonts w:cstheme="minorBidi"/>
          <w:b/>
          <w:color w:val="000000" w:themeColor="text1"/>
          <w:sz w:val="19"/>
          <w:szCs w:val="19"/>
        </w:rPr>
        <w:t>Zaprezentowane</w:t>
      </w:r>
      <w:r w:rsidR="006A5E49" w:rsidRPr="00C559B7">
        <w:rPr>
          <w:rFonts w:cstheme="minorBidi"/>
          <w:b/>
          <w:color w:val="000000" w:themeColor="text1"/>
          <w:sz w:val="19"/>
          <w:szCs w:val="19"/>
        </w:rPr>
        <w:t xml:space="preserve"> w niniejszym opracowaniu dane z</w:t>
      </w:r>
      <w:r w:rsidR="00E21FBC" w:rsidRPr="00C559B7">
        <w:rPr>
          <w:rFonts w:cstheme="minorBidi"/>
          <w:b/>
          <w:color w:val="000000" w:themeColor="text1"/>
          <w:sz w:val="19"/>
          <w:szCs w:val="19"/>
        </w:rPr>
        <w:t xml:space="preserve">ostały pozyskane </w:t>
      </w:r>
      <w:r w:rsidR="00504CC0" w:rsidRPr="00C559B7">
        <w:rPr>
          <w:rFonts w:cstheme="minorBidi"/>
          <w:b/>
          <w:color w:val="000000" w:themeColor="text1"/>
          <w:sz w:val="19"/>
          <w:szCs w:val="19"/>
        </w:rPr>
        <w:t>podczas</w:t>
      </w:r>
      <w:r w:rsidR="00E21FBC" w:rsidRPr="00C559B7">
        <w:rPr>
          <w:rFonts w:cstheme="minorBidi"/>
          <w:b/>
          <w:color w:val="000000" w:themeColor="text1"/>
          <w:sz w:val="19"/>
          <w:szCs w:val="19"/>
        </w:rPr>
        <w:t xml:space="preserve"> badania „Popyt na pracę"</w:t>
      </w:r>
      <w:r>
        <w:rPr>
          <w:rFonts w:cstheme="minorBidi"/>
          <w:b/>
          <w:noProof/>
          <w:color w:val="000000" w:themeColor="text1"/>
          <w:spacing w:val="-2"/>
          <w:sz w:val="19"/>
          <w:szCs w:val="22"/>
          <w:lang w:eastAsia="pl-PL"/>
        </w:rPr>
        <mc:AlternateContent>
          <mc:Choice Requires="wps">
            <w:drawing>
              <wp:anchor distT="45720" distB="45720" distL="114300" distR="114300" simplePos="0" relativeHeight="251653632" behindDoc="1" locked="0" layoutInCell="1" allowOverlap="1" wp14:anchorId="7A198FAA" wp14:editId="41A971FB">
                <wp:simplePos x="0" y="0"/>
                <wp:positionH relativeFrom="column">
                  <wp:posOffset>5241925</wp:posOffset>
                </wp:positionH>
                <wp:positionV relativeFrom="paragraph">
                  <wp:posOffset>25400</wp:posOffset>
                </wp:positionV>
                <wp:extent cx="1760855" cy="1804035"/>
                <wp:effectExtent l="0" t="0" r="0" b="0"/>
                <wp:wrapTight wrapText="bothSides">
                  <wp:wrapPolygon edited="0">
                    <wp:start x="701" y="0"/>
                    <wp:lineTo x="701" y="21440"/>
                    <wp:lineTo x="20798" y="21440"/>
                    <wp:lineTo x="20798" y="0"/>
                    <wp:lineTo x="701" y="0"/>
                  </wp:wrapPolygon>
                </wp:wrapTight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1804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8A1E2" w14:textId="77777777" w:rsidR="00FB58D7" w:rsidRPr="0053526A" w:rsidRDefault="00FB58D7" w:rsidP="00460F7B">
                            <w:pPr>
                              <w:pStyle w:val="tekstzboku"/>
                              <w:spacing w:before="0"/>
                              <w:rPr>
                                <w:spacing w:val="-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98FAA" id="_x0000_s1027" type="#_x0000_t202" style="position:absolute;left:0;text-align:left;margin-left:412.75pt;margin-top:2pt;width:138.65pt;height:142.05pt;z-index:-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" filled="f" stroked="f">
                <v:textbox>
                  <w:txbxContent>
                    <w:p w14:paraId="1548A1E2" w14:textId="77777777" w:rsidR="00FB58D7" w:rsidRPr="0053526A" w:rsidRDefault="00FB58D7" w:rsidP="00460F7B">
                      <w:pPr>
                        <w:pStyle w:val="tekstzboku"/>
                        <w:spacing w:before="0"/>
                        <w:rPr>
                          <w:spacing w:val="-3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21FBC" w:rsidRPr="00C559B7">
        <w:rPr>
          <w:rStyle w:val="Odwoanieprzypisudolnego"/>
          <w:b/>
          <w:color w:val="000000" w:themeColor="text1"/>
          <w:sz w:val="20"/>
          <w:szCs w:val="20"/>
        </w:rPr>
        <w:footnoteReference w:id="1"/>
      </w:r>
      <w:r w:rsidR="00E21FBC" w:rsidRPr="00C559B7">
        <w:rPr>
          <w:b/>
          <w:color w:val="000000" w:themeColor="text1"/>
          <w:sz w:val="20"/>
          <w:szCs w:val="20"/>
        </w:rPr>
        <w:t>.</w:t>
      </w:r>
    </w:p>
    <w:p w14:paraId="63CB26FA" w14:textId="77777777" w:rsidR="006853F0" w:rsidRPr="00C559B7" w:rsidRDefault="006853F0" w:rsidP="00C559B7">
      <w:pPr>
        <w:autoSpaceDE w:val="0"/>
        <w:autoSpaceDN w:val="0"/>
        <w:adjustRightInd w:val="0"/>
        <w:spacing w:before="0" w:after="0" w:line="240" w:lineRule="auto"/>
        <w:rPr>
          <w:rFonts w:cs="Fira Sans"/>
          <w:color w:val="000000" w:themeColor="text1"/>
          <w:sz w:val="24"/>
          <w:szCs w:val="24"/>
        </w:rPr>
      </w:pPr>
    </w:p>
    <w:p w14:paraId="03A321AA" w14:textId="5F850DAF" w:rsidR="00B334BA" w:rsidRPr="00C559B7" w:rsidRDefault="006853F0" w:rsidP="00C559B7">
      <w:pPr>
        <w:spacing w:before="240" w:after="0"/>
        <w:rPr>
          <w:rFonts w:cs="Fira Sans"/>
          <w:color w:val="000000" w:themeColor="text1"/>
          <w:szCs w:val="19"/>
        </w:rPr>
      </w:pPr>
      <w:r w:rsidRPr="00C559B7">
        <w:rPr>
          <w:rFonts w:cs="Fira Sans"/>
          <w:color w:val="000000" w:themeColor="text1"/>
          <w:szCs w:val="19"/>
        </w:rPr>
        <w:t>Badanie popytu na pracę realizowane jest metodą reprezentacyjną z częstotliwością kwartalną. Obejmuje ono podmioty gospodarki narodowej i ich jednostki lokalne</w:t>
      </w:r>
      <w:r w:rsidR="00991C41">
        <w:rPr>
          <w:rFonts w:cs="Fira Sans"/>
          <w:color w:val="000000" w:themeColor="text1"/>
          <w:sz w:val="11"/>
          <w:szCs w:val="11"/>
        </w:rPr>
        <w:t xml:space="preserve"> </w:t>
      </w:r>
      <w:r w:rsidRPr="00C559B7">
        <w:rPr>
          <w:rFonts w:cs="Fira Sans"/>
          <w:color w:val="000000" w:themeColor="text1"/>
          <w:sz w:val="11"/>
          <w:szCs w:val="11"/>
        </w:rPr>
        <w:t xml:space="preserve"> </w:t>
      </w:r>
      <w:r w:rsidRPr="00C559B7">
        <w:rPr>
          <w:rFonts w:cs="Fira Sans"/>
          <w:color w:val="000000" w:themeColor="text1"/>
          <w:szCs w:val="19"/>
        </w:rPr>
        <w:t>zatrudniające przynajmniej 1 osobę, zgodnie z zakresem podmiotowym badania. W końcu II</w:t>
      </w:r>
      <w:r w:rsidR="004F3526">
        <w:rPr>
          <w:rFonts w:cs="Fira Sans"/>
          <w:color w:val="000000" w:themeColor="text1"/>
          <w:szCs w:val="19"/>
        </w:rPr>
        <w:t>I</w:t>
      </w:r>
      <w:r w:rsidRPr="00C559B7">
        <w:rPr>
          <w:rFonts w:cs="Fira Sans"/>
          <w:color w:val="000000" w:themeColor="text1"/>
          <w:szCs w:val="19"/>
        </w:rPr>
        <w:t xml:space="preserve"> kwartału </w:t>
      </w:r>
      <w:r w:rsidR="00E055E7">
        <w:rPr>
          <w:rFonts w:cs="Fira Sans"/>
          <w:color w:val="000000" w:themeColor="text1"/>
          <w:szCs w:val="19"/>
        </w:rPr>
        <w:br/>
      </w:r>
      <w:r w:rsidRPr="00C559B7">
        <w:rPr>
          <w:rFonts w:cs="Fira Sans"/>
          <w:color w:val="000000" w:themeColor="text1"/>
          <w:szCs w:val="19"/>
        </w:rPr>
        <w:t xml:space="preserve">2020 r. liczba pracujących była </w:t>
      </w:r>
      <w:r w:rsidRPr="00F26560">
        <w:rPr>
          <w:rFonts w:cs="Fira Sans"/>
          <w:color w:val="000000" w:themeColor="text1"/>
          <w:szCs w:val="19"/>
        </w:rPr>
        <w:t xml:space="preserve">o </w:t>
      </w:r>
      <w:r w:rsidR="00926424" w:rsidRPr="00F26560">
        <w:rPr>
          <w:rFonts w:cs="Fira Sans"/>
          <w:color w:val="000000" w:themeColor="text1"/>
          <w:szCs w:val="19"/>
        </w:rPr>
        <w:t>3,</w:t>
      </w:r>
      <w:r w:rsidR="007B69E3">
        <w:rPr>
          <w:rFonts w:cs="Fira Sans"/>
          <w:color w:val="000000" w:themeColor="text1"/>
          <w:szCs w:val="19"/>
        </w:rPr>
        <w:t>5</w:t>
      </w:r>
      <w:r w:rsidRPr="00F26560">
        <w:rPr>
          <w:rFonts w:cs="Fira Sans"/>
          <w:color w:val="000000" w:themeColor="text1"/>
          <w:szCs w:val="19"/>
        </w:rPr>
        <w:t>%</w:t>
      </w:r>
      <w:r w:rsidRPr="00C559B7">
        <w:rPr>
          <w:rFonts w:cs="Fira Sans"/>
          <w:color w:val="000000" w:themeColor="text1"/>
          <w:szCs w:val="19"/>
        </w:rPr>
        <w:t xml:space="preserve"> </w:t>
      </w:r>
      <w:r w:rsidR="00926424">
        <w:rPr>
          <w:rFonts w:cs="Fira Sans"/>
          <w:color w:val="000000" w:themeColor="text1"/>
          <w:szCs w:val="19"/>
        </w:rPr>
        <w:t>wyższa</w:t>
      </w:r>
      <w:r w:rsidRPr="00C559B7">
        <w:rPr>
          <w:rFonts w:cs="Fira Sans"/>
          <w:color w:val="000000" w:themeColor="text1"/>
          <w:szCs w:val="19"/>
        </w:rPr>
        <w:t xml:space="preserve"> niż w koń</w:t>
      </w:r>
      <w:r w:rsidR="004E1D12" w:rsidRPr="00C559B7">
        <w:rPr>
          <w:rFonts w:cs="Fira Sans"/>
          <w:color w:val="000000" w:themeColor="text1"/>
          <w:szCs w:val="19"/>
        </w:rPr>
        <w:t xml:space="preserve">cu </w:t>
      </w:r>
      <w:r w:rsidR="00926424">
        <w:rPr>
          <w:rFonts w:cs="Fira Sans"/>
          <w:color w:val="000000" w:themeColor="text1"/>
          <w:szCs w:val="19"/>
        </w:rPr>
        <w:t>I</w:t>
      </w:r>
      <w:r w:rsidR="004E1D12" w:rsidRPr="00C559B7">
        <w:rPr>
          <w:rFonts w:cs="Fira Sans"/>
          <w:color w:val="000000" w:themeColor="text1"/>
          <w:szCs w:val="19"/>
        </w:rPr>
        <w:t>I</w:t>
      </w:r>
      <w:r w:rsidRPr="00C559B7">
        <w:rPr>
          <w:rFonts w:cs="Fira Sans"/>
          <w:color w:val="000000" w:themeColor="text1"/>
          <w:szCs w:val="19"/>
        </w:rPr>
        <w:t xml:space="preserve"> kwartału</w:t>
      </w:r>
      <w:r w:rsidR="00926424">
        <w:rPr>
          <w:rFonts w:cs="Fira Sans"/>
          <w:color w:val="000000" w:themeColor="text1"/>
          <w:szCs w:val="19"/>
        </w:rPr>
        <w:t xml:space="preserve"> 2020 r. Jest to sytuacja odmienna niż obserwowana w drugiej dekadzie XXI w.</w:t>
      </w:r>
      <w:r w:rsidR="00926424" w:rsidRPr="00C559B7">
        <w:rPr>
          <w:rFonts w:cs="Fira Sans"/>
          <w:color w:val="000000" w:themeColor="text1"/>
          <w:szCs w:val="19"/>
        </w:rPr>
        <w:t xml:space="preserve"> </w:t>
      </w:r>
      <w:r w:rsidR="00926424">
        <w:rPr>
          <w:rFonts w:cs="Fira Sans"/>
          <w:color w:val="000000" w:themeColor="text1"/>
          <w:szCs w:val="19"/>
        </w:rPr>
        <w:t xml:space="preserve">Do 2019 r.  zasadniczo </w:t>
      </w:r>
      <w:r w:rsidR="004E1D12" w:rsidRPr="00C559B7">
        <w:rPr>
          <w:rFonts w:cs="Fira Sans"/>
          <w:color w:val="000000" w:themeColor="text1"/>
          <w:szCs w:val="19"/>
        </w:rPr>
        <w:t xml:space="preserve">w </w:t>
      </w:r>
      <w:r w:rsidR="00926424">
        <w:rPr>
          <w:rFonts w:cs="Fira Sans"/>
          <w:color w:val="000000" w:themeColor="text1"/>
          <w:szCs w:val="19"/>
        </w:rPr>
        <w:t>trzecich</w:t>
      </w:r>
      <w:r w:rsidR="004E1D12" w:rsidRPr="00C559B7">
        <w:rPr>
          <w:rFonts w:cs="Fira Sans"/>
          <w:color w:val="000000" w:themeColor="text1"/>
          <w:szCs w:val="19"/>
        </w:rPr>
        <w:t xml:space="preserve"> kwartałach l</w:t>
      </w:r>
      <w:r w:rsidRPr="00C559B7">
        <w:rPr>
          <w:rFonts w:cs="Fira Sans"/>
          <w:color w:val="000000" w:themeColor="text1"/>
          <w:szCs w:val="19"/>
        </w:rPr>
        <w:t xml:space="preserve">iczba pracujących </w:t>
      </w:r>
      <w:r w:rsidR="004E1D12" w:rsidRPr="00C559B7">
        <w:rPr>
          <w:rFonts w:cs="Fira Sans"/>
          <w:color w:val="000000" w:themeColor="text1"/>
          <w:szCs w:val="19"/>
        </w:rPr>
        <w:t xml:space="preserve">była </w:t>
      </w:r>
      <w:r w:rsidR="00926424">
        <w:rPr>
          <w:rFonts w:cs="Fira Sans"/>
          <w:color w:val="000000" w:themeColor="text1"/>
          <w:szCs w:val="19"/>
        </w:rPr>
        <w:t xml:space="preserve">nieco niższa niż </w:t>
      </w:r>
      <w:r w:rsidR="004E1D12" w:rsidRPr="00C559B7">
        <w:rPr>
          <w:rFonts w:cs="Fira Sans"/>
          <w:color w:val="000000" w:themeColor="text1"/>
          <w:szCs w:val="19"/>
        </w:rPr>
        <w:t xml:space="preserve">w </w:t>
      </w:r>
      <w:r w:rsidR="00926424">
        <w:rPr>
          <w:rFonts w:cs="Fira Sans"/>
          <w:color w:val="000000" w:themeColor="text1"/>
          <w:szCs w:val="19"/>
        </w:rPr>
        <w:t>drugich</w:t>
      </w:r>
      <w:r w:rsidR="004E1D12" w:rsidRPr="00C559B7">
        <w:rPr>
          <w:rFonts w:cs="Fira Sans"/>
          <w:color w:val="000000" w:themeColor="text1"/>
          <w:szCs w:val="19"/>
        </w:rPr>
        <w:t xml:space="preserve"> kwartałach</w:t>
      </w:r>
      <w:r w:rsidR="00926424">
        <w:rPr>
          <w:rFonts w:cs="Fira Sans"/>
          <w:color w:val="000000" w:themeColor="text1"/>
          <w:szCs w:val="19"/>
        </w:rPr>
        <w:t xml:space="preserve">. </w:t>
      </w:r>
      <w:r w:rsidR="00926424" w:rsidRPr="001E07E7">
        <w:rPr>
          <w:rFonts w:cs="Fira Sans"/>
          <w:szCs w:val="19"/>
        </w:rPr>
        <w:t>Największy ubytek pracujących pomiędzy analizowanymi kwartałami miał miejsce w 2012 r. (spadek o 2,0%). W</w:t>
      </w:r>
      <w:r w:rsidR="004E1D12" w:rsidRPr="001E07E7">
        <w:rPr>
          <w:rFonts w:cs="Fira Sans"/>
          <w:szCs w:val="19"/>
        </w:rPr>
        <w:t xml:space="preserve">zrost </w:t>
      </w:r>
      <w:r w:rsidR="00926424" w:rsidRPr="001E07E7">
        <w:rPr>
          <w:rFonts w:cs="Fira Sans"/>
          <w:szCs w:val="19"/>
        </w:rPr>
        <w:t xml:space="preserve">pracujących w III kwartale względem II kwartału obserwowano jedynie w </w:t>
      </w:r>
      <w:r w:rsidR="001E07E7" w:rsidRPr="001E07E7">
        <w:rPr>
          <w:rFonts w:cs="Fira Sans"/>
          <w:szCs w:val="19"/>
        </w:rPr>
        <w:t>2014 r. (o 0,7%).</w:t>
      </w:r>
    </w:p>
    <w:p w14:paraId="244F1CE6" w14:textId="77777777" w:rsidR="00E21FBC" w:rsidRPr="00C559B7" w:rsidRDefault="00E21FBC" w:rsidP="00C559B7">
      <w:pPr>
        <w:spacing w:before="240" w:after="0"/>
        <w:rPr>
          <w:b/>
          <w:color w:val="000000" w:themeColor="text1"/>
          <w:sz w:val="18"/>
          <w:szCs w:val="18"/>
        </w:rPr>
      </w:pPr>
      <w:r w:rsidRPr="00C559B7">
        <w:rPr>
          <w:b/>
          <w:color w:val="000000" w:themeColor="text1"/>
          <w:sz w:val="18"/>
          <w:szCs w:val="18"/>
        </w:rPr>
        <w:t xml:space="preserve">Wykres 1. Pracujący </w:t>
      </w:r>
    </w:p>
    <w:p w14:paraId="0A14687E" w14:textId="2AB918F0" w:rsidR="00C4627A" w:rsidRDefault="00EC2469" w:rsidP="00C559B7">
      <w:pPr>
        <w:spacing w:before="0" w:after="0"/>
        <w:ind w:left="811"/>
        <w:rPr>
          <w:color w:val="000000" w:themeColor="text1"/>
          <w:sz w:val="18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753984" behindDoc="0" locked="0" layoutInCell="1" allowOverlap="1" wp14:anchorId="1C868287" wp14:editId="7124A8C3">
            <wp:simplePos x="0" y="0"/>
            <wp:positionH relativeFrom="column">
              <wp:posOffset>-85725</wp:posOffset>
            </wp:positionH>
            <wp:positionV relativeFrom="paragraph">
              <wp:posOffset>243205</wp:posOffset>
            </wp:positionV>
            <wp:extent cx="5305425" cy="2562225"/>
            <wp:effectExtent l="0" t="0" r="0" b="0"/>
            <wp:wrapTopAndBottom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27A" w:rsidRPr="00C559B7">
        <w:rPr>
          <w:color w:val="000000" w:themeColor="text1"/>
          <w:sz w:val="18"/>
          <w:szCs w:val="20"/>
        </w:rPr>
        <w:t>Stan w ostatnim dniu kwartału</w:t>
      </w:r>
    </w:p>
    <w:p w14:paraId="4BF96172" w14:textId="77777777" w:rsidR="0067588C" w:rsidRDefault="0067588C" w:rsidP="00C559B7">
      <w:pPr>
        <w:spacing w:before="0" w:after="0"/>
        <w:ind w:left="811"/>
        <w:rPr>
          <w:color w:val="000000" w:themeColor="text1"/>
          <w:sz w:val="18"/>
          <w:szCs w:val="20"/>
        </w:rPr>
      </w:pPr>
    </w:p>
    <w:p w14:paraId="089E2E01" w14:textId="77777777" w:rsidR="002A2C3F" w:rsidRPr="00C559B7" w:rsidRDefault="002A2C3F" w:rsidP="005C6843">
      <w:pPr>
        <w:spacing w:before="0" w:after="0"/>
        <w:rPr>
          <w:b/>
          <w:color w:val="000000" w:themeColor="text1"/>
          <w:sz w:val="18"/>
          <w:szCs w:val="18"/>
        </w:rPr>
      </w:pPr>
    </w:p>
    <w:p w14:paraId="37579935" w14:textId="77777777" w:rsidR="002A2C3F" w:rsidRDefault="002A2C3F" w:rsidP="00C559B7">
      <w:pPr>
        <w:spacing w:before="240" w:after="0"/>
        <w:rPr>
          <w:b/>
          <w:color w:val="000000" w:themeColor="text1"/>
          <w:szCs w:val="19"/>
        </w:rPr>
      </w:pPr>
    </w:p>
    <w:p w14:paraId="4B90EC04" w14:textId="7445D0A3" w:rsidR="006F7924" w:rsidRPr="00E055E7" w:rsidRDefault="006F7924" w:rsidP="00C559B7">
      <w:pPr>
        <w:spacing w:before="240" w:after="0"/>
        <w:rPr>
          <w:rFonts w:ascii="Fira Sans SemiBold" w:hAnsi="Fira Sans SemiBold"/>
          <w:color w:val="001D77"/>
          <w:szCs w:val="19"/>
        </w:rPr>
      </w:pPr>
      <w:r w:rsidRPr="00E055E7">
        <w:rPr>
          <w:rFonts w:ascii="Fira Sans SemiBold" w:hAnsi="Fira Sans SemiBold"/>
          <w:color w:val="001D77"/>
          <w:szCs w:val="19"/>
        </w:rPr>
        <w:lastRenderedPageBreak/>
        <w:t xml:space="preserve">Zlikwidowane miejsca pracy </w:t>
      </w:r>
    </w:p>
    <w:p w14:paraId="2A295F0F" w14:textId="4845430E" w:rsidR="001279B0" w:rsidRPr="0014061B" w:rsidRDefault="001279B0" w:rsidP="001279B0">
      <w:pPr>
        <w:spacing w:before="240" w:after="0"/>
        <w:rPr>
          <w:color w:val="FF0000"/>
          <w:szCs w:val="19"/>
        </w:rPr>
      </w:pPr>
      <w:r>
        <w:rPr>
          <w:b/>
          <w:noProof/>
          <w:color w:val="000000" w:themeColor="text1"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770368" behindDoc="1" locked="0" layoutInCell="1" allowOverlap="1" wp14:anchorId="10308DAE" wp14:editId="31B80DC6">
                <wp:simplePos x="0" y="0"/>
                <wp:positionH relativeFrom="column">
                  <wp:posOffset>5225415</wp:posOffset>
                </wp:positionH>
                <wp:positionV relativeFrom="paragraph">
                  <wp:posOffset>-27940</wp:posOffset>
                </wp:positionV>
                <wp:extent cx="1760855" cy="1804035"/>
                <wp:effectExtent l="0" t="0" r="0" b="0"/>
                <wp:wrapTight wrapText="bothSides">
                  <wp:wrapPolygon edited="0">
                    <wp:start x="701" y="0"/>
                    <wp:lineTo x="701" y="21440"/>
                    <wp:lineTo x="20798" y="21440"/>
                    <wp:lineTo x="20798" y="0"/>
                    <wp:lineTo x="701" y="0"/>
                  </wp:wrapPolygon>
                </wp:wrapTight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1804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DE651" w14:textId="77777777" w:rsidR="001279B0" w:rsidRPr="0053526A" w:rsidRDefault="001279B0" w:rsidP="001279B0">
                            <w:pPr>
                              <w:pStyle w:val="tekstzboku"/>
                              <w:spacing w:before="0"/>
                              <w:rPr>
                                <w:spacing w:val="-3"/>
                              </w:rPr>
                            </w:pPr>
                            <w:r w:rsidRPr="0030663C">
                              <w:rPr>
                                <w:spacing w:val="-3"/>
                              </w:rPr>
                              <w:t xml:space="preserve">Spośród wszystkich zlikwidowanych miejsc pracy </w:t>
                            </w:r>
                            <w:r>
                              <w:rPr>
                                <w:spacing w:val="-3"/>
                              </w:rPr>
                              <w:br/>
                            </w:r>
                            <w:r w:rsidRPr="0030663C">
                              <w:rPr>
                                <w:spacing w:val="-3"/>
                              </w:rPr>
                              <w:t>w II</w:t>
                            </w:r>
                            <w:r>
                              <w:rPr>
                                <w:spacing w:val="-3"/>
                              </w:rPr>
                              <w:t>I</w:t>
                            </w:r>
                            <w:r w:rsidRPr="0030663C">
                              <w:rPr>
                                <w:spacing w:val="-3"/>
                              </w:rPr>
                              <w:t xml:space="preserve"> kwartale 2020 </w:t>
                            </w:r>
                            <w:r w:rsidRPr="00F26560">
                              <w:rPr>
                                <w:spacing w:val="-3"/>
                              </w:rPr>
                              <w:t xml:space="preserve">r. </w:t>
                            </w:r>
                            <w:r w:rsidRPr="00163634">
                              <w:rPr>
                                <w:spacing w:val="-3"/>
                              </w:rPr>
                              <w:t>26,1</w:t>
                            </w:r>
                            <w:r w:rsidRPr="00F26560">
                              <w:rPr>
                                <w:spacing w:val="-3"/>
                              </w:rPr>
                              <w:t>%</w:t>
                            </w:r>
                            <w:r w:rsidRPr="0030663C">
                              <w:rPr>
                                <w:spacing w:val="-3"/>
                              </w:rPr>
                              <w:t xml:space="preserve"> zlikwidowano w związku z sytuacją epidemiczną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08DA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11.45pt;margin-top:-2.2pt;width:138.65pt;height:142.05pt;z-index:-251546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" filled="f" stroked="f">
                <v:textbox>
                  <w:txbxContent>
                    <w:p w14:paraId="036DE651" w14:textId="77777777" w:rsidR="001279B0" w:rsidRPr="0053526A" w:rsidRDefault="001279B0" w:rsidP="001279B0">
                      <w:pPr>
                        <w:pStyle w:val="tekstzboku"/>
                        <w:spacing w:before="0"/>
                        <w:rPr>
                          <w:spacing w:val="-3"/>
                        </w:rPr>
                      </w:pPr>
                      <w:r w:rsidRPr="0030663C">
                        <w:rPr>
                          <w:spacing w:val="-3"/>
                        </w:rPr>
                        <w:t xml:space="preserve">Spośród wszystkich zlikwidowanych miejsc pracy </w:t>
                      </w:r>
                      <w:r>
                        <w:rPr>
                          <w:spacing w:val="-3"/>
                        </w:rPr>
                        <w:br/>
                      </w:r>
                      <w:r w:rsidRPr="0030663C">
                        <w:rPr>
                          <w:spacing w:val="-3"/>
                        </w:rPr>
                        <w:t>w II</w:t>
                      </w:r>
                      <w:r>
                        <w:rPr>
                          <w:spacing w:val="-3"/>
                        </w:rPr>
                        <w:t>I</w:t>
                      </w:r>
                      <w:r w:rsidRPr="0030663C">
                        <w:rPr>
                          <w:spacing w:val="-3"/>
                        </w:rPr>
                        <w:t xml:space="preserve"> kwartale 2020 </w:t>
                      </w:r>
                      <w:r w:rsidRPr="00F26560">
                        <w:rPr>
                          <w:spacing w:val="-3"/>
                        </w:rPr>
                        <w:t xml:space="preserve">r. </w:t>
                      </w:r>
                      <w:r w:rsidRPr="00163634">
                        <w:rPr>
                          <w:spacing w:val="-3"/>
                        </w:rPr>
                        <w:t>26,1</w:t>
                      </w:r>
                      <w:r w:rsidRPr="00F26560">
                        <w:rPr>
                          <w:spacing w:val="-3"/>
                        </w:rPr>
                        <w:t>%</w:t>
                      </w:r>
                      <w:r w:rsidRPr="0030663C">
                        <w:rPr>
                          <w:spacing w:val="-3"/>
                        </w:rPr>
                        <w:t xml:space="preserve"> zlikwidowano w związku z sytuacją epidemiczną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559B7">
        <w:rPr>
          <w:color w:val="000000" w:themeColor="text1"/>
          <w:szCs w:val="19"/>
        </w:rPr>
        <w:t>W II</w:t>
      </w:r>
      <w:r>
        <w:rPr>
          <w:color w:val="000000" w:themeColor="text1"/>
          <w:szCs w:val="19"/>
        </w:rPr>
        <w:t>I</w:t>
      </w:r>
      <w:r w:rsidRPr="00C559B7">
        <w:rPr>
          <w:color w:val="000000" w:themeColor="text1"/>
          <w:szCs w:val="19"/>
        </w:rPr>
        <w:t xml:space="preserve"> kwartale 2020 r. </w:t>
      </w:r>
      <w:r w:rsidRPr="00980BBE">
        <w:rPr>
          <w:color w:val="000000" w:themeColor="text1"/>
          <w:szCs w:val="19"/>
        </w:rPr>
        <w:t xml:space="preserve">zlikwidowano 62,4, tys. miejsc pracy. Było to ponad 33% mniej niż </w:t>
      </w:r>
      <w:r>
        <w:rPr>
          <w:color w:val="000000" w:themeColor="text1"/>
          <w:szCs w:val="19"/>
        </w:rPr>
        <w:br/>
      </w:r>
      <w:r>
        <w:rPr>
          <w:color w:val="000000" w:themeColor="text1"/>
          <w:szCs w:val="19"/>
        </w:rPr>
        <w:t>w II kwartale 2020 r</w:t>
      </w:r>
      <w:r w:rsidRPr="00C559B7">
        <w:rPr>
          <w:color w:val="000000" w:themeColor="text1"/>
          <w:szCs w:val="19"/>
        </w:rPr>
        <w:t xml:space="preserve">. </w:t>
      </w:r>
      <w:r>
        <w:rPr>
          <w:color w:val="000000" w:themeColor="text1"/>
          <w:szCs w:val="19"/>
        </w:rPr>
        <w:t xml:space="preserve">Należy jednak zauważyć, że skala likwidacji związana </w:t>
      </w:r>
      <w:r w:rsidRPr="00C559B7">
        <w:rPr>
          <w:color w:val="000000" w:themeColor="text1"/>
          <w:szCs w:val="19"/>
        </w:rPr>
        <w:t>z rozprzestrzenianiem</w:t>
      </w:r>
      <w:r w:rsidRPr="00C559B7">
        <w:rPr>
          <w:color w:val="000000" w:themeColor="text1"/>
          <w:sz w:val="20"/>
          <w:szCs w:val="20"/>
        </w:rPr>
        <w:t xml:space="preserve"> się </w:t>
      </w:r>
      <w:r w:rsidRPr="00C559B7">
        <w:rPr>
          <w:color w:val="000000" w:themeColor="text1"/>
          <w:szCs w:val="19"/>
        </w:rPr>
        <w:t>COVID-19</w:t>
      </w:r>
      <w:r>
        <w:rPr>
          <w:color w:val="000000" w:themeColor="text1"/>
          <w:szCs w:val="19"/>
        </w:rPr>
        <w:t xml:space="preserve"> </w:t>
      </w:r>
      <w:r w:rsidRPr="009968B7">
        <w:rPr>
          <w:color w:val="000000" w:themeColor="text1"/>
          <w:szCs w:val="19"/>
        </w:rPr>
        <w:t>odnosiła się do ok. ¼ zlikwidowanych</w:t>
      </w:r>
      <w:r w:rsidRPr="00C559B7">
        <w:rPr>
          <w:color w:val="000000" w:themeColor="text1"/>
          <w:szCs w:val="19"/>
        </w:rPr>
        <w:t xml:space="preserve"> miejsc pracy</w:t>
      </w:r>
      <w:r>
        <w:rPr>
          <w:color w:val="000000" w:themeColor="text1"/>
          <w:szCs w:val="19"/>
        </w:rPr>
        <w:t xml:space="preserve">. </w:t>
      </w:r>
      <w:r w:rsidRPr="00C559B7">
        <w:rPr>
          <w:color w:val="000000" w:themeColor="text1"/>
          <w:szCs w:val="19"/>
        </w:rPr>
        <w:t xml:space="preserve">Likwidacja miejsc pracy miała miejsce we wszystkich klasach wielkości jednostek. </w:t>
      </w:r>
      <w:r w:rsidRPr="00F26560">
        <w:rPr>
          <w:szCs w:val="19"/>
        </w:rPr>
        <w:t xml:space="preserve">Mniejszy niż średnio w Polsce udział miejsc pracy zlikwidowanych w związku z sytuacją epidemiczną był w jednostkach, </w:t>
      </w:r>
      <w:r>
        <w:rPr>
          <w:szCs w:val="19"/>
        </w:rPr>
        <w:br/>
      </w:r>
      <w:r w:rsidRPr="00F26560">
        <w:rPr>
          <w:szCs w:val="19"/>
        </w:rPr>
        <w:t xml:space="preserve">w których </w:t>
      </w:r>
      <w:r>
        <w:rPr>
          <w:szCs w:val="19"/>
        </w:rPr>
        <w:t>pracowało od 10</w:t>
      </w:r>
      <w:r w:rsidRPr="00895F32">
        <w:rPr>
          <w:szCs w:val="19"/>
        </w:rPr>
        <w:t xml:space="preserve"> do 49 osób.</w:t>
      </w:r>
      <w:r w:rsidRPr="00F26560">
        <w:rPr>
          <w:szCs w:val="19"/>
        </w:rPr>
        <w:t xml:space="preserve"> W pozostałych</w:t>
      </w:r>
      <w:bookmarkStart w:id="0" w:name="_GoBack"/>
      <w:bookmarkEnd w:id="0"/>
      <w:r w:rsidRPr="00F26560">
        <w:rPr>
          <w:szCs w:val="19"/>
        </w:rPr>
        <w:t xml:space="preserve"> klasach wielkości jednostek udział ten był nieco wyższy niż średnio w Polsce </w:t>
      </w:r>
    </w:p>
    <w:p w14:paraId="1C1EAE5B" w14:textId="21068D43" w:rsidR="006D21CC" w:rsidRPr="00411BE3" w:rsidRDefault="00411BE3" w:rsidP="00411BE3">
      <w:pPr>
        <w:spacing w:before="240" w:after="0"/>
        <w:rPr>
          <w:b/>
          <w:color w:val="000000" w:themeColor="text1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757056" behindDoc="0" locked="0" layoutInCell="1" allowOverlap="1" wp14:anchorId="25E35CB5" wp14:editId="31FF5995">
            <wp:simplePos x="0" y="0"/>
            <wp:positionH relativeFrom="column">
              <wp:posOffset>0</wp:posOffset>
            </wp:positionH>
            <wp:positionV relativeFrom="paragraph">
              <wp:posOffset>387985</wp:posOffset>
            </wp:positionV>
            <wp:extent cx="5113020" cy="2233930"/>
            <wp:effectExtent l="0" t="0" r="0" b="0"/>
            <wp:wrapTopAndBottom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6E427C" w:rsidRPr="00925C51">
        <w:rPr>
          <w:b/>
          <w:color w:val="000000" w:themeColor="text1"/>
          <w:sz w:val="18"/>
          <w:szCs w:val="18"/>
        </w:rPr>
        <w:t xml:space="preserve"> </w:t>
      </w:r>
      <w:r w:rsidR="006D21CC" w:rsidRPr="00925C51">
        <w:rPr>
          <w:b/>
          <w:color w:val="000000" w:themeColor="text1"/>
          <w:sz w:val="18"/>
          <w:szCs w:val="18"/>
        </w:rPr>
        <w:t xml:space="preserve">Wykres 2. </w:t>
      </w:r>
      <w:r w:rsidR="00C26ED8" w:rsidRPr="00925C51">
        <w:rPr>
          <w:b/>
          <w:color w:val="000000" w:themeColor="text1"/>
          <w:sz w:val="18"/>
          <w:szCs w:val="18"/>
        </w:rPr>
        <w:t>Zlikwidowane</w:t>
      </w:r>
      <w:r w:rsidR="00C26ED8">
        <w:rPr>
          <w:b/>
          <w:color w:val="000000" w:themeColor="text1"/>
          <w:sz w:val="18"/>
          <w:szCs w:val="18"/>
        </w:rPr>
        <w:t xml:space="preserve"> miejsca pracy</w:t>
      </w:r>
      <w:r w:rsidR="00622A84">
        <w:rPr>
          <w:b/>
          <w:color w:val="000000" w:themeColor="text1"/>
          <w:sz w:val="18"/>
          <w:szCs w:val="18"/>
        </w:rPr>
        <w:t xml:space="preserve"> w Polsce w II</w:t>
      </w:r>
      <w:r w:rsidR="005C6843">
        <w:rPr>
          <w:b/>
          <w:color w:val="000000" w:themeColor="text1"/>
          <w:sz w:val="18"/>
          <w:szCs w:val="18"/>
        </w:rPr>
        <w:t>I</w:t>
      </w:r>
      <w:r w:rsidR="00622A84">
        <w:rPr>
          <w:b/>
          <w:color w:val="000000" w:themeColor="text1"/>
          <w:sz w:val="18"/>
          <w:szCs w:val="18"/>
        </w:rPr>
        <w:t xml:space="preserve"> kwartale 2020 r.</w:t>
      </w:r>
    </w:p>
    <w:p w14:paraId="6013978C" w14:textId="080076FC" w:rsidR="006F7924" w:rsidRPr="00C559B7" w:rsidRDefault="0057685C" w:rsidP="00C559B7">
      <w:pPr>
        <w:rPr>
          <w:color w:val="000000" w:themeColor="text1"/>
          <w:szCs w:val="19"/>
        </w:rPr>
      </w:pPr>
      <w:r>
        <w:rPr>
          <w:color w:val="000000" w:themeColor="text1"/>
          <w:szCs w:val="19"/>
        </w:rPr>
        <w:t xml:space="preserve">Likwidacja </w:t>
      </w:r>
      <w:r w:rsidR="00BD7D07" w:rsidRPr="00C559B7">
        <w:rPr>
          <w:color w:val="000000" w:themeColor="text1"/>
          <w:szCs w:val="19"/>
        </w:rPr>
        <w:t xml:space="preserve">miejsc pracy w związku z rozprzestrzenianiem się COVID-19 </w:t>
      </w:r>
      <w:r>
        <w:rPr>
          <w:color w:val="000000" w:themeColor="text1"/>
          <w:szCs w:val="19"/>
        </w:rPr>
        <w:t xml:space="preserve">miała miejsce </w:t>
      </w:r>
      <w:r w:rsidR="00064C42">
        <w:rPr>
          <w:color w:val="000000" w:themeColor="text1"/>
          <w:szCs w:val="19"/>
        </w:rPr>
        <w:t>głównie</w:t>
      </w:r>
      <w:r w:rsidR="00BD7D07" w:rsidRPr="00C559B7">
        <w:rPr>
          <w:color w:val="000000" w:themeColor="text1"/>
          <w:szCs w:val="19"/>
        </w:rPr>
        <w:t xml:space="preserve"> </w:t>
      </w:r>
      <w:r>
        <w:rPr>
          <w:color w:val="000000" w:themeColor="text1"/>
          <w:szCs w:val="19"/>
        </w:rPr>
        <w:t xml:space="preserve">w </w:t>
      </w:r>
      <w:r w:rsidR="00BD7D07" w:rsidRPr="00C559B7">
        <w:rPr>
          <w:color w:val="000000" w:themeColor="text1"/>
          <w:szCs w:val="19"/>
        </w:rPr>
        <w:t>sektor</w:t>
      </w:r>
      <w:r>
        <w:rPr>
          <w:color w:val="000000" w:themeColor="text1"/>
          <w:szCs w:val="19"/>
        </w:rPr>
        <w:t>ze</w:t>
      </w:r>
      <w:r w:rsidR="00BD7D07" w:rsidRPr="00C559B7">
        <w:rPr>
          <w:color w:val="000000" w:themeColor="text1"/>
          <w:szCs w:val="19"/>
        </w:rPr>
        <w:t xml:space="preserve"> prywatn</w:t>
      </w:r>
      <w:r>
        <w:rPr>
          <w:color w:val="000000" w:themeColor="text1"/>
          <w:szCs w:val="19"/>
        </w:rPr>
        <w:t>ym</w:t>
      </w:r>
      <w:r w:rsidR="00BD7D07" w:rsidRPr="00C559B7">
        <w:rPr>
          <w:color w:val="000000" w:themeColor="text1"/>
          <w:szCs w:val="19"/>
        </w:rPr>
        <w:t>.</w:t>
      </w:r>
      <w:r w:rsidR="003B6426" w:rsidRPr="00C559B7">
        <w:rPr>
          <w:color w:val="000000" w:themeColor="text1"/>
          <w:szCs w:val="19"/>
        </w:rPr>
        <w:t xml:space="preserve"> </w:t>
      </w:r>
    </w:p>
    <w:p w14:paraId="6AA9C26E" w14:textId="0B50916F" w:rsidR="006F7924" w:rsidRPr="00C559B7" w:rsidRDefault="006F7924" w:rsidP="00C559B7">
      <w:pPr>
        <w:rPr>
          <w:color w:val="000000" w:themeColor="text1"/>
          <w:szCs w:val="19"/>
        </w:rPr>
      </w:pPr>
      <w:r w:rsidRPr="00C559B7">
        <w:rPr>
          <w:color w:val="000000" w:themeColor="text1"/>
          <w:szCs w:val="19"/>
        </w:rPr>
        <w:t xml:space="preserve">Biorąc pod uwagę </w:t>
      </w:r>
      <w:r w:rsidR="00962739" w:rsidRPr="00C559B7">
        <w:rPr>
          <w:color w:val="000000" w:themeColor="text1"/>
          <w:szCs w:val="19"/>
        </w:rPr>
        <w:t xml:space="preserve">rodzaj działalności według </w:t>
      </w:r>
      <w:r w:rsidR="0057685C">
        <w:rPr>
          <w:color w:val="000000" w:themeColor="text1"/>
          <w:szCs w:val="19"/>
        </w:rPr>
        <w:t>Polskiej Klasyfikacji Działalności (</w:t>
      </w:r>
      <w:r w:rsidRPr="00C559B7">
        <w:rPr>
          <w:color w:val="000000" w:themeColor="text1"/>
          <w:szCs w:val="19"/>
        </w:rPr>
        <w:t>PKD</w:t>
      </w:r>
      <w:r w:rsidR="0057685C">
        <w:rPr>
          <w:color w:val="000000" w:themeColor="text1"/>
          <w:szCs w:val="19"/>
        </w:rPr>
        <w:t>)</w:t>
      </w:r>
      <w:r w:rsidRPr="00C559B7">
        <w:rPr>
          <w:color w:val="000000" w:themeColor="text1"/>
          <w:szCs w:val="19"/>
        </w:rPr>
        <w:t xml:space="preserve"> można stwierdzić, że miejsca pracy zlikwidowane z powodu sytuacji epidemicznej były silnie skorelowane z miejscami pracy zlikwidowanymi w </w:t>
      </w:r>
      <w:r w:rsidRPr="00F26560">
        <w:rPr>
          <w:color w:val="000000" w:themeColor="text1"/>
          <w:szCs w:val="19"/>
        </w:rPr>
        <w:t xml:space="preserve">ogóle. Na przykład miejsca pracy zlikwidowane w sekcji </w:t>
      </w:r>
      <w:r w:rsidR="0014061B" w:rsidRPr="00F26560">
        <w:rPr>
          <w:color w:val="000000" w:themeColor="text1"/>
          <w:szCs w:val="19"/>
        </w:rPr>
        <w:t>p</w:t>
      </w:r>
      <w:r w:rsidR="00C37CB0" w:rsidRPr="00F26560">
        <w:rPr>
          <w:color w:val="000000" w:themeColor="text1"/>
          <w:szCs w:val="19"/>
        </w:rPr>
        <w:t xml:space="preserve">rzetwórstwo </w:t>
      </w:r>
      <w:r w:rsidRPr="00F26560">
        <w:rPr>
          <w:color w:val="000000" w:themeColor="text1"/>
          <w:szCs w:val="19"/>
        </w:rPr>
        <w:t>przemysłowe stanowiły</w:t>
      </w:r>
      <w:r w:rsidR="00C37CB0" w:rsidRPr="00F26560">
        <w:rPr>
          <w:color w:val="000000" w:themeColor="text1"/>
          <w:szCs w:val="19"/>
        </w:rPr>
        <w:t xml:space="preserve"> </w:t>
      </w:r>
      <w:r w:rsidR="00391E9F">
        <w:rPr>
          <w:color w:val="000000" w:themeColor="text1"/>
          <w:szCs w:val="19"/>
        </w:rPr>
        <w:t>ok</w:t>
      </w:r>
      <w:r w:rsidR="00391E9F" w:rsidRPr="005B16A4">
        <w:rPr>
          <w:color w:val="000000" w:themeColor="text1"/>
          <w:szCs w:val="19"/>
        </w:rPr>
        <w:t>. 22</w:t>
      </w:r>
      <w:r w:rsidRPr="005B16A4">
        <w:rPr>
          <w:color w:val="000000" w:themeColor="text1"/>
          <w:szCs w:val="19"/>
        </w:rPr>
        <w:t>%</w:t>
      </w:r>
      <w:r w:rsidRPr="00F26560">
        <w:rPr>
          <w:color w:val="000000" w:themeColor="text1"/>
          <w:szCs w:val="19"/>
        </w:rPr>
        <w:t xml:space="preserve"> miejsc pracy zlikwidowanych w całej gospodarce, natomiast miejsca pracy zlikwidowane w tej sekcji w związku z sytuacją epidemiczną </w:t>
      </w:r>
      <w:r w:rsidR="00391E9F">
        <w:rPr>
          <w:color w:val="000000" w:themeColor="text1"/>
          <w:szCs w:val="19"/>
        </w:rPr>
        <w:t xml:space="preserve">ok. </w:t>
      </w:r>
      <w:r w:rsidR="00391E9F" w:rsidRPr="005B16A4">
        <w:rPr>
          <w:color w:val="000000" w:themeColor="text1"/>
          <w:szCs w:val="19"/>
        </w:rPr>
        <w:t>33</w:t>
      </w:r>
      <w:r w:rsidRPr="005B16A4">
        <w:rPr>
          <w:color w:val="000000" w:themeColor="text1"/>
          <w:szCs w:val="19"/>
        </w:rPr>
        <w:t>%</w:t>
      </w:r>
      <w:r w:rsidRPr="00F26560">
        <w:rPr>
          <w:color w:val="000000" w:themeColor="text1"/>
          <w:szCs w:val="19"/>
        </w:rPr>
        <w:t xml:space="preserve"> ogółu miejsc pracy zlikwidowanych z tego powodu. </w:t>
      </w:r>
      <w:r w:rsidR="00391E9F">
        <w:rPr>
          <w:color w:val="000000" w:themeColor="text1"/>
          <w:szCs w:val="19"/>
        </w:rPr>
        <w:t>W</w:t>
      </w:r>
      <w:r w:rsidR="00806BBB" w:rsidRPr="00F26560">
        <w:rPr>
          <w:color w:val="000000" w:themeColor="text1"/>
          <w:szCs w:val="19"/>
        </w:rPr>
        <w:t xml:space="preserve">iększa różnica między udziałem miejsc pracy zlikwidowanych w związku z sytuacją epidemiczną a udziałem miejsc pracy zlikwidowanych ogółem była </w:t>
      </w:r>
      <w:r w:rsidR="00F104D9" w:rsidRPr="00F26560">
        <w:rPr>
          <w:color w:val="000000" w:themeColor="text1"/>
          <w:szCs w:val="19"/>
        </w:rPr>
        <w:t xml:space="preserve">w przypadku sekcji </w:t>
      </w:r>
      <w:r w:rsidR="0014061B" w:rsidRPr="00F26560">
        <w:rPr>
          <w:color w:val="000000" w:themeColor="text1"/>
          <w:szCs w:val="19"/>
        </w:rPr>
        <w:t>d</w:t>
      </w:r>
      <w:r w:rsidR="00806BBB" w:rsidRPr="00F26560">
        <w:rPr>
          <w:color w:val="000000" w:themeColor="text1"/>
          <w:szCs w:val="19"/>
        </w:rPr>
        <w:t xml:space="preserve">ziałalność związana z zakwaterowaniem i usługami gastronomicznymi. W tej sekcji udział miejsc pracy zlikwidowanych </w:t>
      </w:r>
      <w:r w:rsidR="00EB5719">
        <w:rPr>
          <w:color w:val="000000" w:themeColor="text1"/>
          <w:szCs w:val="19"/>
        </w:rPr>
        <w:br/>
      </w:r>
      <w:r w:rsidR="00806BBB" w:rsidRPr="00F26560">
        <w:rPr>
          <w:color w:val="000000" w:themeColor="text1"/>
          <w:szCs w:val="19"/>
        </w:rPr>
        <w:t xml:space="preserve">w związku z sytuacją epidemiczną był </w:t>
      </w:r>
      <w:r w:rsidR="00A303E9">
        <w:rPr>
          <w:color w:val="000000" w:themeColor="text1"/>
          <w:szCs w:val="19"/>
        </w:rPr>
        <w:t xml:space="preserve">blisko 4-krotnie </w:t>
      </w:r>
      <w:r w:rsidR="00806BBB" w:rsidRPr="00F26560">
        <w:rPr>
          <w:color w:val="000000" w:themeColor="text1"/>
          <w:szCs w:val="19"/>
        </w:rPr>
        <w:t xml:space="preserve">większy </w:t>
      </w:r>
      <w:r w:rsidR="00806BBB" w:rsidRPr="00C559B7">
        <w:rPr>
          <w:color w:val="000000" w:themeColor="text1"/>
          <w:szCs w:val="19"/>
        </w:rPr>
        <w:t>niż udział miejsc pracy zlikwidowanych ogółem</w:t>
      </w:r>
      <w:r w:rsidR="00806BBB">
        <w:rPr>
          <w:color w:val="000000" w:themeColor="text1"/>
          <w:szCs w:val="19"/>
        </w:rPr>
        <w:t xml:space="preserve">. </w:t>
      </w:r>
      <w:r w:rsidR="00806BBB" w:rsidRPr="00C559B7">
        <w:rPr>
          <w:color w:val="000000" w:themeColor="text1"/>
          <w:szCs w:val="19"/>
        </w:rPr>
        <w:t xml:space="preserve"> </w:t>
      </w:r>
    </w:p>
    <w:p w14:paraId="0D94D75F" w14:textId="77777777" w:rsidR="006F7924" w:rsidRPr="00C559B7" w:rsidRDefault="006F7924" w:rsidP="00C559B7">
      <w:pPr>
        <w:rPr>
          <w:color w:val="000000" w:themeColor="text1"/>
          <w:szCs w:val="19"/>
        </w:rPr>
      </w:pPr>
    </w:p>
    <w:p w14:paraId="22171016" w14:textId="77777777" w:rsidR="006F7924" w:rsidRPr="00EB5719" w:rsidRDefault="006F7924" w:rsidP="00C559B7">
      <w:pPr>
        <w:rPr>
          <w:rFonts w:ascii="Fira Sans SemiBold" w:hAnsi="Fira Sans SemiBold"/>
          <w:color w:val="001D77"/>
          <w:szCs w:val="19"/>
        </w:rPr>
      </w:pPr>
      <w:r w:rsidRPr="00EB5719">
        <w:rPr>
          <w:rFonts w:ascii="Fira Sans SemiBold" w:hAnsi="Fira Sans SemiBold"/>
          <w:color w:val="001D77"/>
          <w:szCs w:val="19"/>
        </w:rPr>
        <w:t>Praca zdalna w okresie zagrożenia epidemicznego</w:t>
      </w:r>
    </w:p>
    <w:p w14:paraId="69D0D4C9" w14:textId="77777777" w:rsidR="00C47C80" w:rsidRPr="00C559B7" w:rsidRDefault="00C47C80" w:rsidP="00C559B7">
      <w:pPr>
        <w:rPr>
          <w:color w:val="000000" w:themeColor="text1"/>
          <w:szCs w:val="19"/>
        </w:rPr>
      </w:pPr>
      <w:r w:rsidRPr="00C559B7">
        <w:rPr>
          <w:color w:val="000000" w:themeColor="text1"/>
          <w:szCs w:val="19"/>
        </w:rPr>
        <w:t xml:space="preserve">Zaistniała w marcu 2020 r. sytuacja epidemiczna </w:t>
      </w:r>
      <w:r w:rsidR="00EC15A6">
        <w:rPr>
          <w:color w:val="000000" w:themeColor="text1"/>
          <w:szCs w:val="19"/>
        </w:rPr>
        <w:t xml:space="preserve">wpłynęła na </w:t>
      </w:r>
      <w:r w:rsidRPr="00C559B7">
        <w:rPr>
          <w:color w:val="000000" w:themeColor="text1"/>
          <w:szCs w:val="19"/>
        </w:rPr>
        <w:t xml:space="preserve">ograniczenie działalności </w:t>
      </w:r>
      <w:r w:rsidR="00EC15A6">
        <w:rPr>
          <w:color w:val="000000" w:themeColor="text1"/>
          <w:szCs w:val="19"/>
        </w:rPr>
        <w:t xml:space="preserve">podmiotów gospodarki narodowej </w:t>
      </w:r>
      <w:r w:rsidRPr="00C559B7">
        <w:rPr>
          <w:color w:val="000000" w:themeColor="text1"/>
          <w:szCs w:val="19"/>
        </w:rPr>
        <w:t xml:space="preserve">w dotychczasowej postaci. Przejawiało się to z jednej strony likwidacją miejsc pracy, a z drugiej </w:t>
      </w:r>
      <w:r w:rsidR="00EC15A6">
        <w:rPr>
          <w:color w:val="000000" w:themeColor="text1"/>
          <w:szCs w:val="19"/>
        </w:rPr>
        <w:noBreakHyphen/>
        <w:t xml:space="preserve"> </w:t>
      </w:r>
      <w:r w:rsidRPr="00C559B7">
        <w:rPr>
          <w:color w:val="000000" w:themeColor="text1"/>
          <w:szCs w:val="19"/>
        </w:rPr>
        <w:t xml:space="preserve">otwarciem się </w:t>
      </w:r>
      <w:r w:rsidR="00545232" w:rsidRPr="00C559B7">
        <w:rPr>
          <w:color w:val="000000" w:themeColor="text1"/>
          <w:szCs w:val="19"/>
        </w:rPr>
        <w:t xml:space="preserve">pracodawców </w:t>
      </w:r>
      <w:r w:rsidRPr="00C559B7">
        <w:rPr>
          <w:color w:val="000000" w:themeColor="text1"/>
          <w:szCs w:val="19"/>
        </w:rPr>
        <w:t>na formy zatrudnienia pozwalające na zachowanie dystansu społecznego. Jedną z takich form jest praca zdalna.</w:t>
      </w:r>
      <w:r w:rsidR="00807B29" w:rsidRPr="00C559B7">
        <w:rPr>
          <w:color w:val="000000" w:themeColor="text1"/>
          <w:szCs w:val="19"/>
        </w:rPr>
        <w:t xml:space="preserve"> </w:t>
      </w:r>
    </w:p>
    <w:p w14:paraId="0B801716" w14:textId="12DDD37D" w:rsidR="006F7924" w:rsidRPr="00C559B7" w:rsidRDefault="00F66AB4" w:rsidP="00C559B7">
      <w:pPr>
        <w:rPr>
          <w:color w:val="000000" w:themeColor="text1"/>
          <w:szCs w:val="19"/>
        </w:rPr>
      </w:pPr>
      <w:r w:rsidRPr="00C559B7">
        <w:rPr>
          <w:color w:val="000000" w:themeColor="text1"/>
          <w:szCs w:val="19"/>
        </w:rPr>
        <w:t xml:space="preserve">W końcu </w:t>
      </w:r>
      <w:r w:rsidR="008B111C">
        <w:rPr>
          <w:color w:val="000000" w:themeColor="text1"/>
          <w:szCs w:val="19"/>
        </w:rPr>
        <w:t>września</w:t>
      </w:r>
      <w:r w:rsidRPr="00C559B7">
        <w:rPr>
          <w:color w:val="000000" w:themeColor="text1"/>
          <w:szCs w:val="19"/>
        </w:rPr>
        <w:t xml:space="preserve"> 2020 r. </w:t>
      </w:r>
      <w:r w:rsidR="006F7924" w:rsidRPr="00C559B7">
        <w:rPr>
          <w:color w:val="000000" w:themeColor="text1"/>
          <w:szCs w:val="19"/>
        </w:rPr>
        <w:t xml:space="preserve">udział osób, które pracowały zdalnie w związku z sytuacją epidemiczną w ogólnej liczbie pracujących </w:t>
      </w:r>
      <w:r w:rsidR="00545232" w:rsidRPr="00C559B7">
        <w:rPr>
          <w:color w:val="000000" w:themeColor="text1"/>
          <w:szCs w:val="19"/>
        </w:rPr>
        <w:t xml:space="preserve">objętych badaniem „Popyt na pracę” </w:t>
      </w:r>
      <w:r w:rsidR="006F7924" w:rsidRPr="00C559B7">
        <w:rPr>
          <w:color w:val="000000" w:themeColor="text1"/>
          <w:szCs w:val="19"/>
        </w:rPr>
        <w:t xml:space="preserve">wyniósł </w:t>
      </w:r>
      <w:r w:rsidR="008B111C">
        <w:rPr>
          <w:color w:val="000000" w:themeColor="text1"/>
          <w:szCs w:val="19"/>
        </w:rPr>
        <w:t>5,8</w:t>
      </w:r>
      <w:r w:rsidRPr="00C559B7">
        <w:rPr>
          <w:color w:val="000000" w:themeColor="text1"/>
          <w:szCs w:val="19"/>
        </w:rPr>
        <w:t xml:space="preserve">% </w:t>
      </w:r>
      <w:r w:rsidR="00EB5719">
        <w:rPr>
          <w:color w:val="000000" w:themeColor="text1"/>
          <w:szCs w:val="19"/>
        </w:rPr>
        <w:br/>
      </w:r>
      <w:r w:rsidRPr="00C559B7">
        <w:rPr>
          <w:color w:val="000000" w:themeColor="text1"/>
          <w:szCs w:val="19"/>
        </w:rPr>
        <w:t xml:space="preserve">i było to o </w:t>
      </w:r>
      <w:r w:rsidR="008B111C" w:rsidRPr="00F26560">
        <w:rPr>
          <w:color w:val="000000" w:themeColor="text1"/>
          <w:szCs w:val="19"/>
        </w:rPr>
        <w:t>4,4</w:t>
      </w:r>
      <w:r w:rsidRPr="00F26560">
        <w:rPr>
          <w:color w:val="000000" w:themeColor="text1"/>
          <w:szCs w:val="19"/>
        </w:rPr>
        <w:t xml:space="preserve"> p.</w:t>
      </w:r>
      <w:r w:rsidRPr="00C559B7">
        <w:rPr>
          <w:color w:val="000000" w:themeColor="text1"/>
          <w:szCs w:val="19"/>
        </w:rPr>
        <w:t xml:space="preserve"> proc. mniej niż w końcu </w:t>
      </w:r>
      <w:r w:rsidR="008B111C">
        <w:rPr>
          <w:color w:val="000000" w:themeColor="text1"/>
          <w:szCs w:val="19"/>
        </w:rPr>
        <w:t>czerwca</w:t>
      </w:r>
      <w:r w:rsidRPr="00C559B7">
        <w:rPr>
          <w:color w:val="000000" w:themeColor="text1"/>
          <w:szCs w:val="19"/>
        </w:rPr>
        <w:t xml:space="preserve"> 2020 r</w:t>
      </w:r>
      <w:r w:rsidR="006F7924" w:rsidRPr="00C559B7">
        <w:rPr>
          <w:color w:val="000000" w:themeColor="text1"/>
          <w:szCs w:val="19"/>
        </w:rPr>
        <w:t xml:space="preserve">. </w:t>
      </w:r>
      <w:r w:rsidRPr="00C559B7">
        <w:rPr>
          <w:color w:val="000000" w:themeColor="text1"/>
          <w:szCs w:val="19"/>
        </w:rPr>
        <w:t>W II</w:t>
      </w:r>
      <w:r w:rsidR="008B111C">
        <w:rPr>
          <w:color w:val="000000" w:themeColor="text1"/>
          <w:szCs w:val="19"/>
        </w:rPr>
        <w:t>I</w:t>
      </w:r>
      <w:r w:rsidRPr="00C559B7">
        <w:rPr>
          <w:color w:val="000000" w:themeColor="text1"/>
          <w:szCs w:val="19"/>
        </w:rPr>
        <w:t xml:space="preserve"> kwarta</w:t>
      </w:r>
      <w:r w:rsidR="008B111C">
        <w:rPr>
          <w:color w:val="000000" w:themeColor="text1"/>
          <w:szCs w:val="19"/>
        </w:rPr>
        <w:t>le</w:t>
      </w:r>
      <w:r w:rsidRPr="00C559B7">
        <w:rPr>
          <w:color w:val="000000" w:themeColor="text1"/>
          <w:szCs w:val="19"/>
        </w:rPr>
        <w:t xml:space="preserve"> skala wykorzystania pracy zdalnej w sektorze </w:t>
      </w:r>
      <w:r w:rsidR="008B111C" w:rsidRPr="00C559B7">
        <w:rPr>
          <w:color w:val="000000" w:themeColor="text1"/>
          <w:szCs w:val="19"/>
        </w:rPr>
        <w:t xml:space="preserve">prywatnym </w:t>
      </w:r>
      <w:r w:rsidR="008B111C">
        <w:rPr>
          <w:color w:val="000000" w:themeColor="text1"/>
          <w:szCs w:val="19"/>
        </w:rPr>
        <w:t xml:space="preserve">była większa niż w sektorze </w:t>
      </w:r>
      <w:r w:rsidRPr="00C559B7">
        <w:rPr>
          <w:color w:val="000000" w:themeColor="text1"/>
          <w:szCs w:val="19"/>
        </w:rPr>
        <w:t>publicznym</w:t>
      </w:r>
      <w:r w:rsidR="009B5954" w:rsidRPr="00C559B7">
        <w:rPr>
          <w:color w:val="000000" w:themeColor="text1"/>
          <w:szCs w:val="19"/>
        </w:rPr>
        <w:t>.</w:t>
      </w:r>
    </w:p>
    <w:p w14:paraId="4C026854" w14:textId="77777777" w:rsidR="002A2C3F" w:rsidRDefault="002A2C3F" w:rsidP="006D21CC">
      <w:pPr>
        <w:spacing w:before="240"/>
        <w:rPr>
          <w:b/>
          <w:color w:val="000000" w:themeColor="text1"/>
          <w:sz w:val="18"/>
          <w:szCs w:val="18"/>
        </w:rPr>
      </w:pPr>
    </w:p>
    <w:p w14:paraId="13694758" w14:textId="77777777" w:rsidR="00AB50F1" w:rsidRDefault="00AB50F1" w:rsidP="00C559B7">
      <w:pPr>
        <w:spacing w:before="240"/>
        <w:ind w:left="833" w:hanging="833"/>
        <w:rPr>
          <w:b/>
          <w:color w:val="000000" w:themeColor="text1"/>
          <w:sz w:val="18"/>
          <w:szCs w:val="18"/>
        </w:rPr>
      </w:pPr>
    </w:p>
    <w:p w14:paraId="48E2B2DD" w14:textId="77777777" w:rsidR="00AB50F1" w:rsidRDefault="00AB50F1" w:rsidP="00C559B7">
      <w:pPr>
        <w:spacing w:before="240"/>
        <w:ind w:left="833" w:hanging="833"/>
        <w:rPr>
          <w:b/>
          <w:color w:val="000000" w:themeColor="text1"/>
          <w:sz w:val="18"/>
          <w:szCs w:val="18"/>
        </w:rPr>
      </w:pPr>
    </w:p>
    <w:p w14:paraId="3BF4B575" w14:textId="77777777" w:rsidR="00AB50F1" w:rsidRDefault="00AB50F1" w:rsidP="00C559B7">
      <w:pPr>
        <w:spacing w:before="240"/>
        <w:ind w:left="833" w:hanging="833"/>
        <w:rPr>
          <w:b/>
          <w:color w:val="000000" w:themeColor="text1"/>
          <w:sz w:val="18"/>
          <w:szCs w:val="18"/>
        </w:rPr>
      </w:pPr>
    </w:p>
    <w:p w14:paraId="35E215EF" w14:textId="3CD0322D" w:rsidR="00AB50F1" w:rsidRPr="00AB50F1" w:rsidRDefault="00EB5719" w:rsidP="00AB50F1">
      <w:pPr>
        <w:spacing w:before="240"/>
        <w:ind w:left="833" w:hanging="833"/>
        <w:rPr>
          <w:b/>
          <w:color w:val="000000" w:themeColor="text1"/>
          <w:sz w:val="18"/>
          <w:szCs w:val="1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747840" behindDoc="0" locked="0" layoutInCell="1" allowOverlap="1" wp14:anchorId="5F432B25" wp14:editId="0CE42BF1">
            <wp:simplePos x="0" y="0"/>
            <wp:positionH relativeFrom="margin">
              <wp:align>left</wp:align>
            </wp:positionH>
            <wp:positionV relativeFrom="paragraph">
              <wp:posOffset>381635</wp:posOffset>
            </wp:positionV>
            <wp:extent cx="4667250" cy="1517650"/>
            <wp:effectExtent l="0" t="0" r="0" b="6350"/>
            <wp:wrapTopAndBottom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924" w:rsidRPr="00C559B7">
        <w:rPr>
          <w:b/>
          <w:color w:val="000000" w:themeColor="text1"/>
          <w:sz w:val="18"/>
          <w:szCs w:val="18"/>
        </w:rPr>
        <w:t xml:space="preserve">Wykres </w:t>
      </w:r>
      <w:r w:rsidR="006D21CC">
        <w:rPr>
          <w:b/>
          <w:color w:val="000000" w:themeColor="text1"/>
          <w:sz w:val="18"/>
          <w:szCs w:val="18"/>
        </w:rPr>
        <w:t>3</w:t>
      </w:r>
      <w:r w:rsidR="006F7924" w:rsidRPr="00C559B7">
        <w:rPr>
          <w:b/>
          <w:color w:val="000000" w:themeColor="text1"/>
          <w:sz w:val="18"/>
          <w:szCs w:val="18"/>
        </w:rPr>
        <w:t xml:space="preserve">. </w:t>
      </w:r>
      <w:r w:rsidR="00467990" w:rsidRPr="00C559B7">
        <w:rPr>
          <w:b/>
          <w:color w:val="000000" w:themeColor="text1"/>
          <w:sz w:val="18"/>
          <w:szCs w:val="18"/>
        </w:rPr>
        <w:t xml:space="preserve">Udział pracujących, którzy w związku z sytuacją epidemiczną pracowali zdalnie </w:t>
      </w:r>
      <w:r w:rsidR="00467990" w:rsidRPr="00C559B7">
        <w:rPr>
          <w:b/>
          <w:color w:val="000000" w:themeColor="text1"/>
          <w:sz w:val="18"/>
          <w:szCs w:val="18"/>
        </w:rPr>
        <w:br/>
        <w:t xml:space="preserve">według sektorów własności na koniec </w:t>
      </w:r>
      <w:r w:rsidR="002A2C3F" w:rsidRPr="00B93B94">
        <w:rPr>
          <w:b/>
          <w:color w:val="000000" w:themeColor="text1"/>
          <w:sz w:val="18"/>
          <w:szCs w:val="18"/>
        </w:rPr>
        <w:t>I</w:t>
      </w:r>
      <w:r w:rsidR="00B93B94">
        <w:rPr>
          <w:b/>
          <w:color w:val="000000" w:themeColor="text1"/>
          <w:sz w:val="18"/>
          <w:szCs w:val="18"/>
        </w:rPr>
        <w:t>II</w:t>
      </w:r>
      <w:r w:rsidR="00467990" w:rsidRPr="00C559B7">
        <w:rPr>
          <w:b/>
          <w:color w:val="000000" w:themeColor="text1"/>
          <w:sz w:val="18"/>
          <w:szCs w:val="18"/>
        </w:rPr>
        <w:t xml:space="preserve"> kwartału 2020 r.</w:t>
      </w:r>
    </w:p>
    <w:p w14:paraId="3D702FCA" w14:textId="6AB1A9E9" w:rsidR="00AB50F1" w:rsidRDefault="00AB50F1" w:rsidP="00A15A1D">
      <w:pPr>
        <w:rPr>
          <w:color w:val="000000" w:themeColor="text1"/>
          <w:szCs w:val="19"/>
        </w:rPr>
      </w:pPr>
    </w:p>
    <w:p w14:paraId="13E63A8B" w14:textId="18FA7E2E" w:rsidR="002A2C3F" w:rsidRDefault="006F7924" w:rsidP="00A15A1D">
      <w:pPr>
        <w:rPr>
          <w:color w:val="000000" w:themeColor="text1"/>
          <w:szCs w:val="19"/>
        </w:rPr>
      </w:pPr>
      <w:r w:rsidRPr="00C559B7">
        <w:rPr>
          <w:color w:val="000000" w:themeColor="text1"/>
          <w:szCs w:val="19"/>
        </w:rPr>
        <w:t xml:space="preserve">W skali całej gospodarki </w:t>
      </w:r>
      <w:r w:rsidR="008F276C" w:rsidRPr="00C559B7">
        <w:rPr>
          <w:color w:val="000000" w:themeColor="text1"/>
          <w:szCs w:val="19"/>
        </w:rPr>
        <w:t xml:space="preserve">wykorzystanie </w:t>
      </w:r>
      <w:r w:rsidRPr="00C559B7">
        <w:rPr>
          <w:color w:val="000000" w:themeColor="text1"/>
          <w:szCs w:val="19"/>
        </w:rPr>
        <w:t xml:space="preserve">pracy zdalnej w celu ograniczenia zagrożenia epidemicznego </w:t>
      </w:r>
      <w:r w:rsidR="00D1592B">
        <w:rPr>
          <w:color w:val="000000" w:themeColor="text1"/>
          <w:szCs w:val="19"/>
        </w:rPr>
        <w:t xml:space="preserve">pozostało największe w </w:t>
      </w:r>
      <w:r w:rsidRPr="00C559B7">
        <w:rPr>
          <w:color w:val="000000" w:themeColor="text1"/>
          <w:szCs w:val="19"/>
        </w:rPr>
        <w:t xml:space="preserve">jednostkach zatrudniających </w:t>
      </w:r>
      <w:r w:rsidR="008F276C" w:rsidRPr="00C559B7">
        <w:rPr>
          <w:color w:val="000000" w:themeColor="text1"/>
          <w:szCs w:val="19"/>
        </w:rPr>
        <w:t>powyżej 49 osób</w:t>
      </w:r>
      <w:r w:rsidR="00D1592B">
        <w:rPr>
          <w:color w:val="000000" w:themeColor="text1"/>
          <w:szCs w:val="19"/>
        </w:rPr>
        <w:t xml:space="preserve">. Udział pracujących zdalnie w </w:t>
      </w:r>
      <w:r w:rsidR="00CA2FE7">
        <w:rPr>
          <w:color w:val="000000" w:themeColor="text1"/>
          <w:szCs w:val="19"/>
        </w:rPr>
        <w:t xml:space="preserve">jednostkach tej wielkości </w:t>
      </w:r>
      <w:r w:rsidR="00D1592B">
        <w:rPr>
          <w:color w:val="000000" w:themeColor="text1"/>
          <w:szCs w:val="19"/>
        </w:rPr>
        <w:t xml:space="preserve">wyniósł </w:t>
      </w:r>
      <w:r w:rsidR="00D1592B" w:rsidRPr="001E07E7">
        <w:rPr>
          <w:color w:val="000000" w:themeColor="text1"/>
          <w:szCs w:val="19"/>
        </w:rPr>
        <w:t>7,6</w:t>
      </w:r>
      <w:r w:rsidR="00D1592B">
        <w:rPr>
          <w:color w:val="000000" w:themeColor="text1"/>
          <w:szCs w:val="19"/>
        </w:rPr>
        <w:t>%, ale było to o ok. 4 p.</w:t>
      </w:r>
      <w:r w:rsidR="008C4E50">
        <w:rPr>
          <w:color w:val="000000" w:themeColor="text1"/>
          <w:szCs w:val="19"/>
        </w:rPr>
        <w:t xml:space="preserve"> </w:t>
      </w:r>
      <w:r w:rsidR="00D1592B">
        <w:rPr>
          <w:color w:val="000000" w:themeColor="text1"/>
          <w:szCs w:val="19"/>
        </w:rPr>
        <w:t>proc. mniej niż w II kwartale 2020 r.</w:t>
      </w:r>
      <w:r w:rsidR="008F276C" w:rsidRPr="00C559B7">
        <w:rPr>
          <w:color w:val="000000" w:themeColor="text1"/>
          <w:szCs w:val="19"/>
        </w:rPr>
        <w:t xml:space="preserve"> </w:t>
      </w:r>
      <w:r w:rsidR="00D1592B">
        <w:rPr>
          <w:color w:val="000000" w:themeColor="text1"/>
          <w:szCs w:val="19"/>
        </w:rPr>
        <w:t xml:space="preserve">W </w:t>
      </w:r>
      <w:r w:rsidRPr="00C559B7">
        <w:rPr>
          <w:color w:val="000000" w:themeColor="text1"/>
          <w:szCs w:val="19"/>
        </w:rPr>
        <w:t xml:space="preserve"> </w:t>
      </w:r>
      <w:r w:rsidR="00D1592B" w:rsidRPr="00C559B7">
        <w:rPr>
          <w:color w:val="000000" w:themeColor="text1"/>
          <w:szCs w:val="19"/>
        </w:rPr>
        <w:t xml:space="preserve">jednostkach zatrudniających </w:t>
      </w:r>
      <w:r w:rsidR="00D1592B">
        <w:rPr>
          <w:color w:val="000000" w:themeColor="text1"/>
          <w:szCs w:val="19"/>
        </w:rPr>
        <w:t xml:space="preserve">mniej niż 50 osób </w:t>
      </w:r>
      <w:r w:rsidRPr="00C559B7">
        <w:rPr>
          <w:color w:val="000000" w:themeColor="text1"/>
          <w:szCs w:val="19"/>
        </w:rPr>
        <w:t>pracę zdalnie</w:t>
      </w:r>
      <w:r w:rsidR="008F276C" w:rsidRPr="00C559B7">
        <w:rPr>
          <w:color w:val="000000" w:themeColor="text1"/>
          <w:szCs w:val="19"/>
        </w:rPr>
        <w:t xml:space="preserve"> </w:t>
      </w:r>
      <w:r w:rsidR="00D1592B" w:rsidRPr="00C559B7">
        <w:rPr>
          <w:color w:val="000000" w:themeColor="text1"/>
          <w:szCs w:val="19"/>
        </w:rPr>
        <w:t xml:space="preserve">świadczyło </w:t>
      </w:r>
      <w:r w:rsidR="00D1592B">
        <w:rPr>
          <w:color w:val="000000" w:themeColor="text1"/>
          <w:szCs w:val="19"/>
        </w:rPr>
        <w:t xml:space="preserve">średnio nieco ponad 3% </w:t>
      </w:r>
      <w:r w:rsidRPr="00C559B7">
        <w:rPr>
          <w:color w:val="000000" w:themeColor="text1"/>
          <w:szCs w:val="19"/>
        </w:rPr>
        <w:t xml:space="preserve">pracujących. </w:t>
      </w:r>
    </w:p>
    <w:p w14:paraId="0A7C98E3" w14:textId="3299FFE6" w:rsidR="00EB5719" w:rsidRDefault="00EB5719" w:rsidP="00A15A1D">
      <w:pPr>
        <w:rPr>
          <w:color w:val="000000" w:themeColor="text1"/>
          <w:szCs w:val="19"/>
        </w:rPr>
      </w:pPr>
    </w:p>
    <w:p w14:paraId="02609807" w14:textId="571199B1" w:rsidR="00CC0B9A" w:rsidRPr="00C559B7" w:rsidRDefault="00AB50F1" w:rsidP="002A2C3F">
      <w:pPr>
        <w:spacing w:before="0" w:after="160" w:line="259" w:lineRule="auto"/>
        <w:rPr>
          <w:b/>
          <w:color w:val="000000" w:themeColor="text1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748864" behindDoc="0" locked="0" layoutInCell="1" allowOverlap="1" wp14:anchorId="27BDDC19" wp14:editId="4DEE9375">
            <wp:simplePos x="0" y="0"/>
            <wp:positionH relativeFrom="margin">
              <wp:align>right</wp:align>
            </wp:positionH>
            <wp:positionV relativeFrom="paragraph">
              <wp:posOffset>292100</wp:posOffset>
            </wp:positionV>
            <wp:extent cx="5122545" cy="1809750"/>
            <wp:effectExtent l="0" t="0" r="1905" b="0"/>
            <wp:wrapTopAndBottom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224" w:rsidRPr="00C559B7">
        <w:rPr>
          <w:b/>
          <w:color w:val="000000" w:themeColor="text1"/>
          <w:sz w:val="18"/>
          <w:szCs w:val="18"/>
        </w:rPr>
        <w:t xml:space="preserve">Wykres </w:t>
      </w:r>
      <w:r w:rsidR="006D21CC">
        <w:rPr>
          <w:b/>
          <w:color w:val="000000" w:themeColor="text1"/>
          <w:sz w:val="18"/>
          <w:szCs w:val="18"/>
        </w:rPr>
        <w:t>4</w:t>
      </w:r>
      <w:r w:rsidR="004A0224" w:rsidRPr="00C559B7">
        <w:rPr>
          <w:b/>
          <w:color w:val="000000" w:themeColor="text1"/>
          <w:sz w:val="18"/>
          <w:szCs w:val="18"/>
        </w:rPr>
        <w:t xml:space="preserve">. </w:t>
      </w:r>
      <w:r w:rsidR="00EF168A">
        <w:rPr>
          <w:b/>
          <w:color w:val="000000" w:themeColor="text1"/>
          <w:sz w:val="18"/>
          <w:szCs w:val="18"/>
        </w:rPr>
        <w:t xml:space="preserve">Struktura pracujących </w:t>
      </w:r>
      <w:r w:rsidR="00467990" w:rsidRPr="00C559B7">
        <w:rPr>
          <w:b/>
          <w:color w:val="000000" w:themeColor="text1"/>
          <w:sz w:val="18"/>
          <w:szCs w:val="18"/>
        </w:rPr>
        <w:t>według wielkości jednostek na koniec I</w:t>
      </w:r>
      <w:r w:rsidR="00C129B3">
        <w:rPr>
          <w:b/>
          <w:color w:val="000000" w:themeColor="text1"/>
          <w:sz w:val="18"/>
          <w:szCs w:val="18"/>
        </w:rPr>
        <w:t>I</w:t>
      </w:r>
      <w:r w:rsidR="00B93B94">
        <w:rPr>
          <w:b/>
          <w:color w:val="000000" w:themeColor="text1"/>
          <w:sz w:val="18"/>
          <w:szCs w:val="18"/>
        </w:rPr>
        <w:t>I</w:t>
      </w:r>
      <w:r w:rsidR="00A15A1D">
        <w:rPr>
          <w:b/>
          <w:color w:val="000000" w:themeColor="text1"/>
          <w:sz w:val="18"/>
          <w:szCs w:val="18"/>
        </w:rPr>
        <w:t xml:space="preserve"> kwartału 2020 r</w:t>
      </w:r>
      <w:r w:rsidR="00C129B3">
        <w:rPr>
          <w:b/>
          <w:color w:val="000000" w:themeColor="text1"/>
          <w:sz w:val="18"/>
          <w:szCs w:val="18"/>
        </w:rPr>
        <w:t>.</w:t>
      </w:r>
    </w:p>
    <w:p w14:paraId="790EDCB6" w14:textId="39189D57" w:rsidR="00AB50F1" w:rsidRDefault="00AB50F1" w:rsidP="00C559B7">
      <w:pPr>
        <w:rPr>
          <w:color w:val="000000" w:themeColor="text1"/>
          <w:szCs w:val="19"/>
        </w:rPr>
      </w:pPr>
    </w:p>
    <w:p w14:paraId="44772D1E" w14:textId="5FE88366" w:rsidR="00EB5719" w:rsidRDefault="004A0224" w:rsidP="00EB5719">
      <w:pPr>
        <w:rPr>
          <w:color w:val="000000" w:themeColor="text1"/>
          <w:szCs w:val="19"/>
        </w:rPr>
      </w:pPr>
      <w:r w:rsidRPr="00C559B7">
        <w:rPr>
          <w:color w:val="000000" w:themeColor="text1"/>
          <w:szCs w:val="19"/>
        </w:rPr>
        <w:t xml:space="preserve">Praca zdalna spowodowana sytuacją epidemiczną była wdrożona przez pracodawców w poszczególnych regionach w różnej skali. </w:t>
      </w:r>
      <w:bookmarkStart w:id="1" w:name="OLE_LINK1"/>
    </w:p>
    <w:p w14:paraId="7605CD86" w14:textId="77777777" w:rsidR="00EB5719" w:rsidRDefault="00EB5719" w:rsidP="00EB5719">
      <w:pPr>
        <w:rPr>
          <w:color w:val="000000" w:themeColor="text1"/>
          <w:szCs w:val="19"/>
        </w:rPr>
      </w:pPr>
    </w:p>
    <w:p w14:paraId="21E255AE" w14:textId="59420732" w:rsidR="00467990" w:rsidRPr="00C559B7" w:rsidRDefault="00EB5719" w:rsidP="00EB5719">
      <w:pPr>
        <w:ind w:left="567" w:hanging="567"/>
        <w:rPr>
          <w:b/>
          <w:color w:val="000000" w:themeColor="text1"/>
          <w:sz w:val="18"/>
          <w:szCs w:val="18"/>
        </w:rPr>
      </w:pPr>
      <w:r w:rsidRPr="0075273C">
        <w:rPr>
          <w:noProof/>
          <w:color w:val="000000" w:themeColor="text1"/>
          <w:szCs w:val="19"/>
          <w:lang w:eastAsia="pl-PL"/>
        </w:rPr>
        <w:drawing>
          <wp:anchor distT="0" distB="0" distL="114300" distR="114300" simplePos="0" relativeHeight="251756032" behindDoc="0" locked="0" layoutInCell="1" allowOverlap="1" wp14:anchorId="4E79B582" wp14:editId="15AB82B6">
            <wp:simplePos x="0" y="0"/>
            <wp:positionH relativeFrom="column">
              <wp:posOffset>1016000</wp:posOffset>
            </wp:positionH>
            <wp:positionV relativeFrom="paragraph">
              <wp:posOffset>397510</wp:posOffset>
            </wp:positionV>
            <wp:extent cx="3023568" cy="2919600"/>
            <wp:effectExtent l="0" t="0" r="5715" b="0"/>
            <wp:wrapTopAndBottom/>
            <wp:docPr id="19" name="Obraz 19" descr="C:\Users\krajewskam\Desktop\Covidówka-01.12\zdalna_III k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ajewskam\Desktop\Covidówka-01.12\zdalna_III kw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568" cy="29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224" w:rsidRPr="00C559B7">
        <w:rPr>
          <w:b/>
          <w:color w:val="000000" w:themeColor="text1"/>
          <w:sz w:val="18"/>
          <w:szCs w:val="18"/>
        </w:rPr>
        <w:t>Mapa 1</w:t>
      </w:r>
      <w:r w:rsidR="00467990" w:rsidRPr="00C559B7">
        <w:rPr>
          <w:b/>
          <w:color w:val="000000" w:themeColor="text1"/>
          <w:sz w:val="18"/>
          <w:szCs w:val="18"/>
        </w:rPr>
        <w:t xml:space="preserve">. Udział pracujących, którzy w związku z sytuacją epidemiczną pracowali zdalnie </w:t>
      </w:r>
      <w:r w:rsidR="00467990" w:rsidRPr="00C559B7">
        <w:rPr>
          <w:b/>
          <w:color w:val="000000" w:themeColor="text1"/>
          <w:sz w:val="18"/>
          <w:szCs w:val="18"/>
        </w:rPr>
        <w:br/>
        <w:t xml:space="preserve">według regionów (NUTS 2016) na koniec </w:t>
      </w:r>
      <w:r w:rsidR="002A2C3F">
        <w:rPr>
          <w:b/>
          <w:color w:val="000000" w:themeColor="text1"/>
          <w:sz w:val="18"/>
          <w:szCs w:val="18"/>
        </w:rPr>
        <w:t>II</w:t>
      </w:r>
      <w:r w:rsidR="0075273C">
        <w:rPr>
          <w:b/>
          <w:color w:val="000000" w:themeColor="text1"/>
          <w:sz w:val="18"/>
          <w:szCs w:val="18"/>
        </w:rPr>
        <w:t>I</w:t>
      </w:r>
      <w:r w:rsidR="002A2C3F">
        <w:rPr>
          <w:b/>
          <w:color w:val="000000" w:themeColor="text1"/>
          <w:sz w:val="18"/>
          <w:szCs w:val="18"/>
        </w:rPr>
        <w:t xml:space="preserve"> </w:t>
      </w:r>
      <w:r w:rsidR="00467990" w:rsidRPr="00C559B7">
        <w:rPr>
          <w:b/>
          <w:color w:val="000000" w:themeColor="text1"/>
          <w:sz w:val="18"/>
          <w:szCs w:val="18"/>
        </w:rPr>
        <w:t>kwartału 2020 r.</w:t>
      </w:r>
    </w:p>
    <w:bookmarkEnd w:id="1"/>
    <w:p w14:paraId="58395B0E" w14:textId="692C0EF9" w:rsidR="004A0224" w:rsidRPr="00C559B7" w:rsidRDefault="004A0224" w:rsidP="00C559B7">
      <w:pPr>
        <w:rPr>
          <w:color w:val="000000" w:themeColor="text1"/>
          <w:szCs w:val="19"/>
        </w:rPr>
      </w:pPr>
      <w:r w:rsidRPr="00C559B7">
        <w:rPr>
          <w:color w:val="000000" w:themeColor="text1"/>
          <w:szCs w:val="19"/>
        </w:rPr>
        <w:lastRenderedPageBreak/>
        <w:t xml:space="preserve">W stopniu znacząco wyższym niż średnio w Polsce przejście na pracę zdalną miało miejsce </w:t>
      </w:r>
      <w:r w:rsidR="00EB5719">
        <w:rPr>
          <w:color w:val="000000" w:themeColor="text1"/>
          <w:szCs w:val="19"/>
        </w:rPr>
        <w:br/>
      </w:r>
      <w:r w:rsidRPr="00C559B7">
        <w:rPr>
          <w:color w:val="000000" w:themeColor="text1"/>
          <w:szCs w:val="19"/>
        </w:rPr>
        <w:t xml:space="preserve">w regionie warszawskim stołecznym. </w:t>
      </w:r>
      <w:r w:rsidR="00A72FB7">
        <w:rPr>
          <w:color w:val="000000" w:themeColor="text1"/>
          <w:szCs w:val="19"/>
        </w:rPr>
        <w:t>C</w:t>
      </w:r>
      <w:r w:rsidRPr="00C559B7">
        <w:rPr>
          <w:color w:val="000000" w:themeColor="text1"/>
          <w:szCs w:val="19"/>
        </w:rPr>
        <w:t xml:space="preserve">o </w:t>
      </w:r>
      <w:r w:rsidR="00A72FB7" w:rsidRPr="001E07E7">
        <w:rPr>
          <w:color w:val="000000" w:themeColor="text1"/>
          <w:szCs w:val="19"/>
        </w:rPr>
        <w:t>6</w:t>
      </w:r>
      <w:r w:rsidRPr="001E07E7">
        <w:rPr>
          <w:color w:val="000000" w:themeColor="text1"/>
          <w:szCs w:val="19"/>
        </w:rPr>
        <w:t xml:space="preserve"> pra</w:t>
      </w:r>
      <w:r w:rsidRPr="00C559B7">
        <w:rPr>
          <w:color w:val="000000" w:themeColor="text1"/>
          <w:szCs w:val="19"/>
        </w:rPr>
        <w:t xml:space="preserve">cujący wykonywał tam pracę zdalnie </w:t>
      </w:r>
      <w:r w:rsidR="0057685C">
        <w:rPr>
          <w:color w:val="000000" w:themeColor="text1"/>
          <w:szCs w:val="19"/>
        </w:rPr>
        <w:t xml:space="preserve">w </w:t>
      </w:r>
      <w:r w:rsidRPr="00C559B7">
        <w:rPr>
          <w:color w:val="000000" w:themeColor="text1"/>
          <w:szCs w:val="19"/>
        </w:rPr>
        <w:t>następstw</w:t>
      </w:r>
      <w:r w:rsidR="0057685C">
        <w:rPr>
          <w:color w:val="000000" w:themeColor="text1"/>
          <w:szCs w:val="19"/>
        </w:rPr>
        <w:t>ie</w:t>
      </w:r>
      <w:r w:rsidRPr="00C559B7">
        <w:rPr>
          <w:color w:val="000000" w:themeColor="text1"/>
          <w:szCs w:val="19"/>
        </w:rPr>
        <w:t xml:space="preserve"> zaistniałej sytuacji epidemicznej. W</w:t>
      </w:r>
      <w:r w:rsidR="00C85DAF" w:rsidRPr="00C559B7">
        <w:rPr>
          <w:color w:val="000000" w:themeColor="text1"/>
          <w:szCs w:val="19"/>
        </w:rPr>
        <w:t>śród pozostałych regionów</w:t>
      </w:r>
      <w:r w:rsidRPr="00C559B7">
        <w:rPr>
          <w:color w:val="000000" w:themeColor="text1"/>
          <w:szCs w:val="19"/>
        </w:rPr>
        <w:t xml:space="preserve"> zastosowanie omawianej formy pracy w realiach </w:t>
      </w:r>
      <w:r w:rsidR="00962739" w:rsidRPr="00C559B7">
        <w:rPr>
          <w:color w:val="000000" w:themeColor="text1"/>
          <w:szCs w:val="19"/>
        </w:rPr>
        <w:t xml:space="preserve">zagrożenia epidemicznego </w:t>
      </w:r>
      <w:r w:rsidRPr="00C559B7">
        <w:rPr>
          <w:color w:val="000000" w:themeColor="text1"/>
          <w:szCs w:val="19"/>
        </w:rPr>
        <w:t>w najmniejszym stopniu miało miejsce w regionach: podlaskim</w:t>
      </w:r>
      <w:r w:rsidR="009F4C19" w:rsidRPr="00C559B7">
        <w:rPr>
          <w:color w:val="000000" w:themeColor="text1"/>
          <w:szCs w:val="19"/>
        </w:rPr>
        <w:t xml:space="preserve">, </w:t>
      </w:r>
      <w:r w:rsidR="00A72FB7" w:rsidRPr="00C559B7">
        <w:rPr>
          <w:color w:val="000000" w:themeColor="text1"/>
          <w:szCs w:val="19"/>
        </w:rPr>
        <w:t xml:space="preserve">świętokrzyskim i </w:t>
      </w:r>
      <w:r w:rsidR="009F4C19" w:rsidRPr="00C559B7">
        <w:rPr>
          <w:color w:val="000000" w:themeColor="text1"/>
          <w:szCs w:val="19"/>
        </w:rPr>
        <w:t>warmińsko-mazurskim</w:t>
      </w:r>
      <w:r w:rsidRPr="00C559B7">
        <w:rPr>
          <w:color w:val="000000" w:themeColor="text1"/>
          <w:szCs w:val="19"/>
        </w:rPr>
        <w:t xml:space="preserve">, gdzie pracę zdalną z powodu zagrożenia COVID-19 </w:t>
      </w:r>
      <w:r w:rsidR="0057685C">
        <w:rPr>
          <w:color w:val="000000" w:themeColor="text1"/>
          <w:szCs w:val="19"/>
        </w:rPr>
        <w:t>wykonywał</w:t>
      </w:r>
      <w:r w:rsidR="00A72FB7">
        <w:rPr>
          <w:color w:val="000000" w:themeColor="text1"/>
          <w:szCs w:val="19"/>
        </w:rPr>
        <w:t xml:space="preserve"> tylko ok. 1%</w:t>
      </w:r>
      <w:r w:rsidRPr="00C559B7">
        <w:rPr>
          <w:color w:val="000000" w:themeColor="text1"/>
          <w:szCs w:val="19"/>
        </w:rPr>
        <w:t xml:space="preserve"> pracujący</w:t>
      </w:r>
      <w:r w:rsidR="00A72FB7">
        <w:rPr>
          <w:color w:val="000000" w:themeColor="text1"/>
          <w:szCs w:val="19"/>
        </w:rPr>
        <w:t>ch</w:t>
      </w:r>
      <w:r w:rsidRPr="00C559B7">
        <w:rPr>
          <w:color w:val="000000" w:themeColor="text1"/>
          <w:szCs w:val="19"/>
        </w:rPr>
        <w:t xml:space="preserve">. </w:t>
      </w:r>
    </w:p>
    <w:p w14:paraId="2B671CC1" w14:textId="458A9D4B" w:rsidR="009956F4" w:rsidRDefault="004C3D90" w:rsidP="00C559B7">
      <w:pPr>
        <w:rPr>
          <w:color w:val="000000" w:themeColor="text1"/>
          <w:szCs w:val="19"/>
        </w:rPr>
      </w:pPr>
      <w:r w:rsidRPr="00C559B7">
        <w:rPr>
          <w:color w:val="000000" w:themeColor="text1"/>
          <w:szCs w:val="19"/>
        </w:rPr>
        <w:t>Prac</w:t>
      </w:r>
      <w:r w:rsidR="0057685C">
        <w:rPr>
          <w:color w:val="000000" w:themeColor="text1"/>
          <w:szCs w:val="19"/>
        </w:rPr>
        <w:t>a</w:t>
      </w:r>
      <w:r w:rsidRPr="00C559B7">
        <w:rPr>
          <w:color w:val="000000" w:themeColor="text1"/>
          <w:szCs w:val="19"/>
        </w:rPr>
        <w:t xml:space="preserve"> zdaln</w:t>
      </w:r>
      <w:r w:rsidR="0057685C">
        <w:rPr>
          <w:color w:val="000000" w:themeColor="text1"/>
          <w:szCs w:val="19"/>
        </w:rPr>
        <w:t>a</w:t>
      </w:r>
      <w:r w:rsidRPr="00C559B7">
        <w:rPr>
          <w:color w:val="000000" w:themeColor="text1"/>
          <w:szCs w:val="19"/>
        </w:rPr>
        <w:t xml:space="preserve"> w I</w:t>
      </w:r>
      <w:r w:rsidR="00C85DAF" w:rsidRPr="00C559B7">
        <w:rPr>
          <w:color w:val="000000" w:themeColor="text1"/>
          <w:szCs w:val="19"/>
        </w:rPr>
        <w:t>I</w:t>
      </w:r>
      <w:r w:rsidR="00A72FB7">
        <w:rPr>
          <w:color w:val="000000" w:themeColor="text1"/>
          <w:szCs w:val="19"/>
        </w:rPr>
        <w:t>I</w:t>
      </w:r>
      <w:r w:rsidRPr="00C559B7">
        <w:rPr>
          <w:color w:val="000000" w:themeColor="text1"/>
          <w:szCs w:val="19"/>
        </w:rPr>
        <w:t xml:space="preserve"> kwartale br. był</w:t>
      </w:r>
      <w:r w:rsidR="0057685C">
        <w:rPr>
          <w:color w:val="000000" w:themeColor="text1"/>
          <w:szCs w:val="19"/>
        </w:rPr>
        <w:t>a</w:t>
      </w:r>
      <w:r w:rsidRPr="00C559B7">
        <w:rPr>
          <w:color w:val="000000" w:themeColor="text1"/>
          <w:szCs w:val="19"/>
        </w:rPr>
        <w:t xml:space="preserve"> zróżnicowan</w:t>
      </w:r>
      <w:r w:rsidR="0057685C">
        <w:rPr>
          <w:color w:val="000000" w:themeColor="text1"/>
          <w:szCs w:val="19"/>
        </w:rPr>
        <w:t>a</w:t>
      </w:r>
      <w:r w:rsidRPr="00C559B7">
        <w:rPr>
          <w:color w:val="000000" w:themeColor="text1"/>
          <w:szCs w:val="19"/>
        </w:rPr>
        <w:t xml:space="preserve"> według rodzaju działalno</w:t>
      </w:r>
      <w:r w:rsidR="00EC4B56">
        <w:rPr>
          <w:color w:val="000000" w:themeColor="text1"/>
          <w:szCs w:val="19"/>
        </w:rPr>
        <w:t>ści, n</w:t>
      </w:r>
      <w:r w:rsidRPr="00C559B7">
        <w:rPr>
          <w:color w:val="000000" w:themeColor="text1"/>
          <w:szCs w:val="19"/>
        </w:rPr>
        <w:t>a przykład</w:t>
      </w:r>
      <w:r w:rsidR="00962739" w:rsidRPr="00C559B7">
        <w:rPr>
          <w:color w:val="000000" w:themeColor="text1"/>
          <w:szCs w:val="19"/>
        </w:rPr>
        <w:t xml:space="preserve"> </w:t>
      </w:r>
      <w:r w:rsidR="00EB5719">
        <w:rPr>
          <w:color w:val="000000" w:themeColor="text1"/>
          <w:szCs w:val="19"/>
        </w:rPr>
        <w:br/>
      </w:r>
      <w:r w:rsidR="00962739" w:rsidRPr="00C559B7">
        <w:rPr>
          <w:color w:val="000000" w:themeColor="text1"/>
          <w:szCs w:val="19"/>
        </w:rPr>
        <w:t>w</w:t>
      </w:r>
      <w:r w:rsidRPr="00C559B7">
        <w:rPr>
          <w:color w:val="000000" w:themeColor="text1"/>
          <w:szCs w:val="19"/>
        </w:rPr>
        <w:t xml:space="preserve"> sekcj</w:t>
      </w:r>
      <w:r w:rsidR="00EC4B56">
        <w:rPr>
          <w:color w:val="000000" w:themeColor="text1"/>
          <w:szCs w:val="19"/>
        </w:rPr>
        <w:t>i PKD obejmującej</w:t>
      </w:r>
      <w:r w:rsidRPr="00C559B7">
        <w:rPr>
          <w:color w:val="000000" w:themeColor="text1"/>
          <w:szCs w:val="19"/>
        </w:rPr>
        <w:t xml:space="preserve"> </w:t>
      </w:r>
      <w:r w:rsidR="009B1D50">
        <w:rPr>
          <w:color w:val="000000" w:themeColor="text1"/>
          <w:szCs w:val="19"/>
        </w:rPr>
        <w:t xml:space="preserve">przetwórstwo </w:t>
      </w:r>
      <w:r w:rsidRPr="00C559B7">
        <w:rPr>
          <w:color w:val="000000" w:themeColor="text1"/>
          <w:szCs w:val="19"/>
        </w:rPr>
        <w:t>przemysł</w:t>
      </w:r>
      <w:r w:rsidR="009B1D50">
        <w:rPr>
          <w:color w:val="000000" w:themeColor="text1"/>
          <w:szCs w:val="19"/>
        </w:rPr>
        <w:t>owe</w:t>
      </w:r>
      <w:r w:rsidRPr="00C559B7">
        <w:rPr>
          <w:color w:val="000000" w:themeColor="text1"/>
          <w:szCs w:val="19"/>
        </w:rPr>
        <w:t xml:space="preserve"> praca zd</w:t>
      </w:r>
      <w:r w:rsidR="00C85DAF" w:rsidRPr="00C559B7">
        <w:rPr>
          <w:color w:val="000000" w:themeColor="text1"/>
          <w:szCs w:val="19"/>
        </w:rPr>
        <w:t xml:space="preserve">alna była wykonywana przez </w:t>
      </w:r>
      <w:r w:rsidR="00A72FB7">
        <w:rPr>
          <w:color w:val="000000" w:themeColor="text1"/>
          <w:szCs w:val="19"/>
        </w:rPr>
        <w:t>2,</w:t>
      </w:r>
      <w:r w:rsidR="009B1D50">
        <w:rPr>
          <w:color w:val="000000" w:themeColor="text1"/>
          <w:szCs w:val="19"/>
        </w:rPr>
        <w:t>2</w:t>
      </w:r>
      <w:r w:rsidRPr="00C559B7">
        <w:rPr>
          <w:color w:val="000000" w:themeColor="text1"/>
          <w:szCs w:val="19"/>
        </w:rPr>
        <w:t>% pracujących. W usług</w:t>
      </w:r>
      <w:r w:rsidR="00C85DAF" w:rsidRPr="00C559B7">
        <w:rPr>
          <w:color w:val="000000" w:themeColor="text1"/>
          <w:szCs w:val="19"/>
        </w:rPr>
        <w:t xml:space="preserve">ach skala zjawiska była </w:t>
      </w:r>
      <w:r w:rsidR="009956F4">
        <w:rPr>
          <w:color w:val="000000" w:themeColor="text1"/>
          <w:szCs w:val="19"/>
        </w:rPr>
        <w:t xml:space="preserve">ponad </w:t>
      </w:r>
      <w:r w:rsidR="0068386A">
        <w:rPr>
          <w:color w:val="000000" w:themeColor="text1"/>
          <w:szCs w:val="19"/>
        </w:rPr>
        <w:t>4</w:t>
      </w:r>
      <w:r w:rsidRPr="00C559B7">
        <w:rPr>
          <w:color w:val="000000" w:themeColor="text1"/>
          <w:szCs w:val="19"/>
        </w:rPr>
        <w:t>-krotnie większa, przy czym wykorzystanie omawianej formy pracy było warunkowane specyfiką usług.</w:t>
      </w:r>
      <w:r w:rsidR="004A0224" w:rsidRPr="00C559B7">
        <w:rPr>
          <w:color w:val="000000" w:themeColor="text1"/>
          <w:szCs w:val="19"/>
        </w:rPr>
        <w:t xml:space="preserve"> </w:t>
      </w:r>
      <w:r w:rsidR="009956F4">
        <w:rPr>
          <w:color w:val="000000" w:themeColor="text1"/>
          <w:szCs w:val="19"/>
        </w:rPr>
        <w:t>W</w:t>
      </w:r>
      <w:r w:rsidR="004A0224" w:rsidRPr="00C559B7">
        <w:rPr>
          <w:color w:val="000000" w:themeColor="text1"/>
          <w:szCs w:val="19"/>
        </w:rPr>
        <w:t xml:space="preserve"> sekcj</w:t>
      </w:r>
      <w:r w:rsidR="009956F4">
        <w:rPr>
          <w:color w:val="000000" w:themeColor="text1"/>
          <w:szCs w:val="19"/>
        </w:rPr>
        <w:t>i</w:t>
      </w:r>
      <w:r w:rsidR="004A0224" w:rsidRPr="00C559B7">
        <w:rPr>
          <w:color w:val="000000" w:themeColor="text1"/>
          <w:szCs w:val="19"/>
        </w:rPr>
        <w:t xml:space="preserve"> </w:t>
      </w:r>
      <w:r w:rsidR="009B1D50">
        <w:rPr>
          <w:color w:val="000000" w:themeColor="text1"/>
          <w:szCs w:val="19"/>
        </w:rPr>
        <w:t>i</w:t>
      </w:r>
      <w:r w:rsidR="004A0224" w:rsidRPr="00C559B7">
        <w:rPr>
          <w:color w:val="000000" w:themeColor="text1"/>
          <w:szCs w:val="19"/>
        </w:rPr>
        <w:t xml:space="preserve">nformacja </w:t>
      </w:r>
      <w:r w:rsidR="00EB5719">
        <w:rPr>
          <w:color w:val="000000" w:themeColor="text1"/>
          <w:szCs w:val="19"/>
        </w:rPr>
        <w:br/>
      </w:r>
      <w:r w:rsidR="004A0224" w:rsidRPr="00C559B7">
        <w:rPr>
          <w:color w:val="000000" w:themeColor="text1"/>
          <w:szCs w:val="19"/>
        </w:rPr>
        <w:t>i komunik</w:t>
      </w:r>
      <w:r w:rsidR="0008177B" w:rsidRPr="00C559B7">
        <w:rPr>
          <w:color w:val="000000" w:themeColor="text1"/>
          <w:szCs w:val="19"/>
        </w:rPr>
        <w:t xml:space="preserve">acja </w:t>
      </w:r>
      <w:r w:rsidR="004A0224" w:rsidRPr="00C559B7">
        <w:rPr>
          <w:color w:val="000000" w:themeColor="text1"/>
          <w:szCs w:val="19"/>
        </w:rPr>
        <w:t xml:space="preserve">tą formą pracy z powodu pojawienia </w:t>
      </w:r>
      <w:r w:rsidR="00962739" w:rsidRPr="00C559B7">
        <w:rPr>
          <w:color w:val="000000" w:themeColor="text1"/>
          <w:szCs w:val="19"/>
        </w:rPr>
        <w:t xml:space="preserve">się choroby zakaźnej wywołanej wirusem SARS-CoV-2 </w:t>
      </w:r>
      <w:r w:rsidR="00F61FE7" w:rsidRPr="00C559B7">
        <w:rPr>
          <w:color w:val="000000" w:themeColor="text1"/>
          <w:szCs w:val="19"/>
        </w:rPr>
        <w:t xml:space="preserve">zostało objętych </w:t>
      </w:r>
      <w:r w:rsidR="009956F4">
        <w:rPr>
          <w:color w:val="000000" w:themeColor="text1"/>
          <w:szCs w:val="19"/>
        </w:rPr>
        <w:t xml:space="preserve">około 50% pracujących. </w:t>
      </w:r>
      <w:r w:rsidR="008C4E50" w:rsidRPr="00A303E9">
        <w:rPr>
          <w:color w:val="000000" w:themeColor="text1"/>
          <w:szCs w:val="19"/>
        </w:rPr>
        <w:t xml:space="preserve">Blisko co 10 pracujący w sekcji wytwarzanie i zaopatrywanie w energię elektryczną, gaz, parę wodną i gorącą wodę pracował zdalnie. </w:t>
      </w:r>
      <w:r w:rsidR="009956F4" w:rsidRPr="00A303E9">
        <w:rPr>
          <w:color w:val="000000" w:themeColor="text1"/>
          <w:szCs w:val="19"/>
        </w:rPr>
        <w:t>Tę</w:t>
      </w:r>
      <w:r w:rsidR="009956F4">
        <w:rPr>
          <w:color w:val="000000" w:themeColor="text1"/>
          <w:szCs w:val="19"/>
        </w:rPr>
        <w:t xml:space="preserve"> formę pracy w znaczącym stopniu stosowano także w sekcjach </w:t>
      </w:r>
      <w:r w:rsidR="009B1D50">
        <w:rPr>
          <w:color w:val="000000" w:themeColor="text1"/>
          <w:szCs w:val="19"/>
        </w:rPr>
        <w:t>d</w:t>
      </w:r>
      <w:r w:rsidR="009956F4" w:rsidRPr="009956F4">
        <w:rPr>
          <w:color w:val="000000" w:themeColor="text1"/>
          <w:szCs w:val="19"/>
        </w:rPr>
        <w:t xml:space="preserve">ziałalność finansowa </w:t>
      </w:r>
      <w:r w:rsidR="00EB5719">
        <w:rPr>
          <w:color w:val="000000" w:themeColor="text1"/>
          <w:szCs w:val="19"/>
        </w:rPr>
        <w:br/>
      </w:r>
      <w:r w:rsidR="009956F4" w:rsidRPr="009956F4">
        <w:rPr>
          <w:color w:val="000000" w:themeColor="text1"/>
          <w:szCs w:val="19"/>
        </w:rPr>
        <w:t xml:space="preserve">i ubezpieczeniowa oraz </w:t>
      </w:r>
      <w:r w:rsidR="009B1D50">
        <w:rPr>
          <w:color w:val="000000" w:themeColor="text1"/>
          <w:szCs w:val="19"/>
        </w:rPr>
        <w:t>d</w:t>
      </w:r>
      <w:r w:rsidR="009956F4" w:rsidRPr="009956F4">
        <w:rPr>
          <w:color w:val="000000" w:themeColor="text1"/>
          <w:szCs w:val="19"/>
        </w:rPr>
        <w:t>ziałalność profesjonalna, naukowa i techniczna – zdalnie pracę wykonywał co 4 pracujący w tych sekcjach</w:t>
      </w:r>
      <w:r w:rsidR="009956F4" w:rsidRPr="00DF2FD9">
        <w:rPr>
          <w:color w:val="000000" w:themeColor="text1"/>
          <w:szCs w:val="19"/>
        </w:rPr>
        <w:t xml:space="preserve">. W pozostałych sekcjach </w:t>
      </w:r>
      <w:r w:rsidR="009956F4" w:rsidRPr="00C559B7">
        <w:rPr>
          <w:color w:val="000000" w:themeColor="text1"/>
          <w:szCs w:val="19"/>
        </w:rPr>
        <w:t>przejście na pracę zdalną</w:t>
      </w:r>
      <w:r w:rsidR="008C4E50">
        <w:rPr>
          <w:color w:val="000000" w:themeColor="text1"/>
          <w:szCs w:val="19"/>
        </w:rPr>
        <w:t xml:space="preserve"> dotyczyło mniej niż 8</w:t>
      </w:r>
      <w:r w:rsidR="009956F4">
        <w:rPr>
          <w:color w:val="000000" w:themeColor="text1"/>
          <w:szCs w:val="19"/>
        </w:rPr>
        <w:t>% pracujących.</w:t>
      </w:r>
    </w:p>
    <w:p w14:paraId="31458388" w14:textId="3FB80FA5" w:rsidR="002A2C3F" w:rsidRPr="0027262E" w:rsidRDefault="00E007C9" w:rsidP="00AB7BC9">
      <w:pPr>
        <w:spacing w:before="240"/>
        <w:ind w:left="709" w:hanging="709"/>
        <w:rPr>
          <w:b/>
          <w:color w:val="000000" w:themeColor="text1"/>
          <w:sz w:val="18"/>
          <w:szCs w:val="18"/>
        </w:rPr>
      </w:pPr>
      <w:r w:rsidRPr="00E007C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77D926A3" wp14:editId="56EAD7C7">
                <wp:simplePos x="0" y="0"/>
                <wp:positionH relativeFrom="column">
                  <wp:posOffset>2366433</wp:posOffset>
                </wp:positionH>
                <wp:positionV relativeFrom="paragraph">
                  <wp:posOffset>4205394</wp:posOffset>
                </wp:positionV>
                <wp:extent cx="158750" cy="298450"/>
                <wp:effectExtent l="0" t="0" r="0" b="0"/>
                <wp:wrapNone/>
                <wp:docPr id="27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9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1BD855" w14:textId="77777777" w:rsidR="00E007C9" w:rsidRDefault="00E007C9" w:rsidP="00E007C9">
                            <w:pPr>
                              <w:spacing w:before="0"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Fira Sans"/>
                                <w:sz w:val="12"/>
                                <w:szCs w:val="12"/>
                              </w:rPr>
                              <w:t>∆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926A3" id="pole tekstowe 1" o:spid="_x0000_s1029" type="#_x0000_t202" style="position:absolute;left:0;text-align:left;margin-left:186.35pt;margin-top:331.15pt;width:12.5pt;height:23.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" filled="f" stroked="f">
                <v:textbox inset="0,0,0,0">
                  <w:txbxContent>
                    <w:p w14:paraId="0B1BD855" w14:textId="77777777" w:rsidR="00E007C9" w:rsidRDefault="00E007C9" w:rsidP="00E007C9">
                      <w:pPr>
                        <w:pStyle w:val="Nagwek1Znak"/>
                        <w:spacing w:before="0"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Fira Sans"/>
                          <w:sz w:val="12"/>
                          <w:szCs w:val="12"/>
                        </w:rPr>
                        <w:t>∆</w:t>
                      </w:r>
                    </w:p>
                  </w:txbxContent>
                </v:textbox>
              </v:shape>
            </w:pict>
          </mc:Fallback>
        </mc:AlternateContent>
      </w:r>
      <w:r w:rsidRPr="00E007C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65C53719" wp14:editId="1E25902A">
                <wp:simplePos x="0" y="0"/>
                <wp:positionH relativeFrom="column">
                  <wp:posOffset>1538182</wp:posOffset>
                </wp:positionH>
                <wp:positionV relativeFrom="paragraph">
                  <wp:posOffset>4057862</wp:posOffset>
                </wp:positionV>
                <wp:extent cx="158750" cy="298450"/>
                <wp:effectExtent l="0" t="0" r="0" b="0"/>
                <wp:wrapNone/>
                <wp:docPr id="25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9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CF6C2E" w14:textId="77777777" w:rsidR="00E007C9" w:rsidRDefault="00E007C9" w:rsidP="00E007C9">
                            <w:pPr>
                              <w:spacing w:before="0"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Fira Sans"/>
                                <w:sz w:val="12"/>
                                <w:szCs w:val="12"/>
                              </w:rPr>
                              <w:t>∆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53719" id="_x0000_s1030" type="#_x0000_t202" style="position:absolute;left:0;text-align:left;margin-left:121.1pt;margin-top:319.5pt;width:12.5pt;height:23.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" filled="f" stroked="f">
                <v:textbox inset="0,0,0,0">
                  <w:txbxContent>
                    <w:p w14:paraId="05CF6C2E" w14:textId="77777777" w:rsidR="00E007C9" w:rsidRDefault="00E007C9" w:rsidP="00E007C9">
                      <w:pPr>
                        <w:pStyle w:val="Nagwek1Znak"/>
                        <w:spacing w:before="0"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Fira Sans"/>
                          <w:sz w:val="12"/>
                          <w:szCs w:val="12"/>
                        </w:rPr>
                        <w:t>∆</w:t>
                      </w:r>
                    </w:p>
                  </w:txbxContent>
                </v:textbox>
              </v:shape>
            </w:pict>
          </mc:Fallback>
        </mc:AlternateContent>
      </w:r>
      <w:r w:rsidRPr="00E007C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222E407B" wp14:editId="113B1580">
                <wp:simplePos x="0" y="0"/>
                <wp:positionH relativeFrom="column">
                  <wp:posOffset>2360930</wp:posOffset>
                </wp:positionH>
                <wp:positionV relativeFrom="paragraph">
                  <wp:posOffset>2289387</wp:posOffset>
                </wp:positionV>
                <wp:extent cx="158750" cy="298450"/>
                <wp:effectExtent l="0" t="0" r="0" b="0"/>
                <wp:wrapNone/>
                <wp:docPr id="17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9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D8AABB" w14:textId="77777777" w:rsidR="00E007C9" w:rsidRDefault="00E007C9" w:rsidP="00E007C9">
                            <w:pPr>
                              <w:spacing w:before="0"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Fira Sans"/>
                                <w:sz w:val="12"/>
                                <w:szCs w:val="12"/>
                              </w:rPr>
                              <w:t>∆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E407B" id="_x0000_s1031" type="#_x0000_t202" style="position:absolute;left:0;text-align:left;margin-left:185.9pt;margin-top:180.25pt;width:12.5pt;height:23.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" filled="f" stroked="f">
                <v:textbox inset="0,0,0,0">
                  <w:txbxContent>
                    <w:p w14:paraId="56D8AABB" w14:textId="77777777" w:rsidR="00E007C9" w:rsidRDefault="00E007C9" w:rsidP="00E007C9">
                      <w:pPr>
                        <w:pStyle w:val="Nagwek1Znak"/>
                        <w:spacing w:before="0"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Fira Sans"/>
                          <w:sz w:val="12"/>
                          <w:szCs w:val="12"/>
                        </w:rPr>
                        <w:t>∆</w:t>
                      </w:r>
                    </w:p>
                  </w:txbxContent>
                </v:textbox>
              </v:shape>
            </w:pict>
          </mc:Fallback>
        </mc:AlternateContent>
      </w:r>
      <w:r w:rsidRPr="00E007C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0FA5A6D3" wp14:editId="317E3B00">
                <wp:simplePos x="0" y="0"/>
                <wp:positionH relativeFrom="column">
                  <wp:posOffset>2360930</wp:posOffset>
                </wp:positionH>
                <wp:positionV relativeFrom="paragraph">
                  <wp:posOffset>2085763</wp:posOffset>
                </wp:positionV>
                <wp:extent cx="158750" cy="298450"/>
                <wp:effectExtent l="0" t="0" r="0" b="0"/>
                <wp:wrapNone/>
                <wp:docPr id="10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9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F8177F" w14:textId="77777777" w:rsidR="00E007C9" w:rsidRDefault="00E007C9" w:rsidP="00E007C9">
                            <w:pPr>
                              <w:spacing w:before="0"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Fira Sans"/>
                                <w:sz w:val="12"/>
                                <w:szCs w:val="12"/>
                              </w:rPr>
                              <w:t>∆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5A6D3" id="_x0000_s1032" type="#_x0000_t202" style="position:absolute;left:0;text-align:left;margin-left:185.9pt;margin-top:164.25pt;width:12.5pt;height:23.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" filled="f" stroked="f">
                <v:textbox inset="0,0,0,0">
                  <w:txbxContent>
                    <w:p w14:paraId="53F8177F" w14:textId="77777777" w:rsidR="00E007C9" w:rsidRDefault="00E007C9" w:rsidP="00E007C9">
                      <w:pPr>
                        <w:pStyle w:val="Nagwek1Znak"/>
                        <w:spacing w:before="0"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Fira Sans"/>
                          <w:sz w:val="12"/>
                          <w:szCs w:val="12"/>
                        </w:rPr>
                        <w:t>∆</w:t>
                      </w:r>
                    </w:p>
                  </w:txbxContent>
                </v:textbox>
              </v:shape>
            </w:pict>
          </mc:Fallback>
        </mc:AlternateContent>
      </w:r>
      <w:r w:rsidRPr="00E007C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4D4901E9" wp14:editId="0147B52B">
                <wp:simplePos x="0" y="0"/>
                <wp:positionH relativeFrom="column">
                  <wp:posOffset>1764453</wp:posOffset>
                </wp:positionH>
                <wp:positionV relativeFrom="paragraph">
                  <wp:posOffset>1346835</wp:posOffset>
                </wp:positionV>
                <wp:extent cx="158750" cy="298450"/>
                <wp:effectExtent l="0" t="0" r="0" b="0"/>
                <wp:wrapNone/>
                <wp:docPr id="2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9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50ACDE" w14:textId="77777777" w:rsidR="00E007C9" w:rsidRDefault="00E007C9" w:rsidP="00E007C9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Fira Sans" w:eastAsia="Fira Sans" w:hAnsi="Fira Sans" w:cstheme="minorBidi"/>
                                <w:sz w:val="12"/>
                                <w:szCs w:val="12"/>
                              </w:rPr>
                              <w:t>∆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901E9" id="_x0000_s1033" type="#_x0000_t202" style="position:absolute;left:0;text-align:left;margin-left:138.95pt;margin-top:106.05pt;width:12.5pt;height:23.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" filled="f" stroked="f">
                <v:textbox inset="0,0,0,0">
                  <w:txbxContent>
                    <w:p w14:paraId="7750ACDE" w14:textId="77777777" w:rsidR="00E007C9" w:rsidRDefault="00E007C9" w:rsidP="00E007C9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="Fira Sans" w:eastAsia="Fira Sans" w:hAnsi="Fira Sans" w:cstheme="minorBidi"/>
                          <w:sz w:val="12"/>
                          <w:szCs w:val="12"/>
                        </w:rPr>
                        <w:t>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758080" behindDoc="0" locked="0" layoutInCell="1" allowOverlap="1" wp14:anchorId="0D80EF45" wp14:editId="60103C03">
            <wp:simplePos x="0" y="0"/>
            <wp:positionH relativeFrom="margin">
              <wp:align>right</wp:align>
            </wp:positionH>
            <wp:positionV relativeFrom="paragraph">
              <wp:posOffset>464185</wp:posOffset>
            </wp:positionV>
            <wp:extent cx="5122545" cy="4470400"/>
            <wp:effectExtent l="0" t="0" r="1905" b="6350"/>
            <wp:wrapTopAndBottom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224" w:rsidRPr="00C559B7">
        <w:rPr>
          <w:b/>
          <w:color w:val="000000" w:themeColor="text1"/>
          <w:sz w:val="18"/>
          <w:szCs w:val="18"/>
        </w:rPr>
        <w:t xml:space="preserve">Wykres </w:t>
      </w:r>
      <w:r w:rsidR="006D21CC">
        <w:rPr>
          <w:b/>
          <w:color w:val="000000" w:themeColor="text1"/>
          <w:sz w:val="18"/>
          <w:szCs w:val="18"/>
        </w:rPr>
        <w:t>5</w:t>
      </w:r>
      <w:r w:rsidR="004A0224" w:rsidRPr="00C559B7">
        <w:rPr>
          <w:b/>
          <w:color w:val="000000" w:themeColor="text1"/>
          <w:sz w:val="18"/>
          <w:szCs w:val="18"/>
        </w:rPr>
        <w:t xml:space="preserve">. </w:t>
      </w:r>
      <w:r w:rsidR="00467990" w:rsidRPr="00C559B7">
        <w:rPr>
          <w:b/>
          <w:color w:val="000000" w:themeColor="text1"/>
          <w:sz w:val="18"/>
          <w:szCs w:val="18"/>
        </w:rPr>
        <w:t xml:space="preserve">Udział pracujących, którzy w związku z sytuacją epidemiczną pracowali zdalnie </w:t>
      </w:r>
      <w:r w:rsidR="00467990" w:rsidRPr="00C559B7">
        <w:rPr>
          <w:b/>
          <w:color w:val="000000" w:themeColor="text1"/>
          <w:sz w:val="18"/>
          <w:szCs w:val="18"/>
        </w:rPr>
        <w:br/>
        <w:t>w wybranych sekcjach PKD na koniec I</w:t>
      </w:r>
      <w:r w:rsidR="0066776D">
        <w:rPr>
          <w:b/>
          <w:color w:val="000000" w:themeColor="text1"/>
          <w:sz w:val="18"/>
          <w:szCs w:val="18"/>
        </w:rPr>
        <w:t>I</w:t>
      </w:r>
      <w:r w:rsidR="00B93B94">
        <w:rPr>
          <w:b/>
          <w:color w:val="000000" w:themeColor="text1"/>
          <w:sz w:val="18"/>
          <w:szCs w:val="18"/>
        </w:rPr>
        <w:t xml:space="preserve">I </w:t>
      </w:r>
      <w:r w:rsidR="00467990" w:rsidRPr="00C559B7">
        <w:rPr>
          <w:b/>
          <w:color w:val="000000" w:themeColor="text1"/>
          <w:sz w:val="18"/>
          <w:szCs w:val="18"/>
        </w:rPr>
        <w:t>kwartału 2020 r.</w:t>
      </w:r>
      <w:r w:rsidRPr="00E007C9">
        <w:rPr>
          <w:noProof/>
          <w:lang w:eastAsia="pl-PL"/>
        </w:rPr>
        <w:t xml:space="preserve"> </w:t>
      </w:r>
    </w:p>
    <w:p w14:paraId="547FF8F4" w14:textId="35D59391" w:rsidR="00AB7BC9" w:rsidRDefault="00AB7BC9" w:rsidP="00C559B7">
      <w:pPr>
        <w:rPr>
          <w:rFonts w:ascii="Fira Sans SemiBold" w:hAnsi="Fira Sans SemiBold"/>
          <w:color w:val="001D77"/>
          <w:szCs w:val="19"/>
        </w:rPr>
      </w:pPr>
    </w:p>
    <w:p w14:paraId="5D8AEB07" w14:textId="47923ECA" w:rsidR="00AB7BC9" w:rsidRDefault="00AB7BC9" w:rsidP="00C559B7">
      <w:pPr>
        <w:rPr>
          <w:rFonts w:ascii="Fira Sans SemiBold" w:hAnsi="Fira Sans SemiBold"/>
          <w:color w:val="001D77"/>
          <w:szCs w:val="19"/>
        </w:rPr>
      </w:pPr>
    </w:p>
    <w:p w14:paraId="507FB628" w14:textId="50E2D7A1" w:rsidR="00AB7BC9" w:rsidRDefault="00AB7BC9" w:rsidP="00C559B7">
      <w:pPr>
        <w:rPr>
          <w:rFonts w:ascii="Fira Sans SemiBold" w:hAnsi="Fira Sans SemiBold"/>
          <w:color w:val="001D77"/>
          <w:szCs w:val="19"/>
        </w:rPr>
      </w:pPr>
    </w:p>
    <w:p w14:paraId="29771DB9" w14:textId="67579B39" w:rsidR="00AB7BC9" w:rsidRDefault="00AB7BC9" w:rsidP="00C559B7">
      <w:pPr>
        <w:rPr>
          <w:rFonts w:ascii="Fira Sans SemiBold" w:hAnsi="Fira Sans SemiBold"/>
          <w:color w:val="001D77"/>
          <w:szCs w:val="19"/>
        </w:rPr>
      </w:pPr>
    </w:p>
    <w:p w14:paraId="26EAB7E5" w14:textId="45C88906" w:rsidR="00AB7BC9" w:rsidRDefault="00AB7BC9" w:rsidP="00C559B7">
      <w:pPr>
        <w:rPr>
          <w:rFonts w:ascii="Fira Sans SemiBold" w:hAnsi="Fira Sans SemiBold"/>
          <w:color w:val="001D77"/>
          <w:szCs w:val="19"/>
        </w:rPr>
      </w:pPr>
    </w:p>
    <w:p w14:paraId="393D8758" w14:textId="275D5BA5" w:rsidR="00AB7BC9" w:rsidRDefault="00AB7BC9" w:rsidP="00C559B7">
      <w:pPr>
        <w:rPr>
          <w:rFonts w:ascii="Fira Sans SemiBold" w:hAnsi="Fira Sans SemiBold"/>
          <w:color w:val="001D77"/>
          <w:szCs w:val="19"/>
        </w:rPr>
      </w:pPr>
    </w:p>
    <w:p w14:paraId="4391881B" w14:textId="77777777" w:rsidR="00AB7BC9" w:rsidRDefault="00AB7BC9" w:rsidP="00C559B7">
      <w:pPr>
        <w:rPr>
          <w:rFonts w:ascii="Fira Sans SemiBold" w:hAnsi="Fira Sans SemiBold"/>
          <w:color w:val="001D77"/>
          <w:szCs w:val="19"/>
        </w:rPr>
      </w:pPr>
    </w:p>
    <w:p w14:paraId="0BCDFDBF" w14:textId="45331A2D" w:rsidR="002158CB" w:rsidRPr="00E007C9" w:rsidRDefault="00D07E2E" w:rsidP="00C559B7">
      <w:pPr>
        <w:rPr>
          <w:rFonts w:ascii="Fira Sans SemiBold" w:hAnsi="Fira Sans SemiBold"/>
          <w:color w:val="001D77"/>
          <w:szCs w:val="19"/>
        </w:rPr>
      </w:pPr>
      <w:r w:rsidRPr="00E007C9">
        <w:rPr>
          <w:rFonts w:ascii="Fira Sans SemiBold" w:hAnsi="Fira Sans SemiBold"/>
          <w:color w:val="001D77"/>
          <w:szCs w:val="19"/>
        </w:rPr>
        <w:lastRenderedPageBreak/>
        <w:t xml:space="preserve">Pracujący, którzy w związku z sytuacją epidemiczną korzystali z wynagrodzenia za czas choroby lub zasiłku chorobowego z powodu </w:t>
      </w:r>
      <w:r w:rsidR="00265DAD" w:rsidRPr="00E007C9">
        <w:rPr>
          <w:rFonts w:ascii="Fira Sans SemiBold" w:hAnsi="Fira Sans SemiBold"/>
          <w:color w:val="001D77"/>
          <w:szCs w:val="19"/>
        </w:rPr>
        <w:t xml:space="preserve">objęcia </w:t>
      </w:r>
      <w:r w:rsidRPr="00E007C9">
        <w:rPr>
          <w:rFonts w:ascii="Fira Sans SemiBold" w:hAnsi="Fira Sans SemiBold"/>
          <w:color w:val="001D77"/>
          <w:szCs w:val="19"/>
        </w:rPr>
        <w:t>kwarantann</w:t>
      </w:r>
      <w:r w:rsidR="00265DAD" w:rsidRPr="00E007C9">
        <w:rPr>
          <w:rFonts w:ascii="Fira Sans SemiBold" w:hAnsi="Fira Sans SemiBold"/>
          <w:color w:val="001D77"/>
          <w:szCs w:val="19"/>
        </w:rPr>
        <w:t>ą</w:t>
      </w:r>
      <w:r w:rsidRPr="00E007C9">
        <w:rPr>
          <w:rFonts w:ascii="Fira Sans SemiBold" w:hAnsi="Fira Sans SemiBold"/>
          <w:color w:val="001D77"/>
          <w:szCs w:val="19"/>
        </w:rPr>
        <w:t xml:space="preserve"> lub izolacj</w:t>
      </w:r>
      <w:r w:rsidR="00265DAD" w:rsidRPr="00E007C9">
        <w:rPr>
          <w:rFonts w:ascii="Fira Sans SemiBold" w:hAnsi="Fira Sans SemiBold"/>
          <w:color w:val="001D77"/>
          <w:szCs w:val="19"/>
        </w:rPr>
        <w:t>ą</w:t>
      </w:r>
    </w:p>
    <w:p w14:paraId="788C3FAE" w14:textId="596C1F6F" w:rsidR="00D07E2E" w:rsidRPr="00C559B7" w:rsidRDefault="00991C41" w:rsidP="00C559B7">
      <w:pPr>
        <w:rPr>
          <w:rFonts w:eastAsia="Times New Roman" w:cs="Times New Roman"/>
          <w:color w:val="000000" w:themeColor="text1"/>
          <w:szCs w:val="19"/>
          <w:lang w:eastAsia="pl-PL"/>
        </w:rPr>
      </w:pPr>
      <w:r>
        <w:rPr>
          <w:b/>
          <w:noProof/>
          <w:color w:val="000000" w:themeColor="text1"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722240" behindDoc="1" locked="0" layoutInCell="1" allowOverlap="1" wp14:anchorId="0E21AA00" wp14:editId="3C8376FA">
                <wp:simplePos x="0" y="0"/>
                <wp:positionH relativeFrom="column">
                  <wp:posOffset>5274310</wp:posOffset>
                </wp:positionH>
                <wp:positionV relativeFrom="paragraph">
                  <wp:posOffset>99060</wp:posOffset>
                </wp:positionV>
                <wp:extent cx="1760855" cy="1804035"/>
                <wp:effectExtent l="0" t="0" r="0" b="0"/>
                <wp:wrapTight wrapText="bothSides">
                  <wp:wrapPolygon edited="0">
                    <wp:start x="701" y="0"/>
                    <wp:lineTo x="701" y="21440"/>
                    <wp:lineTo x="20798" y="21440"/>
                    <wp:lineTo x="20798" y="0"/>
                    <wp:lineTo x="701" y="0"/>
                  </wp:wrapPolygon>
                </wp:wrapTight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1804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55117" w14:textId="77777777" w:rsidR="002E5BC0" w:rsidRPr="00C559B7" w:rsidRDefault="00ED7CC3" w:rsidP="002E5BC0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>0,</w:t>
                            </w:r>
                            <w:r w:rsidR="002664A1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>5%</w:t>
                            </w:r>
                            <w:r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 xml:space="preserve"> pracujących skorzystało </w:t>
                            </w:r>
                            <w:r w:rsidR="00966E69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br/>
                            </w:r>
                            <w:r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 xml:space="preserve">z wynagrodzenia za czas </w:t>
                            </w:r>
                            <w:r w:rsidR="00966E69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br/>
                            </w:r>
                            <w:r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 xml:space="preserve">choroby lub zasiłku chorobowego z powodu </w:t>
                            </w:r>
                            <w:r w:rsidR="00806D7B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 xml:space="preserve">objęcia </w:t>
                            </w:r>
                            <w:r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 xml:space="preserve"> kwarantann</w:t>
                            </w:r>
                            <w:r w:rsidR="00806D7B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>ą</w:t>
                            </w:r>
                            <w:r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 xml:space="preserve"> lub izolacj</w:t>
                            </w:r>
                            <w:r w:rsidR="00806D7B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>ą</w:t>
                            </w:r>
                            <w:r w:rsidR="002E5BC0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 xml:space="preserve"> według stanu na 3</w:t>
                            </w:r>
                            <w:r w:rsidR="00072849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>0</w:t>
                            </w:r>
                            <w:r w:rsidR="002E5BC0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2664A1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>września</w:t>
                            </w:r>
                            <w:r w:rsidR="002E5BC0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 xml:space="preserve"> 2020 r.</w:t>
                            </w:r>
                          </w:p>
                          <w:p w14:paraId="7DE4C8ED" w14:textId="77777777" w:rsidR="00ED7CC3" w:rsidRPr="0053526A" w:rsidRDefault="00ED7CC3" w:rsidP="00ED7CC3">
                            <w:pPr>
                              <w:pStyle w:val="tekstzboku"/>
                              <w:spacing w:before="0"/>
                              <w:rPr>
                                <w:spacing w:val="-3"/>
                              </w:rPr>
                            </w:pP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1AA00" id="_x0000_s1034" type="#_x0000_t202" style="position:absolute;margin-left:415.3pt;margin-top:7.8pt;width:138.65pt;height:142.05pt;z-index:-251594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" filled="f" stroked="f">
                <v:textbox>
                  <w:txbxContent>
                    <w:p w14:paraId="44655117" w14:textId="77777777" w:rsidR="002E5BC0" w:rsidRPr="00C559B7" w:rsidRDefault="00ED7CC3" w:rsidP="002E5BC0">
                      <w:pPr>
                        <w:autoSpaceDE w:val="0"/>
                        <w:autoSpaceDN w:val="0"/>
                        <w:adjustRightInd w:val="0"/>
                        <w:spacing w:before="0" w:after="0" w:line="240" w:lineRule="auto"/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</w:pPr>
                      <w:r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>0,</w:t>
                      </w:r>
                      <w:r w:rsidR="002664A1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>5%</w:t>
                      </w:r>
                      <w:r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 xml:space="preserve"> pracujących skorzystało </w:t>
                      </w:r>
                      <w:r w:rsidR="00966E69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br/>
                      </w:r>
                      <w:r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 xml:space="preserve">z wynagrodzenia za czas </w:t>
                      </w:r>
                      <w:r w:rsidR="00966E69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br/>
                      </w:r>
                      <w:r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 xml:space="preserve">choroby lub zasiłku chorobowego z powodu </w:t>
                      </w:r>
                      <w:r w:rsidR="00806D7B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 xml:space="preserve">objęcia </w:t>
                      </w:r>
                      <w:r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 xml:space="preserve"> kwarantann</w:t>
                      </w:r>
                      <w:r w:rsidR="00806D7B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>ą</w:t>
                      </w:r>
                      <w:r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 xml:space="preserve"> lub izolacj</w:t>
                      </w:r>
                      <w:r w:rsidR="00806D7B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>ą</w:t>
                      </w:r>
                      <w:r w:rsidR="002E5BC0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 xml:space="preserve"> według stanu na 3</w:t>
                      </w:r>
                      <w:r w:rsidR="00072849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>0</w:t>
                      </w:r>
                      <w:r w:rsidR="002E5BC0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2664A1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>września</w:t>
                      </w:r>
                      <w:r w:rsidR="002E5BC0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 xml:space="preserve"> 2020 r.</w:t>
                      </w:r>
                    </w:p>
                    <w:p w14:paraId="7DE4C8ED" w14:textId="77777777" w:rsidR="00ED7CC3" w:rsidRPr="0053526A" w:rsidRDefault="00ED7CC3" w:rsidP="00ED7CC3">
                      <w:pPr>
                        <w:pStyle w:val="tekstzboku"/>
                        <w:spacing w:before="0"/>
                        <w:rPr>
                          <w:spacing w:val="-3"/>
                        </w:rPr>
                      </w:pPr>
                      <w:r>
                        <w:rPr>
                          <w:spacing w:val="-3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07E2E"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W </w:t>
      </w:r>
      <w:r w:rsidR="0061219F" w:rsidRPr="00C559B7">
        <w:rPr>
          <w:rFonts w:eastAsia="Times New Roman" w:cs="Times New Roman"/>
          <w:color w:val="000000" w:themeColor="text1"/>
          <w:szCs w:val="19"/>
          <w:lang w:eastAsia="pl-PL"/>
        </w:rPr>
        <w:t>I</w:t>
      </w:r>
      <w:r w:rsidR="00D07E2E" w:rsidRPr="00C559B7">
        <w:rPr>
          <w:rFonts w:eastAsia="Times New Roman" w:cs="Times New Roman"/>
          <w:color w:val="000000" w:themeColor="text1"/>
          <w:szCs w:val="19"/>
          <w:lang w:eastAsia="pl-PL"/>
        </w:rPr>
        <w:t>I</w:t>
      </w:r>
      <w:r w:rsidR="002158CB">
        <w:rPr>
          <w:rFonts w:eastAsia="Times New Roman" w:cs="Times New Roman"/>
          <w:color w:val="000000" w:themeColor="text1"/>
          <w:szCs w:val="19"/>
          <w:lang w:eastAsia="pl-PL"/>
        </w:rPr>
        <w:t>I</w:t>
      </w:r>
      <w:r w:rsidR="00D07E2E"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 kwartale 2020 r. w celu ograniczenia rozprzestrzeniania się choroby zakaźnej </w:t>
      </w:r>
      <w:r w:rsidR="0061219F"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kontynuowano </w:t>
      </w:r>
      <w:r w:rsidR="00D07E2E"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formy czasowego odosobnienia ze względu na podejrzenie zakażenia między innymi </w:t>
      </w:r>
      <w:r w:rsidR="00D07E2E" w:rsidRPr="00C559B7">
        <w:rPr>
          <w:rFonts w:eastAsia="Times New Roman" w:cs="Times New Roman"/>
          <w:color w:val="000000" w:themeColor="text1"/>
          <w:szCs w:val="19"/>
          <w:lang w:eastAsia="pl-PL"/>
        </w:rPr>
        <w:br/>
        <w:t xml:space="preserve">w postaci kwarantanny oraz izolacji. Pracujący, którzy według stanu na </w:t>
      </w:r>
      <w:r w:rsidR="0061219F"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30 </w:t>
      </w:r>
      <w:r w:rsidR="0013190B">
        <w:rPr>
          <w:rFonts w:eastAsia="Times New Roman" w:cs="Times New Roman"/>
          <w:color w:val="000000" w:themeColor="text1"/>
          <w:szCs w:val="19"/>
          <w:lang w:eastAsia="pl-PL"/>
        </w:rPr>
        <w:t>września</w:t>
      </w:r>
      <w:r w:rsidR="00D07E2E"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 2020 r. </w:t>
      </w:r>
      <w:r w:rsidR="00D07E2E" w:rsidRPr="00C559B7">
        <w:rPr>
          <w:rFonts w:eastAsia="Times New Roman" w:cs="Times New Roman"/>
          <w:color w:val="000000" w:themeColor="text1"/>
          <w:szCs w:val="19"/>
          <w:lang w:eastAsia="pl-PL"/>
        </w:rPr>
        <w:br/>
        <w:t xml:space="preserve">korzystali z wynagrodzenia za czas choroby lub zasiłku chorobowego z powodu </w:t>
      </w:r>
      <w:r w:rsidR="00265DAD" w:rsidRPr="00C559B7">
        <w:rPr>
          <w:rFonts w:eastAsia="Times New Roman" w:cs="Times New Roman"/>
          <w:color w:val="000000" w:themeColor="text1"/>
          <w:szCs w:val="19"/>
          <w:lang w:eastAsia="pl-PL"/>
        </w:rPr>
        <w:t>objęcia</w:t>
      </w:r>
      <w:r w:rsidR="00D07E2E"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 </w:t>
      </w:r>
      <w:r w:rsidR="00265DAD"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kwarantanną </w:t>
      </w:r>
      <w:r w:rsidR="00D07E2E" w:rsidRPr="00C559B7">
        <w:rPr>
          <w:rFonts w:eastAsia="Times New Roman" w:cs="Times New Roman"/>
          <w:color w:val="000000" w:themeColor="text1"/>
          <w:szCs w:val="19"/>
          <w:lang w:eastAsia="pl-PL"/>
        </w:rPr>
        <w:t>lub izolacj</w:t>
      </w:r>
      <w:r w:rsidR="00265DAD" w:rsidRPr="00C559B7">
        <w:rPr>
          <w:rFonts w:eastAsia="Times New Roman" w:cs="Times New Roman"/>
          <w:color w:val="000000" w:themeColor="text1"/>
          <w:szCs w:val="19"/>
          <w:lang w:eastAsia="pl-PL"/>
        </w:rPr>
        <w:t>ą</w:t>
      </w:r>
      <w:r w:rsidR="0061219F"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 stanowili 0,</w:t>
      </w:r>
      <w:r w:rsidR="0013190B">
        <w:rPr>
          <w:rFonts w:eastAsia="Times New Roman" w:cs="Times New Roman"/>
          <w:color w:val="000000" w:themeColor="text1"/>
          <w:szCs w:val="19"/>
          <w:lang w:eastAsia="pl-PL"/>
        </w:rPr>
        <w:t>5</w:t>
      </w:r>
      <w:r w:rsidR="00D07E2E"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% ogółu pracujących. Takie przypadki odnotowano w podobnej skali </w:t>
      </w:r>
      <w:r w:rsidR="002E5BC0"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zarówno </w:t>
      </w:r>
      <w:r w:rsidR="00D07E2E"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w sektorze publicznym, jak i prywatnym. </w:t>
      </w:r>
    </w:p>
    <w:p w14:paraId="3773F85D" w14:textId="19E20E2F" w:rsidR="00D07E2E" w:rsidRPr="00C559B7" w:rsidRDefault="00D71783" w:rsidP="00831974">
      <w:pPr>
        <w:spacing w:before="360"/>
        <w:ind w:left="833" w:hanging="833"/>
        <w:rPr>
          <w:rFonts w:cs="Segoe UI"/>
          <w:b/>
          <w:color w:val="000000" w:themeColor="text1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750912" behindDoc="0" locked="0" layoutInCell="1" allowOverlap="1" wp14:anchorId="1A781869" wp14:editId="1EBC4C8D">
            <wp:simplePos x="0" y="0"/>
            <wp:positionH relativeFrom="column">
              <wp:posOffset>200025</wp:posOffset>
            </wp:positionH>
            <wp:positionV relativeFrom="paragraph">
              <wp:posOffset>687070</wp:posOffset>
            </wp:positionV>
            <wp:extent cx="4667250" cy="2105025"/>
            <wp:effectExtent l="0" t="0" r="0" b="0"/>
            <wp:wrapTopAndBottom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E2E" w:rsidRPr="00C559B7">
        <w:rPr>
          <w:rFonts w:cs="Segoe UI"/>
          <w:b/>
          <w:color w:val="000000" w:themeColor="text1"/>
          <w:sz w:val="18"/>
          <w:szCs w:val="18"/>
        </w:rPr>
        <w:t xml:space="preserve">Wykres. </w:t>
      </w:r>
      <w:r w:rsidR="00AB7BC9">
        <w:rPr>
          <w:rFonts w:cs="Segoe UI"/>
          <w:b/>
          <w:color w:val="000000" w:themeColor="text1"/>
          <w:sz w:val="18"/>
          <w:szCs w:val="18"/>
        </w:rPr>
        <w:t>6</w:t>
      </w:r>
      <w:r w:rsidR="00D07E2E" w:rsidRPr="00C559B7">
        <w:rPr>
          <w:rFonts w:cs="Segoe UI"/>
          <w:b/>
          <w:color w:val="000000" w:themeColor="text1"/>
          <w:sz w:val="18"/>
          <w:szCs w:val="18"/>
        </w:rPr>
        <w:t xml:space="preserve">. </w:t>
      </w:r>
      <w:r w:rsidR="00467990" w:rsidRPr="00C559B7">
        <w:rPr>
          <w:rFonts w:cs="Segoe UI"/>
          <w:b/>
          <w:color w:val="000000" w:themeColor="text1"/>
          <w:sz w:val="18"/>
          <w:szCs w:val="18"/>
        </w:rPr>
        <w:t>Udział</w:t>
      </w:r>
      <w:r w:rsidR="00467990" w:rsidRPr="00C559B7">
        <w:rPr>
          <w:rFonts w:cs="Segoe UI"/>
          <w:color w:val="000000" w:themeColor="text1"/>
          <w:sz w:val="18"/>
          <w:szCs w:val="18"/>
        </w:rPr>
        <w:t xml:space="preserve"> </w:t>
      </w:r>
      <w:r w:rsidR="00467990" w:rsidRPr="00C559B7">
        <w:rPr>
          <w:rFonts w:cs="Segoe UI"/>
          <w:b/>
          <w:color w:val="000000" w:themeColor="text1"/>
          <w:sz w:val="18"/>
          <w:szCs w:val="18"/>
        </w:rPr>
        <w:t xml:space="preserve">pracujących, którzy korzystali z wynagrodzenia za czas choroby lub zasiłku </w:t>
      </w:r>
      <w:r w:rsidR="00467990" w:rsidRPr="00C559B7">
        <w:rPr>
          <w:rFonts w:cs="Segoe UI"/>
          <w:b/>
          <w:color w:val="000000" w:themeColor="text1"/>
          <w:sz w:val="18"/>
          <w:szCs w:val="18"/>
        </w:rPr>
        <w:br/>
        <w:t xml:space="preserve">chorobowego z powodu objęcia kwarantanną lub izolacją według wielkości </w:t>
      </w:r>
      <w:r w:rsidR="00467990" w:rsidRPr="00C559B7">
        <w:rPr>
          <w:rFonts w:cs="Segoe UI"/>
          <w:b/>
          <w:color w:val="000000" w:themeColor="text1"/>
          <w:sz w:val="18"/>
          <w:szCs w:val="18"/>
        </w:rPr>
        <w:br/>
        <w:t>jednostek na koniec I</w:t>
      </w:r>
      <w:r w:rsidR="00831974">
        <w:rPr>
          <w:rFonts w:cs="Segoe UI"/>
          <w:b/>
          <w:color w:val="000000" w:themeColor="text1"/>
          <w:sz w:val="18"/>
          <w:szCs w:val="18"/>
        </w:rPr>
        <w:t>I</w:t>
      </w:r>
      <w:r w:rsidR="00B93B94">
        <w:rPr>
          <w:rFonts w:cs="Segoe UI"/>
          <w:b/>
          <w:color w:val="000000" w:themeColor="text1"/>
          <w:sz w:val="18"/>
          <w:szCs w:val="18"/>
        </w:rPr>
        <w:t>I</w:t>
      </w:r>
      <w:r w:rsidR="00467990" w:rsidRPr="00C559B7">
        <w:rPr>
          <w:rFonts w:cs="Segoe UI"/>
          <w:b/>
          <w:color w:val="000000" w:themeColor="text1"/>
          <w:sz w:val="18"/>
          <w:szCs w:val="18"/>
        </w:rPr>
        <w:t xml:space="preserve"> kwartału 2020 r.</w:t>
      </w:r>
    </w:p>
    <w:p w14:paraId="770BCEE4" w14:textId="77777777" w:rsidR="006B3171" w:rsidRDefault="006B3171" w:rsidP="00C559B7">
      <w:pPr>
        <w:rPr>
          <w:rFonts w:eastAsia="Times New Roman" w:cs="Times New Roman"/>
          <w:color w:val="000000" w:themeColor="text1"/>
          <w:szCs w:val="19"/>
          <w:lang w:eastAsia="pl-PL"/>
        </w:rPr>
      </w:pPr>
    </w:p>
    <w:p w14:paraId="1B0CE922" w14:textId="77777777" w:rsidR="00D07E2E" w:rsidRPr="00C559B7" w:rsidRDefault="0013190B" w:rsidP="00C559B7">
      <w:pPr>
        <w:rPr>
          <w:rFonts w:eastAsia="Times New Roman" w:cs="Times New Roman"/>
          <w:color w:val="000000" w:themeColor="text1"/>
          <w:szCs w:val="19"/>
          <w:lang w:eastAsia="pl-PL"/>
        </w:rPr>
      </w:pPr>
      <w:r>
        <w:rPr>
          <w:rFonts w:eastAsia="Times New Roman" w:cs="Times New Roman"/>
          <w:color w:val="000000" w:themeColor="text1"/>
          <w:szCs w:val="19"/>
          <w:lang w:eastAsia="pl-PL"/>
        </w:rPr>
        <w:t>Nie było też znaczącego zróżnicowania u</w:t>
      </w:r>
      <w:r w:rsidRPr="00C559B7">
        <w:rPr>
          <w:rFonts w:eastAsia="Times New Roman" w:cs="Times New Roman"/>
          <w:color w:val="000000" w:themeColor="text1"/>
          <w:szCs w:val="19"/>
          <w:lang w:eastAsia="pl-PL"/>
        </w:rPr>
        <w:t>dzi</w:t>
      </w:r>
      <w:r>
        <w:rPr>
          <w:rFonts w:eastAsia="Times New Roman" w:cs="Times New Roman"/>
          <w:color w:val="000000" w:themeColor="text1"/>
          <w:szCs w:val="19"/>
          <w:lang w:eastAsia="pl-PL"/>
        </w:rPr>
        <w:t>ału</w:t>
      </w:r>
      <w:r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 pracujących objętych kwarantanną bądź izolacją </w:t>
      </w:r>
      <w:r>
        <w:rPr>
          <w:rFonts w:eastAsia="Times New Roman" w:cs="Times New Roman"/>
          <w:color w:val="000000" w:themeColor="text1"/>
          <w:szCs w:val="19"/>
          <w:lang w:eastAsia="pl-PL"/>
        </w:rPr>
        <w:t>w jednost</w:t>
      </w:r>
      <w:r w:rsidRPr="00C559B7">
        <w:rPr>
          <w:rFonts w:eastAsia="Times New Roman" w:cs="Times New Roman"/>
          <w:color w:val="000000" w:themeColor="text1"/>
          <w:szCs w:val="19"/>
          <w:lang w:eastAsia="pl-PL"/>
        </w:rPr>
        <w:t>k</w:t>
      </w:r>
      <w:r>
        <w:rPr>
          <w:rFonts w:eastAsia="Times New Roman" w:cs="Times New Roman"/>
          <w:color w:val="000000" w:themeColor="text1"/>
          <w:szCs w:val="19"/>
          <w:lang w:eastAsia="pl-PL"/>
        </w:rPr>
        <w:t>ach według</w:t>
      </w:r>
      <w:r w:rsidR="0068386A">
        <w:rPr>
          <w:rFonts w:eastAsia="Times New Roman" w:cs="Times New Roman"/>
          <w:color w:val="000000" w:themeColor="text1"/>
          <w:szCs w:val="19"/>
          <w:lang w:eastAsia="pl-PL"/>
        </w:rPr>
        <w:t xml:space="preserve"> ich</w:t>
      </w:r>
      <w:r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 wielkości. </w:t>
      </w:r>
    </w:p>
    <w:p w14:paraId="59586AD5" w14:textId="6E24D729" w:rsidR="002E35B8" w:rsidRDefault="00004C31" w:rsidP="00C559B7">
      <w:pPr>
        <w:spacing w:before="240"/>
        <w:ind w:left="907" w:hanging="907"/>
        <w:rPr>
          <w:color w:val="000000" w:themeColor="text1"/>
          <w:sz w:val="16"/>
        </w:rPr>
      </w:pPr>
      <w:r>
        <w:rPr>
          <w:noProof/>
          <w:lang w:eastAsia="pl-PL"/>
        </w:rPr>
        <w:drawing>
          <wp:anchor distT="0" distB="0" distL="114300" distR="114300" simplePos="0" relativeHeight="251751936" behindDoc="0" locked="0" layoutInCell="1" allowOverlap="1" wp14:anchorId="060A1B0B" wp14:editId="5C58BC1F">
            <wp:simplePos x="0" y="0"/>
            <wp:positionH relativeFrom="column">
              <wp:posOffset>0</wp:posOffset>
            </wp:positionH>
            <wp:positionV relativeFrom="paragraph">
              <wp:posOffset>342900</wp:posOffset>
            </wp:positionV>
            <wp:extent cx="5122545" cy="1947545"/>
            <wp:effectExtent l="0" t="0" r="1905" b="0"/>
            <wp:wrapTopAndBottom/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BC9">
        <w:rPr>
          <w:rFonts w:cs="Segoe UI"/>
          <w:b/>
          <w:color w:val="000000" w:themeColor="text1"/>
          <w:sz w:val="18"/>
          <w:szCs w:val="18"/>
        </w:rPr>
        <w:t>Wykres 7</w:t>
      </w:r>
      <w:r w:rsidR="00A15A1D" w:rsidRPr="00C559B7">
        <w:rPr>
          <w:rFonts w:cs="Segoe UI"/>
          <w:b/>
          <w:color w:val="000000" w:themeColor="text1"/>
          <w:sz w:val="18"/>
          <w:szCs w:val="18"/>
        </w:rPr>
        <w:t xml:space="preserve">. </w:t>
      </w:r>
      <w:r w:rsidR="004D290D">
        <w:rPr>
          <w:rFonts w:cs="Segoe UI"/>
          <w:b/>
          <w:color w:val="000000" w:themeColor="text1"/>
          <w:sz w:val="18"/>
          <w:szCs w:val="18"/>
        </w:rPr>
        <w:t xml:space="preserve">Struktura pracujących według wielkości </w:t>
      </w:r>
      <w:r w:rsidR="00A15A1D" w:rsidRPr="00C559B7">
        <w:rPr>
          <w:rFonts w:cs="Segoe UI"/>
          <w:b/>
          <w:color w:val="000000" w:themeColor="text1"/>
          <w:sz w:val="18"/>
          <w:szCs w:val="18"/>
        </w:rPr>
        <w:t>jednostek na koniec I</w:t>
      </w:r>
      <w:r w:rsidR="00F65E27">
        <w:rPr>
          <w:rFonts w:cs="Segoe UI"/>
          <w:b/>
          <w:color w:val="000000" w:themeColor="text1"/>
          <w:sz w:val="18"/>
          <w:szCs w:val="18"/>
        </w:rPr>
        <w:t>I</w:t>
      </w:r>
      <w:r w:rsidR="00B93B94">
        <w:rPr>
          <w:rFonts w:cs="Segoe UI"/>
          <w:b/>
          <w:color w:val="000000" w:themeColor="text1"/>
          <w:sz w:val="18"/>
          <w:szCs w:val="18"/>
        </w:rPr>
        <w:t>I</w:t>
      </w:r>
      <w:r w:rsidR="00A15A1D" w:rsidRPr="00C559B7">
        <w:rPr>
          <w:rFonts w:cs="Segoe UI"/>
          <w:b/>
          <w:color w:val="000000" w:themeColor="text1"/>
          <w:sz w:val="18"/>
          <w:szCs w:val="18"/>
        </w:rPr>
        <w:t xml:space="preserve"> kwartału 2020 r.</w:t>
      </w:r>
    </w:p>
    <w:p w14:paraId="4D5354F9" w14:textId="77777777" w:rsidR="00AB7BC9" w:rsidRDefault="00AB7BC9" w:rsidP="00967DF1">
      <w:pPr>
        <w:rPr>
          <w:rFonts w:eastAsia="Times New Roman" w:cs="Times New Roman"/>
          <w:color w:val="000000" w:themeColor="text1"/>
          <w:szCs w:val="19"/>
          <w:lang w:eastAsia="pl-PL"/>
        </w:rPr>
      </w:pPr>
    </w:p>
    <w:p w14:paraId="269FFAA4" w14:textId="77777777" w:rsidR="001279B0" w:rsidRPr="001279B0" w:rsidRDefault="001279B0" w:rsidP="001279B0">
      <w:pPr>
        <w:rPr>
          <w:rFonts w:eastAsia="Times New Roman" w:cs="Times New Roman"/>
          <w:color w:val="000000" w:themeColor="text1"/>
          <w:szCs w:val="19"/>
          <w:lang w:eastAsia="pl-PL"/>
        </w:rPr>
      </w:pPr>
      <w:r w:rsidRPr="001279B0">
        <w:rPr>
          <w:rFonts w:eastAsia="Times New Roman" w:cs="Times New Roman"/>
          <w:color w:val="000000" w:themeColor="text1"/>
          <w:szCs w:val="19"/>
          <w:lang w:eastAsia="pl-PL"/>
        </w:rPr>
        <w:t xml:space="preserve">Sytuacje kwarantanny lub izolacji pracujących miały miejsce we wszystkich regionach, przy czym relatywnie w największym stopniu miały miejsce w regionie małopolskim – gdzie pracujący, którzy według stanu na 30 września 2020 r. korzystali z wynagrodzenia za czas choroby lub zasiłku chorobowego z powodu objęcia kwarantanną lub izolacją stanowili 0,8% ogółu pracujących w tym regionie. Biorąc pod uwagę rodzaje działalności można stwierdzić, że w końcu września 2020 r. większy niż średnio w Polsce udział pracujących objętych obowiązkiem kwarantanny lub izolacji był w sekcjach związanych z opieką zdrowotną i pomocą społeczną; budownictwem; pozostałą działalnością usługową oraz działalnością związaną z kulturą, rozrywką i rekreacją. </w:t>
      </w:r>
    </w:p>
    <w:p w14:paraId="792A6A41" w14:textId="77777777" w:rsidR="00967DF1" w:rsidRDefault="00967DF1" w:rsidP="00967DF1">
      <w:pPr>
        <w:rPr>
          <w:rFonts w:eastAsia="Times New Roman" w:cs="Times New Roman"/>
          <w:color w:val="000000" w:themeColor="text1"/>
          <w:szCs w:val="19"/>
          <w:lang w:eastAsia="pl-PL"/>
        </w:rPr>
      </w:pPr>
    </w:p>
    <w:p w14:paraId="6B3B30C1" w14:textId="77777777" w:rsidR="00EB13B0" w:rsidRPr="00AB7BC9" w:rsidRDefault="00EB13B0" w:rsidP="00967DF1">
      <w:pPr>
        <w:rPr>
          <w:rFonts w:ascii="Fira Sans SemiBold" w:hAnsi="Fira Sans SemiBold"/>
          <w:color w:val="001D77"/>
          <w:szCs w:val="19"/>
        </w:rPr>
      </w:pPr>
      <w:r w:rsidRPr="00AB7BC9">
        <w:rPr>
          <w:rFonts w:ascii="Fira Sans SemiBold" w:hAnsi="Fira Sans SemiBold"/>
          <w:color w:val="001D77"/>
          <w:szCs w:val="19"/>
        </w:rPr>
        <w:t>Podsumowanie</w:t>
      </w:r>
    </w:p>
    <w:p w14:paraId="58CA40BE" w14:textId="77777777" w:rsidR="00967DF1" w:rsidRDefault="00155FA5" w:rsidP="00C559B7">
      <w:pPr>
        <w:spacing w:before="0" w:after="160" w:line="259" w:lineRule="auto"/>
        <w:rPr>
          <w:color w:val="1F497D"/>
          <w:sz w:val="18"/>
          <w:szCs w:val="18"/>
        </w:rPr>
      </w:pPr>
      <w:r w:rsidRPr="00E04C79">
        <w:rPr>
          <w:rFonts w:eastAsia="Times New Roman" w:cs="Times New Roman"/>
          <w:color w:val="000000" w:themeColor="text1"/>
          <w:szCs w:val="19"/>
          <w:lang w:eastAsia="pl-PL"/>
        </w:rPr>
        <w:t>Wirus SARS-CoV-2 zaczął się rozprzestrzeniać w Polsce</w:t>
      </w:r>
      <w:r w:rsidR="00095E67" w:rsidRPr="00E04C79">
        <w:rPr>
          <w:rFonts w:eastAsia="Times New Roman" w:cs="Times New Roman"/>
          <w:color w:val="000000" w:themeColor="text1"/>
          <w:szCs w:val="19"/>
          <w:lang w:eastAsia="pl-PL"/>
        </w:rPr>
        <w:t xml:space="preserve"> w</w:t>
      </w:r>
      <w:r w:rsidR="00166B52" w:rsidRPr="00E04C79">
        <w:rPr>
          <w:rFonts w:eastAsia="Times New Roman" w:cs="Times New Roman"/>
          <w:color w:val="000000" w:themeColor="text1"/>
          <w:szCs w:val="19"/>
          <w:lang w:eastAsia="pl-PL"/>
        </w:rPr>
        <w:t xml:space="preserve"> </w:t>
      </w:r>
      <w:r w:rsidR="00EB13B0" w:rsidRPr="00E04C79">
        <w:rPr>
          <w:rFonts w:eastAsia="Times New Roman" w:cs="Times New Roman"/>
          <w:color w:val="000000" w:themeColor="text1"/>
          <w:szCs w:val="19"/>
          <w:lang w:eastAsia="pl-PL"/>
        </w:rPr>
        <w:t xml:space="preserve">I </w:t>
      </w:r>
      <w:r w:rsidR="000A6588" w:rsidRPr="00E04C79">
        <w:rPr>
          <w:rFonts w:eastAsia="Times New Roman" w:cs="Times New Roman"/>
          <w:color w:val="000000" w:themeColor="text1"/>
          <w:szCs w:val="19"/>
          <w:lang w:eastAsia="pl-PL"/>
        </w:rPr>
        <w:t xml:space="preserve">kwartale </w:t>
      </w:r>
      <w:r w:rsidR="00EB13B0" w:rsidRPr="00E04C79">
        <w:rPr>
          <w:rFonts w:eastAsia="Times New Roman" w:cs="Times New Roman"/>
          <w:color w:val="000000" w:themeColor="text1"/>
          <w:szCs w:val="19"/>
          <w:lang w:eastAsia="pl-PL"/>
        </w:rPr>
        <w:t>2020 r.</w:t>
      </w:r>
      <w:r w:rsidR="000A6588" w:rsidRPr="00E04C79">
        <w:rPr>
          <w:rFonts w:eastAsia="Times New Roman" w:cs="Times New Roman"/>
          <w:color w:val="000000" w:themeColor="text1"/>
          <w:szCs w:val="19"/>
          <w:lang w:eastAsia="pl-PL"/>
        </w:rPr>
        <w:t xml:space="preserve"> </w:t>
      </w:r>
      <w:r w:rsidR="001F6289">
        <w:rPr>
          <w:rFonts w:eastAsia="Times New Roman" w:cs="Times New Roman"/>
          <w:color w:val="000000" w:themeColor="text1"/>
          <w:szCs w:val="19"/>
          <w:lang w:eastAsia="pl-PL"/>
        </w:rPr>
        <w:t xml:space="preserve">Wyniki niniejszego badania pokazują, że w kolejnych kwartałach 2020 r. sytuacja w zakresie zagospodarowanych </w:t>
      </w:r>
      <w:r w:rsidR="001F6289">
        <w:rPr>
          <w:rFonts w:eastAsia="Times New Roman" w:cs="Times New Roman"/>
          <w:color w:val="000000" w:themeColor="text1"/>
          <w:szCs w:val="19"/>
          <w:lang w:eastAsia="pl-PL"/>
        </w:rPr>
        <w:lastRenderedPageBreak/>
        <w:t>i niezagospodarowanych miejsc pracy</w:t>
      </w:r>
      <w:r w:rsidR="00B658E4">
        <w:rPr>
          <w:rFonts w:eastAsia="Times New Roman" w:cs="Times New Roman"/>
          <w:color w:val="000000" w:themeColor="text1"/>
          <w:szCs w:val="19"/>
          <w:lang w:eastAsia="pl-PL"/>
        </w:rPr>
        <w:t xml:space="preserve"> kształtowała się odmiennie niż we wcześniejszych latach drugiej dekady XXI w. W III kwartale 2020 r. liczba pracujących obrazująca </w:t>
      </w:r>
      <w:r w:rsidR="00B658E4" w:rsidRPr="002664A1">
        <w:rPr>
          <w:rFonts w:eastAsia="Times New Roman" w:cs="Times New Roman"/>
          <w:color w:val="000000" w:themeColor="text1"/>
          <w:szCs w:val="19"/>
          <w:lang w:eastAsia="pl-PL"/>
        </w:rPr>
        <w:t>obsadzone miejsca pracy</w:t>
      </w:r>
      <w:r w:rsidR="001E07E7">
        <w:rPr>
          <w:rFonts w:eastAsia="Times New Roman" w:cs="Times New Roman"/>
          <w:color w:val="000000" w:themeColor="text1"/>
          <w:szCs w:val="19"/>
          <w:lang w:eastAsia="pl-PL"/>
        </w:rPr>
        <w:t>,</w:t>
      </w:r>
      <w:r w:rsidR="00B658E4" w:rsidRPr="002664A1">
        <w:rPr>
          <w:rFonts w:eastAsia="Times New Roman" w:cs="Times New Roman"/>
          <w:color w:val="000000" w:themeColor="text1"/>
          <w:szCs w:val="19"/>
          <w:lang w:eastAsia="pl-PL"/>
        </w:rPr>
        <w:t xml:space="preserve"> </w:t>
      </w:r>
      <w:r w:rsidR="001E07E7" w:rsidRPr="002664A1">
        <w:rPr>
          <w:rFonts w:eastAsia="Times New Roman" w:cs="Times New Roman"/>
          <w:color w:val="000000" w:themeColor="text1"/>
          <w:szCs w:val="19"/>
          <w:lang w:eastAsia="pl-PL"/>
        </w:rPr>
        <w:t>po okresie znacznego zmniejszenia się tych miejsc w II kwartale 2020 r</w:t>
      </w:r>
      <w:r w:rsidR="001E07E7">
        <w:rPr>
          <w:rFonts w:eastAsia="Times New Roman" w:cs="Times New Roman"/>
          <w:color w:val="000000" w:themeColor="text1"/>
          <w:szCs w:val="19"/>
          <w:lang w:eastAsia="pl-PL"/>
        </w:rPr>
        <w:t>.,</w:t>
      </w:r>
      <w:r w:rsidR="001E07E7" w:rsidRPr="002664A1">
        <w:rPr>
          <w:rFonts w:eastAsia="Times New Roman" w:cs="Times New Roman"/>
          <w:color w:val="000000" w:themeColor="text1"/>
          <w:szCs w:val="19"/>
          <w:lang w:eastAsia="pl-PL"/>
        </w:rPr>
        <w:t xml:space="preserve"> </w:t>
      </w:r>
      <w:r w:rsidR="00B658E4" w:rsidRPr="002664A1">
        <w:rPr>
          <w:rFonts w:eastAsia="Times New Roman" w:cs="Times New Roman"/>
          <w:color w:val="000000" w:themeColor="text1"/>
          <w:szCs w:val="19"/>
          <w:lang w:eastAsia="pl-PL"/>
        </w:rPr>
        <w:t xml:space="preserve">wróciła do poziomu </w:t>
      </w:r>
      <w:r w:rsidR="00B641D6">
        <w:rPr>
          <w:rFonts w:eastAsia="Times New Roman" w:cs="Times New Roman"/>
          <w:color w:val="000000" w:themeColor="text1"/>
          <w:szCs w:val="19"/>
          <w:lang w:eastAsia="pl-PL"/>
        </w:rPr>
        <w:t>z</w:t>
      </w:r>
      <w:r w:rsidR="00B658E4" w:rsidRPr="002664A1">
        <w:rPr>
          <w:rFonts w:eastAsia="Times New Roman" w:cs="Times New Roman"/>
          <w:color w:val="000000" w:themeColor="text1"/>
          <w:szCs w:val="19"/>
          <w:lang w:eastAsia="pl-PL"/>
        </w:rPr>
        <w:t xml:space="preserve"> I kwarta</w:t>
      </w:r>
      <w:r w:rsidR="00B641D6">
        <w:rPr>
          <w:rFonts w:eastAsia="Times New Roman" w:cs="Times New Roman"/>
          <w:color w:val="000000" w:themeColor="text1"/>
          <w:szCs w:val="19"/>
          <w:lang w:eastAsia="pl-PL"/>
        </w:rPr>
        <w:t>łu</w:t>
      </w:r>
      <w:r w:rsidR="00B658E4" w:rsidRPr="002664A1">
        <w:rPr>
          <w:rFonts w:eastAsia="Times New Roman" w:cs="Times New Roman"/>
          <w:color w:val="000000" w:themeColor="text1"/>
          <w:szCs w:val="19"/>
          <w:lang w:eastAsia="pl-PL"/>
        </w:rPr>
        <w:t xml:space="preserve"> 2020 r. </w:t>
      </w:r>
      <w:r w:rsidR="00967DF1" w:rsidRPr="002664A1">
        <w:rPr>
          <w:rFonts w:eastAsia="Times New Roman" w:cs="Times New Roman"/>
          <w:color w:val="000000" w:themeColor="text1"/>
          <w:szCs w:val="19"/>
          <w:lang w:eastAsia="pl-PL"/>
        </w:rPr>
        <w:t xml:space="preserve">W latach wcześniejszych liczba zajętych miejsc pracy była najwyższa w I kwartałach </w:t>
      </w:r>
      <w:r w:rsidR="002664A1" w:rsidRPr="002664A1">
        <w:rPr>
          <w:rFonts w:eastAsia="Times New Roman" w:cs="Times New Roman"/>
          <w:color w:val="000000" w:themeColor="text1"/>
          <w:szCs w:val="19"/>
          <w:lang w:eastAsia="pl-PL"/>
        </w:rPr>
        <w:t xml:space="preserve">i w kolejnych kwartałach zasadniczo zmniejszała się. </w:t>
      </w:r>
    </w:p>
    <w:p w14:paraId="622290C3" w14:textId="447628D3" w:rsidR="007A54F7" w:rsidRPr="00C559B7" w:rsidRDefault="004D1ADB" w:rsidP="00C559B7">
      <w:pPr>
        <w:pStyle w:val="LID"/>
        <w:spacing w:before="360"/>
        <w:rPr>
          <w:rFonts w:cs="Segoe UI"/>
          <w:color w:val="000000" w:themeColor="text1"/>
          <w:sz w:val="18"/>
          <w:szCs w:val="18"/>
        </w:rPr>
      </w:pPr>
      <w:r>
        <w:drawing>
          <wp:anchor distT="0" distB="0" distL="114300" distR="114300" simplePos="0" relativeHeight="251755008" behindDoc="0" locked="0" layoutInCell="1" allowOverlap="1" wp14:anchorId="683E8914" wp14:editId="2B6188AF">
            <wp:simplePos x="0" y="0"/>
            <wp:positionH relativeFrom="margin">
              <wp:align>right</wp:align>
            </wp:positionH>
            <wp:positionV relativeFrom="paragraph">
              <wp:posOffset>361315</wp:posOffset>
            </wp:positionV>
            <wp:extent cx="5303520" cy="2876550"/>
            <wp:effectExtent l="0" t="0" r="0" b="0"/>
            <wp:wrapTopAndBottom/>
            <wp:docPr id="18" name="Wykres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BC9">
        <w:rPr>
          <w:rFonts w:cs="Segoe UI"/>
          <w:color w:val="000000" w:themeColor="text1"/>
          <w:sz w:val="18"/>
          <w:szCs w:val="18"/>
        </w:rPr>
        <w:t>Wykres 8</w:t>
      </w:r>
      <w:r w:rsidR="00EB13B0" w:rsidRPr="00C559B7">
        <w:rPr>
          <w:rFonts w:cs="Segoe UI"/>
          <w:color w:val="000000" w:themeColor="text1"/>
          <w:sz w:val="18"/>
          <w:szCs w:val="18"/>
        </w:rPr>
        <w:t xml:space="preserve">. </w:t>
      </w:r>
      <w:r w:rsidR="00A82CCC" w:rsidRPr="00C559B7">
        <w:rPr>
          <w:rFonts w:cs="Segoe UI"/>
          <w:color w:val="000000" w:themeColor="text1"/>
          <w:sz w:val="18"/>
          <w:szCs w:val="18"/>
        </w:rPr>
        <w:t xml:space="preserve">Wolne miejsca pracy </w:t>
      </w:r>
    </w:p>
    <w:p w14:paraId="3D967075" w14:textId="682B5304" w:rsidR="008A7334" w:rsidRDefault="00EB13B0" w:rsidP="00AB7BC9">
      <w:pPr>
        <w:rPr>
          <w:color w:val="000000" w:themeColor="text1"/>
          <w:lang w:eastAsia="pl-PL"/>
        </w:rPr>
      </w:pPr>
      <w:r w:rsidRPr="00D622BD">
        <w:rPr>
          <w:rFonts w:eastAsia="Times New Roman" w:cs="Times New Roman"/>
          <w:color w:val="000000" w:themeColor="text1"/>
          <w:szCs w:val="19"/>
          <w:lang w:eastAsia="pl-PL"/>
        </w:rPr>
        <w:t xml:space="preserve">W </w:t>
      </w:r>
      <w:r w:rsidR="00164F85" w:rsidRPr="00D622BD">
        <w:rPr>
          <w:rFonts w:eastAsia="Times New Roman" w:cs="Times New Roman"/>
          <w:color w:val="000000" w:themeColor="text1"/>
          <w:szCs w:val="19"/>
          <w:lang w:eastAsia="pl-PL"/>
        </w:rPr>
        <w:t>I</w:t>
      </w:r>
      <w:r w:rsidR="00095E67" w:rsidRPr="00D622BD">
        <w:rPr>
          <w:rFonts w:eastAsia="Times New Roman" w:cs="Times New Roman"/>
          <w:color w:val="000000" w:themeColor="text1"/>
          <w:szCs w:val="19"/>
          <w:lang w:eastAsia="pl-PL"/>
        </w:rPr>
        <w:t>I</w:t>
      </w:r>
      <w:r w:rsidR="002664A1" w:rsidRPr="00D622BD">
        <w:rPr>
          <w:rFonts w:eastAsia="Times New Roman" w:cs="Times New Roman"/>
          <w:color w:val="000000" w:themeColor="text1"/>
          <w:szCs w:val="19"/>
          <w:lang w:eastAsia="pl-PL"/>
        </w:rPr>
        <w:t>I</w:t>
      </w:r>
      <w:r w:rsidR="00164F85" w:rsidRPr="00D622BD">
        <w:rPr>
          <w:rFonts w:eastAsia="Times New Roman" w:cs="Times New Roman"/>
          <w:color w:val="000000" w:themeColor="text1"/>
          <w:szCs w:val="19"/>
          <w:lang w:eastAsia="pl-PL"/>
        </w:rPr>
        <w:t xml:space="preserve"> kwartale </w:t>
      </w:r>
      <w:r w:rsidR="00095E67" w:rsidRPr="00D622BD">
        <w:rPr>
          <w:rFonts w:eastAsia="Times New Roman" w:cs="Times New Roman"/>
          <w:color w:val="000000" w:themeColor="text1"/>
          <w:szCs w:val="19"/>
          <w:lang w:eastAsia="pl-PL"/>
        </w:rPr>
        <w:t>2020 r.,</w:t>
      </w:r>
      <w:r w:rsidR="00164F85" w:rsidRPr="00D622BD">
        <w:rPr>
          <w:rFonts w:eastAsia="Times New Roman" w:cs="Times New Roman"/>
          <w:color w:val="000000" w:themeColor="text1"/>
          <w:szCs w:val="19"/>
          <w:lang w:eastAsia="pl-PL"/>
        </w:rPr>
        <w:t xml:space="preserve"> </w:t>
      </w:r>
      <w:r w:rsidR="00095E67" w:rsidRPr="00D622BD">
        <w:rPr>
          <w:rFonts w:eastAsia="Times New Roman" w:cs="Times New Roman"/>
          <w:color w:val="000000" w:themeColor="text1"/>
          <w:szCs w:val="19"/>
          <w:lang w:eastAsia="pl-PL"/>
        </w:rPr>
        <w:t xml:space="preserve">pomimo trwania pandemii, został zatrzymany spadek liczby wolnych miejsc obserwowany w I kwartale tego roku. </w:t>
      </w:r>
      <w:r w:rsidR="007F5CFF" w:rsidRPr="00D622BD">
        <w:rPr>
          <w:rFonts w:eastAsia="Times New Roman" w:cs="Times New Roman"/>
          <w:color w:val="000000" w:themeColor="text1"/>
          <w:szCs w:val="19"/>
          <w:lang w:eastAsia="pl-PL"/>
        </w:rPr>
        <w:t xml:space="preserve">Liczba </w:t>
      </w:r>
      <w:r w:rsidR="00D7002F" w:rsidRPr="00D622BD">
        <w:rPr>
          <w:rFonts w:eastAsia="Times New Roman" w:cs="Times New Roman"/>
          <w:color w:val="000000" w:themeColor="text1"/>
          <w:szCs w:val="19"/>
          <w:lang w:eastAsia="pl-PL"/>
        </w:rPr>
        <w:t xml:space="preserve">takich miejsc </w:t>
      </w:r>
      <w:r w:rsidR="00095E67" w:rsidRPr="00D622BD">
        <w:rPr>
          <w:rFonts w:eastAsia="Times New Roman" w:cs="Times New Roman"/>
          <w:color w:val="000000" w:themeColor="text1"/>
          <w:szCs w:val="19"/>
          <w:lang w:eastAsia="pl-PL"/>
        </w:rPr>
        <w:t xml:space="preserve">zwiększyła się o </w:t>
      </w:r>
      <w:r w:rsidR="00B60E7B" w:rsidRPr="00D622BD">
        <w:rPr>
          <w:rFonts w:eastAsia="Times New Roman" w:cs="Times New Roman"/>
          <w:color w:val="000000" w:themeColor="text1"/>
          <w:szCs w:val="19"/>
          <w:lang w:eastAsia="pl-PL"/>
        </w:rPr>
        <w:t>niemal 12</w:t>
      </w:r>
      <w:r w:rsidR="00095E67" w:rsidRPr="00D622BD">
        <w:rPr>
          <w:rFonts w:eastAsia="Times New Roman" w:cs="Times New Roman"/>
          <w:color w:val="000000" w:themeColor="text1"/>
          <w:szCs w:val="19"/>
          <w:lang w:eastAsia="pl-PL"/>
        </w:rPr>
        <w:t>%</w:t>
      </w:r>
      <w:r w:rsidR="00B60E7B">
        <w:rPr>
          <w:rFonts w:eastAsia="Times New Roman" w:cs="Times New Roman"/>
          <w:color w:val="000000" w:themeColor="text1"/>
          <w:szCs w:val="19"/>
          <w:lang w:eastAsia="pl-PL"/>
        </w:rPr>
        <w:t xml:space="preserve"> w stosunku do II kwartału</w:t>
      </w:r>
      <w:r w:rsidR="00095E67">
        <w:rPr>
          <w:rFonts w:eastAsia="Times New Roman" w:cs="Times New Roman"/>
          <w:color w:val="000000" w:themeColor="text1"/>
          <w:szCs w:val="19"/>
          <w:lang w:eastAsia="pl-PL"/>
        </w:rPr>
        <w:t>.</w:t>
      </w:r>
      <w:r w:rsidR="00095E67" w:rsidRPr="00095E67">
        <w:rPr>
          <w:rFonts w:eastAsia="Times New Roman" w:cs="Times New Roman"/>
          <w:color w:val="000000" w:themeColor="text1"/>
          <w:szCs w:val="19"/>
          <w:lang w:eastAsia="pl-PL"/>
        </w:rPr>
        <w:t xml:space="preserve"> </w:t>
      </w:r>
      <w:r w:rsidR="00D7002F">
        <w:rPr>
          <w:rFonts w:eastAsia="Times New Roman" w:cs="Times New Roman"/>
          <w:color w:val="000000" w:themeColor="text1"/>
          <w:szCs w:val="19"/>
          <w:lang w:eastAsia="pl-PL"/>
        </w:rPr>
        <w:t>Zaprezentowane w tym opracowaniu zjawiska będą monitorowane w kolejnych edycjach badania</w:t>
      </w:r>
      <w:r w:rsidR="00D7002F">
        <w:rPr>
          <w:color w:val="000000" w:themeColor="text1"/>
        </w:rPr>
        <w:t xml:space="preserve"> Popyt na pracę</w:t>
      </w:r>
      <w:r w:rsidR="00C21B1B">
        <w:rPr>
          <w:color w:val="000000" w:themeColor="text1"/>
        </w:rPr>
        <w:t xml:space="preserve">. </w:t>
      </w:r>
    </w:p>
    <w:p w14:paraId="3BCAAA84" w14:textId="67AF692C" w:rsidR="009D3F79" w:rsidRDefault="009D3F79" w:rsidP="00C559B7">
      <w:pPr>
        <w:jc w:val="both"/>
        <w:rPr>
          <w:color w:val="000000" w:themeColor="text1"/>
          <w:lang w:eastAsia="pl-PL"/>
        </w:rPr>
      </w:pPr>
    </w:p>
    <w:p w14:paraId="4F62B0F9" w14:textId="0C3AA091" w:rsidR="00AB7BC9" w:rsidRDefault="00AB7BC9" w:rsidP="00C559B7">
      <w:pPr>
        <w:jc w:val="both"/>
        <w:rPr>
          <w:color w:val="000000" w:themeColor="text1"/>
          <w:lang w:eastAsia="pl-PL"/>
        </w:rPr>
      </w:pPr>
    </w:p>
    <w:p w14:paraId="402E92A6" w14:textId="546C5366" w:rsidR="00AB7BC9" w:rsidRDefault="00AB7BC9" w:rsidP="00C559B7">
      <w:pPr>
        <w:jc w:val="both"/>
        <w:rPr>
          <w:color w:val="000000" w:themeColor="text1"/>
          <w:lang w:eastAsia="pl-PL"/>
        </w:rPr>
      </w:pPr>
    </w:p>
    <w:p w14:paraId="5AC84D0A" w14:textId="0B3E46F7" w:rsidR="00AB7BC9" w:rsidRDefault="00AB7BC9" w:rsidP="00C559B7">
      <w:pPr>
        <w:jc w:val="both"/>
        <w:rPr>
          <w:color w:val="000000" w:themeColor="text1"/>
          <w:lang w:eastAsia="pl-PL"/>
        </w:rPr>
      </w:pPr>
    </w:p>
    <w:p w14:paraId="6F3528F3" w14:textId="20575BE9" w:rsidR="00AB7BC9" w:rsidRDefault="00AB7BC9" w:rsidP="00C559B7">
      <w:pPr>
        <w:jc w:val="both"/>
        <w:rPr>
          <w:color w:val="000000" w:themeColor="text1"/>
          <w:lang w:eastAsia="pl-PL"/>
        </w:rPr>
      </w:pPr>
    </w:p>
    <w:p w14:paraId="526DC4A6" w14:textId="0D160BCF" w:rsidR="00AB7BC9" w:rsidRDefault="00AB7BC9" w:rsidP="00C559B7">
      <w:pPr>
        <w:jc w:val="both"/>
        <w:rPr>
          <w:color w:val="000000" w:themeColor="text1"/>
          <w:lang w:eastAsia="pl-PL"/>
        </w:rPr>
      </w:pPr>
    </w:p>
    <w:p w14:paraId="21CFA997" w14:textId="25AB63CC" w:rsidR="00AB7BC9" w:rsidRDefault="00AB7BC9" w:rsidP="00C559B7">
      <w:pPr>
        <w:jc w:val="both"/>
        <w:rPr>
          <w:color w:val="000000" w:themeColor="text1"/>
          <w:lang w:eastAsia="pl-PL"/>
        </w:rPr>
      </w:pPr>
    </w:p>
    <w:p w14:paraId="3B205204" w14:textId="52CA9FCB" w:rsidR="00AB7BC9" w:rsidRDefault="00AB7BC9" w:rsidP="00C559B7">
      <w:pPr>
        <w:jc w:val="both"/>
        <w:rPr>
          <w:color w:val="000000" w:themeColor="text1"/>
          <w:lang w:eastAsia="pl-PL"/>
        </w:rPr>
      </w:pPr>
    </w:p>
    <w:p w14:paraId="426108CF" w14:textId="07EF9692" w:rsidR="00AB7BC9" w:rsidRDefault="00AB7BC9" w:rsidP="00C559B7">
      <w:pPr>
        <w:jc w:val="both"/>
        <w:rPr>
          <w:color w:val="000000" w:themeColor="text1"/>
          <w:lang w:eastAsia="pl-PL"/>
        </w:rPr>
      </w:pPr>
    </w:p>
    <w:p w14:paraId="0D700482" w14:textId="1EB16DD2" w:rsidR="00AB7BC9" w:rsidRDefault="00AB7BC9" w:rsidP="00C559B7">
      <w:pPr>
        <w:jc w:val="both"/>
        <w:rPr>
          <w:color w:val="000000" w:themeColor="text1"/>
          <w:lang w:eastAsia="pl-PL"/>
        </w:rPr>
      </w:pPr>
    </w:p>
    <w:p w14:paraId="17CEC49E" w14:textId="566C9B35" w:rsidR="00AB7BC9" w:rsidRDefault="00AB7BC9" w:rsidP="00C559B7">
      <w:pPr>
        <w:jc w:val="both"/>
        <w:rPr>
          <w:color w:val="000000" w:themeColor="text1"/>
          <w:lang w:eastAsia="pl-PL"/>
        </w:rPr>
      </w:pPr>
    </w:p>
    <w:p w14:paraId="1F8B325F" w14:textId="2F83FE5A" w:rsidR="00AB7BC9" w:rsidRDefault="00AB7BC9" w:rsidP="00C559B7">
      <w:pPr>
        <w:jc w:val="both"/>
        <w:rPr>
          <w:color w:val="000000" w:themeColor="text1"/>
          <w:lang w:eastAsia="pl-PL"/>
        </w:rPr>
      </w:pPr>
    </w:p>
    <w:p w14:paraId="75C19437" w14:textId="343A9416" w:rsidR="00AB7BC9" w:rsidRDefault="00AB7BC9" w:rsidP="00C559B7">
      <w:pPr>
        <w:jc w:val="both"/>
        <w:rPr>
          <w:color w:val="000000" w:themeColor="text1"/>
          <w:lang w:eastAsia="pl-PL"/>
        </w:rPr>
      </w:pPr>
    </w:p>
    <w:p w14:paraId="464FEB2E" w14:textId="0AC56DBF" w:rsidR="00AB7BC9" w:rsidRDefault="00AB7BC9" w:rsidP="00C559B7">
      <w:pPr>
        <w:jc w:val="both"/>
        <w:rPr>
          <w:color w:val="000000" w:themeColor="text1"/>
          <w:lang w:eastAsia="pl-PL"/>
        </w:rPr>
      </w:pPr>
    </w:p>
    <w:p w14:paraId="530FFA06" w14:textId="521A6400" w:rsidR="00AB7BC9" w:rsidRDefault="00AB7BC9" w:rsidP="00C559B7">
      <w:pPr>
        <w:jc w:val="both"/>
        <w:rPr>
          <w:color w:val="000000" w:themeColor="text1"/>
          <w:lang w:eastAsia="pl-PL"/>
        </w:rPr>
      </w:pPr>
    </w:p>
    <w:p w14:paraId="597B3A33" w14:textId="2E3BB9CA" w:rsidR="00AB7BC9" w:rsidRDefault="00AB7BC9" w:rsidP="00C559B7">
      <w:pPr>
        <w:jc w:val="both"/>
        <w:rPr>
          <w:color w:val="000000" w:themeColor="text1"/>
          <w:lang w:eastAsia="pl-PL"/>
        </w:rPr>
      </w:pPr>
    </w:p>
    <w:p w14:paraId="44534B88" w14:textId="77777777" w:rsidR="00AB7BC9" w:rsidRPr="00C559B7" w:rsidRDefault="00AB7BC9" w:rsidP="00C559B7">
      <w:pPr>
        <w:jc w:val="both"/>
        <w:rPr>
          <w:color w:val="000000" w:themeColor="text1"/>
          <w:lang w:eastAsia="pl-PL"/>
        </w:rPr>
      </w:pPr>
    </w:p>
    <w:p w14:paraId="68FC4C0A" w14:textId="77777777" w:rsidR="00467990" w:rsidRPr="00C559B7" w:rsidRDefault="00467990" w:rsidP="00C559B7">
      <w:pPr>
        <w:rPr>
          <w:color w:val="000000" w:themeColor="text1"/>
        </w:rPr>
      </w:pPr>
      <w:r w:rsidRPr="00C559B7">
        <w:rPr>
          <w:color w:val="000000" w:themeColor="text1"/>
        </w:rPr>
        <w:t>W przypadku cytowania danych Głównego Urzędu Statystycznego prosimy o zamieszczenie informacji: „Źródło danych GUS”, a przypadku publikowania obliczeń dokonanych na danych opublikowanych przez GUS prosimy o zamieszczenie informacji: „Opracowanie własne na podstawie danych GUS”.</w:t>
      </w:r>
    </w:p>
    <w:p w14:paraId="31FDFD6A" w14:textId="77777777" w:rsidR="00694AF0" w:rsidRPr="00C559B7" w:rsidRDefault="00694AF0" w:rsidP="00C559B7">
      <w:pPr>
        <w:rPr>
          <w:color w:val="000000" w:themeColor="text1"/>
          <w:sz w:val="18"/>
        </w:rPr>
        <w:sectPr w:rsidR="00694AF0" w:rsidRPr="00C559B7" w:rsidSect="00FC52FD"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 w:code="9"/>
          <w:pgMar w:top="720" w:right="3119" w:bottom="720" w:left="720" w:header="283" w:footer="397" w:gutter="0"/>
          <w:cols w:space="708"/>
          <w:titlePg/>
          <w:docGrid w:linePitch="360"/>
        </w:sectPr>
      </w:pPr>
    </w:p>
    <w:p w14:paraId="77EFA6EB" w14:textId="77777777" w:rsidR="008E1770" w:rsidRPr="00C559B7" w:rsidRDefault="008E1770" w:rsidP="00C559B7">
      <w:pPr>
        <w:rPr>
          <w:color w:val="000000" w:themeColor="text1"/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53"/>
        <w:gridCol w:w="3814"/>
      </w:tblGrid>
      <w:tr w:rsidR="00C559B7" w:rsidRPr="00C559B7" w14:paraId="234CE146" w14:textId="77777777" w:rsidTr="008E1770">
        <w:trPr>
          <w:trHeight w:val="1912"/>
        </w:trPr>
        <w:tc>
          <w:tcPr>
            <w:tcW w:w="4253" w:type="dxa"/>
          </w:tcPr>
          <w:p w14:paraId="3FE3764A" w14:textId="77777777" w:rsidR="008E1770" w:rsidRPr="00C559B7" w:rsidRDefault="008E1770" w:rsidP="00C559B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C559B7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143DC489" w14:textId="77777777" w:rsidR="008E1770" w:rsidRPr="00C559B7" w:rsidRDefault="008E1770" w:rsidP="00C559B7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C559B7">
              <w:rPr>
                <w:rFonts w:cs="Arial"/>
                <w:b/>
                <w:color w:val="000000" w:themeColor="text1"/>
                <w:sz w:val="20"/>
              </w:rPr>
              <w:t>Urząd Staty</w:t>
            </w:r>
            <w:r w:rsidR="00660ED9" w:rsidRPr="00C559B7">
              <w:rPr>
                <w:rFonts w:cs="Arial"/>
                <w:b/>
                <w:color w:val="000000" w:themeColor="text1"/>
                <w:sz w:val="20"/>
              </w:rPr>
              <w:t>sty</w:t>
            </w:r>
            <w:r w:rsidRPr="00C559B7">
              <w:rPr>
                <w:rFonts w:cs="Arial"/>
                <w:b/>
                <w:color w:val="000000" w:themeColor="text1"/>
                <w:sz w:val="20"/>
              </w:rPr>
              <w:t>czny w Bydgoszczy</w:t>
            </w:r>
          </w:p>
          <w:p w14:paraId="20A97278" w14:textId="77777777" w:rsidR="00BD159E" w:rsidRPr="00C559B7" w:rsidRDefault="001E56DA" w:rsidP="00C559B7">
            <w:pPr>
              <w:pStyle w:val="Nagwek3"/>
              <w:spacing w:before="60" w:line="276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C559B7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dr Wiesława Gierańczyk</w:t>
            </w:r>
          </w:p>
          <w:p w14:paraId="1F993000" w14:textId="77777777" w:rsidR="00BD159E" w:rsidRPr="00C559B7" w:rsidRDefault="00BD159E" w:rsidP="00C559B7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C559B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52 366 93</w:t>
            </w:r>
            <w:r w:rsidR="001E56DA" w:rsidRPr="00C559B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90</w:t>
            </w:r>
          </w:p>
          <w:p w14:paraId="52D331A3" w14:textId="77777777" w:rsidR="008E1770" w:rsidRPr="00C559B7" w:rsidRDefault="008E1770" w:rsidP="00C559B7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814" w:type="dxa"/>
          </w:tcPr>
          <w:p w14:paraId="0B24188E" w14:textId="77777777" w:rsidR="008E1770" w:rsidRPr="00C559B7" w:rsidRDefault="008E1770" w:rsidP="00C559B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C559B7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C559B7">
              <w:rPr>
                <w:rFonts w:cs="Arial"/>
                <w:color w:val="000000" w:themeColor="text1"/>
                <w:sz w:val="20"/>
              </w:rPr>
              <w:br/>
            </w:r>
            <w:r w:rsidRPr="00C559B7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02CEA701" w14:textId="77777777" w:rsidR="008E1770" w:rsidRPr="00C559B7" w:rsidRDefault="008E1770" w:rsidP="00C559B7">
            <w:pPr>
              <w:pStyle w:val="Nagwek3"/>
              <w:spacing w:before="0" w:line="276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C559B7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D83C5E" w:rsidRPr="00C559B7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14:paraId="4CE9734E" w14:textId="77777777" w:rsidR="00807D81" w:rsidRPr="00C559B7" w:rsidRDefault="008E1770" w:rsidP="00C559B7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C559B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807D81" w:rsidRPr="00C559B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695 255 011</w:t>
            </w:r>
          </w:p>
          <w:p w14:paraId="32F95C0B" w14:textId="77777777" w:rsidR="008E1770" w:rsidRPr="00C559B7" w:rsidRDefault="008E1770" w:rsidP="00C559B7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576AF4A6" w14:textId="77777777" w:rsidR="008E1770" w:rsidRPr="00C559B7" w:rsidRDefault="008E1770" w:rsidP="00C559B7">
      <w:pPr>
        <w:rPr>
          <w:color w:val="000000" w:themeColor="text1"/>
          <w:sz w:val="18"/>
          <w:lang w:val="en-GB"/>
        </w:rPr>
      </w:pPr>
    </w:p>
    <w:p w14:paraId="3D386350" w14:textId="77777777" w:rsidR="008E1770" w:rsidRPr="00C559B7" w:rsidRDefault="008E1770" w:rsidP="00C559B7">
      <w:pPr>
        <w:rPr>
          <w:color w:val="000000" w:themeColor="text1"/>
          <w:sz w:val="18"/>
          <w:lang w:val="en-GB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C559B7" w:rsidRPr="00C559B7" w14:paraId="04A31485" w14:textId="77777777" w:rsidTr="00807D81">
        <w:trPr>
          <w:trHeight w:val="610"/>
        </w:trPr>
        <w:tc>
          <w:tcPr>
            <w:tcW w:w="2721" w:type="pct"/>
            <w:vMerge w:val="restart"/>
          </w:tcPr>
          <w:p w14:paraId="3746DA31" w14:textId="77777777" w:rsidR="008E1770" w:rsidRPr="00C559B7" w:rsidRDefault="008E1770" w:rsidP="00C559B7">
            <w:pPr>
              <w:rPr>
                <w:b/>
                <w:color w:val="000000" w:themeColor="text1"/>
                <w:sz w:val="20"/>
              </w:rPr>
            </w:pPr>
            <w:r w:rsidRPr="00C559B7">
              <w:rPr>
                <w:b/>
                <w:color w:val="000000" w:themeColor="text1"/>
                <w:sz w:val="20"/>
              </w:rPr>
              <w:t xml:space="preserve">Wydział Współpracy z Mediami </w:t>
            </w:r>
          </w:p>
          <w:p w14:paraId="342D5362" w14:textId="77777777" w:rsidR="008E1770" w:rsidRPr="00C559B7" w:rsidRDefault="00D83C5E" w:rsidP="00C559B7">
            <w:pPr>
              <w:rPr>
                <w:color w:val="000000" w:themeColor="text1"/>
                <w:sz w:val="20"/>
              </w:rPr>
            </w:pPr>
            <w:r w:rsidRPr="00C559B7">
              <w:rPr>
                <w:color w:val="000000" w:themeColor="text1"/>
                <w:sz w:val="20"/>
              </w:rPr>
              <w:t>T</w:t>
            </w:r>
            <w:r w:rsidR="0042209C" w:rsidRPr="00C559B7">
              <w:rPr>
                <w:color w:val="000000" w:themeColor="text1"/>
                <w:sz w:val="20"/>
              </w:rPr>
              <w:t>el:</w:t>
            </w:r>
            <w:r w:rsidR="008E1770" w:rsidRPr="00C559B7">
              <w:rPr>
                <w:color w:val="000000" w:themeColor="text1"/>
                <w:sz w:val="20"/>
              </w:rPr>
              <w:t xml:space="preserve"> </w:t>
            </w:r>
            <w:r w:rsidR="0042209C" w:rsidRPr="00C559B7">
              <w:rPr>
                <w:color w:val="000000" w:themeColor="text1"/>
                <w:sz w:val="20"/>
              </w:rPr>
              <w:t>22 608 34</w:t>
            </w:r>
            <w:r w:rsidR="00807D81" w:rsidRPr="00C559B7">
              <w:rPr>
                <w:color w:val="000000" w:themeColor="text1"/>
                <w:sz w:val="20"/>
              </w:rPr>
              <w:t xml:space="preserve"> </w:t>
            </w:r>
            <w:r w:rsidR="0042209C" w:rsidRPr="00C559B7">
              <w:rPr>
                <w:color w:val="000000" w:themeColor="text1"/>
                <w:sz w:val="20"/>
              </w:rPr>
              <w:t>91, 22 608 38</w:t>
            </w:r>
            <w:r w:rsidR="00807D81" w:rsidRPr="00C559B7">
              <w:rPr>
                <w:color w:val="000000" w:themeColor="text1"/>
                <w:sz w:val="20"/>
              </w:rPr>
              <w:t xml:space="preserve"> </w:t>
            </w:r>
            <w:r w:rsidR="008E1770" w:rsidRPr="00C559B7">
              <w:rPr>
                <w:color w:val="000000" w:themeColor="text1"/>
                <w:sz w:val="20"/>
              </w:rPr>
              <w:t xml:space="preserve">04 </w:t>
            </w:r>
          </w:p>
          <w:p w14:paraId="49E49850" w14:textId="77777777" w:rsidR="008E1770" w:rsidRPr="00C559B7" w:rsidRDefault="00A241F9" w:rsidP="00C559B7">
            <w:pPr>
              <w:keepNext/>
              <w:outlineLvl w:val="0"/>
              <w:rPr>
                <w:rFonts w:eastAsia="Times New Roman" w:cs="Times New Roman"/>
                <w:bCs/>
                <w:color w:val="000000" w:themeColor="text1"/>
                <w:sz w:val="18"/>
                <w:szCs w:val="24"/>
                <w:lang w:val="en-US" w:eastAsia="pl-PL"/>
              </w:rPr>
            </w:pPr>
            <w:r w:rsidRPr="00C559B7">
              <w:rPr>
                <w:b/>
                <w:color w:val="000000" w:themeColor="text1"/>
                <w:sz w:val="20"/>
                <w:lang w:val="en-US"/>
              </w:rPr>
              <w:t>e-mail:</w:t>
            </w:r>
            <w:r w:rsidRPr="00C559B7">
              <w:rPr>
                <w:color w:val="000000" w:themeColor="text1"/>
                <w:sz w:val="20"/>
                <w:lang w:val="en-US"/>
              </w:rPr>
              <w:t xml:space="preserve"> </w:t>
            </w:r>
            <w:hyperlink r:id="rId23" w:history="1">
              <w:r w:rsidRPr="00C559B7">
                <w:rPr>
                  <w:rStyle w:val="Hipercze"/>
                  <w:rFonts w:cstheme="minorBidi"/>
                  <w:b/>
                  <w:color w:val="000000" w:themeColor="text1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61B41A5D" w14:textId="77777777" w:rsidR="008E1770" w:rsidRPr="00C559B7" w:rsidRDefault="008E1770" w:rsidP="00C559B7">
            <w:pPr>
              <w:rPr>
                <w:color w:val="000000" w:themeColor="text1"/>
                <w:sz w:val="18"/>
                <w:lang w:val="en-US"/>
              </w:rPr>
            </w:pPr>
            <w:r w:rsidRPr="00C559B7">
              <w:rPr>
                <w:noProof/>
                <w:color w:val="000000" w:themeColor="text1"/>
                <w:sz w:val="20"/>
                <w:lang w:eastAsia="pl-PL"/>
              </w:rPr>
              <w:drawing>
                <wp:anchor distT="0" distB="0" distL="114300" distR="114300" simplePos="0" relativeHeight="251644416" behindDoc="0" locked="0" layoutInCell="1" allowOverlap="1" wp14:anchorId="66F91AC1" wp14:editId="7D843C25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14:paraId="556451CD" w14:textId="77777777" w:rsidR="008E1770" w:rsidRPr="00C559B7" w:rsidRDefault="008E1770" w:rsidP="00C559B7">
            <w:pPr>
              <w:rPr>
                <w:color w:val="000000" w:themeColor="text1"/>
                <w:sz w:val="18"/>
                <w:lang w:val="en-US"/>
              </w:rPr>
            </w:pPr>
            <w:r w:rsidRPr="00C559B7">
              <w:rPr>
                <w:color w:val="000000" w:themeColor="text1"/>
                <w:sz w:val="20"/>
                <w:lang w:val="en-US"/>
              </w:rPr>
              <w:t>www.stat.gov.pl</w:t>
            </w:r>
          </w:p>
        </w:tc>
      </w:tr>
      <w:tr w:rsidR="00C559B7" w:rsidRPr="00C559B7" w14:paraId="63EE046F" w14:textId="77777777" w:rsidTr="00AA5EEE">
        <w:trPr>
          <w:trHeight w:val="436"/>
        </w:trPr>
        <w:tc>
          <w:tcPr>
            <w:tcW w:w="2721" w:type="pct"/>
            <w:vMerge/>
            <w:vAlign w:val="center"/>
          </w:tcPr>
          <w:p w14:paraId="7F56ED22" w14:textId="77777777" w:rsidR="008E1770" w:rsidRPr="00C559B7" w:rsidRDefault="008E1770" w:rsidP="00C559B7">
            <w:pPr>
              <w:rPr>
                <w:color w:val="000000" w:themeColor="text1"/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44D421BE" w14:textId="77777777" w:rsidR="008E1770" w:rsidRPr="00C559B7" w:rsidRDefault="008E1770" w:rsidP="00C559B7">
            <w:pPr>
              <w:rPr>
                <w:color w:val="000000" w:themeColor="text1"/>
                <w:sz w:val="18"/>
                <w:lang w:val="en-US"/>
              </w:rPr>
            </w:pPr>
            <w:r w:rsidRPr="00C559B7">
              <w:rPr>
                <w:noProof/>
                <w:color w:val="000000" w:themeColor="text1"/>
                <w:sz w:val="20"/>
                <w:lang w:eastAsia="pl-PL"/>
              </w:rPr>
              <w:drawing>
                <wp:anchor distT="0" distB="0" distL="114300" distR="114300" simplePos="0" relativeHeight="251646464" behindDoc="0" locked="0" layoutInCell="1" allowOverlap="1" wp14:anchorId="55045612" wp14:editId="2266C97B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191F618C" w14:textId="77777777" w:rsidR="008E1770" w:rsidRPr="00C559B7" w:rsidRDefault="008E1770" w:rsidP="00C559B7">
            <w:pPr>
              <w:rPr>
                <w:color w:val="000000" w:themeColor="text1"/>
                <w:sz w:val="18"/>
                <w:lang w:val="en-US"/>
              </w:rPr>
            </w:pPr>
            <w:r w:rsidRPr="00C559B7">
              <w:rPr>
                <w:color w:val="000000" w:themeColor="text1"/>
                <w:sz w:val="20"/>
                <w:lang w:val="en-US"/>
              </w:rPr>
              <w:t>@GUS_STAT</w:t>
            </w:r>
          </w:p>
        </w:tc>
      </w:tr>
      <w:tr w:rsidR="00C559B7" w:rsidRPr="00C559B7" w14:paraId="417ADE86" w14:textId="77777777" w:rsidTr="00AA5EEE">
        <w:trPr>
          <w:trHeight w:val="436"/>
        </w:trPr>
        <w:tc>
          <w:tcPr>
            <w:tcW w:w="2721" w:type="pct"/>
            <w:vMerge/>
            <w:vAlign w:val="center"/>
          </w:tcPr>
          <w:p w14:paraId="3D2D0897" w14:textId="77777777" w:rsidR="008E1770" w:rsidRPr="00C559B7" w:rsidRDefault="008E1770" w:rsidP="00C559B7">
            <w:pPr>
              <w:rPr>
                <w:color w:val="000000" w:themeColor="text1"/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03AF62C6" w14:textId="77777777" w:rsidR="008E1770" w:rsidRPr="00C559B7" w:rsidRDefault="008E1770" w:rsidP="00C559B7">
            <w:pPr>
              <w:rPr>
                <w:color w:val="000000" w:themeColor="text1"/>
                <w:sz w:val="18"/>
                <w:lang w:val="en-US"/>
              </w:rPr>
            </w:pPr>
            <w:r w:rsidRPr="00C559B7">
              <w:rPr>
                <w:noProof/>
                <w:color w:val="000000" w:themeColor="text1"/>
                <w:sz w:val="20"/>
                <w:lang w:eastAsia="pl-PL"/>
              </w:rPr>
              <w:drawing>
                <wp:anchor distT="0" distB="0" distL="114300" distR="114300" simplePos="0" relativeHeight="251645440" behindDoc="0" locked="0" layoutInCell="1" allowOverlap="1" wp14:anchorId="5C4C3E76" wp14:editId="74051958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7A6CF834" w14:textId="77777777" w:rsidR="008E1770" w:rsidRPr="00C559B7" w:rsidRDefault="008E1770" w:rsidP="00C559B7">
            <w:pPr>
              <w:rPr>
                <w:color w:val="000000" w:themeColor="text1"/>
                <w:sz w:val="20"/>
                <w:lang w:val="en-US"/>
              </w:rPr>
            </w:pPr>
            <w:r w:rsidRPr="00C559B7">
              <w:rPr>
                <w:color w:val="000000" w:themeColor="text1"/>
                <w:sz w:val="20"/>
                <w:lang w:val="en-US"/>
              </w:rPr>
              <w:t>@</w:t>
            </w:r>
            <w:proofErr w:type="spellStart"/>
            <w:r w:rsidRPr="00C559B7">
              <w:rPr>
                <w:color w:val="000000" w:themeColor="text1"/>
                <w:sz w:val="20"/>
                <w:lang w:val="en-US"/>
              </w:rPr>
              <w:t>GlownyUrzadStatystyczny</w:t>
            </w:r>
            <w:proofErr w:type="spellEnd"/>
          </w:p>
        </w:tc>
      </w:tr>
    </w:tbl>
    <w:p w14:paraId="21B7896E" w14:textId="77777777" w:rsidR="00896319" w:rsidRPr="00C559B7" w:rsidRDefault="00991C41" w:rsidP="00C559B7">
      <w:pPr>
        <w:rPr>
          <w:color w:val="000000" w:themeColor="text1"/>
          <w:sz w:val="18"/>
          <w:lang w:val="en-US"/>
        </w:rPr>
      </w:pPr>
      <w:r>
        <w:rPr>
          <w:noProof/>
          <w:color w:val="000000" w:themeColor="text1"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2AA3511" wp14:editId="56C27676">
                <wp:simplePos x="0" y="0"/>
                <wp:positionH relativeFrom="margin">
                  <wp:posOffset>20320</wp:posOffset>
                </wp:positionH>
                <wp:positionV relativeFrom="paragraph">
                  <wp:posOffset>421640</wp:posOffset>
                </wp:positionV>
                <wp:extent cx="6559550" cy="4629150"/>
                <wp:effectExtent l="0" t="0" r="0" b="0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629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4BC2C" w14:textId="77777777" w:rsidR="00FB58D7" w:rsidRDefault="00FB58D7" w:rsidP="003138BE">
                            <w:pPr>
                              <w:rPr>
                                <w:b/>
                              </w:rPr>
                            </w:pPr>
                          </w:p>
                          <w:p w14:paraId="2D23B429" w14:textId="77777777" w:rsidR="00FB58D7" w:rsidRDefault="00FB58D7" w:rsidP="003138BE">
                            <w:pPr>
                              <w:rPr>
                                <w:b/>
                              </w:rPr>
                            </w:pPr>
                            <w:r w:rsidRPr="005520D8">
                              <w:rPr>
                                <w:b/>
                              </w:rPr>
                              <w:t>Powiązane</w:t>
                            </w:r>
                            <w:r>
                              <w:rPr>
                                <w:b/>
                              </w:rPr>
                              <w:t xml:space="preserve"> opracowania</w:t>
                            </w:r>
                          </w:p>
                          <w:p w14:paraId="4DC34A02" w14:textId="125BF4FD" w:rsidR="00467990" w:rsidRPr="00467990" w:rsidRDefault="00D25A49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</w:rPr>
                            </w:pPr>
                            <w:hyperlink r:id="rId27" w:history="1">
                              <w:r w:rsidR="00467990" w:rsidRPr="009D3F79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</w:rPr>
                                <w:t xml:space="preserve">Wpływ epidemii COVID-19 na wybrane elementy rynku pracy w Polsce w </w:t>
                              </w:r>
                              <w:r w:rsidR="00980BBE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</w:rPr>
                                <w:t>drugim</w:t>
                              </w:r>
                              <w:r w:rsidR="00467990" w:rsidRPr="009D3F79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</w:rPr>
                                <w:t xml:space="preserve"> kwartale 2020 roku</w:t>
                              </w:r>
                            </w:hyperlink>
                          </w:p>
                          <w:p w14:paraId="57FB02A5" w14:textId="69437134" w:rsidR="00295964" w:rsidRPr="009D3F79" w:rsidRDefault="006B3367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30"/>
                              </w:rPr>
                              <w:fldChar w:fldCharType="begin"/>
                            </w:r>
                            <w:r w:rsidR="00980BBE">
                              <w:rPr>
                                <w:rFonts w:cs="Arial"/>
                                <w:sz w:val="18"/>
                                <w:szCs w:val="30"/>
                              </w:rPr>
                              <w:instrText>HYPERLINK "https://stat.gov.pl/obszary-tematyczne/rynek-pracy/popyt-na-prace/popyt-na-prace-w-drugim-kwartale-2020-r-,2,38.html"</w:instrText>
                            </w:r>
                            <w:r>
                              <w:rPr>
                                <w:rFonts w:cs="Arial"/>
                                <w:sz w:val="18"/>
                                <w:szCs w:val="30"/>
                              </w:rPr>
                              <w:fldChar w:fldCharType="separate"/>
                            </w:r>
                            <w:r w:rsidR="00295964" w:rsidRPr="009D3F79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</w:rPr>
                              <w:t xml:space="preserve">Popyt na pracę w </w:t>
                            </w:r>
                            <w:r w:rsidR="009D3F79" w:rsidRPr="009D3F79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</w:rPr>
                              <w:t>pierwszym</w:t>
                            </w:r>
                            <w:r w:rsidR="00295964" w:rsidRPr="009D3F79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</w:rPr>
                              <w:t xml:space="preserve"> </w:t>
                            </w:r>
                            <w:r w:rsidR="00980BBE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</w:rPr>
                              <w:t>drugim</w:t>
                            </w:r>
                            <w:r w:rsidR="00295964" w:rsidRPr="009D3F79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</w:rPr>
                              <w:t xml:space="preserve"> 20</w:t>
                            </w:r>
                            <w:r w:rsidR="009D3F79" w:rsidRPr="009D3F79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</w:rPr>
                              <w:t>20</w:t>
                            </w:r>
                            <w:r w:rsidR="00295964" w:rsidRPr="009D3F79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</w:rPr>
                              <w:t xml:space="preserve"> roku</w:t>
                            </w:r>
                          </w:p>
                          <w:p w14:paraId="53A15E90" w14:textId="74F16FE3" w:rsidR="00FB58D7" w:rsidRPr="00F27291" w:rsidRDefault="006B3367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30"/>
                              </w:rPr>
                              <w:fldChar w:fldCharType="end"/>
                            </w:r>
                            <w:r w:rsidRPr="00F27291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="00980BBE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>HYPERLINK "https://stat.gov.pl/obszary-tematyczne/rynek-pracy/popyt-na-prace/popyt-na-prace-w-2019-roku,1,15.html"</w:instrText>
                            </w:r>
                            <w:r w:rsidRPr="00F27291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FB58D7" w:rsidRPr="00F27291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Popyt na pracę - publikacja roczna</w:t>
                            </w:r>
                          </w:p>
                          <w:p w14:paraId="70B5A65B" w14:textId="77777777" w:rsidR="00FB58D7" w:rsidRPr="00D9491D" w:rsidRDefault="006B3367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27291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8" w:history="1">
                              <w:r w:rsidR="00FB58D7"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Inne opracowania zawierające wyniki tych badań:  stat.gov.pl → Obszary tematyczne → Rynek pracy</w:t>
                              </w:r>
                            </w:hyperlink>
                            <w:r w:rsidR="00FB58D7" w:rsidRPr="00D9491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03BBEE6B" w14:textId="77777777" w:rsidR="00FB58D7" w:rsidRPr="00F4325E" w:rsidRDefault="00FB58D7" w:rsidP="003138BE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14:paraId="5BB62E00" w14:textId="77777777" w:rsidR="00FB58D7" w:rsidRPr="00F4325E" w:rsidRDefault="00FB58D7" w:rsidP="003138BE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F4325E">
                              <w:rPr>
                                <w:b/>
                                <w:color w:val="000000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770F9980" w14:textId="77777777" w:rsidR="00FB58D7" w:rsidRPr="00CD6B69" w:rsidRDefault="00D25A49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FB58D7" w:rsidRPr="00CD6B69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Dziedzinowe Bazy Wiedzy - Rynek pracy</w:t>
                              </w:r>
                            </w:hyperlink>
                          </w:p>
                          <w:p w14:paraId="2C80CC19" w14:textId="77777777" w:rsidR="00FB58D7" w:rsidRPr="00F052AA" w:rsidRDefault="006B3367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="00FB58D7"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"http://strateg.stat.gov.pl/" </w:instrText>
                            </w:r>
                            <w:r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FB58D7" w:rsidRPr="00F052AA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Strateg → Obszary tematyczne → Rynek pracy</w:t>
                            </w:r>
                          </w:p>
                          <w:p w14:paraId="642293A7" w14:textId="77777777" w:rsidR="00FB58D7" w:rsidRPr="00CD6B69" w:rsidRDefault="006B3367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30" w:history="1">
                              <w:r w:rsidR="00FB58D7" w:rsidRPr="00CD6B69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</w:t>
                              </w:r>
                            </w:hyperlink>
                            <w:r w:rsidR="00FB58D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→</w:t>
                            </w:r>
                            <w:r w:rsidR="00FB58D7" w:rsidRPr="00CD6B69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Rynek pracy</w:t>
                            </w:r>
                          </w:p>
                          <w:p w14:paraId="1D874CD4" w14:textId="77777777" w:rsidR="00FB58D7" w:rsidRPr="00F4325E" w:rsidRDefault="00FB58D7" w:rsidP="003138BE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14:paraId="6A9B2EB7" w14:textId="77777777" w:rsidR="00FB58D7" w:rsidRPr="00F4325E" w:rsidRDefault="00FB58D7" w:rsidP="003138BE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F4325E">
                              <w:rPr>
                                <w:b/>
                                <w:color w:val="000000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14:paraId="5E5C0A2E" w14:textId="77777777" w:rsidR="00FB58D7" w:rsidRPr="00443E02" w:rsidRDefault="00D25A49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FB58D7" w:rsidRPr="00443E02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Popyt na pracę</w:t>
                              </w:r>
                            </w:hyperlink>
                            <w:r w:rsidR="00FB58D7" w:rsidRPr="00443E02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0BFF6F8A" w14:textId="77777777" w:rsidR="00FB58D7" w:rsidRPr="00D9491D" w:rsidRDefault="00D25A49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FB58D7"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Wolne miejsca pracy</w:t>
                              </w:r>
                            </w:hyperlink>
                          </w:p>
                          <w:p w14:paraId="6166B907" w14:textId="77777777" w:rsidR="00FB58D7" w:rsidRPr="00D9491D" w:rsidRDefault="00D25A49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FB58D7"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Nowo utworzone miejsca pracy</w:t>
                              </w:r>
                            </w:hyperlink>
                          </w:p>
                          <w:p w14:paraId="3CD52EB7" w14:textId="77777777" w:rsidR="00FB58D7" w:rsidRPr="004033FD" w:rsidRDefault="00FB58D7" w:rsidP="003138BE">
                            <w:pPr>
                              <w:rPr>
                                <w:b/>
                                <w:color w:val="001D77"/>
                                <w:szCs w:val="24"/>
                              </w:rPr>
                            </w:pPr>
                          </w:p>
                          <w:p w14:paraId="596DEEE8" w14:textId="77777777" w:rsidR="00FB58D7" w:rsidRDefault="00FB58D7" w:rsidP="00896319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A3511" id="_x0000_s1035" type="#_x0000_t202" style="position:absolute;margin-left:1.6pt;margin-top:33.2pt;width:516.5pt;height:364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" fillcolor="#f2f2f2 [3052]" strokecolor="white [3212]">
                <v:textbox>
                  <w:txbxContent>
                    <w:p w14:paraId="2734BC2C" w14:textId="77777777" w:rsidR="00FB58D7" w:rsidRDefault="00FB58D7" w:rsidP="003138BE">
                      <w:pPr>
                        <w:rPr>
                          <w:b/>
                        </w:rPr>
                      </w:pPr>
                    </w:p>
                    <w:p w14:paraId="2D23B429" w14:textId="77777777" w:rsidR="00FB58D7" w:rsidRDefault="00FB58D7" w:rsidP="003138BE">
                      <w:pPr>
                        <w:rPr>
                          <w:b/>
                        </w:rPr>
                      </w:pPr>
                      <w:r w:rsidRPr="005520D8">
                        <w:rPr>
                          <w:b/>
                        </w:rPr>
                        <w:t>Powiązane</w:t>
                      </w:r>
                      <w:r>
                        <w:rPr>
                          <w:b/>
                        </w:rPr>
                        <w:t xml:space="preserve"> opracowania</w:t>
                      </w:r>
                    </w:p>
                    <w:p w14:paraId="4DC34A02" w14:textId="125BF4FD" w:rsidR="00467990" w:rsidRPr="00467990" w:rsidRDefault="003D51B3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</w:rPr>
                      </w:pPr>
                      <w:hyperlink r:id="rId34" w:history="1">
                        <w:r w:rsidR="00467990" w:rsidRPr="009D3F79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</w:rPr>
                          <w:t xml:space="preserve">Wpływ epidemii COVID-19 na wybrane elementy rynku pracy w Polsce w </w:t>
                        </w:r>
                        <w:r w:rsidR="00980BBE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</w:rPr>
                          <w:t>drugim</w:t>
                        </w:r>
                        <w:r w:rsidR="00467990" w:rsidRPr="009D3F79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</w:rPr>
                          <w:t xml:space="preserve"> kwartale 2020 roku</w:t>
                        </w:r>
                      </w:hyperlink>
                    </w:p>
                    <w:p w14:paraId="57FB02A5" w14:textId="69437134" w:rsidR="00295964" w:rsidRPr="009D3F79" w:rsidRDefault="006B3367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</w:rPr>
                      </w:pPr>
                      <w:r>
                        <w:rPr>
                          <w:rFonts w:cs="Arial"/>
                          <w:sz w:val="18"/>
                          <w:szCs w:val="30"/>
                        </w:rPr>
                        <w:fldChar w:fldCharType="begin"/>
                      </w:r>
                      <w:r w:rsidR="00980BBE">
                        <w:rPr>
                          <w:rFonts w:cs="Arial"/>
                          <w:sz w:val="18"/>
                          <w:szCs w:val="30"/>
                        </w:rPr>
                        <w:instrText>HYPERLINK "https://stat.gov.pl/obszary-tematyczne/rynek-pracy/popyt-na-prace/popyt-na-prace-w-drugim-kwartale-2020-r-,2,38.html"</w:instrText>
                      </w:r>
                      <w:r>
                        <w:rPr>
                          <w:rFonts w:cs="Arial"/>
                          <w:sz w:val="18"/>
                          <w:szCs w:val="30"/>
                        </w:rPr>
                        <w:fldChar w:fldCharType="separate"/>
                      </w:r>
                      <w:r w:rsidR="00295964" w:rsidRPr="009D3F79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</w:rPr>
                        <w:t xml:space="preserve">Popyt na pracę w </w:t>
                      </w:r>
                      <w:r w:rsidR="009D3F79" w:rsidRPr="009D3F79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</w:rPr>
                        <w:t>pierwszym</w:t>
                      </w:r>
                      <w:r w:rsidR="00295964" w:rsidRPr="009D3F79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</w:rPr>
                        <w:t xml:space="preserve"> </w:t>
                      </w:r>
                      <w:r w:rsidR="00980BBE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</w:rPr>
                        <w:t>drugim</w:t>
                      </w:r>
                      <w:r w:rsidR="00295964" w:rsidRPr="009D3F79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</w:rPr>
                        <w:t xml:space="preserve"> 20</w:t>
                      </w:r>
                      <w:r w:rsidR="009D3F79" w:rsidRPr="009D3F79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</w:rPr>
                        <w:t>20</w:t>
                      </w:r>
                      <w:r w:rsidR="00295964" w:rsidRPr="009D3F79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</w:rPr>
                        <w:t xml:space="preserve"> roku</w:t>
                      </w:r>
                    </w:p>
                    <w:p w14:paraId="53A15E90" w14:textId="74F16FE3" w:rsidR="00FB58D7" w:rsidRPr="00F27291" w:rsidRDefault="006B3367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>
                        <w:rPr>
                          <w:rFonts w:cs="Arial"/>
                          <w:sz w:val="18"/>
                          <w:szCs w:val="30"/>
                        </w:rPr>
                        <w:fldChar w:fldCharType="end"/>
                      </w:r>
                      <w:r w:rsidRPr="00F27291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="00980BBE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>HYPERLINK "https://stat.gov.pl/obszary-tematyczne/rynek-pracy/popyt-na-prace/popyt-na-prace-w-2019-roku,1,15.html"</w:instrText>
                      </w:r>
                      <w:r w:rsidRPr="00F27291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FB58D7" w:rsidRPr="00F27291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Popyt na pracę - publikacja roczna</w:t>
                      </w:r>
                    </w:p>
                    <w:p w14:paraId="70B5A65B" w14:textId="77777777" w:rsidR="00FB58D7" w:rsidRPr="00D9491D" w:rsidRDefault="006B3367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27291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5" w:history="1">
                        <w:r w:rsidR="00FB58D7"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Inne opracowania zawierające wyniki tych badań:  stat.gov.pl → Obszary tematyczne → Rynek pracy</w:t>
                        </w:r>
                      </w:hyperlink>
                      <w:r w:rsidR="00FB58D7" w:rsidRPr="00D9491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03BBEE6B" w14:textId="77777777" w:rsidR="00FB58D7" w:rsidRPr="00F4325E" w:rsidRDefault="00FB58D7" w:rsidP="003138BE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</w:p>
                    <w:p w14:paraId="5BB62E00" w14:textId="77777777" w:rsidR="00FB58D7" w:rsidRPr="00F4325E" w:rsidRDefault="00FB58D7" w:rsidP="003138BE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  <w:r w:rsidRPr="00F4325E">
                        <w:rPr>
                          <w:b/>
                          <w:color w:val="000000"/>
                          <w:szCs w:val="24"/>
                        </w:rPr>
                        <w:t>Temat dostępny w bazach danych</w:t>
                      </w:r>
                    </w:p>
                    <w:p w14:paraId="770F9980" w14:textId="77777777" w:rsidR="00FB58D7" w:rsidRPr="00CD6B69" w:rsidRDefault="003D51B3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FB58D7" w:rsidRPr="00CD6B69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Dziedzinowe Bazy Wiedzy - Rynek pracy</w:t>
                        </w:r>
                      </w:hyperlink>
                    </w:p>
                    <w:p w14:paraId="2C80CC19" w14:textId="77777777" w:rsidR="00FB58D7" w:rsidRPr="00F052AA" w:rsidRDefault="006B3367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="00FB58D7"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"http://strateg.stat.gov.pl/" </w:instrText>
                      </w:r>
                      <w:r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FB58D7" w:rsidRPr="00F052AA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Strateg → Obszary tematyczne → Rynek pracy</w:t>
                      </w:r>
                    </w:p>
                    <w:p w14:paraId="642293A7" w14:textId="77777777" w:rsidR="00FB58D7" w:rsidRPr="00CD6B69" w:rsidRDefault="006B3367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7" w:history="1">
                        <w:r w:rsidR="00FB58D7" w:rsidRPr="00CD6B69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</w:t>
                        </w:r>
                      </w:hyperlink>
                      <w:r w:rsidR="00FB58D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→</w:t>
                      </w:r>
                      <w:r w:rsidR="00FB58D7" w:rsidRPr="00CD6B69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Rynek pracy</w:t>
                      </w:r>
                    </w:p>
                    <w:p w14:paraId="1D874CD4" w14:textId="77777777" w:rsidR="00FB58D7" w:rsidRPr="00F4325E" w:rsidRDefault="00FB58D7" w:rsidP="003138BE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</w:p>
                    <w:p w14:paraId="6A9B2EB7" w14:textId="77777777" w:rsidR="00FB58D7" w:rsidRPr="00F4325E" w:rsidRDefault="00FB58D7" w:rsidP="003138BE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  <w:r w:rsidRPr="00F4325E">
                        <w:rPr>
                          <w:b/>
                          <w:color w:val="000000"/>
                          <w:szCs w:val="24"/>
                        </w:rPr>
                        <w:t>Ważniejsze pojęcia dostępne w słowniku</w:t>
                      </w:r>
                    </w:p>
                    <w:p w14:paraId="5E5C0A2E" w14:textId="77777777" w:rsidR="00FB58D7" w:rsidRPr="00443E02" w:rsidRDefault="003D51B3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FB58D7" w:rsidRPr="00443E02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Popyt na pracę</w:t>
                        </w:r>
                      </w:hyperlink>
                      <w:r w:rsidR="00FB58D7" w:rsidRPr="00443E02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0BFF6F8A" w14:textId="77777777" w:rsidR="00FB58D7" w:rsidRPr="00D9491D" w:rsidRDefault="003D51B3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FB58D7"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Wolne miejsca pracy</w:t>
                        </w:r>
                      </w:hyperlink>
                    </w:p>
                    <w:p w14:paraId="6166B907" w14:textId="77777777" w:rsidR="00FB58D7" w:rsidRPr="00D9491D" w:rsidRDefault="003D51B3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FB58D7"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Nowo utworzone miejsca pracy</w:t>
                        </w:r>
                      </w:hyperlink>
                    </w:p>
                    <w:p w14:paraId="3CD52EB7" w14:textId="77777777" w:rsidR="00FB58D7" w:rsidRPr="004033FD" w:rsidRDefault="00FB58D7" w:rsidP="003138BE">
                      <w:pPr>
                        <w:rPr>
                          <w:b/>
                          <w:color w:val="001D77"/>
                          <w:szCs w:val="24"/>
                        </w:rPr>
                      </w:pPr>
                    </w:p>
                    <w:p w14:paraId="596DEEE8" w14:textId="77777777" w:rsidR="00FB58D7" w:rsidRDefault="00FB58D7" w:rsidP="00896319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201722" w14:textId="77777777" w:rsidR="00896319" w:rsidRPr="00C559B7" w:rsidRDefault="00896319" w:rsidP="00C559B7">
      <w:pPr>
        <w:spacing w:after="100" w:afterAutospacing="1"/>
        <w:rPr>
          <w:color w:val="000000" w:themeColor="text1"/>
          <w:sz w:val="20"/>
          <w:lang w:val="en-US"/>
        </w:rPr>
      </w:pPr>
    </w:p>
    <w:sectPr w:rsidR="00896319" w:rsidRPr="00C559B7" w:rsidSect="00896319">
      <w:headerReference w:type="default" r:id="rId41"/>
      <w:pgSz w:w="11906" w:h="16838" w:code="9"/>
      <w:pgMar w:top="720" w:right="3119" w:bottom="720" w:left="720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0F565" w14:textId="77777777" w:rsidR="00D25A49" w:rsidRDefault="00D25A49" w:rsidP="000662E2">
      <w:pPr>
        <w:spacing w:after="0" w:line="240" w:lineRule="auto"/>
      </w:pPr>
      <w:r>
        <w:separator/>
      </w:r>
    </w:p>
  </w:endnote>
  <w:endnote w:type="continuationSeparator" w:id="0">
    <w:p w14:paraId="2D3D0966" w14:textId="77777777" w:rsidR="00D25A49" w:rsidRDefault="00D25A49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altName w:val="Fira Sans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3432225"/>
      <w:docPartObj>
        <w:docPartGallery w:val="Page Numbers (Bottom of Page)"/>
        <w:docPartUnique/>
      </w:docPartObj>
    </w:sdtPr>
    <w:sdtEndPr/>
    <w:sdtContent>
      <w:p w14:paraId="652AA5DB" w14:textId="5CD0C550" w:rsidR="00FB58D7" w:rsidRDefault="006B3367" w:rsidP="00055100">
        <w:pPr>
          <w:pStyle w:val="Stopka"/>
          <w:jc w:val="center"/>
        </w:pPr>
        <w:r>
          <w:rPr>
            <w:noProof/>
          </w:rPr>
          <w:fldChar w:fldCharType="begin"/>
        </w:r>
        <w:r w:rsidR="008F05DC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279B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7399814"/>
      <w:docPartObj>
        <w:docPartGallery w:val="Page Numbers (Bottom of Page)"/>
        <w:docPartUnique/>
      </w:docPartObj>
    </w:sdtPr>
    <w:sdtEndPr/>
    <w:sdtContent>
      <w:p w14:paraId="4825A73F" w14:textId="3876503E" w:rsidR="00FB58D7" w:rsidRDefault="006B3367" w:rsidP="00055100">
        <w:pPr>
          <w:pStyle w:val="Stopka"/>
          <w:jc w:val="center"/>
        </w:pPr>
        <w:r>
          <w:rPr>
            <w:noProof/>
          </w:rPr>
          <w:fldChar w:fldCharType="begin"/>
        </w:r>
        <w:r w:rsidR="008F05DC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279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9C212" w14:textId="77777777" w:rsidR="00D25A49" w:rsidRDefault="00D25A49" w:rsidP="000662E2">
      <w:pPr>
        <w:spacing w:after="0" w:line="240" w:lineRule="auto"/>
      </w:pPr>
      <w:r>
        <w:separator/>
      </w:r>
    </w:p>
  </w:footnote>
  <w:footnote w:type="continuationSeparator" w:id="0">
    <w:p w14:paraId="5922BEE1" w14:textId="77777777" w:rsidR="00D25A49" w:rsidRDefault="00D25A49" w:rsidP="000662E2">
      <w:pPr>
        <w:spacing w:after="0" w:line="240" w:lineRule="auto"/>
      </w:pPr>
      <w:r>
        <w:continuationSeparator/>
      </w:r>
    </w:p>
  </w:footnote>
  <w:footnote w:id="1">
    <w:p w14:paraId="54C56091" w14:textId="77777777" w:rsidR="00EB48F5" w:rsidRPr="00771E98" w:rsidRDefault="00E21FBC" w:rsidP="006F7924">
      <w:pPr>
        <w:spacing w:after="0" w:line="240" w:lineRule="auto"/>
        <w:rPr>
          <w:rFonts w:eastAsia="Calibri" w:cs="Calibri"/>
          <w:sz w:val="16"/>
          <w:szCs w:val="20"/>
        </w:rPr>
      </w:pPr>
      <w:r w:rsidRPr="00EB48F5">
        <w:rPr>
          <w:rFonts w:eastAsia="Calibri" w:cs="Calibri"/>
          <w:sz w:val="16"/>
          <w:szCs w:val="20"/>
        </w:rPr>
        <w:footnoteRef/>
      </w:r>
      <w:r w:rsidRPr="00EB48F5">
        <w:rPr>
          <w:rFonts w:eastAsia="Calibri" w:cs="Calibri"/>
          <w:sz w:val="16"/>
          <w:szCs w:val="20"/>
        </w:rPr>
        <w:t xml:space="preserve"> </w:t>
      </w:r>
      <w:r w:rsidRPr="006F7924">
        <w:rPr>
          <w:rFonts w:eastAsia="Calibri" w:cs="Calibri"/>
          <w:sz w:val="16"/>
          <w:szCs w:val="20"/>
        </w:rPr>
        <w:t>Zebrane dane pochodzą z odpowiedzi na cztery dodatkowe pytania dołączone na Portalu Sprawozdawczym do badania „Popyt na pracę”. Na pytania dotyczące wpływu pandemii na sposób działania oraz zachowania przedsiębiorstw odpowiedzi udzielił</w:t>
      </w:r>
      <w:r w:rsidR="00D03DFA">
        <w:rPr>
          <w:rFonts w:eastAsia="Calibri" w:cs="Calibri"/>
          <w:sz w:val="16"/>
          <w:szCs w:val="20"/>
        </w:rPr>
        <w:t>a p</w:t>
      </w:r>
      <w:r w:rsidR="00EC15A6">
        <w:rPr>
          <w:rFonts w:eastAsia="Calibri" w:cs="Calibri"/>
          <w:sz w:val="16"/>
          <w:szCs w:val="20"/>
        </w:rPr>
        <w:t>o</w:t>
      </w:r>
      <w:r w:rsidR="00D03DFA">
        <w:rPr>
          <w:rFonts w:eastAsia="Calibri" w:cs="Calibri"/>
          <w:sz w:val="16"/>
          <w:szCs w:val="20"/>
        </w:rPr>
        <w:t xml:space="preserve">łowa </w:t>
      </w:r>
      <w:r w:rsidRPr="006F7924">
        <w:rPr>
          <w:rFonts w:eastAsia="Calibri" w:cs="Calibri"/>
          <w:sz w:val="16"/>
          <w:szCs w:val="20"/>
        </w:rPr>
        <w:t>jednostek, które wypełniły sprawozdania.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EF2F5" w14:textId="77777777" w:rsidR="00FB58D7" w:rsidRDefault="00991C4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0A70FE0" wp14:editId="4418B694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0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F89119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14:paraId="6BF270E5" w14:textId="77777777" w:rsidR="00073291" w:rsidRDefault="0007329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C2C58" w14:textId="77777777" w:rsidR="00FB58D7" w:rsidRDefault="00991C41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3211A12" wp14:editId="27F1D0E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0"/>
              <wp:wrapNone/>
              <wp:docPr id="11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3AD24E9" w14:textId="6109AAB4" w:rsidR="00FB58D7" w:rsidRPr="003C6C8D" w:rsidRDefault="00E21FBC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</w:t>
                          </w:r>
                          <w:r w:rsidR="00E055E7">
                            <w:rPr>
                              <w:rFonts w:ascii="Fira Sans SemiBold" w:hAnsi="Fira Sans SemiBold"/>
                            </w:rPr>
                            <w:t xml:space="preserve">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211A12" id="Schemat blokowy: opóźnienie 6" o:spid="_x0000_s1036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03AD24E9" w14:textId="6109AAB4" w:rsidR="00FB58D7" w:rsidRPr="003C6C8D" w:rsidRDefault="00E21FBC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</w:t>
                    </w:r>
                    <w:r w:rsidR="00E055E7">
                      <w:rPr>
                        <w:rFonts w:ascii="Fira Sans SemiBold" w:hAnsi="Fira Sans SemiBold"/>
                      </w:rPr>
                      <w:t xml:space="preserve">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2E7CF6B" wp14:editId="120CE768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7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FAD1B6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zXspwIAAKI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" fillcolor="#f2f2f2" stroked="f" strokeweight="1pt">
              <v:path arrowok="t"/>
              <w10:wrap type="tight"/>
            </v:rect>
          </w:pict>
        </mc:Fallback>
      </mc:AlternateContent>
    </w:r>
    <w:r w:rsidR="00FB58D7">
      <w:rPr>
        <w:noProof/>
        <w:lang w:eastAsia="pl-PL"/>
      </w:rPr>
      <w:drawing>
        <wp:inline distT="0" distB="0" distL="0" distR="0" wp14:anchorId="141648B8" wp14:editId="35F06D59">
          <wp:extent cx="1153274" cy="720000"/>
          <wp:effectExtent l="0" t="0" r="0" b="4445"/>
          <wp:docPr id="33" name="Obraz 3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2E08A7" w14:textId="77777777" w:rsidR="00FB58D7" w:rsidRDefault="00991C41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39FB324" wp14:editId="00A854AF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0"/>
              <wp:wrapNone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B6082A" w14:textId="7EEBB563" w:rsidR="00FB58D7" w:rsidRPr="00C97596" w:rsidRDefault="002A2C3F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10</w:t>
                          </w:r>
                          <w:r w:rsidR="00FB58D7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E055E7">
                            <w:rPr>
                              <w:rFonts w:ascii="Fira Sans SemiBold" w:hAnsi="Fira Sans SemiBold"/>
                              <w:color w:val="001D77"/>
                            </w:rPr>
                            <w:t>12</w:t>
                          </w:r>
                          <w:r w:rsidR="00FB58D7">
                            <w:rPr>
                              <w:rFonts w:ascii="Fira Sans SemiBold" w:hAnsi="Fira Sans SemiBold"/>
                              <w:color w:val="001D77"/>
                            </w:rPr>
                            <w:t>.2020</w:t>
                          </w:r>
                          <w:r w:rsidR="00FB58D7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9FB324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" filled="f" stroked="f">
              <v:textbox>
                <w:txbxContent>
                  <w:p w14:paraId="1FB6082A" w14:textId="7EEBB563" w:rsidR="00FB58D7" w:rsidRPr="00C97596" w:rsidRDefault="002A2C3F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10</w:t>
                    </w:r>
                    <w:r w:rsidR="00FB58D7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E055E7">
                      <w:rPr>
                        <w:rFonts w:ascii="Fira Sans SemiBold" w:hAnsi="Fira Sans SemiBold"/>
                        <w:color w:val="001D77"/>
                      </w:rPr>
                      <w:t>12</w:t>
                    </w:r>
                    <w:r w:rsidR="00FB58D7">
                      <w:rPr>
                        <w:rFonts w:ascii="Fira Sans SemiBold" w:hAnsi="Fira Sans SemiBold"/>
                        <w:color w:val="001D77"/>
                      </w:rPr>
                      <w:t>.2020</w:t>
                    </w:r>
                    <w:r w:rsidR="00FB58D7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D4DB7" w14:textId="77777777" w:rsidR="00FB58D7" w:rsidRDefault="00FB58D7">
    <w:pPr>
      <w:pStyle w:val="Nagwek"/>
    </w:pPr>
  </w:p>
  <w:p w14:paraId="7E1B4815" w14:textId="77777777" w:rsidR="00FB58D7" w:rsidRDefault="00FB58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2.7pt;height:122.7pt;visibility:visible;mso-wrap-style:square" o:bullet="t">
        <v:imagedata r:id="rId1" o:title=""/>
      </v:shape>
    </w:pict>
  </w:numPicBullet>
  <w:numPicBullet w:numPicBulletId="1">
    <w:pict>
      <v:shape id="_x0000_i1035" type="#_x0000_t75" style="width:122.7pt;height:122.7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4122E69"/>
    <w:multiLevelType w:val="hybridMultilevel"/>
    <w:tmpl w:val="60643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454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39D"/>
    <w:rsid w:val="000007C0"/>
    <w:rsid w:val="00000AAF"/>
    <w:rsid w:val="0000175F"/>
    <w:rsid w:val="00001C5B"/>
    <w:rsid w:val="00003437"/>
    <w:rsid w:val="00004792"/>
    <w:rsid w:val="00004C31"/>
    <w:rsid w:val="00005376"/>
    <w:rsid w:val="0000579F"/>
    <w:rsid w:val="00006156"/>
    <w:rsid w:val="000067CC"/>
    <w:rsid w:val="0000709F"/>
    <w:rsid w:val="000108B8"/>
    <w:rsid w:val="00010A6D"/>
    <w:rsid w:val="00013C17"/>
    <w:rsid w:val="000152F5"/>
    <w:rsid w:val="00016877"/>
    <w:rsid w:val="00016F8D"/>
    <w:rsid w:val="00017126"/>
    <w:rsid w:val="000208FB"/>
    <w:rsid w:val="000209D9"/>
    <w:rsid w:val="000222A1"/>
    <w:rsid w:val="0002571D"/>
    <w:rsid w:val="000261B9"/>
    <w:rsid w:val="00027559"/>
    <w:rsid w:val="00030924"/>
    <w:rsid w:val="000365E5"/>
    <w:rsid w:val="0003678C"/>
    <w:rsid w:val="000418A7"/>
    <w:rsid w:val="0004582E"/>
    <w:rsid w:val="000470AA"/>
    <w:rsid w:val="000478E2"/>
    <w:rsid w:val="00047E5C"/>
    <w:rsid w:val="00050479"/>
    <w:rsid w:val="00051143"/>
    <w:rsid w:val="00055100"/>
    <w:rsid w:val="00055DAC"/>
    <w:rsid w:val="000577FF"/>
    <w:rsid w:val="00057A0F"/>
    <w:rsid w:val="00057C8B"/>
    <w:rsid w:val="00057CA1"/>
    <w:rsid w:val="000602A6"/>
    <w:rsid w:val="0006173B"/>
    <w:rsid w:val="00063B3D"/>
    <w:rsid w:val="00064C42"/>
    <w:rsid w:val="000662E2"/>
    <w:rsid w:val="00066406"/>
    <w:rsid w:val="00066883"/>
    <w:rsid w:val="00067664"/>
    <w:rsid w:val="00070356"/>
    <w:rsid w:val="0007120C"/>
    <w:rsid w:val="00072849"/>
    <w:rsid w:val="00073291"/>
    <w:rsid w:val="00074146"/>
    <w:rsid w:val="00074DD8"/>
    <w:rsid w:val="000752D7"/>
    <w:rsid w:val="000774A3"/>
    <w:rsid w:val="0007796E"/>
    <w:rsid w:val="000806F7"/>
    <w:rsid w:val="00080D2C"/>
    <w:rsid w:val="00081311"/>
    <w:rsid w:val="0008177B"/>
    <w:rsid w:val="00081AA0"/>
    <w:rsid w:val="0008215F"/>
    <w:rsid w:val="00083065"/>
    <w:rsid w:val="00084529"/>
    <w:rsid w:val="00085332"/>
    <w:rsid w:val="00085EF9"/>
    <w:rsid w:val="0009020B"/>
    <w:rsid w:val="0009338B"/>
    <w:rsid w:val="00095598"/>
    <w:rsid w:val="00095E67"/>
    <w:rsid w:val="00095F19"/>
    <w:rsid w:val="0009653F"/>
    <w:rsid w:val="00096E44"/>
    <w:rsid w:val="0009701C"/>
    <w:rsid w:val="00097AD1"/>
    <w:rsid w:val="00097F3A"/>
    <w:rsid w:val="000A042B"/>
    <w:rsid w:val="000A0800"/>
    <w:rsid w:val="000A1118"/>
    <w:rsid w:val="000A1E5E"/>
    <w:rsid w:val="000A2E1D"/>
    <w:rsid w:val="000A390E"/>
    <w:rsid w:val="000A47A4"/>
    <w:rsid w:val="000A6588"/>
    <w:rsid w:val="000B03F8"/>
    <w:rsid w:val="000B0727"/>
    <w:rsid w:val="000B1979"/>
    <w:rsid w:val="000B1D4E"/>
    <w:rsid w:val="000B2A03"/>
    <w:rsid w:val="000B2D0D"/>
    <w:rsid w:val="000B5A27"/>
    <w:rsid w:val="000B6511"/>
    <w:rsid w:val="000B66A6"/>
    <w:rsid w:val="000B7849"/>
    <w:rsid w:val="000C0FA3"/>
    <w:rsid w:val="000C10CC"/>
    <w:rsid w:val="000C114B"/>
    <w:rsid w:val="000C135D"/>
    <w:rsid w:val="000C13C0"/>
    <w:rsid w:val="000C1800"/>
    <w:rsid w:val="000C2A75"/>
    <w:rsid w:val="000C5BEF"/>
    <w:rsid w:val="000C625D"/>
    <w:rsid w:val="000C6C59"/>
    <w:rsid w:val="000D00E0"/>
    <w:rsid w:val="000D03A8"/>
    <w:rsid w:val="000D08B5"/>
    <w:rsid w:val="000D0EA4"/>
    <w:rsid w:val="000D1D43"/>
    <w:rsid w:val="000D1EE8"/>
    <w:rsid w:val="000D225C"/>
    <w:rsid w:val="000D2A5C"/>
    <w:rsid w:val="000D33BD"/>
    <w:rsid w:val="000D46CC"/>
    <w:rsid w:val="000D7B23"/>
    <w:rsid w:val="000E063B"/>
    <w:rsid w:val="000E0918"/>
    <w:rsid w:val="000E1C72"/>
    <w:rsid w:val="000E203F"/>
    <w:rsid w:val="000E33D1"/>
    <w:rsid w:val="000E3A3B"/>
    <w:rsid w:val="000E3BAF"/>
    <w:rsid w:val="000E475C"/>
    <w:rsid w:val="000E4A4F"/>
    <w:rsid w:val="000E4D75"/>
    <w:rsid w:val="000E6369"/>
    <w:rsid w:val="000E63BE"/>
    <w:rsid w:val="000E7C94"/>
    <w:rsid w:val="000F0331"/>
    <w:rsid w:val="000F4924"/>
    <w:rsid w:val="001011C3"/>
    <w:rsid w:val="00101C16"/>
    <w:rsid w:val="00102F5D"/>
    <w:rsid w:val="00103D81"/>
    <w:rsid w:val="0010704A"/>
    <w:rsid w:val="001077BA"/>
    <w:rsid w:val="00107E9C"/>
    <w:rsid w:val="00110D87"/>
    <w:rsid w:val="00112C5D"/>
    <w:rsid w:val="00112D53"/>
    <w:rsid w:val="001141E1"/>
    <w:rsid w:val="001149AF"/>
    <w:rsid w:val="00114DB9"/>
    <w:rsid w:val="00116087"/>
    <w:rsid w:val="00116429"/>
    <w:rsid w:val="00117253"/>
    <w:rsid w:val="0011774C"/>
    <w:rsid w:val="00120018"/>
    <w:rsid w:val="001207E6"/>
    <w:rsid w:val="00120F29"/>
    <w:rsid w:val="00121192"/>
    <w:rsid w:val="00123583"/>
    <w:rsid w:val="00123680"/>
    <w:rsid w:val="0012456B"/>
    <w:rsid w:val="00124A4A"/>
    <w:rsid w:val="00126DA4"/>
    <w:rsid w:val="001279B0"/>
    <w:rsid w:val="00130296"/>
    <w:rsid w:val="00130CFA"/>
    <w:rsid w:val="0013190B"/>
    <w:rsid w:val="001340F3"/>
    <w:rsid w:val="00137585"/>
    <w:rsid w:val="0014061B"/>
    <w:rsid w:val="001423B6"/>
    <w:rsid w:val="00142CF8"/>
    <w:rsid w:val="0014340C"/>
    <w:rsid w:val="00144786"/>
    <w:rsid w:val="001448A7"/>
    <w:rsid w:val="00145199"/>
    <w:rsid w:val="00146621"/>
    <w:rsid w:val="00146EBA"/>
    <w:rsid w:val="001517D7"/>
    <w:rsid w:val="00152273"/>
    <w:rsid w:val="0015278E"/>
    <w:rsid w:val="001548DC"/>
    <w:rsid w:val="00154CBD"/>
    <w:rsid w:val="00155C73"/>
    <w:rsid w:val="00155DE7"/>
    <w:rsid w:val="00155FA5"/>
    <w:rsid w:val="00156B5A"/>
    <w:rsid w:val="00160538"/>
    <w:rsid w:val="00160BC0"/>
    <w:rsid w:val="00162325"/>
    <w:rsid w:val="00163634"/>
    <w:rsid w:val="00164F85"/>
    <w:rsid w:val="001654FF"/>
    <w:rsid w:val="00166A85"/>
    <w:rsid w:val="00166B52"/>
    <w:rsid w:val="00166FF5"/>
    <w:rsid w:val="00167B44"/>
    <w:rsid w:val="00167E6B"/>
    <w:rsid w:val="00171113"/>
    <w:rsid w:val="0017146B"/>
    <w:rsid w:val="001725D2"/>
    <w:rsid w:val="00173B46"/>
    <w:rsid w:val="0017736A"/>
    <w:rsid w:val="00180628"/>
    <w:rsid w:val="00181114"/>
    <w:rsid w:val="0018450A"/>
    <w:rsid w:val="00184870"/>
    <w:rsid w:val="00190A9B"/>
    <w:rsid w:val="00191D83"/>
    <w:rsid w:val="00193964"/>
    <w:rsid w:val="001951DA"/>
    <w:rsid w:val="001A1019"/>
    <w:rsid w:val="001A365B"/>
    <w:rsid w:val="001A4E0B"/>
    <w:rsid w:val="001A5363"/>
    <w:rsid w:val="001A583C"/>
    <w:rsid w:val="001A7D30"/>
    <w:rsid w:val="001B143B"/>
    <w:rsid w:val="001B33FE"/>
    <w:rsid w:val="001B545F"/>
    <w:rsid w:val="001B5A69"/>
    <w:rsid w:val="001C0C2B"/>
    <w:rsid w:val="001C1282"/>
    <w:rsid w:val="001C3269"/>
    <w:rsid w:val="001C4323"/>
    <w:rsid w:val="001C6F77"/>
    <w:rsid w:val="001D0BF1"/>
    <w:rsid w:val="001D1C56"/>
    <w:rsid w:val="001D1DB4"/>
    <w:rsid w:val="001D23C7"/>
    <w:rsid w:val="001D4169"/>
    <w:rsid w:val="001D4667"/>
    <w:rsid w:val="001D4D4D"/>
    <w:rsid w:val="001D57C7"/>
    <w:rsid w:val="001D61CD"/>
    <w:rsid w:val="001D7A1D"/>
    <w:rsid w:val="001E0552"/>
    <w:rsid w:val="001E07E7"/>
    <w:rsid w:val="001E3261"/>
    <w:rsid w:val="001E4425"/>
    <w:rsid w:val="001E51FB"/>
    <w:rsid w:val="001E56BD"/>
    <w:rsid w:val="001E56DA"/>
    <w:rsid w:val="001F2CFD"/>
    <w:rsid w:val="001F2FB7"/>
    <w:rsid w:val="001F3173"/>
    <w:rsid w:val="001F3C17"/>
    <w:rsid w:val="001F4727"/>
    <w:rsid w:val="001F51C5"/>
    <w:rsid w:val="001F6289"/>
    <w:rsid w:val="001F7246"/>
    <w:rsid w:val="001F7DBF"/>
    <w:rsid w:val="00200B49"/>
    <w:rsid w:val="00200ED3"/>
    <w:rsid w:val="002010D3"/>
    <w:rsid w:val="002075A6"/>
    <w:rsid w:val="00210349"/>
    <w:rsid w:val="00210BDB"/>
    <w:rsid w:val="002115FE"/>
    <w:rsid w:val="00213274"/>
    <w:rsid w:val="0021425D"/>
    <w:rsid w:val="002158CB"/>
    <w:rsid w:val="0021654C"/>
    <w:rsid w:val="002171B2"/>
    <w:rsid w:val="002174B7"/>
    <w:rsid w:val="002206DF"/>
    <w:rsid w:val="00220852"/>
    <w:rsid w:val="00222FC4"/>
    <w:rsid w:val="0022355E"/>
    <w:rsid w:val="0022361E"/>
    <w:rsid w:val="00224759"/>
    <w:rsid w:val="0022553E"/>
    <w:rsid w:val="002256CA"/>
    <w:rsid w:val="00225DC7"/>
    <w:rsid w:val="00227183"/>
    <w:rsid w:val="00227BC3"/>
    <w:rsid w:val="00231E35"/>
    <w:rsid w:val="00233D24"/>
    <w:rsid w:val="00236000"/>
    <w:rsid w:val="00237B2E"/>
    <w:rsid w:val="00237B3E"/>
    <w:rsid w:val="00237B50"/>
    <w:rsid w:val="00237F82"/>
    <w:rsid w:val="00242A18"/>
    <w:rsid w:val="00242BB0"/>
    <w:rsid w:val="00242F57"/>
    <w:rsid w:val="00244E2E"/>
    <w:rsid w:val="002506B6"/>
    <w:rsid w:val="00251A89"/>
    <w:rsid w:val="002538C1"/>
    <w:rsid w:val="002566A6"/>
    <w:rsid w:val="00256FC5"/>
    <w:rsid w:val="002574F9"/>
    <w:rsid w:val="00260AB5"/>
    <w:rsid w:val="00260B59"/>
    <w:rsid w:val="002611F7"/>
    <w:rsid w:val="002648CC"/>
    <w:rsid w:val="00264BF5"/>
    <w:rsid w:val="0026528C"/>
    <w:rsid w:val="00265DAD"/>
    <w:rsid w:val="002664A1"/>
    <w:rsid w:val="0026719B"/>
    <w:rsid w:val="00267DE6"/>
    <w:rsid w:val="00271696"/>
    <w:rsid w:val="0027262E"/>
    <w:rsid w:val="002729CC"/>
    <w:rsid w:val="0027578D"/>
    <w:rsid w:val="002767D7"/>
    <w:rsid w:val="00276811"/>
    <w:rsid w:val="00276C28"/>
    <w:rsid w:val="0027737D"/>
    <w:rsid w:val="00277490"/>
    <w:rsid w:val="0027794A"/>
    <w:rsid w:val="0028172E"/>
    <w:rsid w:val="0028223C"/>
    <w:rsid w:val="00282699"/>
    <w:rsid w:val="00283B0B"/>
    <w:rsid w:val="00284928"/>
    <w:rsid w:val="00284CDE"/>
    <w:rsid w:val="00285903"/>
    <w:rsid w:val="00286931"/>
    <w:rsid w:val="00287274"/>
    <w:rsid w:val="00290F4A"/>
    <w:rsid w:val="002926DF"/>
    <w:rsid w:val="0029340B"/>
    <w:rsid w:val="0029433C"/>
    <w:rsid w:val="002945DD"/>
    <w:rsid w:val="00295964"/>
    <w:rsid w:val="00296155"/>
    <w:rsid w:val="00296697"/>
    <w:rsid w:val="002A2777"/>
    <w:rsid w:val="002A2C3F"/>
    <w:rsid w:val="002A559A"/>
    <w:rsid w:val="002A7FDA"/>
    <w:rsid w:val="002B0472"/>
    <w:rsid w:val="002B161F"/>
    <w:rsid w:val="002B2440"/>
    <w:rsid w:val="002B2F57"/>
    <w:rsid w:val="002B378E"/>
    <w:rsid w:val="002B4D7D"/>
    <w:rsid w:val="002B55DF"/>
    <w:rsid w:val="002B6B12"/>
    <w:rsid w:val="002B71AF"/>
    <w:rsid w:val="002C3683"/>
    <w:rsid w:val="002C384A"/>
    <w:rsid w:val="002C5CF0"/>
    <w:rsid w:val="002C775E"/>
    <w:rsid w:val="002D2754"/>
    <w:rsid w:val="002D790E"/>
    <w:rsid w:val="002E077C"/>
    <w:rsid w:val="002E08CA"/>
    <w:rsid w:val="002E35B8"/>
    <w:rsid w:val="002E3FF6"/>
    <w:rsid w:val="002E533D"/>
    <w:rsid w:val="002E5BC0"/>
    <w:rsid w:val="002E6140"/>
    <w:rsid w:val="002E6985"/>
    <w:rsid w:val="002E71B6"/>
    <w:rsid w:val="002F093C"/>
    <w:rsid w:val="002F0C2F"/>
    <w:rsid w:val="002F2EF8"/>
    <w:rsid w:val="002F315F"/>
    <w:rsid w:val="002F4742"/>
    <w:rsid w:val="002F77A4"/>
    <w:rsid w:val="002F77C8"/>
    <w:rsid w:val="003003EF"/>
    <w:rsid w:val="0030201A"/>
    <w:rsid w:val="0030316D"/>
    <w:rsid w:val="00304F22"/>
    <w:rsid w:val="0030663C"/>
    <w:rsid w:val="00306C7C"/>
    <w:rsid w:val="00306F19"/>
    <w:rsid w:val="00307E86"/>
    <w:rsid w:val="00310956"/>
    <w:rsid w:val="00312ADE"/>
    <w:rsid w:val="003138BE"/>
    <w:rsid w:val="00313A4D"/>
    <w:rsid w:val="00314782"/>
    <w:rsid w:val="00316253"/>
    <w:rsid w:val="00317661"/>
    <w:rsid w:val="00320972"/>
    <w:rsid w:val="003209F1"/>
    <w:rsid w:val="00321BB4"/>
    <w:rsid w:val="003227C8"/>
    <w:rsid w:val="00322EDD"/>
    <w:rsid w:val="00323518"/>
    <w:rsid w:val="003272D1"/>
    <w:rsid w:val="00330893"/>
    <w:rsid w:val="00330BDE"/>
    <w:rsid w:val="00332320"/>
    <w:rsid w:val="00332C4E"/>
    <w:rsid w:val="0033352A"/>
    <w:rsid w:val="003354FC"/>
    <w:rsid w:val="00340353"/>
    <w:rsid w:val="003416B9"/>
    <w:rsid w:val="00342458"/>
    <w:rsid w:val="003435EB"/>
    <w:rsid w:val="003442B8"/>
    <w:rsid w:val="003446C1"/>
    <w:rsid w:val="00346B6B"/>
    <w:rsid w:val="003471EC"/>
    <w:rsid w:val="00347D72"/>
    <w:rsid w:val="00351CB1"/>
    <w:rsid w:val="00352387"/>
    <w:rsid w:val="00352E16"/>
    <w:rsid w:val="00353C98"/>
    <w:rsid w:val="00354B33"/>
    <w:rsid w:val="00357611"/>
    <w:rsid w:val="003579FF"/>
    <w:rsid w:val="003602A6"/>
    <w:rsid w:val="00361ABB"/>
    <w:rsid w:val="0036334A"/>
    <w:rsid w:val="00363C56"/>
    <w:rsid w:val="00366A3B"/>
    <w:rsid w:val="00367237"/>
    <w:rsid w:val="0037077F"/>
    <w:rsid w:val="00370A3A"/>
    <w:rsid w:val="00371A49"/>
    <w:rsid w:val="00372076"/>
    <w:rsid w:val="00372D40"/>
    <w:rsid w:val="00373882"/>
    <w:rsid w:val="003742DF"/>
    <w:rsid w:val="00374E0E"/>
    <w:rsid w:val="00375C03"/>
    <w:rsid w:val="00375CF2"/>
    <w:rsid w:val="003768E5"/>
    <w:rsid w:val="00381C9F"/>
    <w:rsid w:val="003824EC"/>
    <w:rsid w:val="00383E76"/>
    <w:rsid w:val="003843DB"/>
    <w:rsid w:val="00384444"/>
    <w:rsid w:val="00387F99"/>
    <w:rsid w:val="003905E2"/>
    <w:rsid w:val="00390BF5"/>
    <w:rsid w:val="00390F9F"/>
    <w:rsid w:val="00391E9F"/>
    <w:rsid w:val="00393761"/>
    <w:rsid w:val="00395C72"/>
    <w:rsid w:val="00397406"/>
    <w:rsid w:val="00397D18"/>
    <w:rsid w:val="003A1B36"/>
    <w:rsid w:val="003A20C8"/>
    <w:rsid w:val="003A2750"/>
    <w:rsid w:val="003A34BF"/>
    <w:rsid w:val="003A385C"/>
    <w:rsid w:val="003A4B6D"/>
    <w:rsid w:val="003A76FA"/>
    <w:rsid w:val="003B1454"/>
    <w:rsid w:val="003B37F0"/>
    <w:rsid w:val="003B4687"/>
    <w:rsid w:val="003B4C55"/>
    <w:rsid w:val="003B4E58"/>
    <w:rsid w:val="003B6426"/>
    <w:rsid w:val="003B7F1E"/>
    <w:rsid w:val="003C02E7"/>
    <w:rsid w:val="003C051C"/>
    <w:rsid w:val="003C063E"/>
    <w:rsid w:val="003C30BF"/>
    <w:rsid w:val="003C59E0"/>
    <w:rsid w:val="003C6C8D"/>
    <w:rsid w:val="003D0DA7"/>
    <w:rsid w:val="003D2FED"/>
    <w:rsid w:val="003D385F"/>
    <w:rsid w:val="003D4F95"/>
    <w:rsid w:val="003D51B3"/>
    <w:rsid w:val="003D5A87"/>
    <w:rsid w:val="003D5F42"/>
    <w:rsid w:val="003D60A9"/>
    <w:rsid w:val="003D6798"/>
    <w:rsid w:val="003E2834"/>
    <w:rsid w:val="003E5366"/>
    <w:rsid w:val="003E72AF"/>
    <w:rsid w:val="003E77D0"/>
    <w:rsid w:val="003E7CFD"/>
    <w:rsid w:val="003F0B35"/>
    <w:rsid w:val="003F0C73"/>
    <w:rsid w:val="003F2AC6"/>
    <w:rsid w:val="003F2EC0"/>
    <w:rsid w:val="003F352F"/>
    <w:rsid w:val="003F38EF"/>
    <w:rsid w:val="003F4C97"/>
    <w:rsid w:val="003F6688"/>
    <w:rsid w:val="003F675F"/>
    <w:rsid w:val="003F7FE6"/>
    <w:rsid w:val="00400193"/>
    <w:rsid w:val="004002D2"/>
    <w:rsid w:val="00400E6F"/>
    <w:rsid w:val="00402D94"/>
    <w:rsid w:val="00406BAE"/>
    <w:rsid w:val="0041005F"/>
    <w:rsid w:val="00411BE3"/>
    <w:rsid w:val="00412039"/>
    <w:rsid w:val="00412AD2"/>
    <w:rsid w:val="004130C3"/>
    <w:rsid w:val="00413B78"/>
    <w:rsid w:val="004179C7"/>
    <w:rsid w:val="00420A14"/>
    <w:rsid w:val="00421145"/>
    <w:rsid w:val="004212E7"/>
    <w:rsid w:val="0042209C"/>
    <w:rsid w:val="004232DD"/>
    <w:rsid w:val="0042446D"/>
    <w:rsid w:val="00424AA9"/>
    <w:rsid w:val="00425722"/>
    <w:rsid w:val="004269A6"/>
    <w:rsid w:val="00426AC8"/>
    <w:rsid w:val="004278F7"/>
    <w:rsid w:val="00427BF8"/>
    <w:rsid w:val="00430BBD"/>
    <w:rsid w:val="004310E2"/>
    <w:rsid w:val="00431C02"/>
    <w:rsid w:val="00431D38"/>
    <w:rsid w:val="004334A1"/>
    <w:rsid w:val="0043458F"/>
    <w:rsid w:val="004348C3"/>
    <w:rsid w:val="00435F41"/>
    <w:rsid w:val="004366EB"/>
    <w:rsid w:val="00437395"/>
    <w:rsid w:val="00441640"/>
    <w:rsid w:val="004427D4"/>
    <w:rsid w:val="00443C2D"/>
    <w:rsid w:val="004445C1"/>
    <w:rsid w:val="00444C2C"/>
    <w:rsid w:val="00445047"/>
    <w:rsid w:val="0044538E"/>
    <w:rsid w:val="00445ACF"/>
    <w:rsid w:val="00450597"/>
    <w:rsid w:val="0045096B"/>
    <w:rsid w:val="00450FCF"/>
    <w:rsid w:val="00451831"/>
    <w:rsid w:val="00452B51"/>
    <w:rsid w:val="004539AB"/>
    <w:rsid w:val="00453F30"/>
    <w:rsid w:val="0045406B"/>
    <w:rsid w:val="00455087"/>
    <w:rsid w:val="004560FC"/>
    <w:rsid w:val="00456DCD"/>
    <w:rsid w:val="0045748E"/>
    <w:rsid w:val="00460F7B"/>
    <w:rsid w:val="004610BA"/>
    <w:rsid w:val="0046293C"/>
    <w:rsid w:val="00463E39"/>
    <w:rsid w:val="004657FC"/>
    <w:rsid w:val="00466439"/>
    <w:rsid w:val="00466FDC"/>
    <w:rsid w:val="00467990"/>
    <w:rsid w:val="004703A3"/>
    <w:rsid w:val="00472017"/>
    <w:rsid w:val="00472342"/>
    <w:rsid w:val="004729A0"/>
    <w:rsid w:val="00472CF1"/>
    <w:rsid w:val="00472F3A"/>
    <w:rsid w:val="00472FD7"/>
    <w:rsid w:val="004730FA"/>
    <w:rsid w:val="004733F6"/>
    <w:rsid w:val="00474E69"/>
    <w:rsid w:val="004756E4"/>
    <w:rsid w:val="004761B3"/>
    <w:rsid w:val="00476DE7"/>
    <w:rsid w:val="004772D4"/>
    <w:rsid w:val="004776A1"/>
    <w:rsid w:val="0048019D"/>
    <w:rsid w:val="004811C4"/>
    <w:rsid w:val="00481B49"/>
    <w:rsid w:val="004833EE"/>
    <w:rsid w:val="004840D0"/>
    <w:rsid w:val="004842B4"/>
    <w:rsid w:val="00484C91"/>
    <w:rsid w:val="00484E5F"/>
    <w:rsid w:val="004858E8"/>
    <w:rsid w:val="00485EA3"/>
    <w:rsid w:val="004864B8"/>
    <w:rsid w:val="00487600"/>
    <w:rsid w:val="00487F3E"/>
    <w:rsid w:val="004902E4"/>
    <w:rsid w:val="00490CFC"/>
    <w:rsid w:val="00491FD5"/>
    <w:rsid w:val="00492B5F"/>
    <w:rsid w:val="00492F53"/>
    <w:rsid w:val="004947AD"/>
    <w:rsid w:val="0049621B"/>
    <w:rsid w:val="00496648"/>
    <w:rsid w:val="00496AE7"/>
    <w:rsid w:val="00497A35"/>
    <w:rsid w:val="004A0224"/>
    <w:rsid w:val="004A036A"/>
    <w:rsid w:val="004A195B"/>
    <w:rsid w:val="004A2422"/>
    <w:rsid w:val="004A43CB"/>
    <w:rsid w:val="004A4688"/>
    <w:rsid w:val="004A57A6"/>
    <w:rsid w:val="004B04C3"/>
    <w:rsid w:val="004B4B9F"/>
    <w:rsid w:val="004B79D2"/>
    <w:rsid w:val="004C0E24"/>
    <w:rsid w:val="004C1895"/>
    <w:rsid w:val="004C218B"/>
    <w:rsid w:val="004C3D90"/>
    <w:rsid w:val="004C4DD2"/>
    <w:rsid w:val="004C6D40"/>
    <w:rsid w:val="004C772C"/>
    <w:rsid w:val="004D1ADB"/>
    <w:rsid w:val="004D1EA4"/>
    <w:rsid w:val="004D290D"/>
    <w:rsid w:val="004D432B"/>
    <w:rsid w:val="004D666A"/>
    <w:rsid w:val="004D79B1"/>
    <w:rsid w:val="004D7CC1"/>
    <w:rsid w:val="004E0C48"/>
    <w:rsid w:val="004E0EAC"/>
    <w:rsid w:val="004E1D12"/>
    <w:rsid w:val="004E2986"/>
    <w:rsid w:val="004E47AC"/>
    <w:rsid w:val="004F0C3C"/>
    <w:rsid w:val="004F2C39"/>
    <w:rsid w:val="004F3526"/>
    <w:rsid w:val="004F433E"/>
    <w:rsid w:val="004F56A9"/>
    <w:rsid w:val="004F63FC"/>
    <w:rsid w:val="004F78BA"/>
    <w:rsid w:val="004F7B00"/>
    <w:rsid w:val="00500434"/>
    <w:rsid w:val="005008FB"/>
    <w:rsid w:val="00501AC8"/>
    <w:rsid w:val="005025BD"/>
    <w:rsid w:val="0050291B"/>
    <w:rsid w:val="00504CC0"/>
    <w:rsid w:val="00505A92"/>
    <w:rsid w:val="00505AA4"/>
    <w:rsid w:val="00510037"/>
    <w:rsid w:val="00510A94"/>
    <w:rsid w:val="00510B46"/>
    <w:rsid w:val="00511EB0"/>
    <w:rsid w:val="005123BD"/>
    <w:rsid w:val="00515BC5"/>
    <w:rsid w:val="005203F1"/>
    <w:rsid w:val="00521BC3"/>
    <w:rsid w:val="00526DD2"/>
    <w:rsid w:val="0052731E"/>
    <w:rsid w:val="00531170"/>
    <w:rsid w:val="0053137C"/>
    <w:rsid w:val="00532E85"/>
    <w:rsid w:val="00533632"/>
    <w:rsid w:val="00534151"/>
    <w:rsid w:val="0053462F"/>
    <w:rsid w:val="005346CE"/>
    <w:rsid w:val="0053526A"/>
    <w:rsid w:val="00535E37"/>
    <w:rsid w:val="005363D0"/>
    <w:rsid w:val="00537940"/>
    <w:rsid w:val="0054251F"/>
    <w:rsid w:val="00544E50"/>
    <w:rsid w:val="00545232"/>
    <w:rsid w:val="00550618"/>
    <w:rsid w:val="00550EF3"/>
    <w:rsid w:val="005519C4"/>
    <w:rsid w:val="005520D8"/>
    <w:rsid w:val="00552697"/>
    <w:rsid w:val="00556CF1"/>
    <w:rsid w:val="005604D2"/>
    <w:rsid w:val="005612AC"/>
    <w:rsid w:val="005621B3"/>
    <w:rsid w:val="005624DC"/>
    <w:rsid w:val="0056643F"/>
    <w:rsid w:val="00566442"/>
    <w:rsid w:val="00566AFF"/>
    <w:rsid w:val="00566C62"/>
    <w:rsid w:val="00566E3A"/>
    <w:rsid w:val="00571346"/>
    <w:rsid w:val="005715BF"/>
    <w:rsid w:val="005736AE"/>
    <w:rsid w:val="00575435"/>
    <w:rsid w:val="00575621"/>
    <w:rsid w:val="00575C86"/>
    <w:rsid w:val="00575F58"/>
    <w:rsid w:val="005762A7"/>
    <w:rsid w:val="0057685C"/>
    <w:rsid w:val="00577AE2"/>
    <w:rsid w:val="005829C1"/>
    <w:rsid w:val="00583D5E"/>
    <w:rsid w:val="00586D4F"/>
    <w:rsid w:val="005916D7"/>
    <w:rsid w:val="00593105"/>
    <w:rsid w:val="00593925"/>
    <w:rsid w:val="00593F44"/>
    <w:rsid w:val="005948F0"/>
    <w:rsid w:val="005961A2"/>
    <w:rsid w:val="00596380"/>
    <w:rsid w:val="005963D3"/>
    <w:rsid w:val="00596DA7"/>
    <w:rsid w:val="0059781E"/>
    <w:rsid w:val="005979C4"/>
    <w:rsid w:val="005A1148"/>
    <w:rsid w:val="005A15D5"/>
    <w:rsid w:val="005A3229"/>
    <w:rsid w:val="005A4A84"/>
    <w:rsid w:val="005A5463"/>
    <w:rsid w:val="005A698C"/>
    <w:rsid w:val="005A7992"/>
    <w:rsid w:val="005B051F"/>
    <w:rsid w:val="005B1150"/>
    <w:rsid w:val="005B16A4"/>
    <w:rsid w:val="005B23AB"/>
    <w:rsid w:val="005B4FED"/>
    <w:rsid w:val="005B5531"/>
    <w:rsid w:val="005C1D3C"/>
    <w:rsid w:val="005C477E"/>
    <w:rsid w:val="005C4895"/>
    <w:rsid w:val="005C4EB3"/>
    <w:rsid w:val="005C6843"/>
    <w:rsid w:val="005D2C7C"/>
    <w:rsid w:val="005D35EE"/>
    <w:rsid w:val="005D4D88"/>
    <w:rsid w:val="005D5523"/>
    <w:rsid w:val="005D6714"/>
    <w:rsid w:val="005D67D4"/>
    <w:rsid w:val="005E022F"/>
    <w:rsid w:val="005E0799"/>
    <w:rsid w:val="005E12C5"/>
    <w:rsid w:val="005E2BC9"/>
    <w:rsid w:val="005E32E6"/>
    <w:rsid w:val="005E426C"/>
    <w:rsid w:val="005E4621"/>
    <w:rsid w:val="005E4A84"/>
    <w:rsid w:val="005E5040"/>
    <w:rsid w:val="005E675B"/>
    <w:rsid w:val="005F173B"/>
    <w:rsid w:val="005F2330"/>
    <w:rsid w:val="005F3616"/>
    <w:rsid w:val="005F5A80"/>
    <w:rsid w:val="005F70DF"/>
    <w:rsid w:val="00600EEA"/>
    <w:rsid w:val="00601EFE"/>
    <w:rsid w:val="00603EBB"/>
    <w:rsid w:val="006044FF"/>
    <w:rsid w:val="00605D4C"/>
    <w:rsid w:val="00607032"/>
    <w:rsid w:val="00607037"/>
    <w:rsid w:val="00607CC5"/>
    <w:rsid w:val="006102E5"/>
    <w:rsid w:val="00610D4E"/>
    <w:rsid w:val="00611E6B"/>
    <w:rsid w:val="00612085"/>
    <w:rsid w:val="006120D1"/>
    <w:rsid w:val="0061219F"/>
    <w:rsid w:val="006127B0"/>
    <w:rsid w:val="006132ED"/>
    <w:rsid w:val="00613372"/>
    <w:rsid w:val="006138D3"/>
    <w:rsid w:val="00614678"/>
    <w:rsid w:val="006162A3"/>
    <w:rsid w:val="00622A84"/>
    <w:rsid w:val="006232FA"/>
    <w:rsid w:val="006237FF"/>
    <w:rsid w:val="00625E0D"/>
    <w:rsid w:val="006304A6"/>
    <w:rsid w:val="00630CCB"/>
    <w:rsid w:val="00630F4E"/>
    <w:rsid w:val="00633014"/>
    <w:rsid w:val="0063437B"/>
    <w:rsid w:val="00636698"/>
    <w:rsid w:val="006368E8"/>
    <w:rsid w:val="00642E91"/>
    <w:rsid w:val="00643AC3"/>
    <w:rsid w:val="0064443F"/>
    <w:rsid w:val="00644C35"/>
    <w:rsid w:val="00644D57"/>
    <w:rsid w:val="00644F53"/>
    <w:rsid w:val="00646254"/>
    <w:rsid w:val="00646719"/>
    <w:rsid w:val="006519FE"/>
    <w:rsid w:val="006532B8"/>
    <w:rsid w:val="00653F1A"/>
    <w:rsid w:val="00654501"/>
    <w:rsid w:val="00654A0C"/>
    <w:rsid w:val="00654B94"/>
    <w:rsid w:val="0065526E"/>
    <w:rsid w:val="00655ABC"/>
    <w:rsid w:val="00657336"/>
    <w:rsid w:val="00657D52"/>
    <w:rsid w:val="00660ED9"/>
    <w:rsid w:val="00660F19"/>
    <w:rsid w:val="00666F54"/>
    <w:rsid w:val="006673CA"/>
    <w:rsid w:val="00667540"/>
    <w:rsid w:val="0066776D"/>
    <w:rsid w:val="00671782"/>
    <w:rsid w:val="00672F40"/>
    <w:rsid w:val="00673489"/>
    <w:rsid w:val="00673C26"/>
    <w:rsid w:val="006750FF"/>
    <w:rsid w:val="0067588C"/>
    <w:rsid w:val="006812AF"/>
    <w:rsid w:val="006825A9"/>
    <w:rsid w:val="00683067"/>
    <w:rsid w:val="0068327D"/>
    <w:rsid w:val="0068386A"/>
    <w:rsid w:val="0068469A"/>
    <w:rsid w:val="006851D8"/>
    <w:rsid w:val="006853F0"/>
    <w:rsid w:val="006907E5"/>
    <w:rsid w:val="00691DF9"/>
    <w:rsid w:val="0069204C"/>
    <w:rsid w:val="006929D0"/>
    <w:rsid w:val="00694AF0"/>
    <w:rsid w:val="00697394"/>
    <w:rsid w:val="00697DE9"/>
    <w:rsid w:val="006A08DE"/>
    <w:rsid w:val="006A13FD"/>
    <w:rsid w:val="006A1652"/>
    <w:rsid w:val="006A18F8"/>
    <w:rsid w:val="006A1FB6"/>
    <w:rsid w:val="006A37DD"/>
    <w:rsid w:val="006A4880"/>
    <w:rsid w:val="006A59BD"/>
    <w:rsid w:val="006A5C07"/>
    <w:rsid w:val="006A5E10"/>
    <w:rsid w:val="006A5E49"/>
    <w:rsid w:val="006A7575"/>
    <w:rsid w:val="006B098C"/>
    <w:rsid w:val="006B0E9E"/>
    <w:rsid w:val="006B3171"/>
    <w:rsid w:val="006B3367"/>
    <w:rsid w:val="006B4630"/>
    <w:rsid w:val="006B4902"/>
    <w:rsid w:val="006B5AE4"/>
    <w:rsid w:val="006B6BCF"/>
    <w:rsid w:val="006C0E56"/>
    <w:rsid w:val="006C2E07"/>
    <w:rsid w:val="006C4851"/>
    <w:rsid w:val="006D0E52"/>
    <w:rsid w:val="006D147E"/>
    <w:rsid w:val="006D21CC"/>
    <w:rsid w:val="006D251D"/>
    <w:rsid w:val="006D3157"/>
    <w:rsid w:val="006D4054"/>
    <w:rsid w:val="006D447B"/>
    <w:rsid w:val="006D4553"/>
    <w:rsid w:val="006D4B78"/>
    <w:rsid w:val="006D6CF9"/>
    <w:rsid w:val="006D6E13"/>
    <w:rsid w:val="006E02EC"/>
    <w:rsid w:val="006E042F"/>
    <w:rsid w:val="006E2E32"/>
    <w:rsid w:val="006E397E"/>
    <w:rsid w:val="006E40F1"/>
    <w:rsid w:val="006E427C"/>
    <w:rsid w:val="006E4EE4"/>
    <w:rsid w:val="006E7EDA"/>
    <w:rsid w:val="006F04A7"/>
    <w:rsid w:val="006F2A9C"/>
    <w:rsid w:val="006F30DE"/>
    <w:rsid w:val="006F356C"/>
    <w:rsid w:val="006F57BB"/>
    <w:rsid w:val="006F5D74"/>
    <w:rsid w:val="006F5D99"/>
    <w:rsid w:val="006F6E89"/>
    <w:rsid w:val="006F7924"/>
    <w:rsid w:val="00701780"/>
    <w:rsid w:val="00701953"/>
    <w:rsid w:val="00702188"/>
    <w:rsid w:val="00704F54"/>
    <w:rsid w:val="00705F38"/>
    <w:rsid w:val="00706163"/>
    <w:rsid w:val="007061F4"/>
    <w:rsid w:val="007077B9"/>
    <w:rsid w:val="00710425"/>
    <w:rsid w:val="0071055D"/>
    <w:rsid w:val="00715393"/>
    <w:rsid w:val="00720FEE"/>
    <w:rsid w:val="007211B1"/>
    <w:rsid w:val="0072163D"/>
    <w:rsid w:val="00721A67"/>
    <w:rsid w:val="00721DCA"/>
    <w:rsid w:val="007245A7"/>
    <w:rsid w:val="00724A4D"/>
    <w:rsid w:val="00727C6F"/>
    <w:rsid w:val="007303FC"/>
    <w:rsid w:val="007309BC"/>
    <w:rsid w:val="00733117"/>
    <w:rsid w:val="0073683D"/>
    <w:rsid w:val="00737F97"/>
    <w:rsid w:val="007418C7"/>
    <w:rsid w:val="00743560"/>
    <w:rsid w:val="00743F0A"/>
    <w:rsid w:val="007442C1"/>
    <w:rsid w:val="00744383"/>
    <w:rsid w:val="00745682"/>
    <w:rsid w:val="00746187"/>
    <w:rsid w:val="00747758"/>
    <w:rsid w:val="0075054C"/>
    <w:rsid w:val="00751311"/>
    <w:rsid w:val="00752493"/>
    <w:rsid w:val="0075273C"/>
    <w:rsid w:val="0075634D"/>
    <w:rsid w:val="00756D00"/>
    <w:rsid w:val="00757BFE"/>
    <w:rsid w:val="00761AE8"/>
    <w:rsid w:val="0076254F"/>
    <w:rsid w:val="00763492"/>
    <w:rsid w:val="007645D2"/>
    <w:rsid w:val="0076484A"/>
    <w:rsid w:val="00765EB7"/>
    <w:rsid w:val="0076668C"/>
    <w:rsid w:val="00770ACB"/>
    <w:rsid w:val="007717C5"/>
    <w:rsid w:val="00771E98"/>
    <w:rsid w:val="00772266"/>
    <w:rsid w:val="00773B3F"/>
    <w:rsid w:val="00774325"/>
    <w:rsid w:val="00774E61"/>
    <w:rsid w:val="0077525B"/>
    <w:rsid w:val="00775829"/>
    <w:rsid w:val="007764D3"/>
    <w:rsid w:val="00777015"/>
    <w:rsid w:val="00777B79"/>
    <w:rsid w:val="007801F5"/>
    <w:rsid w:val="00781D2B"/>
    <w:rsid w:val="00782B18"/>
    <w:rsid w:val="00783CA4"/>
    <w:rsid w:val="007840AD"/>
    <w:rsid w:val="007842FB"/>
    <w:rsid w:val="007849B5"/>
    <w:rsid w:val="00784F5E"/>
    <w:rsid w:val="00785D1A"/>
    <w:rsid w:val="00786124"/>
    <w:rsid w:val="007869F8"/>
    <w:rsid w:val="00786ABB"/>
    <w:rsid w:val="007874E7"/>
    <w:rsid w:val="00787649"/>
    <w:rsid w:val="00790764"/>
    <w:rsid w:val="007911E2"/>
    <w:rsid w:val="0079133D"/>
    <w:rsid w:val="00791383"/>
    <w:rsid w:val="00791FB1"/>
    <w:rsid w:val="0079514B"/>
    <w:rsid w:val="00796733"/>
    <w:rsid w:val="00796898"/>
    <w:rsid w:val="00797C25"/>
    <w:rsid w:val="007A1441"/>
    <w:rsid w:val="007A2DC1"/>
    <w:rsid w:val="007A5042"/>
    <w:rsid w:val="007A54F7"/>
    <w:rsid w:val="007A7A78"/>
    <w:rsid w:val="007B2015"/>
    <w:rsid w:val="007B20E7"/>
    <w:rsid w:val="007B238C"/>
    <w:rsid w:val="007B26DC"/>
    <w:rsid w:val="007B2722"/>
    <w:rsid w:val="007B2DBB"/>
    <w:rsid w:val="007B6438"/>
    <w:rsid w:val="007B69E3"/>
    <w:rsid w:val="007C1ADC"/>
    <w:rsid w:val="007C77CB"/>
    <w:rsid w:val="007D179C"/>
    <w:rsid w:val="007D3319"/>
    <w:rsid w:val="007D335D"/>
    <w:rsid w:val="007D39FA"/>
    <w:rsid w:val="007D3B33"/>
    <w:rsid w:val="007D77D5"/>
    <w:rsid w:val="007E0067"/>
    <w:rsid w:val="007E3314"/>
    <w:rsid w:val="007E35EA"/>
    <w:rsid w:val="007E43D3"/>
    <w:rsid w:val="007E4B03"/>
    <w:rsid w:val="007E7AB0"/>
    <w:rsid w:val="007F00F7"/>
    <w:rsid w:val="007F04AB"/>
    <w:rsid w:val="007F0E19"/>
    <w:rsid w:val="007F10F2"/>
    <w:rsid w:val="007F1C06"/>
    <w:rsid w:val="007F2352"/>
    <w:rsid w:val="007F324B"/>
    <w:rsid w:val="007F5C8B"/>
    <w:rsid w:val="007F5CFF"/>
    <w:rsid w:val="007F5F85"/>
    <w:rsid w:val="007F7D4E"/>
    <w:rsid w:val="008006DC"/>
    <w:rsid w:val="008020DE"/>
    <w:rsid w:val="0080417D"/>
    <w:rsid w:val="0080553C"/>
    <w:rsid w:val="00805B46"/>
    <w:rsid w:val="00806A3A"/>
    <w:rsid w:val="00806BBB"/>
    <w:rsid w:val="00806D7B"/>
    <w:rsid w:val="00806FD2"/>
    <w:rsid w:val="0080705E"/>
    <w:rsid w:val="00807502"/>
    <w:rsid w:val="00807B29"/>
    <w:rsid w:val="00807D81"/>
    <w:rsid w:val="008107DE"/>
    <w:rsid w:val="00813D7E"/>
    <w:rsid w:val="00813DC4"/>
    <w:rsid w:val="0081400D"/>
    <w:rsid w:val="00815520"/>
    <w:rsid w:val="00815967"/>
    <w:rsid w:val="00816AAA"/>
    <w:rsid w:val="00817052"/>
    <w:rsid w:val="00817CCD"/>
    <w:rsid w:val="0082126A"/>
    <w:rsid w:val="00821E99"/>
    <w:rsid w:val="00821EA7"/>
    <w:rsid w:val="008220EF"/>
    <w:rsid w:val="00825DC2"/>
    <w:rsid w:val="00825EB0"/>
    <w:rsid w:val="00826E51"/>
    <w:rsid w:val="008315CF"/>
    <w:rsid w:val="00831974"/>
    <w:rsid w:val="00834468"/>
    <w:rsid w:val="00834AD3"/>
    <w:rsid w:val="008360B1"/>
    <w:rsid w:val="008361E5"/>
    <w:rsid w:val="008371A1"/>
    <w:rsid w:val="0084051B"/>
    <w:rsid w:val="00843795"/>
    <w:rsid w:val="008447FB"/>
    <w:rsid w:val="00844F2F"/>
    <w:rsid w:val="00845F82"/>
    <w:rsid w:val="00846EFB"/>
    <w:rsid w:val="00846FA3"/>
    <w:rsid w:val="00847F0F"/>
    <w:rsid w:val="00850A55"/>
    <w:rsid w:val="0085158C"/>
    <w:rsid w:val="00852448"/>
    <w:rsid w:val="008551AA"/>
    <w:rsid w:val="00855D77"/>
    <w:rsid w:val="00861773"/>
    <w:rsid w:val="0086298D"/>
    <w:rsid w:val="008643C0"/>
    <w:rsid w:val="0086504C"/>
    <w:rsid w:val="0086747F"/>
    <w:rsid w:val="00872E73"/>
    <w:rsid w:val="008739CF"/>
    <w:rsid w:val="00874263"/>
    <w:rsid w:val="00876DDE"/>
    <w:rsid w:val="00881CBB"/>
    <w:rsid w:val="0088258A"/>
    <w:rsid w:val="008825E4"/>
    <w:rsid w:val="00885BB4"/>
    <w:rsid w:val="00886332"/>
    <w:rsid w:val="00891B9E"/>
    <w:rsid w:val="00892276"/>
    <w:rsid w:val="00892E00"/>
    <w:rsid w:val="008958A8"/>
    <w:rsid w:val="00896319"/>
    <w:rsid w:val="00896486"/>
    <w:rsid w:val="008967C6"/>
    <w:rsid w:val="00897491"/>
    <w:rsid w:val="008A0D74"/>
    <w:rsid w:val="008A221A"/>
    <w:rsid w:val="008A26D9"/>
    <w:rsid w:val="008A3ED7"/>
    <w:rsid w:val="008A598A"/>
    <w:rsid w:val="008A68F9"/>
    <w:rsid w:val="008A7334"/>
    <w:rsid w:val="008A7F37"/>
    <w:rsid w:val="008B111C"/>
    <w:rsid w:val="008B2AA1"/>
    <w:rsid w:val="008B3C63"/>
    <w:rsid w:val="008B42AE"/>
    <w:rsid w:val="008B42EC"/>
    <w:rsid w:val="008B569F"/>
    <w:rsid w:val="008B5DA4"/>
    <w:rsid w:val="008C0C29"/>
    <w:rsid w:val="008C3664"/>
    <w:rsid w:val="008C489C"/>
    <w:rsid w:val="008C4E50"/>
    <w:rsid w:val="008C6BF3"/>
    <w:rsid w:val="008D105E"/>
    <w:rsid w:val="008D1F04"/>
    <w:rsid w:val="008D3718"/>
    <w:rsid w:val="008D3E42"/>
    <w:rsid w:val="008D49B2"/>
    <w:rsid w:val="008D4ABA"/>
    <w:rsid w:val="008D4C17"/>
    <w:rsid w:val="008D5067"/>
    <w:rsid w:val="008D50D3"/>
    <w:rsid w:val="008D7F8C"/>
    <w:rsid w:val="008E1075"/>
    <w:rsid w:val="008E1770"/>
    <w:rsid w:val="008E23A6"/>
    <w:rsid w:val="008E23AD"/>
    <w:rsid w:val="008E31E1"/>
    <w:rsid w:val="008E3C73"/>
    <w:rsid w:val="008E4609"/>
    <w:rsid w:val="008E5817"/>
    <w:rsid w:val="008F05DC"/>
    <w:rsid w:val="008F2519"/>
    <w:rsid w:val="008F276C"/>
    <w:rsid w:val="008F3638"/>
    <w:rsid w:val="008F3C0F"/>
    <w:rsid w:val="008F5629"/>
    <w:rsid w:val="008F6EE6"/>
    <w:rsid w:val="008F6F31"/>
    <w:rsid w:val="008F7311"/>
    <w:rsid w:val="008F74DF"/>
    <w:rsid w:val="00901F3A"/>
    <w:rsid w:val="00902145"/>
    <w:rsid w:val="00903E49"/>
    <w:rsid w:val="00907B40"/>
    <w:rsid w:val="0091025D"/>
    <w:rsid w:val="009107B5"/>
    <w:rsid w:val="00910D7A"/>
    <w:rsid w:val="00910F71"/>
    <w:rsid w:val="009127BA"/>
    <w:rsid w:val="00912EFD"/>
    <w:rsid w:val="00912FC7"/>
    <w:rsid w:val="009154E3"/>
    <w:rsid w:val="00916DF4"/>
    <w:rsid w:val="00920DD0"/>
    <w:rsid w:val="00920E95"/>
    <w:rsid w:val="00922409"/>
    <w:rsid w:val="009227A6"/>
    <w:rsid w:val="00923BFE"/>
    <w:rsid w:val="009249BE"/>
    <w:rsid w:val="009255D6"/>
    <w:rsid w:val="00925C51"/>
    <w:rsid w:val="00926199"/>
    <w:rsid w:val="00926424"/>
    <w:rsid w:val="00927F3B"/>
    <w:rsid w:val="009309C7"/>
    <w:rsid w:val="00931687"/>
    <w:rsid w:val="0093275E"/>
    <w:rsid w:val="0093329D"/>
    <w:rsid w:val="0093368A"/>
    <w:rsid w:val="00933EC1"/>
    <w:rsid w:val="009342C5"/>
    <w:rsid w:val="0093521B"/>
    <w:rsid w:val="00935C7E"/>
    <w:rsid w:val="00936231"/>
    <w:rsid w:val="00936E36"/>
    <w:rsid w:val="00936F8C"/>
    <w:rsid w:val="009370B1"/>
    <w:rsid w:val="009408CE"/>
    <w:rsid w:val="00944554"/>
    <w:rsid w:val="00944DB2"/>
    <w:rsid w:val="009530DB"/>
    <w:rsid w:val="00953676"/>
    <w:rsid w:val="00957049"/>
    <w:rsid w:val="009626BA"/>
    <w:rsid w:val="00962739"/>
    <w:rsid w:val="00963EBE"/>
    <w:rsid w:val="00963F60"/>
    <w:rsid w:val="00964C41"/>
    <w:rsid w:val="009654F4"/>
    <w:rsid w:val="00965B96"/>
    <w:rsid w:val="009668E9"/>
    <w:rsid w:val="00966E69"/>
    <w:rsid w:val="00967DF1"/>
    <w:rsid w:val="009705EE"/>
    <w:rsid w:val="00971215"/>
    <w:rsid w:val="00971603"/>
    <w:rsid w:val="00972A6B"/>
    <w:rsid w:val="009731EB"/>
    <w:rsid w:val="00973A7A"/>
    <w:rsid w:val="0097529D"/>
    <w:rsid w:val="00975A99"/>
    <w:rsid w:val="00975F91"/>
    <w:rsid w:val="00976E09"/>
    <w:rsid w:val="00977927"/>
    <w:rsid w:val="00980BBE"/>
    <w:rsid w:val="0098135C"/>
    <w:rsid w:val="0098156A"/>
    <w:rsid w:val="009841D8"/>
    <w:rsid w:val="0098480E"/>
    <w:rsid w:val="0098614D"/>
    <w:rsid w:val="009872E1"/>
    <w:rsid w:val="00987783"/>
    <w:rsid w:val="00991BAC"/>
    <w:rsid w:val="00991C41"/>
    <w:rsid w:val="00991FD2"/>
    <w:rsid w:val="00993485"/>
    <w:rsid w:val="009937E6"/>
    <w:rsid w:val="00995182"/>
    <w:rsid w:val="009956F4"/>
    <w:rsid w:val="00997452"/>
    <w:rsid w:val="009A0155"/>
    <w:rsid w:val="009A05DF"/>
    <w:rsid w:val="009A09F8"/>
    <w:rsid w:val="009A1719"/>
    <w:rsid w:val="009A1E3B"/>
    <w:rsid w:val="009A27FC"/>
    <w:rsid w:val="009A32E2"/>
    <w:rsid w:val="009A405F"/>
    <w:rsid w:val="009A6EA0"/>
    <w:rsid w:val="009A79FC"/>
    <w:rsid w:val="009A7BC8"/>
    <w:rsid w:val="009B00C0"/>
    <w:rsid w:val="009B1D50"/>
    <w:rsid w:val="009B2454"/>
    <w:rsid w:val="009B5954"/>
    <w:rsid w:val="009C03FB"/>
    <w:rsid w:val="009C1335"/>
    <w:rsid w:val="009C1AB2"/>
    <w:rsid w:val="009C2168"/>
    <w:rsid w:val="009C2C55"/>
    <w:rsid w:val="009C4582"/>
    <w:rsid w:val="009C7251"/>
    <w:rsid w:val="009D1087"/>
    <w:rsid w:val="009D3AF1"/>
    <w:rsid w:val="009D3F79"/>
    <w:rsid w:val="009D5284"/>
    <w:rsid w:val="009D5BC1"/>
    <w:rsid w:val="009D5D5E"/>
    <w:rsid w:val="009D7E92"/>
    <w:rsid w:val="009E06D1"/>
    <w:rsid w:val="009E0F86"/>
    <w:rsid w:val="009E0FC4"/>
    <w:rsid w:val="009E163E"/>
    <w:rsid w:val="009E1994"/>
    <w:rsid w:val="009E1DD7"/>
    <w:rsid w:val="009E25B8"/>
    <w:rsid w:val="009E2B2E"/>
    <w:rsid w:val="009E2E91"/>
    <w:rsid w:val="009E3AB9"/>
    <w:rsid w:val="009E7961"/>
    <w:rsid w:val="009F24D2"/>
    <w:rsid w:val="009F32BE"/>
    <w:rsid w:val="009F4C19"/>
    <w:rsid w:val="009F544D"/>
    <w:rsid w:val="009F607A"/>
    <w:rsid w:val="009F7D1D"/>
    <w:rsid w:val="00A02A49"/>
    <w:rsid w:val="00A02D36"/>
    <w:rsid w:val="00A04266"/>
    <w:rsid w:val="00A05126"/>
    <w:rsid w:val="00A0656F"/>
    <w:rsid w:val="00A07AE9"/>
    <w:rsid w:val="00A109BF"/>
    <w:rsid w:val="00A10CE2"/>
    <w:rsid w:val="00A110B5"/>
    <w:rsid w:val="00A113AD"/>
    <w:rsid w:val="00A12370"/>
    <w:rsid w:val="00A12A10"/>
    <w:rsid w:val="00A139F5"/>
    <w:rsid w:val="00A141EF"/>
    <w:rsid w:val="00A14664"/>
    <w:rsid w:val="00A159B9"/>
    <w:rsid w:val="00A15A1D"/>
    <w:rsid w:val="00A15E73"/>
    <w:rsid w:val="00A170E2"/>
    <w:rsid w:val="00A17A60"/>
    <w:rsid w:val="00A2001D"/>
    <w:rsid w:val="00A23461"/>
    <w:rsid w:val="00A241F9"/>
    <w:rsid w:val="00A260F7"/>
    <w:rsid w:val="00A303E9"/>
    <w:rsid w:val="00A33647"/>
    <w:rsid w:val="00A35273"/>
    <w:rsid w:val="00A35D75"/>
    <w:rsid w:val="00A365F4"/>
    <w:rsid w:val="00A40483"/>
    <w:rsid w:val="00A4294A"/>
    <w:rsid w:val="00A448F4"/>
    <w:rsid w:val="00A4524B"/>
    <w:rsid w:val="00A4689F"/>
    <w:rsid w:val="00A47D80"/>
    <w:rsid w:val="00A5076E"/>
    <w:rsid w:val="00A518A0"/>
    <w:rsid w:val="00A51C40"/>
    <w:rsid w:val="00A53132"/>
    <w:rsid w:val="00A54170"/>
    <w:rsid w:val="00A55752"/>
    <w:rsid w:val="00A563F2"/>
    <w:rsid w:val="00A566E8"/>
    <w:rsid w:val="00A6135D"/>
    <w:rsid w:val="00A65131"/>
    <w:rsid w:val="00A67A46"/>
    <w:rsid w:val="00A70BAF"/>
    <w:rsid w:val="00A70FEA"/>
    <w:rsid w:val="00A72FB7"/>
    <w:rsid w:val="00A732C4"/>
    <w:rsid w:val="00A74244"/>
    <w:rsid w:val="00A754D5"/>
    <w:rsid w:val="00A76E58"/>
    <w:rsid w:val="00A770E2"/>
    <w:rsid w:val="00A810F9"/>
    <w:rsid w:val="00A82CCC"/>
    <w:rsid w:val="00A83197"/>
    <w:rsid w:val="00A8340F"/>
    <w:rsid w:val="00A86ECC"/>
    <w:rsid w:val="00A86FCC"/>
    <w:rsid w:val="00A91596"/>
    <w:rsid w:val="00A915F0"/>
    <w:rsid w:val="00A91AF3"/>
    <w:rsid w:val="00A93631"/>
    <w:rsid w:val="00A9412D"/>
    <w:rsid w:val="00A94B91"/>
    <w:rsid w:val="00A95309"/>
    <w:rsid w:val="00A96E1C"/>
    <w:rsid w:val="00AA0BEE"/>
    <w:rsid w:val="00AA2AF8"/>
    <w:rsid w:val="00AA5EEE"/>
    <w:rsid w:val="00AA64B3"/>
    <w:rsid w:val="00AA710D"/>
    <w:rsid w:val="00AA7A02"/>
    <w:rsid w:val="00AB1505"/>
    <w:rsid w:val="00AB2B16"/>
    <w:rsid w:val="00AB2E3E"/>
    <w:rsid w:val="00AB4EBB"/>
    <w:rsid w:val="00AB4FDA"/>
    <w:rsid w:val="00AB50F1"/>
    <w:rsid w:val="00AB5F47"/>
    <w:rsid w:val="00AB6D25"/>
    <w:rsid w:val="00AB7780"/>
    <w:rsid w:val="00AB783C"/>
    <w:rsid w:val="00AB7BC9"/>
    <w:rsid w:val="00AC14FD"/>
    <w:rsid w:val="00AC1DB6"/>
    <w:rsid w:val="00AC4E61"/>
    <w:rsid w:val="00AC6394"/>
    <w:rsid w:val="00AC6D4B"/>
    <w:rsid w:val="00AD13B6"/>
    <w:rsid w:val="00AD1A8C"/>
    <w:rsid w:val="00AD3970"/>
    <w:rsid w:val="00AD7788"/>
    <w:rsid w:val="00AD7F87"/>
    <w:rsid w:val="00AE0482"/>
    <w:rsid w:val="00AE1025"/>
    <w:rsid w:val="00AE2D4B"/>
    <w:rsid w:val="00AE2FF4"/>
    <w:rsid w:val="00AE41AA"/>
    <w:rsid w:val="00AE4F99"/>
    <w:rsid w:val="00AE6A3C"/>
    <w:rsid w:val="00AE739C"/>
    <w:rsid w:val="00AE73E3"/>
    <w:rsid w:val="00AE765A"/>
    <w:rsid w:val="00AF17C8"/>
    <w:rsid w:val="00AF31D5"/>
    <w:rsid w:val="00AF3E66"/>
    <w:rsid w:val="00AF7099"/>
    <w:rsid w:val="00B00309"/>
    <w:rsid w:val="00B009DC"/>
    <w:rsid w:val="00B00A0F"/>
    <w:rsid w:val="00B0129F"/>
    <w:rsid w:val="00B0270F"/>
    <w:rsid w:val="00B02982"/>
    <w:rsid w:val="00B0401A"/>
    <w:rsid w:val="00B06255"/>
    <w:rsid w:val="00B0752C"/>
    <w:rsid w:val="00B10FAA"/>
    <w:rsid w:val="00B11310"/>
    <w:rsid w:val="00B11B36"/>
    <w:rsid w:val="00B13C84"/>
    <w:rsid w:val="00B146F1"/>
    <w:rsid w:val="00B14952"/>
    <w:rsid w:val="00B14ECE"/>
    <w:rsid w:val="00B16590"/>
    <w:rsid w:val="00B20266"/>
    <w:rsid w:val="00B21110"/>
    <w:rsid w:val="00B2132E"/>
    <w:rsid w:val="00B215B7"/>
    <w:rsid w:val="00B21D49"/>
    <w:rsid w:val="00B22813"/>
    <w:rsid w:val="00B22A94"/>
    <w:rsid w:val="00B22DB1"/>
    <w:rsid w:val="00B237C7"/>
    <w:rsid w:val="00B24500"/>
    <w:rsid w:val="00B2475F"/>
    <w:rsid w:val="00B24778"/>
    <w:rsid w:val="00B248FB"/>
    <w:rsid w:val="00B24B48"/>
    <w:rsid w:val="00B253D4"/>
    <w:rsid w:val="00B26543"/>
    <w:rsid w:val="00B26FC1"/>
    <w:rsid w:val="00B272A5"/>
    <w:rsid w:val="00B31E5A"/>
    <w:rsid w:val="00B32C73"/>
    <w:rsid w:val="00B334BA"/>
    <w:rsid w:val="00B33D25"/>
    <w:rsid w:val="00B33E36"/>
    <w:rsid w:val="00B35FFB"/>
    <w:rsid w:val="00B3697B"/>
    <w:rsid w:val="00B426F3"/>
    <w:rsid w:val="00B429A1"/>
    <w:rsid w:val="00B44A50"/>
    <w:rsid w:val="00B44FF0"/>
    <w:rsid w:val="00B45ECA"/>
    <w:rsid w:val="00B46EEA"/>
    <w:rsid w:val="00B47EBC"/>
    <w:rsid w:val="00B55198"/>
    <w:rsid w:val="00B557B2"/>
    <w:rsid w:val="00B56FAF"/>
    <w:rsid w:val="00B5761B"/>
    <w:rsid w:val="00B60641"/>
    <w:rsid w:val="00B606FD"/>
    <w:rsid w:val="00B60A14"/>
    <w:rsid w:val="00B60E7B"/>
    <w:rsid w:val="00B6129D"/>
    <w:rsid w:val="00B624F6"/>
    <w:rsid w:val="00B62EF4"/>
    <w:rsid w:val="00B641D6"/>
    <w:rsid w:val="00B642C0"/>
    <w:rsid w:val="00B653AB"/>
    <w:rsid w:val="00B658E4"/>
    <w:rsid w:val="00B65A33"/>
    <w:rsid w:val="00B65F9E"/>
    <w:rsid w:val="00B66B19"/>
    <w:rsid w:val="00B673B3"/>
    <w:rsid w:val="00B679E3"/>
    <w:rsid w:val="00B74060"/>
    <w:rsid w:val="00B7710D"/>
    <w:rsid w:val="00B828B9"/>
    <w:rsid w:val="00B82AF2"/>
    <w:rsid w:val="00B83442"/>
    <w:rsid w:val="00B83D3F"/>
    <w:rsid w:val="00B914E9"/>
    <w:rsid w:val="00B92A68"/>
    <w:rsid w:val="00B93B94"/>
    <w:rsid w:val="00B94DF6"/>
    <w:rsid w:val="00B94F0D"/>
    <w:rsid w:val="00B94FC5"/>
    <w:rsid w:val="00B9548E"/>
    <w:rsid w:val="00B956EE"/>
    <w:rsid w:val="00B9701A"/>
    <w:rsid w:val="00BA0704"/>
    <w:rsid w:val="00BA2BA1"/>
    <w:rsid w:val="00BA3921"/>
    <w:rsid w:val="00BA4645"/>
    <w:rsid w:val="00BA5AD7"/>
    <w:rsid w:val="00BA6EFE"/>
    <w:rsid w:val="00BA7C85"/>
    <w:rsid w:val="00BB00E0"/>
    <w:rsid w:val="00BB1959"/>
    <w:rsid w:val="00BB36F6"/>
    <w:rsid w:val="00BB4D93"/>
    <w:rsid w:val="00BB4E2A"/>
    <w:rsid w:val="00BB4F09"/>
    <w:rsid w:val="00BB5879"/>
    <w:rsid w:val="00BB7493"/>
    <w:rsid w:val="00BB7F16"/>
    <w:rsid w:val="00BC0EAA"/>
    <w:rsid w:val="00BC2085"/>
    <w:rsid w:val="00BC39F5"/>
    <w:rsid w:val="00BC3BE8"/>
    <w:rsid w:val="00BC4E22"/>
    <w:rsid w:val="00BC580D"/>
    <w:rsid w:val="00BD04E7"/>
    <w:rsid w:val="00BD0892"/>
    <w:rsid w:val="00BD159E"/>
    <w:rsid w:val="00BD278F"/>
    <w:rsid w:val="00BD279E"/>
    <w:rsid w:val="00BD3F4A"/>
    <w:rsid w:val="00BD4544"/>
    <w:rsid w:val="00BD4E33"/>
    <w:rsid w:val="00BD574D"/>
    <w:rsid w:val="00BD589C"/>
    <w:rsid w:val="00BD6675"/>
    <w:rsid w:val="00BD6FBC"/>
    <w:rsid w:val="00BD7D07"/>
    <w:rsid w:val="00BE005D"/>
    <w:rsid w:val="00BE040E"/>
    <w:rsid w:val="00BE0B2B"/>
    <w:rsid w:val="00BE5637"/>
    <w:rsid w:val="00BF0F65"/>
    <w:rsid w:val="00BF3857"/>
    <w:rsid w:val="00BF6117"/>
    <w:rsid w:val="00C02BBF"/>
    <w:rsid w:val="00C030DE"/>
    <w:rsid w:val="00C06264"/>
    <w:rsid w:val="00C06964"/>
    <w:rsid w:val="00C07FE5"/>
    <w:rsid w:val="00C10FD8"/>
    <w:rsid w:val="00C129B3"/>
    <w:rsid w:val="00C13661"/>
    <w:rsid w:val="00C14FE8"/>
    <w:rsid w:val="00C152D9"/>
    <w:rsid w:val="00C16D9C"/>
    <w:rsid w:val="00C17A0A"/>
    <w:rsid w:val="00C20984"/>
    <w:rsid w:val="00C21B1B"/>
    <w:rsid w:val="00C22105"/>
    <w:rsid w:val="00C23BC6"/>
    <w:rsid w:val="00C244B6"/>
    <w:rsid w:val="00C248FC"/>
    <w:rsid w:val="00C26ED8"/>
    <w:rsid w:val="00C30376"/>
    <w:rsid w:val="00C320D4"/>
    <w:rsid w:val="00C32E47"/>
    <w:rsid w:val="00C33EB3"/>
    <w:rsid w:val="00C36BC9"/>
    <w:rsid w:val="00C3702F"/>
    <w:rsid w:val="00C37CB0"/>
    <w:rsid w:val="00C40739"/>
    <w:rsid w:val="00C420F4"/>
    <w:rsid w:val="00C44B5D"/>
    <w:rsid w:val="00C44CC4"/>
    <w:rsid w:val="00C45424"/>
    <w:rsid w:val="00C4627A"/>
    <w:rsid w:val="00C46F2A"/>
    <w:rsid w:val="00C471BE"/>
    <w:rsid w:val="00C47C80"/>
    <w:rsid w:val="00C54D8B"/>
    <w:rsid w:val="00C559B7"/>
    <w:rsid w:val="00C56302"/>
    <w:rsid w:val="00C62875"/>
    <w:rsid w:val="00C640EA"/>
    <w:rsid w:val="00C64A37"/>
    <w:rsid w:val="00C64AE8"/>
    <w:rsid w:val="00C6514D"/>
    <w:rsid w:val="00C65271"/>
    <w:rsid w:val="00C65BFC"/>
    <w:rsid w:val="00C66321"/>
    <w:rsid w:val="00C7158E"/>
    <w:rsid w:val="00C72001"/>
    <w:rsid w:val="00C723F9"/>
    <w:rsid w:val="00C7250B"/>
    <w:rsid w:val="00C7346B"/>
    <w:rsid w:val="00C74B0A"/>
    <w:rsid w:val="00C75ED0"/>
    <w:rsid w:val="00C76726"/>
    <w:rsid w:val="00C77C0E"/>
    <w:rsid w:val="00C824D7"/>
    <w:rsid w:val="00C83267"/>
    <w:rsid w:val="00C83B94"/>
    <w:rsid w:val="00C854BD"/>
    <w:rsid w:val="00C85C26"/>
    <w:rsid w:val="00C85DAF"/>
    <w:rsid w:val="00C85EAB"/>
    <w:rsid w:val="00C861AE"/>
    <w:rsid w:val="00C86AE4"/>
    <w:rsid w:val="00C87DFE"/>
    <w:rsid w:val="00C90426"/>
    <w:rsid w:val="00C907F1"/>
    <w:rsid w:val="00C91687"/>
    <w:rsid w:val="00C91D54"/>
    <w:rsid w:val="00C9239F"/>
    <w:rsid w:val="00C924A8"/>
    <w:rsid w:val="00C93697"/>
    <w:rsid w:val="00C945FE"/>
    <w:rsid w:val="00C95460"/>
    <w:rsid w:val="00C96FAA"/>
    <w:rsid w:val="00C97A04"/>
    <w:rsid w:val="00C97D12"/>
    <w:rsid w:val="00CA107B"/>
    <w:rsid w:val="00CA2FE7"/>
    <w:rsid w:val="00CA484D"/>
    <w:rsid w:val="00CA4BBD"/>
    <w:rsid w:val="00CA616F"/>
    <w:rsid w:val="00CA741B"/>
    <w:rsid w:val="00CA745A"/>
    <w:rsid w:val="00CB08B8"/>
    <w:rsid w:val="00CB0DAA"/>
    <w:rsid w:val="00CB1137"/>
    <w:rsid w:val="00CB2699"/>
    <w:rsid w:val="00CB4AC5"/>
    <w:rsid w:val="00CB4F71"/>
    <w:rsid w:val="00CB61A1"/>
    <w:rsid w:val="00CC0B9A"/>
    <w:rsid w:val="00CC1974"/>
    <w:rsid w:val="00CC2D55"/>
    <w:rsid w:val="00CC4C5E"/>
    <w:rsid w:val="00CC65EE"/>
    <w:rsid w:val="00CC739E"/>
    <w:rsid w:val="00CC783B"/>
    <w:rsid w:val="00CC7C84"/>
    <w:rsid w:val="00CC7E70"/>
    <w:rsid w:val="00CD1400"/>
    <w:rsid w:val="00CD14EB"/>
    <w:rsid w:val="00CD1684"/>
    <w:rsid w:val="00CD34FC"/>
    <w:rsid w:val="00CD4ABD"/>
    <w:rsid w:val="00CD58B7"/>
    <w:rsid w:val="00CD6E74"/>
    <w:rsid w:val="00CD7EE0"/>
    <w:rsid w:val="00CE11BF"/>
    <w:rsid w:val="00CE1807"/>
    <w:rsid w:val="00CE189C"/>
    <w:rsid w:val="00CE76F3"/>
    <w:rsid w:val="00CF0720"/>
    <w:rsid w:val="00CF2276"/>
    <w:rsid w:val="00CF329F"/>
    <w:rsid w:val="00CF4099"/>
    <w:rsid w:val="00CF5EC5"/>
    <w:rsid w:val="00D00111"/>
    <w:rsid w:val="00D00796"/>
    <w:rsid w:val="00D03DFA"/>
    <w:rsid w:val="00D056E0"/>
    <w:rsid w:val="00D06AB4"/>
    <w:rsid w:val="00D077AF"/>
    <w:rsid w:val="00D07E2E"/>
    <w:rsid w:val="00D07EAD"/>
    <w:rsid w:val="00D133C9"/>
    <w:rsid w:val="00D13D1B"/>
    <w:rsid w:val="00D144C1"/>
    <w:rsid w:val="00D14F03"/>
    <w:rsid w:val="00D1592B"/>
    <w:rsid w:val="00D17A05"/>
    <w:rsid w:val="00D22D40"/>
    <w:rsid w:val="00D23288"/>
    <w:rsid w:val="00D238CA"/>
    <w:rsid w:val="00D23D30"/>
    <w:rsid w:val="00D253F2"/>
    <w:rsid w:val="00D25A49"/>
    <w:rsid w:val="00D261A2"/>
    <w:rsid w:val="00D26EC7"/>
    <w:rsid w:val="00D33E56"/>
    <w:rsid w:val="00D35BD1"/>
    <w:rsid w:val="00D370E5"/>
    <w:rsid w:val="00D37BD4"/>
    <w:rsid w:val="00D37C9A"/>
    <w:rsid w:val="00D40E3F"/>
    <w:rsid w:val="00D41239"/>
    <w:rsid w:val="00D45227"/>
    <w:rsid w:val="00D45D0F"/>
    <w:rsid w:val="00D50C35"/>
    <w:rsid w:val="00D54753"/>
    <w:rsid w:val="00D56646"/>
    <w:rsid w:val="00D6156E"/>
    <w:rsid w:val="00D616D2"/>
    <w:rsid w:val="00D622BA"/>
    <w:rsid w:val="00D622BD"/>
    <w:rsid w:val="00D633E6"/>
    <w:rsid w:val="00D63B5F"/>
    <w:rsid w:val="00D63F1A"/>
    <w:rsid w:val="00D66065"/>
    <w:rsid w:val="00D6756A"/>
    <w:rsid w:val="00D7002F"/>
    <w:rsid w:val="00D70EF7"/>
    <w:rsid w:val="00D7139F"/>
    <w:rsid w:val="00D71783"/>
    <w:rsid w:val="00D71F86"/>
    <w:rsid w:val="00D7421B"/>
    <w:rsid w:val="00D74EDF"/>
    <w:rsid w:val="00D7527E"/>
    <w:rsid w:val="00D81D5D"/>
    <w:rsid w:val="00D820AC"/>
    <w:rsid w:val="00D823F9"/>
    <w:rsid w:val="00D83372"/>
    <w:rsid w:val="00D8397C"/>
    <w:rsid w:val="00D83C5E"/>
    <w:rsid w:val="00D83DAA"/>
    <w:rsid w:val="00D8675E"/>
    <w:rsid w:val="00D9003D"/>
    <w:rsid w:val="00D913A2"/>
    <w:rsid w:val="00D917B8"/>
    <w:rsid w:val="00D92567"/>
    <w:rsid w:val="00D942F4"/>
    <w:rsid w:val="00D947C1"/>
    <w:rsid w:val="00D94EED"/>
    <w:rsid w:val="00D9559F"/>
    <w:rsid w:val="00D96026"/>
    <w:rsid w:val="00D9707F"/>
    <w:rsid w:val="00D975F8"/>
    <w:rsid w:val="00DA1640"/>
    <w:rsid w:val="00DA3018"/>
    <w:rsid w:val="00DA3D38"/>
    <w:rsid w:val="00DA5498"/>
    <w:rsid w:val="00DA7C1C"/>
    <w:rsid w:val="00DB0D85"/>
    <w:rsid w:val="00DB0E73"/>
    <w:rsid w:val="00DB147A"/>
    <w:rsid w:val="00DB1B7A"/>
    <w:rsid w:val="00DB1E6B"/>
    <w:rsid w:val="00DB20F8"/>
    <w:rsid w:val="00DB301A"/>
    <w:rsid w:val="00DB73A1"/>
    <w:rsid w:val="00DC05C9"/>
    <w:rsid w:val="00DC0A20"/>
    <w:rsid w:val="00DC0D7D"/>
    <w:rsid w:val="00DC1C05"/>
    <w:rsid w:val="00DC4313"/>
    <w:rsid w:val="00DC4B31"/>
    <w:rsid w:val="00DC6708"/>
    <w:rsid w:val="00DC6DEE"/>
    <w:rsid w:val="00DD04C6"/>
    <w:rsid w:val="00DD1808"/>
    <w:rsid w:val="00DD3790"/>
    <w:rsid w:val="00DD3FE3"/>
    <w:rsid w:val="00DD4C5C"/>
    <w:rsid w:val="00DD501B"/>
    <w:rsid w:val="00DD504B"/>
    <w:rsid w:val="00DD567E"/>
    <w:rsid w:val="00DE12C8"/>
    <w:rsid w:val="00DE341C"/>
    <w:rsid w:val="00DE4C1A"/>
    <w:rsid w:val="00DE6981"/>
    <w:rsid w:val="00DE6B29"/>
    <w:rsid w:val="00DE7BB9"/>
    <w:rsid w:val="00DF0A85"/>
    <w:rsid w:val="00DF1059"/>
    <w:rsid w:val="00DF284A"/>
    <w:rsid w:val="00DF28B5"/>
    <w:rsid w:val="00DF2FD9"/>
    <w:rsid w:val="00DF4CA5"/>
    <w:rsid w:val="00E007C9"/>
    <w:rsid w:val="00E01436"/>
    <w:rsid w:val="00E0182B"/>
    <w:rsid w:val="00E01B6C"/>
    <w:rsid w:val="00E0258D"/>
    <w:rsid w:val="00E028A4"/>
    <w:rsid w:val="00E03D9B"/>
    <w:rsid w:val="00E045BD"/>
    <w:rsid w:val="00E04C79"/>
    <w:rsid w:val="00E04E5A"/>
    <w:rsid w:val="00E0520A"/>
    <w:rsid w:val="00E055E7"/>
    <w:rsid w:val="00E05750"/>
    <w:rsid w:val="00E063D0"/>
    <w:rsid w:val="00E077E8"/>
    <w:rsid w:val="00E11459"/>
    <w:rsid w:val="00E11741"/>
    <w:rsid w:val="00E12358"/>
    <w:rsid w:val="00E13389"/>
    <w:rsid w:val="00E14718"/>
    <w:rsid w:val="00E17B77"/>
    <w:rsid w:val="00E17FA7"/>
    <w:rsid w:val="00E21A58"/>
    <w:rsid w:val="00E21FBC"/>
    <w:rsid w:val="00E22F70"/>
    <w:rsid w:val="00E23337"/>
    <w:rsid w:val="00E248F5"/>
    <w:rsid w:val="00E24F2B"/>
    <w:rsid w:val="00E259EA"/>
    <w:rsid w:val="00E27892"/>
    <w:rsid w:val="00E27ADA"/>
    <w:rsid w:val="00E30909"/>
    <w:rsid w:val="00E31608"/>
    <w:rsid w:val="00E32061"/>
    <w:rsid w:val="00E32275"/>
    <w:rsid w:val="00E33260"/>
    <w:rsid w:val="00E33659"/>
    <w:rsid w:val="00E34344"/>
    <w:rsid w:val="00E3521C"/>
    <w:rsid w:val="00E36604"/>
    <w:rsid w:val="00E3757F"/>
    <w:rsid w:val="00E42FF9"/>
    <w:rsid w:val="00E4307F"/>
    <w:rsid w:val="00E44E30"/>
    <w:rsid w:val="00E45968"/>
    <w:rsid w:val="00E469F6"/>
    <w:rsid w:val="00E4714C"/>
    <w:rsid w:val="00E474B4"/>
    <w:rsid w:val="00E47E50"/>
    <w:rsid w:val="00E51428"/>
    <w:rsid w:val="00E51AEB"/>
    <w:rsid w:val="00E522A7"/>
    <w:rsid w:val="00E53D07"/>
    <w:rsid w:val="00E54452"/>
    <w:rsid w:val="00E57CE1"/>
    <w:rsid w:val="00E609D2"/>
    <w:rsid w:val="00E60E3F"/>
    <w:rsid w:val="00E61554"/>
    <w:rsid w:val="00E6323D"/>
    <w:rsid w:val="00E6490E"/>
    <w:rsid w:val="00E65E03"/>
    <w:rsid w:val="00E664C5"/>
    <w:rsid w:val="00E671A2"/>
    <w:rsid w:val="00E728CE"/>
    <w:rsid w:val="00E743F8"/>
    <w:rsid w:val="00E758A4"/>
    <w:rsid w:val="00E76D26"/>
    <w:rsid w:val="00E80D4D"/>
    <w:rsid w:val="00E830DA"/>
    <w:rsid w:val="00E848ED"/>
    <w:rsid w:val="00E84AB0"/>
    <w:rsid w:val="00E8570F"/>
    <w:rsid w:val="00E914CF"/>
    <w:rsid w:val="00E94D01"/>
    <w:rsid w:val="00E9657B"/>
    <w:rsid w:val="00EA150C"/>
    <w:rsid w:val="00EA3A86"/>
    <w:rsid w:val="00EA435C"/>
    <w:rsid w:val="00EA4E24"/>
    <w:rsid w:val="00EA4F41"/>
    <w:rsid w:val="00EA7600"/>
    <w:rsid w:val="00EB1390"/>
    <w:rsid w:val="00EB13B0"/>
    <w:rsid w:val="00EB2ADF"/>
    <w:rsid w:val="00EB2C71"/>
    <w:rsid w:val="00EB34DD"/>
    <w:rsid w:val="00EB3CA7"/>
    <w:rsid w:val="00EB4340"/>
    <w:rsid w:val="00EB48F5"/>
    <w:rsid w:val="00EB4BAF"/>
    <w:rsid w:val="00EB556D"/>
    <w:rsid w:val="00EB5719"/>
    <w:rsid w:val="00EB5A7D"/>
    <w:rsid w:val="00EB5DD1"/>
    <w:rsid w:val="00EB6170"/>
    <w:rsid w:val="00EC15A6"/>
    <w:rsid w:val="00EC174A"/>
    <w:rsid w:val="00EC2469"/>
    <w:rsid w:val="00EC3DD7"/>
    <w:rsid w:val="00EC43EC"/>
    <w:rsid w:val="00EC4B56"/>
    <w:rsid w:val="00EC57EE"/>
    <w:rsid w:val="00EC602C"/>
    <w:rsid w:val="00EC766C"/>
    <w:rsid w:val="00ED0667"/>
    <w:rsid w:val="00ED078A"/>
    <w:rsid w:val="00ED084F"/>
    <w:rsid w:val="00ED28C6"/>
    <w:rsid w:val="00ED2E7C"/>
    <w:rsid w:val="00ED4DB3"/>
    <w:rsid w:val="00ED55C0"/>
    <w:rsid w:val="00ED682B"/>
    <w:rsid w:val="00ED7CC3"/>
    <w:rsid w:val="00EE0BFC"/>
    <w:rsid w:val="00EE1911"/>
    <w:rsid w:val="00EE2437"/>
    <w:rsid w:val="00EE24B7"/>
    <w:rsid w:val="00EE316E"/>
    <w:rsid w:val="00EE3BDA"/>
    <w:rsid w:val="00EE41D5"/>
    <w:rsid w:val="00EE759F"/>
    <w:rsid w:val="00EE798F"/>
    <w:rsid w:val="00EE79E9"/>
    <w:rsid w:val="00EF168A"/>
    <w:rsid w:val="00EF3EBE"/>
    <w:rsid w:val="00EF450A"/>
    <w:rsid w:val="00EF4646"/>
    <w:rsid w:val="00EF6EE8"/>
    <w:rsid w:val="00F00DCA"/>
    <w:rsid w:val="00F01657"/>
    <w:rsid w:val="00F021F2"/>
    <w:rsid w:val="00F0245B"/>
    <w:rsid w:val="00F025A1"/>
    <w:rsid w:val="00F029DB"/>
    <w:rsid w:val="00F037A4"/>
    <w:rsid w:val="00F06903"/>
    <w:rsid w:val="00F0795C"/>
    <w:rsid w:val="00F104D9"/>
    <w:rsid w:val="00F11C2A"/>
    <w:rsid w:val="00F13E45"/>
    <w:rsid w:val="00F147B5"/>
    <w:rsid w:val="00F168CF"/>
    <w:rsid w:val="00F2369F"/>
    <w:rsid w:val="00F24805"/>
    <w:rsid w:val="00F24A26"/>
    <w:rsid w:val="00F25031"/>
    <w:rsid w:val="00F25FF9"/>
    <w:rsid w:val="00F26560"/>
    <w:rsid w:val="00F276E1"/>
    <w:rsid w:val="00F27C8F"/>
    <w:rsid w:val="00F32749"/>
    <w:rsid w:val="00F34409"/>
    <w:rsid w:val="00F34622"/>
    <w:rsid w:val="00F35098"/>
    <w:rsid w:val="00F3557F"/>
    <w:rsid w:val="00F356EA"/>
    <w:rsid w:val="00F35787"/>
    <w:rsid w:val="00F36054"/>
    <w:rsid w:val="00F36299"/>
    <w:rsid w:val="00F37172"/>
    <w:rsid w:val="00F402B3"/>
    <w:rsid w:val="00F41BB8"/>
    <w:rsid w:val="00F428CD"/>
    <w:rsid w:val="00F44125"/>
    <w:rsid w:val="00F4477E"/>
    <w:rsid w:val="00F449CB"/>
    <w:rsid w:val="00F44AD9"/>
    <w:rsid w:val="00F45CB7"/>
    <w:rsid w:val="00F467B0"/>
    <w:rsid w:val="00F47D68"/>
    <w:rsid w:val="00F47EDC"/>
    <w:rsid w:val="00F51590"/>
    <w:rsid w:val="00F51BBE"/>
    <w:rsid w:val="00F52787"/>
    <w:rsid w:val="00F54F86"/>
    <w:rsid w:val="00F55867"/>
    <w:rsid w:val="00F57C6C"/>
    <w:rsid w:val="00F57DFD"/>
    <w:rsid w:val="00F604A5"/>
    <w:rsid w:val="00F60649"/>
    <w:rsid w:val="00F60E0B"/>
    <w:rsid w:val="00F61D45"/>
    <w:rsid w:val="00F61FE7"/>
    <w:rsid w:val="00F62B41"/>
    <w:rsid w:val="00F631E6"/>
    <w:rsid w:val="00F64BE2"/>
    <w:rsid w:val="00F65E27"/>
    <w:rsid w:val="00F66054"/>
    <w:rsid w:val="00F661FE"/>
    <w:rsid w:val="00F66AB4"/>
    <w:rsid w:val="00F66AE9"/>
    <w:rsid w:val="00F67D8F"/>
    <w:rsid w:val="00F70B57"/>
    <w:rsid w:val="00F716F7"/>
    <w:rsid w:val="00F72C7A"/>
    <w:rsid w:val="00F76328"/>
    <w:rsid w:val="00F7798D"/>
    <w:rsid w:val="00F802BE"/>
    <w:rsid w:val="00F805F6"/>
    <w:rsid w:val="00F819B9"/>
    <w:rsid w:val="00F820E7"/>
    <w:rsid w:val="00F82B61"/>
    <w:rsid w:val="00F83024"/>
    <w:rsid w:val="00F846F7"/>
    <w:rsid w:val="00F84AF6"/>
    <w:rsid w:val="00F86024"/>
    <w:rsid w:val="00F8611A"/>
    <w:rsid w:val="00F862A8"/>
    <w:rsid w:val="00F864E4"/>
    <w:rsid w:val="00F8684E"/>
    <w:rsid w:val="00F90B95"/>
    <w:rsid w:val="00F92A46"/>
    <w:rsid w:val="00F92B4E"/>
    <w:rsid w:val="00F9639C"/>
    <w:rsid w:val="00F97065"/>
    <w:rsid w:val="00FA2DC9"/>
    <w:rsid w:val="00FA46A1"/>
    <w:rsid w:val="00FA5128"/>
    <w:rsid w:val="00FA6250"/>
    <w:rsid w:val="00FB00E7"/>
    <w:rsid w:val="00FB0C25"/>
    <w:rsid w:val="00FB1509"/>
    <w:rsid w:val="00FB19D6"/>
    <w:rsid w:val="00FB2D31"/>
    <w:rsid w:val="00FB332C"/>
    <w:rsid w:val="00FB3750"/>
    <w:rsid w:val="00FB42D4"/>
    <w:rsid w:val="00FB5747"/>
    <w:rsid w:val="00FB58D7"/>
    <w:rsid w:val="00FB5906"/>
    <w:rsid w:val="00FB762F"/>
    <w:rsid w:val="00FC0C8C"/>
    <w:rsid w:val="00FC2AED"/>
    <w:rsid w:val="00FC413C"/>
    <w:rsid w:val="00FC48E4"/>
    <w:rsid w:val="00FC5245"/>
    <w:rsid w:val="00FC52FD"/>
    <w:rsid w:val="00FC5BA8"/>
    <w:rsid w:val="00FD1B1C"/>
    <w:rsid w:val="00FD3276"/>
    <w:rsid w:val="00FD33A7"/>
    <w:rsid w:val="00FD5ACE"/>
    <w:rsid w:val="00FD5EA7"/>
    <w:rsid w:val="00FD69A3"/>
    <w:rsid w:val="00FE0341"/>
    <w:rsid w:val="00FE0872"/>
    <w:rsid w:val="00FE278A"/>
    <w:rsid w:val="00FE627D"/>
    <w:rsid w:val="00FE728C"/>
    <w:rsid w:val="00FF06E6"/>
    <w:rsid w:val="00FF27EA"/>
    <w:rsid w:val="00FF361C"/>
    <w:rsid w:val="00FF562A"/>
    <w:rsid w:val="00FF5802"/>
    <w:rsid w:val="00FF5B2E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585AA"/>
  <w15:docId w15:val="{2B369C92-C59D-4C3F-893F-0E7E33B8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D1A7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8114B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D1A7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D1A71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3D1A7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28114B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3D1A71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695E6" w:themeColor="accent1" w:themeTint="66"/>
        <w:left w:val="single" w:sz="4" w:space="0" w:color="B695E6" w:themeColor="accent1" w:themeTint="66"/>
        <w:bottom w:val="single" w:sz="4" w:space="0" w:color="B695E6" w:themeColor="accent1" w:themeTint="66"/>
        <w:right w:val="single" w:sz="4" w:space="0" w:color="B695E6" w:themeColor="accent1" w:themeTint="66"/>
        <w:insideH w:val="single" w:sz="4" w:space="0" w:color="B695E6" w:themeColor="accent1" w:themeTint="66"/>
        <w:insideV w:val="single" w:sz="4" w:space="0" w:color="B695E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61D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61D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3D1A71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5EA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5EAB"/>
    <w:rPr>
      <w:rFonts w:ascii="Fira Sans" w:hAnsi="Fira San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5E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F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2F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2FC4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2F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2FC4"/>
    <w:rPr>
      <w:rFonts w:ascii="Fira Sans" w:hAnsi="Fira Sans"/>
      <w:b/>
      <w:bCs/>
      <w:sz w:val="20"/>
      <w:szCs w:val="20"/>
    </w:rPr>
  </w:style>
  <w:style w:type="paragraph" w:customStyle="1" w:styleId="Default">
    <w:name w:val="Default"/>
    <w:rsid w:val="008E1770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869F8"/>
    <w:rPr>
      <w:color w:val="605D5C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53D0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C15A6"/>
    <w:pPr>
      <w:spacing w:after="0" w:line="240" w:lineRule="auto"/>
    </w:pPr>
    <w:rPr>
      <w:rFonts w:ascii="Fira Sans" w:hAnsi="Fira Sans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4.xml"/><Relationship Id="rId18" Type="http://schemas.openxmlformats.org/officeDocument/2006/relationships/chart" Target="charts/chart8.xml"/><Relationship Id="rId26" Type="http://schemas.openxmlformats.org/officeDocument/2006/relationships/image" Target="media/image7.png"/><Relationship Id="rId39" Type="http://schemas.openxmlformats.org/officeDocument/2006/relationships/hyperlink" Target="http://stat.gov.pl/metainformacje/slownik-pojec/pojecia-stosowane-w-statystyce-publicznej/3012,pojecie.html" TargetMode="External"/><Relationship Id="rId21" Type="http://schemas.openxmlformats.org/officeDocument/2006/relationships/header" Target="header2.xml"/><Relationship Id="rId34" Type="http://schemas.openxmlformats.org/officeDocument/2006/relationships/hyperlink" Target="https://stat.gov.pl/obszary-tematyczne/rynek-pracy/popyt-na-prace/wplyw-epidemii-covid-19-na-wybrane-elementy-rynku-pracy-w-polsce-w-drugim-kwartale-2020-roku,4,2.html" TargetMode="External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hart" Target="charts/chart6.xml"/><Relationship Id="rId20" Type="http://schemas.openxmlformats.org/officeDocument/2006/relationships/footer" Target="footer1.xml"/><Relationship Id="rId29" Type="http://schemas.openxmlformats.org/officeDocument/2006/relationships/hyperlink" Target="http://swaid.stat.gov.pl/SitePagesDBW/RynekPracy.aspx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24" Type="http://schemas.openxmlformats.org/officeDocument/2006/relationships/image" Target="media/image5.png"/><Relationship Id="rId32" Type="http://schemas.openxmlformats.org/officeDocument/2006/relationships/hyperlink" Target="http://stat.gov.pl/metainformacje/slownik-pojec/pojecia-stosowane-w-statystyce-publicznej/3012,pojecie.html" TargetMode="External"/><Relationship Id="rId37" Type="http://schemas.openxmlformats.org/officeDocument/2006/relationships/hyperlink" Target="https://bdl.stat.gov.pl/BDL/dane/podgrup/temat" TargetMode="External"/><Relationship Id="rId40" Type="http://schemas.openxmlformats.org/officeDocument/2006/relationships/hyperlink" Target="http://stat.gov.pl/metainformacje/slownik-pojec/pojecia-stosowane-w-statystyce-publicznej/3013,pojecie.html" TargetMode="External"/><Relationship Id="rId5" Type="http://schemas.openxmlformats.org/officeDocument/2006/relationships/styles" Target="styles.xml"/><Relationship Id="rId15" Type="http://schemas.openxmlformats.org/officeDocument/2006/relationships/chart" Target="charts/chart5.xml"/><Relationship Id="rId23" Type="http://schemas.openxmlformats.org/officeDocument/2006/relationships/hyperlink" Target="mailto:obslugaprasowa@stat.gov.pl" TargetMode="External"/><Relationship Id="rId28" Type="http://schemas.openxmlformats.org/officeDocument/2006/relationships/hyperlink" Target="http://stat.gov.pl/obszary-tematyczne/rynek-pracy/" TargetMode="External"/><Relationship Id="rId36" Type="http://schemas.openxmlformats.org/officeDocument/2006/relationships/hyperlink" Target="http://swaid.stat.gov.pl/SitePagesDBW/RynekPracy.aspx" TargetMode="Externa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31" Type="http://schemas.openxmlformats.org/officeDocument/2006/relationships/hyperlink" Target="https://stat.gov.pl/metainformacje/slownik-pojec/pojecia-stosowane-w-statystyce-publicznej/3011,pojeci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footer" Target="footer2.xml"/><Relationship Id="rId27" Type="http://schemas.openxmlformats.org/officeDocument/2006/relationships/hyperlink" Target="https://stat.gov.pl/obszary-tematyczne/rynek-pracy/popyt-na-prace/wplyw-epidemii-covid-19-na-wybrane-elementy-rynku-pracy-w-polsce-w-drugim-kwartale-2020-roku,4,2.html" TargetMode="External"/><Relationship Id="rId30" Type="http://schemas.openxmlformats.org/officeDocument/2006/relationships/hyperlink" Target="https://bdl.stat.gov.pl/BDL/dane/podgrup/temat" TargetMode="External"/><Relationship Id="rId35" Type="http://schemas.openxmlformats.org/officeDocument/2006/relationships/hyperlink" Target="http://stat.gov.pl/obszary-tematyczne/rynek-pracy/" TargetMode="External"/><Relationship Id="rId43" Type="http://schemas.openxmlformats.org/officeDocument/2006/relationships/theme" Target="theme/theme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chart" Target="charts/chart3.xml"/><Relationship Id="rId17" Type="http://schemas.openxmlformats.org/officeDocument/2006/relationships/chart" Target="charts/chart7.xml"/><Relationship Id="rId25" Type="http://schemas.openxmlformats.org/officeDocument/2006/relationships/image" Target="media/image6.png"/><Relationship Id="rId33" Type="http://schemas.openxmlformats.org/officeDocument/2006/relationships/hyperlink" Target="http://stat.gov.pl/metainformacje/slownik-pojec/pojecia-stosowane-w-statystyce-publicznej/3013,pojecie.html" TargetMode="External"/><Relationship Id="rId38" Type="http://schemas.openxmlformats.org/officeDocument/2006/relationships/hyperlink" Target="https://stat.gov.pl/metainformacje/slownik-pojec/pojecia-stosowane-w-statystyce-publicznej/3011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ajewskam\Desktop\Covid&#243;wka-01.12\Kopia%20wykresy_OBR_III%20kwarat&#322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2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wilkba\Desktop\wykresy\wykresy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3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wilkba\Desktop\wykresy\wykresy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997582663028874E-2"/>
          <c:y val="0.1466830586697109"/>
          <c:w val="0.89993016582083452"/>
          <c:h val="0.51541345210636547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none"/>
          </c:marker>
          <c:cat>
            <c:multiLvlStrRef>
              <c:f>wykres1!$A$5:$AR$6</c:f>
              <c:multiLvlStrCache>
                <c:ptCount val="43"/>
                <c:lvl>
                  <c:pt idx="0">
                    <c:v>I kwartał</c:v>
                  </c:pt>
                  <c:pt idx="1">
                    <c:v>II kwartał</c:v>
                  </c:pt>
                  <c:pt idx="2">
                    <c:v>III kwartał</c:v>
                  </c:pt>
                  <c:pt idx="3">
                    <c:v>IV kwartał</c:v>
                  </c:pt>
                  <c:pt idx="4">
                    <c:v>I kwartał</c:v>
                  </c:pt>
                  <c:pt idx="5">
                    <c:v>II kwartał</c:v>
                  </c:pt>
                  <c:pt idx="6">
                    <c:v>III kwartał</c:v>
                  </c:pt>
                  <c:pt idx="7">
                    <c:v>IV kwartał</c:v>
                  </c:pt>
                  <c:pt idx="8">
                    <c:v>I kwartał</c:v>
                  </c:pt>
                  <c:pt idx="9">
                    <c:v>II kwartał</c:v>
                  </c:pt>
                  <c:pt idx="10">
                    <c:v>III kwartał</c:v>
                  </c:pt>
                  <c:pt idx="11">
                    <c:v>IV kwartał</c:v>
                  </c:pt>
                  <c:pt idx="12">
                    <c:v>I kwartał</c:v>
                  </c:pt>
                  <c:pt idx="13">
                    <c:v>II kwartał</c:v>
                  </c:pt>
                  <c:pt idx="14">
                    <c:v>III kwartał</c:v>
                  </c:pt>
                  <c:pt idx="15">
                    <c:v>IV kwartał</c:v>
                  </c:pt>
                  <c:pt idx="16">
                    <c:v>I kwartał</c:v>
                  </c:pt>
                  <c:pt idx="17">
                    <c:v>II kwartał</c:v>
                  </c:pt>
                  <c:pt idx="18">
                    <c:v>III kwartał</c:v>
                  </c:pt>
                  <c:pt idx="19">
                    <c:v>IV kwartał</c:v>
                  </c:pt>
                  <c:pt idx="20">
                    <c:v>I kwartał</c:v>
                  </c:pt>
                  <c:pt idx="21">
                    <c:v>II kwartał</c:v>
                  </c:pt>
                  <c:pt idx="22">
                    <c:v>III kwartał</c:v>
                  </c:pt>
                  <c:pt idx="23">
                    <c:v>IV kwartał</c:v>
                  </c:pt>
                  <c:pt idx="24">
                    <c:v>I kwartał</c:v>
                  </c:pt>
                  <c:pt idx="25">
                    <c:v>II kwartał</c:v>
                  </c:pt>
                  <c:pt idx="26">
                    <c:v>III kwartał</c:v>
                  </c:pt>
                  <c:pt idx="27">
                    <c:v>IV kwartał</c:v>
                  </c:pt>
                  <c:pt idx="28">
                    <c:v>I kwartał</c:v>
                  </c:pt>
                  <c:pt idx="29">
                    <c:v>II kwartał</c:v>
                  </c:pt>
                  <c:pt idx="30">
                    <c:v>III kwartał</c:v>
                  </c:pt>
                  <c:pt idx="31">
                    <c:v>IV kwartał</c:v>
                  </c:pt>
                  <c:pt idx="32">
                    <c:v>I kwartał</c:v>
                  </c:pt>
                  <c:pt idx="33">
                    <c:v>II kwartał</c:v>
                  </c:pt>
                  <c:pt idx="34">
                    <c:v>III kwartał</c:v>
                  </c:pt>
                  <c:pt idx="35">
                    <c:v>IV kwartał</c:v>
                  </c:pt>
                  <c:pt idx="36">
                    <c:v>I kwartał</c:v>
                  </c:pt>
                  <c:pt idx="37">
                    <c:v>II kwartał</c:v>
                  </c:pt>
                  <c:pt idx="38">
                    <c:v>III kwartał</c:v>
                  </c:pt>
                  <c:pt idx="39">
                    <c:v>IV kwartał</c:v>
                  </c:pt>
                  <c:pt idx="40">
                    <c:v>I kwartał</c:v>
                  </c:pt>
                  <c:pt idx="41">
                    <c:v>II kwartał</c:v>
                  </c:pt>
                  <c:pt idx="42">
                    <c:v>III kwartał</c:v>
                  </c:pt>
                </c:lvl>
                <c:lvl>
                  <c:pt idx="0">
                    <c:v>2010</c:v>
                  </c:pt>
                  <c:pt idx="4">
                    <c:v>2011</c:v>
                  </c:pt>
                  <c:pt idx="8">
                    <c:v>2012</c:v>
                  </c:pt>
                  <c:pt idx="12">
                    <c:v>2013</c:v>
                  </c:pt>
                  <c:pt idx="16">
                    <c:v>2014</c:v>
                  </c:pt>
                  <c:pt idx="20">
                    <c:v>2015</c:v>
                  </c:pt>
                  <c:pt idx="24">
                    <c:v>2016</c:v>
                  </c:pt>
                  <c:pt idx="28">
                    <c:v>2017</c:v>
                  </c:pt>
                  <c:pt idx="32">
                    <c:v>2018</c:v>
                  </c:pt>
                  <c:pt idx="36">
                    <c:v>2019</c:v>
                  </c:pt>
                  <c:pt idx="40">
                    <c:v>2020</c:v>
                  </c:pt>
                </c:lvl>
              </c:multiLvlStrCache>
            </c:multiLvlStrRef>
          </c:cat>
          <c:val>
            <c:numRef>
              <c:f>wykres1!$A$7:$AQ$7</c:f>
              <c:numCache>
                <c:formatCode>0</c:formatCode>
                <c:ptCount val="43"/>
                <c:pt idx="0">
                  <c:v>10810550</c:v>
                </c:pt>
                <c:pt idx="1">
                  <c:v>10917164</c:v>
                </c:pt>
                <c:pt idx="2">
                  <c:v>10859500</c:v>
                </c:pt>
                <c:pt idx="3">
                  <c:v>10827968</c:v>
                </c:pt>
                <c:pt idx="4">
                  <c:v>10753683</c:v>
                </c:pt>
                <c:pt idx="5">
                  <c:v>10761237</c:v>
                </c:pt>
                <c:pt idx="6">
                  <c:v>10706300</c:v>
                </c:pt>
                <c:pt idx="7">
                  <c:v>10654412</c:v>
                </c:pt>
                <c:pt idx="8">
                  <c:v>10700496</c:v>
                </c:pt>
                <c:pt idx="9">
                  <c:v>10661226</c:v>
                </c:pt>
                <c:pt idx="10">
                  <c:v>10452594</c:v>
                </c:pt>
                <c:pt idx="11">
                  <c:v>10316133</c:v>
                </c:pt>
                <c:pt idx="12">
                  <c:v>10760973</c:v>
                </c:pt>
                <c:pt idx="13">
                  <c:v>10748729</c:v>
                </c:pt>
                <c:pt idx="14">
                  <c:v>10717783</c:v>
                </c:pt>
                <c:pt idx="15">
                  <c:v>10593605</c:v>
                </c:pt>
                <c:pt idx="16">
                  <c:v>11138602</c:v>
                </c:pt>
                <c:pt idx="17">
                  <c:v>11131824</c:v>
                </c:pt>
                <c:pt idx="18">
                  <c:v>11212357</c:v>
                </c:pt>
                <c:pt idx="19">
                  <c:v>11182976</c:v>
                </c:pt>
                <c:pt idx="20">
                  <c:v>11735330</c:v>
                </c:pt>
                <c:pt idx="21">
                  <c:v>11689387</c:v>
                </c:pt>
                <c:pt idx="22">
                  <c:v>11595794</c:v>
                </c:pt>
                <c:pt idx="23">
                  <c:v>11536966</c:v>
                </c:pt>
                <c:pt idx="24">
                  <c:v>11702117</c:v>
                </c:pt>
                <c:pt idx="25" formatCode="General">
                  <c:v>11762345</c:v>
                </c:pt>
                <c:pt idx="26" formatCode="General">
                  <c:v>11751921</c:v>
                </c:pt>
                <c:pt idx="27" formatCode="General">
                  <c:v>11743770</c:v>
                </c:pt>
                <c:pt idx="28" formatCode="General">
                  <c:v>12223977</c:v>
                </c:pt>
                <c:pt idx="29" formatCode="General">
                  <c:v>12347555</c:v>
                </c:pt>
                <c:pt idx="30" formatCode="General">
                  <c:v>12262679</c:v>
                </c:pt>
                <c:pt idx="31" formatCode="General">
                  <c:v>12214927</c:v>
                </c:pt>
                <c:pt idx="32" formatCode="General">
                  <c:v>12901381</c:v>
                </c:pt>
                <c:pt idx="33" formatCode="General">
                  <c:v>12858958</c:v>
                </c:pt>
                <c:pt idx="34" formatCode="General">
                  <c:v>12861461</c:v>
                </c:pt>
                <c:pt idx="35" formatCode="General">
                  <c:v>12820187</c:v>
                </c:pt>
                <c:pt idx="36" formatCode="General">
                  <c:v>13026286</c:v>
                </c:pt>
                <c:pt idx="37" formatCode="General">
                  <c:v>13323544</c:v>
                </c:pt>
                <c:pt idx="38" formatCode="General">
                  <c:v>13070363</c:v>
                </c:pt>
                <c:pt idx="39" formatCode="General">
                  <c:v>13018243</c:v>
                </c:pt>
                <c:pt idx="40" formatCode="General">
                  <c:v>12550720</c:v>
                </c:pt>
                <c:pt idx="41" formatCode="General">
                  <c:v>12214120</c:v>
                </c:pt>
                <c:pt idx="42" formatCode="_-* ####0_-;\-* ####0_-;_-* &quot;-&quot;_-;_-@_-">
                  <c:v>12647563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660-4FBF-9D8A-29E4114AFF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75761472"/>
        <c:axId val="475758728"/>
      </c:lineChart>
      <c:catAx>
        <c:axId val="475761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475758728"/>
        <c:crosses val="autoZero"/>
        <c:auto val="1"/>
        <c:lblAlgn val="ctr"/>
        <c:lblOffset val="100"/>
        <c:noMultiLvlLbl val="0"/>
      </c:catAx>
      <c:valAx>
        <c:axId val="475758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475761472"/>
        <c:crosses val="autoZero"/>
        <c:crossBetween val="between"/>
        <c:dispUnits>
          <c:builtInUnit val="thousands"/>
          <c:dispUnitsLbl>
            <c:layout>
              <c:manualLayout>
                <c:xMode val="edge"/>
                <c:yMode val="edge"/>
                <c:x val="3.2451311629134331E-2"/>
                <c:y val="5.0837846012742834E-2"/>
              </c:manualLayout>
            </c:layout>
            <c:tx>
              <c:rich>
                <a:bodyPr rot="0" spcFirstLastPara="1" vertOverflow="ellipsis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tx1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r>
                    <a:rPr lang="en-US"/>
                    <a:t>tys.</a:t>
                  </a:r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</c:dispUnitsLbl>
        </c:dispUnits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chemeClr val="tx1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r>
              <a:rPr lang="pl-PL" sz="800"/>
              <a:t>Jednostki z liczbą pracujących:</a:t>
            </a:r>
          </a:p>
        </c:rich>
      </c:tx>
      <c:layout>
        <c:manualLayout>
          <c:xMode val="edge"/>
          <c:yMode val="edge"/>
          <c:x val="0.23299889302212781"/>
          <c:y val="0.804163962165331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36032520897629977"/>
          <c:y val="4.7911975755730932E-2"/>
          <c:w val="0.59311318885436826"/>
          <c:h val="0.63519346116724562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pozostałe!$B$1</c:f>
              <c:strCache>
                <c:ptCount val="1"/>
                <c:pt idx="0">
                  <c:v>do 9 osób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pozostałe!$A$2:$A$3</c:f>
              <c:strCache>
                <c:ptCount val="2"/>
                <c:pt idx="0">
                  <c:v>w związku z sytuacją epidemiczną</c:v>
                </c:pt>
                <c:pt idx="1">
                  <c:v>Ogółem</c:v>
                </c:pt>
              </c:strCache>
            </c:strRef>
          </c:cat>
          <c:val>
            <c:numRef>
              <c:f>pozostałe!$B$2:$B$3</c:f>
              <c:numCache>
                <c:formatCode>General</c:formatCode>
                <c:ptCount val="2"/>
                <c:pt idx="0">
                  <c:v>5.9000000000000021</c:v>
                </c:pt>
                <c:pt idx="1">
                  <c:v>20.5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B1-4693-8260-B7F1A0ADA578}"/>
            </c:ext>
          </c:extLst>
        </c:ser>
        <c:ser>
          <c:idx val="1"/>
          <c:order val="1"/>
          <c:tx>
            <c:strRef>
              <c:f>pozostałe!$C$1</c:f>
              <c:strCache>
                <c:ptCount val="1"/>
                <c:pt idx="0">
                  <c:v>od 10 do 49 osób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cat>
            <c:strRef>
              <c:f>pozostałe!$A$2:$A$3</c:f>
              <c:strCache>
                <c:ptCount val="2"/>
                <c:pt idx="0">
                  <c:v>w związku z sytuacją epidemiczną</c:v>
                </c:pt>
                <c:pt idx="1">
                  <c:v>Ogółem</c:v>
                </c:pt>
              </c:strCache>
            </c:strRef>
          </c:cat>
          <c:val>
            <c:numRef>
              <c:f>pozostałe!$C$2:$C$3</c:f>
              <c:numCache>
                <c:formatCode>General</c:formatCode>
                <c:ptCount val="2"/>
                <c:pt idx="0">
                  <c:v>4.4000000000000057</c:v>
                </c:pt>
                <c:pt idx="1">
                  <c:v>22.5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2B1-4693-8260-B7F1A0ADA578}"/>
            </c:ext>
          </c:extLst>
        </c:ser>
        <c:ser>
          <c:idx val="2"/>
          <c:order val="2"/>
          <c:tx>
            <c:strRef>
              <c:f>pozostałe!$D$1</c:f>
              <c:strCache>
                <c:ptCount val="1"/>
                <c:pt idx="0">
                  <c:v>powyżej 49 osób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cat>
            <c:strRef>
              <c:f>pozostałe!$A$2:$A$3</c:f>
              <c:strCache>
                <c:ptCount val="2"/>
                <c:pt idx="0">
                  <c:v>w związku z sytuacją epidemiczną</c:v>
                </c:pt>
                <c:pt idx="1">
                  <c:v>Ogółem</c:v>
                </c:pt>
              </c:strCache>
            </c:strRef>
          </c:cat>
          <c:val>
            <c:numRef>
              <c:f>pozostałe!$D$2:$D$3</c:f>
              <c:numCache>
                <c:formatCode>General</c:formatCode>
                <c:ptCount val="2"/>
                <c:pt idx="0">
                  <c:v>6</c:v>
                </c:pt>
                <c:pt idx="1">
                  <c:v>19.400000000000006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2B1-4693-8260-B7F1A0ADA5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4051896"/>
        <c:axId val="204056992"/>
      </c:barChart>
      <c:catAx>
        <c:axId val="2040518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04056992"/>
        <c:crossesAt val="0"/>
        <c:auto val="1"/>
        <c:lblAlgn val="ctr"/>
        <c:lblOffset val="100"/>
        <c:noMultiLvlLbl val="0"/>
      </c:catAx>
      <c:valAx>
        <c:axId val="2040569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04051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0651454521985049"/>
          <c:y val="0.88679636335963974"/>
          <c:w val="0.54541132246695689"/>
          <c:h val="8.8140631085127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multiLvlStrRef>
              <c:f>Arkusz1!$A$28:$B$29</c:f>
              <c:multiLvlStrCache>
                <c:ptCount val="2"/>
                <c:lvl>
                  <c:pt idx="0">
                    <c:v>prywatny</c:v>
                  </c:pt>
                  <c:pt idx="1">
                    <c:v>publiczny</c:v>
                  </c:pt>
                </c:lvl>
                <c:lvl>
                  <c:pt idx="0">
                    <c:v>Sektor własności</c:v>
                  </c:pt>
                </c:lvl>
              </c:multiLvlStrCache>
            </c:multiLvlStrRef>
          </c:cat>
          <c:val>
            <c:numRef>
              <c:f>Arkusz1!$C$28:$C$29</c:f>
              <c:numCache>
                <c:formatCode>0.0%</c:formatCode>
                <c:ptCount val="2"/>
                <c:pt idx="0">
                  <c:v>6.6000000000000003E-2</c:v>
                </c:pt>
                <c:pt idx="1">
                  <c:v>3.3000000000000002E-2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1B-41E0-8769-9874117B38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85524264"/>
        <c:axId val="485526224"/>
      </c:barChart>
      <c:catAx>
        <c:axId val="4855242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485526224"/>
        <c:crosses val="autoZero"/>
        <c:auto val="1"/>
        <c:lblAlgn val="ctr"/>
        <c:lblOffset val="100"/>
        <c:noMultiLvlLbl val="0"/>
      </c:catAx>
      <c:valAx>
        <c:axId val="4855262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485524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r>
              <a:rPr lang="pl-PL" sz="800">
                <a:solidFill>
                  <a:sysClr val="windowText" lastClr="000000"/>
                </a:solidFill>
              </a:rPr>
              <a:t>Jednostki z liczbą pracujących:</a:t>
            </a:r>
          </a:p>
        </c:rich>
      </c:tx>
      <c:layout>
        <c:manualLayout>
          <c:xMode val="edge"/>
          <c:yMode val="edge"/>
          <c:x val="0.21323443717917559"/>
          <c:y val="0.8058360654054207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43437510065797375"/>
          <c:y val="3.7210950196272741E-2"/>
          <c:w val="0.51209033245844271"/>
          <c:h val="0.63519346116724562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Arkusz1!$B$42</c:f>
              <c:strCache>
                <c:ptCount val="1"/>
                <c:pt idx="0">
                  <c:v>do 9 osób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Arkusz1!$A$43:$A$44</c:f>
              <c:strCache>
                <c:ptCount val="2"/>
                <c:pt idx="0">
                  <c:v>Pracujący zdalnie w związku z sytuacją epidemiczną</c:v>
                </c:pt>
                <c:pt idx="1">
                  <c:v>Ogółem</c:v>
                </c:pt>
              </c:strCache>
            </c:strRef>
          </c:cat>
          <c:val>
            <c:numRef>
              <c:f>Arkusz1!$B$43:$B$44</c:f>
              <c:numCache>
                <c:formatCode>0.0</c:formatCode>
                <c:ptCount val="2"/>
                <c:pt idx="0">
                  <c:v>81.900000000000006</c:v>
                </c:pt>
                <c:pt idx="1">
                  <c:v>2390.1999999999998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81-4A20-A176-D92116B4CF87}"/>
            </c:ext>
          </c:extLst>
        </c:ser>
        <c:ser>
          <c:idx val="1"/>
          <c:order val="1"/>
          <c:tx>
            <c:strRef>
              <c:f>Arkusz1!$C$42</c:f>
              <c:strCache>
                <c:ptCount val="1"/>
                <c:pt idx="0">
                  <c:v>od 10 do 49 osób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cat>
            <c:strRef>
              <c:f>Arkusz1!$A$43:$A$44</c:f>
              <c:strCache>
                <c:ptCount val="2"/>
                <c:pt idx="0">
                  <c:v>Pracujący zdalnie w związku z sytuacją epidemiczną</c:v>
                </c:pt>
                <c:pt idx="1">
                  <c:v>Ogółem</c:v>
                </c:pt>
              </c:strCache>
            </c:strRef>
          </c:cat>
          <c:val>
            <c:numRef>
              <c:f>Arkusz1!$C$43:$C$44</c:f>
              <c:numCache>
                <c:formatCode>0.0</c:formatCode>
                <c:ptCount val="2"/>
                <c:pt idx="0">
                  <c:v>96.2</c:v>
                </c:pt>
                <c:pt idx="1">
                  <c:v>3038.3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81-4A20-A176-D92116B4CF87}"/>
            </c:ext>
          </c:extLst>
        </c:ser>
        <c:ser>
          <c:idx val="2"/>
          <c:order val="2"/>
          <c:tx>
            <c:strRef>
              <c:f>Arkusz1!$D$42</c:f>
              <c:strCache>
                <c:ptCount val="1"/>
                <c:pt idx="0">
                  <c:v>powyżej 49 osób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cat>
            <c:strRef>
              <c:f>Arkusz1!$A$43:$A$44</c:f>
              <c:strCache>
                <c:ptCount val="2"/>
                <c:pt idx="0">
                  <c:v>Pracujący zdalnie w związku z sytuacją epidemiczną</c:v>
                </c:pt>
                <c:pt idx="1">
                  <c:v>Ogółem</c:v>
                </c:pt>
              </c:strCache>
            </c:strRef>
          </c:cat>
          <c:val>
            <c:numRef>
              <c:f>Arkusz1!$D$43:$D$44</c:f>
              <c:numCache>
                <c:formatCode>0.0</c:formatCode>
                <c:ptCount val="2"/>
                <c:pt idx="0">
                  <c:v>550.5</c:v>
                </c:pt>
                <c:pt idx="1">
                  <c:v>7219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081-4A20-A176-D92116B4CF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77046280"/>
        <c:axId val="677048240"/>
      </c:barChart>
      <c:catAx>
        <c:axId val="6770462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677048240"/>
        <c:crossesAt val="0"/>
        <c:auto val="1"/>
        <c:lblAlgn val="ctr"/>
        <c:lblOffset val="100"/>
        <c:noMultiLvlLbl val="0"/>
      </c:catAx>
      <c:valAx>
        <c:axId val="6770482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677046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664370078740156"/>
          <c:y val="0.88679617079728634"/>
          <c:w val="0.5589110753421016"/>
          <c:h val="0.1089596280870725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'[Wykres w programie Microsoft Word]Arkusz1'!$A$62:$A$80</c:f>
              <c:strCache>
                <c:ptCount val="19"/>
                <c:pt idx="0">
                  <c:v>Opieka zdrowotna i pomoc społeczna</c:v>
                </c:pt>
                <c:pt idx="1">
                  <c:v>Zakwaterowanie i gastronomia</c:v>
                </c:pt>
                <c:pt idx="2">
                  <c:v>Dostawa wody, gospodarowanie ściekami i odpadami; rekultywacja</c:v>
                </c:pt>
                <c:pt idx="3">
                  <c:v>Budownictwo</c:v>
                </c:pt>
                <c:pt idx="4">
                  <c:v>Górnictwo i wydobywanie</c:v>
                </c:pt>
                <c:pt idx="5">
                  <c:v>Rolnictwo,leśnictwo,łowiectwo i rybactwo</c:v>
                </c:pt>
                <c:pt idx="6">
                  <c:v>Przetwórstwo przemysłowe</c:v>
                </c:pt>
                <c:pt idx="7">
                  <c:v>Edukacja</c:v>
                </c:pt>
                <c:pt idx="8">
                  <c:v>Pozostała działalność usługowa</c:v>
                </c:pt>
                <c:pt idx="9">
                  <c:v>Transport i gospodarka magazynowa</c:v>
                </c:pt>
                <c:pt idx="10">
                  <c:v>Handel; naprawa pojazdów samochodowych</c:v>
                </c:pt>
                <c:pt idx="11">
                  <c:v>Obsługa rynku nieruchomości</c:v>
                </c:pt>
                <c:pt idx="12">
                  <c:v>Działalność związana z kulturą, rozrywką i rekreacją</c:v>
                </c:pt>
                <c:pt idx="13">
                  <c:v>Administracja publiczna i obrona narodowa; obowiązkowe zabezpieczenia społeczne</c:v>
                </c:pt>
                <c:pt idx="14">
                  <c:v>Administrownie i działalność wspierająca</c:v>
                </c:pt>
                <c:pt idx="15">
                  <c:v>Wytwarzanie i zaopatrywanie w energię elektryczną, gaz, parę wodną i gorącą wodę</c:v>
                </c:pt>
                <c:pt idx="16">
                  <c:v>Działalność finansowa i ubezpieczeniowa</c:v>
                </c:pt>
                <c:pt idx="17">
                  <c:v>Działalność profesjonalna,naukowa i techniczna</c:v>
                </c:pt>
                <c:pt idx="18">
                  <c:v>Informacja i komunikacja</c:v>
                </c:pt>
              </c:strCache>
            </c:strRef>
          </c:cat>
          <c:val>
            <c:numRef>
              <c:f>'[Wykres w programie Microsoft Word]Arkusz1'!$B$62:$B$80</c:f>
              <c:numCache>
                <c:formatCode>0.0%</c:formatCode>
                <c:ptCount val="19"/>
                <c:pt idx="0">
                  <c:v>6.4206762028608585E-3</c:v>
                </c:pt>
                <c:pt idx="1">
                  <c:v>9.1074681238615673E-3</c:v>
                </c:pt>
                <c:pt idx="2">
                  <c:v>1.1473429951690822E-2</c:v>
                </c:pt>
                <c:pt idx="3">
                  <c:v>1.1596443757247776E-2</c:v>
                </c:pt>
                <c:pt idx="4">
                  <c:v>1.2847965738758032E-2</c:v>
                </c:pt>
                <c:pt idx="5">
                  <c:v>1.6771488469601678E-2</c:v>
                </c:pt>
                <c:pt idx="6">
                  <c:v>2.2282291057860899E-2</c:v>
                </c:pt>
                <c:pt idx="7">
                  <c:v>2.4063084302089265E-2</c:v>
                </c:pt>
                <c:pt idx="8">
                  <c:v>2.735042735042735E-2</c:v>
                </c:pt>
                <c:pt idx="9">
                  <c:v>2.7837501414507186E-2</c:v>
                </c:pt>
                <c:pt idx="10">
                  <c:v>4.1273787073547064E-2</c:v>
                </c:pt>
                <c:pt idx="11">
                  <c:v>4.2053184910327772E-2</c:v>
                </c:pt>
                <c:pt idx="12">
                  <c:v>4.9168975069252073E-2</c:v>
                </c:pt>
                <c:pt idx="13">
                  <c:v>6.7046795123869449E-2</c:v>
                </c:pt>
                <c:pt idx="14">
                  <c:v>7.539145563502804E-2</c:v>
                </c:pt>
                <c:pt idx="15">
                  <c:v>0.10294117647058823</c:v>
                </c:pt>
                <c:pt idx="16">
                  <c:v>0.26144164759725402</c:v>
                </c:pt>
                <c:pt idx="17">
                  <c:v>0.27842136265462403</c:v>
                </c:pt>
                <c:pt idx="18">
                  <c:v>0.50824442289039762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00-4427-A083-BB3F5918F7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215271896"/>
        <c:axId val="147377416"/>
      </c:barChart>
      <c:catAx>
        <c:axId val="2152718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47377416"/>
        <c:crosses val="autoZero"/>
        <c:auto val="1"/>
        <c:lblAlgn val="ctr"/>
        <c:lblOffset val="100"/>
        <c:noMultiLvlLbl val="0"/>
      </c:catAx>
      <c:valAx>
        <c:axId val="1473774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15271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n>
            <a:noFill/>
          </a:ln>
          <a:solidFill>
            <a:schemeClr val="tx1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multiLvlStrRef>
              <c:f>Arkusz1!$A$108:$B$110</c:f>
              <c:multiLvlStrCache>
                <c:ptCount val="3"/>
                <c:lvl>
                  <c:pt idx="0">
                    <c:v>do 9 osób</c:v>
                  </c:pt>
                  <c:pt idx="1">
                    <c:v>od 10 do 49 osób</c:v>
                  </c:pt>
                  <c:pt idx="2">
                    <c:v>powyżej 49 osób</c:v>
                  </c:pt>
                </c:lvl>
                <c:lvl>
                  <c:pt idx="0">
                    <c:v>Jednostki z liczbą pracujących</c:v>
                  </c:pt>
                </c:lvl>
              </c:multiLvlStrCache>
            </c:multiLvlStrRef>
          </c:cat>
          <c:val>
            <c:numRef>
              <c:f>Arkusz1!$C$108:$C$110</c:f>
              <c:numCache>
                <c:formatCode>0.0%</c:formatCode>
                <c:ptCount val="3"/>
                <c:pt idx="0">
                  <c:v>5.0000000000000001E-3</c:v>
                </c:pt>
                <c:pt idx="1">
                  <c:v>6.0000000000000001E-3</c:v>
                </c:pt>
                <c:pt idx="2">
                  <c:v>4.0000000000000001E-3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17-4E8C-9EA8-8715FF811F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77047848"/>
        <c:axId val="676528488"/>
      </c:barChart>
      <c:catAx>
        <c:axId val="6770478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676528488"/>
        <c:crosses val="autoZero"/>
        <c:auto val="1"/>
        <c:lblAlgn val="ctr"/>
        <c:lblOffset val="100"/>
        <c:noMultiLvlLbl val="0"/>
      </c:catAx>
      <c:valAx>
        <c:axId val="6765284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677047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r>
              <a:rPr lang="pl-PL" sz="800">
                <a:solidFill>
                  <a:sysClr val="windowText" lastClr="000000"/>
                </a:solidFill>
              </a:rPr>
              <a:t>Jednostki z liczbą pracujących:</a:t>
            </a:r>
          </a:p>
        </c:rich>
      </c:tx>
      <c:layout>
        <c:manualLayout>
          <c:xMode val="edge"/>
          <c:yMode val="edge"/>
          <c:x val="0.22067214636474644"/>
          <c:y val="0.8058360654054207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42941666666666667"/>
          <c:y val="7.6337228339909829E-2"/>
          <c:w val="0.51209033245844271"/>
          <c:h val="0.63519346116724562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Arkusz1!$B$125</c:f>
              <c:strCache>
                <c:ptCount val="1"/>
                <c:pt idx="0">
                  <c:v>do 9 osób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Arkusz1!$A$126:$A$127</c:f>
              <c:strCache>
                <c:ptCount val="2"/>
                <c:pt idx="0">
                  <c:v>Pracujący, którzy korzystali z wynagrodzenia za czas choroby lub zasiłku chorobowego z powodu poddania się kwarantannie lub izolacji</c:v>
                </c:pt>
                <c:pt idx="1">
                  <c:v>Ogółem</c:v>
                </c:pt>
              </c:strCache>
            </c:strRef>
          </c:cat>
          <c:val>
            <c:numRef>
              <c:f>Arkusz1!$B$126:$B$127</c:f>
              <c:numCache>
                <c:formatCode>0.0</c:formatCode>
                <c:ptCount val="2"/>
                <c:pt idx="0">
                  <c:v>12.7</c:v>
                </c:pt>
                <c:pt idx="1">
                  <c:v>2390.1999999999998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1C-4C9C-8435-5AAB683B987C}"/>
            </c:ext>
          </c:extLst>
        </c:ser>
        <c:ser>
          <c:idx val="1"/>
          <c:order val="1"/>
          <c:tx>
            <c:strRef>
              <c:f>Arkusz1!$C$125</c:f>
              <c:strCache>
                <c:ptCount val="1"/>
                <c:pt idx="0">
                  <c:v>od 10 do 49 osób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cat>
            <c:strRef>
              <c:f>Arkusz1!$A$126:$A$127</c:f>
              <c:strCache>
                <c:ptCount val="2"/>
                <c:pt idx="0">
                  <c:v>Pracujący, którzy korzystali z wynagrodzenia za czas choroby lub zasiłku chorobowego z powodu poddania się kwarantannie lub izolacji</c:v>
                </c:pt>
                <c:pt idx="1">
                  <c:v>Ogółem</c:v>
                </c:pt>
              </c:strCache>
            </c:strRef>
          </c:cat>
          <c:val>
            <c:numRef>
              <c:f>Arkusz1!$C$126:$C$127</c:f>
              <c:numCache>
                <c:formatCode>0.0</c:formatCode>
                <c:ptCount val="2"/>
                <c:pt idx="0">
                  <c:v>17.899999999999999</c:v>
                </c:pt>
                <c:pt idx="1">
                  <c:v>3038.3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1C-4C9C-8435-5AAB683B987C}"/>
            </c:ext>
          </c:extLst>
        </c:ser>
        <c:ser>
          <c:idx val="2"/>
          <c:order val="2"/>
          <c:tx>
            <c:strRef>
              <c:f>Arkusz1!$D$125</c:f>
              <c:strCache>
                <c:ptCount val="1"/>
                <c:pt idx="0">
                  <c:v>powyżej 49 osób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cat>
            <c:strRef>
              <c:f>Arkusz1!$A$126:$A$127</c:f>
              <c:strCache>
                <c:ptCount val="2"/>
                <c:pt idx="0">
                  <c:v>Pracujący, którzy korzystali z wynagrodzenia za czas choroby lub zasiłku chorobowego z powodu poddania się kwarantannie lub izolacji</c:v>
                </c:pt>
                <c:pt idx="1">
                  <c:v>Ogółem</c:v>
                </c:pt>
              </c:strCache>
            </c:strRef>
          </c:cat>
          <c:val>
            <c:numRef>
              <c:f>Arkusz1!$D$126:$D$127</c:f>
              <c:numCache>
                <c:formatCode>0.0</c:formatCode>
                <c:ptCount val="2"/>
                <c:pt idx="0">
                  <c:v>31.6</c:v>
                </c:pt>
                <c:pt idx="1">
                  <c:v>7219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11C-4C9C-8435-5AAB683B98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76531232"/>
        <c:axId val="676528096"/>
      </c:barChart>
      <c:catAx>
        <c:axId val="6765312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676528096"/>
        <c:crossesAt val="0"/>
        <c:auto val="1"/>
        <c:lblAlgn val="ctr"/>
        <c:lblOffset val="100"/>
        <c:noMultiLvlLbl val="0"/>
      </c:catAx>
      <c:valAx>
        <c:axId val="6765280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676531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664370078740156"/>
          <c:y val="0.88679617079728634"/>
          <c:w val="0.5589110753421016"/>
          <c:h val="0.1089596280870725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809132368412847"/>
          <c:y val="0.11708245727959601"/>
          <c:w val="0.87091729615929636"/>
          <c:h val="0.56277606921607382"/>
        </c:manualLayout>
      </c:layout>
      <c:lineChart>
        <c:grouping val="stacked"/>
        <c:varyColors val="0"/>
        <c:ser>
          <c:idx val="0"/>
          <c:order val="0"/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none"/>
          </c:marker>
          <c:cat>
            <c:multiLvlStrRef>
              <c:f>wykres12!$C$6:$AT$7</c:f>
              <c:multiLvlStrCache>
                <c:ptCount val="43"/>
                <c:lvl>
                  <c:pt idx="0">
                    <c:v>I kwartał</c:v>
                  </c:pt>
                  <c:pt idx="1">
                    <c:v>II kwartał</c:v>
                  </c:pt>
                  <c:pt idx="2">
                    <c:v>III kwartał</c:v>
                  </c:pt>
                  <c:pt idx="3">
                    <c:v>IV kwartał</c:v>
                  </c:pt>
                  <c:pt idx="4">
                    <c:v>I kwartał</c:v>
                  </c:pt>
                  <c:pt idx="5">
                    <c:v>II kwartał</c:v>
                  </c:pt>
                  <c:pt idx="6">
                    <c:v>III kwartał</c:v>
                  </c:pt>
                  <c:pt idx="7">
                    <c:v>IV kwartał</c:v>
                  </c:pt>
                  <c:pt idx="8">
                    <c:v>I kwartał</c:v>
                  </c:pt>
                  <c:pt idx="9">
                    <c:v>II kwartał</c:v>
                  </c:pt>
                  <c:pt idx="10">
                    <c:v>III kwartał</c:v>
                  </c:pt>
                  <c:pt idx="11">
                    <c:v>IV kwartał</c:v>
                  </c:pt>
                  <c:pt idx="12">
                    <c:v>I kwartał</c:v>
                  </c:pt>
                  <c:pt idx="13">
                    <c:v>II kwartał</c:v>
                  </c:pt>
                  <c:pt idx="14">
                    <c:v>III kwartał</c:v>
                  </c:pt>
                  <c:pt idx="15">
                    <c:v>IV kwartał</c:v>
                  </c:pt>
                  <c:pt idx="16">
                    <c:v>I kwartał</c:v>
                  </c:pt>
                  <c:pt idx="17">
                    <c:v>II kwartał</c:v>
                  </c:pt>
                  <c:pt idx="18">
                    <c:v>III kwartał</c:v>
                  </c:pt>
                  <c:pt idx="19">
                    <c:v>IV kwartał</c:v>
                  </c:pt>
                  <c:pt idx="20">
                    <c:v>I kwartał</c:v>
                  </c:pt>
                  <c:pt idx="21">
                    <c:v>II kwartał</c:v>
                  </c:pt>
                  <c:pt idx="22">
                    <c:v>III kwartał</c:v>
                  </c:pt>
                  <c:pt idx="23">
                    <c:v>IV kwartał</c:v>
                  </c:pt>
                  <c:pt idx="24">
                    <c:v>I kwartał</c:v>
                  </c:pt>
                  <c:pt idx="25">
                    <c:v>II kwartał</c:v>
                  </c:pt>
                  <c:pt idx="26">
                    <c:v>III kwartał</c:v>
                  </c:pt>
                  <c:pt idx="27">
                    <c:v>IV kwartał</c:v>
                  </c:pt>
                  <c:pt idx="28">
                    <c:v>I kwartał</c:v>
                  </c:pt>
                  <c:pt idx="29">
                    <c:v>II kwartał</c:v>
                  </c:pt>
                  <c:pt idx="30">
                    <c:v>III kwartał</c:v>
                  </c:pt>
                  <c:pt idx="31">
                    <c:v>IV kwartał</c:v>
                  </c:pt>
                  <c:pt idx="32">
                    <c:v>I kwartał</c:v>
                  </c:pt>
                  <c:pt idx="33">
                    <c:v>II kwartał</c:v>
                  </c:pt>
                  <c:pt idx="34">
                    <c:v>III kwartał</c:v>
                  </c:pt>
                  <c:pt idx="35">
                    <c:v>IV kwartał</c:v>
                  </c:pt>
                  <c:pt idx="36">
                    <c:v>I kwartał</c:v>
                  </c:pt>
                  <c:pt idx="37">
                    <c:v>II kwartał</c:v>
                  </c:pt>
                  <c:pt idx="38">
                    <c:v>III kwartał</c:v>
                  </c:pt>
                  <c:pt idx="39">
                    <c:v>IV kwartał</c:v>
                  </c:pt>
                  <c:pt idx="40">
                    <c:v>I kwartał</c:v>
                  </c:pt>
                  <c:pt idx="41">
                    <c:v>II kwartał</c:v>
                  </c:pt>
                  <c:pt idx="42">
                    <c:v>III kwartał</c:v>
                  </c:pt>
                </c:lvl>
                <c:lvl>
                  <c:pt idx="0">
                    <c:v>2010</c:v>
                  </c:pt>
                  <c:pt idx="4">
                    <c:v>2011</c:v>
                  </c:pt>
                  <c:pt idx="8">
                    <c:v>2012</c:v>
                  </c:pt>
                  <c:pt idx="12">
                    <c:v>2013</c:v>
                  </c:pt>
                  <c:pt idx="16">
                    <c:v>2014</c:v>
                  </c:pt>
                  <c:pt idx="20">
                    <c:v>2015</c:v>
                  </c:pt>
                  <c:pt idx="24">
                    <c:v>2016</c:v>
                  </c:pt>
                  <c:pt idx="28">
                    <c:v>2017</c:v>
                  </c:pt>
                  <c:pt idx="32">
                    <c:v>2018</c:v>
                  </c:pt>
                  <c:pt idx="36">
                    <c:v>2019</c:v>
                  </c:pt>
                  <c:pt idx="40">
                    <c:v>2020</c:v>
                  </c:pt>
                </c:lvl>
              </c:multiLvlStrCache>
            </c:multiLvlStrRef>
          </c:cat>
          <c:val>
            <c:numRef>
              <c:f>wykres12!$C$8:$AS$8</c:f>
              <c:numCache>
                <c:formatCode>0</c:formatCode>
                <c:ptCount val="43"/>
                <c:pt idx="0">
                  <c:v>79582</c:v>
                </c:pt>
                <c:pt idx="1">
                  <c:v>69684</c:v>
                </c:pt>
                <c:pt idx="2">
                  <c:v>67778</c:v>
                </c:pt>
                <c:pt idx="3">
                  <c:v>58906</c:v>
                </c:pt>
                <c:pt idx="4">
                  <c:v>74112</c:v>
                </c:pt>
                <c:pt idx="5">
                  <c:v>61043</c:v>
                </c:pt>
                <c:pt idx="6">
                  <c:v>57769</c:v>
                </c:pt>
                <c:pt idx="7">
                  <c:v>45461</c:v>
                </c:pt>
                <c:pt idx="8">
                  <c:v>52708</c:v>
                </c:pt>
                <c:pt idx="9">
                  <c:v>51771</c:v>
                </c:pt>
                <c:pt idx="10">
                  <c:v>43547</c:v>
                </c:pt>
                <c:pt idx="11">
                  <c:v>35489</c:v>
                </c:pt>
                <c:pt idx="12">
                  <c:v>44326</c:v>
                </c:pt>
                <c:pt idx="13">
                  <c:v>44367</c:v>
                </c:pt>
                <c:pt idx="14">
                  <c:v>45627</c:v>
                </c:pt>
                <c:pt idx="15">
                  <c:v>39208</c:v>
                </c:pt>
                <c:pt idx="16">
                  <c:v>54233</c:v>
                </c:pt>
                <c:pt idx="17">
                  <c:v>56531</c:v>
                </c:pt>
                <c:pt idx="18">
                  <c:v>60126</c:v>
                </c:pt>
                <c:pt idx="19">
                  <c:v>54396</c:v>
                </c:pt>
                <c:pt idx="20">
                  <c:v>74638</c:v>
                </c:pt>
                <c:pt idx="21">
                  <c:v>74847</c:v>
                </c:pt>
                <c:pt idx="22">
                  <c:v>73154</c:v>
                </c:pt>
                <c:pt idx="23">
                  <c:v>63939</c:v>
                </c:pt>
                <c:pt idx="24">
                  <c:v>89593</c:v>
                </c:pt>
                <c:pt idx="25" formatCode="General">
                  <c:v>94304</c:v>
                </c:pt>
                <c:pt idx="26" formatCode="General">
                  <c:v>95479</c:v>
                </c:pt>
                <c:pt idx="27" formatCode="General">
                  <c:v>77975</c:v>
                </c:pt>
                <c:pt idx="28" formatCode="General">
                  <c:v>118824</c:v>
                </c:pt>
                <c:pt idx="29" formatCode="General">
                  <c:v>122033</c:v>
                </c:pt>
                <c:pt idx="30" formatCode="General">
                  <c:v>131186</c:v>
                </c:pt>
                <c:pt idx="31" formatCode="General">
                  <c:v>117816</c:v>
                </c:pt>
                <c:pt idx="32" formatCode="General">
                  <c:v>152414</c:v>
                </c:pt>
                <c:pt idx="33" formatCode="General">
                  <c:v>164745</c:v>
                </c:pt>
                <c:pt idx="34" formatCode="General">
                  <c:v>157155</c:v>
                </c:pt>
                <c:pt idx="35" formatCode="General">
                  <c:v>139193</c:v>
                </c:pt>
                <c:pt idx="36" formatCode="General">
                  <c:v>142458</c:v>
                </c:pt>
                <c:pt idx="37" formatCode="General">
                  <c:v>151828</c:v>
                </c:pt>
                <c:pt idx="38" formatCode="General">
                  <c:v>148644</c:v>
                </c:pt>
                <c:pt idx="39" formatCode="General">
                  <c:v>125442</c:v>
                </c:pt>
                <c:pt idx="40" formatCode="General">
                  <c:v>76512</c:v>
                </c:pt>
                <c:pt idx="41" formatCode="General">
                  <c:v>81421</c:v>
                </c:pt>
                <c:pt idx="42" formatCode="_-* ####0_-;\-* ####0_-;_-* &quot;-&quot;_-;_-@_-">
                  <c:v>91123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72B-40F6-BCE2-CFD111EC41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76530448"/>
        <c:axId val="676531624"/>
      </c:lineChart>
      <c:catAx>
        <c:axId val="676530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676531624"/>
        <c:crosses val="autoZero"/>
        <c:auto val="1"/>
        <c:lblAlgn val="ctr"/>
        <c:lblOffset val="100"/>
        <c:noMultiLvlLbl val="0"/>
      </c:catAx>
      <c:valAx>
        <c:axId val="676531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676530448"/>
        <c:crosses val="autoZero"/>
        <c:crossBetween val="between"/>
        <c:dispUnits>
          <c:builtInUnit val="thousands"/>
          <c:dispUnitsLbl>
            <c:layout>
              <c:manualLayout>
                <c:xMode val="edge"/>
                <c:yMode val="edge"/>
                <c:x val="5.4637674601019703E-2"/>
                <c:y val="2.6931567328918316E-2"/>
              </c:manualLayout>
            </c:layout>
            <c:tx>
              <c:rich>
                <a:bodyPr rot="0" spcFirstLastPara="1" vertOverflow="ellipsis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r>
                    <a:rPr lang="en-US"/>
                    <a:t>tys.</a:t>
                  </a:r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</c:dispUnitsLbl>
        </c:dispUnits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GUS">
      <a:dk1>
        <a:sysClr val="windowText" lastClr="000000"/>
      </a:dk1>
      <a:lt1>
        <a:sysClr val="window" lastClr="FFFFFF"/>
      </a:lt1>
      <a:dk2>
        <a:srgbClr val="001D77"/>
      </a:dk2>
      <a:lt2>
        <a:srgbClr val="BED600"/>
      </a:lt2>
      <a:accent1>
        <a:srgbClr val="522398"/>
      </a:accent1>
      <a:accent2>
        <a:srgbClr val="007AC9"/>
      </a:accent2>
      <a:accent3>
        <a:srgbClr val="009AA6"/>
      </a:accent3>
      <a:accent4>
        <a:srgbClr val="008542"/>
      </a:accent4>
      <a:accent5>
        <a:srgbClr val="69BE28"/>
      </a:accent5>
      <a:accent6>
        <a:srgbClr val="D0CFCF"/>
      </a:accent6>
      <a:hlink>
        <a:srgbClr val="AAA9A9"/>
      </a:hlink>
      <a:folHlink>
        <a:srgbClr val="605D5C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9070EBFB-EDD5-4A8B-ADA9-FC396769AC9B" xsi:nil="true"/>
    <Osoba xmlns="9070EBFB-EDD5-4A8B-ADA9-FC396769AC9B">STAT\KOZLOWSKIL</Osoba>
    <_SourceUrl xmlns="http://schemas.microsoft.com/sharepoint/v3" xsi:nil="true"/>
    <NazwaPliku xmlns="9070EBFB-EDD5-4A8B-ADA9-FC396769AC9B">BDG-OBR.6332.5.2018.3 Zał. 2 - Informacja-Zezwolenia_na_pracę_cudzoziemców_w_2017.docx.docx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0x00FBEB7090D5ED8B4AADA9FC396769AC9B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2.xml><?xml version="1.0" encoding="utf-8"?>
<ds:datastoreItem xmlns:ds="http://schemas.openxmlformats.org/officeDocument/2006/customXml" ds:itemID="{4FA787C7-F191-40A3-8BFE-1367E2FDB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DA557E-46AC-4ADA-A04C-075196E1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1424</Words>
  <Characters>8549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Mańkowski Adam</dc:creator>
  <cp:lastModifiedBy>Cabański Michał</cp:lastModifiedBy>
  <cp:revision>7</cp:revision>
  <cp:lastPrinted>2020-12-07T09:36:00Z</cp:lastPrinted>
  <dcterms:created xsi:type="dcterms:W3CDTF">2020-12-03T08:15:00Z</dcterms:created>
  <dcterms:modified xsi:type="dcterms:W3CDTF">2020-12-07T09:38:00Z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