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C82EC" w14:textId="77777777" w:rsidR="00F200A3" w:rsidRPr="005811CC" w:rsidRDefault="00E431F6" w:rsidP="00E96A5C">
      <w:pPr>
        <w:pStyle w:val="Tytu"/>
        <w:jc w:val="both"/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</w:pPr>
      <w:r w:rsidRPr="00E431F6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Pogłębione pytania o aktualne zagadnienia gospodarcze </w:t>
      </w:r>
      <w:r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oraz w</w:t>
      </w:r>
      <w:r w:rsidR="00287E1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pływ wojny w Ukrainie </w:t>
      </w:r>
      <w:r w:rsidR="00214F6B" w:rsidRPr="00214F6B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na koniunkturę </w:t>
      </w:r>
      <w:r w:rsidR="00320DBD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– oceny i</w:t>
      </w:r>
      <w:r w:rsidR="00257BFE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</w:t>
      </w:r>
      <w:r w:rsidR="00F200A3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oczekiwania</w:t>
      </w:r>
      <w:r w:rsidR="00EA4B63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</w:t>
      </w:r>
    </w:p>
    <w:p w14:paraId="76D762E2" w14:textId="77777777" w:rsidR="00EA4B63" w:rsidRPr="005811CC" w:rsidRDefault="00E96A5C" w:rsidP="00E96A5C">
      <w:pPr>
        <w:jc w:val="both"/>
        <w:rPr>
          <w:sz w:val="24"/>
          <w:szCs w:val="24"/>
          <w:lang w:eastAsia="pl-PL"/>
        </w:rPr>
      </w:pPr>
      <w:r w:rsidRPr="005811CC">
        <w:rPr>
          <w:sz w:val="24"/>
          <w:szCs w:val="24"/>
          <w:lang w:eastAsia="pl-PL"/>
        </w:rPr>
        <w:t>Aneks do publikacji</w:t>
      </w:r>
      <w:r w:rsidR="00EA4B63" w:rsidRPr="005811CC">
        <w:rPr>
          <w:sz w:val="24"/>
          <w:szCs w:val="24"/>
          <w:lang w:eastAsia="pl-PL"/>
        </w:rPr>
        <w:t xml:space="preserve"> „</w:t>
      </w:r>
      <w:r w:rsidRPr="005811CC">
        <w:rPr>
          <w:sz w:val="24"/>
          <w:szCs w:val="24"/>
          <w:lang w:eastAsia="pl-PL"/>
        </w:rPr>
        <w:t>Koniunktura w przetwórstwie przemysłowym, budownictwie, handl</w:t>
      </w:r>
      <w:r w:rsidR="00143AB5" w:rsidRPr="005811CC">
        <w:rPr>
          <w:sz w:val="24"/>
          <w:szCs w:val="24"/>
          <w:lang w:eastAsia="pl-PL"/>
        </w:rPr>
        <w:t xml:space="preserve">u i </w:t>
      </w:r>
      <w:r w:rsidR="00274B2A">
        <w:rPr>
          <w:sz w:val="24"/>
          <w:szCs w:val="24"/>
          <w:lang w:eastAsia="pl-PL"/>
        </w:rPr>
        <w:t>usługach 2000-202</w:t>
      </w:r>
      <w:r w:rsidR="00CF3F72">
        <w:rPr>
          <w:sz w:val="24"/>
          <w:szCs w:val="24"/>
          <w:lang w:eastAsia="pl-PL"/>
        </w:rPr>
        <w:t>2</w:t>
      </w:r>
      <w:r w:rsidR="004C5670" w:rsidRPr="005811CC">
        <w:rPr>
          <w:sz w:val="24"/>
          <w:szCs w:val="24"/>
          <w:lang w:eastAsia="pl-PL"/>
        </w:rPr>
        <w:t xml:space="preserve"> (</w:t>
      </w:r>
      <w:r w:rsidR="00A427ED">
        <w:rPr>
          <w:sz w:val="24"/>
          <w:szCs w:val="24"/>
          <w:lang w:eastAsia="pl-PL"/>
        </w:rPr>
        <w:t>grudzień</w:t>
      </w:r>
      <w:r w:rsidR="00BA6964">
        <w:rPr>
          <w:sz w:val="24"/>
          <w:szCs w:val="24"/>
          <w:lang w:eastAsia="pl-PL"/>
        </w:rPr>
        <w:t xml:space="preserve"> </w:t>
      </w:r>
      <w:r w:rsidR="00274B2A">
        <w:rPr>
          <w:sz w:val="24"/>
          <w:szCs w:val="24"/>
          <w:lang w:eastAsia="pl-PL"/>
        </w:rPr>
        <w:t>202</w:t>
      </w:r>
      <w:r w:rsidR="00CF3F72">
        <w:rPr>
          <w:sz w:val="24"/>
          <w:szCs w:val="24"/>
          <w:lang w:eastAsia="pl-PL"/>
        </w:rPr>
        <w:t>2</w:t>
      </w:r>
      <w:r w:rsidR="009812EE" w:rsidRPr="005811CC">
        <w:rPr>
          <w:sz w:val="24"/>
          <w:szCs w:val="24"/>
          <w:lang w:eastAsia="pl-PL"/>
        </w:rPr>
        <w:t>)</w:t>
      </w:r>
      <w:r w:rsidR="00CE6F85" w:rsidRPr="005811CC">
        <w:rPr>
          <w:sz w:val="24"/>
          <w:szCs w:val="24"/>
          <w:lang w:eastAsia="pl-PL"/>
        </w:rPr>
        <w:t>”</w:t>
      </w:r>
      <w:r w:rsidR="009812EE" w:rsidRPr="005811CC">
        <w:rPr>
          <w:sz w:val="24"/>
          <w:szCs w:val="24"/>
          <w:lang w:eastAsia="pl-PL"/>
        </w:rPr>
        <w:t>.</w:t>
      </w:r>
      <w:r w:rsidRPr="005811CC">
        <w:rPr>
          <w:sz w:val="24"/>
          <w:szCs w:val="24"/>
          <w:lang w:eastAsia="pl-PL"/>
        </w:rPr>
        <w:t xml:space="preserve"> </w:t>
      </w:r>
    </w:p>
    <w:p w14:paraId="3FF97F6C" w14:textId="77777777" w:rsidR="00091C9E" w:rsidRPr="005811CC" w:rsidRDefault="00091C9E" w:rsidP="00091C9E">
      <w:pPr>
        <w:spacing w:before="0" w:after="0"/>
        <w:jc w:val="both"/>
        <w:rPr>
          <w:rFonts w:ascii="Fira Sans" w:hAnsi="Fira Sans"/>
          <w:sz w:val="19"/>
          <w:szCs w:val="19"/>
        </w:rPr>
      </w:pPr>
    </w:p>
    <w:bookmarkStart w:id="0" w:name="_Toc122678510" w:displacedByCustomXml="next"/>
    <w:sdt>
      <w:sdtPr>
        <w:rPr>
          <w:rFonts w:asciiTheme="minorHAnsi" w:hAnsiTheme="minorHAnsi"/>
          <w:b w:val="0"/>
          <w:color w:val="auto"/>
          <w:sz w:val="20"/>
          <w:szCs w:val="20"/>
        </w:rPr>
        <w:id w:val="11152593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19A2DDF" w14:textId="77777777" w:rsidR="00091C9E" w:rsidRPr="005811CC" w:rsidRDefault="00091C9E" w:rsidP="00091C9E">
          <w:pPr>
            <w:pStyle w:val="Nagwek1"/>
            <w:rPr>
              <w:color w:val="007AC9"/>
            </w:rPr>
          </w:pPr>
          <w:r w:rsidRPr="005811CC">
            <w:rPr>
              <w:color w:val="007AC9"/>
            </w:rPr>
            <w:t>Spis treści</w:t>
          </w:r>
          <w:bookmarkEnd w:id="0"/>
        </w:p>
        <w:p w14:paraId="72DEA378" w14:textId="77777777" w:rsidR="008E4179" w:rsidRDefault="00091C9E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r w:rsidRPr="005811CC">
            <w:rPr>
              <w:b/>
              <w:bCs/>
            </w:rPr>
            <w:fldChar w:fldCharType="begin"/>
          </w:r>
          <w:r w:rsidRPr="005811CC">
            <w:rPr>
              <w:b/>
              <w:bCs/>
            </w:rPr>
            <w:instrText xml:space="preserve"> TOC \o "1-3" \h \z \u </w:instrText>
          </w:r>
          <w:r w:rsidRPr="005811CC">
            <w:rPr>
              <w:b/>
              <w:bCs/>
            </w:rPr>
            <w:fldChar w:fldCharType="separate"/>
          </w:r>
          <w:hyperlink w:anchor="_Toc122678510" w:history="1">
            <w:r w:rsidR="008E4179" w:rsidRPr="002E7D30">
              <w:rPr>
                <w:rStyle w:val="Hipercze"/>
                <w:noProof/>
              </w:rPr>
              <w:t>Spis treści</w:t>
            </w:r>
            <w:r w:rsidR="008E4179">
              <w:rPr>
                <w:noProof/>
                <w:webHidden/>
              </w:rPr>
              <w:tab/>
            </w:r>
            <w:r w:rsidR="008E4179">
              <w:rPr>
                <w:noProof/>
                <w:webHidden/>
              </w:rPr>
              <w:tab/>
            </w:r>
            <w:r w:rsidR="008E4179">
              <w:rPr>
                <w:noProof/>
                <w:webHidden/>
              </w:rPr>
              <w:tab/>
            </w:r>
            <w:r w:rsidR="008E4179">
              <w:rPr>
                <w:noProof/>
                <w:webHidden/>
              </w:rPr>
              <w:fldChar w:fldCharType="begin"/>
            </w:r>
            <w:r w:rsidR="008E4179">
              <w:rPr>
                <w:noProof/>
                <w:webHidden/>
              </w:rPr>
              <w:instrText xml:space="preserve"> PAGEREF _Toc122678510 \h </w:instrText>
            </w:r>
            <w:r w:rsidR="008E4179">
              <w:rPr>
                <w:noProof/>
                <w:webHidden/>
              </w:rPr>
            </w:r>
            <w:r w:rsidR="008E4179">
              <w:rPr>
                <w:noProof/>
                <w:webHidden/>
              </w:rPr>
              <w:fldChar w:fldCharType="separate"/>
            </w:r>
            <w:r w:rsidR="008E4179">
              <w:rPr>
                <w:noProof/>
                <w:webHidden/>
              </w:rPr>
              <w:t>1</w:t>
            </w:r>
            <w:r w:rsidR="008E4179">
              <w:rPr>
                <w:noProof/>
                <w:webHidden/>
              </w:rPr>
              <w:fldChar w:fldCharType="end"/>
            </w:r>
          </w:hyperlink>
        </w:p>
        <w:p w14:paraId="62321C2A" w14:textId="77777777" w:rsidR="008E4179" w:rsidRDefault="00DF10B6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2678511" w:history="1">
            <w:r w:rsidR="008E4179" w:rsidRPr="002E7D30">
              <w:rPr>
                <w:rStyle w:val="Hipercze"/>
                <w:noProof/>
              </w:rPr>
              <w:t>Synteza</w:t>
            </w:r>
            <w:r w:rsidR="008E4179">
              <w:rPr>
                <w:noProof/>
                <w:webHidden/>
              </w:rPr>
              <w:tab/>
            </w:r>
            <w:r w:rsidR="008E4179">
              <w:rPr>
                <w:noProof/>
                <w:webHidden/>
              </w:rPr>
              <w:tab/>
            </w:r>
            <w:r w:rsidR="008E4179">
              <w:rPr>
                <w:noProof/>
                <w:webHidden/>
              </w:rPr>
              <w:tab/>
            </w:r>
            <w:r w:rsidR="008E4179">
              <w:rPr>
                <w:noProof/>
                <w:webHidden/>
              </w:rPr>
              <w:fldChar w:fldCharType="begin"/>
            </w:r>
            <w:r w:rsidR="008E4179">
              <w:rPr>
                <w:noProof/>
                <w:webHidden/>
              </w:rPr>
              <w:instrText xml:space="preserve"> PAGEREF _Toc122678511 \h </w:instrText>
            </w:r>
            <w:r w:rsidR="008E4179">
              <w:rPr>
                <w:noProof/>
                <w:webHidden/>
              </w:rPr>
            </w:r>
            <w:r w:rsidR="008E4179">
              <w:rPr>
                <w:noProof/>
                <w:webHidden/>
              </w:rPr>
              <w:fldChar w:fldCharType="separate"/>
            </w:r>
            <w:r w:rsidR="008E4179">
              <w:rPr>
                <w:noProof/>
                <w:webHidden/>
              </w:rPr>
              <w:t>2</w:t>
            </w:r>
            <w:r w:rsidR="008E4179">
              <w:rPr>
                <w:noProof/>
                <w:webHidden/>
              </w:rPr>
              <w:fldChar w:fldCharType="end"/>
            </w:r>
          </w:hyperlink>
        </w:p>
        <w:p w14:paraId="376F74EA" w14:textId="77777777" w:rsidR="008E4179" w:rsidRDefault="00DF10B6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2678512" w:history="1">
            <w:r w:rsidR="008E4179" w:rsidRPr="002E7D30">
              <w:rPr>
                <w:rStyle w:val="Hipercze"/>
                <w:noProof/>
              </w:rPr>
              <w:t>INWESTYCJE</w:t>
            </w:r>
            <w:r w:rsidR="008E4179">
              <w:rPr>
                <w:noProof/>
                <w:webHidden/>
              </w:rPr>
              <w:tab/>
            </w:r>
            <w:r w:rsidR="008E4179">
              <w:rPr>
                <w:noProof/>
                <w:webHidden/>
              </w:rPr>
              <w:tab/>
            </w:r>
            <w:r w:rsidR="008E4179">
              <w:rPr>
                <w:noProof/>
                <w:webHidden/>
              </w:rPr>
              <w:tab/>
            </w:r>
            <w:r w:rsidR="008E4179">
              <w:rPr>
                <w:noProof/>
                <w:webHidden/>
              </w:rPr>
              <w:fldChar w:fldCharType="begin"/>
            </w:r>
            <w:r w:rsidR="008E4179">
              <w:rPr>
                <w:noProof/>
                <w:webHidden/>
              </w:rPr>
              <w:instrText xml:space="preserve"> PAGEREF _Toc122678512 \h </w:instrText>
            </w:r>
            <w:r w:rsidR="008E4179">
              <w:rPr>
                <w:noProof/>
                <w:webHidden/>
              </w:rPr>
            </w:r>
            <w:r w:rsidR="008E4179">
              <w:rPr>
                <w:noProof/>
                <w:webHidden/>
              </w:rPr>
              <w:fldChar w:fldCharType="separate"/>
            </w:r>
            <w:r w:rsidR="008E4179">
              <w:rPr>
                <w:noProof/>
                <w:webHidden/>
              </w:rPr>
              <w:t>3</w:t>
            </w:r>
            <w:r w:rsidR="008E4179">
              <w:rPr>
                <w:noProof/>
                <w:webHidden/>
              </w:rPr>
              <w:fldChar w:fldCharType="end"/>
            </w:r>
          </w:hyperlink>
        </w:p>
        <w:p w14:paraId="49E4FFF0" w14:textId="77777777" w:rsidR="008E4179" w:rsidRDefault="00DF10B6">
          <w:pPr>
            <w:pStyle w:val="Spistreci2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2678513" w:history="1">
            <w:r w:rsidR="008E4179" w:rsidRPr="002E7D30">
              <w:rPr>
                <w:rStyle w:val="Hipercze"/>
                <w:noProof/>
              </w:rPr>
              <w:t>Wykres 1. Poziom inwestycji w bieżącym roku</w:t>
            </w:r>
            <w:r w:rsidR="008E4179">
              <w:rPr>
                <w:noProof/>
                <w:webHidden/>
              </w:rPr>
              <w:tab/>
            </w:r>
            <w:r w:rsidR="008E4179">
              <w:rPr>
                <w:noProof/>
                <w:webHidden/>
              </w:rPr>
              <w:fldChar w:fldCharType="begin"/>
            </w:r>
            <w:r w:rsidR="008E4179">
              <w:rPr>
                <w:noProof/>
                <w:webHidden/>
              </w:rPr>
              <w:instrText xml:space="preserve"> PAGEREF _Toc122678513 \h </w:instrText>
            </w:r>
            <w:r w:rsidR="008E4179">
              <w:rPr>
                <w:noProof/>
                <w:webHidden/>
              </w:rPr>
            </w:r>
            <w:r w:rsidR="008E4179">
              <w:rPr>
                <w:noProof/>
                <w:webHidden/>
              </w:rPr>
              <w:fldChar w:fldCharType="separate"/>
            </w:r>
            <w:r w:rsidR="008E4179">
              <w:rPr>
                <w:noProof/>
                <w:webHidden/>
              </w:rPr>
              <w:t>3</w:t>
            </w:r>
            <w:r w:rsidR="008E4179">
              <w:rPr>
                <w:noProof/>
                <w:webHidden/>
              </w:rPr>
              <w:fldChar w:fldCharType="end"/>
            </w:r>
          </w:hyperlink>
        </w:p>
        <w:p w14:paraId="713B663D" w14:textId="77777777" w:rsidR="008E4179" w:rsidRDefault="00DF10B6">
          <w:pPr>
            <w:pStyle w:val="Spistreci2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2678514" w:history="1">
            <w:r w:rsidR="008E4179" w:rsidRPr="002E7D30">
              <w:rPr>
                <w:rStyle w:val="Hipercze"/>
                <w:noProof/>
              </w:rPr>
              <w:t>Wykres 2. Czynniki ograniczające inwestycje w bieżącym roku</w:t>
            </w:r>
            <w:r w:rsidR="008E4179">
              <w:rPr>
                <w:noProof/>
                <w:webHidden/>
              </w:rPr>
              <w:tab/>
            </w:r>
            <w:r w:rsidR="008E4179">
              <w:rPr>
                <w:noProof/>
                <w:webHidden/>
              </w:rPr>
              <w:fldChar w:fldCharType="begin"/>
            </w:r>
            <w:r w:rsidR="008E4179">
              <w:rPr>
                <w:noProof/>
                <w:webHidden/>
              </w:rPr>
              <w:instrText xml:space="preserve"> PAGEREF _Toc122678514 \h </w:instrText>
            </w:r>
            <w:r w:rsidR="008E4179">
              <w:rPr>
                <w:noProof/>
                <w:webHidden/>
              </w:rPr>
            </w:r>
            <w:r w:rsidR="008E4179">
              <w:rPr>
                <w:noProof/>
                <w:webHidden/>
              </w:rPr>
              <w:fldChar w:fldCharType="separate"/>
            </w:r>
            <w:r w:rsidR="008E4179">
              <w:rPr>
                <w:noProof/>
                <w:webHidden/>
              </w:rPr>
              <w:t>4</w:t>
            </w:r>
            <w:r w:rsidR="008E4179">
              <w:rPr>
                <w:noProof/>
                <w:webHidden/>
              </w:rPr>
              <w:fldChar w:fldCharType="end"/>
            </w:r>
          </w:hyperlink>
        </w:p>
        <w:p w14:paraId="0ECE1A04" w14:textId="77777777" w:rsidR="008E4179" w:rsidRDefault="00DF10B6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2678515" w:history="1">
            <w:r w:rsidR="008E4179" w:rsidRPr="002E7D30">
              <w:rPr>
                <w:rStyle w:val="Hipercze"/>
                <w:noProof/>
              </w:rPr>
              <w:t>WPŁYW WOJNY W UKRAINIE</w:t>
            </w:r>
            <w:r w:rsidR="008E4179">
              <w:rPr>
                <w:noProof/>
                <w:webHidden/>
              </w:rPr>
              <w:tab/>
            </w:r>
            <w:r w:rsidR="008E4179">
              <w:rPr>
                <w:noProof/>
                <w:webHidden/>
              </w:rPr>
              <w:fldChar w:fldCharType="begin"/>
            </w:r>
            <w:r w:rsidR="008E4179">
              <w:rPr>
                <w:noProof/>
                <w:webHidden/>
              </w:rPr>
              <w:instrText xml:space="preserve"> PAGEREF _Toc122678515 \h </w:instrText>
            </w:r>
            <w:r w:rsidR="008E4179">
              <w:rPr>
                <w:noProof/>
                <w:webHidden/>
              </w:rPr>
            </w:r>
            <w:r w:rsidR="008E4179">
              <w:rPr>
                <w:noProof/>
                <w:webHidden/>
              </w:rPr>
              <w:fldChar w:fldCharType="separate"/>
            </w:r>
            <w:r w:rsidR="008E4179">
              <w:rPr>
                <w:noProof/>
                <w:webHidden/>
              </w:rPr>
              <w:t>5</w:t>
            </w:r>
            <w:r w:rsidR="008E4179">
              <w:rPr>
                <w:noProof/>
                <w:webHidden/>
              </w:rPr>
              <w:fldChar w:fldCharType="end"/>
            </w:r>
          </w:hyperlink>
        </w:p>
        <w:p w14:paraId="13C8B5A4" w14:textId="77777777" w:rsidR="008E4179" w:rsidRDefault="00DF10B6">
          <w:pPr>
            <w:pStyle w:val="Spistreci2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2678516" w:history="1">
            <w:r w:rsidR="008E4179" w:rsidRPr="002E7D30">
              <w:rPr>
                <w:rStyle w:val="Hipercze"/>
                <w:noProof/>
              </w:rPr>
              <w:t>Wykres 3. Negatywne skutki wojny w Ukrainie i jej konsekwencje</w:t>
            </w:r>
            <w:r w:rsidR="008E4179">
              <w:rPr>
                <w:noProof/>
                <w:webHidden/>
              </w:rPr>
              <w:tab/>
            </w:r>
            <w:r w:rsidR="008E4179">
              <w:rPr>
                <w:noProof/>
                <w:webHidden/>
              </w:rPr>
              <w:fldChar w:fldCharType="begin"/>
            </w:r>
            <w:r w:rsidR="008E4179">
              <w:rPr>
                <w:noProof/>
                <w:webHidden/>
              </w:rPr>
              <w:instrText xml:space="preserve"> PAGEREF _Toc122678516 \h </w:instrText>
            </w:r>
            <w:r w:rsidR="008E4179">
              <w:rPr>
                <w:noProof/>
                <w:webHidden/>
              </w:rPr>
            </w:r>
            <w:r w:rsidR="008E4179">
              <w:rPr>
                <w:noProof/>
                <w:webHidden/>
              </w:rPr>
              <w:fldChar w:fldCharType="separate"/>
            </w:r>
            <w:r w:rsidR="008E4179">
              <w:rPr>
                <w:noProof/>
                <w:webHidden/>
              </w:rPr>
              <w:t>5</w:t>
            </w:r>
            <w:r w:rsidR="008E4179">
              <w:rPr>
                <w:noProof/>
                <w:webHidden/>
              </w:rPr>
              <w:fldChar w:fldCharType="end"/>
            </w:r>
          </w:hyperlink>
        </w:p>
        <w:p w14:paraId="15ED122C" w14:textId="77777777" w:rsidR="008E4179" w:rsidRDefault="00DF10B6">
          <w:pPr>
            <w:pStyle w:val="Spistreci2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2678517" w:history="1">
            <w:r w:rsidR="008E4179" w:rsidRPr="002E7D30">
              <w:rPr>
                <w:rStyle w:val="Hipercze"/>
                <w:noProof/>
              </w:rPr>
              <w:t>Wykres 4. Zaobserwowane negatywne skutki wojny w Ukrainie w ostatnim miesiącu</w:t>
            </w:r>
            <w:r w:rsidR="008E4179">
              <w:rPr>
                <w:noProof/>
                <w:webHidden/>
              </w:rPr>
              <w:tab/>
            </w:r>
            <w:r w:rsidR="008E4179">
              <w:rPr>
                <w:noProof/>
                <w:webHidden/>
              </w:rPr>
              <w:fldChar w:fldCharType="begin"/>
            </w:r>
            <w:r w:rsidR="008E4179">
              <w:rPr>
                <w:noProof/>
                <w:webHidden/>
              </w:rPr>
              <w:instrText xml:space="preserve"> PAGEREF _Toc122678517 \h </w:instrText>
            </w:r>
            <w:r w:rsidR="008E4179">
              <w:rPr>
                <w:noProof/>
                <w:webHidden/>
              </w:rPr>
            </w:r>
            <w:r w:rsidR="008E4179">
              <w:rPr>
                <w:noProof/>
                <w:webHidden/>
              </w:rPr>
              <w:fldChar w:fldCharType="separate"/>
            </w:r>
            <w:r w:rsidR="008E4179">
              <w:rPr>
                <w:noProof/>
                <w:webHidden/>
              </w:rPr>
              <w:t>6</w:t>
            </w:r>
            <w:r w:rsidR="008E4179">
              <w:rPr>
                <w:noProof/>
                <w:webHidden/>
              </w:rPr>
              <w:fldChar w:fldCharType="end"/>
            </w:r>
          </w:hyperlink>
        </w:p>
        <w:p w14:paraId="42DEE14D" w14:textId="77777777" w:rsidR="008E4179" w:rsidRDefault="00DF10B6">
          <w:pPr>
            <w:pStyle w:val="Spistreci2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2678518" w:history="1">
            <w:r w:rsidR="008E4179" w:rsidRPr="002E7D30">
              <w:rPr>
                <w:rStyle w:val="Hipercze"/>
                <w:noProof/>
              </w:rPr>
              <w:t>Wykres 5. Wpływ wojny na zatrudnienie pracowników z Ukrainy</w:t>
            </w:r>
            <w:r w:rsidR="008E4179">
              <w:rPr>
                <w:noProof/>
                <w:webHidden/>
              </w:rPr>
              <w:tab/>
            </w:r>
            <w:r w:rsidR="008E4179">
              <w:rPr>
                <w:noProof/>
                <w:webHidden/>
              </w:rPr>
              <w:fldChar w:fldCharType="begin"/>
            </w:r>
            <w:r w:rsidR="008E4179">
              <w:rPr>
                <w:noProof/>
                <w:webHidden/>
              </w:rPr>
              <w:instrText xml:space="preserve"> PAGEREF _Toc122678518 \h </w:instrText>
            </w:r>
            <w:r w:rsidR="008E4179">
              <w:rPr>
                <w:noProof/>
                <w:webHidden/>
              </w:rPr>
            </w:r>
            <w:r w:rsidR="008E4179">
              <w:rPr>
                <w:noProof/>
                <w:webHidden/>
              </w:rPr>
              <w:fldChar w:fldCharType="separate"/>
            </w:r>
            <w:r w:rsidR="008E4179">
              <w:rPr>
                <w:noProof/>
                <w:webHidden/>
              </w:rPr>
              <w:t>7</w:t>
            </w:r>
            <w:r w:rsidR="008E4179">
              <w:rPr>
                <w:noProof/>
                <w:webHidden/>
              </w:rPr>
              <w:fldChar w:fldCharType="end"/>
            </w:r>
          </w:hyperlink>
        </w:p>
        <w:p w14:paraId="7B760D1A" w14:textId="77777777" w:rsidR="008E4179" w:rsidRDefault="00DF10B6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2678519" w:history="1">
            <w:r w:rsidR="008E4179" w:rsidRPr="002E7D30">
              <w:rPr>
                <w:rStyle w:val="Hipercze"/>
                <w:noProof/>
              </w:rPr>
              <w:t>Formularz bieżącej edycji badania</w:t>
            </w:r>
            <w:r w:rsidR="008E4179">
              <w:rPr>
                <w:noProof/>
                <w:webHidden/>
              </w:rPr>
              <w:tab/>
            </w:r>
            <w:r w:rsidR="008E4179">
              <w:rPr>
                <w:noProof/>
                <w:webHidden/>
              </w:rPr>
              <w:fldChar w:fldCharType="begin"/>
            </w:r>
            <w:r w:rsidR="008E4179">
              <w:rPr>
                <w:noProof/>
                <w:webHidden/>
              </w:rPr>
              <w:instrText xml:space="preserve"> PAGEREF _Toc122678519 \h </w:instrText>
            </w:r>
            <w:r w:rsidR="008E4179">
              <w:rPr>
                <w:noProof/>
                <w:webHidden/>
              </w:rPr>
            </w:r>
            <w:r w:rsidR="008E4179">
              <w:rPr>
                <w:noProof/>
                <w:webHidden/>
              </w:rPr>
              <w:fldChar w:fldCharType="separate"/>
            </w:r>
            <w:r w:rsidR="008E4179">
              <w:rPr>
                <w:noProof/>
                <w:webHidden/>
              </w:rPr>
              <w:t>8</w:t>
            </w:r>
            <w:r w:rsidR="008E4179">
              <w:rPr>
                <w:noProof/>
                <w:webHidden/>
              </w:rPr>
              <w:fldChar w:fldCharType="end"/>
            </w:r>
          </w:hyperlink>
        </w:p>
        <w:p w14:paraId="7AE19F3E" w14:textId="77777777" w:rsidR="008E4179" w:rsidRDefault="00DF10B6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2678520" w:history="1">
            <w:r w:rsidR="008E4179" w:rsidRPr="002E7D30">
              <w:rPr>
                <w:rStyle w:val="Hipercze"/>
                <w:noProof/>
              </w:rPr>
              <w:t>Uwagi metodologiczne</w:t>
            </w:r>
            <w:r w:rsidR="008E4179">
              <w:rPr>
                <w:noProof/>
                <w:webHidden/>
              </w:rPr>
              <w:tab/>
            </w:r>
            <w:r w:rsidR="008E4179">
              <w:rPr>
                <w:noProof/>
                <w:webHidden/>
              </w:rPr>
              <w:fldChar w:fldCharType="begin"/>
            </w:r>
            <w:r w:rsidR="008E4179">
              <w:rPr>
                <w:noProof/>
                <w:webHidden/>
              </w:rPr>
              <w:instrText xml:space="preserve"> PAGEREF _Toc122678520 \h </w:instrText>
            </w:r>
            <w:r w:rsidR="008E4179">
              <w:rPr>
                <w:noProof/>
                <w:webHidden/>
              </w:rPr>
            </w:r>
            <w:r w:rsidR="008E4179">
              <w:rPr>
                <w:noProof/>
                <w:webHidden/>
              </w:rPr>
              <w:fldChar w:fldCharType="separate"/>
            </w:r>
            <w:r w:rsidR="008E4179">
              <w:rPr>
                <w:noProof/>
                <w:webHidden/>
              </w:rPr>
              <w:t>10</w:t>
            </w:r>
            <w:r w:rsidR="008E4179">
              <w:rPr>
                <w:noProof/>
                <w:webHidden/>
              </w:rPr>
              <w:fldChar w:fldCharType="end"/>
            </w:r>
          </w:hyperlink>
        </w:p>
        <w:p w14:paraId="3CA71704" w14:textId="77777777" w:rsidR="00091C9E" w:rsidRPr="005811CC" w:rsidRDefault="00091C9E" w:rsidP="00091C9E">
          <w:r w:rsidRPr="005811CC">
            <w:rPr>
              <w:b/>
              <w:bCs/>
            </w:rPr>
            <w:fldChar w:fldCharType="end"/>
          </w:r>
        </w:p>
      </w:sdtContent>
    </w:sdt>
    <w:p w14:paraId="712ADA47" w14:textId="77777777" w:rsidR="00091C9E" w:rsidRPr="005811CC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14:paraId="1404D03B" w14:textId="77777777" w:rsidR="00087E8B" w:rsidRPr="005811CC" w:rsidRDefault="00091C9E" w:rsidP="00087E8B">
      <w:pPr>
        <w:pStyle w:val="Nagwek1"/>
        <w:rPr>
          <w:color w:val="007AC9"/>
        </w:rPr>
      </w:pPr>
      <w:r w:rsidRPr="005811CC">
        <w:rPr>
          <w:sz w:val="19"/>
        </w:rPr>
        <w:br w:type="column"/>
      </w:r>
      <w:bookmarkStart w:id="1" w:name="_Toc62215818"/>
      <w:bookmarkStart w:id="2" w:name="_Toc122678511"/>
      <w:r w:rsidR="00087E8B" w:rsidRPr="005811CC">
        <w:rPr>
          <w:color w:val="007AC9"/>
        </w:rPr>
        <w:lastRenderedPageBreak/>
        <w:t>Synteza</w:t>
      </w:r>
      <w:bookmarkEnd w:id="1"/>
      <w:bookmarkEnd w:id="2"/>
    </w:p>
    <w:p w14:paraId="17B5136B" w14:textId="77777777" w:rsidR="00982A1F" w:rsidRPr="00940F62" w:rsidRDefault="00982A1F" w:rsidP="00982A1F">
      <w:pPr>
        <w:spacing w:before="0" w:after="120" w:line="240" w:lineRule="auto"/>
        <w:jc w:val="both"/>
        <w:rPr>
          <w:rFonts w:ascii="Fira Sans" w:hAnsi="Fira Sans"/>
          <w:sz w:val="19"/>
          <w:szCs w:val="19"/>
        </w:rPr>
      </w:pPr>
      <w:r w:rsidRPr="00940F62">
        <w:rPr>
          <w:rFonts w:ascii="Fira Sans" w:hAnsi="Fira Sans"/>
          <w:sz w:val="19"/>
          <w:szCs w:val="19"/>
        </w:rPr>
        <w:t>W grudniowym, rozszerzonym badaniu koniunktury pytania dotyczyły negatywnych skutków wojny w Ukrainie oraz inwestycji. Zestaw pytań dotyczący inwestycji był ostatnio zadawany we wrześniu br. Według ankietowanych podmiotów, kluczowy</w:t>
      </w:r>
      <w:r>
        <w:rPr>
          <w:rFonts w:ascii="Fira Sans" w:hAnsi="Fira Sans"/>
          <w:sz w:val="19"/>
          <w:szCs w:val="19"/>
        </w:rPr>
        <w:t>mi ograniczeniami dla inwestowania w bieżącym roku były</w:t>
      </w:r>
      <w:r w:rsidRPr="00940F62">
        <w:rPr>
          <w:rFonts w:ascii="Fira Sans" w:hAnsi="Fira Sans"/>
          <w:sz w:val="19"/>
          <w:szCs w:val="19"/>
        </w:rPr>
        <w:t xml:space="preserve"> wysokie koszty realizacji </w:t>
      </w:r>
      <w:r w:rsidRPr="00A90789">
        <w:rPr>
          <w:rFonts w:ascii="Fira Sans" w:hAnsi="Fira Sans"/>
          <w:sz w:val="19"/>
          <w:szCs w:val="19"/>
        </w:rPr>
        <w:t>inwestycji oraz inflacja. W porównaniu z ostatnimi badaniami ankietowymi</w:t>
      </w:r>
      <w:r>
        <w:rPr>
          <w:rFonts w:ascii="Fira Sans" w:hAnsi="Fira Sans"/>
          <w:sz w:val="19"/>
          <w:szCs w:val="19"/>
        </w:rPr>
        <w:t>,</w:t>
      </w:r>
      <w:r w:rsidRPr="00A90789">
        <w:rPr>
          <w:rFonts w:ascii="Fira Sans" w:hAnsi="Fira Sans"/>
          <w:sz w:val="19"/>
          <w:szCs w:val="19"/>
        </w:rPr>
        <w:t xml:space="preserve"> wyraźny wzrost odsetka ankietowanych wskazujących na spadek poziomu inwestycji wystąpił wśród jednostek handlu detalicznego.</w:t>
      </w:r>
      <w:r w:rsidR="00697DDF">
        <w:rPr>
          <w:rFonts w:ascii="Fira Sans" w:hAnsi="Fira Sans"/>
          <w:sz w:val="19"/>
          <w:szCs w:val="19"/>
        </w:rPr>
        <w:t xml:space="preserve"> Na </w:t>
      </w:r>
      <w:r w:rsidRPr="00940F62">
        <w:rPr>
          <w:rFonts w:ascii="Fira Sans" w:hAnsi="Fira Sans"/>
          <w:sz w:val="19"/>
          <w:szCs w:val="19"/>
        </w:rPr>
        <w:t xml:space="preserve">szczególne podkreślenie zasługują następujące procesy: </w:t>
      </w:r>
    </w:p>
    <w:p w14:paraId="18B6BB40" w14:textId="77777777" w:rsidR="006F29F7" w:rsidRPr="00530754" w:rsidRDefault="00982A1F" w:rsidP="006F29F7">
      <w:pPr>
        <w:pStyle w:val="Akapitzlist"/>
        <w:spacing w:before="120" w:after="120" w:line="240" w:lineRule="auto"/>
        <w:ind w:left="714"/>
        <w:contextualSpacing w:val="0"/>
        <w:jc w:val="center"/>
        <w:rPr>
          <w:rFonts w:ascii="Fira Sans" w:hAnsi="Fira Sans"/>
          <w:sz w:val="19"/>
          <w:szCs w:val="19"/>
        </w:rPr>
      </w:pPr>
      <w:r>
        <w:rPr>
          <w:rFonts w:ascii="Fira Sans" w:hAnsi="Fira Sans"/>
          <w:b/>
          <w:color w:val="007AC9"/>
        </w:rPr>
        <w:t>Inwestycje</w:t>
      </w:r>
    </w:p>
    <w:p w14:paraId="353A55C0" w14:textId="1742CA42" w:rsidR="00982A1F" w:rsidRPr="00944DD9" w:rsidRDefault="00982A1F" w:rsidP="00982A1F">
      <w:pPr>
        <w:pStyle w:val="Akapitzlist"/>
        <w:numPr>
          <w:ilvl w:val="0"/>
          <w:numId w:val="21"/>
        </w:numPr>
        <w:spacing w:before="0" w:after="120" w:line="240" w:lineRule="auto"/>
        <w:ind w:left="714" w:hanging="357"/>
        <w:jc w:val="both"/>
        <w:rPr>
          <w:rFonts w:ascii="Fira Sans" w:hAnsi="Fira Sans"/>
          <w:sz w:val="19"/>
          <w:szCs w:val="19"/>
        </w:rPr>
      </w:pPr>
      <w:r w:rsidRPr="00944DD9">
        <w:rPr>
          <w:rFonts w:ascii="Fira Sans" w:hAnsi="Fira Sans"/>
          <w:b/>
          <w:sz w:val="19"/>
          <w:szCs w:val="19"/>
        </w:rPr>
        <w:t>Wyniki ankiet wskazują, że w poszczególnych obszarach gospodarki przeważają wskazania dotyczące utrzymania poziomu inwestycji</w:t>
      </w:r>
      <w:r>
        <w:rPr>
          <w:rFonts w:ascii="Fira Sans" w:hAnsi="Fira Sans"/>
          <w:b/>
          <w:sz w:val="19"/>
          <w:szCs w:val="19"/>
        </w:rPr>
        <w:t xml:space="preserve">, podobnego jak w ubiegłym roku. </w:t>
      </w:r>
      <w:r w:rsidRPr="00944DD9">
        <w:rPr>
          <w:rFonts w:ascii="Fira Sans" w:hAnsi="Fira Sans"/>
          <w:sz w:val="19"/>
          <w:szCs w:val="19"/>
        </w:rPr>
        <w:t>Najwyższy odsetek odpow</w:t>
      </w:r>
      <w:r>
        <w:rPr>
          <w:rFonts w:ascii="Fira Sans" w:hAnsi="Fira Sans"/>
          <w:sz w:val="19"/>
          <w:szCs w:val="19"/>
        </w:rPr>
        <w:t xml:space="preserve">iedzi wskazujących na spowolnienie inwestycji wystąpił wśród jednostek handlu detalicznego i budowlanych (odpowiednio 38,0% i 37,1% wskazań), </w:t>
      </w:r>
      <w:r w:rsidR="00C85AC3" w:rsidRPr="00C85AC3">
        <w:rPr>
          <w:rFonts w:ascii="Fira Sans" w:hAnsi="Fira Sans"/>
          <w:sz w:val="19"/>
          <w:szCs w:val="19"/>
        </w:rPr>
        <w:t>z </w:t>
      </w:r>
      <w:r w:rsidRPr="00C85AC3">
        <w:rPr>
          <w:rFonts w:ascii="Fira Sans" w:hAnsi="Fira Sans"/>
          <w:sz w:val="19"/>
          <w:szCs w:val="19"/>
        </w:rPr>
        <w:t>kolei na</w:t>
      </w:r>
      <w:r>
        <w:rPr>
          <w:rFonts w:ascii="Fira Sans" w:hAnsi="Fira Sans"/>
          <w:sz w:val="19"/>
          <w:szCs w:val="19"/>
        </w:rPr>
        <w:t xml:space="preserve"> wzrost ich poziomu wskazywały szczególnie podmioty przetwórstwa przemysłowego oraz usługowe (odpowiednio 33,1% i 23,7% wskazań</w:t>
      </w:r>
      <w:r w:rsidR="00A53745">
        <w:rPr>
          <w:rFonts w:ascii="Fira Sans" w:hAnsi="Fira Sans"/>
          <w:sz w:val="19"/>
          <w:szCs w:val="19"/>
        </w:rPr>
        <w:t>). W porównaniu z </w:t>
      </w:r>
      <w:bookmarkStart w:id="3" w:name="_GoBack"/>
      <w:bookmarkEnd w:id="3"/>
      <w:r w:rsidRPr="00A90789">
        <w:rPr>
          <w:rFonts w:ascii="Fira Sans" w:hAnsi="Fira Sans"/>
          <w:sz w:val="19"/>
          <w:szCs w:val="19"/>
        </w:rPr>
        <w:t>wrześniem br., bardziej wyraźny wzrost odsetka odpowiedzi wskazujących na możliwość ograniczenia inwestycji wystąpił w przypadku jednostek handlu detalicznego o liczbie pracujących 250 i więcej osób (wzrost wskazań o 27,1 p.proc.)</w:t>
      </w:r>
      <w:r>
        <w:rPr>
          <w:rFonts w:ascii="Fira Sans" w:hAnsi="Fira Sans"/>
          <w:sz w:val="19"/>
          <w:szCs w:val="19"/>
        </w:rPr>
        <w:t>, z</w:t>
      </w:r>
      <w:r w:rsidRPr="00A90789">
        <w:rPr>
          <w:rFonts w:ascii="Fira Sans" w:hAnsi="Fira Sans"/>
          <w:sz w:val="19"/>
          <w:szCs w:val="19"/>
        </w:rPr>
        <w:t xml:space="preserve"> kolei wśród największych jednostek budowalnych wystąpił wyraźny spadek odsetka </w:t>
      </w:r>
      <w:r>
        <w:rPr>
          <w:rFonts w:ascii="Fira Sans" w:hAnsi="Fira Sans"/>
          <w:sz w:val="19"/>
          <w:szCs w:val="19"/>
        </w:rPr>
        <w:t>ankietowanych wskazujących na ograniczenie inwestycji</w:t>
      </w:r>
      <w:r w:rsidRPr="00A90789">
        <w:rPr>
          <w:rFonts w:ascii="Fira Sans" w:hAnsi="Fira Sans"/>
          <w:sz w:val="19"/>
          <w:szCs w:val="19"/>
        </w:rPr>
        <w:t xml:space="preserve"> (spadek wskazań o 16,1 p.proc.).</w:t>
      </w:r>
      <w:r w:rsidRPr="00944DD9">
        <w:rPr>
          <w:rFonts w:ascii="Fira Sans" w:hAnsi="Fira Sans"/>
          <w:sz w:val="19"/>
          <w:szCs w:val="19"/>
        </w:rPr>
        <w:t xml:space="preserve"> </w:t>
      </w:r>
    </w:p>
    <w:p w14:paraId="19F875E0" w14:textId="77777777" w:rsidR="00982A1F" w:rsidRPr="001D4B06" w:rsidRDefault="00982A1F" w:rsidP="00982A1F">
      <w:pPr>
        <w:pStyle w:val="Akapitzlist"/>
        <w:numPr>
          <w:ilvl w:val="0"/>
          <w:numId w:val="21"/>
        </w:numPr>
        <w:spacing w:before="0" w:after="120" w:line="240" w:lineRule="auto"/>
        <w:jc w:val="both"/>
        <w:rPr>
          <w:rFonts w:ascii="Fira Sans" w:hAnsi="Fira Sans"/>
          <w:sz w:val="19"/>
          <w:szCs w:val="19"/>
        </w:rPr>
      </w:pPr>
      <w:r w:rsidRPr="001D4B06">
        <w:rPr>
          <w:rFonts w:ascii="Fira Sans" w:hAnsi="Fira Sans"/>
          <w:b/>
          <w:sz w:val="19"/>
          <w:szCs w:val="19"/>
        </w:rPr>
        <w:t xml:space="preserve">Do najczęściej wymienianych czynników wpływających na ograniczanie inwestycji w bieżącym roku należą inflacja oraz wysokie koszty realizacji inwestycji. </w:t>
      </w:r>
      <w:r w:rsidRPr="001D4B06">
        <w:rPr>
          <w:rFonts w:ascii="Fira Sans" w:hAnsi="Fira Sans"/>
          <w:sz w:val="19"/>
          <w:szCs w:val="19"/>
        </w:rPr>
        <w:t>Na wysoką inflację wskazują prz</w:t>
      </w:r>
      <w:r>
        <w:rPr>
          <w:rFonts w:ascii="Fira Sans" w:hAnsi="Fira Sans"/>
          <w:sz w:val="19"/>
          <w:szCs w:val="19"/>
        </w:rPr>
        <w:t>ede wszystkim jednostki handlu detalicznego</w:t>
      </w:r>
      <w:r w:rsidRPr="001D4B06">
        <w:rPr>
          <w:rFonts w:ascii="Fira Sans" w:hAnsi="Fira Sans"/>
          <w:sz w:val="19"/>
          <w:szCs w:val="19"/>
        </w:rPr>
        <w:t xml:space="preserve"> i b</w:t>
      </w:r>
      <w:r>
        <w:rPr>
          <w:rFonts w:ascii="Fira Sans" w:hAnsi="Fira Sans"/>
          <w:sz w:val="19"/>
          <w:szCs w:val="19"/>
        </w:rPr>
        <w:t>udowlane (odpowiednio 74,4% i 73,5%</w:t>
      </w:r>
      <w:r w:rsidRPr="001D4B06">
        <w:rPr>
          <w:rFonts w:ascii="Fira Sans" w:hAnsi="Fira Sans"/>
          <w:sz w:val="19"/>
          <w:szCs w:val="19"/>
        </w:rPr>
        <w:t>)</w:t>
      </w:r>
      <w:r>
        <w:rPr>
          <w:rFonts w:ascii="Fira Sans" w:hAnsi="Fira Sans"/>
          <w:sz w:val="19"/>
          <w:szCs w:val="19"/>
        </w:rPr>
        <w:t>, również podmioty z tych sektorów gospodarki wskazują najczęściej na w</w:t>
      </w:r>
      <w:r w:rsidRPr="001D4B06">
        <w:rPr>
          <w:rFonts w:ascii="Fira Sans" w:hAnsi="Fira Sans"/>
          <w:sz w:val="19"/>
          <w:szCs w:val="19"/>
        </w:rPr>
        <w:t xml:space="preserve">ysokie koszty </w:t>
      </w:r>
      <w:r>
        <w:rPr>
          <w:rFonts w:ascii="Fira Sans" w:hAnsi="Fira Sans"/>
          <w:sz w:val="19"/>
          <w:szCs w:val="19"/>
        </w:rPr>
        <w:t xml:space="preserve">realizacji </w:t>
      </w:r>
      <w:r w:rsidRPr="001D4B06">
        <w:rPr>
          <w:rFonts w:ascii="Fira Sans" w:hAnsi="Fira Sans"/>
          <w:sz w:val="19"/>
          <w:szCs w:val="19"/>
        </w:rPr>
        <w:t>inwestycji</w:t>
      </w:r>
      <w:r w:rsidR="00697DDF">
        <w:rPr>
          <w:rFonts w:ascii="Fira Sans" w:hAnsi="Fira Sans"/>
          <w:sz w:val="19"/>
          <w:szCs w:val="19"/>
        </w:rPr>
        <w:t xml:space="preserve"> (odpowiednio 73,1% i </w:t>
      </w:r>
      <w:r>
        <w:rPr>
          <w:rFonts w:ascii="Fira Sans" w:hAnsi="Fira Sans"/>
          <w:sz w:val="19"/>
          <w:szCs w:val="19"/>
        </w:rPr>
        <w:t>65,3%)</w:t>
      </w:r>
      <w:r w:rsidRPr="001D4B06">
        <w:rPr>
          <w:rFonts w:ascii="Fira Sans" w:hAnsi="Fira Sans"/>
          <w:sz w:val="19"/>
          <w:szCs w:val="19"/>
        </w:rPr>
        <w:t xml:space="preserve">. </w:t>
      </w:r>
      <w:r w:rsidRPr="00A77DEC">
        <w:rPr>
          <w:rFonts w:ascii="Fira Sans" w:hAnsi="Fira Sans"/>
          <w:sz w:val="19"/>
          <w:szCs w:val="19"/>
        </w:rPr>
        <w:t>W porównaniu z ostatnimi badaniami we wrześniu</w:t>
      </w:r>
      <w:r>
        <w:rPr>
          <w:rFonts w:ascii="Fira Sans" w:hAnsi="Fira Sans"/>
          <w:sz w:val="19"/>
          <w:szCs w:val="19"/>
        </w:rPr>
        <w:t xml:space="preserve"> br.</w:t>
      </w:r>
      <w:r w:rsidRPr="00A77DEC">
        <w:rPr>
          <w:rFonts w:ascii="Fira Sans" w:hAnsi="Fira Sans"/>
          <w:sz w:val="19"/>
          <w:szCs w:val="19"/>
        </w:rPr>
        <w:t xml:space="preserve">, największy wzrost wskazań na czynnik inflacyjny wystąpił wśród podmiotów usługowych z sekcji finanse i ubezpieczenia </w:t>
      </w:r>
      <w:r>
        <w:rPr>
          <w:rFonts w:ascii="Fira Sans" w:hAnsi="Fira Sans"/>
          <w:sz w:val="19"/>
          <w:szCs w:val="19"/>
        </w:rPr>
        <w:t>oraz o liczbie pracujących od 50 do 249 osób, a także o liczbie pracujących 250 i wi</w:t>
      </w:r>
      <w:r w:rsidR="00697DDF">
        <w:rPr>
          <w:rFonts w:ascii="Fira Sans" w:hAnsi="Fira Sans"/>
          <w:sz w:val="19"/>
          <w:szCs w:val="19"/>
        </w:rPr>
        <w:t>ęcej osób (wzrost odpowiednio o </w:t>
      </w:r>
      <w:r w:rsidRPr="00A77DEC">
        <w:rPr>
          <w:rFonts w:ascii="Fira Sans" w:hAnsi="Fira Sans"/>
          <w:sz w:val="19"/>
          <w:szCs w:val="19"/>
        </w:rPr>
        <w:t>15,5 p.proc.</w:t>
      </w:r>
      <w:r>
        <w:rPr>
          <w:rFonts w:ascii="Fira Sans" w:hAnsi="Fira Sans"/>
          <w:sz w:val="19"/>
          <w:szCs w:val="19"/>
        </w:rPr>
        <w:t>,</w:t>
      </w:r>
      <w:r w:rsidRPr="00A77DEC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13,6</w:t>
      </w:r>
      <w:r w:rsidRPr="00A77DEC">
        <w:rPr>
          <w:rFonts w:ascii="Fira Sans" w:hAnsi="Fira Sans"/>
          <w:sz w:val="19"/>
          <w:szCs w:val="19"/>
        </w:rPr>
        <w:t xml:space="preserve"> p.proc.</w:t>
      </w:r>
      <w:r>
        <w:rPr>
          <w:rFonts w:ascii="Fira Sans" w:hAnsi="Fira Sans"/>
          <w:sz w:val="19"/>
          <w:szCs w:val="19"/>
        </w:rPr>
        <w:t>,</w:t>
      </w:r>
      <w:r w:rsidRPr="00A77DEC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12,0</w:t>
      </w:r>
      <w:r w:rsidRPr="00A77DEC">
        <w:rPr>
          <w:rFonts w:ascii="Fira Sans" w:hAnsi="Fira Sans"/>
          <w:sz w:val="19"/>
          <w:szCs w:val="19"/>
        </w:rPr>
        <w:t xml:space="preserve"> p.proc.</w:t>
      </w:r>
      <w:r>
        <w:rPr>
          <w:rFonts w:ascii="Fira Sans" w:hAnsi="Fira Sans"/>
          <w:sz w:val="19"/>
          <w:szCs w:val="19"/>
        </w:rPr>
        <w:t xml:space="preserve">). Z kolei </w:t>
      </w:r>
      <w:r w:rsidRPr="001D4B06">
        <w:rPr>
          <w:rFonts w:ascii="Fira Sans" w:hAnsi="Fira Sans"/>
          <w:sz w:val="19"/>
          <w:szCs w:val="19"/>
        </w:rPr>
        <w:t xml:space="preserve">szczególnie wyraźny wzrost wskazań na </w:t>
      </w:r>
      <w:r>
        <w:rPr>
          <w:rFonts w:ascii="Fira Sans" w:hAnsi="Fira Sans"/>
          <w:sz w:val="19"/>
          <w:szCs w:val="19"/>
        </w:rPr>
        <w:t>w</w:t>
      </w:r>
      <w:r w:rsidRPr="001D4B06">
        <w:rPr>
          <w:rFonts w:ascii="Fira Sans" w:hAnsi="Fira Sans"/>
          <w:sz w:val="19"/>
          <w:szCs w:val="19"/>
        </w:rPr>
        <w:t xml:space="preserve">ysokie koszty </w:t>
      </w:r>
      <w:r>
        <w:rPr>
          <w:rFonts w:ascii="Fira Sans" w:hAnsi="Fira Sans"/>
          <w:sz w:val="19"/>
          <w:szCs w:val="19"/>
        </w:rPr>
        <w:t xml:space="preserve">realizacji </w:t>
      </w:r>
      <w:r w:rsidRPr="001D4B06">
        <w:rPr>
          <w:rFonts w:ascii="Fira Sans" w:hAnsi="Fira Sans"/>
          <w:sz w:val="19"/>
          <w:szCs w:val="19"/>
        </w:rPr>
        <w:t>inwestycji wy</w:t>
      </w:r>
      <w:r>
        <w:rPr>
          <w:rFonts w:ascii="Fira Sans" w:hAnsi="Fira Sans"/>
          <w:sz w:val="19"/>
          <w:szCs w:val="19"/>
        </w:rPr>
        <w:t xml:space="preserve">stąpił w przypadku </w:t>
      </w:r>
      <w:r w:rsidRPr="001D4B06">
        <w:rPr>
          <w:rFonts w:ascii="Fira Sans" w:hAnsi="Fira Sans"/>
          <w:sz w:val="19"/>
          <w:szCs w:val="19"/>
        </w:rPr>
        <w:t xml:space="preserve">przedsiębiorstw budowlanych </w:t>
      </w:r>
      <w:r w:rsidR="00697DDF">
        <w:rPr>
          <w:rFonts w:ascii="Fira Sans" w:hAnsi="Fira Sans"/>
          <w:sz w:val="19"/>
          <w:szCs w:val="19"/>
        </w:rPr>
        <w:t>o liczbie pracujących 250 i </w:t>
      </w:r>
      <w:r>
        <w:rPr>
          <w:rFonts w:ascii="Fira Sans" w:hAnsi="Fira Sans"/>
          <w:sz w:val="19"/>
          <w:szCs w:val="19"/>
        </w:rPr>
        <w:t xml:space="preserve">więcej osób </w:t>
      </w:r>
      <w:r w:rsidRPr="001D4B06">
        <w:rPr>
          <w:rFonts w:ascii="Fira Sans" w:hAnsi="Fira Sans"/>
          <w:sz w:val="19"/>
          <w:szCs w:val="19"/>
        </w:rPr>
        <w:t xml:space="preserve">(wzrost o 21,8 p.proc.). </w:t>
      </w:r>
    </w:p>
    <w:p w14:paraId="6BCEE505" w14:textId="77777777" w:rsidR="006F29F7" w:rsidRPr="00F10C95" w:rsidRDefault="006F29F7" w:rsidP="006F29F7">
      <w:pPr>
        <w:pStyle w:val="Akapitzlist"/>
        <w:spacing w:before="120" w:after="120" w:line="240" w:lineRule="auto"/>
        <w:ind w:left="714"/>
        <w:contextualSpacing w:val="0"/>
        <w:jc w:val="center"/>
        <w:rPr>
          <w:rFonts w:ascii="Fira Sans" w:hAnsi="Fira Sans"/>
          <w:b/>
          <w:color w:val="007AC9"/>
        </w:rPr>
      </w:pPr>
      <w:r w:rsidRPr="00F10C95">
        <w:rPr>
          <w:rFonts w:ascii="Fira Sans" w:hAnsi="Fira Sans"/>
          <w:b/>
          <w:color w:val="007AC9"/>
        </w:rPr>
        <w:t>Wpływ wojny w Ukrainie</w:t>
      </w:r>
    </w:p>
    <w:p w14:paraId="7B34D810" w14:textId="5DAC75BE" w:rsidR="00982A1F" w:rsidRPr="00940F62" w:rsidRDefault="00982A1F" w:rsidP="00982A1F">
      <w:pPr>
        <w:pStyle w:val="Akapitzlist"/>
        <w:numPr>
          <w:ilvl w:val="0"/>
          <w:numId w:val="21"/>
        </w:numPr>
        <w:spacing w:before="0" w:after="120" w:line="240" w:lineRule="auto"/>
        <w:jc w:val="both"/>
        <w:rPr>
          <w:rFonts w:ascii="Fira Sans" w:hAnsi="Fira Sans"/>
          <w:sz w:val="19"/>
          <w:szCs w:val="19"/>
        </w:rPr>
      </w:pPr>
      <w:r w:rsidRPr="00940F62">
        <w:rPr>
          <w:rFonts w:ascii="Fira Sans" w:hAnsi="Fira Sans"/>
          <w:b/>
          <w:sz w:val="19"/>
          <w:szCs w:val="19"/>
        </w:rPr>
        <w:t>Grudniowe wyniki badania wskazują, że w większości prezentowanych sektorów gospodarki nastąpił spadek odsetka ankietowanych deklarujących poważne lub zagrażające stabilności firmy skutki wojny w Ukrainie</w:t>
      </w:r>
      <w:r w:rsidRPr="00940F62">
        <w:rPr>
          <w:rFonts w:ascii="Fira Sans" w:hAnsi="Fira Sans"/>
          <w:sz w:val="19"/>
          <w:szCs w:val="19"/>
        </w:rPr>
        <w:t xml:space="preserve">. </w:t>
      </w:r>
      <w:r w:rsidR="00A53745">
        <w:rPr>
          <w:rFonts w:ascii="Fira Sans" w:hAnsi="Fira Sans"/>
          <w:sz w:val="19"/>
          <w:szCs w:val="19"/>
        </w:rPr>
        <w:t>W szeroko rozumianych sektorach gospodarki t</w:t>
      </w:r>
      <w:r>
        <w:rPr>
          <w:rFonts w:ascii="Fira Sans" w:hAnsi="Fira Sans"/>
          <w:sz w:val="19"/>
          <w:szCs w:val="19"/>
        </w:rPr>
        <w:t xml:space="preserve">aka tendencja zauważalna jest </w:t>
      </w:r>
      <w:r w:rsidR="00A53745">
        <w:rPr>
          <w:rFonts w:ascii="Fira Sans" w:hAnsi="Fira Sans"/>
          <w:sz w:val="19"/>
          <w:szCs w:val="19"/>
        </w:rPr>
        <w:t>szczególnie w </w:t>
      </w:r>
      <w:r>
        <w:rPr>
          <w:rFonts w:ascii="Fira Sans" w:hAnsi="Fira Sans"/>
          <w:sz w:val="19"/>
          <w:szCs w:val="19"/>
        </w:rPr>
        <w:t>handlu detalicznym</w:t>
      </w:r>
      <w:r w:rsidRPr="00940F62">
        <w:rPr>
          <w:rFonts w:ascii="Fira Sans" w:hAnsi="Fira Sans"/>
          <w:sz w:val="19"/>
          <w:szCs w:val="19"/>
        </w:rPr>
        <w:t xml:space="preserve"> (spadek w porów</w:t>
      </w:r>
      <w:r w:rsidR="00697DDF">
        <w:rPr>
          <w:rFonts w:ascii="Fira Sans" w:hAnsi="Fira Sans"/>
          <w:sz w:val="19"/>
          <w:szCs w:val="19"/>
        </w:rPr>
        <w:t>naniu z </w:t>
      </w:r>
      <w:r>
        <w:rPr>
          <w:rFonts w:ascii="Fira Sans" w:hAnsi="Fira Sans"/>
          <w:sz w:val="19"/>
          <w:szCs w:val="19"/>
        </w:rPr>
        <w:t>poprzednim miesiącem o 7,5</w:t>
      </w:r>
      <w:r w:rsidRPr="00940F62">
        <w:rPr>
          <w:rFonts w:ascii="Fira Sans" w:hAnsi="Fira Sans"/>
          <w:sz w:val="19"/>
          <w:szCs w:val="19"/>
        </w:rPr>
        <w:t xml:space="preserve"> p.proc</w:t>
      </w:r>
      <w:r>
        <w:rPr>
          <w:rFonts w:ascii="Fira Sans" w:hAnsi="Fira Sans"/>
          <w:sz w:val="19"/>
          <w:szCs w:val="19"/>
        </w:rPr>
        <w:t>.). Przeciwna sytuacja wystąpiła</w:t>
      </w:r>
      <w:r w:rsidRPr="00940F62">
        <w:rPr>
          <w:rFonts w:ascii="Fira Sans" w:hAnsi="Fira Sans"/>
          <w:sz w:val="19"/>
          <w:szCs w:val="19"/>
        </w:rPr>
        <w:t xml:space="preserve"> d</w:t>
      </w:r>
      <w:r>
        <w:rPr>
          <w:rFonts w:ascii="Fira Sans" w:hAnsi="Fira Sans"/>
          <w:sz w:val="19"/>
          <w:szCs w:val="19"/>
        </w:rPr>
        <w:t>la jednostek handlu hurtowego, które wskazały</w:t>
      </w:r>
      <w:r w:rsidRPr="00940F62">
        <w:rPr>
          <w:rFonts w:ascii="Fira Sans" w:hAnsi="Fira Sans"/>
          <w:sz w:val="19"/>
          <w:szCs w:val="19"/>
        </w:rPr>
        <w:t xml:space="preserve"> na pogorszenie sytuacji (wzrost wskazań na poważne lub zagrażające st</w:t>
      </w:r>
      <w:r>
        <w:rPr>
          <w:rFonts w:ascii="Fira Sans" w:hAnsi="Fira Sans"/>
          <w:sz w:val="19"/>
          <w:szCs w:val="19"/>
        </w:rPr>
        <w:t>abilności firmy skutki wojny o 1,6</w:t>
      </w:r>
      <w:r w:rsidRPr="00940F62">
        <w:rPr>
          <w:rFonts w:ascii="Fira Sans" w:hAnsi="Fira Sans"/>
          <w:sz w:val="19"/>
          <w:szCs w:val="19"/>
        </w:rPr>
        <w:t xml:space="preserve"> p.proc.).</w:t>
      </w:r>
      <w:r>
        <w:rPr>
          <w:rFonts w:ascii="Fira Sans" w:hAnsi="Fira Sans"/>
          <w:sz w:val="19"/>
          <w:szCs w:val="19"/>
        </w:rPr>
        <w:t xml:space="preserve"> </w:t>
      </w:r>
      <w:r w:rsidRPr="00940F62">
        <w:rPr>
          <w:rFonts w:ascii="Fira Sans" w:hAnsi="Fira Sans"/>
          <w:sz w:val="19"/>
          <w:szCs w:val="19"/>
        </w:rPr>
        <w:t xml:space="preserve">Najbardziej zauważalna poprawa wystąpiła w przypadku jednostek </w:t>
      </w:r>
      <w:r>
        <w:rPr>
          <w:rFonts w:ascii="Fira Sans" w:hAnsi="Fira Sans"/>
          <w:sz w:val="19"/>
          <w:szCs w:val="19"/>
        </w:rPr>
        <w:t>z sekcji zakwaterowanie i gastronomia</w:t>
      </w:r>
      <w:r w:rsidRPr="00940F62">
        <w:rPr>
          <w:rFonts w:ascii="Fira Sans" w:hAnsi="Fira Sans"/>
          <w:sz w:val="19"/>
          <w:szCs w:val="19"/>
        </w:rPr>
        <w:t xml:space="preserve"> (spadek ws</w:t>
      </w:r>
      <w:r>
        <w:rPr>
          <w:rFonts w:ascii="Fira Sans" w:hAnsi="Fira Sans"/>
          <w:sz w:val="19"/>
          <w:szCs w:val="19"/>
        </w:rPr>
        <w:t xml:space="preserve">kazań </w:t>
      </w:r>
      <w:r w:rsidRPr="00940F62">
        <w:rPr>
          <w:rFonts w:ascii="Fira Sans" w:hAnsi="Fira Sans"/>
          <w:sz w:val="19"/>
          <w:szCs w:val="19"/>
        </w:rPr>
        <w:t xml:space="preserve">o </w:t>
      </w:r>
      <w:r>
        <w:rPr>
          <w:rFonts w:ascii="Fira Sans" w:hAnsi="Fira Sans"/>
          <w:sz w:val="19"/>
          <w:szCs w:val="19"/>
        </w:rPr>
        <w:t xml:space="preserve">21,1 </w:t>
      </w:r>
      <w:r w:rsidRPr="00940F62">
        <w:rPr>
          <w:rFonts w:ascii="Fira Sans" w:hAnsi="Fira Sans"/>
          <w:sz w:val="19"/>
          <w:szCs w:val="19"/>
        </w:rPr>
        <w:t>p.proc.).</w:t>
      </w:r>
      <w:r w:rsidRPr="00940F62">
        <w:rPr>
          <w:rFonts w:ascii="Fira Sans" w:hAnsi="Fira Sans"/>
          <w:b/>
          <w:sz w:val="19"/>
          <w:szCs w:val="19"/>
        </w:rPr>
        <w:t xml:space="preserve"> </w:t>
      </w:r>
      <w:r w:rsidRPr="00940F62">
        <w:rPr>
          <w:rFonts w:ascii="Fira Sans" w:hAnsi="Fira Sans"/>
          <w:sz w:val="19"/>
          <w:szCs w:val="19"/>
        </w:rPr>
        <w:t>Najbardziej znaczące</w:t>
      </w:r>
      <w:r>
        <w:rPr>
          <w:rFonts w:ascii="Fira Sans" w:hAnsi="Fira Sans"/>
          <w:sz w:val="19"/>
          <w:szCs w:val="19"/>
        </w:rPr>
        <w:t xml:space="preserve"> pogorszenie sytuacji wystąpiło w </w:t>
      </w:r>
      <w:r w:rsidRPr="00940F62">
        <w:rPr>
          <w:rFonts w:ascii="Fira Sans" w:hAnsi="Fira Sans"/>
          <w:sz w:val="19"/>
          <w:szCs w:val="19"/>
        </w:rPr>
        <w:t xml:space="preserve">jednostkach handlu hurtowego </w:t>
      </w:r>
      <w:r>
        <w:rPr>
          <w:rFonts w:ascii="Fira Sans" w:hAnsi="Fira Sans"/>
          <w:sz w:val="19"/>
          <w:szCs w:val="19"/>
        </w:rPr>
        <w:t xml:space="preserve">o liczbie pracujących do 9 osób </w:t>
      </w:r>
      <w:r w:rsidRPr="00940F62">
        <w:rPr>
          <w:rFonts w:ascii="Fira Sans" w:hAnsi="Fira Sans"/>
          <w:sz w:val="19"/>
          <w:szCs w:val="19"/>
        </w:rPr>
        <w:t xml:space="preserve">(wzrost wskazań o 15,2 p.proc.). </w:t>
      </w:r>
    </w:p>
    <w:p w14:paraId="3551E9B4" w14:textId="77777777" w:rsidR="00982A1F" w:rsidRPr="00AF281D" w:rsidRDefault="00982A1F" w:rsidP="00982A1F">
      <w:pPr>
        <w:pStyle w:val="Akapitzlist"/>
        <w:numPr>
          <w:ilvl w:val="0"/>
          <w:numId w:val="21"/>
        </w:numPr>
        <w:spacing w:before="0" w:after="120" w:line="240" w:lineRule="auto"/>
        <w:ind w:left="714" w:hanging="357"/>
        <w:jc w:val="both"/>
        <w:rPr>
          <w:rFonts w:ascii="Fira Sans" w:hAnsi="Fira Sans"/>
          <w:sz w:val="19"/>
          <w:szCs w:val="19"/>
        </w:rPr>
      </w:pPr>
      <w:r w:rsidRPr="00AF281D">
        <w:rPr>
          <w:rFonts w:ascii="Fira Sans" w:hAnsi="Fira Sans"/>
          <w:b/>
          <w:sz w:val="19"/>
          <w:szCs w:val="19"/>
        </w:rPr>
        <w:t>Podobnie jak w poprzednich miesiącach, do najważniejszych negatywnych skutków</w:t>
      </w:r>
      <w:r>
        <w:rPr>
          <w:rFonts w:ascii="Fira Sans" w:hAnsi="Fira Sans"/>
          <w:b/>
          <w:sz w:val="19"/>
          <w:szCs w:val="19"/>
        </w:rPr>
        <w:t xml:space="preserve"> wojny w Ukrainie zaliczany jest</w:t>
      </w:r>
      <w:r w:rsidRPr="00AF281D">
        <w:rPr>
          <w:rFonts w:ascii="Fira Sans" w:hAnsi="Fira Sans"/>
          <w:b/>
          <w:sz w:val="19"/>
          <w:szCs w:val="19"/>
        </w:rPr>
        <w:t xml:space="preserve"> wzrost kosztów, a następnie – w zależności od se</w:t>
      </w:r>
      <w:r w:rsidR="00697DDF">
        <w:rPr>
          <w:rFonts w:ascii="Fira Sans" w:hAnsi="Fira Sans"/>
          <w:b/>
          <w:sz w:val="19"/>
          <w:szCs w:val="19"/>
        </w:rPr>
        <w:t>ktora gospodarki – zakłócenia w </w:t>
      </w:r>
      <w:r w:rsidRPr="00AF281D">
        <w:rPr>
          <w:rFonts w:ascii="Fira Sans" w:hAnsi="Fira Sans"/>
          <w:b/>
          <w:sz w:val="19"/>
          <w:szCs w:val="19"/>
        </w:rPr>
        <w:t xml:space="preserve">łańcuchu dostaw oraz spadek sprzedaży/przychodów. </w:t>
      </w:r>
      <w:r w:rsidRPr="00AF281D">
        <w:rPr>
          <w:rFonts w:ascii="Fira Sans" w:hAnsi="Fira Sans"/>
          <w:sz w:val="19"/>
          <w:szCs w:val="19"/>
        </w:rPr>
        <w:t>Wzrost kosztów jest problemem najczęściej sygnalizowanym przez ankietowanych we wszystkich sektorach (od 68,7% wskazań wśród jednostek przetwórstwa przemysłowego do 82,0% wśród przedsiębiorstw budowlanych).</w:t>
      </w:r>
      <w:r w:rsidRPr="00AF281D">
        <w:rPr>
          <w:rFonts w:ascii="Fira Sans" w:hAnsi="Fira Sans"/>
          <w:b/>
          <w:sz w:val="19"/>
          <w:szCs w:val="19"/>
        </w:rPr>
        <w:t xml:space="preserve"> </w:t>
      </w:r>
      <w:r w:rsidRPr="00AF281D">
        <w:rPr>
          <w:rFonts w:ascii="Fira Sans" w:hAnsi="Fira Sans"/>
          <w:sz w:val="19"/>
          <w:szCs w:val="19"/>
        </w:rPr>
        <w:t xml:space="preserve">Na podkreślenie zasługuje </w:t>
      </w:r>
      <w:r>
        <w:rPr>
          <w:rFonts w:ascii="Fira Sans" w:hAnsi="Fira Sans"/>
          <w:sz w:val="19"/>
          <w:szCs w:val="19"/>
        </w:rPr>
        <w:t>coraz rzadziej</w:t>
      </w:r>
      <w:r w:rsidRPr="00AF281D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wskazywany spadek</w:t>
      </w:r>
      <w:r w:rsidRPr="00AF281D">
        <w:rPr>
          <w:rFonts w:ascii="Fira Sans" w:hAnsi="Fira Sans"/>
          <w:sz w:val="19"/>
          <w:szCs w:val="19"/>
        </w:rPr>
        <w:t xml:space="preserve"> sprzedaży/przychodów </w:t>
      </w:r>
      <w:r>
        <w:rPr>
          <w:rFonts w:ascii="Fira Sans" w:hAnsi="Fira Sans"/>
          <w:sz w:val="19"/>
          <w:szCs w:val="19"/>
        </w:rPr>
        <w:t>przez jednostki handlu detalicznego z branży</w:t>
      </w:r>
      <w:r w:rsidRPr="00AF281D">
        <w:rPr>
          <w:rFonts w:ascii="Fira Sans" w:hAnsi="Fira Sans"/>
          <w:sz w:val="19"/>
          <w:szCs w:val="19"/>
        </w:rPr>
        <w:t xml:space="preserve"> pojazdy samochodowe</w:t>
      </w:r>
      <w:r w:rsidR="00697DDF">
        <w:rPr>
          <w:rStyle w:val="Odwoanieprzypisudolnego"/>
          <w:rFonts w:ascii="Fira Sans" w:hAnsi="Fira Sans"/>
          <w:sz w:val="19"/>
          <w:szCs w:val="19"/>
        </w:rPr>
        <w:footnoteReference w:id="1"/>
      </w:r>
      <w:r w:rsidR="00697DDF" w:rsidRPr="00A720E5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 xml:space="preserve">oraz </w:t>
      </w:r>
      <w:r w:rsidRPr="00AF281D">
        <w:rPr>
          <w:rFonts w:ascii="Fira Sans" w:hAnsi="Fira Sans"/>
          <w:sz w:val="19"/>
          <w:szCs w:val="19"/>
        </w:rPr>
        <w:t>branży żywność (spadek wskazań odpowiednio o 20,4 p.proc.</w:t>
      </w:r>
      <w:r>
        <w:rPr>
          <w:rFonts w:ascii="Fira Sans" w:hAnsi="Fira Sans"/>
          <w:sz w:val="19"/>
          <w:szCs w:val="19"/>
        </w:rPr>
        <w:t xml:space="preserve"> i 13,5</w:t>
      </w:r>
      <w:r w:rsidR="00697DDF">
        <w:rPr>
          <w:rFonts w:ascii="Fira Sans" w:hAnsi="Fira Sans"/>
          <w:sz w:val="19"/>
          <w:szCs w:val="19"/>
        </w:rPr>
        <w:t xml:space="preserve"> p.proc. w </w:t>
      </w:r>
      <w:r w:rsidRPr="00AF281D">
        <w:rPr>
          <w:rFonts w:ascii="Fira Sans" w:hAnsi="Fira Sans"/>
          <w:sz w:val="19"/>
          <w:szCs w:val="19"/>
        </w:rPr>
        <w:t>porównaniu z ubiegłym miesiącem).</w:t>
      </w:r>
    </w:p>
    <w:p w14:paraId="227F7D07" w14:textId="77777777" w:rsidR="00982A1F" w:rsidRDefault="00982A1F" w:rsidP="00982A1F">
      <w:pPr>
        <w:pStyle w:val="Akapitzlist"/>
        <w:numPr>
          <w:ilvl w:val="0"/>
          <w:numId w:val="21"/>
        </w:numPr>
        <w:spacing w:before="0" w:after="120" w:line="240" w:lineRule="auto"/>
        <w:ind w:left="714" w:hanging="357"/>
        <w:jc w:val="both"/>
        <w:rPr>
          <w:rFonts w:ascii="Fira Sans" w:hAnsi="Fira Sans"/>
          <w:sz w:val="19"/>
          <w:szCs w:val="19"/>
        </w:rPr>
      </w:pPr>
      <w:r w:rsidRPr="000E64E0">
        <w:rPr>
          <w:rFonts w:ascii="Fira Sans" w:hAnsi="Fira Sans"/>
          <w:b/>
          <w:sz w:val="19"/>
          <w:szCs w:val="19"/>
        </w:rPr>
        <w:t xml:space="preserve">W przypadku przedsiębiorstw zatrudniających obywateli Ukrainy, w zależności od sektora gospodarki, występują nieznaczne zmiany w odpływie i napływie pracowników z Ukrainy. </w:t>
      </w:r>
      <w:r w:rsidR="00697DDF">
        <w:rPr>
          <w:rFonts w:ascii="Fira Sans" w:hAnsi="Fira Sans"/>
          <w:sz w:val="19"/>
          <w:szCs w:val="19"/>
        </w:rPr>
        <w:t>W porównaniu z </w:t>
      </w:r>
      <w:r w:rsidRPr="000E64E0">
        <w:rPr>
          <w:rFonts w:ascii="Fira Sans" w:hAnsi="Fira Sans"/>
          <w:sz w:val="19"/>
          <w:szCs w:val="19"/>
        </w:rPr>
        <w:t>poprzednim miesiącem, odsetek odpowiedzi wskazujących na napływ p</w:t>
      </w:r>
      <w:r w:rsidR="00697DDF">
        <w:rPr>
          <w:rFonts w:ascii="Fira Sans" w:hAnsi="Fira Sans"/>
          <w:sz w:val="19"/>
          <w:szCs w:val="19"/>
        </w:rPr>
        <w:t>racowników z Ukrainy wzrósł o </w:t>
      </w:r>
      <w:r w:rsidRPr="000E64E0">
        <w:rPr>
          <w:rFonts w:ascii="Fira Sans" w:hAnsi="Fira Sans"/>
          <w:sz w:val="19"/>
          <w:szCs w:val="19"/>
        </w:rPr>
        <w:t>4,3 p.proc. w handlu detalicznym</w:t>
      </w:r>
      <w:r>
        <w:rPr>
          <w:rFonts w:ascii="Fira Sans" w:hAnsi="Fira Sans"/>
          <w:sz w:val="19"/>
          <w:szCs w:val="19"/>
        </w:rPr>
        <w:t>, o 3,7 p.proc. w handlu hurtowym</w:t>
      </w:r>
      <w:r w:rsidRPr="000E64E0">
        <w:rPr>
          <w:rFonts w:ascii="Fira Sans" w:hAnsi="Fira Sans"/>
          <w:sz w:val="19"/>
          <w:szCs w:val="19"/>
        </w:rPr>
        <w:t xml:space="preserve"> oraz o 1,8 p.proc. w przetwórstwie przemysłowym, natomiast spadł o 1,6 p.proc. w sektorze budowlanym </w:t>
      </w:r>
      <w:r>
        <w:rPr>
          <w:rFonts w:ascii="Fira Sans" w:hAnsi="Fira Sans"/>
          <w:sz w:val="19"/>
          <w:szCs w:val="19"/>
        </w:rPr>
        <w:t>oraz o 1,3 p.proc. w usługach</w:t>
      </w:r>
      <w:r w:rsidRPr="000E64E0">
        <w:rPr>
          <w:rFonts w:ascii="Fira Sans" w:hAnsi="Fira Sans"/>
          <w:sz w:val="19"/>
          <w:szCs w:val="19"/>
        </w:rPr>
        <w:t xml:space="preserve">. </w:t>
      </w:r>
      <w:r>
        <w:rPr>
          <w:rFonts w:ascii="Fira Sans" w:hAnsi="Fira Sans"/>
          <w:sz w:val="19"/>
          <w:szCs w:val="19"/>
        </w:rPr>
        <w:t>Największe zmiany zauważyć można w handlu detalicznym, w którym</w:t>
      </w:r>
      <w:r w:rsidRPr="000E64E0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na mniejszy napływ</w:t>
      </w:r>
      <w:r w:rsidR="00697DDF">
        <w:rPr>
          <w:rFonts w:ascii="Fira Sans" w:hAnsi="Fira Sans"/>
          <w:sz w:val="19"/>
          <w:szCs w:val="19"/>
        </w:rPr>
        <w:t xml:space="preserve"> pracowników z </w:t>
      </w:r>
      <w:r w:rsidRPr="000E64E0">
        <w:rPr>
          <w:rFonts w:ascii="Fira Sans" w:hAnsi="Fira Sans"/>
          <w:sz w:val="19"/>
          <w:szCs w:val="19"/>
        </w:rPr>
        <w:t xml:space="preserve">Ukrainy </w:t>
      </w:r>
      <w:r>
        <w:rPr>
          <w:rFonts w:ascii="Fira Sans" w:hAnsi="Fira Sans"/>
          <w:sz w:val="19"/>
          <w:szCs w:val="19"/>
        </w:rPr>
        <w:t xml:space="preserve">wskazały podmioty o liczbie pracujących od 50 do 249 osób </w:t>
      </w:r>
      <w:r w:rsidRPr="000E64E0">
        <w:rPr>
          <w:rFonts w:ascii="Fira Sans" w:hAnsi="Fira Sans"/>
          <w:sz w:val="19"/>
          <w:szCs w:val="19"/>
        </w:rPr>
        <w:t xml:space="preserve">(spadek o </w:t>
      </w:r>
      <w:r>
        <w:rPr>
          <w:rFonts w:ascii="Fira Sans" w:hAnsi="Fira Sans"/>
          <w:sz w:val="19"/>
          <w:szCs w:val="19"/>
        </w:rPr>
        <w:t>5,5</w:t>
      </w:r>
      <w:r w:rsidRPr="000E64E0">
        <w:rPr>
          <w:rFonts w:ascii="Fira Sans" w:hAnsi="Fira Sans"/>
          <w:sz w:val="19"/>
          <w:szCs w:val="19"/>
        </w:rPr>
        <w:t xml:space="preserve"> p.proc.)</w:t>
      </w:r>
      <w:r>
        <w:rPr>
          <w:rFonts w:ascii="Fira Sans" w:hAnsi="Fira Sans"/>
          <w:sz w:val="19"/>
          <w:szCs w:val="19"/>
        </w:rPr>
        <w:t>, a na wzrost – jednostki o liczbie pracujących 250 i więcej osób</w:t>
      </w:r>
      <w:r w:rsidRPr="000E64E0">
        <w:rPr>
          <w:rFonts w:ascii="Fira Sans" w:hAnsi="Fira Sans"/>
          <w:sz w:val="19"/>
          <w:szCs w:val="19"/>
        </w:rPr>
        <w:t xml:space="preserve"> (wzrost o 10,6 p.pro</w:t>
      </w:r>
      <w:r>
        <w:rPr>
          <w:rFonts w:ascii="Fira Sans" w:hAnsi="Fira Sans"/>
          <w:sz w:val="19"/>
          <w:szCs w:val="19"/>
        </w:rPr>
        <w:t>c.)</w:t>
      </w:r>
      <w:r w:rsidRPr="000E64E0">
        <w:rPr>
          <w:rFonts w:ascii="Fira Sans" w:hAnsi="Fira Sans"/>
          <w:sz w:val="19"/>
          <w:szCs w:val="19"/>
        </w:rPr>
        <w:t>.</w:t>
      </w:r>
    </w:p>
    <w:p w14:paraId="3C2DF2A9" w14:textId="77777777" w:rsidR="00A53745" w:rsidRPr="000E64E0" w:rsidRDefault="00A53745" w:rsidP="00A53745">
      <w:pPr>
        <w:pStyle w:val="Akapitzlist"/>
        <w:spacing w:before="0" w:after="120" w:line="240" w:lineRule="auto"/>
        <w:ind w:left="714"/>
        <w:jc w:val="both"/>
        <w:rPr>
          <w:rFonts w:ascii="Fira Sans" w:hAnsi="Fira Sans"/>
          <w:sz w:val="19"/>
          <w:szCs w:val="19"/>
        </w:rPr>
      </w:pPr>
    </w:p>
    <w:p w14:paraId="0FEC38D5" w14:textId="77777777" w:rsidR="00A427ED" w:rsidRPr="00B10D02" w:rsidRDefault="00366279" w:rsidP="00A427ED">
      <w:pPr>
        <w:pStyle w:val="Nagwek1"/>
        <w:jc w:val="center"/>
      </w:pPr>
      <w:bookmarkStart w:id="4" w:name="_Toc115330954"/>
      <w:bookmarkStart w:id="5" w:name="_Toc122678512"/>
      <w:bookmarkStart w:id="6" w:name="_Toc111798508"/>
      <w:bookmarkStart w:id="7" w:name="_Toc109801873"/>
      <w:r>
        <w:rPr>
          <w:color w:val="007AC9"/>
          <w:szCs w:val="24"/>
        </w:rPr>
        <w:lastRenderedPageBreak/>
        <w:t>I</w:t>
      </w:r>
      <w:r w:rsidR="00A427ED">
        <w:rPr>
          <w:color w:val="007AC9"/>
          <w:szCs w:val="24"/>
        </w:rPr>
        <w:t>NWESTYCJE</w:t>
      </w:r>
      <w:bookmarkEnd w:id="4"/>
      <w:bookmarkEnd w:id="5"/>
    </w:p>
    <w:p w14:paraId="744CFB33" w14:textId="77777777" w:rsidR="00A427ED" w:rsidRDefault="00A427ED" w:rsidP="00A427ED">
      <w:pPr>
        <w:pStyle w:val="Nagwek2"/>
        <w:numPr>
          <w:ilvl w:val="0"/>
          <w:numId w:val="0"/>
        </w:numPr>
        <w:ind w:left="907" w:hanging="907"/>
        <w:rPr>
          <w:rFonts w:asciiTheme="minorHAnsi" w:hAnsiTheme="minorHAnsi"/>
          <w:b w:val="0"/>
          <w:color w:val="007AC9"/>
          <w:sz w:val="20"/>
          <w:szCs w:val="20"/>
        </w:rPr>
      </w:pPr>
      <w:bookmarkStart w:id="8" w:name="_Toc115330955"/>
      <w:bookmarkStart w:id="9" w:name="_Toc122678513"/>
      <w:r w:rsidRPr="00D94B79">
        <w:rPr>
          <w:rFonts w:asciiTheme="minorHAnsi" w:hAnsiTheme="minorHAnsi"/>
          <w:b w:val="0"/>
          <w:color w:val="007AC9"/>
          <w:sz w:val="20"/>
          <w:szCs w:val="20"/>
        </w:rPr>
        <w:t xml:space="preserve">Wykres </w:t>
      </w:r>
      <w:r>
        <w:rPr>
          <w:rFonts w:asciiTheme="minorHAnsi" w:hAnsiTheme="minorHAnsi"/>
          <w:b w:val="0"/>
          <w:color w:val="007AC9"/>
          <w:sz w:val="20"/>
          <w:szCs w:val="20"/>
        </w:rPr>
        <w:t>1</w:t>
      </w:r>
      <w:r w:rsidRPr="00D94B79">
        <w:rPr>
          <w:rFonts w:asciiTheme="minorHAnsi" w:hAnsiTheme="minorHAnsi"/>
          <w:b w:val="0"/>
          <w:color w:val="007AC9"/>
          <w:sz w:val="20"/>
          <w:szCs w:val="20"/>
        </w:rPr>
        <w:t xml:space="preserve">. </w:t>
      </w:r>
      <w:r w:rsidRPr="004C479A">
        <w:rPr>
          <w:rFonts w:asciiTheme="minorHAnsi" w:hAnsiTheme="minorHAnsi"/>
          <w:b w:val="0"/>
          <w:color w:val="007AC9"/>
          <w:sz w:val="20"/>
          <w:szCs w:val="20"/>
        </w:rPr>
        <w:t>Poziom inwestycji w bieżącym roku</w:t>
      </w:r>
      <w:bookmarkEnd w:id="8"/>
      <w:bookmarkEnd w:id="9"/>
    </w:p>
    <w:p w14:paraId="484DB9BB" w14:textId="77777777" w:rsidR="00A427ED" w:rsidRPr="006A2CA3" w:rsidRDefault="008E0C86" w:rsidP="00A427ED">
      <w:r w:rsidRPr="008E0C86">
        <w:rPr>
          <w:noProof/>
          <w:lang w:eastAsia="pl-PL"/>
        </w:rPr>
        <w:drawing>
          <wp:inline distT="0" distB="0" distL="0" distR="0" wp14:anchorId="3661783E" wp14:editId="544EC3A1">
            <wp:extent cx="6120130" cy="56072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B0B7B" w14:textId="77777777" w:rsidR="00A427ED" w:rsidRDefault="00A427ED" w:rsidP="00A427ED">
      <w:pPr>
        <w:rPr>
          <w:color w:val="007AC9"/>
        </w:rPr>
      </w:pPr>
      <w:r>
        <w:rPr>
          <w:color w:val="007AC9"/>
        </w:rPr>
        <w:br w:type="page"/>
      </w:r>
    </w:p>
    <w:p w14:paraId="365451A4" w14:textId="77777777" w:rsidR="00A427ED" w:rsidRDefault="00A427ED" w:rsidP="00A427ED">
      <w:pPr>
        <w:pStyle w:val="Nagwek2"/>
        <w:numPr>
          <w:ilvl w:val="0"/>
          <w:numId w:val="0"/>
        </w:numPr>
        <w:rPr>
          <w:rFonts w:asciiTheme="minorHAnsi" w:hAnsiTheme="minorHAnsi"/>
          <w:b w:val="0"/>
          <w:color w:val="007AC9"/>
          <w:sz w:val="20"/>
          <w:szCs w:val="20"/>
        </w:rPr>
      </w:pPr>
      <w:bookmarkStart w:id="10" w:name="_Toc115330956"/>
      <w:bookmarkStart w:id="11" w:name="_Toc122678514"/>
      <w:r w:rsidRPr="00D94B79">
        <w:rPr>
          <w:rFonts w:asciiTheme="minorHAnsi" w:hAnsiTheme="minorHAnsi"/>
          <w:b w:val="0"/>
          <w:color w:val="007AC9"/>
          <w:sz w:val="20"/>
          <w:szCs w:val="20"/>
        </w:rPr>
        <w:lastRenderedPageBreak/>
        <w:t xml:space="preserve">Wykres </w:t>
      </w:r>
      <w:r>
        <w:rPr>
          <w:rFonts w:asciiTheme="minorHAnsi" w:hAnsiTheme="minorHAnsi"/>
          <w:b w:val="0"/>
          <w:color w:val="007AC9"/>
          <w:sz w:val="20"/>
          <w:szCs w:val="20"/>
        </w:rPr>
        <w:t>2</w:t>
      </w:r>
      <w:r w:rsidRPr="00D94B79">
        <w:rPr>
          <w:rFonts w:asciiTheme="minorHAnsi" w:hAnsiTheme="minorHAnsi"/>
          <w:b w:val="0"/>
          <w:color w:val="007AC9"/>
          <w:sz w:val="20"/>
          <w:szCs w:val="20"/>
        </w:rPr>
        <w:t xml:space="preserve">. </w:t>
      </w:r>
      <w:r w:rsidRPr="004C479A">
        <w:rPr>
          <w:rFonts w:asciiTheme="minorHAnsi" w:hAnsiTheme="minorHAnsi"/>
          <w:b w:val="0"/>
          <w:color w:val="007AC9"/>
          <w:sz w:val="20"/>
          <w:szCs w:val="20"/>
        </w:rPr>
        <w:t>Czynniki ograniczające inwestycje w bieżącym roku</w:t>
      </w:r>
      <w:bookmarkEnd w:id="10"/>
      <w:bookmarkEnd w:id="11"/>
    </w:p>
    <w:p w14:paraId="5BCCBFE4" w14:textId="77777777" w:rsidR="00A427ED" w:rsidRPr="00BA6964" w:rsidRDefault="008E0C86" w:rsidP="00A427ED">
      <w:pPr>
        <w:rPr>
          <w:b/>
        </w:rPr>
      </w:pPr>
      <w:r w:rsidRPr="008E0C86">
        <w:rPr>
          <w:noProof/>
          <w:lang w:eastAsia="pl-PL"/>
        </w:rPr>
        <w:drawing>
          <wp:inline distT="0" distB="0" distL="0" distR="0" wp14:anchorId="6CB3E0E9" wp14:editId="4BC83A4A">
            <wp:extent cx="6120130" cy="5493258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9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A7A53" w14:textId="77777777" w:rsidR="00BD73EF" w:rsidRDefault="00BD73EF" w:rsidP="00BD73EF">
      <w:pPr>
        <w:rPr>
          <w:color w:val="007AC9"/>
        </w:rPr>
      </w:pPr>
      <w:r>
        <w:rPr>
          <w:color w:val="007AC9"/>
        </w:rPr>
        <w:br w:type="page"/>
      </w:r>
    </w:p>
    <w:p w14:paraId="36639C97" w14:textId="77777777" w:rsidR="00BD73EF" w:rsidRPr="00FA0746" w:rsidRDefault="00BD73EF" w:rsidP="00BD73EF">
      <w:pPr>
        <w:pStyle w:val="Nagwek1"/>
        <w:jc w:val="center"/>
      </w:pPr>
      <w:bookmarkStart w:id="12" w:name="_Toc122678515"/>
      <w:bookmarkEnd w:id="6"/>
      <w:r w:rsidRPr="00BA6964">
        <w:rPr>
          <w:color w:val="007AC9"/>
          <w:szCs w:val="24"/>
        </w:rPr>
        <w:lastRenderedPageBreak/>
        <w:t>WPŁYW WOJNY W UKRAINIE</w:t>
      </w:r>
      <w:bookmarkEnd w:id="12"/>
    </w:p>
    <w:p w14:paraId="267B2FEA" w14:textId="77777777" w:rsidR="00BD73EF" w:rsidRDefault="00BD73EF" w:rsidP="00BD73EF">
      <w:pPr>
        <w:pStyle w:val="Nagwek2"/>
        <w:numPr>
          <w:ilvl w:val="0"/>
          <w:numId w:val="0"/>
        </w:numPr>
      </w:pPr>
      <w:bookmarkStart w:id="13" w:name="_Toc122678516"/>
      <w:r w:rsidRPr="00D94B79">
        <w:rPr>
          <w:rFonts w:asciiTheme="minorHAnsi" w:hAnsiTheme="minorHAnsi"/>
          <w:b w:val="0"/>
          <w:color w:val="007AC9"/>
          <w:sz w:val="20"/>
          <w:szCs w:val="20"/>
        </w:rPr>
        <w:t xml:space="preserve">Wykres </w:t>
      </w:r>
      <w:r w:rsidR="00A427ED">
        <w:rPr>
          <w:rFonts w:asciiTheme="minorHAnsi" w:hAnsiTheme="minorHAnsi"/>
          <w:b w:val="0"/>
          <w:color w:val="007AC9"/>
          <w:sz w:val="20"/>
          <w:szCs w:val="20"/>
        </w:rPr>
        <w:t>3</w:t>
      </w:r>
      <w:r w:rsidRPr="00D94B79">
        <w:rPr>
          <w:rFonts w:asciiTheme="minorHAnsi" w:hAnsiTheme="minorHAnsi"/>
          <w:b w:val="0"/>
          <w:color w:val="007AC9"/>
          <w:sz w:val="20"/>
          <w:szCs w:val="20"/>
        </w:rPr>
        <w:t>. Negatywne skutki wojny w Ukrainie i jej konsekwencje</w:t>
      </w:r>
      <w:bookmarkEnd w:id="13"/>
    </w:p>
    <w:p w14:paraId="5EE9DC6D" w14:textId="77777777" w:rsidR="00BD73EF" w:rsidRPr="005811CC" w:rsidRDefault="008E0C86" w:rsidP="00BD73EF">
      <w:pPr>
        <w:rPr>
          <w:color w:val="007AC9"/>
        </w:rPr>
      </w:pPr>
      <w:r w:rsidRPr="008E0C86">
        <w:rPr>
          <w:noProof/>
          <w:lang w:eastAsia="pl-PL"/>
        </w:rPr>
        <w:drawing>
          <wp:inline distT="0" distB="0" distL="0" distR="0" wp14:anchorId="5B70F53C" wp14:editId="177CDC29">
            <wp:extent cx="6120130" cy="553361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3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A392F" w14:textId="77777777" w:rsidR="00BD73EF" w:rsidRDefault="00BD73EF" w:rsidP="00BD73EF">
      <w:pPr>
        <w:rPr>
          <w:color w:val="007AC9"/>
        </w:rPr>
      </w:pPr>
      <w:r>
        <w:rPr>
          <w:color w:val="007AC9"/>
        </w:rPr>
        <w:br w:type="page"/>
      </w:r>
    </w:p>
    <w:p w14:paraId="1F309605" w14:textId="77777777" w:rsidR="00BD73EF" w:rsidRPr="00D94B79" w:rsidRDefault="00BD73EF" w:rsidP="00BD73EF">
      <w:pPr>
        <w:pStyle w:val="Nagwek2"/>
        <w:numPr>
          <w:ilvl w:val="0"/>
          <w:numId w:val="0"/>
        </w:numPr>
        <w:rPr>
          <w:rFonts w:asciiTheme="minorHAnsi" w:hAnsiTheme="minorHAnsi"/>
          <w:b w:val="0"/>
          <w:color w:val="007AC9"/>
          <w:sz w:val="20"/>
          <w:szCs w:val="20"/>
        </w:rPr>
      </w:pPr>
      <w:bookmarkStart w:id="14" w:name="_Toc122678517"/>
      <w:r w:rsidRPr="00D94B79">
        <w:rPr>
          <w:rFonts w:asciiTheme="minorHAnsi" w:hAnsiTheme="minorHAnsi"/>
          <w:b w:val="0"/>
          <w:color w:val="007AC9"/>
          <w:sz w:val="20"/>
          <w:szCs w:val="20"/>
        </w:rPr>
        <w:lastRenderedPageBreak/>
        <w:t xml:space="preserve">Wykres </w:t>
      </w:r>
      <w:r w:rsidR="00A427ED">
        <w:rPr>
          <w:rFonts w:asciiTheme="minorHAnsi" w:hAnsiTheme="minorHAnsi"/>
          <w:b w:val="0"/>
          <w:color w:val="007AC9"/>
          <w:sz w:val="20"/>
          <w:szCs w:val="20"/>
        </w:rPr>
        <w:t>4</w:t>
      </w:r>
      <w:r w:rsidRPr="00D94B79">
        <w:rPr>
          <w:rFonts w:asciiTheme="minorHAnsi" w:hAnsiTheme="minorHAnsi"/>
          <w:b w:val="0"/>
          <w:color w:val="007AC9"/>
          <w:sz w:val="20"/>
          <w:szCs w:val="20"/>
        </w:rPr>
        <w:t xml:space="preserve">. </w:t>
      </w:r>
      <w:r>
        <w:rPr>
          <w:rFonts w:asciiTheme="minorHAnsi" w:hAnsiTheme="minorHAnsi"/>
          <w:b w:val="0"/>
          <w:color w:val="007AC9"/>
          <w:sz w:val="20"/>
          <w:szCs w:val="20"/>
        </w:rPr>
        <w:t>Zaobserwowane n</w:t>
      </w:r>
      <w:r w:rsidRPr="00D94B79">
        <w:rPr>
          <w:rFonts w:asciiTheme="minorHAnsi" w:hAnsiTheme="minorHAnsi"/>
          <w:b w:val="0"/>
          <w:color w:val="007AC9"/>
          <w:sz w:val="20"/>
          <w:szCs w:val="20"/>
        </w:rPr>
        <w:t>egatywne skutki wojny w Ukrainie w ostatnim miesiącu</w:t>
      </w:r>
      <w:bookmarkEnd w:id="14"/>
    </w:p>
    <w:p w14:paraId="25F7FE68" w14:textId="77777777" w:rsidR="00BD73EF" w:rsidRDefault="008E0C86" w:rsidP="00BD73EF">
      <w:pPr>
        <w:spacing w:before="240" w:after="120"/>
        <w:rPr>
          <w:color w:val="007AC9"/>
        </w:rPr>
      </w:pPr>
      <w:r w:rsidRPr="008E0C86">
        <w:rPr>
          <w:noProof/>
          <w:lang w:eastAsia="pl-PL"/>
        </w:rPr>
        <w:drawing>
          <wp:inline distT="0" distB="0" distL="0" distR="0" wp14:anchorId="2C16D0CF" wp14:editId="02556CB8">
            <wp:extent cx="6120130" cy="5535915"/>
            <wp:effectExtent l="0" t="0" r="0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7A549" w14:textId="77777777" w:rsidR="00BD73EF" w:rsidRDefault="00BD73EF" w:rsidP="00BD73EF">
      <w:pPr>
        <w:rPr>
          <w:color w:val="007AC9"/>
        </w:rPr>
      </w:pPr>
      <w:r>
        <w:rPr>
          <w:color w:val="007AC9"/>
        </w:rPr>
        <w:br w:type="page"/>
      </w:r>
    </w:p>
    <w:p w14:paraId="12BCC2A1" w14:textId="77777777" w:rsidR="00BD73EF" w:rsidRPr="00D94B79" w:rsidRDefault="00BD73EF" w:rsidP="00BD73EF">
      <w:pPr>
        <w:pStyle w:val="Nagwek2"/>
        <w:numPr>
          <w:ilvl w:val="0"/>
          <w:numId w:val="0"/>
        </w:numPr>
        <w:rPr>
          <w:rFonts w:asciiTheme="minorHAnsi" w:hAnsiTheme="minorHAnsi"/>
          <w:b w:val="0"/>
          <w:color w:val="007AC9"/>
          <w:sz w:val="20"/>
          <w:szCs w:val="20"/>
        </w:rPr>
      </w:pPr>
      <w:bookmarkStart w:id="15" w:name="_Toc122678518"/>
      <w:r w:rsidRPr="00D94B79">
        <w:rPr>
          <w:rFonts w:asciiTheme="minorHAnsi" w:hAnsiTheme="minorHAnsi"/>
          <w:b w:val="0"/>
          <w:color w:val="007AC9"/>
          <w:sz w:val="20"/>
          <w:szCs w:val="20"/>
        </w:rPr>
        <w:lastRenderedPageBreak/>
        <w:t xml:space="preserve">Wykres </w:t>
      </w:r>
      <w:r w:rsidR="00A427ED">
        <w:rPr>
          <w:rFonts w:asciiTheme="minorHAnsi" w:hAnsiTheme="minorHAnsi"/>
          <w:b w:val="0"/>
          <w:color w:val="007AC9"/>
          <w:sz w:val="20"/>
          <w:szCs w:val="20"/>
        </w:rPr>
        <w:t>5</w:t>
      </w:r>
      <w:r w:rsidRPr="00D94B79">
        <w:rPr>
          <w:rFonts w:asciiTheme="minorHAnsi" w:hAnsiTheme="minorHAnsi"/>
          <w:b w:val="0"/>
          <w:color w:val="007AC9"/>
          <w:sz w:val="20"/>
          <w:szCs w:val="20"/>
        </w:rPr>
        <w:t>. Wpływ wojny na zatrudnienie pracowników z Ukrainy</w:t>
      </w:r>
      <w:bookmarkEnd w:id="15"/>
    </w:p>
    <w:p w14:paraId="6E835D8C" w14:textId="77777777" w:rsidR="00BD73EF" w:rsidRDefault="008E0C86" w:rsidP="00BD73EF">
      <w:pPr>
        <w:spacing w:before="240" w:after="120"/>
        <w:rPr>
          <w:color w:val="007AC9"/>
        </w:rPr>
      </w:pPr>
      <w:r w:rsidRPr="008E0C86">
        <w:rPr>
          <w:noProof/>
          <w:lang w:eastAsia="pl-PL"/>
        </w:rPr>
        <w:drawing>
          <wp:inline distT="0" distB="0" distL="0" distR="0" wp14:anchorId="22388851" wp14:editId="6DD24B1D">
            <wp:extent cx="6120130" cy="5476924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7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8B381" w14:textId="77777777" w:rsidR="00BD73EF" w:rsidRDefault="00BD73EF" w:rsidP="00BD73EF">
      <w:pPr>
        <w:rPr>
          <w:color w:val="007AC9"/>
        </w:rPr>
      </w:pPr>
      <w:r>
        <w:rPr>
          <w:color w:val="007AC9"/>
        </w:rPr>
        <w:br w:type="page"/>
      </w:r>
    </w:p>
    <w:p w14:paraId="22FB2838" w14:textId="77777777" w:rsidR="009B1A01" w:rsidRDefault="009B1A01" w:rsidP="009B1A01">
      <w:pPr>
        <w:pStyle w:val="Nagwek1"/>
        <w:rPr>
          <w:color w:val="007AC9"/>
        </w:rPr>
      </w:pPr>
      <w:bookmarkStart w:id="16" w:name="_Toc122678519"/>
      <w:r w:rsidRPr="005811CC">
        <w:rPr>
          <w:color w:val="007AC9"/>
        </w:rPr>
        <w:lastRenderedPageBreak/>
        <w:t xml:space="preserve">Formularz </w:t>
      </w:r>
      <w:r>
        <w:rPr>
          <w:color w:val="007AC9"/>
        </w:rPr>
        <w:t xml:space="preserve">bieżącej </w:t>
      </w:r>
      <w:r w:rsidRPr="005811CC">
        <w:rPr>
          <w:color w:val="007AC9"/>
        </w:rPr>
        <w:t>edycji badania</w:t>
      </w:r>
      <w:bookmarkEnd w:id="7"/>
      <w:bookmarkEnd w:id="16"/>
      <w:r w:rsidRPr="005811CC">
        <w:rPr>
          <w:color w:val="007AC9"/>
        </w:rPr>
        <w:t xml:space="preserve"> </w:t>
      </w:r>
    </w:p>
    <w:p w14:paraId="1842A358" w14:textId="77777777" w:rsidR="009B1A01" w:rsidRPr="00214F6B" w:rsidRDefault="009B1A01" w:rsidP="009B1A01">
      <w:pPr>
        <w:spacing w:before="240" w:after="0" w:line="240" w:lineRule="auto"/>
        <w:jc w:val="center"/>
        <w:rPr>
          <w:rFonts w:ascii="Fira Sans" w:hAnsi="Fira Sans"/>
          <w:b/>
          <w:color w:val="007AC9"/>
        </w:rPr>
      </w:pPr>
    </w:p>
    <w:p w14:paraId="4F8126E2" w14:textId="77777777" w:rsidR="009B1A01" w:rsidRPr="00214F6B" w:rsidRDefault="00C539ED" w:rsidP="009B1A01">
      <w:pPr>
        <w:spacing w:before="240" w:after="0" w:line="240" w:lineRule="auto"/>
        <w:jc w:val="center"/>
        <w:rPr>
          <w:rFonts w:ascii="Fira Sans" w:hAnsi="Fira Sans"/>
          <w:b/>
          <w:color w:val="007AC9"/>
        </w:rPr>
      </w:pPr>
      <w:r>
        <w:rPr>
          <w:rFonts w:ascii="Fira Sans" w:hAnsi="Fira Sans"/>
          <w:b/>
          <w:color w:val="007AC9"/>
        </w:rPr>
        <w:t>W</w:t>
      </w:r>
      <w:r w:rsidR="009B1A01" w:rsidRPr="00214F6B">
        <w:rPr>
          <w:rFonts w:ascii="Fira Sans" w:hAnsi="Fira Sans"/>
          <w:b/>
          <w:color w:val="007AC9"/>
        </w:rPr>
        <w:t>pływ wojny w Ukrainie</w:t>
      </w:r>
    </w:p>
    <w:p w14:paraId="28BD839F" w14:textId="77777777" w:rsidR="009B1A01" w:rsidRDefault="009B1A01" w:rsidP="009B1A01">
      <w:pPr>
        <w:spacing w:after="120" w:line="240" w:lineRule="auto"/>
        <w:ind w:left="703" w:hanging="703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 xml:space="preserve">1. </w:t>
      </w:r>
      <w:r>
        <w:rPr>
          <w:rFonts w:ascii="Fira Sans" w:hAnsi="Fira Sans"/>
          <w:b/>
          <w:sz w:val="19"/>
          <w:szCs w:val="19"/>
        </w:rPr>
        <w:tab/>
      </w:r>
      <w:r w:rsidRPr="006112B2">
        <w:rPr>
          <w:rFonts w:ascii="Fira Sans" w:hAnsi="Fira Sans"/>
          <w:b/>
          <w:sz w:val="19"/>
          <w:szCs w:val="19"/>
        </w:rPr>
        <w:t xml:space="preserve">Negatywne skutki </w:t>
      </w:r>
      <w:r>
        <w:rPr>
          <w:rFonts w:ascii="Fira Sans" w:hAnsi="Fira Sans"/>
          <w:b/>
          <w:sz w:val="19"/>
          <w:szCs w:val="19"/>
        </w:rPr>
        <w:t>wojny</w:t>
      </w:r>
      <w:r w:rsidRPr="006112B2">
        <w:rPr>
          <w:rFonts w:ascii="Fira Sans" w:hAnsi="Fira Sans"/>
          <w:b/>
          <w:sz w:val="19"/>
          <w:szCs w:val="19"/>
        </w:rPr>
        <w:t xml:space="preserve"> w Ukrainie i jej konsekwencje dla prowadzonej przez Państwa firmę działalności gospodarczej będą w bieżącym miesiącu</w:t>
      </w:r>
      <w:r>
        <w:rPr>
          <w:rFonts w:ascii="Fira Sans" w:hAnsi="Fira Sans"/>
          <w:b/>
          <w:sz w:val="19"/>
          <w:szCs w:val="19"/>
        </w:rPr>
        <w:t xml:space="preserve">: </w:t>
      </w:r>
    </w:p>
    <w:p w14:paraId="096F243C" w14:textId="77777777" w:rsidR="009B1A01" w:rsidRPr="00DB4FF9" w:rsidRDefault="009B1A01" w:rsidP="009B1A01">
      <w:pPr>
        <w:spacing w:after="120" w:line="240" w:lineRule="auto"/>
        <w:ind w:firstLine="708"/>
        <w:rPr>
          <w:rFonts w:ascii="Fira Sans" w:hAnsi="Fira Sans"/>
          <w:i/>
          <w:sz w:val="19"/>
          <w:szCs w:val="19"/>
        </w:rPr>
      </w:pPr>
      <w:r w:rsidRPr="00DB4FF9">
        <w:rPr>
          <w:rFonts w:ascii="Fira Sans" w:hAnsi="Fira Sans"/>
          <w:i/>
          <w:sz w:val="19"/>
          <w:szCs w:val="19"/>
        </w:rPr>
        <w:t>Proszę zaznaczyć tylko jedną odpowiedź</w:t>
      </w:r>
    </w:p>
    <w:p w14:paraId="07CDD17D" w14:textId="77777777" w:rsidR="009B1A01" w:rsidRPr="009B39DD" w:rsidRDefault="009B1A01" w:rsidP="009B1A01">
      <w:pPr>
        <w:pStyle w:val="Akapitzlist"/>
        <w:numPr>
          <w:ilvl w:val="0"/>
          <w:numId w:val="17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9B39DD">
        <w:rPr>
          <w:rFonts w:ascii="Fira Sans" w:hAnsi="Fira Sans"/>
          <w:sz w:val="19"/>
          <w:szCs w:val="19"/>
        </w:rPr>
        <w:t xml:space="preserve">nieznaczne </w:t>
      </w:r>
    </w:p>
    <w:p w14:paraId="7DEA6B05" w14:textId="77777777" w:rsidR="009B1A01" w:rsidRPr="009B39DD" w:rsidRDefault="009B1A01" w:rsidP="009B1A01">
      <w:pPr>
        <w:pStyle w:val="Akapitzlist"/>
        <w:numPr>
          <w:ilvl w:val="0"/>
          <w:numId w:val="17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9B39DD">
        <w:rPr>
          <w:rFonts w:ascii="Fira Sans" w:hAnsi="Fira Sans"/>
          <w:sz w:val="19"/>
          <w:szCs w:val="19"/>
        </w:rPr>
        <w:t xml:space="preserve">poważne </w:t>
      </w:r>
    </w:p>
    <w:p w14:paraId="25188B04" w14:textId="77777777" w:rsidR="009B1A01" w:rsidRPr="009B39DD" w:rsidRDefault="009B1A01" w:rsidP="009B1A01">
      <w:pPr>
        <w:pStyle w:val="Akapitzlist"/>
        <w:numPr>
          <w:ilvl w:val="0"/>
          <w:numId w:val="17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9B39DD">
        <w:rPr>
          <w:rFonts w:ascii="Fira Sans" w:hAnsi="Fira Sans"/>
          <w:sz w:val="19"/>
          <w:szCs w:val="19"/>
        </w:rPr>
        <w:t xml:space="preserve">zagrażające stabilności firmy </w:t>
      </w:r>
    </w:p>
    <w:p w14:paraId="3999D705" w14:textId="77777777" w:rsidR="009B1A01" w:rsidRPr="009B39DD" w:rsidRDefault="009B1A01" w:rsidP="009B1A01">
      <w:pPr>
        <w:pStyle w:val="Akapitzlist"/>
        <w:numPr>
          <w:ilvl w:val="0"/>
          <w:numId w:val="17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9B39DD">
        <w:rPr>
          <w:rFonts w:ascii="Fira Sans" w:hAnsi="Fira Sans"/>
          <w:sz w:val="19"/>
          <w:szCs w:val="19"/>
        </w:rPr>
        <w:t>brak negatywnych skutków</w:t>
      </w:r>
    </w:p>
    <w:p w14:paraId="5DDAA7FE" w14:textId="77777777" w:rsidR="009B1A01" w:rsidRDefault="009B1A01" w:rsidP="009B1A01">
      <w:pPr>
        <w:spacing w:after="120" w:line="240" w:lineRule="auto"/>
        <w:ind w:left="703" w:hanging="703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 xml:space="preserve">2. </w:t>
      </w:r>
      <w:r>
        <w:rPr>
          <w:rFonts w:ascii="Fira Sans" w:hAnsi="Fira Sans"/>
          <w:b/>
          <w:sz w:val="19"/>
          <w:szCs w:val="19"/>
        </w:rPr>
        <w:tab/>
      </w:r>
      <w:r w:rsidRPr="006112B2">
        <w:rPr>
          <w:rFonts w:ascii="Fira Sans" w:hAnsi="Fira Sans"/>
          <w:b/>
          <w:sz w:val="19"/>
          <w:szCs w:val="19"/>
        </w:rPr>
        <w:t xml:space="preserve">Z zaobserwowanych w ostatnim miesiącu negatywnych skutków </w:t>
      </w:r>
      <w:r>
        <w:rPr>
          <w:rFonts w:ascii="Fira Sans" w:hAnsi="Fira Sans"/>
          <w:b/>
          <w:sz w:val="19"/>
          <w:szCs w:val="19"/>
        </w:rPr>
        <w:t>wojny w Ukrainie</w:t>
      </w:r>
      <w:r w:rsidRPr="006112B2">
        <w:rPr>
          <w:rFonts w:ascii="Fira Sans" w:hAnsi="Fira Sans"/>
          <w:b/>
          <w:sz w:val="19"/>
          <w:szCs w:val="19"/>
        </w:rPr>
        <w:t xml:space="preserve"> najbardziej do Państwa firmy odnoszą się</w:t>
      </w:r>
      <w:r>
        <w:rPr>
          <w:rFonts w:ascii="Fira Sans" w:hAnsi="Fira Sans"/>
          <w:b/>
          <w:sz w:val="19"/>
          <w:szCs w:val="19"/>
        </w:rPr>
        <w:t xml:space="preserve">: </w:t>
      </w:r>
    </w:p>
    <w:p w14:paraId="286B9890" w14:textId="77777777" w:rsidR="009B1A01" w:rsidRPr="00DB4FF9" w:rsidRDefault="009B1A01" w:rsidP="009B1A01">
      <w:pPr>
        <w:spacing w:after="120" w:line="240" w:lineRule="auto"/>
        <w:ind w:firstLine="708"/>
        <w:rPr>
          <w:rFonts w:ascii="Fira Sans" w:hAnsi="Fira Sans"/>
          <w:i/>
          <w:sz w:val="19"/>
          <w:szCs w:val="19"/>
        </w:rPr>
      </w:pPr>
      <w:r w:rsidRPr="00DB4FF9">
        <w:rPr>
          <w:rFonts w:ascii="Fira Sans" w:hAnsi="Fira Sans"/>
          <w:i/>
          <w:sz w:val="19"/>
          <w:szCs w:val="19"/>
        </w:rPr>
        <w:t xml:space="preserve">Proszę zaznaczyć dowolną liczbę odpowiedzi </w:t>
      </w:r>
    </w:p>
    <w:p w14:paraId="42C88542" w14:textId="77777777" w:rsidR="009B1A01" w:rsidRPr="00B377A8" w:rsidRDefault="009B1A01" w:rsidP="009B1A01">
      <w:pPr>
        <w:pStyle w:val="Akapitzlist"/>
        <w:numPr>
          <w:ilvl w:val="0"/>
          <w:numId w:val="24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B377A8">
        <w:rPr>
          <w:rFonts w:ascii="Fira Sans" w:hAnsi="Fira Sans"/>
          <w:sz w:val="19"/>
          <w:szCs w:val="19"/>
        </w:rPr>
        <w:t>spadek sprzedaży – spadek przychodów</w:t>
      </w:r>
    </w:p>
    <w:p w14:paraId="21AD109E" w14:textId="77777777" w:rsidR="009B1A01" w:rsidRPr="00B377A8" w:rsidRDefault="009B1A01" w:rsidP="009B1A01">
      <w:pPr>
        <w:pStyle w:val="Akapitzlist"/>
        <w:numPr>
          <w:ilvl w:val="0"/>
          <w:numId w:val="24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B377A8">
        <w:rPr>
          <w:rFonts w:ascii="Fira Sans" w:hAnsi="Fira Sans"/>
          <w:sz w:val="19"/>
          <w:szCs w:val="19"/>
        </w:rPr>
        <w:t>wzrost kosztów</w:t>
      </w:r>
    </w:p>
    <w:p w14:paraId="0763367F" w14:textId="77777777" w:rsidR="009B1A01" w:rsidRPr="00B377A8" w:rsidRDefault="009B1A01" w:rsidP="009B1A01">
      <w:pPr>
        <w:pStyle w:val="Akapitzlist"/>
        <w:numPr>
          <w:ilvl w:val="0"/>
          <w:numId w:val="24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B377A8">
        <w:rPr>
          <w:rFonts w:ascii="Fira Sans" w:hAnsi="Fira Sans"/>
          <w:sz w:val="19"/>
          <w:szCs w:val="19"/>
        </w:rPr>
        <w:t>zakłócenie w łańcuchu dostaw</w:t>
      </w:r>
    </w:p>
    <w:p w14:paraId="042E695A" w14:textId="77777777" w:rsidR="009B1A01" w:rsidRPr="00B377A8" w:rsidRDefault="009B1A01" w:rsidP="009B1A01">
      <w:pPr>
        <w:pStyle w:val="Akapitzlist"/>
        <w:numPr>
          <w:ilvl w:val="0"/>
          <w:numId w:val="24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B377A8">
        <w:rPr>
          <w:rFonts w:ascii="Fira Sans" w:hAnsi="Fira Sans"/>
          <w:sz w:val="19"/>
          <w:szCs w:val="19"/>
        </w:rPr>
        <w:t xml:space="preserve">duże zaburzenia organizacyjne w funkcjonowaniu przedsiębiorstwa </w:t>
      </w:r>
    </w:p>
    <w:p w14:paraId="038C528D" w14:textId="77777777" w:rsidR="009B1A01" w:rsidRPr="00B377A8" w:rsidRDefault="009B1A01" w:rsidP="009B1A01">
      <w:pPr>
        <w:pStyle w:val="Akapitzlist"/>
        <w:numPr>
          <w:ilvl w:val="0"/>
          <w:numId w:val="24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B377A8">
        <w:rPr>
          <w:rFonts w:ascii="Fira Sans" w:hAnsi="Fira Sans"/>
          <w:sz w:val="19"/>
          <w:szCs w:val="19"/>
        </w:rPr>
        <w:t>problemy z bieżącym finansowaniem</w:t>
      </w:r>
    </w:p>
    <w:p w14:paraId="3947AF2F" w14:textId="77777777" w:rsidR="009B1A01" w:rsidRPr="00B377A8" w:rsidRDefault="009B1A01" w:rsidP="009B1A01">
      <w:pPr>
        <w:pStyle w:val="Akapitzlist"/>
        <w:numPr>
          <w:ilvl w:val="0"/>
          <w:numId w:val="24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B377A8">
        <w:rPr>
          <w:rFonts w:ascii="Fira Sans" w:hAnsi="Fira Sans"/>
          <w:sz w:val="19"/>
          <w:szCs w:val="19"/>
        </w:rPr>
        <w:t>nadmierne zapasy</w:t>
      </w:r>
    </w:p>
    <w:p w14:paraId="0E186E40" w14:textId="77777777" w:rsidR="009B1A01" w:rsidRPr="00B377A8" w:rsidRDefault="009B1A01" w:rsidP="009B1A01">
      <w:pPr>
        <w:pStyle w:val="Akapitzlist"/>
        <w:numPr>
          <w:ilvl w:val="0"/>
          <w:numId w:val="24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B377A8">
        <w:rPr>
          <w:rFonts w:ascii="Fira Sans" w:hAnsi="Fira Sans"/>
          <w:sz w:val="19"/>
          <w:szCs w:val="19"/>
        </w:rPr>
        <w:t xml:space="preserve">zerwanie umów ze wschodnimi kontrahentami </w:t>
      </w:r>
    </w:p>
    <w:p w14:paraId="5A4A4E5D" w14:textId="77777777" w:rsidR="009B1A01" w:rsidRDefault="009B1A01" w:rsidP="009B1A01">
      <w:pPr>
        <w:spacing w:after="120" w:line="240" w:lineRule="auto"/>
        <w:ind w:left="703" w:hanging="703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 xml:space="preserve">3. </w:t>
      </w:r>
      <w:r>
        <w:rPr>
          <w:rFonts w:ascii="Fira Sans" w:hAnsi="Fira Sans"/>
          <w:b/>
          <w:sz w:val="19"/>
          <w:szCs w:val="19"/>
        </w:rPr>
        <w:tab/>
      </w:r>
      <w:r w:rsidRPr="006112B2">
        <w:rPr>
          <w:rFonts w:ascii="Fira Sans" w:hAnsi="Fira Sans"/>
          <w:b/>
          <w:sz w:val="19"/>
          <w:szCs w:val="19"/>
        </w:rPr>
        <w:t>Jeżeli w Państwa firmie są zatrudnieni pracownicy z Ukrainy, to</w:t>
      </w:r>
      <w:r>
        <w:rPr>
          <w:rFonts w:ascii="Fira Sans" w:hAnsi="Fira Sans"/>
          <w:b/>
          <w:sz w:val="19"/>
          <w:szCs w:val="19"/>
        </w:rPr>
        <w:t xml:space="preserve"> czy w związku z wojną w Ukrainie zaobserwowali Państwo w ubiegłym miesiącu: </w:t>
      </w:r>
    </w:p>
    <w:p w14:paraId="6FAD19B4" w14:textId="77777777" w:rsidR="009B1A01" w:rsidRPr="00DB4FF9" w:rsidRDefault="009B1A01" w:rsidP="009B1A01">
      <w:pPr>
        <w:spacing w:after="120"/>
        <w:ind w:left="709"/>
        <w:rPr>
          <w:rFonts w:ascii="Fira Sans" w:hAnsi="Fira Sans"/>
          <w:i/>
          <w:sz w:val="19"/>
          <w:szCs w:val="19"/>
        </w:rPr>
      </w:pPr>
      <w:r w:rsidRPr="00DB4FF9">
        <w:rPr>
          <w:rFonts w:ascii="Fira Sans" w:hAnsi="Fira Sans"/>
          <w:i/>
          <w:sz w:val="19"/>
          <w:szCs w:val="19"/>
        </w:rPr>
        <w:t xml:space="preserve">Dopuszczalne jest równoczesne zaznaczenie po jednej odpowiedzi dla każdego z wariantów („odpływ” tj. odejście z pracy z powodu wojny oraz „napływ” tj. zatrudnienie nowych pracowników). </w:t>
      </w:r>
    </w:p>
    <w:p w14:paraId="5EBFF903" w14:textId="77777777" w:rsidR="009B1A01" w:rsidRPr="00DB4FF9" w:rsidRDefault="009B1A01" w:rsidP="009B1A01">
      <w:pPr>
        <w:spacing w:after="120"/>
        <w:ind w:left="709"/>
        <w:rPr>
          <w:rFonts w:ascii="Fira Sans" w:hAnsi="Fira Sans"/>
          <w:i/>
          <w:sz w:val="19"/>
          <w:szCs w:val="19"/>
        </w:rPr>
      </w:pPr>
      <w:r w:rsidRPr="00DB4FF9">
        <w:rPr>
          <w:rFonts w:ascii="Fira Sans" w:hAnsi="Fira Sans"/>
          <w:i/>
          <w:sz w:val="19"/>
          <w:szCs w:val="19"/>
        </w:rPr>
        <w:t>W przypadku, gdy firma nie zatrudnia pracowników z Ukrainy lub nie zaobserwowała w ubiegłym miesiącu ich „odpływu” czy „napływu”, proszę zaznaczyć odpowiedź „nie dotyczy”.</w:t>
      </w:r>
    </w:p>
    <w:p w14:paraId="05C0D437" w14:textId="77777777" w:rsidR="009B1A01" w:rsidRPr="005869E3" w:rsidRDefault="009B1A01" w:rsidP="009B1A01">
      <w:pPr>
        <w:pStyle w:val="Akapitzlist"/>
        <w:numPr>
          <w:ilvl w:val="0"/>
          <w:numId w:val="25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5869E3">
        <w:rPr>
          <w:rFonts w:ascii="Fira Sans" w:hAnsi="Fira Sans"/>
          <w:sz w:val="19"/>
          <w:szCs w:val="19"/>
        </w:rPr>
        <w:t>odpływ pracowników z Ukrainy</w:t>
      </w:r>
    </w:p>
    <w:p w14:paraId="5199F994" w14:textId="77777777" w:rsidR="009B1A01" w:rsidRPr="005869E3" w:rsidRDefault="009B1A01" w:rsidP="009B1A01">
      <w:pPr>
        <w:pStyle w:val="Akapitzlist"/>
        <w:numPr>
          <w:ilvl w:val="1"/>
          <w:numId w:val="20"/>
        </w:numPr>
        <w:spacing w:before="0" w:after="0" w:line="240" w:lineRule="auto"/>
        <w:ind w:left="3260" w:firstLine="0"/>
        <w:rPr>
          <w:rFonts w:ascii="Fira Sans" w:hAnsi="Fira Sans"/>
          <w:sz w:val="19"/>
          <w:szCs w:val="19"/>
        </w:rPr>
      </w:pPr>
      <w:r w:rsidRPr="005869E3">
        <w:rPr>
          <w:rFonts w:ascii="Fira Sans" w:hAnsi="Fira Sans"/>
          <w:sz w:val="19"/>
          <w:szCs w:val="19"/>
        </w:rPr>
        <w:t>nieznaczny</w:t>
      </w:r>
    </w:p>
    <w:p w14:paraId="1B087411" w14:textId="77777777" w:rsidR="009B1A01" w:rsidRPr="005869E3" w:rsidRDefault="009B1A01" w:rsidP="009B1A01">
      <w:pPr>
        <w:pStyle w:val="Akapitzlist"/>
        <w:numPr>
          <w:ilvl w:val="1"/>
          <w:numId w:val="20"/>
        </w:numPr>
        <w:spacing w:before="0" w:after="0" w:line="240" w:lineRule="auto"/>
        <w:ind w:left="3260" w:firstLine="0"/>
        <w:rPr>
          <w:rFonts w:ascii="Fira Sans" w:hAnsi="Fira Sans"/>
          <w:sz w:val="19"/>
          <w:szCs w:val="19"/>
        </w:rPr>
      </w:pPr>
      <w:r w:rsidRPr="005869E3">
        <w:rPr>
          <w:rFonts w:ascii="Fira Sans" w:hAnsi="Fira Sans"/>
          <w:sz w:val="19"/>
          <w:szCs w:val="19"/>
        </w:rPr>
        <w:t>poważny</w:t>
      </w:r>
    </w:p>
    <w:p w14:paraId="2E5966BA" w14:textId="77777777" w:rsidR="009B1A01" w:rsidRPr="005869E3" w:rsidRDefault="009B1A01" w:rsidP="009B1A01">
      <w:pPr>
        <w:pStyle w:val="Akapitzlist"/>
        <w:numPr>
          <w:ilvl w:val="0"/>
          <w:numId w:val="25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5869E3">
        <w:rPr>
          <w:rFonts w:ascii="Fira Sans" w:hAnsi="Fira Sans"/>
          <w:sz w:val="19"/>
          <w:szCs w:val="19"/>
        </w:rPr>
        <w:t>napływ pracowników z Ukrainy</w:t>
      </w:r>
    </w:p>
    <w:p w14:paraId="36C6AA0A" w14:textId="77777777" w:rsidR="009B1A01" w:rsidRPr="005869E3" w:rsidRDefault="009B1A01" w:rsidP="009B1A01">
      <w:pPr>
        <w:pStyle w:val="Akapitzlist"/>
        <w:numPr>
          <w:ilvl w:val="1"/>
          <w:numId w:val="25"/>
        </w:numPr>
        <w:spacing w:before="0" w:after="0" w:line="240" w:lineRule="auto"/>
        <w:ind w:left="3969" w:hanging="708"/>
        <w:rPr>
          <w:rFonts w:ascii="Fira Sans" w:hAnsi="Fira Sans"/>
          <w:sz w:val="19"/>
          <w:szCs w:val="19"/>
        </w:rPr>
      </w:pPr>
      <w:r w:rsidRPr="005869E3">
        <w:rPr>
          <w:rFonts w:ascii="Fira Sans" w:hAnsi="Fira Sans"/>
          <w:sz w:val="19"/>
          <w:szCs w:val="19"/>
        </w:rPr>
        <w:t>nieznaczny</w:t>
      </w:r>
    </w:p>
    <w:p w14:paraId="7E760B82" w14:textId="77777777" w:rsidR="009B1A01" w:rsidRPr="005869E3" w:rsidRDefault="009B1A01" w:rsidP="009B1A01">
      <w:pPr>
        <w:pStyle w:val="Akapitzlist"/>
        <w:numPr>
          <w:ilvl w:val="1"/>
          <w:numId w:val="25"/>
        </w:numPr>
        <w:spacing w:before="0" w:after="0" w:line="240" w:lineRule="auto"/>
        <w:ind w:left="3969" w:hanging="708"/>
        <w:rPr>
          <w:rFonts w:ascii="Fira Sans" w:hAnsi="Fira Sans"/>
          <w:sz w:val="19"/>
          <w:szCs w:val="19"/>
        </w:rPr>
      </w:pPr>
      <w:r w:rsidRPr="005869E3">
        <w:rPr>
          <w:rFonts w:ascii="Fira Sans" w:hAnsi="Fira Sans"/>
          <w:sz w:val="19"/>
          <w:szCs w:val="19"/>
        </w:rPr>
        <w:t>poważny</w:t>
      </w:r>
    </w:p>
    <w:p w14:paraId="11A47E2E" w14:textId="77777777" w:rsidR="009B1A01" w:rsidRPr="005869E3" w:rsidRDefault="009B1A01" w:rsidP="009B1A01">
      <w:pPr>
        <w:pStyle w:val="Akapitzlist"/>
        <w:numPr>
          <w:ilvl w:val="0"/>
          <w:numId w:val="25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5869E3">
        <w:rPr>
          <w:rFonts w:ascii="Fira Sans" w:hAnsi="Fira Sans"/>
          <w:sz w:val="19"/>
          <w:szCs w:val="19"/>
        </w:rPr>
        <w:t>nie dotyczy</w:t>
      </w:r>
    </w:p>
    <w:p w14:paraId="6E89593D" w14:textId="77777777" w:rsidR="009B1A01" w:rsidRDefault="009B1A01" w:rsidP="009B1A01">
      <w:pPr>
        <w:spacing w:before="240" w:after="0" w:line="240" w:lineRule="auto"/>
        <w:jc w:val="center"/>
        <w:rPr>
          <w:rFonts w:ascii="Fira Sans" w:hAnsi="Fira Sans"/>
          <w:b/>
          <w:color w:val="007AC9"/>
        </w:rPr>
      </w:pPr>
    </w:p>
    <w:p w14:paraId="263171A6" w14:textId="77777777" w:rsidR="009B1A01" w:rsidRPr="00214F6B" w:rsidRDefault="009B1A01" w:rsidP="009B1A01">
      <w:pPr>
        <w:spacing w:before="240" w:after="0" w:line="240" w:lineRule="auto"/>
        <w:jc w:val="center"/>
        <w:rPr>
          <w:rFonts w:ascii="Fira Sans" w:hAnsi="Fira Sans"/>
          <w:b/>
          <w:color w:val="007AC9"/>
        </w:rPr>
      </w:pPr>
    </w:p>
    <w:p w14:paraId="51E1A3C7" w14:textId="77777777" w:rsidR="00A427ED" w:rsidRPr="004C479A" w:rsidRDefault="00366279" w:rsidP="00A427ED">
      <w:pPr>
        <w:spacing w:before="240" w:after="0" w:line="240" w:lineRule="auto"/>
        <w:jc w:val="center"/>
        <w:rPr>
          <w:rFonts w:ascii="Fira Sans" w:hAnsi="Fira Sans"/>
          <w:b/>
          <w:color w:val="007AC9"/>
        </w:rPr>
      </w:pPr>
      <w:r>
        <w:rPr>
          <w:rFonts w:ascii="Fira Sans" w:hAnsi="Fira Sans"/>
          <w:b/>
          <w:color w:val="007AC9"/>
        </w:rPr>
        <w:t>I</w:t>
      </w:r>
      <w:r w:rsidR="00A427ED" w:rsidRPr="004C479A">
        <w:rPr>
          <w:rFonts w:ascii="Fira Sans" w:hAnsi="Fira Sans"/>
          <w:b/>
          <w:color w:val="007AC9"/>
        </w:rPr>
        <w:t>nwestycje</w:t>
      </w:r>
    </w:p>
    <w:p w14:paraId="5854E527" w14:textId="77777777" w:rsidR="00A427ED" w:rsidRPr="00F2464D" w:rsidRDefault="00A427ED" w:rsidP="00A427ED">
      <w:pPr>
        <w:spacing w:before="120" w:after="6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F2464D">
        <w:rPr>
          <w:rFonts w:ascii="Fira Sans" w:hAnsi="Fira Sans"/>
          <w:b/>
          <w:sz w:val="19"/>
          <w:szCs w:val="19"/>
        </w:rPr>
        <w:t>4.</w:t>
      </w:r>
      <w:r w:rsidRPr="00F2464D">
        <w:rPr>
          <w:rFonts w:ascii="Fira Sans" w:hAnsi="Fira Sans"/>
          <w:b/>
          <w:sz w:val="19"/>
          <w:szCs w:val="19"/>
        </w:rPr>
        <w:tab/>
        <w:t>Jakie są Państwa aktualne przewidywania, co do poziomu inwestycji Państwa firmy w 2022 r. w odniesieniu do inwestycji zrealizowanych w 2021 r. ?</w:t>
      </w:r>
    </w:p>
    <w:p w14:paraId="4BE7FD88" w14:textId="77777777" w:rsidR="00A427ED" w:rsidRPr="004C479A" w:rsidRDefault="00A427ED" w:rsidP="00A427ED">
      <w:pPr>
        <w:spacing w:after="120" w:line="240" w:lineRule="auto"/>
        <w:ind w:firstLine="708"/>
        <w:rPr>
          <w:rFonts w:ascii="Fira Sans" w:hAnsi="Fira Sans"/>
          <w:i/>
          <w:sz w:val="19"/>
          <w:szCs w:val="19"/>
        </w:rPr>
      </w:pPr>
      <w:r w:rsidRPr="004C479A">
        <w:rPr>
          <w:rFonts w:ascii="Fira Sans" w:hAnsi="Fira Sans"/>
          <w:i/>
          <w:sz w:val="19"/>
          <w:szCs w:val="19"/>
        </w:rPr>
        <w:t xml:space="preserve">Proszę zaznaczyć tylko jedną odpowiedź </w:t>
      </w:r>
    </w:p>
    <w:p w14:paraId="1DF6279F" w14:textId="77777777" w:rsidR="00A427ED" w:rsidRPr="004C479A" w:rsidRDefault="00A427ED" w:rsidP="00A427ED">
      <w:pPr>
        <w:spacing w:after="120" w:line="240" w:lineRule="auto"/>
        <w:ind w:left="709" w:hanging="1"/>
        <w:rPr>
          <w:rFonts w:ascii="Fira Sans" w:hAnsi="Fira Sans"/>
          <w:i/>
          <w:sz w:val="19"/>
          <w:szCs w:val="19"/>
        </w:rPr>
      </w:pPr>
      <w:r w:rsidRPr="004C479A">
        <w:rPr>
          <w:rFonts w:ascii="Fira Sans" w:hAnsi="Fira Sans"/>
          <w:i/>
          <w:sz w:val="19"/>
          <w:szCs w:val="19"/>
        </w:rPr>
        <w:t xml:space="preserve">Jeżeli w poprzednim roku (2021) Państwa przedsiębiorstwo nie inwestowało i nie planuje inwestowania w bieżącym (2022), to proszę o zaznaczenie odpowiedzi „utrzymanie poziomu inwestycji”. </w:t>
      </w:r>
    </w:p>
    <w:p w14:paraId="075AB0BE" w14:textId="77777777" w:rsidR="00A427ED" w:rsidRPr="00F2464D" w:rsidRDefault="00A427ED" w:rsidP="00A427ED">
      <w:pPr>
        <w:pStyle w:val="Akapitzlist"/>
        <w:numPr>
          <w:ilvl w:val="0"/>
          <w:numId w:val="16"/>
        </w:numPr>
        <w:spacing w:before="0" w:after="0" w:line="240" w:lineRule="auto"/>
        <w:ind w:firstLine="2192"/>
        <w:rPr>
          <w:rFonts w:ascii="Fira Sans" w:hAnsi="Fira Sans"/>
          <w:sz w:val="19"/>
          <w:szCs w:val="19"/>
        </w:rPr>
      </w:pPr>
      <w:r w:rsidRPr="00F2464D">
        <w:rPr>
          <w:rFonts w:ascii="Fira Sans" w:hAnsi="Fira Sans"/>
          <w:sz w:val="19"/>
          <w:szCs w:val="19"/>
        </w:rPr>
        <w:t>spadek poziomu inwestycji</w:t>
      </w:r>
    </w:p>
    <w:p w14:paraId="3D3B226B" w14:textId="77777777" w:rsidR="00A427ED" w:rsidRPr="00F2464D" w:rsidRDefault="00A427ED" w:rsidP="00A427ED">
      <w:pPr>
        <w:pStyle w:val="Akapitzlist"/>
        <w:numPr>
          <w:ilvl w:val="1"/>
          <w:numId w:val="16"/>
        </w:numPr>
        <w:spacing w:before="0" w:after="0" w:line="240" w:lineRule="auto"/>
        <w:ind w:firstLine="2192"/>
        <w:rPr>
          <w:rFonts w:ascii="Fira Sans" w:hAnsi="Fira Sans"/>
          <w:sz w:val="19"/>
          <w:szCs w:val="19"/>
        </w:rPr>
      </w:pPr>
      <w:r w:rsidRPr="00F2464D">
        <w:rPr>
          <w:rFonts w:ascii="Fira Sans" w:hAnsi="Fira Sans"/>
          <w:sz w:val="19"/>
          <w:szCs w:val="19"/>
        </w:rPr>
        <w:t>nieznaczny</w:t>
      </w:r>
    </w:p>
    <w:p w14:paraId="20A441F5" w14:textId="77777777" w:rsidR="00A427ED" w:rsidRPr="00F2464D" w:rsidRDefault="00A427ED" w:rsidP="00A427ED">
      <w:pPr>
        <w:pStyle w:val="Akapitzlist"/>
        <w:numPr>
          <w:ilvl w:val="1"/>
          <w:numId w:val="16"/>
        </w:numPr>
        <w:spacing w:before="0" w:after="0" w:line="240" w:lineRule="auto"/>
        <w:ind w:firstLine="2192"/>
        <w:rPr>
          <w:rFonts w:ascii="Fira Sans" w:hAnsi="Fira Sans"/>
          <w:sz w:val="19"/>
          <w:szCs w:val="19"/>
        </w:rPr>
      </w:pPr>
      <w:r w:rsidRPr="00F2464D">
        <w:rPr>
          <w:rFonts w:ascii="Fira Sans" w:hAnsi="Fira Sans"/>
          <w:sz w:val="19"/>
          <w:szCs w:val="19"/>
        </w:rPr>
        <w:t>poważny</w:t>
      </w:r>
    </w:p>
    <w:p w14:paraId="58831ABC" w14:textId="77777777" w:rsidR="00A427ED" w:rsidRPr="00F2464D" w:rsidRDefault="00A427ED" w:rsidP="00A427ED">
      <w:pPr>
        <w:pStyle w:val="Akapitzlist"/>
        <w:numPr>
          <w:ilvl w:val="0"/>
          <w:numId w:val="16"/>
        </w:numPr>
        <w:spacing w:before="0" w:after="0" w:line="240" w:lineRule="auto"/>
        <w:ind w:firstLine="2192"/>
        <w:rPr>
          <w:rFonts w:ascii="Fira Sans" w:hAnsi="Fira Sans"/>
          <w:sz w:val="19"/>
          <w:szCs w:val="19"/>
        </w:rPr>
      </w:pPr>
      <w:r w:rsidRPr="00F2464D">
        <w:rPr>
          <w:rFonts w:ascii="Fira Sans" w:hAnsi="Fira Sans"/>
          <w:sz w:val="19"/>
          <w:szCs w:val="19"/>
        </w:rPr>
        <w:t>utrzymanie poziomu inwestycji</w:t>
      </w:r>
    </w:p>
    <w:p w14:paraId="38A58A1F" w14:textId="77777777" w:rsidR="00A427ED" w:rsidRPr="00F2464D" w:rsidRDefault="00A427ED" w:rsidP="00A427ED">
      <w:pPr>
        <w:pStyle w:val="Akapitzlist"/>
        <w:numPr>
          <w:ilvl w:val="0"/>
          <w:numId w:val="16"/>
        </w:numPr>
        <w:spacing w:before="0" w:after="0" w:line="240" w:lineRule="auto"/>
        <w:ind w:firstLine="2192"/>
        <w:rPr>
          <w:rFonts w:ascii="Fira Sans" w:hAnsi="Fira Sans"/>
          <w:sz w:val="19"/>
          <w:szCs w:val="19"/>
        </w:rPr>
      </w:pPr>
      <w:r w:rsidRPr="00F2464D">
        <w:rPr>
          <w:rFonts w:ascii="Fira Sans" w:hAnsi="Fira Sans"/>
          <w:sz w:val="19"/>
          <w:szCs w:val="19"/>
        </w:rPr>
        <w:t>wzrost poziomu inwestycji</w:t>
      </w:r>
    </w:p>
    <w:p w14:paraId="41B08959" w14:textId="77777777" w:rsidR="00A427ED" w:rsidRPr="00F2464D" w:rsidRDefault="00A427ED" w:rsidP="00A427ED">
      <w:pPr>
        <w:pStyle w:val="Akapitzlist"/>
        <w:numPr>
          <w:ilvl w:val="1"/>
          <w:numId w:val="16"/>
        </w:numPr>
        <w:spacing w:before="0" w:after="0" w:line="240" w:lineRule="auto"/>
        <w:ind w:firstLine="2192"/>
        <w:rPr>
          <w:rFonts w:ascii="Fira Sans" w:hAnsi="Fira Sans"/>
          <w:sz w:val="19"/>
          <w:szCs w:val="19"/>
        </w:rPr>
      </w:pPr>
      <w:r w:rsidRPr="00F2464D">
        <w:rPr>
          <w:rFonts w:ascii="Fira Sans" w:hAnsi="Fira Sans"/>
          <w:sz w:val="19"/>
          <w:szCs w:val="19"/>
        </w:rPr>
        <w:t>nieznaczny</w:t>
      </w:r>
    </w:p>
    <w:p w14:paraId="2C91FD1D" w14:textId="77777777" w:rsidR="00A427ED" w:rsidRPr="00F2464D" w:rsidRDefault="00A427ED" w:rsidP="00A427ED">
      <w:pPr>
        <w:pStyle w:val="Akapitzlist"/>
        <w:numPr>
          <w:ilvl w:val="1"/>
          <w:numId w:val="16"/>
        </w:numPr>
        <w:spacing w:before="0" w:after="0" w:line="240" w:lineRule="auto"/>
        <w:ind w:firstLine="2192"/>
        <w:rPr>
          <w:rFonts w:ascii="Fira Sans" w:hAnsi="Fira Sans"/>
          <w:sz w:val="19"/>
          <w:szCs w:val="19"/>
        </w:rPr>
      </w:pPr>
      <w:r w:rsidRPr="00F2464D">
        <w:rPr>
          <w:rFonts w:ascii="Fira Sans" w:hAnsi="Fira Sans"/>
          <w:sz w:val="19"/>
          <w:szCs w:val="19"/>
        </w:rPr>
        <w:t>poważny</w:t>
      </w:r>
    </w:p>
    <w:p w14:paraId="77A81CF2" w14:textId="77777777" w:rsidR="00A427ED" w:rsidRPr="00F2464D" w:rsidRDefault="00A427ED" w:rsidP="00A427ED">
      <w:pPr>
        <w:spacing w:before="120" w:after="6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F2464D">
        <w:rPr>
          <w:rFonts w:ascii="Fira Sans" w:hAnsi="Fira Sans"/>
          <w:b/>
          <w:sz w:val="19"/>
          <w:szCs w:val="19"/>
        </w:rPr>
        <w:lastRenderedPageBreak/>
        <w:t>5.            Które z poniższych czynników w największym stopniu wpływają na ograniczenie skali inwestycji Państwa firmy w bieżącym roku:</w:t>
      </w:r>
    </w:p>
    <w:p w14:paraId="076B60D6" w14:textId="77777777" w:rsidR="00A427ED" w:rsidRPr="00F2464D" w:rsidRDefault="00A427ED" w:rsidP="00A427ED">
      <w:pPr>
        <w:spacing w:after="120" w:line="240" w:lineRule="auto"/>
        <w:ind w:firstLine="708"/>
        <w:rPr>
          <w:rFonts w:ascii="Fira Sans" w:hAnsi="Fira Sans"/>
          <w:i/>
          <w:sz w:val="19"/>
          <w:szCs w:val="19"/>
        </w:rPr>
      </w:pPr>
      <w:r w:rsidRPr="00F2464D">
        <w:rPr>
          <w:rFonts w:ascii="Fira Sans" w:hAnsi="Fira Sans"/>
          <w:i/>
          <w:sz w:val="19"/>
          <w:szCs w:val="19"/>
        </w:rPr>
        <w:t xml:space="preserve">Proszę zaznaczyć dowolną liczbę odpowiedzi </w:t>
      </w:r>
    </w:p>
    <w:p w14:paraId="3D6E9B07" w14:textId="77777777" w:rsidR="00A427ED" w:rsidRPr="00F2464D" w:rsidRDefault="00A427ED" w:rsidP="00A427ED">
      <w:pPr>
        <w:pStyle w:val="Akapitzlist"/>
        <w:numPr>
          <w:ilvl w:val="0"/>
          <w:numId w:val="23"/>
        </w:numPr>
        <w:spacing w:after="0" w:line="240" w:lineRule="auto"/>
        <w:rPr>
          <w:rFonts w:ascii="Fira Sans" w:hAnsi="Fira Sans"/>
          <w:color w:val="000000"/>
          <w:sz w:val="19"/>
          <w:szCs w:val="19"/>
        </w:rPr>
      </w:pPr>
      <w:r w:rsidRPr="00F2464D">
        <w:rPr>
          <w:rFonts w:ascii="Fira Sans" w:hAnsi="Fira Sans"/>
          <w:color w:val="000000"/>
          <w:sz w:val="19"/>
          <w:szCs w:val="19"/>
        </w:rPr>
        <w:t>wysokie koszty realizacji inwestycji</w:t>
      </w:r>
    </w:p>
    <w:p w14:paraId="573E389A" w14:textId="77777777" w:rsidR="00A427ED" w:rsidRPr="00F2464D" w:rsidRDefault="00A427ED" w:rsidP="00A427ED">
      <w:pPr>
        <w:pStyle w:val="Akapitzlist"/>
        <w:numPr>
          <w:ilvl w:val="0"/>
          <w:numId w:val="23"/>
        </w:numPr>
        <w:spacing w:after="0" w:line="240" w:lineRule="auto"/>
        <w:rPr>
          <w:rFonts w:ascii="Fira Sans" w:hAnsi="Fira Sans"/>
          <w:color w:val="000000"/>
          <w:sz w:val="19"/>
          <w:szCs w:val="19"/>
        </w:rPr>
      </w:pPr>
      <w:r w:rsidRPr="00F2464D">
        <w:rPr>
          <w:rFonts w:ascii="Fira Sans" w:hAnsi="Fira Sans"/>
          <w:color w:val="000000"/>
          <w:sz w:val="19"/>
          <w:szCs w:val="19"/>
        </w:rPr>
        <w:t>trudności w pozyskaniu zewnętrznych źródeł finansowania</w:t>
      </w:r>
    </w:p>
    <w:p w14:paraId="090E5CB7" w14:textId="77777777" w:rsidR="00A427ED" w:rsidRPr="00F2464D" w:rsidRDefault="00A427ED" w:rsidP="00A427ED">
      <w:pPr>
        <w:pStyle w:val="Akapitzlist"/>
        <w:numPr>
          <w:ilvl w:val="0"/>
          <w:numId w:val="23"/>
        </w:numPr>
        <w:spacing w:after="0" w:line="240" w:lineRule="auto"/>
        <w:rPr>
          <w:rFonts w:ascii="Fira Sans" w:hAnsi="Fira Sans"/>
          <w:color w:val="000000"/>
          <w:sz w:val="19"/>
          <w:szCs w:val="19"/>
        </w:rPr>
      </w:pPr>
      <w:r w:rsidRPr="00F2464D">
        <w:rPr>
          <w:rFonts w:ascii="Fira Sans" w:hAnsi="Fira Sans"/>
          <w:color w:val="000000"/>
          <w:sz w:val="19"/>
          <w:szCs w:val="19"/>
        </w:rPr>
        <w:t>długotrwałe procedury uzyskania zgody na inwestycje</w:t>
      </w:r>
    </w:p>
    <w:p w14:paraId="07079A1F" w14:textId="77777777" w:rsidR="00A427ED" w:rsidRPr="00F2464D" w:rsidRDefault="00A427ED" w:rsidP="00A427ED">
      <w:pPr>
        <w:pStyle w:val="Akapitzlist"/>
        <w:numPr>
          <w:ilvl w:val="0"/>
          <w:numId w:val="23"/>
        </w:numPr>
        <w:spacing w:after="0" w:line="240" w:lineRule="auto"/>
        <w:rPr>
          <w:rFonts w:ascii="Fira Sans" w:hAnsi="Fira Sans"/>
          <w:color w:val="000000"/>
          <w:sz w:val="19"/>
          <w:szCs w:val="19"/>
        </w:rPr>
      </w:pPr>
      <w:r w:rsidRPr="00F2464D">
        <w:rPr>
          <w:rFonts w:ascii="Fira Sans" w:hAnsi="Fira Sans"/>
          <w:color w:val="000000"/>
          <w:sz w:val="19"/>
          <w:szCs w:val="19"/>
        </w:rPr>
        <w:t>problemy z zatrudnieniem pracowników</w:t>
      </w:r>
    </w:p>
    <w:p w14:paraId="49B04F3C" w14:textId="77777777" w:rsidR="00A427ED" w:rsidRPr="00F2464D" w:rsidRDefault="00A427ED" w:rsidP="00A427ED">
      <w:pPr>
        <w:pStyle w:val="Akapitzlist"/>
        <w:numPr>
          <w:ilvl w:val="0"/>
          <w:numId w:val="23"/>
        </w:numPr>
        <w:spacing w:after="0" w:line="240" w:lineRule="auto"/>
        <w:rPr>
          <w:rFonts w:ascii="Fira Sans" w:hAnsi="Fira Sans"/>
          <w:color w:val="000000"/>
          <w:sz w:val="19"/>
          <w:szCs w:val="19"/>
        </w:rPr>
      </w:pPr>
      <w:r w:rsidRPr="00F2464D">
        <w:rPr>
          <w:rFonts w:ascii="Fira Sans" w:hAnsi="Fira Sans"/>
          <w:color w:val="000000"/>
          <w:sz w:val="19"/>
          <w:szCs w:val="19"/>
        </w:rPr>
        <w:t>zerwane łańcuchy dostaw</w:t>
      </w:r>
    </w:p>
    <w:p w14:paraId="0BDC7E93" w14:textId="77777777" w:rsidR="00A427ED" w:rsidRPr="00F2464D" w:rsidRDefault="00A427ED" w:rsidP="00A427ED">
      <w:pPr>
        <w:pStyle w:val="Akapitzlist"/>
        <w:numPr>
          <w:ilvl w:val="0"/>
          <w:numId w:val="23"/>
        </w:numPr>
        <w:spacing w:after="0" w:line="240" w:lineRule="auto"/>
        <w:rPr>
          <w:rFonts w:ascii="Fira Sans" w:hAnsi="Fira Sans"/>
          <w:color w:val="000000"/>
          <w:sz w:val="19"/>
          <w:szCs w:val="19"/>
        </w:rPr>
      </w:pPr>
      <w:r w:rsidRPr="00F2464D">
        <w:rPr>
          <w:rFonts w:ascii="Fira Sans" w:hAnsi="Fira Sans"/>
          <w:color w:val="000000"/>
          <w:sz w:val="19"/>
          <w:szCs w:val="19"/>
        </w:rPr>
        <w:t>wysoka inflacja</w:t>
      </w:r>
    </w:p>
    <w:p w14:paraId="24F095B6" w14:textId="77777777" w:rsidR="00A427ED" w:rsidRPr="00F2464D" w:rsidRDefault="00A427ED" w:rsidP="00A427ED">
      <w:pPr>
        <w:pStyle w:val="Akapitzlist"/>
        <w:numPr>
          <w:ilvl w:val="0"/>
          <w:numId w:val="23"/>
        </w:numPr>
        <w:spacing w:after="0" w:line="240" w:lineRule="auto"/>
        <w:rPr>
          <w:rFonts w:ascii="Fira Sans" w:hAnsi="Fira Sans"/>
          <w:color w:val="000000"/>
          <w:sz w:val="19"/>
          <w:szCs w:val="19"/>
        </w:rPr>
      </w:pPr>
      <w:r w:rsidRPr="00F2464D">
        <w:rPr>
          <w:rFonts w:ascii="Fira Sans" w:hAnsi="Fira Sans"/>
          <w:color w:val="000000"/>
          <w:sz w:val="19"/>
          <w:szCs w:val="19"/>
        </w:rPr>
        <w:t xml:space="preserve">niejasne, niespójne i niestabilne przepisy prawne </w:t>
      </w:r>
    </w:p>
    <w:p w14:paraId="3CAC2575" w14:textId="77777777" w:rsidR="00A427ED" w:rsidRPr="00F2464D" w:rsidRDefault="00A427ED" w:rsidP="00A427ED">
      <w:pPr>
        <w:pStyle w:val="Akapitzlist"/>
        <w:numPr>
          <w:ilvl w:val="0"/>
          <w:numId w:val="23"/>
        </w:numPr>
        <w:spacing w:after="0" w:line="240" w:lineRule="auto"/>
        <w:rPr>
          <w:rFonts w:ascii="Fira Sans" w:hAnsi="Fira Sans"/>
          <w:color w:val="000000"/>
          <w:sz w:val="19"/>
          <w:szCs w:val="19"/>
        </w:rPr>
      </w:pPr>
      <w:r w:rsidRPr="00F2464D">
        <w:rPr>
          <w:rFonts w:ascii="Fira Sans" w:hAnsi="Fira Sans"/>
          <w:color w:val="000000"/>
          <w:sz w:val="19"/>
          <w:szCs w:val="19"/>
        </w:rPr>
        <w:t>niepewna sytuacja makroekonomiczna</w:t>
      </w:r>
    </w:p>
    <w:p w14:paraId="3325D824" w14:textId="77777777" w:rsidR="00A427ED" w:rsidRPr="00F2464D" w:rsidRDefault="00A427ED" w:rsidP="00A427ED">
      <w:pPr>
        <w:pStyle w:val="Akapitzlist"/>
        <w:numPr>
          <w:ilvl w:val="0"/>
          <w:numId w:val="23"/>
        </w:numPr>
        <w:spacing w:after="0" w:line="240" w:lineRule="auto"/>
        <w:rPr>
          <w:rFonts w:ascii="Fira Sans" w:hAnsi="Fira Sans"/>
          <w:color w:val="000000"/>
          <w:sz w:val="19"/>
          <w:szCs w:val="19"/>
        </w:rPr>
      </w:pPr>
      <w:r w:rsidRPr="00F2464D">
        <w:rPr>
          <w:rFonts w:ascii="Fira Sans" w:hAnsi="Fira Sans"/>
          <w:color w:val="000000"/>
          <w:sz w:val="19"/>
          <w:szCs w:val="19"/>
        </w:rPr>
        <w:t>niedostateczny popyt na produkty/usługi oferowane przez firmę</w:t>
      </w:r>
    </w:p>
    <w:p w14:paraId="4DE1A05D" w14:textId="77777777" w:rsidR="00A427ED" w:rsidRPr="00F2464D" w:rsidRDefault="00A427ED" w:rsidP="00A427ED">
      <w:pPr>
        <w:pStyle w:val="Akapitzlist"/>
        <w:numPr>
          <w:ilvl w:val="0"/>
          <w:numId w:val="23"/>
        </w:numPr>
        <w:spacing w:after="0" w:line="240" w:lineRule="auto"/>
        <w:rPr>
          <w:rFonts w:ascii="Fira Sans" w:hAnsi="Fira Sans"/>
          <w:color w:val="000000"/>
          <w:sz w:val="19"/>
          <w:szCs w:val="19"/>
        </w:rPr>
      </w:pPr>
      <w:r w:rsidRPr="00F2464D">
        <w:rPr>
          <w:rFonts w:ascii="Fira Sans" w:hAnsi="Fira Sans"/>
          <w:color w:val="000000"/>
          <w:sz w:val="19"/>
          <w:szCs w:val="19"/>
        </w:rPr>
        <w:t>firma nie odczuwa ograniczeń</w:t>
      </w:r>
    </w:p>
    <w:p w14:paraId="63D1EDF8" w14:textId="77777777" w:rsidR="00934508" w:rsidRDefault="00934508">
      <w:pPr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br w:type="page"/>
      </w:r>
    </w:p>
    <w:p w14:paraId="07A3294D" w14:textId="77777777" w:rsidR="007B479E" w:rsidRPr="005811CC" w:rsidRDefault="007B479E" w:rsidP="007B479E">
      <w:pPr>
        <w:pStyle w:val="Nagwek1"/>
      </w:pPr>
      <w:bookmarkStart w:id="17" w:name="_Toc122678520"/>
      <w:r>
        <w:rPr>
          <w:color w:val="007AC9"/>
        </w:rPr>
        <w:lastRenderedPageBreak/>
        <w:t>Uwagi metodologiczne</w:t>
      </w:r>
      <w:bookmarkEnd w:id="17"/>
    </w:p>
    <w:p w14:paraId="19741929" w14:textId="77777777" w:rsidR="007B479E" w:rsidRDefault="007B479E" w:rsidP="007B479E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sz w:val="19"/>
          <w:szCs w:val="19"/>
        </w:rPr>
        <w:t xml:space="preserve">Do </w:t>
      </w:r>
      <w:r w:rsidRPr="005811CC">
        <w:rPr>
          <w:rFonts w:ascii="Fira Sans" w:hAnsi="Fira Sans"/>
          <w:sz w:val="19"/>
          <w:szCs w:val="19"/>
        </w:rPr>
        <w:t xml:space="preserve">badania koniunktury gospodarczej – </w:t>
      </w:r>
      <w:r>
        <w:rPr>
          <w:rFonts w:ascii="Fira Sans" w:hAnsi="Fira Sans"/>
          <w:sz w:val="19"/>
          <w:szCs w:val="19"/>
        </w:rPr>
        <w:t>od badania za kwiecień 2020 r.</w:t>
      </w:r>
      <w:r w:rsidRPr="005811CC">
        <w:rPr>
          <w:rFonts w:ascii="Fira Sans" w:hAnsi="Fira Sans"/>
          <w:sz w:val="19"/>
          <w:szCs w:val="19"/>
        </w:rPr>
        <w:t xml:space="preserve"> – dołączany jest dodatkowy moduł. Uzyskane dane dostarczają – równolegle z wynikami standardowej części badania – bieżących</w:t>
      </w:r>
      <w:r>
        <w:rPr>
          <w:rFonts w:ascii="Fira Sans" w:hAnsi="Fira Sans"/>
          <w:sz w:val="19"/>
          <w:szCs w:val="19"/>
        </w:rPr>
        <w:t xml:space="preserve"> </w:t>
      </w:r>
      <w:r w:rsidRPr="005811CC">
        <w:rPr>
          <w:rFonts w:ascii="Fira Sans" w:hAnsi="Fira Sans"/>
          <w:sz w:val="19"/>
          <w:szCs w:val="19"/>
        </w:rPr>
        <w:t xml:space="preserve">ocen </w:t>
      </w:r>
      <w:r>
        <w:rPr>
          <w:rFonts w:ascii="Fira Sans" w:hAnsi="Fira Sans"/>
          <w:sz w:val="19"/>
          <w:szCs w:val="19"/>
        </w:rPr>
        <w:t xml:space="preserve">skutków wojny w Ukrainie </w:t>
      </w:r>
      <w:r w:rsidRPr="005811CC">
        <w:rPr>
          <w:rFonts w:ascii="Fira Sans" w:hAnsi="Fira Sans"/>
          <w:sz w:val="19"/>
          <w:szCs w:val="19"/>
        </w:rPr>
        <w:t>dla przedsiębiorstw</w:t>
      </w:r>
      <w:r>
        <w:rPr>
          <w:rFonts w:ascii="Fira Sans" w:hAnsi="Fira Sans"/>
          <w:sz w:val="19"/>
          <w:szCs w:val="19"/>
        </w:rPr>
        <w:t xml:space="preserve"> oraz innych pogłębionych informacji o aktualnych</w:t>
      </w:r>
      <w:r w:rsidRPr="00ED0165">
        <w:rPr>
          <w:rFonts w:ascii="Fira Sans" w:hAnsi="Fira Sans"/>
          <w:sz w:val="19"/>
          <w:szCs w:val="19"/>
        </w:rPr>
        <w:t xml:space="preserve"> zagadnienia</w:t>
      </w:r>
      <w:r>
        <w:rPr>
          <w:rFonts w:ascii="Fira Sans" w:hAnsi="Fira Sans"/>
          <w:sz w:val="19"/>
          <w:szCs w:val="19"/>
        </w:rPr>
        <w:t>ch gospodarczych.</w:t>
      </w:r>
    </w:p>
    <w:p w14:paraId="15F5F77D" w14:textId="77777777" w:rsidR="007B479E" w:rsidRPr="005811CC" w:rsidRDefault="007B479E" w:rsidP="007B479E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Z uwagi na skalę przeprowadzanego badania, jego tematykę i szczegółowość, badanie jest źródłem szybkiej i</w:t>
      </w:r>
      <w:r>
        <w:rPr>
          <w:rFonts w:ascii="Fira Sans" w:hAnsi="Fira Sans"/>
          <w:sz w:val="19"/>
          <w:szCs w:val="19"/>
        </w:rPr>
        <w:t> </w:t>
      </w:r>
      <w:r w:rsidRPr="005811CC">
        <w:rPr>
          <w:rFonts w:ascii="Fira Sans" w:hAnsi="Fira Sans"/>
          <w:sz w:val="19"/>
          <w:szCs w:val="19"/>
        </w:rPr>
        <w:t xml:space="preserve">szerokiej informacji </w:t>
      </w:r>
      <w:r>
        <w:rPr>
          <w:rFonts w:ascii="Fira Sans" w:hAnsi="Fira Sans"/>
          <w:sz w:val="19"/>
          <w:szCs w:val="19"/>
        </w:rPr>
        <w:t xml:space="preserve">m.in. </w:t>
      </w:r>
      <w:r w:rsidRPr="005811CC">
        <w:rPr>
          <w:rFonts w:ascii="Fira Sans" w:hAnsi="Fira Sans"/>
          <w:sz w:val="19"/>
          <w:szCs w:val="19"/>
        </w:rPr>
        <w:t xml:space="preserve">o wpływie </w:t>
      </w:r>
      <w:r>
        <w:rPr>
          <w:rFonts w:ascii="Fira Sans" w:hAnsi="Fira Sans"/>
          <w:sz w:val="19"/>
          <w:szCs w:val="19"/>
        </w:rPr>
        <w:t xml:space="preserve">wojny w Ukrainie </w:t>
      </w:r>
      <w:r w:rsidRPr="005811CC">
        <w:rPr>
          <w:rFonts w:ascii="Fira Sans" w:hAnsi="Fira Sans"/>
          <w:sz w:val="19"/>
          <w:szCs w:val="19"/>
        </w:rPr>
        <w:t xml:space="preserve">na przedsiębiorstwa w Polsce. </w:t>
      </w:r>
    </w:p>
    <w:p w14:paraId="182435BA" w14:textId="77777777" w:rsidR="007B479E" w:rsidRPr="005811CC" w:rsidRDefault="007B479E" w:rsidP="007B479E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Moduł skierowano – na zasadzie dobrowolności – do szerokiej grupy przedsiębiorstw, obejmującej większość sektorów polskiej gospodarki i sekcji PKD</w:t>
      </w:r>
      <w:r w:rsidRPr="005811CC">
        <w:rPr>
          <w:sz w:val="19"/>
          <w:szCs w:val="19"/>
        </w:rPr>
        <w:t>, ok. 17,5 tys. w prezentowanych obszarach</w:t>
      </w:r>
      <w:r w:rsidRPr="005811CC">
        <w:rPr>
          <w:rFonts w:ascii="Fira Sans" w:hAnsi="Fira Sans"/>
          <w:sz w:val="19"/>
          <w:szCs w:val="19"/>
        </w:rPr>
        <w:t xml:space="preserve">. </w:t>
      </w:r>
    </w:p>
    <w:p w14:paraId="402DE6B4" w14:textId="77777777" w:rsidR="007B479E" w:rsidRPr="005811CC" w:rsidRDefault="007B479E" w:rsidP="007B479E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Aneks </w:t>
      </w:r>
      <w:r>
        <w:rPr>
          <w:rFonts w:ascii="Fira Sans" w:hAnsi="Fira Sans"/>
          <w:sz w:val="19"/>
          <w:szCs w:val="19"/>
        </w:rPr>
        <w:t>przedstawia</w:t>
      </w:r>
      <w:r w:rsidRPr="005811CC">
        <w:rPr>
          <w:rFonts w:ascii="Fira Sans" w:hAnsi="Fira Sans"/>
          <w:sz w:val="19"/>
          <w:szCs w:val="19"/>
        </w:rPr>
        <w:t xml:space="preserve"> poszerzoną, w odniesieniu do Informacji sygnalnej, analizę wyników wraz z</w:t>
      </w:r>
      <w:r w:rsidR="00516570">
        <w:rPr>
          <w:rFonts w:ascii="Fira Sans" w:hAnsi="Fira Sans"/>
          <w:sz w:val="19"/>
          <w:szCs w:val="19"/>
        </w:rPr>
        <w:t xml:space="preserve"> </w:t>
      </w:r>
      <w:r w:rsidRPr="005811CC">
        <w:rPr>
          <w:rFonts w:ascii="Fira Sans" w:hAnsi="Fira Sans"/>
          <w:sz w:val="19"/>
          <w:szCs w:val="19"/>
        </w:rPr>
        <w:t xml:space="preserve">dodatkowymi wyjaśnieniami metodologicznymi. </w:t>
      </w:r>
    </w:p>
    <w:p w14:paraId="3BF861D4" w14:textId="77777777" w:rsidR="007B479E" w:rsidRPr="005811CC" w:rsidRDefault="007B479E" w:rsidP="007B479E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Część</w:t>
      </w:r>
      <w:r w:rsidRPr="005811CC">
        <w:rPr>
          <w:rFonts w:ascii="Fira Sans" w:hAnsi="Fira Sans"/>
          <w:sz w:val="19"/>
          <w:szCs w:val="19"/>
        </w:rPr>
        <w:t xml:space="preserve"> pytań w dodatkowym module jest niezmienna. Wprowadzane są jednak modyfikacje w celu dostosowania </w:t>
      </w:r>
      <w:r>
        <w:rPr>
          <w:rFonts w:ascii="Fira Sans" w:hAnsi="Fira Sans"/>
          <w:sz w:val="19"/>
          <w:szCs w:val="19"/>
        </w:rPr>
        <w:t xml:space="preserve">go </w:t>
      </w:r>
      <w:r w:rsidRPr="005811CC">
        <w:rPr>
          <w:rFonts w:ascii="Fira Sans" w:hAnsi="Fira Sans"/>
          <w:sz w:val="19"/>
          <w:szCs w:val="19"/>
        </w:rPr>
        <w:t>do aktualnej sytuacji i</w:t>
      </w:r>
      <w:r>
        <w:rPr>
          <w:rFonts w:ascii="Fira Sans" w:hAnsi="Fira Sans"/>
          <w:sz w:val="19"/>
          <w:szCs w:val="19"/>
        </w:rPr>
        <w:t xml:space="preserve"> </w:t>
      </w:r>
      <w:r w:rsidRPr="005811CC">
        <w:rPr>
          <w:rFonts w:ascii="Fira Sans" w:hAnsi="Fira Sans"/>
          <w:sz w:val="19"/>
          <w:szCs w:val="19"/>
        </w:rPr>
        <w:t>podstawowych wyzwań, przed jakimi stoją przedsiębiorstwa</w:t>
      </w:r>
      <w:r>
        <w:rPr>
          <w:rFonts w:ascii="Fira Sans" w:hAnsi="Fira Sans"/>
          <w:sz w:val="19"/>
          <w:szCs w:val="19"/>
        </w:rPr>
        <w:t>, a część pytań ma charakter rotacyjny (w cyklu kwartalnym), co pozwala rozszerzyć zakres poruszanych w badaniu zagadnień.</w:t>
      </w:r>
    </w:p>
    <w:p w14:paraId="42CDE512" w14:textId="77777777" w:rsidR="007B479E" w:rsidRDefault="007B479E" w:rsidP="007B479E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Pytania mają charakter zarówno jakościowy, jak i ilościowy. Do tej pory respondenci pytani byli m.in. o: pracowników, plany inwestycyjne, popyt i</w:t>
      </w:r>
      <w:r>
        <w:rPr>
          <w:rFonts w:ascii="Fira Sans" w:hAnsi="Fira Sans"/>
          <w:sz w:val="19"/>
          <w:szCs w:val="19"/>
        </w:rPr>
        <w:t xml:space="preserve"> </w:t>
      </w:r>
      <w:r w:rsidRPr="005811CC">
        <w:rPr>
          <w:rFonts w:ascii="Fira Sans" w:hAnsi="Fira Sans"/>
          <w:sz w:val="19"/>
          <w:szCs w:val="19"/>
        </w:rPr>
        <w:t>podaż, okres przetrwania przedsiębiorstwa w aktualnej sytuacji, korzystanie z pomocy i ułatwień w ramach tzw. Tarczy Antykryzysowej</w:t>
      </w:r>
      <w:r>
        <w:rPr>
          <w:rFonts w:ascii="Fira Sans" w:hAnsi="Fira Sans"/>
          <w:sz w:val="19"/>
          <w:szCs w:val="19"/>
        </w:rPr>
        <w:t>, wpływ pandemii COVID-19 na koniunkturę</w:t>
      </w:r>
      <w:r w:rsidRPr="005811CC">
        <w:rPr>
          <w:rFonts w:ascii="Fira Sans" w:hAnsi="Fira Sans"/>
          <w:sz w:val="19"/>
          <w:szCs w:val="19"/>
        </w:rPr>
        <w:t xml:space="preserve">. </w:t>
      </w:r>
      <w:r>
        <w:rPr>
          <w:rFonts w:ascii="Fira Sans" w:hAnsi="Fira Sans"/>
          <w:sz w:val="19"/>
          <w:szCs w:val="19"/>
        </w:rPr>
        <w:t>W</w:t>
      </w:r>
      <w:r w:rsidRPr="00DA0ECB">
        <w:rPr>
          <w:rFonts w:ascii="Fira Sans" w:hAnsi="Fira Sans"/>
          <w:sz w:val="19"/>
          <w:szCs w:val="19"/>
        </w:rPr>
        <w:t xml:space="preserve"> kwietniu 2022 r. </w:t>
      </w:r>
      <w:r>
        <w:rPr>
          <w:rFonts w:ascii="Fira Sans" w:hAnsi="Fira Sans"/>
          <w:sz w:val="19"/>
          <w:szCs w:val="19"/>
        </w:rPr>
        <w:t xml:space="preserve">do istniejącego </w:t>
      </w:r>
      <w:r w:rsidRPr="00DA0ECB">
        <w:rPr>
          <w:rFonts w:ascii="Fira Sans" w:hAnsi="Fira Sans"/>
          <w:sz w:val="19"/>
          <w:szCs w:val="19"/>
        </w:rPr>
        <w:t xml:space="preserve">bloku pytań zostały dodane pytania odnoszące się do </w:t>
      </w:r>
      <w:r>
        <w:rPr>
          <w:rFonts w:ascii="Fira Sans" w:hAnsi="Fira Sans"/>
          <w:sz w:val="19"/>
          <w:szCs w:val="19"/>
        </w:rPr>
        <w:t>skutków</w:t>
      </w:r>
      <w:r w:rsidRPr="00DA0ECB">
        <w:rPr>
          <w:rFonts w:ascii="Fira Sans" w:hAnsi="Fira Sans"/>
          <w:sz w:val="19"/>
          <w:szCs w:val="19"/>
        </w:rPr>
        <w:t xml:space="preserve"> wojny w</w:t>
      </w:r>
      <w:r>
        <w:rPr>
          <w:rFonts w:ascii="Fira Sans" w:hAnsi="Fira Sans"/>
          <w:sz w:val="19"/>
          <w:szCs w:val="19"/>
        </w:rPr>
        <w:t> </w:t>
      </w:r>
      <w:r w:rsidRPr="00DA0ECB">
        <w:rPr>
          <w:rFonts w:ascii="Fira Sans" w:hAnsi="Fira Sans"/>
          <w:sz w:val="19"/>
          <w:szCs w:val="19"/>
        </w:rPr>
        <w:t xml:space="preserve">Ukrainie. </w:t>
      </w:r>
    </w:p>
    <w:p w14:paraId="6FD9C252" w14:textId="77777777" w:rsidR="007B479E" w:rsidRPr="005811CC" w:rsidRDefault="007B479E" w:rsidP="007B479E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Dodatkowy moduł</w:t>
      </w:r>
      <w:r w:rsidRPr="00A45829">
        <w:rPr>
          <w:rFonts w:ascii="Fira Sans" w:hAnsi="Fira Sans"/>
          <w:sz w:val="19"/>
          <w:szCs w:val="19"/>
        </w:rPr>
        <w:t xml:space="preserve"> został podzielony na </w:t>
      </w:r>
      <w:r>
        <w:rPr>
          <w:rFonts w:ascii="Fira Sans" w:hAnsi="Fira Sans"/>
          <w:sz w:val="19"/>
          <w:szCs w:val="19"/>
        </w:rPr>
        <w:t>dwie</w:t>
      </w:r>
      <w:r w:rsidRPr="00A45829">
        <w:rPr>
          <w:rFonts w:ascii="Fira Sans" w:hAnsi="Fira Sans"/>
          <w:sz w:val="19"/>
          <w:szCs w:val="19"/>
        </w:rPr>
        <w:t xml:space="preserve"> sekcje – pytań dotyczących wpływu wojny </w:t>
      </w:r>
      <w:r>
        <w:rPr>
          <w:rFonts w:ascii="Fira Sans" w:hAnsi="Fira Sans"/>
          <w:sz w:val="19"/>
          <w:szCs w:val="19"/>
        </w:rPr>
        <w:t>w</w:t>
      </w:r>
      <w:r w:rsidRPr="00A45829">
        <w:rPr>
          <w:rFonts w:ascii="Fira Sans" w:hAnsi="Fira Sans"/>
          <w:sz w:val="19"/>
          <w:szCs w:val="19"/>
        </w:rPr>
        <w:t xml:space="preserve"> Ukrainie na koniunkturę gospodarczą</w:t>
      </w:r>
      <w:r>
        <w:rPr>
          <w:rFonts w:ascii="Fira Sans" w:hAnsi="Fira Sans"/>
          <w:sz w:val="19"/>
          <w:szCs w:val="19"/>
        </w:rPr>
        <w:t xml:space="preserve"> oraz </w:t>
      </w:r>
      <w:r w:rsidR="00943645" w:rsidRPr="00943645">
        <w:rPr>
          <w:rFonts w:ascii="Fira Sans" w:hAnsi="Fira Sans"/>
          <w:sz w:val="19"/>
          <w:szCs w:val="19"/>
        </w:rPr>
        <w:t>pytań dotyczących inwestycji</w:t>
      </w:r>
      <w:r w:rsidRPr="00A45829">
        <w:rPr>
          <w:rFonts w:ascii="Fira Sans" w:hAnsi="Fira Sans"/>
          <w:sz w:val="19"/>
          <w:szCs w:val="19"/>
        </w:rPr>
        <w:t xml:space="preserve">. </w:t>
      </w:r>
      <w:r>
        <w:rPr>
          <w:rFonts w:ascii="Fira Sans" w:hAnsi="Fira Sans"/>
          <w:sz w:val="19"/>
          <w:szCs w:val="19"/>
        </w:rPr>
        <w:t xml:space="preserve">W przypadku pytania o pracowników z Ukrainy </w:t>
      </w:r>
      <w:r w:rsidRPr="002A23E3">
        <w:rPr>
          <w:rFonts w:ascii="Fira Sans" w:hAnsi="Fira Sans"/>
          <w:sz w:val="19"/>
          <w:szCs w:val="19"/>
        </w:rPr>
        <w:t xml:space="preserve">dopuszczalne </w:t>
      </w:r>
      <w:r>
        <w:rPr>
          <w:rFonts w:ascii="Fira Sans" w:hAnsi="Fira Sans"/>
          <w:sz w:val="19"/>
          <w:szCs w:val="19"/>
        </w:rPr>
        <w:t>było</w:t>
      </w:r>
      <w:r w:rsidRPr="002A23E3">
        <w:rPr>
          <w:rFonts w:ascii="Fira Sans" w:hAnsi="Fira Sans"/>
          <w:sz w:val="19"/>
          <w:szCs w:val="19"/>
        </w:rPr>
        <w:t xml:space="preserve"> równoczesne zaznaczenie po jednej odpowiedzi dla każdego z wariantów („odpływ” i</w:t>
      </w:r>
      <w:r>
        <w:rPr>
          <w:rFonts w:ascii="Fira Sans" w:hAnsi="Fira Sans"/>
          <w:sz w:val="19"/>
          <w:szCs w:val="19"/>
        </w:rPr>
        <w:t> </w:t>
      </w:r>
      <w:r w:rsidRPr="002A23E3">
        <w:rPr>
          <w:rFonts w:ascii="Fira Sans" w:hAnsi="Fira Sans"/>
          <w:sz w:val="19"/>
          <w:szCs w:val="19"/>
        </w:rPr>
        <w:t>„napływ”), w związku z tym suma wariantów może przekroczyć 100%. Odpowiedź „nie dotyczy” zaznaczana była w przypadku, gdy firma nie zatrudnia pracowników z Ukrainy lub nie zaobserwowała w ubiegłym miesiącu ich „odpływu” czy „napływu”.</w:t>
      </w:r>
      <w:r>
        <w:rPr>
          <w:rFonts w:ascii="Fira Sans" w:hAnsi="Fira Sans"/>
          <w:sz w:val="19"/>
          <w:szCs w:val="19"/>
        </w:rPr>
        <w:t xml:space="preserve"> Przy interpretacji pytań o charakterze ilościowym, należy mieć na uwadze fakt, że są one zadawane w ramach badania ankietowego koniunktury gospodarczej i należy interpretować je zgodnie z charakterem tego badania. </w:t>
      </w:r>
    </w:p>
    <w:p w14:paraId="1000BB61" w14:textId="77777777" w:rsidR="007B479E" w:rsidRDefault="007B479E" w:rsidP="007B479E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W bieżącej edycji badania</w:t>
      </w:r>
      <w:r w:rsidRPr="005811CC">
        <w:rPr>
          <w:rFonts w:ascii="Fira Sans" w:hAnsi="Fira Sans"/>
          <w:sz w:val="19"/>
          <w:szCs w:val="19"/>
        </w:rPr>
        <w:t>, w</w:t>
      </w:r>
      <w:r>
        <w:rPr>
          <w:rFonts w:ascii="Fira Sans" w:hAnsi="Fira Sans"/>
          <w:sz w:val="19"/>
          <w:szCs w:val="19"/>
        </w:rPr>
        <w:t xml:space="preserve">e wszystkich pytaniach </w:t>
      </w:r>
      <w:r w:rsidRPr="005811CC">
        <w:rPr>
          <w:rFonts w:ascii="Fira Sans" w:hAnsi="Fira Sans"/>
          <w:sz w:val="19"/>
          <w:szCs w:val="19"/>
        </w:rPr>
        <w:t xml:space="preserve">prezentowany jest procent </w:t>
      </w:r>
      <w:r w:rsidR="0008528E">
        <w:rPr>
          <w:rFonts w:ascii="Fira Sans" w:hAnsi="Fira Sans"/>
          <w:sz w:val="19"/>
          <w:szCs w:val="19"/>
        </w:rPr>
        <w:t xml:space="preserve">(ważony) </w:t>
      </w:r>
      <w:r w:rsidRPr="005811CC">
        <w:rPr>
          <w:rFonts w:ascii="Fira Sans" w:hAnsi="Fira Sans"/>
          <w:sz w:val="19"/>
          <w:szCs w:val="19"/>
        </w:rPr>
        <w:t>odpowiedzi respondentów na dany wariant.</w:t>
      </w:r>
      <w:r>
        <w:rPr>
          <w:rFonts w:ascii="Fira Sans" w:hAnsi="Fira Sans"/>
          <w:sz w:val="19"/>
          <w:szCs w:val="19"/>
        </w:rPr>
        <w:t xml:space="preserve"> </w:t>
      </w:r>
      <w:r w:rsidRPr="005811CC">
        <w:rPr>
          <w:rFonts w:ascii="Fira Sans" w:hAnsi="Fira Sans"/>
          <w:sz w:val="19"/>
          <w:szCs w:val="19"/>
        </w:rPr>
        <w:t>Dane zostały zagregowane zgodnie z metodologią agregacji (ważenia) stosowaną standardowo w</w:t>
      </w:r>
      <w:r>
        <w:rPr>
          <w:rFonts w:ascii="Fira Sans" w:hAnsi="Fira Sans"/>
          <w:sz w:val="19"/>
          <w:szCs w:val="19"/>
        </w:rPr>
        <w:t> </w:t>
      </w:r>
      <w:r w:rsidRPr="005811CC">
        <w:rPr>
          <w:rFonts w:ascii="Fira Sans" w:hAnsi="Fira Sans"/>
          <w:sz w:val="19"/>
          <w:szCs w:val="19"/>
        </w:rPr>
        <w:t>badaniu koniunktury gospodarczej, por. „Zeszyt metodologiczny: Badanie koniunktury gospodarczej”.</w:t>
      </w:r>
    </w:p>
    <w:p w14:paraId="072127D2" w14:textId="77777777" w:rsidR="007B479E" w:rsidRPr="005811CC" w:rsidRDefault="007B479E" w:rsidP="007B479E">
      <w:pPr>
        <w:spacing w:before="120" w:after="120" w:line="240" w:lineRule="exact"/>
        <w:jc w:val="both"/>
        <w:rPr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Badanie </w:t>
      </w:r>
      <w:r>
        <w:rPr>
          <w:rFonts w:ascii="Fira Sans" w:hAnsi="Fira Sans"/>
          <w:sz w:val="19"/>
          <w:szCs w:val="19"/>
        </w:rPr>
        <w:t>jest</w:t>
      </w:r>
      <w:r w:rsidRPr="005811CC">
        <w:rPr>
          <w:rFonts w:ascii="Fira Sans" w:hAnsi="Fira Sans"/>
          <w:sz w:val="19"/>
          <w:szCs w:val="19"/>
        </w:rPr>
        <w:t xml:space="preserve"> przeprowadz</w:t>
      </w:r>
      <w:r>
        <w:rPr>
          <w:rFonts w:ascii="Fira Sans" w:hAnsi="Fira Sans"/>
          <w:sz w:val="19"/>
          <w:szCs w:val="19"/>
        </w:rPr>
        <w:t>a</w:t>
      </w:r>
      <w:r w:rsidRPr="005811CC">
        <w:rPr>
          <w:rFonts w:ascii="Fira Sans" w:hAnsi="Fira Sans"/>
          <w:sz w:val="19"/>
          <w:szCs w:val="19"/>
        </w:rPr>
        <w:t xml:space="preserve">ne </w:t>
      </w:r>
      <w:r>
        <w:rPr>
          <w:rFonts w:ascii="Fira Sans" w:hAnsi="Fira Sans"/>
          <w:sz w:val="19"/>
          <w:szCs w:val="19"/>
        </w:rPr>
        <w:t xml:space="preserve">w okresie </w:t>
      </w:r>
      <w:r w:rsidRPr="005811CC">
        <w:rPr>
          <w:rFonts w:ascii="Fira Sans" w:hAnsi="Fira Sans"/>
          <w:sz w:val="19"/>
          <w:szCs w:val="19"/>
        </w:rPr>
        <w:t xml:space="preserve">od 1 do 10 </w:t>
      </w:r>
      <w:r>
        <w:rPr>
          <w:rFonts w:ascii="Fira Sans" w:hAnsi="Fira Sans"/>
          <w:sz w:val="19"/>
          <w:szCs w:val="19"/>
        </w:rPr>
        <w:t>dnia każdego miesiąca.</w:t>
      </w:r>
    </w:p>
    <w:p w14:paraId="1E0163E1" w14:textId="77777777" w:rsidR="007B479E" w:rsidRDefault="007B479E"/>
    <w:sectPr w:rsidR="007B479E" w:rsidSect="007C2062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B73C8" w14:textId="77777777" w:rsidR="00DF10B6" w:rsidRDefault="00DF10B6" w:rsidP="008D325B">
      <w:pPr>
        <w:spacing w:before="0" w:after="0" w:line="240" w:lineRule="auto"/>
      </w:pPr>
      <w:r>
        <w:separator/>
      </w:r>
    </w:p>
  </w:endnote>
  <w:endnote w:type="continuationSeparator" w:id="0">
    <w:p w14:paraId="10B89E97" w14:textId="77777777" w:rsidR="00DF10B6" w:rsidRDefault="00DF10B6" w:rsidP="008D32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13DED" w14:textId="77777777" w:rsidR="006F36D1" w:rsidRDefault="006F36D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81BB51" wp14:editId="56FBF10F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3328" cy="326572"/>
              <wp:effectExtent l="0" t="0" r="635" b="0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28" cy="326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48304E" w14:textId="77777777" w:rsidR="006F36D1" w:rsidRPr="00E21ED8" w:rsidRDefault="006F36D1" w:rsidP="007C37B4">
                          <w:pPr>
                            <w:tabs>
                              <w:tab w:val="left" w:pos="0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A53745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1BB51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32" type="#_x0000_t202" style="position:absolute;margin-left:0;margin-top:-.05pt;width:468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" fillcolor="white [3201]" stroked="f" strokeweight=".5pt">
              <v:textbox>
                <w:txbxContent>
                  <w:p w14:paraId="3048304E" w14:textId="77777777" w:rsidR="006F36D1" w:rsidRPr="00E21ED8" w:rsidRDefault="006F36D1" w:rsidP="007C37B4">
                    <w:pPr>
                      <w:tabs>
                        <w:tab w:val="left" w:pos="0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A53745">
                      <w:rPr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83073" w14:textId="77777777" w:rsidR="006F36D1" w:rsidRDefault="006F36D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5BB61A" wp14:editId="4B65BB44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3328" cy="326572"/>
              <wp:effectExtent l="0" t="0" r="635" b="0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28" cy="326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55197D" w14:textId="77777777" w:rsidR="006F36D1" w:rsidRPr="00E21ED8" w:rsidRDefault="006F36D1" w:rsidP="007C37B4">
                          <w:pPr>
                            <w:tabs>
                              <w:tab w:val="left" w:pos="0"/>
                            </w:tabs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A53745">
                            <w:rPr>
                              <w:noProof/>
                              <w:sz w:val="19"/>
                              <w:szCs w:val="19"/>
                            </w:rPr>
                            <w:t>9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BB61A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33" type="#_x0000_t202" style="position:absolute;margin-left:0;margin-top:-.05pt;width:468pt;height:25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" fillcolor="white [3201]" stroked="f" strokeweight=".5pt">
              <v:textbox>
                <w:txbxContent>
                  <w:p w14:paraId="1C55197D" w14:textId="77777777" w:rsidR="006F36D1" w:rsidRPr="00E21ED8" w:rsidRDefault="006F36D1" w:rsidP="007C37B4">
                    <w:pPr>
                      <w:tabs>
                        <w:tab w:val="left" w:pos="0"/>
                      </w:tabs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A53745">
                      <w:rPr>
                        <w:noProof/>
                        <w:sz w:val="19"/>
                        <w:szCs w:val="19"/>
                      </w:rPr>
                      <w:t>9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2B460" w14:textId="77777777" w:rsidR="00DF10B6" w:rsidRDefault="00DF10B6" w:rsidP="008D325B">
      <w:pPr>
        <w:spacing w:before="0" w:after="0" w:line="240" w:lineRule="auto"/>
      </w:pPr>
      <w:r>
        <w:separator/>
      </w:r>
    </w:p>
  </w:footnote>
  <w:footnote w:type="continuationSeparator" w:id="0">
    <w:p w14:paraId="3D374A70" w14:textId="77777777" w:rsidR="00DF10B6" w:rsidRDefault="00DF10B6" w:rsidP="008D325B">
      <w:pPr>
        <w:spacing w:before="0" w:after="0" w:line="240" w:lineRule="auto"/>
      </w:pPr>
      <w:r>
        <w:continuationSeparator/>
      </w:r>
    </w:p>
  </w:footnote>
  <w:footnote w:id="1">
    <w:p w14:paraId="18CE05E8" w14:textId="77777777" w:rsidR="00697DDF" w:rsidRDefault="00697DDF" w:rsidP="00697DDF">
      <w:pPr>
        <w:pStyle w:val="Tekstprzypisudolnego"/>
      </w:pPr>
      <w:r w:rsidRPr="003143A2">
        <w:rPr>
          <w:rStyle w:val="Odwoanieprzypisudolnego"/>
          <w:rFonts w:ascii="Fira Sans" w:hAnsi="Fira Sans"/>
        </w:rPr>
        <w:footnoteRef/>
      </w:r>
      <w:r w:rsidRPr="003143A2">
        <w:rPr>
          <w:rFonts w:ascii="Fira Sans" w:hAnsi="Fira Sans"/>
        </w:rPr>
        <w:t xml:space="preserve"> </w:t>
      </w:r>
      <w:r w:rsidRPr="00233781">
        <w:rPr>
          <w:rFonts w:asciiTheme="majorHAnsi" w:hAnsiTheme="majorHAnsi"/>
          <w:sz w:val="14"/>
          <w:szCs w:val="14"/>
        </w:rPr>
        <w:t>Obejmuje jednostki należące wg PKD2007 do działu 45 sekcji G, prowadzące działalność</w:t>
      </w:r>
      <w:r>
        <w:rPr>
          <w:rFonts w:asciiTheme="majorHAnsi" w:hAnsiTheme="majorHAnsi"/>
          <w:sz w:val="14"/>
          <w:szCs w:val="14"/>
        </w:rPr>
        <w:t xml:space="preserve"> z zakresu sprzedaży, naprawy i </w:t>
      </w:r>
      <w:r w:rsidRPr="00233781">
        <w:rPr>
          <w:rFonts w:asciiTheme="majorHAnsi" w:hAnsiTheme="majorHAnsi"/>
          <w:sz w:val="14"/>
          <w:szCs w:val="14"/>
        </w:rPr>
        <w:t>konserwacji pojazdów samochodowych</w:t>
      </w:r>
      <w:r>
        <w:rPr>
          <w:rFonts w:asciiTheme="majorHAnsi" w:hAnsiTheme="majorHAnsi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D4388" w14:textId="77777777" w:rsidR="006F36D1" w:rsidRDefault="006F36D1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BE7E53A" wp14:editId="1A51C06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1977" cy="333284"/>
              <wp:effectExtent l="0" t="0" r="36195" b="2921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977" cy="333284"/>
                        <a:chOff x="0" y="0"/>
                        <a:chExt cx="6021977" cy="333284"/>
                      </a:xfrm>
                    </wpg:grpSpPr>
                    <wps:wsp>
                      <wps:cNvPr id="18" name="Pole tekstowe 18"/>
                      <wps:cNvSpPr txBox="1"/>
                      <wps:spPr>
                        <a:xfrm>
                          <a:off x="6531" y="0"/>
                          <a:ext cx="6008914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059F8" w14:textId="77777777" w:rsidR="006F36D1" w:rsidRPr="004B5DD2" w:rsidRDefault="00FE56D7" w:rsidP="008D62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56D7">
                              <w:rPr>
                                <w:sz w:val="16"/>
                                <w:szCs w:val="16"/>
                              </w:rPr>
                              <w:t>Pogłębione pytania o aktualne zagadnienia gospodarcze oraz wpływ wojny w Ukrainie na koniunkturę – oceny i 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Łącznik prosty 19"/>
                      <wps:cNvCnPr/>
                      <wps:spPr>
                        <a:xfrm flipV="1">
                          <a:off x="0" y="326571"/>
                          <a:ext cx="6021977" cy="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9E8D1A4" id="Grupa 20" o:spid="_x0000_s1026" style="position:absolute;margin-left:0;margin-top:-.05pt;width:474.15pt;height:26.25pt;z-index:251666432" coordsize="602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8" o:spid="_x0000_s1027" type="#_x0000_t202" style="position:absolute;left:65;width:60089;height:3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ve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AVWfpEB9PoCAAD//wMAUEsBAi0AFAAGAAgAAAAhANvh9svuAAAAhQEAABMAAAAAAAAA&#10;AAAAAAAAAAAAAFtDb250ZW50X1R5cGVzXS54bWxQSwECLQAUAAYACAAAACEAWvQsW78AAAAVAQAA&#10;CwAAAAAAAAAAAAAAAAAfAQAAX3JlbHMvLnJlbHNQSwECLQAUAAYACAAAACEAMJVL3sYAAADbAAAA&#10;DwAAAAAAAAAAAAAAAAAHAgAAZHJzL2Rvd25yZXYueG1sUEsFBgAAAAADAAMAtwAAAPoCAAAAAA==&#10;" fillcolor="white [3201]" stroked="f" strokeweight=".5pt">
                <v:textbox>
                  <w:txbxContent>
                    <w:p w:rsidR="006F36D1" w:rsidRPr="004B5DD2" w:rsidRDefault="00FE56D7" w:rsidP="008D628B">
                      <w:pPr>
                        <w:rPr>
                          <w:sz w:val="16"/>
                          <w:szCs w:val="16"/>
                        </w:rPr>
                      </w:pPr>
                      <w:r w:rsidRPr="00FE56D7">
                        <w:rPr>
                          <w:sz w:val="16"/>
                          <w:szCs w:val="16"/>
                        </w:rPr>
                        <w:t>Pogłębione pytania o aktualne zagadnienia gospodarcze oraz wpływ wojny w Ukrainie na koniunkturę – oceny i oczekiwania</w:t>
                      </w:r>
                    </w:p>
                  </w:txbxContent>
                </v:textbox>
              </v:shape>
              <v:line id="Łącznik prosty 19" o:spid="_x0000_s1028" style="position:absolute;flip:y;visibility:visible;mso-wrap-style:square" from="0,3265" to="60219,3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" strokecolor="#4f81bd [3204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F6FE8" w14:textId="77777777" w:rsidR="006F36D1" w:rsidRDefault="006F36D1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D4F238E" wp14:editId="7013ED4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1977" cy="333284"/>
              <wp:effectExtent l="0" t="0" r="36195" b="29210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977" cy="333284"/>
                        <a:chOff x="0" y="0"/>
                        <a:chExt cx="6021977" cy="333284"/>
                      </a:xfrm>
                    </wpg:grpSpPr>
                    <wps:wsp>
                      <wps:cNvPr id="14" name="Pole tekstowe 14"/>
                      <wps:cNvSpPr txBox="1"/>
                      <wps:spPr>
                        <a:xfrm>
                          <a:off x="6531" y="0"/>
                          <a:ext cx="6008914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EC611" w14:textId="77777777" w:rsidR="006F36D1" w:rsidRPr="004B5DD2" w:rsidRDefault="00FE56D7" w:rsidP="002046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56D7">
                              <w:rPr>
                                <w:sz w:val="16"/>
                                <w:szCs w:val="16"/>
                              </w:rPr>
                              <w:t>Pogłębione pytania o aktualne zagadnienia gospodarcze oraz wpływ wojny w Ukrainie na koniunkturę – oceny i 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Łącznik prosty 31"/>
                      <wps:cNvCnPr/>
                      <wps:spPr>
                        <a:xfrm flipV="1">
                          <a:off x="0" y="326571"/>
                          <a:ext cx="6021977" cy="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F2D6A58" id="Grupa 10" o:spid="_x0000_s1029" style="position:absolute;margin-left:0;margin-top:-.05pt;width:474.15pt;height:26.25pt;z-index:251668480" coordsize="602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30" type="#_x0000_t202" style="position:absolute;left:65;width:60089;height:3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<v:textbox>
                  <w:txbxContent>
                    <w:p w:rsidR="006F36D1" w:rsidRPr="004B5DD2" w:rsidRDefault="00FE56D7" w:rsidP="002046E5">
                      <w:pPr>
                        <w:rPr>
                          <w:sz w:val="16"/>
                          <w:szCs w:val="16"/>
                        </w:rPr>
                      </w:pPr>
                      <w:r w:rsidRPr="00FE56D7">
                        <w:rPr>
                          <w:sz w:val="16"/>
                          <w:szCs w:val="16"/>
                        </w:rPr>
                        <w:t>Pogłębione pytania o aktualne zagadnienia gospodarcze oraz wpływ wojny w Ukrainie na koniunkturę – oceny i oczekiwania</w:t>
                      </w:r>
                    </w:p>
                  </w:txbxContent>
                </v:textbox>
              </v:shape>
              <v:line id="Łącznik prosty 31" o:spid="_x0000_s1031" style="position:absolute;flip:y;visibility:visible;mso-wrap-style:square" from="0,3265" to="60219,3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" strokecolor="#4f81bd [3204]"/>
            </v:group>
          </w:pict>
        </mc:Fallback>
      </mc:AlternateContent>
    </w:r>
    <w:r>
      <w:t xml:space="preserve"> </w:t>
    </w:r>
    <w:r>
      <w:fldChar w:fldCharType="begin"/>
    </w:r>
    <w:r>
      <w:instrText xml:space="preserve"> TITLE  \* FirstCap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673D"/>
    <w:multiLevelType w:val="hybridMultilevel"/>
    <w:tmpl w:val="1C10E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2232"/>
    <w:multiLevelType w:val="hybridMultilevel"/>
    <w:tmpl w:val="386C09AA"/>
    <w:lvl w:ilvl="0" w:tplc="0415000F">
      <w:start w:val="1"/>
      <w:numFmt w:val="decimal"/>
      <w:lvlText w:val="%1."/>
      <w:lvlJc w:val="left"/>
      <w:pPr>
        <w:ind w:left="3207" w:hanging="360"/>
      </w:pPr>
    </w:lvl>
    <w:lvl w:ilvl="1" w:tplc="04150019" w:tentative="1">
      <w:start w:val="1"/>
      <w:numFmt w:val="lowerLetter"/>
      <w:lvlText w:val="%2."/>
      <w:lvlJc w:val="left"/>
      <w:pPr>
        <w:ind w:left="3927" w:hanging="360"/>
      </w:pPr>
    </w:lvl>
    <w:lvl w:ilvl="2" w:tplc="0415001B" w:tentative="1">
      <w:start w:val="1"/>
      <w:numFmt w:val="lowerRoman"/>
      <w:lvlText w:val="%3."/>
      <w:lvlJc w:val="right"/>
      <w:pPr>
        <w:ind w:left="4647" w:hanging="180"/>
      </w:pPr>
    </w:lvl>
    <w:lvl w:ilvl="3" w:tplc="0415000F" w:tentative="1">
      <w:start w:val="1"/>
      <w:numFmt w:val="decimal"/>
      <w:lvlText w:val="%4."/>
      <w:lvlJc w:val="left"/>
      <w:pPr>
        <w:ind w:left="5367" w:hanging="360"/>
      </w:pPr>
    </w:lvl>
    <w:lvl w:ilvl="4" w:tplc="04150019" w:tentative="1">
      <w:start w:val="1"/>
      <w:numFmt w:val="lowerLetter"/>
      <w:lvlText w:val="%5."/>
      <w:lvlJc w:val="left"/>
      <w:pPr>
        <w:ind w:left="6087" w:hanging="360"/>
      </w:pPr>
    </w:lvl>
    <w:lvl w:ilvl="5" w:tplc="0415001B" w:tentative="1">
      <w:start w:val="1"/>
      <w:numFmt w:val="lowerRoman"/>
      <w:lvlText w:val="%6."/>
      <w:lvlJc w:val="right"/>
      <w:pPr>
        <w:ind w:left="6807" w:hanging="180"/>
      </w:pPr>
    </w:lvl>
    <w:lvl w:ilvl="6" w:tplc="0415000F" w:tentative="1">
      <w:start w:val="1"/>
      <w:numFmt w:val="decimal"/>
      <w:lvlText w:val="%7."/>
      <w:lvlJc w:val="left"/>
      <w:pPr>
        <w:ind w:left="7527" w:hanging="360"/>
      </w:pPr>
    </w:lvl>
    <w:lvl w:ilvl="7" w:tplc="04150019" w:tentative="1">
      <w:start w:val="1"/>
      <w:numFmt w:val="lowerLetter"/>
      <w:lvlText w:val="%8."/>
      <w:lvlJc w:val="left"/>
      <w:pPr>
        <w:ind w:left="8247" w:hanging="360"/>
      </w:pPr>
    </w:lvl>
    <w:lvl w:ilvl="8" w:tplc="0415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" w15:restartNumberingAfterBreak="0">
    <w:nsid w:val="09675A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E46B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BC3DB8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3693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 w15:restartNumberingAfterBreak="0">
    <w:nsid w:val="0D007D56"/>
    <w:multiLevelType w:val="hybridMultilevel"/>
    <w:tmpl w:val="C310D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16220"/>
    <w:multiLevelType w:val="hybridMultilevel"/>
    <w:tmpl w:val="C15EA7E2"/>
    <w:lvl w:ilvl="0" w:tplc="2D186EDE">
      <w:start w:val="1"/>
      <w:numFmt w:val="lowerLetter"/>
      <w:pStyle w:val="Nagwek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34251"/>
    <w:multiLevelType w:val="hybridMultilevel"/>
    <w:tmpl w:val="2256AC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97268"/>
    <w:multiLevelType w:val="hybridMultilevel"/>
    <w:tmpl w:val="B3EA9A28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18B04D98"/>
    <w:multiLevelType w:val="hybridMultilevel"/>
    <w:tmpl w:val="FDF06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2B50"/>
    <w:multiLevelType w:val="hybridMultilevel"/>
    <w:tmpl w:val="897CC9CA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1" w15:restartNumberingAfterBreak="0">
    <w:nsid w:val="1ABE29FA"/>
    <w:multiLevelType w:val="hybridMultilevel"/>
    <w:tmpl w:val="2F4497CA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 w15:restartNumberingAfterBreak="0">
    <w:nsid w:val="1FD26844"/>
    <w:multiLevelType w:val="hybridMultilevel"/>
    <w:tmpl w:val="7A826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01DF6"/>
    <w:multiLevelType w:val="hybridMultilevel"/>
    <w:tmpl w:val="34FE3DC8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 w15:restartNumberingAfterBreak="0">
    <w:nsid w:val="26570AB4"/>
    <w:multiLevelType w:val="hybridMultilevel"/>
    <w:tmpl w:val="035C3F20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2AA65911"/>
    <w:multiLevelType w:val="hybridMultilevel"/>
    <w:tmpl w:val="8592BA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93F46"/>
    <w:multiLevelType w:val="multilevel"/>
    <w:tmpl w:val="116A8CB2"/>
    <w:lvl w:ilvl="0">
      <w:start w:val="1"/>
      <w:numFmt w:val="decimal"/>
      <w:lvlText w:val="%1."/>
      <w:lvlJc w:val="left"/>
      <w:pPr>
        <w:ind w:left="3207" w:hanging="360"/>
      </w:pPr>
    </w:lvl>
    <w:lvl w:ilvl="1">
      <w:start w:val="1"/>
      <w:numFmt w:val="decimal"/>
      <w:isLgl/>
      <w:lvlText w:val="%1.%2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99" w:hanging="1440"/>
      </w:pPr>
      <w:rPr>
        <w:rFonts w:hint="default"/>
      </w:rPr>
    </w:lvl>
  </w:abstractNum>
  <w:abstractNum w:abstractNumId="17" w15:restartNumberingAfterBreak="0">
    <w:nsid w:val="34876B18"/>
    <w:multiLevelType w:val="hybridMultilevel"/>
    <w:tmpl w:val="7BD89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66B34"/>
    <w:multiLevelType w:val="hybridMultilevel"/>
    <w:tmpl w:val="E446FA50"/>
    <w:lvl w:ilvl="0" w:tplc="0415000F">
      <w:start w:val="1"/>
      <w:numFmt w:val="decimal"/>
      <w:lvlText w:val="%1."/>
      <w:lvlJc w:val="left"/>
      <w:pPr>
        <w:ind w:left="3207" w:hanging="360"/>
      </w:pPr>
    </w:lvl>
    <w:lvl w:ilvl="1" w:tplc="04150019" w:tentative="1">
      <w:start w:val="1"/>
      <w:numFmt w:val="lowerLetter"/>
      <w:lvlText w:val="%2."/>
      <w:lvlJc w:val="left"/>
      <w:pPr>
        <w:ind w:left="3927" w:hanging="360"/>
      </w:pPr>
    </w:lvl>
    <w:lvl w:ilvl="2" w:tplc="0415001B" w:tentative="1">
      <w:start w:val="1"/>
      <w:numFmt w:val="lowerRoman"/>
      <w:lvlText w:val="%3."/>
      <w:lvlJc w:val="right"/>
      <w:pPr>
        <w:ind w:left="4647" w:hanging="180"/>
      </w:pPr>
    </w:lvl>
    <w:lvl w:ilvl="3" w:tplc="0415000F" w:tentative="1">
      <w:start w:val="1"/>
      <w:numFmt w:val="decimal"/>
      <w:lvlText w:val="%4."/>
      <w:lvlJc w:val="left"/>
      <w:pPr>
        <w:ind w:left="5367" w:hanging="360"/>
      </w:pPr>
    </w:lvl>
    <w:lvl w:ilvl="4" w:tplc="04150019" w:tentative="1">
      <w:start w:val="1"/>
      <w:numFmt w:val="lowerLetter"/>
      <w:lvlText w:val="%5."/>
      <w:lvlJc w:val="left"/>
      <w:pPr>
        <w:ind w:left="6087" w:hanging="360"/>
      </w:pPr>
    </w:lvl>
    <w:lvl w:ilvl="5" w:tplc="0415001B" w:tentative="1">
      <w:start w:val="1"/>
      <w:numFmt w:val="lowerRoman"/>
      <w:lvlText w:val="%6."/>
      <w:lvlJc w:val="right"/>
      <w:pPr>
        <w:ind w:left="6807" w:hanging="180"/>
      </w:pPr>
    </w:lvl>
    <w:lvl w:ilvl="6" w:tplc="0415000F" w:tentative="1">
      <w:start w:val="1"/>
      <w:numFmt w:val="decimal"/>
      <w:lvlText w:val="%7."/>
      <w:lvlJc w:val="left"/>
      <w:pPr>
        <w:ind w:left="7527" w:hanging="360"/>
      </w:pPr>
    </w:lvl>
    <w:lvl w:ilvl="7" w:tplc="04150019" w:tentative="1">
      <w:start w:val="1"/>
      <w:numFmt w:val="lowerLetter"/>
      <w:lvlText w:val="%8."/>
      <w:lvlJc w:val="left"/>
      <w:pPr>
        <w:ind w:left="8247" w:hanging="360"/>
      </w:pPr>
    </w:lvl>
    <w:lvl w:ilvl="8" w:tplc="0415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19" w15:restartNumberingAfterBreak="0">
    <w:nsid w:val="37D40085"/>
    <w:multiLevelType w:val="multilevel"/>
    <w:tmpl w:val="39F49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7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6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8" w:hanging="1440"/>
      </w:pPr>
      <w:rPr>
        <w:rFonts w:hint="default"/>
      </w:rPr>
    </w:lvl>
  </w:abstractNum>
  <w:abstractNum w:abstractNumId="20" w15:restartNumberingAfterBreak="0">
    <w:nsid w:val="381A0599"/>
    <w:multiLevelType w:val="hybridMultilevel"/>
    <w:tmpl w:val="2F4497CA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1" w15:restartNumberingAfterBreak="0">
    <w:nsid w:val="3B045749"/>
    <w:multiLevelType w:val="hybridMultilevel"/>
    <w:tmpl w:val="A33E0E7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3DA2352E"/>
    <w:multiLevelType w:val="hybridMultilevel"/>
    <w:tmpl w:val="3F40C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37384"/>
    <w:multiLevelType w:val="hybridMultilevel"/>
    <w:tmpl w:val="D88AD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20A16"/>
    <w:multiLevelType w:val="hybridMultilevel"/>
    <w:tmpl w:val="E446FA50"/>
    <w:lvl w:ilvl="0" w:tplc="0415000F">
      <w:start w:val="1"/>
      <w:numFmt w:val="decimal"/>
      <w:lvlText w:val="%1."/>
      <w:lvlJc w:val="left"/>
      <w:pPr>
        <w:ind w:left="3207" w:hanging="360"/>
      </w:pPr>
    </w:lvl>
    <w:lvl w:ilvl="1" w:tplc="04150019">
      <w:start w:val="1"/>
      <w:numFmt w:val="lowerLetter"/>
      <w:lvlText w:val="%2."/>
      <w:lvlJc w:val="left"/>
      <w:pPr>
        <w:ind w:left="3927" w:hanging="360"/>
      </w:pPr>
    </w:lvl>
    <w:lvl w:ilvl="2" w:tplc="0415001B" w:tentative="1">
      <w:start w:val="1"/>
      <w:numFmt w:val="lowerRoman"/>
      <w:lvlText w:val="%3."/>
      <w:lvlJc w:val="right"/>
      <w:pPr>
        <w:ind w:left="4647" w:hanging="180"/>
      </w:pPr>
    </w:lvl>
    <w:lvl w:ilvl="3" w:tplc="0415000F" w:tentative="1">
      <w:start w:val="1"/>
      <w:numFmt w:val="decimal"/>
      <w:lvlText w:val="%4."/>
      <w:lvlJc w:val="left"/>
      <w:pPr>
        <w:ind w:left="5367" w:hanging="360"/>
      </w:pPr>
    </w:lvl>
    <w:lvl w:ilvl="4" w:tplc="04150019" w:tentative="1">
      <w:start w:val="1"/>
      <w:numFmt w:val="lowerLetter"/>
      <w:lvlText w:val="%5."/>
      <w:lvlJc w:val="left"/>
      <w:pPr>
        <w:ind w:left="6087" w:hanging="360"/>
      </w:pPr>
    </w:lvl>
    <w:lvl w:ilvl="5" w:tplc="0415001B" w:tentative="1">
      <w:start w:val="1"/>
      <w:numFmt w:val="lowerRoman"/>
      <w:lvlText w:val="%6."/>
      <w:lvlJc w:val="right"/>
      <w:pPr>
        <w:ind w:left="6807" w:hanging="180"/>
      </w:pPr>
    </w:lvl>
    <w:lvl w:ilvl="6" w:tplc="0415000F" w:tentative="1">
      <w:start w:val="1"/>
      <w:numFmt w:val="decimal"/>
      <w:lvlText w:val="%7."/>
      <w:lvlJc w:val="left"/>
      <w:pPr>
        <w:ind w:left="7527" w:hanging="360"/>
      </w:pPr>
    </w:lvl>
    <w:lvl w:ilvl="7" w:tplc="04150019" w:tentative="1">
      <w:start w:val="1"/>
      <w:numFmt w:val="lowerLetter"/>
      <w:lvlText w:val="%8."/>
      <w:lvlJc w:val="left"/>
      <w:pPr>
        <w:ind w:left="8247" w:hanging="360"/>
      </w:pPr>
    </w:lvl>
    <w:lvl w:ilvl="8" w:tplc="0415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5" w15:restartNumberingAfterBreak="0">
    <w:nsid w:val="4B7874D3"/>
    <w:multiLevelType w:val="hybridMultilevel"/>
    <w:tmpl w:val="2EE44684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>
      <w:start w:val="1"/>
      <w:numFmt w:val="lowerLetter"/>
      <w:lvlText w:val="%2."/>
      <w:lvlJc w:val="left"/>
      <w:pPr>
        <w:ind w:left="3567" w:hanging="360"/>
      </w:pPr>
    </w:lvl>
    <w:lvl w:ilvl="2" w:tplc="0415001B">
      <w:start w:val="1"/>
      <w:numFmt w:val="lowerRoman"/>
      <w:lvlText w:val="%3."/>
      <w:lvlJc w:val="right"/>
      <w:pPr>
        <w:ind w:left="4287" w:hanging="180"/>
      </w:pPr>
    </w:lvl>
    <w:lvl w:ilvl="3" w:tplc="0415000F">
      <w:start w:val="1"/>
      <w:numFmt w:val="decimal"/>
      <w:lvlText w:val="%4."/>
      <w:lvlJc w:val="left"/>
      <w:pPr>
        <w:ind w:left="5007" w:hanging="360"/>
      </w:pPr>
    </w:lvl>
    <w:lvl w:ilvl="4" w:tplc="04150019">
      <w:start w:val="1"/>
      <w:numFmt w:val="lowerLetter"/>
      <w:lvlText w:val="%5."/>
      <w:lvlJc w:val="left"/>
      <w:pPr>
        <w:ind w:left="5727" w:hanging="360"/>
      </w:pPr>
    </w:lvl>
    <w:lvl w:ilvl="5" w:tplc="0415001B">
      <w:start w:val="1"/>
      <w:numFmt w:val="lowerRoman"/>
      <w:lvlText w:val="%6."/>
      <w:lvlJc w:val="right"/>
      <w:pPr>
        <w:ind w:left="6447" w:hanging="180"/>
      </w:pPr>
    </w:lvl>
    <w:lvl w:ilvl="6" w:tplc="0415000F">
      <w:start w:val="1"/>
      <w:numFmt w:val="decimal"/>
      <w:lvlText w:val="%7."/>
      <w:lvlJc w:val="left"/>
      <w:pPr>
        <w:ind w:left="7167" w:hanging="360"/>
      </w:pPr>
    </w:lvl>
    <w:lvl w:ilvl="7" w:tplc="04150019">
      <w:start w:val="1"/>
      <w:numFmt w:val="lowerLetter"/>
      <w:lvlText w:val="%8."/>
      <w:lvlJc w:val="left"/>
      <w:pPr>
        <w:ind w:left="7887" w:hanging="360"/>
      </w:pPr>
    </w:lvl>
    <w:lvl w:ilvl="8" w:tplc="0415001B">
      <w:start w:val="1"/>
      <w:numFmt w:val="lowerRoman"/>
      <w:lvlText w:val="%9."/>
      <w:lvlJc w:val="right"/>
      <w:pPr>
        <w:ind w:left="8607" w:hanging="180"/>
      </w:pPr>
    </w:lvl>
  </w:abstractNum>
  <w:abstractNum w:abstractNumId="26" w15:restartNumberingAfterBreak="0">
    <w:nsid w:val="4CE23D42"/>
    <w:multiLevelType w:val="hybridMultilevel"/>
    <w:tmpl w:val="F5241C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76A31"/>
    <w:multiLevelType w:val="hybridMultilevel"/>
    <w:tmpl w:val="483E0724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8" w15:restartNumberingAfterBreak="0">
    <w:nsid w:val="65897CFE"/>
    <w:multiLevelType w:val="hybridMultilevel"/>
    <w:tmpl w:val="A1FA9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F302F"/>
    <w:multiLevelType w:val="hybridMultilevel"/>
    <w:tmpl w:val="E2AEB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13E84"/>
    <w:multiLevelType w:val="hybridMultilevel"/>
    <w:tmpl w:val="E446FA50"/>
    <w:lvl w:ilvl="0" w:tplc="0415000F">
      <w:start w:val="1"/>
      <w:numFmt w:val="decimal"/>
      <w:lvlText w:val="%1."/>
      <w:lvlJc w:val="left"/>
      <w:pPr>
        <w:ind w:left="3207" w:hanging="360"/>
      </w:pPr>
    </w:lvl>
    <w:lvl w:ilvl="1" w:tplc="04150019" w:tentative="1">
      <w:start w:val="1"/>
      <w:numFmt w:val="lowerLetter"/>
      <w:lvlText w:val="%2."/>
      <w:lvlJc w:val="left"/>
      <w:pPr>
        <w:ind w:left="3927" w:hanging="360"/>
      </w:pPr>
    </w:lvl>
    <w:lvl w:ilvl="2" w:tplc="0415001B" w:tentative="1">
      <w:start w:val="1"/>
      <w:numFmt w:val="lowerRoman"/>
      <w:lvlText w:val="%3."/>
      <w:lvlJc w:val="right"/>
      <w:pPr>
        <w:ind w:left="4647" w:hanging="180"/>
      </w:pPr>
    </w:lvl>
    <w:lvl w:ilvl="3" w:tplc="0415000F" w:tentative="1">
      <w:start w:val="1"/>
      <w:numFmt w:val="decimal"/>
      <w:lvlText w:val="%4."/>
      <w:lvlJc w:val="left"/>
      <w:pPr>
        <w:ind w:left="5367" w:hanging="360"/>
      </w:pPr>
    </w:lvl>
    <w:lvl w:ilvl="4" w:tplc="04150019" w:tentative="1">
      <w:start w:val="1"/>
      <w:numFmt w:val="lowerLetter"/>
      <w:lvlText w:val="%5."/>
      <w:lvlJc w:val="left"/>
      <w:pPr>
        <w:ind w:left="6087" w:hanging="360"/>
      </w:pPr>
    </w:lvl>
    <w:lvl w:ilvl="5" w:tplc="0415001B" w:tentative="1">
      <w:start w:val="1"/>
      <w:numFmt w:val="lowerRoman"/>
      <w:lvlText w:val="%6."/>
      <w:lvlJc w:val="right"/>
      <w:pPr>
        <w:ind w:left="6807" w:hanging="180"/>
      </w:pPr>
    </w:lvl>
    <w:lvl w:ilvl="6" w:tplc="0415000F" w:tentative="1">
      <w:start w:val="1"/>
      <w:numFmt w:val="decimal"/>
      <w:lvlText w:val="%7."/>
      <w:lvlJc w:val="left"/>
      <w:pPr>
        <w:ind w:left="7527" w:hanging="360"/>
      </w:pPr>
    </w:lvl>
    <w:lvl w:ilvl="7" w:tplc="04150019" w:tentative="1">
      <w:start w:val="1"/>
      <w:numFmt w:val="lowerLetter"/>
      <w:lvlText w:val="%8."/>
      <w:lvlJc w:val="left"/>
      <w:pPr>
        <w:ind w:left="8247" w:hanging="360"/>
      </w:pPr>
    </w:lvl>
    <w:lvl w:ilvl="8" w:tplc="0415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31" w15:restartNumberingAfterBreak="0">
    <w:nsid w:val="6C497B4B"/>
    <w:multiLevelType w:val="hybridMultilevel"/>
    <w:tmpl w:val="955A12F2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2" w15:restartNumberingAfterBreak="0">
    <w:nsid w:val="729A48E6"/>
    <w:multiLevelType w:val="hybridMultilevel"/>
    <w:tmpl w:val="ED162418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746E75B8"/>
    <w:multiLevelType w:val="hybridMultilevel"/>
    <w:tmpl w:val="80221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62BD6"/>
    <w:multiLevelType w:val="hybridMultilevel"/>
    <w:tmpl w:val="D6D0713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98E0DC8"/>
    <w:multiLevelType w:val="hybridMultilevel"/>
    <w:tmpl w:val="9AF40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1B25A1"/>
    <w:multiLevelType w:val="hybridMultilevel"/>
    <w:tmpl w:val="AA062D1C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0"/>
  </w:num>
  <w:num w:numId="5">
    <w:abstractNumId w:val="9"/>
  </w:num>
  <w:num w:numId="6">
    <w:abstractNumId w:val="36"/>
  </w:num>
  <w:num w:numId="7">
    <w:abstractNumId w:val="3"/>
  </w:num>
  <w:num w:numId="8">
    <w:abstractNumId w:val="31"/>
  </w:num>
  <w:num w:numId="9">
    <w:abstractNumId w:val="17"/>
  </w:num>
  <w:num w:numId="10">
    <w:abstractNumId w:val="15"/>
  </w:num>
  <w:num w:numId="11">
    <w:abstractNumId w:val="28"/>
  </w:num>
  <w:num w:numId="12">
    <w:abstractNumId w:val="26"/>
  </w:num>
  <w:num w:numId="13">
    <w:abstractNumId w:val="1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8"/>
  </w:num>
  <w:num w:numId="18">
    <w:abstractNumId w:val="8"/>
  </w:num>
  <w:num w:numId="19">
    <w:abstractNumId w:val="23"/>
  </w:num>
  <w:num w:numId="20">
    <w:abstractNumId w:val="4"/>
  </w:num>
  <w:num w:numId="21">
    <w:abstractNumId w:val="35"/>
  </w:num>
  <w:num w:numId="22">
    <w:abstractNumId w:val="21"/>
  </w:num>
  <w:num w:numId="23">
    <w:abstractNumId w:val="34"/>
  </w:num>
  <w:num w:numId="24">
    <w:abstractNumId w:val="30"/>
  </w:num>
  <w:num w:numId="25">
    <w:abstractNumId w:val="16"/>
  </w:num>
  <w:num w:numId="26">
    <w:abstractNumId w:val="24"/>
  </w:num>
  <w:num w:numId="27">
    <w:abstractNumId w:val="19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11"/>
  </w:num>
  <w:num w:numId="34">
    <w:abstractNumId w:val="20"/>
  </w:num>
  <w:num w:numId="35">
    <w:abstractNumId w:val="32"/>
  </w:num>
  <w:num w:numId="36">
    <w:abstractNumId w:val="5"/>
  </w:num>
  <w:num w:numId="37">
    <w:abstractNumId w:val="29"/>
  </w:num>
  <w:num w:numId="38">
    <w:abstractNumId w:val="33"/>
  </w:num>
  <w:num w:numId="39">
    <w:abstractNumId w:val="12"/>
  </w:num>
  <w:num w:numId="40">
    <w:abstractNumId w:val="7"/>
  </w:num>
  <w:num w:numId="41">
    <w:abstractNumId w:val="0"/>
  </w:num>
  <w:num w:numId="42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9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5B"/>
    <w:rsid w:val="0000242F"/>
    <w:rsid w:val="000028E5"/>
    <w:rsid w:val="00002DFF"/>
    <w:rsid w:val="00002FC7"/>
    <w:rsid w:val="00003091"/>
    <w:rsid w:val="0000334F"/>
    <w:rsid w:val="000037C7"/>
    <w:rsid w:val="00003B60"/>
    <w:rsid w:val="000071F4"/>
    <w:rsid w:val="000079AB"/>
    <w:rsid w:val="00011167"/>
    <w:rsid w:val="000126C0"/>
    <w:rsid w:val="0001437A"/>
    <w:rsid w:val="000151A2"/>
    <w:rsid w:val="000158E8"/>
    <w:rsid w:val="00016EB6"/>
    <w:rsid w:val="00020112"/>
    <w:rsid w:val="000202D5"/>
    <w:rsid w:val="0002162F"/>
    <w:rsid w:val="000218B1"/>
    <w:rsid w:val="000228C0"/>
    <w:rsid w:val="000247B5"/>
    <w:rsid w:val="00025615"/>
    <w:rsid w:val="0002632B"/>
    <w:rsid w:val="00026C6C"/>
    <w:rsid w:val="000311D4"/>
    <w:rsid w:val="00031E32"/>
    <w:rsid w:val="00032956"/>
    <w:rsid w:val="000330A0"/>
    <w:rsid w:val="00033452"/>
    <w:rsid w:val="0003388E"/>
    <w:rsid w:val="00033C40"/>
    <w:rsid w:val="00033E10"/>
    <w:rsid w:val="00034353"/>
    <w:rsid w:val="00036714"/>
    <w:rsid w:val="000375E5"/>
    <w:rsid w:val="00037928"/>
    <w:rsid w:val="000379AE"/>
    <w:rsid w:val="00040027"/>
    <w:rsid w:val="00040401"/>
    <w:rsid w:val="00040B87"/>
    <w:rsid w:val="0004420E"/>
    <w:rsid w:val="00045A68"/>
    <w:rsid w:val="0005083D"/>
    <w:rsid w:val="000516A3"/>
    <w:rsid w:val="00051E86"/>
    <w:rsid w:val="0005216F"/>
    <w:rsid w:val="000529CD"/>
    <w:rsid w:val="00054CA8"/>
    <w:rsid w:val="00054EA1"/>
    <w:rsid w:val="0005616C"/>
    <w:rsid w:val="000567EB"/>
    <w:rsid w:val="00056A3B"/>
    <w:rsid w:val="00060C33"/>
    <w:rsid w:val="000614A8"/>
    <w:rsid w:val="00061618"/>
    <w:rsid w:val="00061F45"/>
    <w:rsid w:val="00063EC1"/>
    <w:rsid w:val="00064914"/>
    <w:rsid w:val="000654BD"/>
    <w:rsid w:val="00067369"/>
    <w:rsid w:val="000678F3"/>
    <w:rsid w:val="00067E06"/>
    <w:rsid w:val="00070F53"/>
    <w:rsid w:val="0007131E"/>
    <w:rsid w:val="0007309E"/>
    <w:rsid w:val="00073A7B"/>
    <w:rsid w:val="00073D27"/>
    <w:rsid w:val="00074585"/>
    <w:rsid w:val="00075D15"/>
    <w:rsid w:val="00076364"/>
    <w:rsid w:val="0007750D"/>
    <w:rsid w:val="00081950"/>
    <w:rsid w:val="00081A4A"/>
    <w:rsid w:val="000826E2"/>
    <w:rsid w:val="00084AF5"/>
    <w:rsid w:val="00085030"/>
    <w:rsid w:val="0008528E"/>
    <w:rsid w:val="00086BF2"/>
    <w:rsid w:val="00086E02"/>
    <w:rsid w:val="00087E8B"/>
    <w:rsid w:val="00090035"/>
    <w:rsid w:val="0009024E"/>
    <w:rsid w:val="0009051A"/>
    <w:rsid w:val="00091097"/>
    <w:rsid w:val="00091C9E"/>
    <w:rsid w:val="0009222E"/>
    <w:rsid w:val="000932B3"/>
    <w:rsid w:val="00093486"/>
    <w:rsid w:val="000939BD"/>
    <w:rsid w:val="00093B6A"/>
    <w:rsid w:val="00094886"/>
    <w:rsid w:val="00095130"/>
    <w:rsid w:val="000959AC"/>
    <w:rsid w:val="000A0775"/>
    <w:rsid w:val="000A13E5"/>
    <w:rsid w:val="000A2B5B"/>
    <w:rsid w:val="000A40FC"/>
    <w:rsid w:val="000A4104"/>
    <w:rsid w:val="000A4FE5"/>
    <w:rsid w:val="000A5A0F"/>
    <w:rsid w:val="000A6DBF"/>
    <w:rsid w:val="000B0886"/>
    <w:rsid w:val="000B2089"/>
    <w:rsid w:val="000B21EC"/>
    <w:rsid w:val="000B3474"/>
    <w:rsid w:val="000B3F72"/>
    <w:rsid w:val="000B401E"/>
    <w:rsid w:val="000B40CF"/>
    <w:rsid w:val="000B4F16"/>
    <w:rsid w:val="000B4FD2"/>
    <w:rsid w:val="000B540B"/>
    <w:rsid w:val="000B7F7F"/>
    <w:rsid w:val="000C2AB2"/>
    <w:rsid w:val="000C4290"/>
    <w:rsid w:val="000C4FB4"/>
    <w:rsid w:val="000C607F"/>
    <w:rsid w:val="000D17AF"/>
    <w:rsid w:val="000D1AB3"/>
    <w:rsid w:val="000D2190"/>
    <w:rsid w:val="000D21E6"/>
    <w:rsid w:val="000D5098"/>
    <w:rsid w:val="000D52AA"/>
    <w:rsid w:val="000D5CAB"/>
    <w:rsid w:val="000D6744"/>
    <w:rsid w:val="000D7066"/>
    <w:rsid w:val="000D77B8"/>
    <w:rsid w:val="000E004B"/>
    <w:rsid w:val="000E1E9B"/>
    <w:rsid w:val="000E2AD8"/>
    <w:rsid w:val="000E3D51"/>
    <w:rsid w:val="000E3E52"/>
    <w:rsid w:val="000E444E"/>
    <w:rsid w:val="000E4579"/>
    <w:rsid w:val="000E53D0"/>
    <w:rsid w:val="000E753B"/>
    <w:rsid w:val="000E7DEE"/>
    <w:rsid w:val="000F071D"/>
    <w:rsid w:val="000F1267"/>
    <w:rsid w:val="000F3211"/>
    <w:rsid w:val="000F37E8"/>
    <w:rsid w:val="000F41B2"/>
    <w:rsid w:val="000F428E"/>
    <w:rsid w:val="000F4B58"/>
    <w:rsid w:val="000F611B"/>
    <w:rsid w:val="00100488"/>
    <w:rsid w:val="0010154D"/>
    <w:rsid w:val="00101EDC"/>
    <w:rsid w:val="00102363"/>
    <w:rsid w:val="00103F1A"/>
    <w:rsid w:val="001056B3"/>
    <w:rsid w:val="00107326"/>
    <w:rsid w:val="00111D67"/>
    <w:rsid w:val="0011437B"/>
    <w:rsid w:val="001143C6"/>
    <w:rsid w:val="00114A1C"/>
    <w:rsid w:val="00114B42"/>
    <w:rsid w:val="00120494"/>
    <w:rsid w:val="00121D17"/>
    <w:rsid w:val="00122A27"/>
    <w:rsid w:val="00122CD2"/>
    <w:rsid w:val="0012319D"/>
    <w:rsid w:val="00123802"/>
    <w:rsid w:val="001239B3"/>
    <w:rsid w:val="00123AF2"/>
    <w:rsid w:val="001251CB"/>
    <w:rsid w:val="0012554B"/>
    <w:rsid w:val="00126A2A"/>
    <w:rsid w:val="001278FA"/>
    <w:rsid w:val="00127DC6"/>
    <w:rsid w:val="001316D2"/>
    <w:rsid w:val="00132599"/>
    <w:rsid w:val="00132B85"/>
    <w:rsid w:val="001331BF"/>
    <w:rsid w:val="00135704"/>
    <w:rsid w:val="001357C7"/>
    <w:rsid w:val="00135F14"/>
    <w:rsid w:val="0014087C"/>
    <w:rsid w:val="00142CB3"/>
    <w:rsid w:val="00143AB5"/>
    <w:rsid w:val="001443F4"/>
    <w:rsid w:val="0014520C"/>
    <w:rsid w:val="0014535E"/>
    <w:rsid w:val="00146093"/>
    <w:rsid w:val="001464EE"/>
    <w:rsid w:val="0014797F"/>
    <w:rsid w:val="00150013"/>
    <w:rsid w:val="0015050F"/>
    <w:rsid w:val="00151D52"/>
    <w:rsid w:val="00152E82"/>
    <w:rsid w:val="00153A6F"/>
    <w:rsid w:val="00153BD5"/>
    <w:rsid w:val="0015549C"/>
    <w:rsid w:val="001575B8"/>
    <w:rsid w:val="0016174A"/>
    <w:rsid w:val="00161A39"/>
    <w:rsid w:val="00161FF7"/>
    <w:rsid w:val="00163912"/>
    <w:rsid w:val="00163C1D"/>
    <w:rsid w:val="00164A3A"/>
    <w:rsid w:val="00164E9A"/>
    <w:rsid w:val="0016503F"/>
    <w:rsid w:val="0016562A"/>
    <w:rsid w:val="0016589B"/>
    <w:rsid w:val="001677F0"/>
    <w:rsid w:val="00167CC4"/>
    <w:rsid w:val="00170641"/>
    <w:rsid w:val="00170810"/>
    <w:rsid w:val="00171ADD"/>
    <w:rsid w:val="00173F7F"/>
    <w:rsid w:val="001742A9"/>
    <w:rsid w:val="0017443B"/>
    <w:rsid w:val="00174AC1"/>
    <w:rsid w:val="00174FF9"/>
    <w:rsid w:val="0017527C"/>
    <w:rsid w:val="00175A01"/>
    <w:rsid w:val="00177BB1"/>
    <w:rsid w:val="001803A9"/>
    <w:rsid w:val="0018171C"/>
    <w:rsid w:val="00181A98"/>
    <w:rsid w:val="0018278F"/>
    <w:rsid w:val="00182B79"/>
    <w:rsid w:val="00183BEC"/>
    <w:rsid w:val="00191BC6"/>
    <w:rsid w:val="00192447"/>
    <w:rsid w:val="00193839"/>
    <w:rsid w:val="0019391A"/>
    <w:rsid w:val="00194275"/>
    <w:rsid w:val="00195A19"/>
    <w:rsid w:val="00195A87"/>
    <w:rsid w:val="00196685"/>
    <w:rsid w:val="001968C0"/>
    <w:rsid w:val="00197C1D"/>
    <w:rsid w:val="001A0222"/>
    <w:rsid w:val="001A023C"/>
    <w:rsid w:val="001A041F"/>
    <w:rsid w:val="001A0535"/>
    <w:rsid w:val="001A0D69"/>
    <w:rsid w:val="001A1AE0"/>
    <w:rsid w:val="001A28BF"/>
    <w:rsid w:val="001A3DCF"/>
    <w:rsid w:val="001A4A7A"/>
    <w:rsid w:val="001A55FA"/>
    <w:rsid w:val="001A61A2"/>
    <w:rsid w:val="001A63C5"/>
    <w:rsid w:val="001A76D9"/>
    <w:rsid w:val="001A7958"/>
    <w:rsid w:val="001A7E16"/>
    <w:rsid w:val="001B0649"/>
    <w:rsid w:val="001B15DA"/>
    <w:rsid w:val="001B2C72"/>
    <w:rsid w:val="001B2C95"/>
    <w:rsid w:val="001B2FC0"/>
    <w:rsid w:val="001B3A48"/>
    <w:rsid w:val="001B5714"/>
    <w:rsid w:val="001B61D8"/>
    <w:rsid w:val="001B6F00"/>
    <w:rsid w:val="001B7026"/>
    <w:rsid w:val="001B7945"/>
    <w:rsid w:val="001B7B8D"/>
    <w:rsid w:val="001C0D32"/>
    <w:rsid w:val="001C28BF"/>
    <w:rsid w:val="001C317D"/>
    <w:rsid w:val="001C35BF"/>
    <w:rsid w:val="001C3EA7"/>
    <w:rsid w:val="001C40AE"/>
    <w:rsid w:val="001C40BB"/>
    <w:rsid w:val="001C422C"/>
    <w:rsid w:val="001C7055"/>
    <w:rsid w:val="001C7368"/>
    <w:rsid w:val="001C76AA"/>
    <w:rsid w:val="001C7B6C"/>
    <w:rsid w:val="001D064D"/>
    <w:rsid w:val="001D07A5"/>
    <w:rsid w:val="001D2ECB"/>
    <w:rsid w:val="001D2F36"/>
    <w:rsid w:val="001D2FC7"/>
    <w:rsid w:val="001D32ED"/>
    <w:rsid w:val="001D50FF"/>
    <w:rsid w:val="001D51B6"/>
    <w:rsid w:val="001D547E"/>
    <w:rsid w:val="001D5777"/>
    <w:rsid w:val="001E15D7"/>
    <w:rsid w:val="001E163A"/>
    <w:rsid w:val="001E1B2E"/>
    <w:rsid w:val="001E2C6B"/>
    <w:rsid w:val="001E38EC"/>
    <w:rsid w:val="001E49BC"/>
    <w:rsid w:val="001E51D7"/>
    <w:rsid w:val="001E5B3A"/>
    <w:rsid w:val="001E6EA2"/>
    <w:rsid w:val="001E7BE4"/>
    <w:rsid w:val="001E7F51"/>
    <w:rsid w:val="001F0B85"/>
    <w:rsid w:val="001F2D26"/>
    <w:rsid w:val="001F4A5B"/>
    <w:rsid w:val="001F698F"/>
    <w:rsid w:val="001F69E9"/>
    <w:rsid w:val="001F7220"/>
    <w:rsid w:val="001F73E2"/>
    <w:rsid w:val="001F7972"/>
    <w:rsid w:val="001F7C76"/>
    <w:rsid w:val="002011DC"/>
    <w:rsid w:val="00201747"/>
    <w:rsid w:val="00201DD5"/>
    <w:rsid w:val="002024BA"/>
    <w:rsid w:val="00202E50"/>
    <w:rsid w:val="00202FBE"/>
    <w:rsid w:val="00203E38"/>
    <w:rsid w:val="002041A9"/>
    <w:rsid w:val="002046E5"/>
    <w:rsid w:val="002046F0"/>
    <w:rsid w:val="0020538D"/>
    <w:rsid w:val="00205CCC"/>
    <w:rsid w:val="00205DD3"/>
    <w:rsid w:val="0020640B"/>
    <w:rsid w:val="002071C7"/>
    <w:rsid w:val="002077FA"/>
    <w:rsid w:val="00210898"/>
    <w:rsid w:val="00211A71"/>
    <w:rsid w:val="00212258"/>
    <w:rsid w:val="00212775"/>
    <w:rsid w:val="00213FDB"/>
    <w:rsid w:val="00214A75"/>
    <w:rsid w:val="00214C3B"/>
    <w:rsid w:val="00214F6B"/>
    <w:rsid w:val="0022005B"/>
    <w:rsid w:val="00220555"/>
    <w:rsid w:val="00221A6B"/>
    <w:rsid w:val="002224CB"/>
    <w:rsid w:val="002229BA"/>
    <w:rsid w:val="00223386"/>
    <w:rsid w:val="002235C9"/>
    <w:rsid w:val="00225B34"/>
    <w:rsid w:val="00230336"/>
    <w:rsid w:val="00231137"/>
    <w:rsid w:val="00233781"/>
    <w:rsid w:val="00233ADD"/>
    <w:rsid w:val="0023689F"/>
    <w:rsid w:val="00236B6A"/>
    <w:rsid w:val="00236DFC"/>
    <w:rsid w:val="002377B6"/>
    <w:rsid w:val="00240F38"/>
    <w:rsid w:val="00241104"/>
    <w:rsid w:val="00242952"/>
    <w:rsid w:val="00242D41"/>
    <w:rsid w:val="00243B01"/>
    <w:rsid w:val="00243B22"/>
    <w:rsid w:val="00244F86"/>
    <w:rsid w:val="00245768"/>
    <w:rsid w:val="00245C99"/>
    <w:rsid w:val="00246344"/>
    <w:rsid w:val="0024686A"/>
    <w:rsid w:val="002508A0"/>
    <w:rsid w:val="002513C3"/>
    <w:rsid w:val="00252022"/>
    <w:rsid w:val="00254D7B"/>
    <w:rsid w:val="00255A47"/>
    <w:rsid w:val="00256321"/>
    <w:rsid w:val="00257BFE"/>
    <w:rsid w:val="00260C9B"/>
    <w:rsid w:val="00264A94"/>
    <w:rsid w:val="00264CAE"/>
    <w:rsid w:val="0026597C"/>
    <w:rsid w:val="0026613A"/>
    <w:rsid w:val="0026666E"/>
    <w:rsid w:val="00266ABE"/>
    <w:rsid w:val="002673E5"/>
    <w:rsid w:val="00270E1C"/>
    <w:rsid w:val="00272BFB"/>
    <w:rsid w:val="00273661"/>
    <w:rsid w:val="00274B2A"/>
    <w:rsid w:val="00277525"/>
    <w:rsid w:val="00277D6D"/>
    <w:rsid w:val="00281F2C"/>
    <w:rsid w:val="00281F3C"/>
    <w:rsid w:val="002826E7"/>
    <w:rsid w:val="002833A1"/>
    <w:rsid w:val="00285B71"/>
    <w:rsid w:val="00286B0F"/>
    <w:rsid w:val="00287BCC"/>
    <w:rsid w:val="00287E1C"/>
    <w:rsid w:val="00290AD6"/>
    <w:rsid w:val="00291B5E"/>
    <w:rsid w:val="002924EB"/>
    <w:rsid w:val="00292B25"/>
    <w:rsid w:val="00293A81"/>
    <w:rsid w:val="0029499C"/>
    <w:rsid w:val="0029508F"/>
    <w:rsid w:val="00296060"/>
    <w:rsid w:val="002960F2"/>
    <w:rsid w:val="00296F63"/>
    <w:rsid w:val="00297475"/>
    <w:rsid w:val="002974E1"/>
    <w:rsid w:val="002A03BF"/>
    <w:rsid w:val="002A054A"/>
    <w:rsid w:val="002A06A1"/>
    <w:rsid w:val="002A06FB"/>
    <w:rsid w:val="002A23E3"/>
    <w:rsid w:val="002A3C23"/>
    <w:rsid w:val="002A4191"/>
    <w:rsid w:val="002A474E"/>
    <w:rsid w:val="002A4B2B"/>
    <w:rsid w:val="002A6129"/>
    <w:rsid w:val="002A619F"/>
    <w:rsid w:val="002A729B"/>
    <w:rsid w:val="002A7E3F"/>
    <w:rsid w:val="002A7F3A"/>
    <w:rsid w:val="002B0C89"/>
    <w:rsid w:val="002B33CF"/>
    <w:rsid w:val="002B6088"/>
    <w:rsid w:val="002B664D"/>
    <w:rsid w:val="002B79D1"/>
    <w:rsid w:val="002C0B51"/>
    <w:rsid w:val="002C2218"/>
    <w:rsid w:val="002C2921"/>
    <w:rsid w:val="002C2BB7"/>
    <w:rsid w:val="002C3D98"/>
    <w:rsid w:val="002C414B"/>
    <w:rsid w:val="002C4C04"/>
    <w:rsid w:val="002C51B8"/>
    <w:rsid w:val="002C6370"/>
    <w:rsid w:val="002C6C07"/>
    <w:rsid w:val="002C6EB9"/>
    <w:rsid w:val="002C6ED7"/>
    <w:rsid w:val="002C7DB9"/>
    <w:rsid w:val="002D19A7"/>
    <w:rsid w:val="002D2F7E"/>
    <w:rsid w:val="002D3EE9"/>
    <w:rsid w:val="002D412B"/>
    <w:rsid w:val="002D46CC"/>
    <w:rsid w:val="002D4EE7"/>
    <w:rsid w:val="002D6DCD"/>
    <w:rsid w:val="002D6F64"/>
    <w:rsid w:val="002E038F"/>
    <w:rsid w:val="002E07B1"/>
    <w:rsid w:val="002E07C4"/>
    <w:rsid w:val="002E200A"/>
    <w:rsid w:val="002E207D"/>
    <w:rsid w:val="002E24F7"/>
    <w:rsid w:val="002E3366"/>
    <w:rsid w:val="002E4201"/>
    <w:rsid w:val="002E49CF"/>
    <w:rsid w:val="002E4D44"/>
    <w:rsid w:val="002E5A19"/>
    <w:rsid w:val="002F0F53"/>
    <w:rsid w:val="002F21DF"/>
    <w:rsid w:val="002F31EF"/>
    <w:rsid w:val="002F338B"/>
    <w:rsid w:val="002F37D4"/>
    <w:rsid w:val="002F37E8"/>
    <w:rsid w:val="002F3CFF"/>
    <w:rsid w:val="002F5A32"/>
    <w:rsid w:val="002F5A6E"/>
    <w:rsid w:val="002F6373"/>
    <w:rsid w:val="003006A0"/>
    <w:rsid w:val="00300E34"/>
    <w:rsid w:val="00306127"/>
    <w:rsid w:val="00306730"/>
    <w:rsid w:val="00311DEE"/>
    <w:rsid w:val="00312732"/>
    <w:rsid w:val="00312D25"/>
    <w:rsid w:val="003143A2"/>
    <w:rsid w:val="00314465"/>
    <w:rsid w:val="0031502A"/>
    <w:rsid w:val="003166FD"/>
    <w:rsid w:val="00316D88"/>
    <w:rsid w:val="00320569"/>
    <w:rsid w:val="00320DBD"/>
    <w:rsid w:val="00321D7B"/>
    <w:rsid w:val="00321E79"/>
    <w:rsid w:val="00323EFC"/>
    <w:rsid w:val="003240AA"/>
    <w:rsid w:val="0032445A"/>
    <w:rsid w:val="00324BBE"/>
    <w:rsid w:val="00325136"/>
    <w:rsid w:val="00325BE9"/>
    <w:rsid w:val="0032761C"/>
    <w:rsid w:val="00330933"/>
    <w:rsid w:val="0033118A"/>
    <w:rsid w:val="003311E9"/>
    <w:rsid w:val="003339B6"/>
    <w:rsid w:val="003352CD"/>
    <w:rsid w:val="0034260F"/>
    <w:rsid w:val="00343023"/>
    <w:rsid w:val="0034429B"/>
    <w:rsid w:val="003442AB"/>
    <w:rsid w:val="0034528A"/>
    <w:rsid w:val="00346A12"/>
    <w:rsid w:val="00346DB3"/>
    <w:rsid w:val="003508DB"/>
    <w:rsid w:val="0035146E"/>
    <w:rsid w:val="00351526"/>
    <w:rsid w:val="0035477E"/>
    <w:rsid w:val="0035634A"/>
    <w:rsid w:val="003563D3"/>
    <w:rsid w:val="00357955"/>
    <w:rsid w:val="00362E5D"/>
    <w:rsid w:val="00363267"/>
    <w:rsid w:val="00363389"/>
    <w:rsid w:val="00363554"/>
    <w:rsid w:val="00364A95"/>
    <w:rsid w:val="00365500"/>
    <w:rsid w:val="00366279"/>
    <w:rsid w:val="00366994"/>
    <w:rsid w:val="00366F44"/>
    <w:rsid w:val="00367337"/>
    <w:rsid w:val="00370525"/>
    <w:rsid w:val="003717E8"/>
    <w:rsid w:val="00371E40"/>
    <w:rsid w:val="00372FAB"/>
    <w:rsid w:val="00373A12"/>
    <w:rsid w:val="003743DF"/>
    <w:rsid w:val="00374438"/>
    <w:rsid w:val="00374A43"/>
    <w:rsid w:val="00375270"/>
    <w:rsid w:val="00375D04"/>
    <w:rsid w:val="00375F81"/>
    <w:rsid w:val="00381C6F"/>
    <w:rsid w:val="00381ECC"/>
    <w:rsid w:val="00382308"/>
    <w:rsid w:val="003828D4"/>
    <w:rsid w:val="00382E03"/>
    <w:rsid w:val="00384982"/>
    <w:rsid w:val="00385AA0"/>
    <w:rsid w:val="00385C61"/>
    <w:rsid w:val="00386221"/>
    <w:rsid w:val="0038696A"/>
    <w:rsid w:val="00386E32"/>
    <w:rsid w:val="00386E3B"/>
    <w:rsid w:val="0038727E"/>
    <w:rsid w:val="00390798"/>
    <w:rsid w:val="0039143F"/>
    <w:rsid w:val="003917AB"/>
    <w:rsid w:val="003919DF"/>
    <w:rsid w:val="00391DC2"/>
    <w:rsid w:val="00391F13"/>
    <w:rsid w:val="00394294"/>
    <w:rsid w:val="0039461E"/>
    <w:rsid w:val="00395741"/>
    <w:rsid w:val="003968F5"/>
    <w:rsid w:val="00397926"/>
    <w:rsid w:val="00397D96"/>
    <w:rsid w:val="003A0085"/>
    <w:rsid w:val="003A0674"/>
    <w:rsid w:val="003A1BDE"/>
    <w:rsid w:val="003A2282"/>
    <w:rsid w:val="003A2F3D"/>
    <w:rsid w:val="003A3918"/>
    <w:rsid w:val="003A392B"/>
    <w:rsid w:val="003A4FCA"/>
    <w:rsid w:val="003A5135"/>
    <w:rsid w:val="003A7ECD"/>
    <w:rsid w:val="003B172D"/>
    <w:rsid w:val="003B1AB3"/>
    <w:rsid w:val="003B1C59"/>
    <w:rsid w:val="003B1EC2"/>
    <w:rsid w:val="003B20E1"/>
    <w:rsid w:val="003B2FEB"/>
    <w:rsid w:val="003B321F"/>
    <w:rsid w:val="003B3E3E"/>
    <w:rsid w:val="003B43AA"/>
    <w:rsid w:val="003B43F7"/>
    <w:rsid w:val="003B55AC"/>
    <w:rsid w:val="003B6C1F"/>
    <w:rsid w:val="003C0B09"/>
    <w:rsid w:val="003C0CD4"/>
    <w:rsid w:val="003C12D0"/>
    <w:rsid w:val="003C1301"/>
    <w:rsid w:val="003C1399"/>
    <w:rsid w:val="003C2AEA"/>
    <w:rsid w:val="003C5A4D"/>
    <w:rsid w:val="003C70AC"/>
    <w:rsid w:val="003C70F9"/>
    <w:rsid w:val="003C771A"/>
    <w:rsid w:val="003D0846"/>
    <w:rsid w:val="003D0908"/>
    <w:rsid w:val="003D0921"/>
    <w:rsid w:val="003D0E6E"/>
    <w:rsid w:val="003D1E62"/>
    <w:rsid w:val="003D2DD8"/>
    <w:rsid w:val="003D346A"/>
    <w:rsid w:val="003D3E70"/>
    <w:rsid w:val="003D4684"/>
    <w:rsid w:val="003D4F57"/>
    <w:rsid w:val="003D600F"/>
    <w:rsid w:val="003D6613"/>
    <w:rsid w:val="003D73DE"/>
    <w:rsid w:val="003E02D5"/>
    <w:rsid w:val="003E09FC"/>
    <w:rsid w:val="003E258A"/>
    <w:rsid w:val="003E26A7"/>
    <w:rsid w:val="003E279C"/>
    <w:rsid w:val="003E2A37"/>
    <w:rsid w:val="003E2CC5"/>
    <w:rsid w:val="003E407F"/>
    <w:rsid w:val="003E69A7"/>
    <w:rsid w:val="003E73B9"/>
    <w:rsid w:val="003F1221"/>
    <w:rsid w:val="003F3154"/>
    <w:rsid w:val="003F4229"/>
    <w:rsid w:val="003F542E"/>
    <w:rsid w:val="003F591C"/>
    <w:rsid w:val="003F5FF3"/>
    <w:rsid w:val="003F62EA"/>
    <w:rsid w:val="003F6872"/>
    <w:rsid w:val="003F691D"/>
    <w:rsid w:val="003F7D70"/>
    <w:rsid w:val="00400381"/>
    <w:rsid w:val="004005CF"/>
    <w:rsid w:val="00400F70"/>
    <w:rsid w:val="00402C3B"/>
    <w:rsid w:val="0040466A"/>
    <w:rsid w:val="00404C26"/>
    <w:rsid w:val="00406D55"/>
    <w:rsid w:val="00406E94"/>
    <w:rsid w:val="00406F67"/>
    <w:rsid w:val="00410DB9"/>
    <w:rsid w:val="00412BE9"/>
    <w:rsid w:val="00414CD7"/>
    <w:rsid w:val="00415927"/>
    <w:rsid w:val="00415C02"/>
    <w:rsid w:val="00415E76"/>
    <w:rsid w:val="00416E1F"/>
    <w:rsid w:val="00417B20"/>
    <w:rsid w:val="00420EB4"/>
    <w:rsid w:val="004211CC"/>
    <w:rsid w:val="004212CF"/>
    <w:rsid w:val="0042150B"/>
    <w:rsid w:val="00421D26"/>
    <w:rsid w:val="004220E1"/>
    <w:rsid w:val="004234A4"/>
    <w:rsid w:val="004239A8"/>
    <w:rsid w:val="004245B7"/>
    <w:rsid w:val="00424927"/>
    <w:rsid w:val="00424BC5"/>
    <w:rsid w:val="00425A4E"/>
    <w:rsid w:val="00426C77"/>
    <w:rsid w:val="00427E8A"/>
    <w:rsid w:val="00430920"/>
    <w:rsid w:val="00431D9B"/>
    <w:rsid w:val="0043294C"/>
    <w:rsid w:val="0043399B"/>
    <w:rsid w:val="00433D1B"/>
    <w:rsid w:val="00434C84"/>
    <w:rsid w:val="00434E23"/>
    <w:rsid w:val="00435EFB"/>
    <w:rsid w:val="00436B7A"/>
    <w:rsid w:val="00437671"/>
    <w:rsid w:val="00437B32"/>
    <w:rsid w:val="00440CA3"/>
    <w:rsid w:val="004424EB"/>
    <w:rsid w:val="004431AA"/>
    <w:rsid w:val="004451C7"/>
    <w:rsid w:val="00446A97"/>
    <w:rsid w:val="00446DE5"/>
    <w:rsid w:val="004475D4"/>
    <w:rsid w:val="00447792"/>
    <w:rsid w:val="0045064F"/>
    <w:rsid w:val="00450A89"/>
    <w:rsid w:val="004515A5"/>
    <w:rsid w:val="00451CEA"/>
    <w:rsid w:val="004520AE"/>
    <w:rsid w:val="0045293F"/>
    <w:rsid w:val="00454977"/>
    <w:rsid w:val="00454CC7"/>
    <w:rsid w:val="00455456"/>
    <w:rsid w:val="00455C73"/>
    <w:rsid w:val="0046148A"/>
    <w:rsid w:val="00461AE5"/>
    <w:rsid w:val="00461D74"/>
    <w:rsid w:val="00463699"/>
    <w:rsid w:val="00463CF3"/>
    <w:rsid w:val="00463EB0"/>
    <w:rsid w:val="00464E8C"/>
    <w:rsid w:val="004677BF"/>
    <w:rsid w:val="004721E2"/>
    <w:rsid w:val="00473014"/>
    <w:rsid w:val="00474431"/>
    <w:rsid w:val="00475605"/>
    <w:rsid w:val="00475861"/>
    <w:rsid w:val="00475AEF"/>
    <w:rsid w:val="00477DAC"/>
    <w:rsid w:val="004812AE"/>
    <w:rsid w:val="004814C8"/>
    <w:rsid w:val="00481634"/>
    <w:rsid w:val="0048169B"/>
    <w:rsid w:val="004817FD"/>
    <w:rsid w:val="00482598"/>
    <w:rsid w:val="00482620"/>
    <w:rsid w:val="00484A85"/>
    <w:rsid w:val="00484EC8"/>
    <w:rsid w:val="00485F29"/>
    <w:rsid w:val="00486053"/>
    <w:rsid w:val="00490996"/>
    <w:rsid w:val="004925DB"/>
    <w:rsid w:val="00492641"/>
    <w:rsid w:val="004930AC"/>
    <w:rsid w:val="004944D8"/>
    <w:rsid w:val="00495A37"/>
    <w:rsid w:val="00495F7B"/>
    <w:rsid w:val="00496841"/>
    <w:rsid w:val="00497162"/>
    <w:rsid w:val="00497471"/>
    <w:rsid w:val="004977FE"/>
    <w:rsid w:val="004A0A29"/>
    <w:rsid w:val="004A0E13"/>
    <w:rsid w:val="004A13CF"/>
    <w:rsid w:val="004A4D56"/>
    <w:rsid w:val="004A6010"/>
    <w:rsid w:val="004A7F01"/>
    <w:rsid w:val="004B1935"/>
    <w:rsid w:val="004B2D0C"/>
    <w:rsid w:val="004B37F3"/>
    <w:rsid w:val="004B3A7D"/>
    <w:rsid w:val="004B5707"/>
    <w:rsid w:val="004B59FE"/>
    <w:rsid w:val="004B5DD2"/>
    <w:rsid w:val="004B71F2"/>
    <w:rsid w:val="004C37A4"/>
    <w:rsid w:val="004C3E74"/>
    <w:rsid w:val="004C452A"/>
    <w:rsid w:val="004C479A"/>
    <w:rsid w:val="004C5670"/>
    <w:rsid w:val="004C5F64"/>
    <w:rsid w:val="004D0D3D"/>
    <w:rsid w:val="004D2E6C"/>
    <w:rsid w:val="004D3AD7"/>
    <w:rsid w:val="004D514B"/>
    <w:rsid w:val="004D5847"/>
    <w:rsid w:val="004D63F9"/>
    <w:rsid w:val="004D696F"/>
    <w:rsid w:val="004D6A81"/>
    <w:rsid w:val="004D6B35"/>
    <w:rsid w:val="004D707C"/>
    <w:rsid w:val="004D72BE"/>
    <w:rsid w:val="004D7BCB"/>
    <w:rsid w:val="004E01EE"/>
    <w:rsid w:val="004E0F3A"/>
    <w:rsid w:val="004E25E0"/>
    <w:rsid w:val="004E3253"/>
    <w:rsid w:val="004E37F2"/>
    <w:rsid w:val="004E4435"/>
    <w:rsid w:val="004E705D"/>
    <w:rsid w:val="004E7A21"/>
    <w:rsid w:val="004F25F8"/>
    <w:rsid w:val="004F4221"/>
    <w:rsid w:val="004F4EA4"/>
    <w:rsid w:val="004F615C"/>
    <w:rsid w:val="004F6F40"/>
    <w:rsid w:val="004F7831"/>
    <w:rsid w:val="00501992"/>
    <w:rsid w:val="005020E8"/>
    <w:rsid w:val="0050407E"/>
    <w:rsid w:val="00504403"/>
    <w:rsid w:val="005048E7"/>
    <w:rsid w:val="00504FBF"/>
    <w:rsid w:val="00505DDC"/>
    <w:rsid w:val="005114E4"/>
    <w:rsid w:val="00511E4E"/>
    <w:rsid w:val="00512104"/>
    <w:rsid w:val="005133C1"/>
    <w:rsid w:val="00514009"/>
    <w:rsid w:val="00514597"/>
    <w:rsid w:val="00514A1D"/>
    <w:rsid w:val="00514F65"/>
    <w:rsid w:val="00515C41"/>
    <w:rsid w:val="00515C8C"/>
    <w:rsid w:val="00516109"/>
    <w:rsid w:val="005163BD"/>
    <w:rsid w:val="0051643D"/>
    <w:rsid w:val="00516570"/>
    <w:rsid w:val="00517893"/>
    <w:rsid w:val="00517926"/>
    <w:rsid w:val="005179BD"/>
    <w:rsid w:val="0052028C"/>
    <w:rsid w:val="005209E1"/>
    <w:rsid w:val="00520FF1"/>
    <w:rsid w:val="00521563"/>
    <w:rsid w:val="00523022"/>
    <w:rsid w:val="0052385E"/>
    <w:rsid w:val="00523C68"/>
    <w:rsid w:val="00524A5B"/>
    <w:rsid w:val="00524AB6"/>
    <w:rsid w:val="005252BE"/>
    <w:rsid w:val="005257E6"/>
    <w:rsid w:val="00527FA3"/>
    <w:rsid w:val="00531B1E"/>
    <w:rsid w:val="00532173"/>
    <w:rsid w:val="00532A70"/>
    <w:rsid w:val="00533A60"/>
    <w:rsid w:val="0053538C"/>
    <w:rsid w:val="005356EE"/>
    <w:rsid w:val="00535AEF"/>
    <w:rsid w:val="00536709"/>
    <w:rsid w:val="00536B71"/>
    <w:rsid w:val="00537317"/>
    <w:rsid w:val="00537871"/>
    <w:rsid w:val="00537A9F"/>
    <w:rsid w:val="0054052A"/>
    <w:rsid w:val="0054090C"/>
    <w:rsid w:val="00541103"/>
    <w:rsid w:val="0054219C"/>
    <w:rsid w:val="00542F37"/>
    <w:rsid w:val="005438C6"/>
    <w:rsid w:val="00545B24"/>
    <w:rsid w:val="00546AF6"/>
    <w:rsid w:val="00547427"/>
    <w:rsid w:val="00550E1F"/>
    <w:rsid w:val="0055209E"/>
    <w:rsid w:val="0055252B"/>
    <w:rsid w:val="00552DCC"/>
    <w:rsid w:val="005539FA"/>
    <w:rsid w:val="00554076"/>
    <w:rsid w:val="005544EC"/>
    <w:rsid w:val="00554FEA"/>
    <w:rsid w:val="00555FAD"/>
    <w:rsid w:val="0055628A"/>
    <w:rsid w:val="005572CC"/>
    <w:rsid w:val="00561A78"/>
    <w:rsid w:val="00561F42"/>
    <w:rsid w:val="00562468"/>
    <w:rsid w:val="00563226"/>
    <w:rsid w:val="00566089"/>
    <w:rsid w:val="00566893"/>
    <w:rsid w:val="0056752B"/>
    <w:rsid w:val="00570AC7"/>
    <w:rsid w:val="005716E8"/>
    <w:rsid w:val="0057220E"/>
    <w:rsid w:val="00572872"/>
    <w:rsid w:val="00572B0E"/>
    <w:rsid w:val="00574C17"/>
    <w:rsid w:val="0057644D"/>
    <w:rsid w:val="00577452"/>
    <w:rsid w:val="00577AF7"/>
    <w:rsid w:val="00577E7C"/>
    <w:rsid w:val="00580941"/>
    <w:rsid w:val="005811CC"/>
    <w:rsid w:val="00584500"/>
    <w:rsid w:val="00584A89"/>
    <w:rsid w:val="00584F83"/>
    <w:rsid w:val="005856C9"/>
    <w:rsid w:val="00585FA5"/>
    <w:rsid w:val="00585FD9"/>
    <w:rsid w:val="00587A9B"/>
    <w:rsid w:val="0059164C"/>
    <w:rsid w:val="00592345"/>
    <w:rsid w:val="00592368"/>
    <w:rsid w:val="00593165"/>
    <w:rsid w:val="0059353F"/>
    <w:rsid w:val="00594F85"/>
    <w:rsid w:val="00595230"/>
    <w:rsid w:val="005956F1"/>
    <w:rsid w:val="0059798A"/>
    <w:rsid w:val="005A08E1"/>
    <w:rsid w:val="005A21FB"/>
    <w:rsid w:val="005A2E31"/>
    <w:rsid w:val="005A3198"/>
    <w:rsid w:val="005A38D8"/>
    <w:rsid w:val="005A7193"/>
    <w:rsid w:val="005A77D2"/>
    <w:rsid w:val="005A7BFC"/>
    <w:rsid w:val="005B127C"/>
    <w:rsid w:val="005B1D6D"/>
    <w:rsid w:val="005B27C9"/>
    <w:rsid w:val="005B2D35"/>
    <w:rsid w:val="005B3430"/>
    <w:rsid w:val="005B3506"/>
    <w:rsid w:val="005B4A3E"/>
    <w:rsid w:val="005B51F2"/>
    <w:rsid w:val="005B5E2A"/>
    <w:rsid w:val="005B5E89"/>
    <w:rsid w:val="005B64BD"/>
    <w:rsid w:val="005B7CF3"/>
    <w:rsid w:val="005C0C9F"/>
    <w:rsid w:val="005C1994"/>
    <w:rsid w:val="005C34A1"/>
    <w:rsid w:val="005C3734"/>
    <w:rsid w:val="005C5031"/>
    <w:rsid w:val="005C532B"/>
    <w:rsid w:val="005C5998"/>
    <w:rsid w:val="005C72E1"/>
    <w:rsid w:val="005C75A2"/>
    <w:rsid w:val="005C7DA0"/>
    <w:rsid w:val="005D0A9F"/>
    <w:rsid w:val="005D1230"/>
    <w:rsid w:val="005D2C90"/>
    <w:rsid w:val="005D40A8"/>
    <w:rsid w:val="005D5AC1"/>
    <w:rsid w:val="005D60C7"/>
    <w:rsid w:val="005D61E8"/>
    <w:rsid w:val="005D736F"/>
    <w:rsid w:val="005E0AB2"/>
    <w:rsid w:val="005E1824"/>
    <w:rsid w:val="005E1DE2"/>
    <w:rsid w:val="005E27BB"/>
    <w:rsid w:val="005E299D"/>
    <w:rsid w:val="005E5914"/>
    <w:rsid w:val="005E6EF3"/>
    <w:rsid w:val="005E6F26"/>
    <w:rsid w:val="005E7BFF"/>
    <w:rsid w:val="005F072C"/>
    <w:rsid w:val="005F095B"/>
    <w:rsid w:val="005F2A2A"/>
    <w:rsid w:val="005F32D4"/>
    <w:rsid w:val="005F4475"/>
    <w:rsid w:val="005F61EC"/>
    <w:rsid w:val="005F6943"/>
    <w:rsid w:val="005F795F"/>
    <w:rsid w:val="00601C19"/>
    <w:rsid w:val="006024DA"/>
    <w:rsid w:val="00603C22"/>
    <w:rsid w:val="00604561"/>
    <w:rsid w:val="00605C5C"/>
    <w:rsid w:val="00605C6A"/>
    <w:rsid w:val="00605E26"/>
    <w:rsid w:val="00605FC9"/>
    <w:rsid w:val="006063A1"/>
    <w:rsid w:val="00606955"/>
    <w:rsid w:val="00607EA6"/>
    <w:rsid w:val="00610EDD"/>
    <w:rsid w:val="00611B07"/>
    <w:rsid w:val="00612192"/>
    <w:rsid w:val="0061334F"/>
    <w:rsid w:val="0061574C"/>
    <w:rsid w:val="00616C9D"/>
    <w:rsid w:val="00616F69"/>
    <w:rsid w:val="0061730B"/>
    <w:rsid w:val="00617935"/>
    <w:rsid w:val="006205CE"/>
    <w:rsid w:val="0062076D"/>
    <w:rsid w:val="00621BF3"/>
    <w:rsid w:val="00621C20"/>
    <w:rsid w:val="00623411"/>
    <w:rsid w:val="006241F5"/>
    <w:rsid w:val="00625591"/>
    <w:rsid w:val="006258DE"/>
    <w:rsid w:val="006270B5"/>
    <w:rsid w:val="006275DA"/>
    <w:rsid w:val="00633A78"/>
    <w:rsid w:val="00634974"/>
    <w:rsid w:val="00634BF5"/>
    <w:rsid w:val="0063592A"/>
    <w:rsid w:val="00635A1F"/>
    <w:rsid w:val="00636A0E"/>
    <w:rsid w:val="00640BD7"/>
    <w:rsid w:val="00642294"/>
    <w:rsid w:val="006431C7"/>
    <w:rsid w:val="006456C0"/>
    <w:rsid w:val="00645FC2"/>
    <w:rsid w:val="006466E5"/>
    <w:rsid w:val="006474A8"/>
    <w:rsid w:val="00647D99"/>
    <w:rsid w:val="00647EE8"/>
    <w:rsid w:val="00650211"/>
    <w:rsid w:val="006504D9"/>
    <w:rsid w:val="00651B0F"/>
    <w:rsid w:val="00652076"/>
    <w:rsid w:val="00652A7A"/>
    <w:rsid w:val="0065361B"/>
    <w:rsid w:val="0065396E"/>
    <w:rsid w:val="00654B7D"/>
    <w:rsid w:val="00656421"/>
    <w:rsid w:val="0065664C"/>
    <w:rsid w:val="006572D3"/>
    <w:rsid w:val="0065787D"/>
    <w:rsid w:val="00660D26"/>
    <w:rsid w:val="00661F4D"/>
    <w:rsid w:val="006625F8"/>
    <w:rsid w:val="00662F17"/>
    <w:rsid w:val="00662FDA"/>
    <w:rsid w:val="006630B4"/>
    <w:rsid w:val="00665445"/>
    <w:rsid w:val="00665631"/>
    <w:rsid w:val="00666C8C"/>
    <w:rsid w:val="00667632"/>
    <w:rsid w:val="00667C71"/>
    <w:rsid w:val="00667FD9"/>
    <w:rsid w:val="00670987"/>
    <w:rsid w:val="00670AFF"/>
    <w:rsid w:val="00671A6C"/>
    <w:rsid w:val="006724F5"/>
    <w:rsid w:val="00672EF4"/>
    <w:rsid w:val="0067453D"/>
    <w:rsid w:val="00674B9E"/>
    <w:rsid w:val="006758B6"/>
    <w:rsid w:val="00676FD5"/>
    <w:rsid w:val="00677EB9"/>
    <w:rsid w:val="00680B4A"/>
    <w:rsid w:val="00681405"/>
    <w:rsid w:val="00681CDD"/>
    <w:rsid w:val="00683679"/>
    <w:rsid w:val="0068388C"/>
    <w:rsid w:val="00684534"/>
    <w:rsid w:val="00684802"/>
    <w:rsid w:val="00685FB1"/>
    <w:rsid w:val="00686981"/>
    <w:rsid w:val="00692068"/>
    <w:rsid w:val="006927F3"/>
    <w:rsid w:val="0069295D"/>
    <w:rsid w:val="00693246"/>
    <w:rsid w:val="00695008"/>
    <w:rsid w:val="00696644"/>
    <w:rsid w:val="00697DDF"/>
    <w:rsid w:val="006A1331"/>
    <w:rsid w:val="006A18D0"/>
    <w:rsid w:val="006A1C5A"/>
    <w:rsid w:val="006A2CA3"/>
    <w:rsid w:val="006A35DB"/>
    <w:rsid w:val="006A4D01"/>
    <w:rsid w:val="006A60C0"/>
    <w:rsid w:val="006A6AB1"/>
    <w:rsid w:val="006B08EE"/>
    <w:rsid w:val="006B4F3F"/>
    <w:rsid w:val="006B5A43"/>
    <w:rsid w:val="006B676B"/>
    <w:rsid w:val="006B6DDA"/>
    <w:rsid w:val="006B7273"/>
    <w:rsid w:val="006B7475"/>
    <w:rsid w:val="006B7C4D"/>
    <w:rsid w:val="006C05BC"/>
    <w:rsid w:val="006C1810"/>
    <w:rsid w:val="006C3093"/>
    <w:rsid w:val="006C4814"/>
    <w:rsid w:val="006C4A22"/>
    <w:rsid w:val="006C5667"/>
    <w:rsid w:val="006C6ED7"/>
    <w:rsid w:val="006C7301"/>
    <w:rsid w:val="006C7D16"/>
    <w:rsid w:val="006D0BF2"/>
    <w:rsid w:val="006D1EB0"/>
    <w:rsid w:val="006D47FB"/>
    <w:rsid w:val="006D4DD4"/>
    <w:rsid w:val="006D79CF"/>
    <w:rsid w:val="006E1F86"/>
    <w:rsid w:val="006E21C3"/>
    <w:rsid w:val="006E28BB"/>
    <w:rsid w:val="006E2EB8"/>
    <w:rsid w:val="006E3835"/>
    <w:rsid w:val="006E48A4"/>
    <w:rsid w:val="006E4EB0"/>
    <w:rsid w:val="006E6070"/>
    <w:rsid w:val="006E639B"/>
    <w:rsid w:val="006E71FF"/>
    <w:rsid w:val="006F049D"/>
    <w:rsid w:val="006F1CF4"/>
    <w:rsid w:val="006F2619"/>
    <w:rsid w:val="006F29F7"/>
    <w:rsid w:val="006F36D1"/>
    <w:rsid w:val="006F38B6"/>
    <w:rsid w:val="006F654B"/>
    <w:rsid w:val="006F7073"/>
    <w:rsid w:val="0070052F"/>
    <w:rsid w:val="00700540"/>
    <w:rsid w:val="00701E4F"/>
    <w:rsid w:val="00703E5E"/>
    <w:rsid w:val="00706961"/>
    <w:rsid w:val="007107EB"/>
    <w:rsid w:val="00710E45"/>
    <w:rsid w:val="0071169E"/>
    <w:rsid w:val="0071223A"/>
    <w:rsid w:val="00713EDC"/>
    <w:rsid w:val="00714E27"/>
    <w:rsid w:val="00715919"/>
    <w:rsid w:val="0072069A"/>
    <w:rsid w:val="007226BE"/>
    <w:rsid w:val="00722A61"/>
    <w:rsid w:val="00723B31"/>
    <w:rsid w:val="00723D56"/>
    <w:rsid w:val="007242BF"/>
    <w:rsid w:val="007257D9"/>
    <w:rsid w:val="00725C27"/>
    <w:rsid w:val="00727B26"/>
    <w:rsid w:val="00730FDA"/>
    <w:rsid w:val="00731683"/>
    <w:rsid w:val="00733A4A"/>
    <w:rsid w:val="00734D35"/>
    <w:rsid w:val="007354B2"/>
    <w:rsid w:val="00735D08"/>
    <w:rsid w:val="00735F6B"/>
    <w:rsid w:val="007413E0"/>
    <w:rsid w:val="00741C12"/>
    <w:rsid w:val="00742C4C"/>
    <w:rsid w:val="00743A4C"/>
    <w:rsid w:val="00743F39"/>
    <w:rsid w:val="00745194"/>
    <w:rsid w:val="0074692D"/>
    <w:rsid w:val="00747154"/>
    <w:rsid w:val="00747DBB"/>
    <w:rsid w:val="00751D4F"/>
    <w:rsid w:val="00752C48"/>
    <w:rsid w:val="00754A88"/>
    <w:rsid w:val="007566F6"/>
    <w:rsid w:val="00757646"/>
    <w:rsid w:val="00760A2E"/>
    <w:rsid w:val="0076154B"/>
    <w:rsid w:val="0076279C"/>
    <w:rsid w:val="00762EB7"/>
    <w:rsid w:val="007630D0"/>
    <w:rsid w:val="007634DA"/>
    <w:rsid w:val="007638AF"/>
    <w:rsid w:val="0076433F"/>
    <w:rsid w:val="00765DDE"/>
    <w:rsid w:val="00766482"/>
    <w:rsid w:val="007664C3"/>
    <w:rsid w:val="00767634"/>
    <w:rsid w:val="0077029D"/>
    <w:rsid w:val="0077039A"/>
    <w:rsid w:val="00770E1C"/>
    <w:rsid w:val="007714C6"/>
    <w:rsid w:val="007720A6"/>
    <w:rsid w:val="00772FF3"/>
    <w:rsid w:val="00773E63"/>
    <w:rsid w:val="00773E8A"/>
    <w:rsid w:val="00775D26"/>
    <w:rsid w:val="00776337"/>
    <w:rsid w:val="00777D54"/>
    <w:rsid w:val="00782941"/>
    <w:rsid w:val="00783897"/>
    <w:rsid w:val="00783E9F"/>
    <w:rsid w:val="00783F32"/>
    <w:rsid w:val="00785C04"/>
    <w:rsid w:val="007861EE"/>
    <w:rsid w:val="007865F5"/>
    <w:rsid w:val="00787D48"/>
    <w:rsid w:val="007901A7"/>
    <w:rsid w:val="00792C4E"/>
    <w:rsid w:val="00792D9A"/>
    <w:rsid w:val="007939C7"/>
    <w:rsid w:val="00793BAD"/>
    <w:rsid w:val="00794F2D"/>
    <w:rsid w:val="00794FBD"/>
    <w:rsid w:val="0079580F"/>
    <w:rsid w:val="00796EC3"/>
    <w:rsid w:val="007972FA"/>
    <w:rsid w:val="00797770"/>
    <w:rsid w:val="00797C30"/>
    <w:rsid w:val="007A12C8"/>
    <w:rsid w:val="007A1CE3"/>
    <w:rsid w:val="007A271F"/>
    <w:rsid w:val="007A3087"/>
    <w:rsid w:val="007A35CE"/>
    <w:rsid w:val="007A57DA"/>
    <w:rsid w:val="007A68F1"/>
    <w:rsid w:val="007A707F"/>
    <w:rsid w:val="007A7144"/>
    <w:rsid w:val="007A7499"/>
    <w:rsid w:val="007B14A9"/>
    <w:rsid w:val="007B2F38"/>
    <w:rsid w:val="007B391C"/>
    <w:rsid w:val="007B479E"/>
    <w:rsid w:val="007B4957"/>
    <w:rsid w:val="007B5A05"/>
    <w:rsid w:val="007B6634"/>
    <w:rsid w:val="007B728A"/>
    <w:rsid w:val="007B7D07"/>
    <w:rsid w:val="007C0D52"/>
    <w:rsid w:val="007C1132"/>
    <w:rsid w:val="007C1D88"/>
    <w:rsid w:val="007C2062"/>
    <w:rsid w:val="007C23C1"/>
    <w:rsid w:val="007C37B4"/>
    <w:rsid w:val="007C43CD"/>
    <w:rsid w:val="007C469D"/>
    <w:rsid w:val="007C6D01"/>
    <w:rsid w:val="007D01EC"/>
    <w:rsid w:val="007D2196"/>
    <w:rsid w:val="007D25A0"/>
    <w:rsid w:val="007D29F9"/>
    <w:rsid w:val="007D2FA8"/>
    <w:rsid w:val="007D30A8"/>
    <w:rsid w:val="007D31AD"/>
    <w:rsid w:val="007D3564"/>
    <w:rsid w:val="007D7991"/>
    <w:rsid w:val="007D7E60"/>
    <w:rsid w:val="007E0A02"/>
    <w:rsid w:val="007E0B29"/>
    <w:rsid w:val="007E15B2"/>
    <w:rsid w:val="007E15CF"/>
    <w:rsid w:val="007E227B"/>
    <w:rsid w:val="007E3898"/>
    <w:rsid w:val="007E4121"/>
    <w:rsid w:val="007E4725"/>
    <w:rsid w:val="007E7142"/>
    <w:rsid w:val="007E75EE"/>
    <w:rsid w:val="007F0930"/>
    <w:rsid w:val="007F1FF3"/>
    <w:rsid w:val="007F229E"/>
    <w:rsid w:val="007F3250"/>
    <w:rsid w:val="007F699D"/>
    <w:rsid w:val="007F6AE0"/>
    <w:rsid w:val="007F6CA7"/>
    <w:rsid w:val="007F7464"/>
    <w:rsid w:val="00800153"/>
    <w:rsid w:val="00800881"/>
    <w:rsid w:val="008018FC"/>
    <w:rsid w:val="00801DAC"/>
    <w:rsid w:val="008022CE"/>
    <w:rsid w:val="00802AD6"/>
    <w:rsid w:val="00803041"/>
    <w:rsid w:val="00803082"/>
    <w:rsid w:val="008037FA"/>
    <w:rsid w:val="00805289"/>
    <w:rsid w:val="00805A06"/>
    <w:rsid w:val="00805B1B"/>
    <w:rsid w:val="00806A69"/>
    <w:rsid w:val="00807B75"/>
    <w:rsid w:val="00812454"/>
    <w:rsid w:val="00812B2E"/>
    <w:rsid w:val="008130A3"/>
    <w:rsid w:val="008134FF"/>
    <w:rsid w:val="008147F1"/>
    <w:rsid w:val="0081495B"/>
    <w:rsid w:val="00815763"/>
    <w:rsid w:val="00820091"/>
    <w:rsid w:val="008206EA"/>
    <w:rsid w:val="008208A5"/>
    <w:rsid w:val="00821E32"/>
    <w:rsid w:val="0082238F"/>
    <w:rsid w:val="00822BAA"/>
    <w:rsid w:val="00824B6A"/>
    <w:rsid w:val="008268BB"/>
    <w:rsid w:val="008269A7"/>
    <w:rsid w:val="00827085"/>
    <w:rsid w:val="008272E1"/>
    <w:rsid w:val="0083010E"/>
    <w:rsid w:val="00830D99"/>
    <w:rsid w:val="00831C0E"/>
    <w:rsid w:val="00831CF8"/>
    <w:rsid w:val="00832043"/>
    <w:rsid w:val="00833275"/>
    <w:rsid w:val="00834079"/>
    <w:rsid w:val="008343E3"/>
    <w:rsid w:val="00834673"/>
    <w:rsid w:val="00835359"/>
    <w:rsid w:val="00835619"/>
    <w:rsid w:val="008356E5"/>
    <w:rsid w:val="00836079"/>
    <w:rsid w:val="0084022E"/>
    <w:rsid w:val="00841C66"/>
    <w:rsid w:val="00842418"/>
    <w:rsid w:val="008427A9"/>
    <w:rsid w:val="00842F72"/>
    <w:rsid w:val="00845050"/>
    <w:rsid w:val="008451CA"/>
    <w:rsid w:val="008458A1"/>
    <w:rsid w:val="00845BB0"/>
    <w:rsid w:val="00846AA1"/>
    <w:rsid w:val="00847A26"/>
    <w:rsid w:val="00847A97"/>
    <w:rsid w:val="00847D82"/>
    <w:rsid w:val="0085123E"/>
    <w:rsid w:val="008515D4"/>
    <w:rsid w:val="00851AB6"/>
    <w:rsid w:val="00852CB9"/>
    <w:rsid w:val="00852D09"/>
    <w:rsid w:val="008550FA"/>
    <w:rsid w:val="00857CB3"/>
    <w:rsid w:val="00860A9C"/>
    <w:rsid w:val="0086319A"/>
    <w:rsid w:val="0086371B"/>
    <w:rsid w:val="00863BAC"/>
    <w:rsid w:val="008649DD"/>
    <w:rsid w:val="00864DE8"/>
    <w:rsid w:val="00865670"/>
    <w:rsid w:val="00866258"/>
    <w:rsid w:val="00866B3D"/>
    <w:rsid w:val="008670FD"/>
    <w:rsid w:val="008704FC"/>
    <w:rsid w:val="00871478"/>
    <w:rsid w:val="0087223E"/>
    <w:rsid w:val="00873847"/>
    <w:rsid w:val="00874022"/>
    <w:rsid w:val="00881124"/>
    <w:rsid w:val="0088156B"/>
    <w:rsid w:val="008818B7"/>
    <w:rsid w:val="008828DC"/>
    <w:rsid w:val="00883615"/>
    <w:rsid w:val="00887675"/>
    <w:rsid w:val="008878F4"/>
    <w:rsid w:val="00887DED"/>
    <w:rsid w:val="00887E78"/>
    <w:rsid w:val="00890FAE"/>
    <w:rsid w:val="008932DF"/>
    <w:rsid w:val="008936D9"/>
    <w:rsid w:val="00893989"/>
    <w:rsid w:val="00893A1D"/>
    <w:rsid w:val="00893DB8"/>
    <w:rsid w:val="00893EEA"/>
    <w:rsid w:val="0089415A"/>
    <w:rsid w:val="0089487A"/>
    <w:rsid w:val="008A0560"/>
    <w:rsid w:val="008A1A8E"/>
    <w:rsid w:val="008A1AC6"/>
    <w:rsid w:val="008A268E"/>
    <w:rsid w:val="008A33D3"/>
    <w:rsid w:val="008A3A79"/>
    <w:rsid w:val="008A4B63"/>
    <w:rsid w:val="008A59CB"/>
    <w:rsid w:val="008A6953"/>
    <w:rsid w:val="008A7539"/>
    <w:rsid w:val="008B13EA"/>
    <w:rsid w:val="008B1C84"/>
    <w:rsid w:val="008B1E45"/>
    <w:rsid w:val="008B4A8B"/>
    <w:rsid w:val="008B658B"/>
    <w:rsid w:val="008B7FED"/>
    <w:rsid w:val="008C152A"/>
    <w:rsid w:val="008C1F9C"/>
    <w:rsid w:val="008C2C37"/>
    <w:rsid w:val="008C3B92"/>
    <w:rsid w:val="008C3C4E"/>
    <w:rsid w:val="008C4296"/>
    <w:rsid w:val="008C5ABF"/>
    <w:rsid w:val="008C6CD3"/>
    <w:rsid w:val="008C7824"/>
    <w:rsid w:val="008D1C0C"/>
    <w:rsid w:val="008D21AF"/>
    <w:rsid w:val="008D2415"/>
    <w:rsid w:val="008D2BDD"/>
    <w:rsid w:val="008D325B"/>
    <w:rsid w:val="008D33C8"/>
    <w:rsid w:val="008D33F8"/>
    <w:rsid w:val="008D41D4"/>
    <w:rsid w:val="008D52C4"/>
    <w:rsid w:val="008D628B"/>
    <w:rsid w:val="008D7038"/>
    <w:rsid w:val="008D7B9F"/>
    <w:rsid w:val="008E0947"/>
    <w:rsid w:val="008E0C86"/>
    <w:rsid w:val="008E0C93"/>
    <w:rsid w:val="008E0DDE"/>
    <w:rsid w:val="008E4179"/>
    <w:rsid w:val="008E4CA9"/>
    <w:rsid w:val="008E5F3F"/>
    <w:rsid w:val="008E5FC8"/>
    <w:rsid w:val="008E6363"/>
    <w:rsid w:val="008E6BEB"/>
    <w:rsid w:val="008E6DC2"/>
    <w:rsid w:val="008E72B8"/>
    <w:rsid w:val="008E7525"/>
    <w:rsid w:val="008E7FB7"/>
    <w:rsid w:val="008F1C3D"/>
    <w:rsid w:val="008F3CAE"/>
    <w:rsid w:val="008F3FB0"/>
    <w:rsid w:val="008F4A3C"/>
    <w:rsid w:val="008F51FF"/>
    <w:rsid w:val="008F6C35"/>
    <w:rsid w:val="008F6D56"/>
    <w:rsid w:val="008F7569"/>
    <w:rsid w:val="008F7D6E"/>
    <w:rsid w:val="00900D52"/>
    <w:rsid w:val="00901870"/>
    <w:rsid w:val="00901DF4"/>
    <w:rsid w:val="0090248C"/>
    <w:rsid w:val="0090293F"/>
    <w:rsid w:val="00902C52"/>
    <w:rsid w:val="0090496D"/>
    <w:rsid w:val="00904ED7"/>
    <w:rsid w:val="00905008"/>
    <w:rsid w:val="009059E5"/>
    <w:rsid w:val="00906CE0"/>
    <w:rsid w:val="009079D0"/>
    <w:rsid w:val="00907A3D"/>
    <w:rsid w:val="00910869"/>
    <w:rsid w:val="00911153"/>
    <w:rsid w:val="009111C1"/>
    <w:rsid w:val="009129BF"/>
    <w:rsid w:val="00912E5F"/>
    <w:rsid w:val="0091335C"/>
    <w:rsid w:val="009141C9"/>
    <w:rsid w:val="00914BC1"/>
    <w:rsid w:val="00915755"/>
    <w:rsid w:val="00916DE1"/>
    <w:rsid w:val="00917D6D"/>
    <w:rsid w:val="009211B2"/>
    <w:rsid w:val="009212CF"/>
    <w:rsid w:val="00921FA3"/>
    <w:rsid w:val="00922EEC"/>
    <w:rsid w:val="00923102"/>
    <w:rsid w:val="00924836"/>
    <w:rsid w:val="00925446"/>
    <w:rsid w:val="00930CD9"/>
    <w:rsid w:val="00933EA7"/>
    <w:rsid w:val="00934101"/>
    <w:rsid w:val="00934508"/>
    <w:rsid w:val="009358E7"/>
    <w:rsid w:val="00935B9D"/>
    <w:rsid w:val="00935FBB"/>
    <w:rsid w:val="00936673"/>
    <w:rsid w:val="00937042"/>
    <w:rsid w:val="009371D8"/>
    <w:rsid w:val="009378EB"/>
    <w:rsid w:val="00940489"/>
    <w:rsid w:val="00942809"/>
    <w:rsid w:val="00943645"/>
    <w:rsid w:val="009448F5"/>
    <w:rsid w:val="009477BE"/>
    <w:rsid w:val="00947F27"/>
    <w:rsid w:val="00950634"/>
    <w:rsid w:val="00951404"/>
    <w:rsid w:val="00951602"/>
    <w:rsid w:val="0095197D"/>
    <w:rsid w:val="00951D4C"/>
    <w:rsid w:val="00951FC9"/>
    <w:rsid w:val="00952093"/>
    <w:rsid w:val="009523C2"/>
    <w:rsid w:val="00952639"/>
    <w:rsid w:val="009530FF"/>
    <w:rsid w:val="00953224"/>
    <w:rsid w:val="0095456C"/>
    <w:rsid w:val="009551FB"/>
    <w:rsid w:val="00956111"/>
    <w:rsid w:val="009574B4"/>
    <w:rsid w:val="009575B9"/>
    <w:rsid w:val="009603C8"/>
    <w:rsid w:val="00960909"/>
    <w:rsid w:val="009618F1"/>
    <w:rsid w:val="00961C34"/>
    <w:rsid w:val="00962454"/>
    <w:rsid w:val="0096267A"/>
    <w:rsid w:val="009626FE"/>
    <w:rsid w:val="00962778"/>
    <w:rsid w:val="00962C13"/>
    <w:rsid w:val="0096374F"/>
    <w:rsid w:val="0096380F"/>
    <w:rsid w:val="00964527"/>
    <w:rsid w:val="00965D70"/>
    <w:rsid w:val="00965FC1"/>
    <w:rsid w:val="00966155"/>
    <w:rsid w:val="00966365"/>
    <w:rsid w:val="0096660F"/>
    <w:rsid w:val="00967E78"/>
    <w:rsid w:val="00970D33"/>
    <w:rsid w:val="00970F0D"/>
    <w:rsid w:val="0097174B"/>
    <w:rsid w:val="00971C10"/>
    <w:rsid w:val="0097215C"/>
    <w:rsid w:val="009724EE"/>
    <w:rsid w:val="00975A8C"/>
    <w:rsid w:val="00976277"/>
    <w:rsid w:val="00976721"/>
    <w:rsid w:val="00980DDA"/>
    <w:rsid w:val="009812EE"/>
    <w:rsid w:val="009814D9"/>
    <w:rsid w:val="00982A1F"/>
    <w:rsid w:val="00983637"/>
    <w:rsid w:val="00986357"/>
    <w:rsid w:val="00987038"/>
    <w:rsid w:val="00990BAB"/>
    <w:rsid w:val="00990D8C"/>
    <w:rsid w:val="009920F1"/>
    <w:rsid w:val="00992E11"/>
    <w:rsid w:val="009936A5"/>
    <w:rsid w:val="00995EBE"/>
    <w:rsid w:val="009960D9"/>
    <w:rsid w:val="00996451"/>
    <w:rsid w:val="009968F7"/>
    <w:rsid w:val="00996B1B"/>
    <w:rsid w:val="00997091"/>
    <w:rsid w:val="009A03B2"/>
    <w:rsid w:val="009A09DD"/>
    <w:rsid w:val="009A1C57"/>
    <w:rsid w:val="009A379E"/>
    <w:rsid w:val="009A38E0"/>
    <w:rsid w:val="009A4495"/>
    <w:rsid w:val="009A4DBE"/>
    <w:rsid w:val="009A6843"/>
    <w:rsid w:val="009A732D"/>
    <w:rsid w:val="009A7341"/>
    <w:rsid w:val="009A783B"/>
    <w:rsid w:val="009A7D0C"/>
    <w:rsid w:val="009A7F8F"/>
    <w:rsid w:val="009B09D5"/>
    <w:rsid w:val="009B191F"/>
    <w:rsid w:val="009B1A01"/>
    <w:rsid w:val="009B2E39"/>
    <w:rsid w:val="009B37C0"/>
    <w:rsid w:val="009B3A35"/>
    <w:rsid w:val="009B3D4F"/>
    <w:rsid w:val="009B4BD2"/>
    <w:rsid w:val="009B5824"/>
    <w:rsid w:val="009B757A"/>
    <w:rsid w:val="009B7C37"/>
    <w:rsid w:val="009C01C5"/>
    <w:rsid w:val="009C088F"/>
    <w:rsid w:val="009C0EC7"/>
    <w:rsid w:val="009C306F"/>
    <w:rsid w:val="009C5F19"/>
    <w:rsid w:val="009C5F4F"/>
    <w:rsid w:val="009C66A3"/>
    <w:rsid w:val="009C66A6"/>
    <w:rsid w:val="009C684F"/>
    <w:rsid w:val="009C7CD3"/>
    <w:rsid w:val="009D0A5A"/>
    <w:rsid w:val="009D279B"/>
    <w:rsid w:val="009D3100"/>
    <w:rsid w:val="009D367B"/>
    <w:rsid w:val="009D4794"/>
    <w:rsid w:val="009D5F2F"/>
    <w:rsid w:val="009D5F53"/>
    <w:rsid w:val="009D7F37"/>
    <w:rsid w:val="009E1DB0"/>
    <w:rsid w:val="009E2843"/>
    <w:rsid w:val="009E40D9"/>
    <w:rsid w:val="009E42C2"/>
    <w:rsid w:val="009E46C6"/>
    <w:rsid w:val="009E60E9"/>
    <w:rsid w:val="009E64F6"/>
    <w:rsid w:val="009E6E6E"/>
    <w:rsid w:val="009F0DEB"/>
    <w:rsid w:val="009F1DB0"/>
    <w:rsid w:val="009F2E59"/>
    <w:rsid w:val="009F34DC"/>
    <w:rsid w:val="009F384E"/>
    <w:rsid w:val="009F3BDE"/>
    <w:rsid w:val="009F4B38"/>
    <w:rsid w:val="009F5B9A"/>
    <w:rsid w:val="009F64AA"/>
    <w:rsid w:val="009F71A0"/>
    <w:rsid w:val="009F79CB"/>
    <w:rsid w:val="00A01AE3"/>
    <w:rsid w:val="00A025F4"/>
    <w:rsid w:val="00A062A1"/>
    <w:rsid w:val="00A06318"/>
    <w:rsid w:val="00A0665C"/>
    <w:rsid w:val="00A067A9"/>
    <w:rsid w:val="00A073B8"/>
    <w:rsid w:val="00A07AF4"/>
    <w:rsid w:val="00A07E42"/>
    <w:rsid w:val="00A11283"/>
    <w:rsid w:val="00A12E1B"/>
    <w:rsid w:val="00A13458"/>
    <w:rsid w:val="00A13F83"/>
    <w:rsid w:val="00A14B13"/>
    <w:rsid w:val="00A15772"/>
    <w:rsid w:val="00A15807"/>
    <w:rsid w:val="00A15EF0"/>
    <w:rsid w:val="00A165DF"/>
    <w:rsid w:val="00A17282"/>
    <w:rsid w:val="00A206F9"/>
    <w:rsid w:val="00A209BE"/>
    <w:rsid w:val="00A23B29"/>
    <w:rsid w:val="00A23DA9"/>
    <w:rsid w:val="00A25F7C"/>
    <w:rsid w:val="00A27723"/>
    <w:rsid w:val="00A302D3"/>
    <w:rsid w:val="00A30977"/>
    <w:rsid w:val="00A30B0A"/>
    <w:rsid w:val="00A30B76"/>
    <w:rsid w:val="00A31A77"/>
    <w:rsid w:val="00A31C74"/>
    <w:rsid w:val="00A33638"/>
    <w:rsid w:val="00A34849"/>
    <w:rsid w:val="00A349AB"/>
    <w:rsid w:val="00A3551F"/>
    <w:rsid w:val="00A361A7"/>
    <w:rsid w:val="00A3692B"/>
    <w:rsid w:val="00A36DD4"/>
    <w:rsid w:val="00A36F70"/>
    <w:rsid w:val="00A404D5"/>
    <w:rsid w:val="00A40548"/>
    <w:rsid w:val="00A40553"/>
    <w:rsid w:val="00A41F43"/>
    <w:rsid w:val="00A42315"/>
    <w:rsid w:val="00A427ED"/>
    <w:rsid w:val="00A44D00"/>
    <w:rsid w:val="00A45829"/>
    <w:rsid w:val="00A45FE2"/>
    <w:rsid w:val="00A4621C"/>
    <w:rsid w:val="00A47297"/>
    <w:rsid w:val="00A503C6"/>
    <w:rsid w:val="00A5131D"/>
    <w:rsid w:val="00A51B62"/>
    <w:rsid w:val="00A51C3F"/>
    <w:rsid w:val="00A51EC3"/>
    <w:rsid w:val="00A51FEE"/>
    <w:rsid w:val="00A53177"/>
    <w:rsid w:val="00A53745"/>
    <w:rsid w:val="00A53E7B"/>
    <w:rsid w:val="00A55E57"/>
    <w:rsid w:val="00A57565"/>
    <w:rsid w:val="00A579A1"/>
    <w:rsid w:val="00A57CD5"/>
    <w:rsid w:val="00A600D9"/>
    <w:rsid w:val="00A602EB"/>
    <w:rsid w:val="00A619EC"/>
    <w:rsid w:val="00A61CD7"/>
    <w:rsid w:val="00A6283E"/>
    <w:rsid w:val="00A62EC3"/>
    <w:rsid w:val="00A630FC"/>
    <w:rsid w:val="00A64B97"/>
    <w:rsid w:val="00A651C3"/>
    <w:rsid w:val="00A6568F"/>
    <w:rsid w:val="00A66F07"/>
    <w:rsid w:val="00A6744E"/>
    <w:rsid w:val="00A67F8C"/>
    <w:rsid w:val="00A70270"/>
    <w:rsid w:val="00A71402"/>
    <w:rsid w:val="00A72C2F"/>
    <w:rsid w:val="00A737CA"/>
    <w:rsid w:val="00A73EAD"/>
    <w:rsid w:val="00A7427E"/>
    <w:rsid w:val="00A751FF"/>
    <w:rsid w:val="00A76291"/>
    <w:rsid w:val="00A768CF"/>
    <w:rsid w:val="00A81338"/>
    <w:rsid w:val="00A81EE7"/>
    <w:rsid w:val="00A81FDC"/>
    <w:rsid w:val="00A8308C"/>
    <w:rsid w:val="00A83EF9"/>
    <w:rsid w:val="00A843E2"/>
    <w:rsid w:val="00A851E6"/>
    <w:rsid w:val="00A857C4"/>
    <w:rsid w:val="00A860D0"/>
    <w:rsid w:val="00A86CCE"/>
    <w:rsid w:val="00A8701A"/>
    <w:rsid w:val="00A8779E"/>
    <w:rsid w:val="00A9153A"/>
    <w:rsid w:val="00A91DAA"/>
    <w:rsid w:val="00A929FE"/>
    <w:rsid w:val="00A9374A"/>
    <w:rsid w:val="00A9375B"/>
    <w:rsid w:val="00A94931"/>
    <w:rsid w:val="00A94B1B"/>
    <w:rsid w:val="00A95CF5"/>
    <w:rsid w:val="00A963E5"/>
    <w:rsid w:val="00A96772"/>
    <w:rsid w:val="00A96B0D"/>
    <w:rsid w:val="00A9708C"/>
    <w:rsid w:val="00AA07C3"/>
    <w:rsid w:val="00AA10D1"/>
    <w:rsid w:val="00AA2583"/>
    <w:rsid w:val="00AA2B60"/>
    <w:rsid w:val="00AA42EB"/>
    <w:rsid w:val="00AA476D"/>
    <w:rsid w:val="00AA4AAA"/>
    <w:rsid w:val="00AA55DD"/>
    <w:rsid w:val="00AA6E0F"/>
    <w:rsid w:val="00AA7A56"/>
    <w:rsid w:val="00AB0C87"/>
    <w:rsid w:val="00AB1605"/>
    <w:rsid w:val="00AB1968"/>
    <w:rsid w:val="00AB239A"/>
    <w:rsid w:val="00AB3F5F"/>
    <w:rsid w:val="00AB47D0"/>
    <w:rsid w:val="00AB4C43"/>
    <w:rsid w:val="00AB60B9"/>
    <w:rsid w:val="00AB6A0D"/>
    <w:rsid w:val="00AB6A30"/>
    <w:rsid w:val="00AB70EF"/>
    <w:rsid w:val="00AB725F"/>
    <w:rsid w:val="00AC1255"/>
    <w:rsid w:val="00AC2840"/>
    <w:rsid w:val="00AC2AD3"/>
    <w:rsid w:val="00AC31E6"/>
    <w:rsid w:val="00AC359F"/>
    <w:rsid w:val="00AC459C"/>
    <w:rsid w:val="00AC5E6C"/>
    <w:rsid w:val="00AC69FA"/>
    <w:rsid w:val="00AC6B06"/>
    <w:rsid w:val="00AC6EF0"/>
    <w:rsid w:val="00AD0027"/>
    <w:rsid w:val="00AD0208"/>
    <w:rsid w:val="00AD1433"/>
    <w:rsid w:val="00AD16B4"/>
    <w:rsid w:val="00AD19E0"/>
    <w:rsid w:val="00AD29CC"/>
    <w:rsid w:val="00AD3054"/>
    <w:rsid w:val="00AD3D6E"/>
    <w:rsid w:val="00AD4698"/>
    <w:rsid w:val="00AD4C6C"/>
    <w:rsid w:val="00AD4DF7"/>
    <w:rsid w:val="00AD53DD"/>
    <w:rsid w:val="00AD55D0"/>
    <w:rsid w:val="00AD58F8"/>
    <w:rsid w:val="00AD5FC0"/>
    <w:rsid w:val="00AD7ACB"/>
    <w:rsid w:val="00AE02D9"/>
    <w:rsid w:val="00AE02DD"/>
    <w:rsid w:val="00AE1448"/>
    <w:rsid w:val="00AE161F"/>
    <w:rsid w:val="00AE1AAD"/>
    <w:rsid w:val="00AE1B29"/>
    <w:rsid w:val="00AE1C7A"/>
    <w:rsid w:val="00AE23E0"/>
    <w:rsid w:val="00AE27D3"/>
    <w:rsid w:val="00AE2B5F"/>
    <w:rsid w:val="00AE3EA7"/>
    <w:rsid w:val="00AE3F65"/>
    <w:rsid w:val="00AE40E2"/>
    <w:rsid w:val="00AE4198"/>
    <w:rsid w:val="00AE4B9D"/>
    <w:rsid w:val="00AE51E7"/>
    <w:rsid w:val="00AE575F"/>
    <w:rsid w:val="00AE6FFA"/>
    <w:rsid w:val="00AE7849"/>
    <w:rsid w:val="00AE7CD4"/>
    <w:rsid w:val="00AE7FA9"/>
    <w:rsid w:val="00AF0B8E"/>
    <w:rsid w:val="00AF13CF"/>
    <w:rsid w:val="00AF1D9A"/>
    <w:rsid w:val="00AF3B6D"/>
    <w:rsid w:val="00AF4CDC"/>
    <w:rsid w:val="00AF50DC"/>
    <w:rsid w:val="00AF5655"/>
    <w:rsid w:val="00AF574B"/>
    <w:rsid w:val="00AF5955"/>
    <w:rsid w:val="00AF6650"/>
    <w:rsid w:val="00AF6BD6"/>
    <w:rsid w:val="00B004A9"/>
    <w:rsid w:val="00B00F6D"/>
    <w:rsid w:val="00B0134C"/>
    <w:rsid w:val="00B03E9B"/>
    <w:rsid w:val="00B042B5"/>
    <w:rsid w:val="00B05852"/>
    <w:rsid w:val="00B0587F"/>
    <w:rsid w:val="00B104F3"/>
    <w:rsid w:val="00B11A71"/>
    <w:rsid w:val="00B12ECE"/>
    <w:rsid w:val="00B12F4E"/>
    <w:rsid w:val="00B141F9"/>
    <w:rsid w:val="00B14CEA"/>
    <w:rsid w:val="00B15249"/>
    <w:rsid w:val="00B15C3E"/>
    <w:rsid w:val="00B1674C"/>
    <w:rsid w:val="00B16ADF"/>
    <w:rsid w:val="00B1743E"/>
    <w:rsid w:val="00B17524"/>
    <w:rsid w:val="00B176B4"/>
    <w:rsid w:val="00B202FA"/>
    <w:rsid w:val="00B20FF1"/>
    <w:rsid w:val="00B2121D"/>
    <w:rsid w:val="00B21DA8"/>
    <w:rsid w:val="00B21F9C"/>
    <w:rsid w:val="00B232FB"/>
    <w:rsid w:val="00B23468"/>
    <w:rsid w:val="00B23708"/>
    <w:rsid w:val="00B244CD"/>
    <w:rsid w:val="00B24BFA"/>
    <w:rsid w:val="00B250C9"/>
    <w:rsid w:val="00B260F6"/>
    <w:rsid w:val="00B278EE"/>
    <w:rsid w:val="00B27D5D"/>
    <w:rsid w:val="00B3072C"/>
    <w:rsid w:val="00B30B0E"/>
    <w:rsid w:val="00B319CF"/>
    <w:rsid w:val="00B31EDE"/>
    <w:rsid w:val="00B32714"/>
    <w:rsid w:val="00B33133"/>
    <w:rsid w:val="00B3315E"/>
    <w:rsid w:val="00B33457"/>
    <w:rsid w:val="00B33E48"/>
    <w:rsid w:val="00B35475"/>
    <w:rsid w:val="00B359E1"/>
    <w:rsid w:val="00B3600A"/>
    <w:rsid w:val="00B36E61"/>
    <w:rsid w:val="00B377A8"/>
    <w:rsid w:val="00B409A6"/>
    <w:rsid w:val="00B4126F"/>
    <w:rsid w:val="00B41B5E"/>
    <w:rsid w:val="00B42CDF"/>
    <w:rsid w:val="00B433EE"/>
    <w:rsid w:val="00B435B8"/>
    <w:rsid w:val="00B43C47"/>
    <w:rsid w:val="00B43FB2"/>
    <w:rsid w:val="00B44225"/>
    <w:rsid w:val="00B44669"/>
    <w:rsid w:val="00B46A42"/>
    <w:rsid w:val="00B507BD"/>
    <w:rsid w:val="00B530CA"/>
    <w:rsid w:val="00B53103"/>
    <w:rsid w:val="00B54585"/>
    <w:rsid w:val="00B549CB"/>
    <w:rsid w:val="00B55083"/>
    <w:rsid w:val="00B55392"/>
    <w:rsid w:val="00B559DB"/>
    <w:rsid w:val="00B55FE9"/>
    <w:rsid w:val="00B56BE7"/>
    <w:rsid w:val="00B5714E"/>
    <w:rsid w:val="00B605DE"/>
    <w:rsid w:val="00B606F6"/>
    <w:rsid w:val="00B6100C"/>
    <w:rsid w:val="00B61269"/>
    <w:rsid w:val="00B61631"/>
    <w:rsid w:val="00B6266B"/>
    <w:rsid w:val="00B638CA"/>
    <w:rsid w:val="00B64AD2"/>
    <w:rsid w:val="00B65CD2"/>
    <w:rsid w:val="00B66061"/>
    <w:rsid w:val="00B66944"/>
    <w:rsid w:val="00B66CE9"/>
    <w:rsid w:val="00B6769F"/>
    <w:rsid w:val="00B6784D"/>
    <w:rsid w:val="00B67E91"/>
    <w:rsid w:val="00B71104"/>
    <w:rsid w:val="00B71F76"/>
    <w:rsid w:val="00B74A77"/>
    <w:rsid w:val="00B75CFF"/>
    <w:rsid w:val="00B800F9"/>
    <w:rsid w:val="00B814B1"/>
    <w:rsid w:val="00B82D3A"/>
    <w:rsid w:val="00B837BE"/>
    <w:rsid w:val="00B83D50"/>
    <w:rsid w:val="00B83FC7"/>
    <w:rsid w:val="00B84B8E"/>
    <w:rsid w:val="00B859EE"/>
    <w:rsid w:val="00B85EAE"/>
    <w:rsid w:val="00B86E11"/>
    <w:rsid w:val="00B86F45"/>
    <w:rsid w:val="00B876FD"/>
    <w:rsid w:val="00B87A6C"/>
    <w:rsid w:val="00B87A96"/>
    <w:rsid w:val="00B87E83"/>
    <w:rsid w:val="00B9111B"/>
    <w:rsid w:val="00B91615"/>
    <w:rsid w:val="00B924B2"/>
    <w:rsid w:val="00B93159"/>
    <w:rsid w:val="00B93C93"/>
    <w:rsid w:val="00B93ECA"/>
    <w:rsid w:val="00B946A6"/>
    <w:rsid w:val="00B948C8"/>
    <w:rsid w:val="00B95921"/>
    <w:rsid w:val="00B96049"/>
    <w:rsid w:val="00B96266"/>
    <w:rsid w:val="00B96CDA"/>
    <w:rsid w:val="00B9747E"/>
    <w:rsid w:val="00BA0176"/>
    <w:rsid w:val="00BA0F44"/>
    <w:rsid w:val="00BA171C"/>
    <w:rsid w:val="00BA1FC1"/>
    <w:rsid w:val="00BA5931"/>
    <w:rsid w:val="00BA6964"/>
    <w:rsid w:val="00BA6B2D"/>
    <w:rsid w:val="00BA7521"/>
    <w:rsid w:val="00BB0777"/>
    <w:rsid w:val="00BB07D7"/>
    <w:rsid w:val="00BB187C"/>
    <w:rsid w:val="00BB1E2D"/>
    <w:rsid w:val="00BB2C92"/>
    <w:rsid w:val="00BB362D"/>
    <w:rsid w:val="00BB3C19"/>
    <w:rsid w:val="00BB41C4"/>
    <w:rsid w:val="00BB428A"/>
    <w:rsid w:val="00BB45B5"/>
    <w:rsid w:val="00BB4F9E"/>
    <w:rsid w:val="00BB517C"/>
    <w:rsid w:val="00BB5CA9"/>
    <w:rsid w:val="00BB65EE"/>
    <w:rsid w:val="00BB6A2E"/>
    <w:rsid w:val="00BC14C7"/>
    <w:rsid w:val="00BC1B78"/>
    <w:rsid w:val="00BC1E9F"/>
    <w:rsid w:val="00BC21B5"/>
    <w:rsid w:val="00BC2C71"/>
    <w:rsid w:val="00BC3479"/>
    <w:rsid w:val="00BC35AB"/>
    <w:rsid w:val="00BC3D39"/>
    <w:rsid w:val="00BC4906"/>
    <w:rsid w:val="00BC49E9"/>
    <w:rsid w:val="00BC59AA"/>
    <w:rsid w:val="00BC5B2E"/>
    <w:rsid w:val="00BC5F97"/>
    <w:rsid w:val="00BD0695"/>
    <w:rsid w:val="00BD0BCC"/>
    <w:rsid w:val="00BD16B0"/>
    <w:rsid w:val="00BD215E"/>
    <w:rsid w:val="00BD23B0"/>
    <w:rsid w:val="00BD3CE0"/>
    <w:rsid w:val="00BD3E32"/>
    <w:rsid w:val="00BD46EB"/>
    <w:rsid w:val="00BD52F0"/>
    <w:rsid w:val="00BD5C71"/>
    <w:rsid w:val="00BD688F"/>
    <w:rsid w:val="00BD73EF"/>
    <w:rsid w:val="00BE212C"/>
    <w:rsid w:val="00BE21B5"/>
    <w:rsid w:val="00BE21CE"/>
    <w:rsid w:val="00BE2688"/>
    <w:rsid w:val="00BE2B18"/>
    <w:rsid w:val="00BE2B64"/>
    <w:rsid w:val="00BE2DAC"/>
    <w:rsid w:val="00BE32C6"/>
    <w:rsid w:val="00BE3741"/>
    <w:rsid w:val="00BE4BCA"/>
    <w:rsid w:val="00BE5817"/>
    <w:rsid w:val="00BE59C4"/>
    <w:rsid w:val="00BE5F88"/>
    <w:rsid w:val="00BE6CFD"/>
    <w:rsid w:val="00BE735B"/>
    <w:rsid w:val="00BF0467"/>
    <w:rsid w:val="00BF0A7B"/>
    <w:rsid w:val="00BF1E51"/>
    <w:rsid w:val="00BF1FA3"/>
    <w:rsid w:val="00BF2762"/>
    <w:rsid w:val="00BF4088"/>
    <w:rsid w:val="00BF44CC"/>
    <w:rsid w:val="00BF56EF"/>
    <w:rsid w:val="00BF5D6E"/>
    <w:rsid w:val="00BF60C7"/>
    <w:rsid w:val="00BF754A"/>
    <w:rsid w:val="00C00AEA"/>
    <w:rsid w:val="00C01827"/>
    <w:rsid w:val="00C01AEB"/>
    <w:rsid w:val="00C01C79"/>
    <w:rsid w:val="00C04714"/>
    <w:rsid w:val="00C049FD"/>
    <w:rsid w:val="00C04D45"/>
    <w:rsid w:val="00C07212"/>
    <w:rsid w:val="00C076FC"/>
    <w:rsid w:val="00C07A09"/>
    <w:rsid w:val="00C10563"/>
    <w:rsid w:val="00C119CF"/>
    <w:rsid w:val="00C11C11"/>
    <w:rsid w:val="00C131AE"/>
    <w:rsid w:val="00C13FEB"/>
    <w:rsid w:val="00C14189"/>
    <w:rsid w:val="00C14337"/>
    <w:rsid w:val="00C145FB"/>
    <w:rsid w:val="00C17641"/>
    <w:rsid w:val="00C200E1"/>
    <w:rsid w:val="00C218F2"/>
    <w:rsid w:val="00C225B9"/>
    <w:rsid w:val="00C232AA"/>
    <w:rsid w:val="00C24179"/>
    <w:rsid w:val="00C244EF"/>
    <w:rsid w:val="00C25C0E"/>
    <w:rsid w:val="00C26985"/>
    <w:rsid w:val="00C309B8"/>
    <w:rsid w:val="00C30B19"/>
    <w:rsid w:val="00C31397"/>
    <w:rsid w:val="00C31B9E"/>
    <w:rsid w:val="00C31D81"/>
    <w:rsid w:val="00C32142"/>
    <w:rsid w:val="00C3313E"/>
    <w:rsid w:val="00C3402D"/>
    <w:rsid w:val="00C34531"/>
    <w:rsid w:val="00C34CAD"/>
    <w:rsid w:val="00C34EEC"/>
    <w:rsid w:val="00C35F70"/>
    <w:rsid w:val="00C3681D"/>
    <w:rsid w:val="00C36AA8"/>
    <w:rsid w:val="00C37EEE"/>
    <w:rsid w:val="00C41A2B"/>
    <w:rsid w:val="00C41D4E"/>
    <w:rsid w:val="00C4242A"/>
    <w:rsid w:val="00C432B7"/>
    <w:rsid w:val="00C434A6"/>
    <w:rsid w:val="00C4419C"/>
    <w:rsid w:val="00C448CC"/>
    <w:rsid w:val="00C467D3"/>
    <w:rsid w:val="00C4706E"/>
    <w:rsid w:val="00C472DF"/>
    <w:rsid w:val="00C473B8"/>
    <w:rsid w:val="00C47A08"/>
    <w:rsid w:val="00C47C28"/>
    <w:rsid w:val="00C50DD2"/>
    <w:rsid w:val="00C510A2"/>
    <w:rsid w:val="00C51754"/>
    <w:rsid w:val="00C539ED"/>
    <w:rsid w:val="00C55B36"/>
    <w:rsid w:val="00C56550"/>
    <w:rsid w:val="00C56F42"/>
    <w:rsid w:val="00C57058"/>
    <w:rsid w:val="00C57DEE"/>
    <w:rsid w:val="00C609DB"/>
    <w:rsid w:val="00C61802"/>
    <w:rsid w:val="00C6266F"/>
    <w:rsid w:val="00C63B1B"/>
    <w:rsid w:val="00C643BB"/>
    <w:rsid w:val="00C66E7C"/>
    <w:rsid w:val="00C66FDA"/>
    <w:rsid w:val="00C6739E"/>
    <w:rsid w:val="00C72839"/>
    <w:rsid w:val="00C7380E"/>
    <w:rsid w:val="00C73E4C"/>
    <w:rsid w:val="00C74950"/>
    <w:rsid w:val="00C75443"/>
    <w:rsid w:val="00C75659"/>
    <w:rsid w:val="00C76247"/>
    <w:rsid w:val="00C7678B"/>
    <w:rsid w:val="00C76F70"/>
    <w:rsid w:val="00C7738C"/>
    <w:rsid w:val="00C77517"/>
    <w:rsid w:val="00C812C3"/>
    <w:rsid w:val="00C81497"/>
    <w:rsid w:val="00C816B6"/>
    <w:rsid w:val="00C81CD4"/>
    <w:rsid w:val="00C833EB"/>
    <w:rsid w:val="00C8340E"/>
    <w:rsid w:val="00C85AC3"/>
    <w:rsid w:val="00C92105"/>
    <w:rsid w:val="00C92DE0"/>
    <w:rsid w:val="00C935DC"/>
    <w:rsid w:val="00C93DBC"/>
    <w:rsid w:val="00C94363"/>
    <w:rsid w:val="00C94A42"/>
    <w:rsid w:val="00C94BF9"/>
    <w:rsid w:val="00C95659"/>
    <w:rsid w:val="00C95BDF"/>
    <w:rsid w:val="00C9625F"/>
    <w:rsid w:val="00CA0395"/>
    <w:rsid w:val="00CA05AB"/>
    <w:rsid w:val="00CA25AD"/>
    <w:rsid w:val="00CA37EF"/>
    <w:rsid w:val="00CA3920"/>
    <w:rsid w:val="00CA617A"/>
    <w:rsid w:val="00CA6B4A"/>
    <w:rsid w:val="00CB0721"/>
    <w:rsid w:val="00CB0A30"/>
    <w:rsid w:val="00CB2218"/>
    <w:rsid w:val="00CB2FA6"/>
    <w:rsid w:val="00CB4E01"/>
    <w:rsid w:val="00CB4F6E"/>
    <w:rsid w:val="00CB5B6E"/>
    <w:rsid w:val="00CB6C14"/>
    <w:rsid w:val="00CB71ED"/>
    <w:rsid w:val="00CB7BCC"/>
    <w:rsid w:val="00CB7E8F"/>
    <w:rsid w:val="00CC0DAD"/>
    <w:rsid w:val="00CC2B11"/>
    <w:rsid w:val="00CC4841"/>
    <w:rsid w:val="00CC4EA8"/>
    <w:rsid w:val="00CC7C56"/>
    <w:rsid w:val="00CC7FB6"/>
    <w:rsid w:val="00CD0625"/>
    <w:rsid w:val="00CD0F50"/>
    <w:rsid w:val="00CD270F"/>
    <w:rsid w:val="00CD3B34"/>
    <w:rsid w:val="00CD4629"/>
    <w:rsid w:val="00CD5B49"/>
    <w:rsid w:val="00CD7D70"/>
    <w:rsid w:val="00CD7E09"/>
    <w:rsid w:val="00CE0E78"/>
    <w:rsid w:val="00CE1129"/>
    <w:rsid w:val="00CE1FFD"/>
    <w:rsid w:val="00CE2446"/>
    <w:rsid w:val="00CE251B"/>
    <w:rsid w:val="00CE3498"/>
    <w:rsid w:val="00CE4261"/>
    <w:rsid w:val="00CE45A8"/>
    <w:rsid w:val="00CE5964"/>
    <w:rsid w:val="00CE6F85"/>
    <w:rsid w:val="00CE7301"/>
    <w:rsid w:val="00CE7E7A"/>
    <w:rsid w:val="00CF032D"/>
    <w:rsid w:val="00CF05C6"/>
    <w:rsid w:val="00CF275F"/>
    <w:rsid w:val="00CF2D28"/>
    <w:rsid w:val="00CF3067"/>
    <w:rsid w:val="00CF319B"/>
    <w:rsid w:val="00CF3F72"/>
    <w:rsid w:val="00CF4BEA"/>
    <w:rsid w:val="00CF4D21"/>
    <w:rsid w:val="00CF5333"/>
    <w:rsid w:val="00CF58AF"/>
    <w:rsid w:val="00CF59D3"/>
    <w:rsid w:val="00D0021A"/>
    <w:rsid w:val="00D006D8"/>
    <w:rsid w:val="00D0247E"/>
    <w:rsid w:val="00D02515"/>
    <w:rsid w:val="00D02F0F"/>
    <w:rsid w:val="00D03473"/>
    <w:rsid w:val="00D034AE"/>
    <w:rsid w:val="00D03DFA"/>
    <w:rsid w:val="00D04E7A"/>
    <w:rsid w:val="00D0545F"/>
    <w:rsid w:val="00D05F4F"/>
    <w:rsid w:val="00D076FD"/>
    <w:rsid w:val="00D07DC3"/>
    <w:rsid w:val="00D107E2"/>
    <w:rsid w:val="00D117B4"/>
    <w:rsid w:val="00D11D76"/>
    <w:rsid w:val="00D130B7"/>
    <w:rsid w:val="00D13146"/>
    <w:rsid w:val="00D13B4C"/>
    <w:rsid w:val="00D15014"/>
    <w:rsid w:val="00D15219"/>
    <w:rsid w:val="00D174A9"/>
    <w:rsid w:val="00D203D5"/>
    <w:rsid w:val="00D20D47"/>
    <w:rsid w:val="00D2188A"/>
    <w:rsid w:val="00D22341"/>
    <w:rsid w:val="00D22DAE"/>
    <w:rsid w:val="00D2327C"/>
    <w:rsid w:val="00D252AE"/>
    <w:rsid w:val="00D25549"/>
    <w:rsid w:val="00D25BCC"/>
    <w:rsid w:val="00D260F1"/>
    <w:rsid w:val="00D26368"/>
    <w:rsid w:val="00D264C9"/>
    <w:rsid w:val="00D27476"/>
    <w:rsid w:val="00D27A08"/>
    <w:rsid w:val="00D311AC"/>
    <w:rsid w:val="00D31B5F"/>
    <w:rsid w:val="00D31FDB"/>
    <w:rsid w:val="00D32319"/>
    <w:rsid w:val="00D32449"/>
    <w:rsid w:val="00D32B3F"/>
    <w:rsid w:val="00D33209"/>
    <w:rsid w:val="00D33F5C"/>
    <w:rsid w:val="00D34F26"/>
    <w:rsid w:val="00D35815"/>
    <w:rsid w:val="00D36A18"/>
    <w:rsid w:val="00D36F16"/>
    <w:rsid w:val="00D37823"/>
    <w:rsid w:val="00D37978"/>
    <w:rsid w:val="00D402D4"/>
    <w:rsid w:val="00D40CAF"/>
    <w:rsid w:val="00D416D0"/>
    <w:rsid w:val="00D447D2"/>
    <w:rsid w:val="00D45725"/>
    <w:rsid w:val="00D46BBB"/>
    <w:rsid w:val="00D46BEB"/>
    <w:rsid w:val="00D47A33"/>
    <w:rsid w:val="00D519EB"/>
    <w:rsid w:val="00D527CF"/>
    <w:rsid w:val="00D54592"/>
    <w:rsid w:val="00D54D07"/>
    <w:rsid w:val="00D54E97"/>
    <w:rsid w:val="00D57DAA"/>
    <w:rsid w:val="00D60491"/>
    <w:rsid w:val="00D6178A"/>
    <w:rsid w:val="00D618D3"/>
    <w:rsid w:val="00D6233D"/>
    <w:rsid w:val="00D63197"/>
    <w:rsid w:val="00D6509F"/>
    <w:rsid w:val="00D6628E"/>
    <w:rsid w:val="00D6635A"/>
    <w:rsid w:val="00D66A1E"/>
    <w:rsid w:val="00D67383"/>
    <w:rsid w:val="00D67433"/>
    <w:rsid w:val="00D67EF5"/>
    <w:rsid w:val="00D702FD"/>
    <w:rsid w:val="00D711C4"/>
    <w:rsid w:val="00D732EF"/>
    <w:rsid w:val="00D7420D"/>
    <w:rsid w:val="00D7487F"/>
    <w:rsid w:val="00D7725B"/>
    <w:rsid w:val="00D77866"/>
    <w:rsid w:val="00D77C56"/>
    <w:rsid w:val="00D8092F"/>
    <w:rsid w:val="00D80B65"/>
    <w:rsid w:val="00D813B5"/>
    <w:rsid w:val="00D813ED"/>
    <w:rsid w:val="00D8268F"/>
    <w:rsid w:val="00D84BBC"/>
    <w:rsid w:val="00D84E07"/>
    <w:rsid w:val="00D870D7"/>
    <w:rsid w:val="00D879BF"/>
    <w:rsid w:val="00D90778"/>
    <w:rsid w:val="00D91F04"/>
    <w:rsid w:val="00D9200B"/>
    <w:rsid w:val="00D92522"/>
    <w:rsid w:val="00D92966"/>
    <w:rsid w:val="00D93EFE"/>
    <w:rsid w:val="00D94B79"/>
    <w:rsid w:val="00D9653D"/>
    <w:rsid w:val="00D9675B"/>
    <w:rsid w:val="00D96B44"/>
    <w:rsid w:val="00D96EAF"/>
    <w:rsid w:val="00D973C1"/>
    <w:rsid w:val="00D9776C"/>
    <w:rsid w:val="00DA0AE6"/>
    <w:rsid w:val="00DA0ECB"/>
    <w:rsid w:val="00DA183E"/>
    <w:rsid w:val="00DA2697"/>
    <w:rsid w:val="00DA3991"/>
    <w:rsid w:val="00DA4BAB"/>
    <w:rsid w:val="00DB19F4"/>
    <w:rsid w:val="00DB3D39"/>
    <w:rsid w:val="00DB4B9F"/>
    <w:rsid w:val="00DB4FF9"/>
    <w:rsid w:val="00DB6BEE"/>
    <w:rsid w:val="00DB742F"/>
    <w:rsid w:val="00DB7D05"/>
    <w:rsid w:val="00DB7F9A"/>
    <w:rsid w:val="00DC033E"/>
    <w:rsid w:val="00DC0774"/>
    <w:rsid w:val="00DC1398"/>
    <w:rsid w:val="00DC2A51"/>
    <w:rsid w:val="00DC397A"/>
    <w:rsid w:val="00DC3ADB"/>
    <w:rsid w:val="00DC472E"/>
    <w:rsid w:val="00DC4EC1"/>
    <w:rsid w:val="00DC5446"/>
    <w:rsid w:val="00DC5A24"/>
    <w:rsid w:val="00DC61B7"/>
    <w:rsid w:val="00DC6BAB"/>
    <w:rsid w:val="00DC73E1"/>
    <w:rsid w:val="00DD0ADA"/>
    <w:rsid w:val="00DD15AB"/>
    <w:rsid w:val="00DD1DF7"/>
    <w:rsid w:val="00DD2BDF"/>
    <w:rsid w:val="00DD2F46"/>
    <w:rsid w:val="00DD4876"/>
    <w:rsid w:val="00DD4B39"/>
    <w:rsid w:val="00DD70C9"/>
    <w:rsid w:val="00DD7B79"/>
    <w:rsid w:val="00DD7FD8"/>
    <w:rsid w:val="00DE0749"/>
    <w:rsid w:val="00DE0CAB"/>
    <w:rsid w:val="00DE0E29"/>
    <w:rsid w:val="00DE145D"/>
    <w:rsid w:val="00DE19F6"/>
    <w:rsid w:val="00DE1BD6"/>
    <w:rsid w:val="00DE2A32"/>
    <w:rsid w:val="00DE363B"/>
    <w:rsid w:val="00DE4CAC"/>
    <w:rsid w:val="00DE61B0"/>
    <w:rsid w:val="00DE68DD"/>
    <w:rsid w:val="00DE7179"/>
    <w:rsid w:val="00DE73ED"/>
    <w:rsid w:val="00DE7444"/>
    <w:rsid w:val="00DE7AC1"/>
    <w:rsid w:val="00DE7E6F"/>
    <w:rsid w:val="00DF0629"/>
    <w:rsid w:val="00DF10B6"/>
    <w:rsid w:val="00DF19CA"/>
    <w:rsid w:val="00DF1C1B"/>
    <w:rsid w:val="00DF203A"/>
    <w:rsid w:val="00DF2BC4"/>
    <w:rsid w:val="00DF2D36"/>
    <w:rsid w:val="00E0054A"/>
    <w:rsid w:val="00E019A7"/>
    <w:rsid w:val="00E01E00"/>
    <w:rsid w:val="00E02CBD"/>
    <w:rsid w:val="00E0528A"/>
    <w:rsid w:val="00E055A8"/>
    <w:rsid w:val="00E05B9B"/>
    <w:rsid w:val="00E06C3D"/>
    <w:rsid w:val="00E06CD1"/>
    <w:rsid w:val="00E06F6E"/>
    <w:rsid w:val="00E07A1B"/>
    <w:rsid w:val="00E07B00"/>
    <w:rsid w:val="00E10243"/>
    <w:rsid w:val="00E1088F"/>
    <w:rsid w:val="00E12819"/>
    <w:rsid w:val="00E12F5D"/>
    <w:rsid w:val="00E136FB"/>
    <w:rsid w:val="00E1661A"/>
    <w:rsid w:val="00E16882"/>
    <w:rsid w:val="00E17E12"/>
    <w:rsid w:val="00E203BF"/>
    <w:rsid w:val="00E2083C"/>
    <w:rsid w:val="00E20C8D"/>
    <w:rsid w:val="00E21ED1"/>
    <w:rsid w:val="00E21ED8"/>
    <w:rsid w:val="00E220FF"/>
    <w:rsid w:val="00E2225C"/>
    <w:rsid w:val="00E226C2"/>
    <w:rsid w:val="00E23C55"/>
    <w:rsid w:val="00E241A1"/>
    <w:rsid w:val="00E24BB2"/>
    <w:rsid w:val="00E25C5B"/>
    <w:rsid w:val="00E26BE3"/>
    <w:rsid w:val="00E26CF0"/>
    <w:rsid w:val="00E2700B"/>
    <w:rsid w:val="00E2704B"/>
    <w:rsid w:val="00E2747F"/>
    <w:rsid w:val="00E274DD"/>
    <w:rsid w:val="00E276A8"/>
    <w:rsid w:val="00E27781"/>
    <w:rsid w:val="00E27E8B"/>
    <w:rsid w:val="00E30221"/>
    <w:rsid w:val="00E30915"/>
    <w:rsid w:val="00E30FEA"/>
    <w:rsid w:val="00E315A1"/>
    <w:rsid w:val="00E31EBD"/>
    <w:rsid w:val="00E31ED2"/>
    <w:rsid w:val="00E31EFA"/>
    <w:rsid w:val="00E320F5"/>
    <w:rsid w:val="00E321F1"/>
    <w:rsid w:val="00E3277A"/>
    <w:rsid w:val="00E32CAD"/>
    <w:rsid w:val="00E33C8B"/>
    <w:rsid w:val="00E3447F"/>
    <w:rsid w:val="00E3521B"/>
    <w:rsid w:val="00E35A13"/>
    <w:rsid w:val="00E35F70"/>
    <w:rsid w:val="00E360BA"/>
    <w:rsid w:val="00E36D12"/>
    <w:rsid w:val="00E3713C"/>
    <w:rsid w:val="00E37E81"/>
    <w:rsid w:val="00E431F6"/>
    <w:rsid w:val="00E43EA0"/>
    <w:rsid w:val="00E440B3"/>
    <w:rsid w:val="00E46FCF"/>
    <w:rsid w:val="00E53D25"/>
    <w:rsid w:val="00E56627"/>
    <w:rsid w:val="00E56AA6"/>
    <w:rsid w:val="00E6436B"/>
    <w:rsid w:val="00E653E2"/>
    <w:rsid w:val="00E65D77"/>
    <w:rsid w:val="00E669CE"/>
    <w:rsid w:val="00E7073C"/>
    <w:rsid w:val="00E72D89"/>
    <w:rsid w:val="00E73BC3"/>
    <w:rsid w:val="00E7495F"/>
    <w:rsid w:val="00E74967"/>
    <w:rsid w:val="00E74C50"/>
    <w:rsid w:val="00E752B1"/>
    <w:rsid w:val="00E7674A"/>
    <w:rsid w:val="00E76A6B"/>
    <w:rsid w:val="00E7718D"/>
    <w:rsid w:val="00E7765D"/>
    <w:rsid w:val="00E7791A"/>
    <w:rsid w:val="00E80A87"/>
    <w:rsid w:val="00E812D7"/>
    <w:rsid w:val="00E83CB7"/>
    <w:rsid w:val="00E8534C"/>
    <w:rsid w:val="00E87D72"/>
    <w:rsid w:val="00E91084"/>
    <w:rsid w:val="00E919A4"/>
    <w:rsid w:val="00E923E1"/>
    <w:rsid w:val="00E96059"/>
    <w:rsid w:val="00E961ED"/>
    <w:rsid w:val="00E96A5C"/>
    <w:rsid w:val="00E97422"/>
    <w:rsid w:val="00E97A5B"/>
    <w:rsid w:val="00E97B79"/>
    <w:rsid w:val="00E97BA5"/>
    <w:rsid w:val="00E97F1F"/>
    <w:rsid w:val="00EA2F7E"/>
    <w:rsid w:val="00EA3EA1"/>
    <w:rsid w:val="00EA4177"/>
    <w:rsid w:val="00EA4B63"/>
    <w:rsid w:val="00EA4FEE"/>
    <w:rsid w:val="00EA5041"/>
    <w:rsid w:val="00EA51CF"/>
    <w:rsid w:val="00EA55BB"/>
    <w:rsid w:val="00EA57CB"/>
    <w:rsid w:val="00EA5D5B"/>
    <w:rsid w:val="00EA6607"/>
    <w:rsid w:val="00EA6CA1"/>
    <w:rsid w:val="00EB198C"/>
    <w:rsid w:val="00EB1CD7"/>
    <w:rsid w:val="00EB2240"/>
    <w:rsid w:val="00EB352A"/>
    <w:rsid w:val="00EB56A9"/>
    <w:rsid w:val="00EB5A7F"/>
    <w:rsid w:val="00EB5F01"/>
    <w:rsid w:val="00EB6C2B"/>
    <w:rsid w:val="00EB7B41"/>
    <w:rsid w:val="00EC050F"/>
    <w:rsid w:val="00EC086B"/>
    <w:rsid w:val="00EC0A67"/>
    <w:rsid w:val="00EC2A04"/>
    <w:rsid w:val="00EC2E45"/>
    <w:rsid w:val="00EC30D1"/>
    <w:rsid w:val="00EC3AD1"/>
    <w:rsid w:val="00EC3B1C"/>
    <w:rsid w:val="00EC426E"/>
    <w:rsid w:val="00EC5118"/>
    <w:rsid w:val="00EC6715"/>
    <w:rsid w:val="00EC6FA6"/>
    <w:rsid w:val="00ED006F"/>
    <w:rsid w:val="00ED0165"/>
    <w:rsid w:val="00ED250E"/>
    <w:rsid w:val="00ED44CD"/>
    <w:rsid w:val="00ED4BFF"/>
    <w:rsid w:val="00ED5C85"/>
    <w:rsid w:val="00ED6684"/>
    <w:rsid w:val="00ED68ED"/>
    <w:rsid w:val="00ED6BBD"/>
    <w:rsid w:val="00EE07FA"/>
    <w:rsid w:val="00EE160A"/>
    <w:rsid w:val="00EE2C12"/>
    <w:rsid w:val="00EE3352"/>
    <w:rsid w:val="00EE3401"/>
    <w:rsid w:val="00EE3533"/>
    <w:rsid w:val="00EE35D2"/>
    <w:rsid w:val="00EE368D"/>
    <w:rsid w:val="00EE3E20"/>
    <w:rsid w:val="00EE4871"/>
    <w:rsid w:val="00EE5B69"/>
    <w:rsid w:val="00EE6C80"/>
    <w:rsid w:val="00EE7033"/>
    <w:rsid w:val="00EE752D"/>
    <w:rsid w:val="00EE7560"/>
    <w:rsid w:val="00EF02AE"/>
    <w:rsid w:val="00EF068E"/>
    <w:rsid w:val="00EF08E5"/>
    <w:rsid w:val="00EF0E55"/>
    <w:rsid w:val="00EF2071"/>
    <w:rsid w:val="00EF2A73"/>
    <w:rsid w:val="00EF2C27"/>
    <w:rsid w:val="00EF327B"/>
    <w:rsid w:val="00EF3621"/>
    <w:rsid w:val="00EF3705"/>
    <w:rsid w:val="00EF487A"/>
    <w:rsid w:val="00EF518D"/>
    <w:rsid w:val="00EF5794"/>
    <w:rsid w:val="00EF795C"/>
    <w:rsid w:val="00F00657"/>
    <w:rsid w:val="00F04835"/>
    <w:rsid w:val="00F04B1E"/>
    <w:rsid w:val="00F06A7F"/>
    <w:rsid w:val="00F07232"/>
    <w:rsid w:val="00F107A7"/>
    <w:rsid w:val="00F110EA"/>
    <w:rsid w:val="00F11729"/>
    <w:rsid w:val="00F11774"/>
    <w:rsid w:val="00F11F82"/>
    <w:rsid w:val="00F12E2F"/>
    <w:rsid w:val="00F157EE"/>
    <w:rsid w:val="00F16756"/>
    <w:rsid w:val="00F17721"/>
    <w:rsid w:val="00F200A3"/>
    <w:rsid w:val="00F2020E"/>
    <w:rsid w:val="00F20625"/>
    <w:rsid w:val="00F207C1"/>
    <w:rsid w:val="00F21755"/>
    <w:rsid w:val="00F219BA"/>
    <w:rsid w:val="00F223C5"/>
    <w:rsid w:val="00F23261"/>
    <w:rsid w:val="00F2464D"/>
    <w:rsid w:val="00F24F88"/>
    <w:rsid w:val="00F26A27"/>
    <w:rsid w:val="00F2709B"/>
    <w:rsid w:val="00F27159"/>
    <w:rsid w:val="00F272CD"/>
    <w:rsid w:val="00F274CF"/>
    <w:rsid w:val="00F27832"/>
    <w:rsid w:val="00F3323F"/>
    <w:rsid w:val="00F3354C"/>
    <w:rsid w:val="00F358A3"/>
    <w:rsid w:val="00F36947"/>
    <w:rsid w:val="00F37425"/>
    <w:rsid w:val="00F3770D"/>
    <w:rsid w:val="00F405E8"/>
    <w:rsid w:val="00F41D82"/>
    <w:rsid w:val="00F42637"/>
    <w:rsid w:val="00F42C3C"/>
    <w:rsid w:val="00F42E7A"/>
    <w:rsid w:val="00F442B7"/>
    <w:rsid w:val="00F44477"/>
    <w:rsid w:val="00F450DF"/>
    <w:rsid w:val="00F45B86"/>
    <w:rsid w:val="00F45EFA"/>
    <w:rsid w:val="00F46A66"/>
    <w:rsid w:val="00F46E15"/>
    <w:rsid w:val="00F47AB8"/>
    <w:rsid w:val="00F47DD5"/>
    <w:rsid w:val="00F50563"/>
    <w:rsid w:val="00F5065C"/>
    <w:rsid w:val="00F510F7"/>
    <w:rsid w:val="00F516A9"/>
    <w:rsid w:val="00F51904"/>
    <w:rsid w:val="00F520FF"/>
    <w:rsid w:val="00F521D0"/>
    <w:rsid w:val="00F528AF"/>
    <w:rsid w:val="00F53238"/>
    <w:rsid w:val="00F54F7F"/>
    <w:rsid w:val="00F55FB5"/>
    <w:rsid w:val="00F56DBA"/>
    <w:rsid w:val="00F60885"/>
    <w:rsid w:val="00F60F03"/>
    <w:rsid w:val="00F61708"/>
    <w:rsid w:val="00F62122"/>
    <w:rsid w:val="00F62337"/>
    <w:rsid w:val="00F66369"/>
    <w:rsid w:val="00F6697B"/>
    <w:rsid w:val="00F679F3"/>
    <w:rsid w:val="00F67E68"/>
    <w:rsid w:val="00F7035B"/>
    <w:rsid w:val="00F71D95"/>
    <w:rsid w:val="00F71E06"/>
    <w:rsid w:val="00F73091"/>
    <w:rsid w:val="00F7329A"/>
    <w:rsid w:val="00F74AEA"/>
    <w:rsid w:val="00F75084"/>
    <w:rsid w:val="00F75529"/>
    <w:rsid w:val="00F761E0"/>
    <w:rsid w:val="00F778A9"/>
    <w:rsid w:val="00F77D75"/>
    <w:rsid w:val="00F80C11"/>
    <w:rsid w:val="00F820C9"/>
    <w:rsid w:val="00F83476"/>
    <w:rsid w:val="00F834F9"/>
    <w:rsid w:val="00F84598"/>
    <w:rsid w:val="00F84988"/>
    <w:rsid w:val="00F86959"/>
    <w:rsid w:val="00F90395"/>
    <w:rsid w:val="00F90BA5"/>
    <w:rsid w:val="00F918E2"/>
    <w:rsid w:val="00F9375F"/>
    <w:rsid w:val="00F945E9"/>
    <w:rsid w:val="00F94B1A"/>
    <w:rsid w:val="00F955F2"/>
    <w:rsid w:val="00F959BB"/>
    <w:rsid w:val="00F95CB2"/>
    <w:rsid w:val="00F97339"/>
    <w:rsid w:val="00F9764A"/>
    <w:rsid w:val="00FA0746"/>
    <w:rsid w:val="00FA1C28"/>
    <w:rsid w:val="00FA51EA"/>
    <w:rsid w:val="00FA6DBA"/>
    <w:rsid w:val="00FA7490"/>
    <w:rsid w:val="00FA7501"/>
    <w:rsid w:val="00FA7911"/>
    <w:rsid w:val="00FB06AD"/>
    <w:rsid w:val="00FB0E18"/>
    <w:rsid w:val="00FB0EE9"/>
    <w:rsid w:val="00FB1102"/>
    <w:rsid w:val="00FB131A"/>
    <w:rsid w:val="00FB2DC8"/>
    <w:rsid w:val="00FB3695"/>
    <w:rsid w:val="00FB44A0"/>
    <w:rsid w:val="00FB46A3"/>
    <w:rsid w:val="00FB4755"/>
    <w:rsid w:val="00FB4B0A"/>
    <w:rsid w:val="00FB52BE"/>
    <w:rsid w:val="00FB54FC"/>
    <w:rsid w:val="00FB5678"/>
    <w:rsid w:val="00FB740A"/>
    <w:rsid w:val="00FB761F"/>
    <w:rsid w:val="00FB7D5E"/>
    <w:rsid w:val="00FC0A2F"/>
    <w:rsid w:val="00FC0E3E"/>
    <w:rsid w:val="00FC3435"/>
    <w:rsid w:val="00FC658B"/>
    <w:rsid w:val="00FC7215"/>
    <w:rsid w:val="00FC7432"/>
    <w:rsid w:val="00FC7A66"/>
    <w:rsid w:val="00FC7C3C"/>
    <w:rsid w:val="00FD0C8D"/>
    <w:rsid w:val="00FD2264"/>
    <w:rsid w:val="00FD2F1F"/>
    <w:rsid w:val="00FD4145"/>
    <w:rsid w:val="00FD7A03"/>
    <w:rsid w:val="00FE2710"/>
    <w:rsid w:val="00FE48A4"/>
    <w:rsid w:val="00FE56D7"/>
    <w:rsid w:val="00FE59B7"/>
    <w:rsid w:val="00FE5EF9"/>
    <w:rsid w:val="00FE63C4"/>
    <w:rsid w:val="00FE6C02"/>
    <w:rsid w:val="00FE7AE8"/>
    <w:rsid w:val="00FF0811"/>
    <w:rsid w:val="00FF1612"/>
    <w:rsid w:val="00FF1C24"/>
    <w:rsid w:val="00FF1FD3"/>
    <w:rsid w:val="00FF3C26"/>
    <w:rsid w:val="00FF4F3C"/>
    <w:rsid w:val="00FF6042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CDC7D"/>
  <w15:docId w15:val="{B02A6D28-4264-43EC-8EE2-F347254D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F88"/>
  </w:style>
  <w:style w:type="paragraph" w:styleId="Nagwek1">
    <w:name w:val="heading 1"/>
    <w:basedOn w:val="Akapitzlist"/>
    <w:next w:val="Normalny"/>
    <w:link w:val="Nagwek1Znak"/>
    <w:uiPriority w:val="9"/>
    <w:qFormat/>
    <w:rsid w:val="00091C9E"/>
    <w:pPr>
      <w:spacing w:before="240" w:after="120" w:line="240" w:lineRule="exact"/>
      <w:ind w:left="0"/>
      <w:contextualSpacing w:val="0"/>
      <w:outlineLvl w:val="0"/>
    </w:pPr>
    <w:rPr>
      <w:rFonts w:ascii="Fira Sans" w:hAnsi="Fira Sans"/>
      <w:b/>
      <w:color w:val="365F91" w:themeColor="accent1" w:themeShade="BF"/>
      <w:sz w:val="24"/>
      <w:szCs w:val="19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10154D"/>
    <w:pPr>
      <w:numPr>
        <w:numId w:val="3"/>
      </w:numPr>
      <w:spacing w:before="0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5F88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5F88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5F88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5F88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5F88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5F8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5F8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1C9E"/>
    <w:rPr>
      <w:rFonts w:ascii="Fira Sans" w:hAnsi="Fira Sans"/>
      <w:b/>
      <w:color w:val="365F91" w:themeColor="accent1" w:themeShade="BF"/>
      <w:sz w:val="24"/>
      <w:szCs w:val="19"/>
    </w:rPr>
  </w:style>
  <w:style w:type="character" w:customStyle="1" w:styleId="Nagwek2Znak">
    <w:name w:val="Nagłówek 2 Znak"/>
    <w:basedOn w:val="Domylnaczcionkaakapitu"/>
    <w:link w:val="Nagwek2"/>
    <w:uiPriority w:val="9"/>
    <w:rsid w:val="0010154D"/>
    <w:rPr>
      <w:rFonts w:ascii="Fira Sans" w:hAnsi="Fira Sans"/>
      <w:b/>
      <w:color w:val="365F91" w:themeColor="accent1" w:themeShade="BF"/>
      <w:sz w:val="24"/>
      <w:szCs w:val="19"/>
    </w:rPr>
  </w:style>
  <w:style w:type="character" w:customStyle="1" w:styleId="Nagwek3Znak">
    <w:name w:val="Nagłówek 3 Znak"/>
    <w:basedOn w:val="Domylnaczcionkaakapitu"/>
    <w:link w:val="Nagwek3"/>
    <w:uiPriority w:val="9"/>
    <w:rsid w:val="00BE5F88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BE5F88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5F8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5F8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E5F88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E5F88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E5F88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5F8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E5F8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BE5F88"/>
    <w:rPr>
      <w:b/>
      <w:bCs/>
    </w:rPr>
  </w:style>
  <w:style w:type="character" w:styleId="Uwydatnienie">
    <w:name w:val="Emphasis"/>
    <w:uiPriority w:val="20"/>
    <w:qFormat/>
    <w:rsid w:val="00BE5F88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BE5F88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BE5F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E5F8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E5F8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5F88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5F88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BE5F88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BE5F88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BE5F88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BE5F88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BE5F8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5F88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8D3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25B"/>
  </w:style>
  <w:style w:type="paragraph" w:styleId="Stopka">
    <w:name w:val="footer"/>
    <w:basedOn w:val="Normalny"/>
    <w:link w:val="StopkaZnak"/>
    <w:uiPriority w:val="99"/>
    <w:unhideWhenUsed/>
    <w:rsid w:val="008D3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25B"/>
  </w:style>
  <w:style w:type="table" w:styleId="Tabela-Siatka">
    <w:name w:val="Table Grid"/>
    <w:basedOn w:val="Standardowy"/>
    <w:uiPriority w:val="39"/>
    <w:rsid w:val="00386221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B5DD2"/>
    <w:rPr>
      <w:color w:val="808080"/>
    </w:rPr>
  </w:style>
  <w:style w:type="paragraph" w:customStyle="1" w:styleId="LID">
    <w:name w:val="LID"/>
    <w:basedOn w:val="Normalny"/>
    <w:qFormat/>
    <w:rsid w:val="00FB4B0A"/>
    <w:pPr>
      <w:spacing w:before="120" w:after="0" w:line="240" w:lineRule="auto"/>
    </w:pPr>
    <w:rPr>
      <w:rFonts w:ascii="Fira Sans" w:eastAsia="Times New Roman" w:hAnsi="Fira Sans" w:cs="Times New Roman"/>
      <w:b/>
      <w:noProof/>
      <w:sz w:val="19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B0A"/>
    <w:pPr>
      <w:spacing w:before="0"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B0A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B0A"/>
    <w:rPr>
      <w:vertAlign w:val="superscript"/>
    </w:rPr>
  </w:style>
  <w:style w:type="paragraph" w:customStyle="1" w:styleId="tytuinformacji">
    <w:name w:val="tytuł informacji"/>
    <w:basedOn w:val="Normalny"/>
    <w:qFormat/>
    <w:rsid w:val="00FB4B0A"/>
    <w:pPr>
      <w:spacing w:before="0" w:after="0" w:line="240" w:lineRule="auto"/>
    </w:pPr>
    <w:rPr>
      <w:rFonts w:ascii="Fira Sans Extra Condensed SemiB" w:eastAsia="Times New Roman" w:hAnsi="Fira Sans Extra Condensed SemiB" w:cs="Times New Roman"/>
      <w:color w:val="000000" w:themeColor="text1"/>
      <w:sz w:val="40"/>
      <w:szCs w:val="2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F69E9"/>
    <w:pPr>
      <w:tabs>
        <w:tab w:val="left" w:pos="1320"/>
        <w:tab w:val="right" w:leader="dot" w:pos="9628"/>
      </w:tabs>
      <w:spacing w:after="100"/>
      <w:ind w:left="1134" w:hanging="1134"/>
    </w:pPr>
  </w:style>
  <w:style w:type="character" w:styleId="Hipercze">
    <w:name w:val="Hyperlink"/>
    <w:basedOn w:val="Domylnaczcionkaakapitu"/>
    <w:uiPriority w:val="99"/>
    <w:unhideWhenUsed/>
    <w:rsid w:val="00091C9E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091C9E"/>
    <w:pPr>
      <w:spacing w:after="100"/>
      <w:ind w:left="200"/>
    </w:pPr>
  </w:style>
  <w:style w:type="paragraph" w:styleId="Poprawka">
    <w:name w:val="Revision"/>
    <w:hidden/>
    <w:uiPriority w:val="99"/>
    <w:semiHidden/>
    <w:rsid w:val="00D27476"/>
    <w:pPr>
      <w:spacing w:before="0"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7476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476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A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A2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A2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A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A2B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F528AF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1A3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7.jpeg"/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Organiczny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ira Sans">
      <a:majorFont>
        <a:latin typeface="Fira Sans"/>
        <a:ea typeface=""/>
        <a:cs typeface=""/>
      </a:majorFont>
      <a:minorFont>
        <a:latin typeface="Fira Sans"/>
        <a:ea typeface=""/>
        <a:cs typeface=""/>
      </a:minorFont>
    </a:fontScheme>
    <a:fmtScheme name="Organiczny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Aneks do publikacji Koniunktura w przetwórstwie przemysłowym budownictwie handlu i usługach 2000-2021 (listopad 2021).docx.docx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STAT\STEFANIAKH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3BA96-CA0D-49BF-9CD8-3540C1874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95584-F73F-4B8F-A152-1E80A50226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6EF121F1-7364-41D2-BF67-C0951C81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1669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do publikacji Koniunktura w przetwórstwie przemysłowym budownictwie handlu i usługach 2000-2022 (czerwiec 2022)</vt:lpstr>
    </vt:vector>
  </TitlesOfParts>
  <Company>GUS</Company>
  <LinksUpToDate>false</LinksUpToDate>
  <CharactersWithSpaces>11660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do publikacji Koniunktura w przetwórstwie przemysłowym budownictwie handlu i usługach 2000-2022 (czerwiec 2022)</dc:title>
  <dc:subject/>
  <dc:creator>GUS</dc:creator>
  <cp:keywords/>
  <dc:description/>
  <cp:lastModifiedBy>Stefaniak Hubert</cp:lastModifiedBy>
  <cp:revision>4</cp:revision>
  <cp:lastPrinted>2022-05-30T07:44:00Z</cp:lastPrinted>
  <dcterms:created xsi:type="dcterms:W3CDTF">2022-12-28T10:10:00Z</dcterms:created>
  <dcterms:modified xsi:type="dcterms:W3CDTF">2022-12-28T12:48:00Z</dcterms:modified>
</cp:coreProperties>
</file>