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4D" w:rsidRPr="00DA6DE4" w:rsidRDefault="00D350EB" w:rsidP="001C0D4D">
      <w:pPr>
        <w:pStyle w:val="Tytuinfomacjisygnalnej"/>
        <w:rPr>
          <w14:numForm w14:val="lining"/>
          <w14:numSpacing w14:val="tabular"/>
        </w:rPr>
      </w:pPr>
      <w:r w:rsidRPr="00DA6DE4">
        <w:rPr>
          <w:noProof/>
          <w:color w:val="001D77"/>
          <w:lang w:eastAsia="pl-PL"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B6374" wp14:editId="19B32BA4">
                <wp:simplePos x="0" y="0"/>
                <wp:positionH relativeFrom="margin">
                  <wp:posOffset>3810</wp:posOffset>
                </wp:positionH>
                <wp:positionV relativeFrom="paragraph">
                  <wp:posOffset>1018540</wp:posOffset>
                </wp:positionV>
                <wp:extent cx="2204085" cy="1125220"/>
                <wp:effectExtent l="0" t="0" r="5715" b="0"/>
                <wp:wrapSquare wrapText="bothSides"/>
                <wp:docPr id="6" name="Pole tekstowe 2" descr="Wskaźnik wypadkowości w pierwszym półroczu 2025 roku wyniósł 2,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2522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DA6DE4" w:rsidRDefault="00D57F7F" w:rsidP="001C0D4D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color w:val="FFFFFF" w:themeColor="background1"/>
                                <w:sz w:val="36"/>
                                <w:szCs w:val="60"/>
                                <w14:numForm w14:val="lining"/>
                                <w14:numSpacing w14:val="tabular"/>
                              </w:rPr>
                            </w:pPr>
                            <w:r w:rsidRPr="00D57F7F">
                              <w:rPr>
                                <w:rStyle w:val="IkonawskanikaZnak"/>
                                <w:sz w:val="72"/>
                              </w:rPr>
                              <w:sym w:font="Wingdings" w:char="F0F1"/>
                            </w:r>
                            <w:r w:rsidR="00283F5B" w:rsidRPr="00283F5B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F1C61">
                              <w:rPr>
                                <w:rStyle w:val="WartowskanikaZnak"/>
                                <w:sz w:val="72"/>
                                <w:szCs w:val="72"/>
                                <w14:numForm w14:val="lining"/>
                                <w14:numSpacing w14:val="tabular"/>
                              </w:rPr>
                              <w:t>2</w:t>
                            </w:r>
                            <w:r w:rsidR="00D350EB" w:rsidRPr="00DA6DE4">
                              <w:rPr>
                                <w:rStyle w:val="WartowskanikaZnak"/>
                                <w:sz w:val="72"/>
                                <w:szCs w:val="72"/>
                                <w14:numForm w14:val="lining"/>
                                <w14:numSpacing w14:val="tabular"/>
                              </w:rPr>
                              <w:t>,</w:t>
                            </w:r>
                            <w:r w:rsidR="00DF1C61">
                              <w:rPr>
                                <w:rStyle w:val="WartowskanikaZnak"/>
                                <w:sz w:val="72"/>
                                <w:szCs w:val="72"/>
                                <w14:numForm w14:val="lining"/>
                                <w14:numSpacing w14:val="tabular"/>
                              </w:rPr>
                              <w:t>23</w:t>
                            </w:r>
                          </w:p>
                          <w:p w:rsidR="001C0D4D" w:rsidRPr="00DA6DE4" w:rsidRDefault="001C0D4D" w:rsidP="00B768AD">
                            <w:pPr>
                              <w:pStyle w:val="Opiswskanika"/>
                              <w:rPr>
                                <w:spacing w:val="-2"/>
                                <w:sz w:val="18"/>
                                <w:szCs w:val="20"/>
                                <w14:numForm w14:val="lining"/>
                                <w14:numSpacing w14:val="tabular"/>
                              </w:rPr>
                            </w:pPr>
                            <w:r w:rsidRPr="00DA6DE4">
                              <w:rPr>
                                <w:spacing w:val="-3"/>
                                <w14:numForm w14:val="lining"/>
                                <w14:numSpacing w14:val="tabular"/>
                              </w:rPr>
                              <w:t>Wskaźnik wypadkowości</w:t>
                            </w:r>
                            <w:r w:rsidRPr="00DA6DE4">
                              <w:rPr>
                                <w:spacing w:val="-2"/>
                                <w14:numForm w14:val="lining"/>
                                <w14:numSpacing w14:val="tabular"/>
                              </w:rPr>
                              <w:t xml:space="preserve"> </w:t>
                            </w:r>
                            <w:r w:rsidR="00F9108C" w:rsidRPr="00DA6DE4">
                              <w:rPr>
                                <w:spacing w:val="-2"/>
                                <w14:numForm w14:val="lining"/>
                                <w14:numSpacing w14:val="tabular"/>
                              </w:rPr>
                              <w:br/>
                            </w:r>
                            <w:r w:rsidRPr="00DA6DE4">
                              <w:rPr>
                                <w:spacing w:val="-3"/>
                                <w14:numForm w14:val="lining"/>
                                <w14:numSpacing w14:val="tabular"/>
                              </w:rPr>
                              <w:t>w</w:t>
                            </w:r>
                            <w:r w:rsidRPr="00DA6DE4">
                              <w:rPr>
                                <w:spacing w:val="-5"/>
                                <w14:numForm w14:val="lining"/>
                                <w14:numSpacing w14:val="tabular"/>
                              </w:rPr>
                              <w:t xml:space="preserve"> </w:t>
                            </w:r>
                            <w:r w:rsidR="004F7B95" w:rsidRPr="00DA6DE4">
                              <w:rPr>
                                <w:spacing w:val="-5"/>
                                <w14:numForm w14:val="lining"/>
                                <w14:numSpacing w14:val="tabular"/>
                              </w:rPr>
                              <w:t>1</w:t>
                            </w:r>
                            <w:r w:rsidR="00B768AD" w:rsidRPr="00DA6DE4">
                              <w:rPr>
                                <w:spacing w:val="-5"/>
                                <w14:numForm w14:val="lining"/>
                                <w14:numSpacing w14:val="tabular"/>
                              </w:rPr>
                              <w:t xml:space="preserve"> </w:t>
                            </w:r>
                            <w:r w:rsidR="000B26E6">
                              <w:rPr>
                                <w:spacing w:val="-5"/>
                                <w14:numForm w14:val="lining"/>
                                <w14:numSpacing w14:val="tabular"/>
                              </w:rPr>
                              <w:t>półroczu</w:t>
                            </w:r>
                            <w:r w:rsidR="00B768AD" w:rsidRPr="00DA6DE4">
                              <w:rPr>
                                <w:spacing w:val="-5"/>
                                <w14:numForm w14:val="lining"/>
                                <w14:numSpacing w14:val="tabular"/>
                              </w:rPr>
                              <w:t xml:space="preserve"> 2025</w:t>
                            </w:r>
                            <w:r w:rsidRPr="00DA6DE4">
                              <w:rPr>
                                <w:spacing w:val="-5"/>
                                <w14:numForm w14:val="lining"/>
                                <w14:numSpacing w14:val="tabular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6374" id="Pole tekstowe 2" o:spid="_x0000_s1026" alt="Wskaźnik wypadkowości w pierwszym półroczu 2025 roku wyniósł 2,23" style="position:absolute;margin-left:.3pt;margin-top:80.2pt;width:173.55pt;height:8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" fillcolor="#001d77" stroked="f">
                <v:stroke joinstyle="miter"/>
                <v:textbox>
                  <w:txbxContent>
                    <w:p w:rsidR="001C0D4D" w:rsidRPr="00DA6DE4" w:rsidRDefault="00D57F7F" w:rsidP="001C0D4D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color w:val="FFFFFF" w:themeColor="background1"/>
                          <w:sz w:val="36"/>
                          <w:szCs w:val="60"/>
                          <w14:numForm w14:val="lining"/>
                          <w14:numSpacing w14:val="tabular"/>
                        </w:rPr>
                      </w:pPr>
                      <w:r w:rsidRPr="00D57F7F">
                        <w:rPr>
                          <w:rStyle w:val="IkonawskanikaZnak"/>
                          <w:sz w:val="72"/>
                        </w:rPr>
                        <w:sym w:font="Wingdings" w:char="F0F1"/>
                      </w:r>
                      <w:r w:rsidR="00283F5B" w:rsidRPr="00283F5B">
                        <w:rPr>
                          <w:rStyle w:val="WartowskanikaZnak"/>
                          <w:sz w:val="72"/>
                          <w:szCs w:val="72"/>
                        </w:rPr>
                        <w:t xml:space="preserve"> </w:t>
                      </w:r>
                      <w:r w:rsidR="00DF1C61">
                        <w:rPr>
                          <w:rStyle w:val="WartowskanikaZnak"/>
                          <w:sz w:val="72"/>
                          <w:szCs w:val="72"/>
                          <w14:numForm w14:val="lining"/>
                          <w14:numSpacing w14:val="tabular"/>
                        </w:rPr>
                        <w:t>2</w:t>
                      </w:r>
                      <w:r w:rsidR="00D350EB" w:rsidRPr="00DA6DE4">
                        <w:rPr>
                          <w:rStyle w:val="WartowskanikaZnak"/>
                          <w:sz w:val="72"/>
                          <w:szCs w:val="72"/>
                          <w14:numForm w14:val="lining"/>
                          <w14:numSpacing w14:val="tabular"/>
                        </w:rPr>
                        <w:t>,</w:t>
                      </w:r>
                      <w:r w:rsidR="00DF1C61">
                        <w:rPr>
                          <w:rStyle w:val="WartowskanikaZnak"/>
                          <w:sz w:val="72"/>
                          <w:szCs w:val="72"/>
                          <w14:numForm w14:val="lining"/>
                          <w14:numSpacing w14:val="tabular"/>
                        </w:rPr>
                        <w:t>23</w:t>
                      </w:r>
                    </w:p>
                    <w:p w:rsidR="001C0D4D" w:rsidRPr="00DA6DE4" w:rsidRDefault="001C0D4D" w:rsidP="00B768AD">
                      <w:pPr>
                        <w:pStyle w:val="Opiswskanika"/>
                        <w:rPr>
                          <w:spacing w:val="-2"/>
                          <w:sz w:val="18"/>
                          <w:szCs w:val="20"/>
                          <w14:numForm w14:val="lining"/>
                          <w14:numSpacing w14:val="tabular"/>
                        </w:rPr>
                      </w:pPr>
                      <w:r w:rsidRPr="00DA6DE4">
                        <w:rPr>
                          <w:spacing w:val="-3"/>
                          <w14:numForm w14:val="lining"/>
                          <w14:numSpacing w14:val="tabular"/>
                        </w:rPr>
                        <w:t>Wskaźnik wypadkowości</w:t>
                      </w:r>
                      <w:r w:rsidRPr="00DA6DE4">
                        <w:rPr>
                          <w:spacing w:val="-2"/>
                          <w14:numForm w14:val="lining"/>
                          <w14:numSpacing w14:val="tabular"/>
                        </w:rPr>
                        <w:t xml:space="preserve"> </w:t>
                      </w:r>
                      <w:r w:rsidR="00F9108C" w:rsidRPr="00DA6DE4">
                        <w:rPr>
                          <w:spacing w:val="-2"/>
                          <w14:numForm w14:val="lining"/>
                          <w14:numSpacing w14:val="tabular"/>
                        </w:rPr>
                        <w:br/>
                      </w:r>
                      <w:r w:rsidRPr="00DA6DE4">
                        <w:rPr>
                          <w:spacing w:val="-3"/>
                          <w14:numForm w14:val="lining"/>
                          <w14:numSpacing w14:val="tabular"/>
                        </w:rPr>
                        <w:t>w</w:t>
                      </w:r>
                      <w:r w:rsidRPr="00DA6DE4">
                        <w:rPr>
                          <w:spacing w:val="-5"/>
                          <w14:numForm w14:val="lining"/>
                          <w14:numSpacing w14:val="tabular"/>
                        </w:rPr>
                        <w:t xml:space="preserve"> </w:t>
                      </w:r>
                      <w:r w:rsidR="004F7B95" w:rsidRPr="00DA6DE4">
                        <w:rPr>
                          <w:spacing w:val="-5"/>
                          <w14:numForm w14:val="lining"/>
                          <w14:numSpacing w14:val="tabular"/>
                        </w:rPr>
                        <w:t>1</w:t>
                      </w:r>
                      <w:r w:rsidR="00B768AD" w:rsidRPr="00DA6DE4">
                        <w:rPr>
                          <w:spacing w:val="-5"/>
                          <w14:numForm w14:val="lining"/>
                          <w14:numSpacing w14:val="tabular"/>
                        </w:rPr>
                        <w:t xml:space="preserve"> </w:t>
                      </w:r>
                      <w:r w:rsidR="000B26E6">
                        <w:rPr>
                          <w:spacing w:val="-5"/>
                          <w14:numForm w14:val="lining"/>
                          <w14:numSpacing w14:val="tabular"/>
                        </w:rPr>
                        <w:t>półroczu</w:t>
                      </w:r>
                      <w:r w:rsidR="00B768AD" w:rsidRPr="00DA6DE4">
                        <w:rPr>
                          <w:spacing w:val="-5"/>
                          <w14:numForm w14:val="lining"/>
                          <w14:numSpacing w14:val="tabular"/>
                        </w:rPr>
                        <w:t xml:space="preserve"> 2025</w:t>
                      </w:r>
                      <w:r w:rsidRPr="00DA6DE4">
                        <w:rPr>
                          <w:spacing w:val="-5"/>
                          <w14:numForm w14:val="lining"/>
                          <w14:numSpacing w14:val="tabular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C0D4D" w:rsidRPr="00DA6DE4">
        <w:rPr>
          <w14:numForm w14:val="lining"/>
          <w14:numSpacing w14:val="tabular"/>
        </w:rPr>
        <w:t xml:space="preserve">Wypadki przy pracy w </w:t>
      </w:r>
      <w:r w:rsidR="004F7B95" w:rsidRPr="00DA6DE4">
        <w:rPr>
          <w14:numForm w14:val="lining"/>
          <w14:numSpacing w14:val="tabular"/>
        </w:rPr>
        <w:t>1</w:t>
      </w:r>
      <w:r w:rsidR="00B768AD" w:rsidRPr="00DA6DE4">
        <w:rPr>
          <w14:numForm w14:val="lining"/>
          <w14:numSpacing w14:val="tabular"/>
        </w:rPr>
        <w:t xml:space="preserve"> </w:t>
      </w:r>
      <w:r w:rsidR="000B26E6">
        <w:rPr>
          <w14:numForm w14:val="lining"/>
          <w14:numSpacing w14:val="tabular"/>
        </w:rPr>
        <w:t>półroczu</w:t>
      </w:r>
      <w:r w:rsidR="00B768AD" w:rsidRPr="00DA6DE4">
        <w:rPr>
          <w14:numForm w14:val="lining"/>
          <w14:numSpacing w14:val="tabular"/>
        </w:rPr>
        <w:t xml:space="preserve"> 2025</w:t>
      </w:r>
      <w:r w:rsidR="001C0D4D" w:rsidRPr="00DA6DE4">
        <w:rPr>
          <w14:numForm w14:val="lining"/>
          <w14:numSpacing w14:val="tabular"/>
        </w:rPr>
        <w:t xml:space="preserve"> r. </w:t>
      </w:r>
      <w:r w:rsidR="00F9108C" w:rsidRPr="00DA6DE4">
        <w:rPr>
          <w14:numForm w14:val="lining"/>
          <w14:numSpacing w14:val="tabular"/>
        </w:rPr>
        <w:br/>
      </w:r>
      <w:r w:rsidR="001C0D4D" w:rsidRPr="00DA6DE4">
        <w:rPr>
          <w14:numForm w14:val="lining"/>
          <w14:numSpacing w14:val="tabular"/>
        </w:rPr>
        <w:t>– dane wstępne</w:t>
      </w:r>
    </w:p>
    <w:p w:rsidR="001C0D4D" w:rsidRPr="00C73BB2" w:rsidRDefault="007326CD" w:rsidP="00F9108C">
      <w:pPr>
        <w:pStyle w:val="Lead"/>
        <w:spacing w:before="720" w:after="600"/>
        <w:rPr>
          <w14:numForm w14:val="lining"/>
          <w14:numSpacing w14:val="tabular"/>
        </w:rPr>
      </w:pPr>
      <w:r w:rsidRPr="00DA6DE4">
        <w:rPr>
          <w:b w:val="0"/>
          <w:spacing w:val="-2"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AE5B47" wp14:editId="1CF09686">
                <wp:simplePos x="0" y="0"/>
                <wp:positionH relativeFrom="column">
                  <wp:posOffset>5233035</wp:posOffset>
                </wp:positionH>
                <wp:positionV relativeFrom="paragraph">
                  <wp:posOffset>23437</wp:posOffset>
                </wp:positionV>
                <wp:extent cx="1870075" cy="1084580"/>
                <wp:effectExtent l="0" t="0" r="0" b="1270"/>
                <wp:wrapTight wrapText="bothSides">
                  <wp:wrapPolygon edited="0">
                    <wp:start x="660" y="0"/>
                    <wp:lineTo x="660" y="21246"/>
                    <wp:lineTo x="20903" y="21246"/>
                    <wp:lineTo x="20903" y="0"/>
                    <wp:lineTo x="660" y="0"/>
                  </wp:wrapPolygon>
                </wp:wrapTight>
                <wp:docPr id="2" name="Pole tekstowe 2" descr="Liczba poszkodowanych w wypadkach przy pracy oraz wskaźnik wypadkowości wzrosły w porównaniu z pierwszym półroczem 2024 r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084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DA6DE4" w:rsidRDefault="002C0548" w:rsidP="008149D1">
                            <w:pPr>
                              <w:pStyle w:val="tekstzboku"/>
                              <w:spacing w:before="0"/>
                              <w:rPr>
                                <w14:numForm w14:val="lining"/>
                                <w14:numSpacing w14:val="tabular"/>
                              </w:rPr>
                            </w:pPr>
                            <w:r w:rsidRPr="002C0548">
                              <w:rPr>
                                <w14:numForm w14:val="lining"/>
                                <w14:numSpacing w14:val="tabular"/>
                              </w:rPr>
                              <w:t xml:space="preserve">Liczba poszkodowanych </w:t>
                            </w:r>
                            <w:r w:rsidR="008149D1" w:rsidRPr="00DA6DE4">
                              <w:rPr>
                                <w14:numForm w14:val="lining"/>
                                <w14:numSpacing w14:val="tabular"/>
                              </w:rPr>
                              <w:t>w</w:t>
                            </w:r>
                            <w:r w:rsidR="00A45C5C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="008149D1" w:rsidRPr="00DA6DE4">
                              <w:rPr>
                                <w14:numForm w14:val="lining"/>
                                <w14:numSpacing w14:val="tabular"/>
                              </w:rPr>
                              <w:t>wyp</w:t>
                            </w:r>
                            <w:r>
                              <w:rPr>
                                <w14:numForm w14:val="lining"/>
                                <w14:numSpacing w14:val="tabular"/>
                              </w:rPr>
                              <w:t>adkach przy pracy oraz wskaźnik</w:t>
                            </w:r>
                            <w:r w:rsidR="008149D1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 wypadkowości </w:t>
                            </w:r>
                            <w:r w:rsidRPr="002C0548">
                              <w:rPr>
                                <w14:numForm w14:val="lining"/>
                                <w14:numSpacing w14:val="tabular"/>
                              </w:rPr>
                              <w:t>wzrosły</w:t>
                            </w:r>
                            <w:r w:rsidR="00B67F0E">
                              <w:rPr>
                                <w14:numForm w14:val="lining"/>
                                <w14:numSpacing w14:val="tabular"/>
                              </w:rPr>
                              <w:t xml:space="preserve"> </w:t>
                            </w:r>
                            <w:r w:rsidR="008149D1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w porównaniu z </w:t>
                            </w:r>
                            <w:r w:rsidR="004F7B95" w:rsidRPr="00DA6DE4">
                              <w:rPr>
                                <w14:numForm w14:val="lining"/>
                                <w14:numSpacing w14:val="tabular"/>
                              </w:rPr>
                              <w:t>1</w:t>
                            </w:r>
                            <w:r w:rsidR="00535315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 </w:t>
                            </w:r>
                            <w:r w:rsidR="000B26E6">
                              <w:rPr>
                                <w14:numForm w14:val="lining"/>
                                <w14:numSpacing w14:val="tabular"/>
                              </w:rPr>
                              <w:t>półroczem</w:t>
                            </w:r>
                            <w:r w:rsidR="00535315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 </w:t>
                            </w:r>
                            <w:r w:rsidR="008149D1" w:rsidRPr="00DA6DE4">
                              <w:rPr>
                                <w14:numForm w14:val="lining"/>
                                <w14:numSpacing w14:val="tabular"/>
                              </w:rPr>
                              <w:t>202</w:t>
                            </w:r>
                            <w:r w:rsidR="00B768AD" w:rsidRPr="00DA6DE4">
                              <w:rPr>
                                <w14:numForm w14:val="lining"/>
                                <w14:numSpacing w14:val="tabular"/>
                              </w:rPr>
                              <w:t>4</w:t>
                            </w:r>
                            <w:r w:rsidR="008149D1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E5B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Liczba poszkodowanych w wypadkach przy pracy oraz wskaźnik wypadkowości wzrosły w porównaniu z pierwszym półroczem 2024 r.&#10;&#10;" style="position:absolute;margin-left:412.05pt;margin-top:1.85pt;width:147.25pt;height:85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" filled="f" stroked="f">
                <v:textbox>
                  <w:txbxContent>
                    <w:p w:rsidR="001C0D4D" w:rsidRPr="00DA6DE4" w:rsidRDefault="002C0548" w:rsidP="008149D1">
                      <w:pPr>
                        <w:pStyle w:val="tekstzboku"/>
                        <w:spacing w:before="0"/>
                        <w:rPr>
                          <w14:numForm w14:val="lining"/>
                          <w14:numSpacing w14:val="tabular"/>
                        </w:rPr>
                      </w:pPr>
                      <w:r w:rsidRPr="002C0548">
                        <w:rPr>
                          <w14:numForm w14:val="lining"/>
                          <w14:numSpacing w14:val="tabular"/>
                        </w:rPr>
                        <w:t xml:space="preserve">Liczba poszkodowanych </w:t>
                      </w:r>
                      <w:r w:rsidR="008149D1" w:rsidRPr="00DA6DE4">
                        <w:rPr>
                          <w14:numForm w14:val="lining"/>
                          <w14:numSpacing w14:val="tabular"/>
                        </w:rPr>
                        <w:t>w</w:t>
                      </w:r>
                      <w:r w:rsidR="00A45C5C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="008149D1" w:rsidRPr="00DA6DE4">
                        <w:rPr>
                          <w14:numForm w14:val="lining"/>
                          <w14:numSpacing w14:val="tabular"/>
                        </w:rPr>
                        <w:t>wyp</w:t>
                      </w:r>
                      <w:r>
                        <w:rPr>
                          <w14:numForm w14:val="lining"/>
                          <w14:numSpacing w14:val="tabular"/>
                        </w:rPr>
                        <w:t>adkach przy pracy oraz wskaźnik</w:t>
                      </w:r>
                      <w:r w:rsidR="008149D1" w:rsidRPr="00DA6DE4">
                        <w:rPr>
                          <w14:numForm w14:val="lining"/>
                          <w14:numSpacing w14:val="tabular"/>
                        </w:rPr>
                        <w:t xml:space="preserve"> wypadkowości </w:t>
                      </w:r>
                      <w:r w:rsidRPr="002C0548">
                        <w:rPr>
                          <w14:numForm w14:val="lining"/>
                          <w14:numSpacing w14:val="tabular"/>
                        </w:rPr>
                        <w:t>wzrosły</w:t>
                      </w:r>
                      <w:r w:rsidR="00B67F0E">
                        <w:rPr>
                          <w14:numForm w14:val="lining"/>
                          <w14:numSpacing w14:val="tabular"/>
                        </w:rPr>
                        <w:t xml:space="preserve"> </w:t>
                      </w:r>
                      <w:r w:rsidR="008149D1" w:rsidRPr="00DA6DE4">
                        <w:rPr>
                          <w14:numForm w14:val="lining"/>
                          <w14:numSpacing w14:val="tabular"/>
                        </w:rPr>
                        <w:t xml:space="preserve">w porównaniu z </w:t>
                      </w:r>
                      <w:r w:rsidR="004F7B95" w:rsidRPr="00DA6DE4">
                        <w:rPr>
                          <w14:numForm w14:val="lining"/>
                          <w14:numSpacing w14:val="tabular"/>
                        </w:rPr>
                        <w:t>1</w:t>
                      </w:r>
                      <w:r w:rsidR="00535315" w:rsidRPr="00DA6DE4">
                        <w:rPr>
                          <w14:numForm w14:val="lining"/>
                          <w14:numSpacing w14:val="tabular"/>
                        </w:rPr>
                        <w:t xml:space="preserve"> </w:t>
                      </w:r>
                      <w:r w:rsidR="000B26E6">
                        <w:rPr>
                          <w14:numForm w14:val="lining"/>
                          <w14:numSpacing w14:val="tabular"/>
                        </w:rPr>
                        <w:t>półroczem</w:t>
                      </w:r>
                      <w:r w:rsidR="00535315" w:rsidRPr="00DA6DE4">
                        <w:rPr>
                          <w14:numForm w14:val="lining"/>
                          <w14:numSpacing w14:val="tabular"/>
                        </w:rPr>
                        <w:t xml:space="preserve"> </w:t>
                      </w:r>
                      <w:r w:rsidR="008149D1" w:rsidRPr="00DA6DE4">
                        <w:rPr>
                          <w14:numForm w14:val="lining"/>
                          <w14:numSpacing w14:val="tabular"/>
                        </w:rPr>
                        <w:t>202</w:t>
                      </w:r>
                      <w:r w:rsidR="00B768AD" w:rsidRPr="00DA6DE4">
                        <w:rPr>
                          <w14:numForm w14:val="lining"/>
                          <w14:numSpacing w14:val="tabular"/>
                        </w:rPr>
                        <w:t>4</w:t>
                      </w:r>
                      <w:r w:rsidR="008149D1" w:rsidRPr="00DA6DE4">
                        <w:rPr>
                          <w14:numForm w14:val="lining"/>
                          <w14:numSpacing w14:val="tabular"/>
                        </w:rPr>
                        <w:t xml:space="preserve">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C0D4D" w:rsidRPr="00DA6DE4">
        <w:rPr>
          <w14:numForm w14:val="lining"/>
          <w14:numSpacing w14:val="tabular"/>
        </w:rPr>
        <w:t xml:space="preserve">W </w:t>
      </w:r>
      <w:r w:rsidR="004F7B95" w:rsidRPr="00DA6DE4">
        <w:rPr>
          <w14:numForm w14:val="lining"/>
          <w14:numSpacing w14:val="tabular"/>
        </w:rPr>
        <w:t>1</w:t>
      </w:r>
      <w:r w:rsidR="00B768AD" w:rsidRPr="00DA6DE4">
        <w:rPr>
          <w14:numForm w14:val="lining"/>
          <w14:numSpacing w14:val="tabular"/>
        </w:rPr>
        <w:t xml:space="preserve"> </w:t>
      </w:r>
      <w:r w:rsidR="000B26E6">
        <w:rPr>
          <w14:numForm w14:val="lining"/>
          <w14:numSpacing w14:val="tabular"/>
        </w:rPr>
        <w:t>półroczu</w:t>
      </w:r>
      <w:r w:rsidR="00B768AD" w:rsidRPr="00DA6DE4">
        <w:rPr>
          <w14:numForm w14:val="lining"/>
          <w14:numSpacing w14:val="tabular"/>
        </w:rPr>
        <w:t xml:space="preserve"> 2025</w:t>
      </w:r>
      <w:r w:rsidR="001C0D4D" w:rsidRPr="00DA6DE4">
        <w:rPr>
          <w14:numForm w14:val="lining"/>
          <w14:numSpacing w14:val="tabular"/>
        </w:rPr>
        <w:t xml:space="preserve"> r. zgłoszono </w:t>
      </w:r>
      <w:r w:rsidR="00DF1C61">
        <w:rPr>
          <w14:numForm w14:val="lining"/>
          <w14:numSpacing w14:val="tabular"/>
        </w:rPr>
        <w:t>30655</w:t>
      </w:r>
      <w:r w:rsidR="00270E1D" w:rsidRPr="00DA6DE4">
        <w:rPr>
          <w14:numForm w14:val="lining"/>
          <w14:numSpacing w14:val="tabular"/>
        </w:rPr>
        <w:t xml:space="preserve"> os</w:t>
      </w:r>
      <w:r w:rsidR="00DF1C61">
        <w:rPr>
          <w14:numForm w14:val="lining"/>
          <w14:numSpacing w14:val="tabular"/>
        </w:rPr>
        <w:t>ó</w:t>
      </w:r>
      <w:r w:rsidR="001C0D4D" w:rsidRPr="00DA6DE4">
        <w:rPr>
          <w14:numForm w14:val="lining"/>
          <w14:numSpacing w14:val="tabular"/>
        </w:rPr>
        <w:t>b poszkodowan</w:t>
      </w:r>
      <w:r w:rsidR="00346BEC">
        <w:rPr>
          <w14:numForm w14:val="lining"/>
          <w14:numSpacing w14:val="tabular"/>
        </w:rPr>
        <w:t>ych</w:t>
      </w:r>
      <w:r w:rsidR="005B2671" w:rsidRPr="00DA6DE4">
        <w:rPr>
          <w14:numForm w14:val="lining"/>
          <w14:numSpacing w14:val="tabular"/>
        </w:rPr>
        <w:t xml:space="preserve"> w wypadkach przy pracy</w:t>
      </w:r>
      <w:r w:rsidR="00A45C5C">
        <w:rPr>
          <w14:numForm w14:val="lining"/>
          <w14:numSpacing w14:val="tabular"/>
        </w:rPr>
        <w:t xml:space="preserve"> </w:t>
      </w:r>
      <w:bookmarkStart w:id="0" w:name="_GoBack"/>
      <w:bookmarkEnd w:id="0"/>
      <w:r w:rsidR="004F7B95" w:rsidRPr="00DA6DE4">
        <w:rPr>
          <w14:numForm w14:val="lining"/>
          <w14:numSpacing w14:val="tabular"/>
        </w:rPr>
        <w:t>(</w:t>
      </w:r>
      <w:r w:rsidR="001C0D4D" w:rsidRPr="00DA6DE4">
        <w:rPr>
          <w14:numForm w14:val="lining"/>
          <w14:numSpacing w14:val="tabular"/>
        </w:rPr>
        <w:t>o</w:t>
      </w:r>
      <w:r w:rsidR="00A45C5C">
        <w:rPr>
          <w14:numForm w14:val="lining"/>
          <w14:numSpacing w14:val="tabular"/>
        </w:rPr>
        <w:t> </w:t>
      </w:r>
      <w:r w:rsidR="00DF1C61">
        <w:rPr>
          <w14:numForm w14:val="lining"/>
          <w14:numSpacing w14:val="tabular"/>
        </w:rPr>
        <w:t>0,7</w:t>
      </w:r>
      <w:r w:rsidR="001C0D4D" w:rsidRPr="00DA6DE4">
        <w:rPr>
          <w14:numForm w14:val="lining"/>
          <w14:numSpacing w14:val="tabular"/>
        </w:rPr>
        <w:t>%</w:t>
      </w:r>
      <w:r w:rsidR="00A45C5C">
        <w:rPr>
          <w14:numForm w14:val="lining"/>
          <w14:numSpacing w14:val="tabular"/>
        </w:rPr>
        <w:t> </w:t>
      </w:r>
      <w:r w:rsidR="00DF1C61">
        <w:rPr>
          <w14:numForm w14:val="lining"/>
          <w14:numSpacing w14:val="tabular"/>
        </w:rPr>
        <w:t>więcej</w:t>
      </w:r>
      <w:r w:rsidR="001C0D4D" w:rsidRPr="00DA6DE4">
        <w:rPr>
          <w14:numForm w14:val="lining"/>
          <w14:numSpacing w14:val="tabular"/>
        </w:rPr>
        <w:t xml:space="preserve"> niż w</w:t>
      </w:r>
      <w:r w:rsidR="00B768AD" w:rsidRPr="00DA6DE4">
        <w:rPr>
          <w14:numForm w14:val="lining"/>
          <w14:numSpacing w14:val="tabular"/>
        </w:rPr>
        <w:t xml:space="preserve"> 2024</w:t>
      </w:r>
      <w:r w:rsidR="008149D1" w:rsidRPr="00DA6DE4">
        <w:rPr>
          <w14:numForm w14:val="lining"/>
          <w14:numSpacing w14:val="tabular"/>
        </w:rPr>
        <w:t xml:space="preserve"> </w:t>
      </w:r>
      <w:r w:rsidR="001C0D4D" w:rsidRPr="00DA6DE4">
        <w:rPr>
          <w14:numForm w14:val="lining"/>
          <w14:numSpacing w14:val="tabular"/>
        </w:rPr>
        <w:t>r.</w:t>
      </w:r>
      <w:r w:rsidR="004F7B95" w:rsidRPr="00DA6DE4">
        <w:rPr>
          <w14:numForm w14:val="lining"/>
          <w14:numSpacing w14:val="tabular"/>
        </w:rPr>
        <w:t>).</w:t>
      </w:r>
      <w:r w:rsidR="001C0D4D" w:rsidRPr="00DA6DE4">
        <w:rPr>
          <w14:numForm w14:val="lining"/>
          <w14:numSpacing w14:val="tabular"/>
        </w:rPr>
        <w:t xml:space="preserve"> </w:t>
      </w:r>
      <w:r w:rsidR="009A4F26" w:rsidRPr="00C73BB2">
        <w:rPr>
          <w14:numForm w14:val="lining"/>
          <w14:numSpacing w14:val="tabular"/>
        </w:rPr>
        <w:t>Wskaźnik wypadkowości (</w:t>
      </w:r>
      <w:r w:rsidR="008346E2" w:rsidRPr="00C73BB2">
        <w:rPr>
          <w14:numForm w14:val="lining"/>
          <w14:numSpacing w14:val="tabular"/>
        </w:rPr>
        <w:t>liczb</w:t>
      </w:r>
      <w:r w:rsidR="00DF1C61" w:rsidRPr="00C73BB2">
        <w:rPr>
          <w14:numForm w14:val="lining"/>
          <w14:numSpacing w14:val="tabular"/>
        </w:rPr>
        <w:t>a</w:t>
      </w:r>
      <w:r w:rsidR="001C0D4D" w:rsidRPr="00C73BB2">
        <w:rPr>
          <w14:numForm w14:val="lining"/>
          <w14:numSpacing w14:val="tabular"/>
        </w:rPr>
        <w:t xml:space="preserve"> poszkodowanych przypadając</w:t>
      </w:r>
      <w:r w:rsidR="008346E2" w:rsidRPr="00C73BB2">
        <w:rPr>
          <w14:numForm w14:val="lining"/>
          <w14:numSpacing w14:val="tabular"/>
        </w:rPr>
        <w:t>ych</w:t>
      </w:r>
      <w:r w:rsidR="001C0D4D" w:rsidRPr="00C73BB2">
        <w:rPr>
          <w14:numForm w14:val="lining"/>
          <w14:numSpacing w14:val="tabular"/>
        </w:rPr>
        <w:t xml:space="preserve"> na 1000</w:t>
      </w:r>
      <w:r w:rsidR="00BF2DCB" w:rsidRPr="00C73BB2">
        <w:rPr>
          <w14:numForm w14:val="lining"/>
          <w14:numSpacing w14:val="tabular"/>
        </w:rPr>
        <w:t xml:space="preserve"> </w:t>
      </w:r>
      <w:r w:rsidR="001C0D4D" w:rsidRPr="00C73BB2">
        <w:rPr>
          <w14:numForm w14:val="lining"/>
          <w14:numSpacing w14:val="tabular"/>
        </w:rPr>
        <w:t>pracujących</w:t>
      </w:r>
      <w:r w:rsidR="009A4F26" w:rsidRPr="00C73BB2">
        <w:rPr>
          <w14:numForm w14:val="lining"/>
          <w14:numSpacing w14:val="tabular"/>
        </w:rPr>
        <w:t xml:space="preserve">) wzrósł </w:t>
      </w:r>
      <w:r w:rsidR="00BF2DCB" w:rsidRPr="00C73BB2">
        <w:rPr>
          <w14:numForm w14:val="lining"/>
          <w14:numSpacing w14:val="tabular"/>
        </w:rPr>
        <w:t xml:space="preserve">w skali roku </w:t>
      </w:r>
      <w:r w:rsidR="001C0D4D" w:rsidRPr="00C73BB2">
        <w:rPr>
          <w14:numForm w14:val="lining"/>
          <w14:numSpacing w14:val="tabular"/>
        </w:rPr>
        <w:t>z</w:t>
      </w:r>
      <w:r w:rsidR="00BF2DCB" w:rsidRPr="00C73BB2">
        <w:rPr>
          <w14:numForm w14:val="lining"/>
          <w14:numSpacing w14:val="tabular"/>
        </w:rPr>
        <w:t xml:space="preserve"> </w:t>
      </w:r>
      <w:r w:rsidR="00DF1C61" w:rsidRPr="00C73BB2">
        <w:rPr>
          <w14:numForm w14:val="lining"/>
          <w14:numSpacing w14:val="tabular"/>
        </w:rPr>
        <w:t>2</w:t>
      </w:r>
      <w:r w:rsidR="00D350EB" w:rsidRPr="00C73BB2">
        <w:rPr>
          <w14:numForm w14:val="lining"/>
          <w14:numSpacing w14:val="tabular"/>
        </w:rPr>
        <w:t>,</w:t>
      </w:r>
      <w:r w:rsidR="00DF1C61" w:rsidRPr="00C73BB2">
        <w:rPr>
          <w14:numForm w14:val="lining"/>
          <w14:numSpacing w14:val="tabular"/>
        </w:rPr>
        <w:t>21</w:t>
      </w:r>
      <w:r w:rsidR="00BF2DCB" w:rsidRPr="00C73BB2">
        <w:rPr>
          <w14:numForm w14:val="lining"/>
          <w14:numSpacing w14:val="tabular"/>
        </w:rPr>
        <w:t xml:space="preserve"> </w:t>
      </w:r>
      <w:r w:rsidR="001C0D4D" w:rsidRPr="00C73BB2">
        <w:rPr>
          <w14:numForm w14:val="lining"/>
          <w14:numSpacing w14:val="tabular"/>
        </w:rPr>
        <w:t xml:space="preserve">do </w:t>
      </w:r>
      <w:r w:rsidR="00DF1C61" w:rsidRPr="00C73BB2">
        <w:rPr>
          <w14:numForm w14:val="lining"/>
          <w14:numSpacing w14:val="tabular"/>
        </w:rPr>
        <w:t>2</w:t>
      </w:r>
      <w:r w:rsidR="00D350EB" w:rsidRPr="00C73BB2">
        <w:rPr>
          <w14:numForm w14:val="lining"/>
          <w14:numSpacing w14:val="tabular"/>
        </w:rPr>
        <w:t>,</w:t>
      </w:r>
      <w:r w:rsidR="00DF1C61" w:rsidRPr="00C73BB2">
        <w:rPr>
          <w14:numForm w14:val="lining"/>
          <w14:numSpacing w14:val="tabular"/>
        </w:rPr>
        <w:t>23</w:t>
      </w:r>
      <w:r w:rsidR="001C0D4D" w:rsidRPr="00C73BB2">
        <w:rPr>
          <w14:numForm w14:val="lining"/>
          <w14:numSpacing w14:val="tabular"/>
        </w:rPr>
        <w:t>.</w:t>
      </w:r>
    </w:p>
    <w:p w:rsidR="001C0D4D" w:rsidRPr="00DA6DE4" w:rsidRDefault="001C0D4D" w:rsidP="00283F5B">
      <w:pPr>
        <w:spacing w:before="600" w:line="288" w:lineRule="auto"/>
        <w:rPr>
          <w:rFonts w:eastAsia="Times New Roman" w:cs="Times New Roman"/>
          <w:szCs w:val="19"/>
          <w:lang w:eastAsia="pl-PL"/>
          <w14:numForm w14:val="lining"/>
          <w14:numSpacing w14:val="tabular"/>
        </w:rPr>
      </w:pP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W </w:t>
      </w:r>
      <w:r w:rsidR="004F7B95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1</w:t>
      </w:r>
      <w:r w:rsidR="00B768AD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</w:t>
      </w:r>
      <w:r w:rsidR="000B26E6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półroczu</w:t>
      </w:r>
      <w:r w:rsidR="00B768AD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2025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r. najwięcej poszkodowanych odnotowano w wypadkach przy pracy z</w:t>
      </w:r>
      <w:r w:rsidR="00A45C5C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 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innym skutkiem – </w:t>
      </w:r>
      <w:r w:rsidR="00DF1C61" w:rsidRPr="00DF1C61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30356</w:t>
      </w:r>
      <w:r w:rsidR="00A309D2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</w:t>
      </w:r>
      <w:r w:rsidR="00DF1C61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osób</w:t>
      </w:r>
      <w:r w:rsidR="00DF1C61" w:rsidRPr="00DF1C61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(</w:t>
      </w:r>
      <w:r w:rsidR="00A336ED" w:rsidRPr="00A336ED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wzrost o 0,8% w porównaniu z 1 półroczem 2024 r.), 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liczba poszkodowanych w wypadkach ciężkich wyniosła </w:t>
      </w:r>
      <w:r w:rsidR="00DF1C61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219</w:t>
      </w:r>
      <w:r w:rsidR="00D350EB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os</w:t>
      </w:r>
      <w:r w:rsidR="00346BEC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ó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b</w:t>
      </w:r>
      <w:r w:rsidR="00A309D2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,</w:t>
      </w:r>
      <w:r w:rsidR="00D350EB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a w wypadkach śmiertelnych </w:t>
      </w:r>
      <w:r w:rsidR="00DF1C61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80</w:t>
      </w:r>
      <w:r w:rsidR="00A45C5C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 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osób. Podczas wykonywania </w:t>
      </w:r>
      <w:r w:rsidR="00A309D2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pracy zorganizowanej</w:t>
      </w:r>
      <w:r w:rsidR="00DF1C61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w formie zdalnej lub telepracy został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o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poszkodowan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ych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</w:t>
      </w:r>
      <w:r w:rsidR="00DF1C61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111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osób.</w:t>
      </w:r>
    </w:p>
    <w:p w:rsidR="001C0D4D" w:rsidRPr="00DA6DE4" w:rsidRDefault="001C0D4D" w:rsidP="001C0D4D">
      <w:pPr>
        <w:suppressAutoHyphens/>
        <w:spacing w:line="288" w:lineRule="auto"/>
        <w:rPr>
          <w:rFonts w:eastAsia="Times New Roman" w:cs="Times New Roman"/>
          <w:szCs w:val="19"/>
          <w:lang w:eastAsia="pl-PL"/>
          <w14:numForm w14:val="lining"/>
          <w14:numSpacing w14:val="tabular"/>
        </w:rPr>
      </w:pP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Najwyższy wskaźnik wypadkowości odnotowano w województwach: </w:t>
      </w:r>
      <w:r w:rsidR="002C0548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opolskim 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2,97</w:t>
      </w:r>
      <w:r w:rsidR="002C0548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)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, 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śląskim 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2,94)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oraz </w:t>
      </w:r>
      <w:r w:rsidR="00D350EB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warmińsko-mazurskim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2,66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), a najniższy w województwach: </w:t>
      </w:r>
      <w:r w:rsidR="00D350EB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małopolskim 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1,62</w:t>
      </w:r>
      <w:r w:rsidR="00D350EB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), 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mazowieckim 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1,63</w:t>
      </w:r>
      <w:r w:rsidR="00D350EB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)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oraz p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odkarpackim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 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2,06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).</w:t>
      </w:r>
    </w:p>
    <w:p w:rsidR="001C0D4D" w:rsidRPr="00DA6DE4" w:rsidRDefault="00A45C5C" w:rsidP="001C0D4D">
      <w:pPr>
        <w:pStyle w:val="Legenda"/>
        <w:spacing w:before="360" w:after="120"/>
        <w:ind w:left="709" w:hanging="709"/>
        <w:rPr>
          <w:b/>
          <w:i w:val="0"/>
          <w:color w:val="auto"/>
          <w:sz w:val="19"/>
          <w:szCs w:val="19"/>
          <w14:numForm w14:val="lining"/>
          <w14:numSpacing w14:val="tabular"/>
        </w:rPr>
      </w:pPr>
      <w:r w:rsidRPr="00A45C5C">
        <w:rPr>
          <w:noProof/>
          <w:lang w:eastAsia="pl-PL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507629</wp:posOffset>
            </wp:positionV>
            <wp:extent cx="5038090" cy="2786380"/>
            <wp:effectExtent l="0" t="0" r="0" b="0"/>
            <wp:wrapTopAndBottom/>
            <wp:docPr id="15" name="Obraz 15" descr="mapa przedstawiająca wskaźnik wypadkowości według województw w pierwszym półroczu 2025 r. - dane do mapy w pliku w formacie 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08C" w:rsidRPr="00DA6DE4">
        <w:rPr>
          <w:b/>
          <w:noProof/>
          <w:spacing w:val="-2"/>
          <w:szCs w:val="19"/>
          <w:lang w:eastAsia="pl-PL"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2B9EA1" wp14:editId="10717875">
                <wp:simplePos x="0" y="0"/>
                <wp:positionH relativeFrom="column">
                  <wp:posOffset>5219700</wp:posOffset>
                </wp:positionH>
                <wp:positionV relativeFrom="paragraph">
                  <wp:posOffset>1540510</wp:posOffset>
                </wp:positionV>
                <wp:extent cx="1870075" cy="1162050"/>
                <wp:effectExtent l="0" t="0" r="0" b="0"/>
                <wp:wrapTight wrapText="bothSides">
                  <wp:wrapPolygon edited="0">
                    <wp:start x="660" y="0"/>
                    <wp:lineTo x="660" y="21246"/>
                    <wp:lineTo x="20903" y="21246"/>
                    <wp:lineTo x="20903" y="0"/>
                    <wp:lineTo x="660" y="0"/>
                  </wp:wrapPolygon>
                </wp:wrapTight>
                <wp:docPr id="17" name="Pole tekstowe 17" descr="Najwyższy wskaźnik wypadkowości odnotowano w województwie opolskim (2,97), a najniższy w województwie małopolskim (1,62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DA6DE4" w:rsidRDefault="001C0D4D" w:rsidP="00DA6DE4">
                            <w:pPr>
                              <w:pStyle w:val="tekstzboku"/>
                              <w:spacing w:before="0"/>
                              <w:rPr>
                                <w14:numForm w14:val="lining"/>
                                <w14:numSpacing w14:val="tabular"/>
                              </w:rPr>
                            </w:pP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Najwyższy wskaźnik wypadkowości odnotowano w</w:t>
                            </w:r>
                            <w:r w:rsidR="00A45C5C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województwie </w:t>
                            </w:r>
                            <w:r w:rsidR="002C0548">
                              <w:rPr>
                                <w14:numForm w14:val="lining"/>
                                <w14:numSpacing w14:val="tabular"/>
                              </w:rPr>
                              <w:t>opolskim</w:t>
                            </w:r>
                            <w:r w:rsidR="00B5668D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 (</w:t>
                            </w:r>
                            <w:r w:rsidR="002C0548">
                              <w:rPr>
                                <w14:numForm w14:val="lining"/>
                                <w14:numSpacing w14:val="tabular"/>
                              </w:rPr>
                              <w:t>2,97</w:t>
                            </w:r>
                            <w:r w:rsidR="00B5668D" w:rsidRPr="00DA6DE4">
                              <w:rPr>
                                <w14:numForm w14:val="lining"/>
                                <w14:numSpacing w14:val="tabular"/>
                              </w:rPr>
                              <w:t>)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, a najniższy w</w:t>
                            </w:r>
                            <w:r w:rsidR="00A45C5C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województwie </w:t>
                            </w:r>
                            <w:r w:rsidR="009B2CC8" w:rsidRPr="00DA6DE4">
                              <w:rPr>
                                <w14:numForm w14:val="lining"/>
                                <w14:numSpacing w14:val="tabular"/>
                              </w:rPr>
                              <w:t>małopolskim</w:t>
                            </w:r>
                            <w:r w:rsidR="00B5668D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 (</w:t>
                            </w:r>
                            <w:r w:rsidR="002C0548">
                              <w:rPr>
                                <w14:numForm w14:val="lining"/>
                                <w14:numSpacing w14:val="tabular"/>
                              </w:rPr>
                              <w:t>1,62</w:t>
                            </w:r>
                            <w:r w:rsidR="00B5668D" w:rsidRPr="00DA6DE4">
                              <w:rPr>
                                <w14:numForm w14:val="lining"/>
                                <w14:numSpacing w14:val="tabula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9EA1" id="Pole tekstowe 17" o:spid="_x0000_s1028" type="#_x0000_t202" alt="Najwyższy wskaźnik wypadkowości odnotowano w województwie opolskim (2,97), a najniższy w województwie małopolskim (1,62)" style="position:absolute;left:0;text-align:left;margin-left:411pt;margin-top:121.3pt;width:147.25pt;height:9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" filled="f" stroked="f">
                <v:textbox>
                  <w:txbxContent>
                    <w:p w:rsidR="001C0D4D" w:rsidRPr="00DA6DE4" w:rsidRDefault="001C0D4D" w:rsidP="00DA6DE4">
                      <w:pPr>
                        <w:pStyle w:val="tekstzboku"/>
                        <w:spacing w:before="0"/>
                        <w:rPr>
                          <w14:numForm w14:val="lining"/>
                          <w14:numSpacing w14:val="tabular"/>
                        </w:rPr>
                      </w:pPr>
                      <w:r w:rsidRPr="00DA6DE4">
                        <w:rPr>
                          <w14:numForm w14:val="lining"/>
                          <w14:numSpacing w14:val="tabular"/>
                        </w:rPr>
                        <w:t>Najwyższy wskaźnik wypadkowości odnotowano w</w:t>
                      </w:r>
                      <w:r w:rsidR="00A45C5C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 xml:space="preserve">województwie </w:t>
                      </w:r>
                      <w:r w:rsidR="002C0548">
                        <w:rPr>
                          <w14:numForm w14:val="lining"/>
                          <w14:numSpacing w14:val="tabular"/>
                        </w:rPr>
                        <w:t>opolskim</w:t>
                      </w:r>
                      <w:r w:rsidR="00B5668D" w:rsidRPr="00DA6DE4">
                        <w:rPr>
                          <w14:numForm w14:val="lining"/>
                          <w14:numSpacing w14:val="tabular"/>
                        </w:rPr>
                        <w:t xml:space="preserve"> (</w:t>
                      </w:r>
                      <w:r w:rsidR="002C0548">
                        <w:rPr>
                          <w14:numForm w14:val="lining"/>
                          <w14:numSpacing w14:val="tabular"/>
                        </w:rPr>
                        <w:t>2,97</w:t>
                      </w:r>
                      <w:r w:rsidR="00B5668D" w:rsidRPr="00DA6DE4">
                        <w:rPr>
                          <w14:numForm w14:val="lining"/>
                          <w14:numSpacing w14:val="tabular"/>
                        </w:rPr>
                        <w:t>)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, a najniższy w</w:t>
                      </w:r>
                      <w:r w:rsidR="00A45C5C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 xml:space="preserve">województwie </w:t>
                      </w:r>
                      <w:r w:rsidR="009B2CC8" w:rsidRPr="00DA6DE4">
                        <w:rPr>
                          <w14:numForm w14:val="lining"/>
                          <w14:numSpacing w14:val="tabular"/>
                        </w:rPr>
                        <w:t>małopolskim</w:t>
                      </w:r>
                      <w:r w:rsidR="00B5668D" w:rsidRPr="00DA6DE4">
                        <w:rPr>
                          <w14:numForm w14:val="lining"/>
                          <w14:numSpacing w14:val="tabular"/>
                        </w:rPr>
                        <w:t xml:space="preserve"> (</w:t>
                      </w:r>
                      <w:r w:rsidR="002C0548">
                        <w:rPr>
                          <w14:numForm w14:val="lining"/>
                          <w14:numSpacing w14:val="tabular"/>
                        </w:rPr>
                        <w:t>1,62</w:t>
                      </w:r>
                      <w:r w:rsidR="00B5668D" w:rsidRPr="00DA6DE4">
                        <w:rPr>
                          <w14:numForm w14:val="lining"/>
                          <w14:numSpacing w14:val="tabular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C0D4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>Mapa 1. Poszkodowani w wypadkach przy pracy na 1000 pracujących</w:t>
      </w:r>
      <w:r w:rsidR="001C0D4D" w:rsidRPr="00DA6DE4">
        <w:rPr>
          <w:i w:val="0"/>
          <w:color w:val="auto"/>
          <w:sz w:val="19"/>
          <w:szCs w:val="19"/>
          <w:vertAlign w:val="superscript"/>
          <w14:numForm w14:val="lining"/>
          <w14:numSpacing w14:val="tabular"/>
        </w:rPr>
        <w:t>a</w:t>
      </w:r>
      <w:r>
        <w:rPr>
          <w:i w:val="0"/>
          <w:color w:val="auto"/>
          <w:sz w:val="19"/>
          <w:szCs w:val="19"/>
          <w:vertAlign w:val="superscript"/>
          <w14:numForm w14:val="lining"/>
          <w14:numSpacing w14:val="tabular"/>
        </w:rPr>
        <w:t xml:space="preserve"> </w:t>
      </w:r>
      <w:r w:rsidR="001C0D4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>(be</w:t>
      </w:r>
      <w:r>
        <w:rPr>
          <w:b/>
          <w:i w:val="0"/>
          <w:color w:val="auto"/>
          <w:sz w:val="19"/>
          <w:szCs w:val="19"/>
          <w14:numForm w14:val="lining"/>
          <w14:numSpacing w14:val="tabular"/>
        </w:rPr>
        <w:t>z </w:t>
      </w:r>
      <w:r w:rsidR="001C0D4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>gospodarstw</w:t>
      </w:r>
      <w:r>
        <w:rPr>
          <w:b/>
          <w:i w:val="0"/>
          <w:color w:val="auto"/>
          <w:sz w:val="19"/>
          <w:szCs w:val="19"/>
          <w14:numForm w14:val="lining"/>
          <w14:numSpacing w14:val="tabular"/>
        </w:rPr>
        <w:t> </w:t>
      </w:r>
      <w:r w:rsidR="001C0D4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 xml:space="preserve">indywidualnych w rolnictwie) w </w:t>
      </w:r>
      <w:r w:rsidR="004F7B95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>1</w:t>
      </w:r>
      <w:r w:rsidR="00B768A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 xml:space="preserve"> </w:t>
      </w:r>
      <w:r w:rsidR="000B26E6">
        <w:rPr>
          <w:b/>
          <w:i w:val="0"/>
          <w:color w:val="auto"/>
          <w:sz w:val="19"/>
          <w:szCs w:val="19"/>
          <w14:numForm w14:val="lining"/>
          <w14:numSpacing w14:val="tabular"/>
        </w:rPr>
        <w:t>półroczu</w:t>
      </w:r>
      <w:r w:rsidR="00B768A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 xml:space="preserve"> 2025</w:t>
      </w:r>
      <w:r w:rsidR="001C0D4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 xml:space="preserve"> r.</w:t>
      </w:r>
    </w:p>
    <w:p w:rsidR="001C0D4D" w:rsidRPr="00DA6DE4" w:rsidRDefault="001C0D4D" w:rsidP="00A45C5C">
      <w:pPr>
        <w:spacing w:before="240" w:after="0" w:line="240" w:lineRule="auto"/>
        <w:rPr>
          <w:sz w:val="16"/>
          <w:szCs w:val="16"/>
          <w14:numForm w14:val="lining"/>
          <w14:numSpacing w14:val="tabular"/>
        </w:rPr>
      </w:pPr>
      <w:r w:rsidRPr="00DA6DE4">
        <w:rPr>
          <w:sz w:val="16"/>
          <w:szCs w:val="16"/>
          <w14:numForm w14:val="lining"/>
          <w14:numSpacing w14:val="tabular"/>
        </w:rPr>
        <w:t>a Do obliczenia wskaźnika wypadkowości wykorzystano wstępne dane o liczbie pracujących; w podziale według województw nie uwzględniono cywilnych pracowników jednostek budżetowych prowadzących działalność w zakresie obrony narodowej i bezpieczeństwa publicznego.</w:t>
      </w:r>
    </w:p>
    <w:p w:rsidR="001C0D4D" w:rsidRPr="00DA6DE4" w:rsidRDefault="001C0D4D" w:rsidP="0060194F">
      <w:pPr>
        <w:spacing w:before="600" w:line="288" w:lineRule="auto"/>
        <w:rPr>
          <w:rFonts w:eastAsia="Times New Roman" w:cs="Times New Roman"/>
          <w:szCs w:val="19"/>
          <w:lang w:eastAsia="pl-PL"/>
          <w14:numForm w14:val="lining"/>
          <w14:numSpacing w14:val="tabular"/>
        </w:rPr>
      </w:pP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W podziale według rodzajów działalności gospodarczej najwyższy wskaźnik wypadkowości odnotowano w sekcjach: górnictwo i wydobywanie 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7,78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), dostawa wody; gospodarowanie ściekami i odpadami; rekultywacja 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5,50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) oraz </w:t>
      </w:r>
      <w:r w:rsidR="00D350EB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 xml:space="preserve">opieka zdrowotna i pomoc społeczna 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(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3,55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), natomiast najniższy w sekcjach: informacja i komunikacja (0,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3</w:t>
      </w:r>
      <w:r w:rsidR="006E62D4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4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), pozostała działalność usługowa (</w:t>
      </w:r>
      <w:r w:rsidR="006E62D4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0,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47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) oraz działalność profesjonalna, naukowa i techniczna (</w:t>
      </w:r>
      <w:r w:rsidR="006E62D4"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0,</w:t>
      </w:r>
      <w:r w:rsidR="002C0548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51</w:t>
      </w:r>
      <w:r w:rsidRPr="00DA6DE4">
        <w:rPr>
          <w:rFonts w:eastAsia="Times New Roman" w:cs="Times New Roman"/>
          <w:szCs w:val="19"/>
          <w:lang w:eastAsia="pl-PL"/>
          <w14:numForm w14:val="lining"/>
          <w14:numSpacing w14:val="tabular"/>
        </w:rPr>
        <w:t>).</w:t>
      </w:r>
    </w:p>
    <w:p w:rsidR="001C0D4D" w:rsidRPr="00DA6DE4" w:rsidRDefault="00A45C5C" w:rsidP="0060194F">
      <w:pPr>
        <w:pStyle w:val="Tytuwykresu"/>
        <w:keepNext w:val="0"/>
        <w:spacing w:line="240" w:lineRule="auto"/>
        <w:ind w:left="879" w:hanging="879"/>
        <w:outlineLvl w:val="9"/>
        <w:rPr>
          <w:rFonts w:ascii="Fira Sans" w:hAnsi="Fira Sans"/>
          <w14:numForm w14:val="lining"/>
          <w14:numSpacing w14:val="tabular"/>
        </w:rPr>
      </w:pPr>
      <w:r w:rsidRPr="00DA6DE4">
        <w:rPr>
          <w:bCs w:val="0"/>
          <w:spacing w:val="-2"/>
          <w:sz w:val="2"/>
          <w:szCs w:val="2"/>
          <w14:numForm w14:val="lining"/>
          <w14:numSpacing w14:val="tabula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6DE9E9B" wp14:editId="157783F7">
                <wp:simplePos x="0" y="0"/>
                <wp:positionH relativeFrom="column">
                  <wp:posOffset>5252349</wp:posOffset>
                </wp:positionH>
                <wp:positionV relativeFrom="paragraph">
                  <wp:posOffset>2181225</wp:posOffset>
                </wp:positionV>
                <wp:extent cx="1802765" cy="1118870"/>
                <wp:effectExtent l="0" t="0" r="0" b="5080"/>
                <wp:wrapTight wrapText="bothSides">
                  <wp:wrapPolygon edited="0">
                    <wp:start x="685" y="0"/>
                    <wp:lineTo x="685" y="21330"/>
                    <wp:lineTo x="20771" y="21330"/>
                    <wp:lineTo x="20771" y="0"/>
                    <wp:lineTo x="685" y="0"/>
                  </wp:wrapPolygon>
                </wp:wrapTight>
                <wp:docPr id="20" name="Pole tekstowe 20" descr="Najwyższy wskaźnik wypadkowości odnotowano w sekcji górnictwo i wydobywanie (7,78), a najniższy w sekcji informacja i komunikacja (0,34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DA6DE4" w:rsidRDefault="001C0D4D" w:rsidP="001C0D4D">
                            <w:pPr>
                              <w:pStyle w:val="tekstzboku"/>
                              <w:suppressAutoHyphens/>
                              <w:rPr>
                                <w:bCs w:val="0"/>
                                <w14:numForm w14:val="lining"/>
                                <w14:numSpacing w14:val="tabular"/>
                              </w:rPr>
                            </w:pP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Najwyższy wskaźnik wypadkowości odnotowano w</w:t>
                            </w:r>
                            <w:r w:rsidR="00A45C5C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sekcji górnictwo i</w:t>
                            </w:r>
                            <w:r w:rsidR="00A45C5C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wydobywanie</w:t>
                            </w:r>
                            <w:r w:rsidR="00B5668D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 (</w:t>
                            </w:r>
                            <w:r w:rsidR="002C0548">
                              <w:rPr>
                                <w14:numForm w14:val="lining"/>
                                <w14:numSpacing w14:val="tabular"/>
                              </w:rPr>
                              <w:t>7,78</w:t>
                            </w:r>
                            <w:r w:rsidR="00B5668D" w:rsidRPr="00DA6DE4">
                              <w:rPr>
                                <w14:numForm w14:val="lining"/>
                                <w14:numSpacing w14:val="tabular"/>
                              </w:rPr>
                              <w:t>)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, a</w:t>
                            </w:r>
                            <w:r w:rsidR="00A45C5C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najniższy w sekcji informacja i</w:t>
                            </w:r>
                            <w:r w:rsidR="00A45C5C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komunikacja</w:t>
                            </w:r>
                            <w:r w:rsidR="002C0548">
                              <w:rPr>
                                <w14:numForm w14:val="lining"/>
                                <w14:numSpacing w14:val="tabular"/>
                              </w:rPr>
                              <w:t xml:space="preserve"> (0,3</w:t>
                            </w:r>
                            <w:r w:rsidR="00B5668D" w:rsidRPr="00DA6DE4">
                              <w:rPr>
                                <w14:numForm w14:val="lining"/>
                                <w14:numSpacing w14:val="tabular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9E9B" id="Pole tekstowe 20" o:spid="_x0000_s1029" type="#_x0000_t202" alt="Najwyższy wskaźnik wypadkowości odnotowano w sekcji górnictwo i wydobywanie (7,78), a najniższy w sekcji informacja i komunikacja (0,34)" style="position:absolute;left:0;text-align:left;margin-left:413.55pt;margin-top:171.75pt;width:141.95pt;height:88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" filled="f" stroked="f">
                <v:textbox>
                  <w:txbxContent>
                    <w:p w:rsidR="001C0D4D" w:rsidRPr="00DA6DE4" w:rsidRDefault="001C0D4D" w:rsidP="001C0D4D">
                      <w:pPr>
                        <w:pStyle w:val="tekstzboku"/>
                        <w:suppressAutoHyphens/>
                        <w:rPr>
                          <w:bCs w:val="0"/>
                          <w14:numForm w14:val="lining"/>
                          <w14:numSpacing w14:val="tabular"/>
                        </w:rPr>
                      </w:pPr>
                      <w:r w:rsidRPr="00DA6DE4">
                        <w:rPr>
                          <w14:numForm w14:val="lining"/>
                          <w14:numSpacing w14:val="tabular"/>
                        </w:rPr>
                        <w:t>Najwyższy wskaźnik wypadkowości odnotowano w</w:t>
                      </w:r>
                      <w:r w:rsidR="00A45C5C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sekcji górnictwo i</w:t>
                      </w:r>
                      <w:r w:rsidR="00A45C5C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wydobywanie</w:t>
                      </w:r>
                      <w:r w:rsidR="00B5668D" w:rsidRPr="00DA6DE4">
                        <w:rPr>
                          <w14:numForm w14:val="lining"/>
                          <w14:numSpacing w14:val="tabular"/>
                        </w:rPr>
                        <w:t xml:space="preserve"> (</w:t>
                      </w:r>
                      <w:r w:rsidR="002C0548">
                        <w:rPr>
                          <w14:numForm w14:val="lining"/>
                          <w14:numSpacing w14:val="tabular"/>
                        </w:rPr>
                        <w:t>7,78</w:t>
                      </w:r>
                      <w:r w:rsidR="00B5668D" w:rsidRPr="00DA6DE4">
                        <w:rPr>
                          <w14:numForm w14:val="lining"/>
                          <w14:numSpacing w14:val="tabular"/>
                        </w:rPr>
                        <w:t>)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, a</w:t>
                      </w:r>
                      <w:r w:rsidR="00A45C5C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najniższy w sekcji informacja i</w:t>
                      </w:r>
                      <w:r w:rsidR="00A45C5C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komunikacja</w:t>
                      </w:r>
                      <w:r w:rsidR="002C0548">
                        <w:rPr>
                          <w14:numForm w14:val="lining"/>
                          <w14:numSpacing w14:val="tabular"/>
                        </w:rPr>
                        <w:t xml:space="preserve"> (0,3</w:t>
                      </w:r>
                      <w:r w:rsidR="00B5668D" w:rsidRPr="00DA6DE4">
                        <w:rPr>
                          <w14:numForm w14:val="lining"/>
                          <w14:numSpacing w14:val="tabular"/>
                        </w:rPr>
                        <w:t>4)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45C5C">
        <w:rPr>
          <w:rFonts w:eastAsiaTheme="minorHAnsi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361579</wp:posOffset>
            </wp:positionV>
            <wp:extent cx="5038090" cy="4701540"/>
            <wp:effectExtent l="0" t="0" r="0" b="0"/>
            <wp:wrapTopAndBottom/>
            <wp:docPr id="24" name="Obraz 24" descr="wykres przedstawiający poszkodowanych w wypadkach przy pracy na 1000 pracujących według sekcji w pierwszym półroczu 2025 r. (bez gospodarstw indywidualnych w rolnictwie) - dane do wykresu w pliku w formacie 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4D" w:rsidRPr="00DA6DE4">
        <w:rPr>
          <w:rFonts w:ascii="Fira Sans" w:hAnsi="Fira Sans"/>
          <w14:numForm w14:val="lining"/>
          <w14:numSpacing w14:val="tabular"/>
        </w:rPr>
        <w:t xml:space="preserve">Wykres 1. Poszkodowani w wypadkach przy pracy na 1000 pracujących według sekcji </w:t>
      </w:r>
      <w:r w:rsidR="002C4D9A" w:rsidRPr="00DA6DE4">
        <w:rPr>
          <w:rFonts w:ascii="Fira Sans" w:hAnsi="Fira Sans"/>
          <w14:numForm w14:val="lining"/>
          <w14:numSpacing w14:val="tabular"/>
        </w:rPr>
        <w:t>PKD</w:t>
      </w:r>
      <w:r>
        <w:rPr>
          <w:rFonts w:ascii="Fira Sans" w:hAnsi="Fira Sans"/>
          <w14:numForm w14:val="lining"/>
          <w14:numSpacing w14:val="tabular"/>
        </w:rPr>
        <w:t> </w:t>
      </w:r>
      <w:r w:rsidR="00B5668D" w:rsidRPr="00DA6DE4">
        <w:rPr>
          <w:rFonts w:ascii="Fira Sans" w:hAnsi="Fira Sans"/>
          <w14:numForm w14:val="lining"/>
          <w14:numSpacing w14:val="tabular"/>
        </w:rPr>
        <w:t>2007</w:t>
      </w:r>
      <w:r w:rsidR="00D40CD4" w:rsidRPr="00DA6DE4">
        <w:rPr>
          <w:rFonts w:ascii="Fira Sans" w:hAnsi="Fira Sans"/>
          <w14:numForm w14:val="lining"/>
          <w14:numSpacing w14:val="tabular"/>
        </w:rPr>
        <w:t xml:space="preserve"> </w:t>
      </w:r>
      <w:r w:rsidR="001C0D4D" w:rsidRPr="00DA6DE4">
        <w:rPr>
          <w:rFonts w:ascii="Fira Sans" w:hAnsi="Fira Sans"/>
          <w14:numForm w14:val="lining"/>
          <w14:numSpacing w14:val="tabular"/>
        </w:rPr>
        <w:t xml:space="preserve">w </w:t>
      </w:r>
      <w:r w:rsidR="004F7B95" w:rsidRPr="00DA6DE4">
        <w:rPr>
          <w:rFonts w:ascii="Fira Sans" w:hAnsi="Fira Sans"/>
          <w14:numForm w14:val="lining"/>
          <w14:numSpacing w14:val="tabular"/>
        </w:rPr>
        <w:t>1</w:t>
      </w:r>
      <w:r w:rsidR="00B768AD" w:rsidRPr="00DA6DE4">
        <w:rPr>
          <w:rFonts w:ascii="Fira Sans" w:hAnsi="Fira Sans"/>
          <w14:numForm w14:val="lining"/>
          <w14:numSpacing w14:val="tabular"/>
        </w:rPr>
        <w:t xml:space="preserve"> </w:t>
      </w:r>
      <w:r w:rsidR="000B26E6">
        <w:rPr>
          <w:rFonts w:ascii="Fira Sans" w:hAnsi="Fira Sans"/>
          <w14:numForm w14:val="lining"/>
          <w14:numSpacing w14:val="tabular"/>
        </w:rPr>
        <w:t>półroczu</w:t>
      </w:r>
      <w:r w:rsidR="00B768AD" w:rsidRPr="00DA6DE4">
        <w:rPr>
          <w:rFonts w:ascii="Fira Sans" w:hAnsi="Fira Sans"/>
          <w14:numForm w14:val="lining"/>
          <w14:numSpacing w14:val="tabular"/>
        </w:rPr>
        <w:t xml:space="preserve"> 2025</w:t>
      </w:r>
      <w:r w:rsidR="001C0D4D" w:rsidRPr="00DA6DE4">
        <w:rPr>
          <w:rFonts w:ascii="Fira Sans" w:hAnsi="Fira Sans"/>
          <w14:numForm w14:val="lining"/>
          <w14:numSpacing w14:val="tabular"/>
        </w:rPr>
        <w:t xml:space="preserve"> r. (bez gospodarstw indywidualnych w rolnictwie)</w:t>
      </w:r>
    </w:p>
    <w:p w:rsidR="001C0D4D" w:rsidRPr="00DA6DE4" w:rsidRDefault="001C0D4D" w:rsidP="008346E2">
      <w:pPr>
        <w:spacing w:line="240" w:lineRule="auto"/>
        <w:jc w:val="right"/>
        <w:rPr>
          <w:sz w:val="2"/>
          <w:szCs w:val="2"/>
          <w14:numForm w14:val="lining"/>
          <w14:numSpacing w14:val="tabular"/>
        </w:rPr>
      </w:pPr>
    </w:p>
    <w:p w:rsidR="001C0D4D" w:rsidRDefault="00A45C5C" w:rsidP="0060194F">
      <w:pPr>
        <w:pStyle w:val="Tytuwykresu"/>
        <w:keepNext w:val="0"/>
        <w:spacing w:line="240" w:lineRule="auto"/>
        <w:ind w:left="879" w:hanging="879"/>
        <w:outlineLvl w:val="9"/>
        <w:rPr>
          <w:rFonts w:ascii="Fira Sans" w:eastAsiaTheme="minorHAnsi" w:hAnsi="Fira Sans"/>
          <w14:numForm w14:val="lining"/>
          <w14:numSpacing w14:val="tabular"/>
        </w:rPr>
      </w:pPr>
      <w:r w:rsidRPr="00A45C5C">
        <w:rPr>
          <w:rFonts w:eastAsiaTheme="minorHAnsi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465239</wp:posOffset>
            </wp:positionV>
            <wp:extent cx="5038090" cy="2648585"/>
            <wp:effectExtent l="0" t="0" r="0" b="0"/>
            <wp:wrapTopAndBottom/>
            <wp:docPr id="29" name="Obraz 29" descr="wykres przedstawiający poszkodowanych w wypadkach przy pracy w pierwszym półroczu 2025 r. według wydarzeń powodujących uraz - dane do wykresu w w pliku w formacie 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315" w:rsidRPr="00DA6DE4">
        <w:rPr>
          <w:rFonts w:ascii="Fira Sans" w:hAnsi="Fira Sans"/>
          <w:iCs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E4F58E8" wp14:editId="05128710">
                <wp:simplePos x="0" y="0"/>
                <wp:positionH relativeFrom="column">
                  <wp:posOffset>5251450</wp:posOffset>
                </wp:positionH>
                <wp:positionV relativeFrom="paragraph">
                  <wp:posOffset>1317625</wp:posOffset>
                </wp:positionV>
                <wp:extent cx="1839595" cy="1035050"/>
                <wp:effectExtent l="0" t="0" r="0" b="0"/>
                <wp:wrapTight wrapText="bothSides">
                  <wp:wrapPolygon edited="0">
                    <wp:start x="671" y="0"/>
                    <wp:lineTo x="671" y="21070"/>
                    <wp:lineTo x="20802" y="21070"/>
                    <wp:lineTo x="20802" y="0"/>
                    <wp:lineTo x="671" y="0"/>
                  </wp:wrapPolygon>
                </wp:wrapTight>
                <wp:docPr id="25" name="Pole tekstowe 25" descr="Dominującą grupą wydarzeń powodujących uraz było uderzenie w nieruchomy obiekt (29,1%)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DA6DE4" w:rsidRDefault="001C0D4D" w:rsidP="001C0D4D">
                            <w:pPr>
                              <w:pStyle w:val="tekstzboku"/>
                              <w:suppressAutoHyphens/>
                              <w:rPr>
                                <w:bCs w:val="0"/>
                                <w14:numForm w14:val="lining"/>
                                <w14:numSpacing w14:val="tabular"/>
                              </w:rPr>
                            </w:pP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Dominującą grupą wydarzeń powodujących uraz było uderzenie w nieruchomy obiekt (</w:t>
                            </w:r>
                            <w:r w:rsidR="002C0548">
                              <w:rPr>
                                <w14:numForm w14:val="lining"/>
                                <w14:numSpacing w14:val="tabular"/>
                              </w:rPr>
                              <w:t>29,1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58E8" id="Pole tekstowe 25" o:spid="_x0000_s1030" type="#_x0000_t202" alt="Dominującą grupą wydarzeń powodujących uraz było uderzenie w nieruchomy obiekt (29,1%)&#10;" style="position:absolute;left:0;text-align:left;margin-left:413.5pt;margin-top:103.75pt;width:144.85pt;height:8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" filled="f" stroked="f">
                <v:textbox>
                  <w:txbxContent>
                    <w:p w:rsidR="001C0D4D" w:rsidRPr="00DA6DE4" w:rsidRDefault="001C0D4D" w:rsidP="001C0D4D">
                      <w:pPr>
                        <w:pStyle w:val="tekstzboku"/>
                        <w:suppressAutoHyphens/>
                        <w:rPr>
                          <w:bCs w:val="0"/>
                          <w14:numForm w14:val="lining"/>
                          <w14:numSpacing w14:val="tabular"/>
                        </w:rPr>
                      </w:pPr>
                      <w:r w:rsidRPr="00DA6DE4">
                        <w:rPr>
                          <w14:numForm w14:val="lining"/>
                          <w14:numSpacing w14:val="tabular"/>
                        </w:rPr>
                        <w:t>Dominującą grupą wydarzeń powodujących uraz było uderzenie w nieruchomy obiekt (</w:t>
                      </w:r>
                      <w:r w:rsidR="002C0548">
                        <w:rPr>
                          <w14:numForm w14:val="lining"/>
                          <w14:numSpacing w14:val="tabular"/>
                        </w:rPr>
                        <w:t>29,1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C0D4D" w:rsidRPr="00DA6DE4">
        <w:rPr>
          <w:rFonts w:ascii="Fira Sans" w:eastAsiaTheme="minorHAnsi" w:hAnsi="Fira Sans"/>
          <w14:numForm w14:val="lining"/>
          <w14:numSpacing w14:val="tabular"/>
        </w:rPr>
        <w:t>Wykres 2. Poszkodowani w wypadkach przy pracy według wydarzeń powodujących uraz w</w:t>
      </w:r>
      <w:r>
        <w:rPr>
          <w:rFonts w:ascii="Fira Sans" w:eastAsiaTheme="minorHAnsi" w:hAnsi="Fira Sans"/>
          <w14:numForm w14:val="lining"/>
          <w14:numSpacing w14:val="tabular"/>
        </w:rPr>
        <w:t> </w:t>
      </w:r>
      <w:r w:rsidR="004F7B95" w:rsidRPr="00DA6DE4">
        <w:rPr>
          <w:rFonts w:ascii="Fira Sans" w:eastAsiaTheme="minorHAnsi" w:hAnsi="Fira Sans"/>
          <w14:numForm w14:val="lining"/>
          <w14:numSpacing w14:val="tabular"/>
        </w:rPr>
        <w:t>1</w:t>
      </w:r>
      <w:r>
        <w:rPr>
          <w:rFonts w:ascii="Fira Sans" w:eastAsiaTheme="minorHAnsi" w:hAnsi="Fira Sans"/>
          <w14:numForm w14:val="lining"/>
          <w14:numSpacing w14:val="tabular"/>
        </w:rPr>
        <w:t> </w:t>
      </w:r>
      <w:r w:rsidR="000B26E6">
        <w:rPr>
          <w:rFonts w:ascii="Fira Sans" w:eastAsiaTheme="minorHAnsi" w:hAnsi="Fira Sans"/>
          <w14:numForm w14:val="lining"/>
          <w14:numSpacing w14:val="tabular"/>
        </w:rPr>
        <w:t>półroczu</w:t>
      </w:r>
      <w:r w:rsidR="00B768AD" w:rsidRPr="00DA6DE4">
        <w:rPr>
          <w:rFonts w:ascii="Fira Sans" w:eastAsiaTheme="minorHAnsi" w:hAnsi="Fira Sans"/>
          <w14:numForm w14:val="lining"/>
          <w14:numSpacing w14:val="tabular"/>
        </w:rPr>
        <w:t xml:space="preserve"> 2025</w:t>
      </w:r>
      <w:r w:rsidR="001C0D4D" w:rsidRPr="00DA6DE4">
        <w:rPr>
          <w:rFonts w:ascii="Fira Sans" w:eastAsiaTheme="minorHAnsi" w:hAnsi="Fira Sans"/>
          <w14:numForm w14:val="lining"/>
          <w14:numSpacing w14:val="tabular"/>
        </w:rPr>
        <w:t xml:space="preserve"> r.</w:t>
      </w:r>
    </w:p>
    <w:p w:rsidR="00A45C5C" w:rsidRPr="00DA6DE4" w:rsidRDefault="00A45C5C" w:rsidP="0060194F">
      <w:pPr>
        <w:pStyle w:val="Tytuwykresu"/>
        <w:keepNext w:val="0"/>
        <w:spacing w:line="240" w:lineRule="auto"/>
        <w:ind w:left="879" w:hanging="879"/>
        <w:outlineLvl w:val="9"/>
        <w:rPr>
          <w:rFonts w:ascii="Fira Sans" w:eastAsiaTheme="minorHAnsi" w:hAnsi="Fira Sans"/>
          <w14:numForm w14:val="lining"/>
          <w14:numSpacing w14:val="tabular"/>
        </w:rPr>
      </w:pPr>
    </w:p>
    <w:p w:rsidR="001C0D4D" w:rsidRPr="00DA6DE4" w:rsidRDefault="001C0D4D" w:rsidP="0060194F">
      <w:pPr>
        <w:pStyle w:val="Legenda"/>
        <w:widowControl w:val="0"/>
        <w:spacing w:before="480" w:after="120"/>
        <w:ind w:left="879" w:hanging="879"/>
        <w:rPr>
          <w:b/>
          <w:i w:val="0"/>
          <w:color w:val="auto"/>
          <w:sz w:val="19"/>
          <w:szCs w:val="19"/>
          <w14:numForm w14:val="lining"/>
          <w14:numSpacing w14:val="tabular"/>
        </w:rPr>
      </w:pPr>
      <w:r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br w:type="page"/>
      </w:r>
      <w:r w:rsidR="00A45C5C" w:rsidRPr="00A45C5C">
        <w:rPr>
          <w:noProof/>
          <w:lang w:eastAsia="pl-PL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206902</wp:posOffset>
            </wp:positionV>
            <wp:extent cx="5046345" cy="4088765"/>
            <wp:effectExtent l="0" t="0" r="0" b="0"/>
            <wp:wrapTopAndBottom/>
            <wp:docPr id="31" name="Obraz 31" descr="wykres przedstawiający przyczyny wypadków przy pracy &#10;w pierwszym półroczu 2025 r. - dane do wykresu w exc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08C" w:rsidRPr="00DA6DE4">
        <w:rPr>
          <w:b/>
          <w:i w:val="0"/>
          <w:iCs w:val="0"/>
          <w:noProof/>
          <w:color w:val="auto"/>
          <w:sz w:val="19"/>
          <w:szCs w:val="19"/>
          <w:lang w:eastAsia="pl-PL"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D746974" wp14:editId="45FE3DD7">
                <wp:simplePos x="0" y="0"/>
                <wp:positionH relativeFrom="column">
                  <wp:posOffset>5240655</wp:posOffset>
                </wp:positionH>
                <wp:positionV relativeFrom="paragraph">
                  <wp:posOffset>1831975</wp:posOffset>
                </wp:positionV>
                <wp:extent cx="1862455" cy="784225"/>
                <wp:effectExtent l="0" t="0" r="0" b="0"/>
                <wp:wrapTight wrapText="bothSides">
                  <wp:wrapPolygon edited="0">
                    <wp:start x="663" y="0"/>
                    <wp:lineTo x="663" y="20988"/>
                    <wp:lineTo x="20768" y="20988"/>
                    <wp:lineTo x="20768" y="0"/>
                    <wp:lineTo x="663" y="0"/>
                  </wp:wrapPolygon>
                </wp:wrapTight>
                <wp:docPr id="28" name="Pole tekstowe 28" descr="Nieprawidłowe zachowanie się pracownika było dominującą przyczyną wypadków przy pracy (41,8%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DA6DE4" w:rsidRDefault="001C0D4D" w:rsidP="00F9108C">
                            <w:pPr>
                              <w:pStyle w:val="tekstzboku"/>
                              <w:suppressAutoHyphens/>
                              <w:spacing w:before="0"/>
                              <w:rPr>
                                <w:bCs w:val="0"/>
                                <w14:numForm w14:val="lining"/>
                                <w14:numSpacing w14:val="tabular"/>
                              </w:rPr>
                            </w:pP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Nieprawidłowe zachowanie się pracownika było </w:t>
                            </w:r>
                            <w:r w:rsidR="002C4D9A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dominującą 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przyczyną wypadków przy pracy</w:t>
                            </w:r>
                            <w:r w:rsidR="002C4D9A" w:rsidRPr="00DA6DE4">
                              <w:rPr>
                                <w14:numForm w14:val="lining"/>
                                <w14:numSpacing w14:val="tabular"/>
                              </w:rPr>
                              <w:t xml:space="preserve"> </w:t>
                            </w:r>
                            <w:r w:rsidR="00D638C9" w:rsidRPr="00DA6DE4">
                              <w:rPr>
                                <w14:numForm w14:val="lining"/>
                                <w14:numSpacing w14:val="tabular"/>
                              </w:rPr>
                              <w:t>(</w:t>
                            </w:r>
                            <w:r w:rsidR="002C0548">
                              <w:rPr>
                                <w14:numForm w14:val="lining"/>
                                <w14:numSpacing w14:val="tabular"/>
                              </w:rPr>
                              <w:t>41,8</w:t>
                            </w:r>
                            <w:r w:rsidR="002C4D9A" w:rsidRPr="00DA6DE4">
                              <w:rPr>
                                <w14:numForm w14:val="lining"/>
                                <w14:numSpacing w14:val="tabular"/>
                              </w:rPr>
                              <w:t>%</w:t>
                            </w:r>
                            <w:r w:rsidR="00D638C9" w:rsidRPr="00DA6DE4">
                              <w:rPr>
                                <w14:numForm w14:val="lining"/>
                                <w14:numSpacing w14:val="tabula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6974" id="Pole tekstowe 28" o:spid="_x0000_s1031" type="#_x0000_t202" alt="Nieprawidłowe zachowanie się pracownika było dominującą przyczyną wypadków przy pracy (41,8%)" style="position:absolute;left:0;text-align:left;margin-left:412.65pt;margin-top:144.25pt;width:146.65pt;height:6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" filled="f" stroked="f">
                <v:textbox>
                  <w:txbxContent>
                    <w:p w:rsidR="001C0D4D" w:rsidRPr="00DA6DE4" w:rsidRDefault="001C0D4D" w:rsidP="00F9108C">
                      <w:pPr>
                        <w:pStyle w:val="tekstzboku"/>
                        <w:suppressAutoHyphens/>
                        <w:spacing w:before="0"/>
                        <w:rPr>
                          <w:bCs w:val="0"/>
                          <w14:numForm w14:val="lining"/>
                          <w14:numSpacing w14:val="tabular"/>
                        </w:rPr>
                      </w:pPr>
                      <w:r w:rsidRPr="00DA6DE4">
                        <w:rPr>
                          <w14:numForm w14:val="lining"/>
                          <w14:numSpacing w14:val="tabular"/>
                        </w:rPr>
                        <w:t xml:space="preserve">Nieprawidłowe zachowanie się pracownika było </w:t>
                      </w:r>
                      <w:r w:rsidR="002C4D9A" w:rsidRPr="00DA6DE4">
                        <w:rPr>
                          <w14:numForm w14:val="lining"/>
                          <w14:numSpacing w14:val="tabular"/>
                        </w:rPr>
                        <w:t xml:space="preserve">dominującą 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przyczyną wypadków przy pracy</w:t>
                      </w:r>
                      <w:r w:rsidR="002C4D9A" w:rsidRPr="00DA6DE4">
                        <w:rPr>
                          <w14:numForm w14:val="lining"/>
                          <w14:numSpacing w14:val="tabular"/>
                        </w:rPr>
                        <w:t xml:space="preserve"> </w:t>
                      </w:r>
                      <w:r w:rsidR="00D638C9" w:rsidRPr="00DA6DE4">
                        <w:rPr>
                          <w14:numForm w14:val="lining"/>
                          <w14:numSpacing w14:val="tabular"/>
                        </w:rPr>
                        <w:t>(</w:t>
                      </w:r>
                      <w:r w:rsidR="002C0548">
                        <w:rPr>
                          <w14:numForm w14:val="lining"/>
                          <w14:numSpacing w14:val="tabular"/>
                        </w:rPr>
                        <w:t>41,8</w:t>
                      </w:r>
                      <w:r w:rsidR="002C4D9A" w:rsidRPr="00DA6DE4">
                        <w:rPr>
                          <w14:numForm w14:val="lining"/>
                          <w14:numSpacing w14:val="tabular"/>
                        </w:rPr>
                        <w:t>%</w:t>
                      </w:r>
                      <w:r w:rsidR="00D638C9" w:rsidRPr="00DA6DE4">
                        <w:rPr>
                          <w14:numForm w14:val="lining"/>
                          <w14:numSpacing w14:val="tabular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 xml:space="preserve">Wykres 3. Przyczyny wypadków przy pracy w </w:t>
      </w:r>
      <w:r w:rsidR="004F7B95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>1</w:t>
      </w:r>
      <w:r w:rsidR="00B768A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 xml:space="preserve"> </w:t>
      </w:r>
      <w:r w:rsidR="000B26E6">
        <w:rPr>
          <w:b/>
          <w:i w:val="0"/>
          <w:color w:val="auto"/>
          <w:sz w:val="19"/>
          <w:szCs w:val="19"/>
          <w14:numForm w14:val="lining"/>
          <w14:numSpacing w14:val="tabular"/>
        </w:rPr>
        <w:t>półroczu</w:t>
      </w:r>
      <w:r w:rsidR="00B768AD"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 xml:space="preserve"> 2025</w:t>
      </w:r>
      <w:r w:rsidRPr="00DA6DE4">
        <w:rPr>
          <w:b/>
          <w:i w:val="0"/>
          <w:color w:val="auto"/>
          <w:sz w:val="19"/>
          <w:szCs w:val="19"/>
          <w14:numForm w14:val="lining"/>
          <w14:numSpacing w14:val="tabular"/>
        </w:rPr>
        <w:t xml:space="preserve"> r.</w:t>
      </w:r>
    </w:p>
    <w:p w:rsidR="004A4443" w:rsidRPr="00DA6DE4" w:rsidRDefault="004A4443" w:rsidP="00846CC0">
      <w:pPr>
        <w:spacing w:line="240" w:lineRule="auto"/>
        <w:rPr>
          <w:sz w:val="2"/>
          <w:szCs w:val="2"/>
          <w14:numForm w14:val="lining"/>
          <w14:numSpacing w14:val="tabular"/>
        </w:rPr>
      </w:pPr>
    </w:p>
    <w:p w:rsidR="001C0D4D" w:rsidRPr="00DA6DE4" w:rsidRDefault="00DA6DE4" w:rsidP="0060194F">
      <w:pPr>
        <w:pStyle w:val="Tytuwykresu"/>
        <w:keepNext w:val="0"/>
        <w:spacing w:line="240" w:lineRule="auto"/>
        <w:ind w:left="879" w:hanging="879"/>
        <w:outlineLvl w:val="9"/>
        <w:rPr>
          <w:rFonts w:ascii="Fira Sans" w:hAnsi="Fira Sans"/>
          <w14:numForm w14:val="lining"/>
          <w14:numSpacing w14:val="tabular"/>
        </w:rPr>
      </w:pPr>
      <w:r w:rsidRPr="00DA6DE4">
        <w:rPr>
          <w:b w:val="0"/>
          <w:bCs w:val="0"/>
          <w:i/>
          <w:iCs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7FB4968" wp14:editId="1E3BE88F">
                <wp:simplePos x="0" y="0"/>
                <wp:positionH relativeFrom="page">
                  <wp:posOffset>5705475</wp:posOffset>
                </wp:positionH>
                <wp:positionV relativeFrom="paragraph">
                  <wp:posOffset>918845</wp:posOffset>
                </wp:positionV>
                <wp:extent cx="1808480" cy="943610"/>
                <wp:effectExtent l="0" t="0" r="0" b="0"/>
                <wp:wrapTight wrapText="bothSides">
                  <wp:wrapPolygon edited="0">
                    <wp:start x="683" y="0"/>
                    <wp:lineTo x="683" y="20931"/>
                    <wp:lineTo x="20705" y="20931"/>
                    <wp:lineTo x="20705" y="0"/>
                    <wp:lineTo x="683" y="0"/>
                  </wp:wrapPolygon>
                </wp:wrapTight>
                <wp:docPr id="30" name="Pole tekstowe 30" descr="Czynnością najczęściej wykonywaną przez poszkodowanego w chwili wypadku było poruszanie się (39,0%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943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DA6DE4" w:rsidRDefault="001C0D4D" w:rsidP="001C0D4D">
                            <w:pPr>
                              <w:pStyle w:val="tekstzboku"/>
                              <w:suppressAutoHyphens/>
                              <w:rPr>
                                <w:bCs w:val="0"/>
                                <w14:numForm w14:val="lining"/>
                                <w14:numSpacing w14:val="tabular"/>
                              </w:rPr>
                            </w:pP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Czynnością najczęściej wykonywaną przez poszkodowanego w chwili wypadku było poruszanie się (</w:t>
                            </w:r>
                            <w:r w:rsidR="002C0548">
                              <w:rPr>
                                <w14:numForm w14:val="lining"/>
                                <w14:numSpacing w14:val="tabular"/>
                              </w:rPr>
                              <w:t>39,0</w:t>
                            </w:r>
                            <w:r w:rsidRPr="00DA6DE4">
                              <w:rPr>
                                <w14:numForm w14:val="lining"/>
                                <w14:numSpacing w14:val="tabular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4968" id="Pole tekstowe 30" o:spid="_x0000_s1032" type="#_x0000_t202" alt="Czynnością najczęściej wykonywaną przez poszkodowanego w chwili wypadku było poruszanie się (39,0%)" style="position:absolute;left:0;text-align:left;margin-left:449.25pt;margin-top:72.35pt;width:142.4pt;height:74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" filled="f" stroked="f">
                <v:textbox>
                  <w:txbxContent>
                    <w:p w:rsidR="001C0D4D" w:rsidRPr="00DA6DE4" w:rsidRDefault="001C0D4D" w:rsidP="001C0D4D">
                      <w:pPr>
                        <w:pStyle w:val="tekstzboku"/>
                        <w:suppressAutoHyphens/>
                        <w:rPr>
                          <w:bCs w:val="0"/>
                          <w14:numForm w14:val="lining"/>
                          <w14:numSpacing w14:val="tabular"/>
                        </w:rPr>
                      </w:pPr>
                      <w:r w:rsidRPr="00DA6DE4">
                        <w:rPr>
                          <w14:numForm w14:val="lining"/>
                          <w14:numSpacing w14:val="tabular"/>
                        </w:rPr>
                        <w:t>Czynnością najczęściej wykonywaną przez poszkodowanego w chwili wypadku było poruszanie się (</w:t>
                      </w:r>
                      <w:r w:rsidR="002C0548">
                        <w:rPr>
                          <w14:numForm w14:val="lining"/>
                          <w14:numSpacing w14:val="tabular"/>
                        </w:rPr>
                        <w:t>39,0</w:t>
                      </w:r>
                      <w:r w:rsidRPr="00DA6DE4">
                        <w:rPr>
                          <w14:numForm w14:val="lining"/>
                          <w14:numSpacing w14:val="tabular"/>
                        </w:rPr>
                        <w:t>%)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C0D4D" w:rsidRPr="00DA6DE4">
        <w:rPr>
          <w:rFonts w:ascii="Fira Sans" w:hAnsi="Fira Sans"/>
          <w14:numForm w14:val="lining"/>
          <w14:numSpacing w14:val="tabular"/>
        </w:rPr>
        <w:t xml:space="preserve">Wykres 4. </w:t>
      </w:r>
      <w:r w:rsidR="001C0D4D" w:rsidRPr="00DA6DE4">
        <w:rPr>
          <w:rFonts w:ascii="Fira Sans" w:eastAsiaTheme="minorHAnsi" w:hAnsi="Fira Sans"/>
          <w14:numForm w14:val="lining"/>
          <w14:numSpacing w14:val="tabular"/>
        </w:rPr>
        <w:t xml:space="preserve">Poszkodowani w </w:t>
      </w:r>
      <w:r w:rsidR="001C0D4D" w:rsidRPr="00DA6DE4">
        <w:rPr>
          <w:rFonts w:ascii="Fira Sans" w:hAnsi="Fira Sans"/>
          <w14:numForm w14:val="lining"/>
          <w14:numSpacing w14:val="tabular"/>
        </w:rPr>
        <w:t>wypadkach</w:t>
      </w:r>
      <w:r w:rsidR="001C0D4D" w:rsidRPr="00DA6DE4">
        <w:rPr>
          <w:rFonts w:ascii="Fira Sans" w:eastAsiaTheme="minorHAnsi" w:hAnsi="Fira Sans"/>
          <w14:numForm w14:val="lining"/>
          <w14:numSpacing w14:val="tabular"/>
        </w:rPr>
        <w:t xml:space="preserve"> przy pracy według czynności wykonywanej </w:t>
      </w:r>
      <w:r w:rsidR="001C0D4D" w:rsidRPr="00DA6DE4">
        <w:rPr>
          <w:rFonts w:ascii="Fira Sans" w:hAnsi="Fira Sans"/>
          <w14:numForm w14:val="lining"/>
          <w14:numSpacing w14:val="tabular"/>
        </w:rPr>
        <w:t>przez</w:t>
      </w:r>
      <w:r w:rsidR="00A45C5C">
        <w:rPr>
          <w:rFonts w:ascii="Fira Sans" w:hAnsi="Fira Sans"/>
          <w14:numForm w14:val="lining"/>
          <w14:numSpacing w14:val="tabular"/>
        </w:rPr>
        <w:t> </w:t>
      </w:r>
      <w:r w:rsidR="001C0D4D" w:rsidRPr="00DA6DE4">
        <w:rPr>
          <w:rFonts w:ascii="Fira Sans" w:hAnsi="Fira Sans"/>
          <w14:numForm w14:val="lining"/>
          <w14:numSpacing w14:val="tabular"/>
        </w:rPr>
        <w:t xml:space="preserve">poszkodowanego w chwili wypadku w </w:t>
      </w:r>
      <w:r w:rsidR="004F7B95" w:rsidRPr="00DA6DE4">
        <w:rPr>
          <w:rFonts w:ascii="Fira Sans" w:hAnsi="Fira Sans"/>
          <w14:numForm w14:val="lining"/>
          <w14:numSpacing w14:val="tabular"/>
        </w:rPr>
        <w:t>1</w:t>
      </w:r>
      <w:r w:rsidR="00B768AD" w:rsidRPr="00DA6DE4">
        <w:rPr>
          <w:rFonts w:ascii="Fira Sans" w:hAnsi="Fira Sans"/>
          <w14:numForm w14:val="lining"/>
          <w14:numSpacing w14:val="tabular"/>
        </w:rPr>
        <w:t xml:space="preserve"> </w:t>
      </w:r>
      <w:r w:rsidR="000B26E6">
        <w:rPr>
          <w:rFonts w:ascii="Fira Sans" w:hAnsi="Fira Sans"/>
          <w14:numForm w14:val="lining"/>
          <w14:numSpacing w14:val="tabular"/>
        </w:rPr>
        <w:t>półroczu</w:t>
      </w:r>
      <w:r w:rsidR="00B768AD" w:rsidRPr="00DA6DE4">
        <w:rPr>
          <w:rFonts w:ascii="Fira Sans" w:hAnsi="Fira Sans"/>
          <w14:numForm w14:val="lining"/>
          <w14:numSpacing w14:val="tabular"/>
        </w:rPr>
        <w:t xml:space="preserve"> 2025</w:t>
      </w:r>
      <w:r w:rsidR="001C0D4D" w:rsidRPr="00DA6DE4">
        <w:rPr>
          <w:rFonts w:ascii="Fira Sans" w:hAnsi="Fira Sans"/>
          <w14:numForm w14:val="lining"/>
          <w14:numSpacing w14:val="tabular"/>
        </w:rPr>
        <w:t xml:space="preserve"> r.</w:t>
      </w:r>
    </w:p>
    <w:p w:rsidR="001C0D4D" w:rsidRPr="00DA6DE4" w:rsidRDefault="00A45C5C" w:rsidP="00492393">
      <w:pPr>
        <w:suppressAutoHyphens/>
        <w:autoSpaceDE w:val="0"/>
        <w:autoSpaceDN w:val="0"/>
        <w:adjustRightInd w:val="0"/>
        <w:spacing w:line="288" w:lineRule="auto"/>
        <w:rPr>
          <w14:numForm w14:val="lining"/>
          <w14:numSpacing w14:val="tabular"/>
        </w:rPr>
      </w:pPr>
      <w:r w:rsidRPr="00A45C5C">
        <w:rPr>
          <w:noProof/>
          <w:lang w:eastAsia="pl-P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2492</wp:posOffset>
            </wp:positionV>
            <wp:extent cx="5038090" cy="1992630"/>
            <wp:effectExtent l="0" t="0" r="0" b="0"/>
            <wp:wrapTopAndBottom/>
            <wp:docPr id="33" name="Obraz 33" descr="wykres kołowy; przedstawia poszkodowanych &#10;w wypadkach przy pracy w pierwszym półroczu 2025 r. według czynności wykonywanych przez poszkodowanego w chwili wypadku - dane do wykresu w pliku w formacie 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2E" w:rsidRPr="00DA6DE4" w:rsidRDefault="001C0D4D" w:rsidP="0060194F">
      <w:pPr>
        <w:pStyle w:val="Tytuwykresu"/>
        <w:keepNext w:val="0"/>
        <w:pageBreakBefore/>
        <w:spacing w:line="240" w:lineRule="auto"/>
        <w:ind w:left="879" w:hanging="879"/>
        <w:outlineLvl w:val="9"/>
        <w:rPr>
          <w:rFonts w:ascii="Fira Sans" w:eastAsia="Fira Sans Light" w:hAnsi="Fira Sans"/>
          <w:b w:val="0"/>
          <w:bCs w:val="0"/>
          <w:szCs w:val="19"/>
          <w14:numForm w14:val="lining"/>
          <w14:numSpacing w14:val="tabular"/>
        </w:rPr>
      </w:pPr>
      <w:r w:rsidRPr="00DA6DE4">
        <w:rPr>
          <w:rFonts w:ascii="Fira Sans" w:hAnsi="Fira Sans"/>
          <w14:numForm w14:val="lining"/>
          <w14:numSpacing w14:val="tabular"/>
        </w:rPr>
        <w:lastRenderedPageBreak/>
        <w:t>Wykres 5. Poszkodowani w wypadkach przy pracy według umiejscowienia urazu w</w:t>
      </w:r>
      <w:r w:rsidR="002651CA">
        <w:rPr>
          <w:rFonts w:ascii="Fira Sans" w:hAnsi="Fira Sans"/>
          <w14:numForm w14:val="lining"/>
          <w14:numSpacing w14:val="tabular"/>
        </w:rPr>
        <w:t> </w:t>
      </w:r>
      <w:r w:rsidR="004F7B95" w:rsidRPr="00DA6DE4">
        <w:rPr>
          <w:rFonts w:ascii="Fira Sans" w:hAnsi="Fira Sans"/>
          <w14:numForm w14:val="lining"/>
          <w14:numSpacing w14:val="tabular"/>
        </w:rPr>
        <w:t>1</w:t>
      </w:r>
      <w:r w:rsidR="002651CA">
        <w:rPr>
          <w:rFonts w:ascii="Fira Sans" w:hAnsi="Fira Sans"/>
          <w14:numForm w14:val="lining"/>
          <w14:numSpacing w14:val="tabular"/>
        </w:rPr>
        <w:t> </w:t>
      </w:r>
      <w:r w:rsidR="000B26E6">
        <w:rPr>
          <w:rFonts w:ascii="Fira Sans" w:hAnsi="Fira Sans"/>
          <w14:numForm w14:val="lining"/>
          <w14:numSpacing w14:val="tabular"/>
        </w:rPr>
        <w:t>półroczu</w:t>
      </w:r>
      <w:r w:rsidR="002651CA">
        <w:rPr>
          <w:rFonts w:ascii="Fira Sans" w:hAnsi="Fira Sans"/>
          <w14:numForm w14:val="lining"/>
          <w14:numSpacing w14:val="tabular"/>
        </w:rPr>
        <w:t> </w:t>
      </w:r>
      <w:r w:rsidR="00B768AD" w:rsidRPr="00DA6DE4">
        <w:rPr>
          <w:rFonts w:ascii="Fira Sans" w:hAnsi="Fira Sans"/>
          <w14:numForm w14:val="lining"/>
          <w14:numSpacing w14:val="tabular"/>
        </w:rPr>
        <w:t>2025</w:t>
      </w:r>
      <w:r w:rsidRPr="00DA6DE4">
        <w:rPr>
          <w:rFonts w:ascii="Fira Sans" w:hAnsi="Fira Sans"/>
          <w14:numForm w14:val="lining"/>
          <w14:numSpacing w14:val="tabular"/>
        </w:rPr>
        <w:t xml:space="preserve"> r</w:t>
      </w:r>
      <w:r w:rsidRPr="00DA6DE4">
        <w:rPr>
          <w14:numForm w14:val="lining"/>
          <w14:numSpacing w14:val="tabular"/>
        </w:rPr>
        <w:t>.</w:t>
      </w:r>
    </w:p>
    <w:p w:rsidR="00F9108C" w:rsidRPr="00DA6DE4" w:rsidRDefault="00A52B51" w:rsidP="00F9108C">
      <w:pPr>
        <w:pStyle w:val="Tytuwykresu"/>
        <w:keepNext w:val="0"/>
        <w:spacing w:before="120" w:line="240" w:lineRule="auto"/>
        <w:ind w:left="0" w:firstLine="0"/>
        <w:outlineLvl w:val="9"/>
        <w:rPr>
          <w:rFonts w:ascii="Fira Sans" w:eastAsia="Fira Sans Light" w:hAnsi="Fira Sans"/>
          <w:b w:val="0"/>
          <w:bCs w:val="0"/>
          <w:sz w:val="2"/>
          <w:szCs w:val="2"/>
          <w14:numForm w14:val="lining"/>
          <w14:numSpacing w14:val="tabular"/>
        </w:rPr>
      </w:pPr>
      <w:r w:rsidRPr="00A52B51"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122545" cy="1933575"/>
            <wp:effectExtent l="0" t="0" r="0" b="0"/>
            <wp:wrapTopAndBottom/>
            <wp:docPr id="3" name="Obraz 3" descr="wykres kołowy; przedstawia umiejscowienie urazu &#10;w pierwszym półroczu 2025 r. - dane do wykresu w pliku w formacie 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08C" w:rsidRPr="00DA6DE4">
        <w:rPr>
          <w:rFonts w:ascii="Fira Sans" w:hAnsi="Fira Sans"/>
          <w:b w:val="0"/>
          <w:spacing w:val="-2"/>
          <w:sz w:val="2"/>
          <w:szCs w:val="2"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D441C43" wp14:editId="38FD42E8">
                <wp:simplePos x="0" y="0"/>
                <wp:positionH relativeFrom="column">
                  <wp:posOffset>5248275</wp:posOffset>
                </wp:positionH>
                <wp:positionV relativeFrom="paragraph">
                  <wp:posOffset>664210</wp:posOffset>
                </wp:positionV>
                <wp:extent cx="1854835" cy="718185"/>
                <wp:effectExtent l="0" t="0" r="0" b="5715"/>
                <wp:wrapTight wrapText="bothSides">
                  <wp:wrapPolygon edited="0">
                    <wp:start x="666" y="0"/>
                    <wp:lineTo x="666" y="21199"/>
                    <wp:lineTo x="20853" y="21199"/>
                    <wp:lineTo x="20853" y="0"/>
                    <wp:lineTo x="666" y="0"/>
                  </wp:wrapPolygon>
                </wp:wrapTight>
                <wp:docPr id="32" name="Pole tekstowe 32" descr="78,8% osób poszkodowanych w wypadkach przy pracy doznało urazu kończy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71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DA6DE4" w:rsidRDefault="002C0548" w:rsidP="00F9108C">
                            <w:pPr>
                              <w:pStyle w:val="tekstzboku"/>
                              <w:suppressAutoHyphens/>
                              <w:spacing w:before="0"/>
                              <w:rPr>
                                <w:bCs w:val="0"/>
                                <w14:numForm w14:val="lining"/>
                                <w14:numSpacing w14:val="tabular"/>
                              </w:rPr>
                            </w:pPr>
                            <w:r>
                              <w:rPr>
                                <w14:numForm w14:val="lining"/>
                                <w14:numSpacing w14:val="tabular"/>
                              </w:rPr>
                              <w:t>78,8</w:t>
                            </w:r>
                            <w:r w:rsidR="001C0D4D" w:rsidRPr="00DA6DE4">
                              <w:rPr>
                                <w14:numForm w14:val="lining"/>
                                <w14:numSpacing w14:val="tabular"/>
                              </w:rPr>
                              <w:t>% osób poszkodowanych w</w:t>
                            </w:r>
                            <w:r w:rsidR="002651CA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="001C0D4D" w:rsidRPr="00DA6DE4">
                              <w:rPr>
                                <w14:numForm w14:val="lining"/>
                                <w14:numSpacing w14:val="tabular"/>
                              </w:rPr>
                              <w:t>wypadkach przy pracy doznało urazu kończyn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1C43" id="Pole tekstowe 32" o:spid="_x0000_s1033" type="#_x0000_t202" alt="78,8% osób poszkodowanych w wypadkach przy pracy doznało urazu kończyn" style="position:absolute;margin-left:413.25pt;margin-top:52.3pt;width:146.05pt;height:56.5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" filled="f" stroked="f">
                <v:textbox>
                  <w:txbxContent>
                    <w:p w:rsidR="001C0D4D" w:rsidRPr="00DA6DE4" w:rsidRDefault="002C0548" w:rsidP="00F9108C">
                      <w:pPr>
                        <w:pStyle w:val="tekstzboku"/>
                        <w:suppressAutoHyphens/>
                        <w:spacing w:before="0"/>
                        <w:rPr>
                          <w:bCs w:val="0"/>
                          <w14:numForm w14:val="lining"/>
                          <w14:numSpacing w14:val="tabular"/>
                        </w:rPr>
                      </w:pPr>
                      <w:r>
                        <w:rPr>
                          <w14:numForm w14:val="lining"/>
                          <w14:numSpacing w14:val="tabular"/>
                        </w:rPr>
                        <w:t>78,8</w:t>
                      </w:r>
                      <w:r w:rsidR="001C0D4D" w:rsidRPr="00DA6DE4">
                        <w:rPr>
                          <w14:numForm w14:val="lining"/>
                          <w14:numSpacing w14:val="tabular"/>
                        </w:rPr>
                        <w:t>% osób poszkodowanych w</w:t>
                      </w:r>
                      <w:r w:rsidR="002651CA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="001C0D4D" w:rsidRPr="00DA6DE4">
                        <w:rPr>
                          <w14:numForm w14:val="lining"/>
                          <w14:numSpacing w14:val="tabular"/>
                        </w:rPr>
                        <w:t>wypadkach przy pracy doznało urazu kończyn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30E1" w:rsidRPr="00DA6DE4">
        <w:rPr>
          <w:rFonts w:eastAsia="Fira Sans Light"/>
          <w:sz w:val="2"/>
          <w:szCs w:val="2"/>
          <w14:numForm w14:val="lining"/>
          <w14:numSpacing w14:val="tabular"/>
        </w:rPr>
        <w:t xml:space="preserve"> </w:t>
      </w:r>
    </w:p>
    <w:p w:rsidR="006370E6" w:rsidRPr="00DA6DE4" w:rsidRDefault="003C4533" w:rsidP="00D12841">
      <w:pPr>
        <w:pStyle w:val="Tytuwykresu"/>
        <w:keepNext w:val="0"/>
        <w:spacing w:before="480" w:line="240" w:lineRule="auto"/>
        <w:ind w:left="879" w:hanging="879"/>
        <w:outlineLvl w:val="9"/>
        <w:rPr>
          <w:rFonts w:ascii="Fira Sans" w:hAnsi="Fira Sans"/>
          <w14:numForm w14:val="lining"/>
          <w14:numSpacing w14:val="tabular"/>
        </w:rPr>
      </w:pPr>
      <w:r w:rsidRPr="00DA6DE4">
        <w:rPr>
          <w:b w:val="0"/>
          <w:spacing w:val="-2"/>
          <w:szCs w:val="19"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744E14C7" wp14:editId="72801452">
                <wp:simplePos x="0" y="0"/>
                <wp:positionH relativeFrom="column">
                  <wp:posOffset>5248275</wp:posOffset>
                </wp:positionH>
                <wp:positionV relativeFrom="paragraph">
                  <wp:posOffset>3053080</wp:posOffset>
                </wp:positionV>
                <wp:extent cx="1854835" cy="1060450"/>
                <wp:effectExtent l="0" t="0" r="0" b="6350"/>
                <wp:wrapTight wrapText="bothSides">
                  <wp:wrapPolygon edited="0">
                    <wp:start x="666" y="0"/>
                    <wp:lineTo x="666" y="21341"/>
                    <wp:lineTo x="20853" y="21341"/>
                    <wp:lineTo x="20853" y="0"/>
                    <wp:lineTo x="666" y="0"/>
                  </wp:wrapPolygon>
                </wp:wrapTight>
                <wp:docPr id="4" name="Pole tekstowe 4" descr="W gospodarstwach indywidualnych w rolnictwie w 1 półroczu 2025 r. zostało poszkodowanych ogółem 3815 osób, w tym w wypadkach ze skutkiem śmiertelnym 26 os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93D" w:rsidRPr="00DA6DE4" w:rsidRDefault="003A3576" w:rsidP="00F5093D">
                            <w:pPr>
                              <w:pStyle w:val="tekstzboku"/>
                              <w:suppressAutoHyphens/>
                              <w:spacing w:before="0"/>
                              <w:rPr>
                                <w14:numForm w14:val="lining"/>
                                <w14:numSpacing w14:val="tabular"/>
                              </w:rPr>
                            </w:pPr>
                            <w:r w:rsidRPr="003A3576">
                              <w:rPr>
                                <w14:numForm w14:val="lining"/>
                                <w14:numSpacing w14:val="tabular"/>
                              </w:rPr>
                              <w:t>W gospodarstwach indywidualnych w rolnictwie w</w:t>
                            </w:r>
                            <w:r w:rsidR="004F59C5">
                              <w:rPr>
                                <w14:numForm w14:val="lining"/>
                                <w14:numSpacing w14:val="tabular"/>
                              </w:rPr>
                              <w:t> </w:t>
                            </w:r>
                            <w:r w:rsidRPr="003A3576">
                              <w:rPr>
                                <w14:numForm w14:val="lining"/>
                                <w14:numSpacing w14:val="tabular"/>
                              </w:rPr>
                              <w:t>1 półroczu 2025 r. zostało poszkodowanych ogółem 3815 osób, w tym w wypadkach ze skutkiem śmiertelnym 26 osó</w:t>
                            </w:r>
                            <w:r>
                              <w:rPr>
                                <w14:numForm w14:val="lining"/>
                                <w14:numSpacing w14:val="tabular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E14C7" id="Pole tekstowe 4" o:spid="_x0000_s1034" type="#_x0000_t202" alt="W gospodarstwach indywidualnych w rolnictwie w 1 półroczu 2025 r. zostało poszkodowanych ogółem 3815 osób, w tym w wypadkach ze skutkiem śmiertelnym 26 osó" style="position:absolute;left:0;text-align:left;margin-left:413.25pt;margin-top:240.4pt;width:146.05pt;height:83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" filled="f" stroked="f">
                <v:textbox>
                  <w:txbxContent>
                    <w:p w:rsidR="00F5093D" w:rsidRPr="00DA6DE4" w:rsidRDefault="003A3576" w:rsidP="00F5093D">
                      <w:pPr>
                        <w:pStyle w:val="tekstzboku"/>
                        <w:suppressAutoHyphens/>
                        <w:spacing w:before="0"/>
                        <w:rPr>
                          <w14:numForm w14:val="lining"/>
                          <w14:numSpacing w14:val="tabular"/>
                        </w:rPr>
                      </w:pPr>
                      <w:r w:rsidRPr="003A3576">
                        <w:rPr>
                          <w14:numForm w14:val="lining"/>
                          <w14:numSpacing w14:val="tabular"/>
                        </w:rPr>
                        <w:t>W gospodarstwach indywidualnych w rolnictwie w</w:t>
                      </w:r>
                      <w:r w:rsidR="004F59C5">
                        <w:rPr>
                          <w14:numForm w14:val="lining"/>
                          <w14:numSpacing w14:val="tabular"/>
                        </w:rPr>
                        <w:t> </w:t>
                      </w:r>
                      <w:r w:rsidRPr="003A3576">
                        <w:rPr>
                          <w14:numForm w14:val="lining"/>
                          <w14:numSpacing w14:val="tabular"/>
                        </w:rPr>
                        <w:t>1 półroczu 2025 r. zostało poszkodowanych ogółem 3815 osób, w tym w wypadkach ze skutkiem śmiertelnym 26 osó</w:t>
                      </w:r>
                      <w:r>
                        <w:rPr>
                          <w14:numForm w14:val="lining"/>
                          <w14:numSpacing w14:val="tabular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651CA" w:rsidRPr="002651CA"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2468245</wp:posOffset>
            </wp:positionV>
            <wp:extent cx="5038090" cy="2122170"/>
            <wp:effectExtent l="0" t="0" r="0" b="0"/>
            <wp:wrapTopAndBottom/>
            <wp:docPr id="35" name="Obraz 35" descr="wykres kołowy; przedstawia poszkodowanych  w wypadkach przy pracy w gospodarstwach indywidualnych w rolnictwie według wydarzeń powodujących urazy w pierwszym półroczu 2025 r. - dane do wykresu znajdują w pliku w formacie 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92E" w:rsidRPr="00DA6DE4">
        <w:rPr>
          <w:rFonts w:ascii="Fira Sans" w:hAnsi="Fira Sans"/>
          <w14:numForm w14:val="lining"/>
          <w14:numSpacing w14:val="tabular"/>
        </w:rPr>
        <w:t>Wykres 6. Poszkodowani w wypadkach przy pracy</w:t>
      </w:r>
      <w:r w:rsidR="00AB092E" w:rsidRPr="00DA6DE4">
        <w:rPr>
          <w:rFonts w:ascii="Fira Sans" w:hAnsi="Fira Sans"/>
          <w:vertAlign w:val="superscript"/>
          <w14:numForm w14:val="lining"/>
          <w14:numSpacing w14:val="tabular"/>
        </w:rPr>
        <w:t>a</w:t>
      </w:r>
      <w:r w:rsidR="00AB092E" w:rsidRPr="00DA6DE4">
        <w:rPr>
          <w:rFonts w:ascii="Fira Sans" w:hAnsi="Fira Sans"/>
          <w14:numForm w14:val="lining"/>
          <w14:numSpacing w14:val="tabular"/>
        </w:rPr>
        <w:t xml:space="preserve"> w gospodarstwach indywidualnych w</w:t>
      </w:r>
      <w:r w:rsidR="002651CA">
        <w:rPr>
          <w:rFonts w:ascii="Fira Sans" w:hAnsi="Fira Sans"/>
          <w14:numForm w14:val="lining"/>
          <w14:numSpacing w14:val="tabular"/>
        </w:rPr>
        <w:t> </w:t>
      </w:r>
      <w:r w:rsidR="00AB092E" w:rsidRPr="00DA6DE4">
        <w:rPr>
          <w:rFonts w:ascii="Fira Sans" w:hAnsi="Fira Sans"/>
          <w14:numForm w14:val="lining"/>
          <w14:numSpacing w14:val="tabular"/>
        </w:rPr>
        <w:t xml:space="preserve">rolnictwie według wydarzeń powodujących urazy w </w:t>
      </w:r>
      <w:r w:rsidR="004F7B95" w:rsidRPr="00DA6DE4">
        <w:rPr>
          <w:rFonts w:ascii="Fira Sans" w:hAnsi="Fira Sans"/>
          <w14:numForm w14:val="lining"/>
          <w14:numSpacing w14:val="tabular"/>
        </w:rPr>
        <w:t>1</w:t>
      </w:r>
      <w:r w:rsidR="00AB092E" w:rsidRPr="00DA6DE4">
        <w:rPr>
          <w:rFonts w:ascii="Fira Sans" w:hAnsi="Fira Sans"/>
          <w14:numForm w14:val="lining"/>
          <w14:numSpacing w14:val="tabular"/>
        </w:rPr>
        <w:t xml:space="preserve"> </w:t>
      </w:r>
      <w:r w:rsidR="000B26E6">
        <w:rPr>
          <w:rFonts w:ascii="Fira Sans" w:hAnsi="Fira Sans"/>
          <w14:numForm w14:val="lining"/>
          <w14:numSpacing w14:val="tabular"/>
        </w:rPr>
        <w:t>półroczu</w:t>
      </w:r>
      <w:r w:rsidR="00AB092E" w:rsidRPr="00DA6DE4">
        <w:rPr>
          <w:rFonts w:ascii="Fira Sans" w:hAnsi="Fira Sans"/>
          <w14:numForm w14:val="lining"/>
          <w14:numSpacing w14:val="tabular"/>
        </w:rPr>
        <w:t xml:space="preserve"> 2025 r.</w:t>
      </w:r>
    </w:p>
    <w:p w:rsidR="00AB092E" w:rsidRPr="00DA6DE4" w:rsidRDefault="00AB092E" w:rsidP="00D23DCA">
      <w:pPr>
        <w:spacing w:before="240" w:after="0" w:line="240" w:lineRule="auto"/>
        <w:rPr>
          <w:sz w:val="16"/>
          <w:szCs w:val="16"/>
          <w14:numForm w14:val="lining"/>
          <w14:numSpacing w14:val="tabular"/>
        </w:rPr>
      </w:pPr>
      <w:r w:rsidRPr="00DA6DE4">
        <w:rPr>
          <w:sz w:val="16"/>
          <w:szCs w:val="16"/>
          <w14:numForm w14:val="lining"/>
          <w14:numSpacing w14:val="tabular"/>
        </w:rPr>
        <w:t>a Dotyczy wypadków, z tytułu których przyznano jednorazowe odszkodowania.</w:t>
      </w:r>
    </w:p>
    <w:p w:rsidR="00AB092E" w:rsidRPr="00DA6DE4" w:rsidRDefault="00AB092E" w:rsidP="0060194F">
      <w:pPr>
        <w:spacing w:before="0" w:after="0"/>
        <w:rPr>
          <w:b/>
          <w:sz w:val="16"/>
          <w:szCs w:val="16"/>
          <w14:numForm w14:val="lining"/>
          <w14:numSpacing w14:val="tabular"/>
        </w:rPr>
      </w:pPr>
      <w:r w:rsidRPr="00DA6DE4">
        <w:rPr>
          <w:sz w:val="16"/>
          <w:szCs w:val="16"/>
          <w14:numForm w14:val="lining"/>
          <w14:numSpacing w14:val="tabular"/>
        </w:rPr>
        <w:t>Źródło: dane Kasy Rolniczego Ubezpieczenia Społecznego.</w:t>
      </w:r>
    </w:p>
    <w:p w:rsidR="00625FC3" w:rsidRPr="00C73BB2" w:rsidRDefault="00625FC3" w:rsidP="00625FC3">
      <w:pPr>
        <w:suppressAutoHyphens/>
        <w:autoSpaceDE w:val="0"/>
        <w:autoSpaceDN w:val="0"/>
        <w:adjustRightInd w:val="0"/>
        <w:spacing w:before="240" w:line="288" w:lineRule="auto"/>
        <w:rPr>
          <w:b/>
          <w:szCs w:val="19"/>
          <w14:numForm w14:val="lining"/>
          <w14:numSpacing w14:val="tabular"/>
        </w:rPr>
      </w:pPr>
      <w:r w:rsidRPr="00C73BB2">
        <w:rPr>
          <w:b/>
          <w:szCs w:val="19"/>
          <w14:numForm w14:val="lining"/>
          <w14:numSpacing w14:val="tabular"/>
        </w:rPr>
        <w:t>UWAGI METODYCZNE</w:t>
      </w:r>
    </w:p>
    <w:p w:rsidR="006370E6" w:rsidRPr="00DA6DE4" w:rsidRDefault="006370E6" w:rsidP="00625FC3">
      <w:pPr>
        <w:suppressAutoHyphens/>
        <w:autoSpaceDE w:val="0"/>
        <w:autoSpaceDN w:val="0"/>
        <w:adjustRightInd w:val="0"/>
        <w:spacing w:line="288" w:lineRule="auto"/>
        <w:rPr>
          <w:szCs w:val="19"/>
          <w14:numForm w14:val="lining"/>
          <w14:numSpacing w14:val="tabular"/>
        </w:rPr>
      </w:pPr>
      <w:r w:rsidRPr="00DA6DE4">
        <w:rPr>
          <w:szCs w:val="19"/>
          <w14:numForm w14:val="lining"/>
          <w14:numSpacing w14:val="tabular"/>
        </w:rPr>
        <w:t>Opracowanie zawiera informacje o</w:t>
      </w:r>
      <w:r w:rsidRPr="00DA6DE4">
        <w:rPr>
          <w:b/>
          <w:szCs w:val="19"/>
          <w14:numForm w14:val="lining"/>
          <w14:numSpacing w14:val="tabular"/>
        </w:rPr>
        <w:t xml:space="preserve"> </w:t>
      </w:r>
      <w:r w:rsidRPr="00DA6DE4">
        <w:rPr>
          <w:szCs w:val="19"/>
          <w14:numForm w14:val="lining"/>
          <w14:numSpacing w14:val="tabular"/>
        </w:rPr>
        <w:t>zgłoszonych w danym okresie</w:t>
      </w:r>
      <w:r w:rsidRPr="00DA6DE4">
        <w:rPr>
          <w:b/>
          <w:szCs w:val="19"/>
          <w14:numForm w14:val="lining"/>
          <w14:numSpacing w14:val="tabular"/>
        </w:rPr>
        <w:t xml:space="preserve"> wypadkach przy pracy osób pracujących w gospodarce narodowej</w:t>
      </w:r>
      <w:r w:rsidRPr="00DA6DE4">
        <w:rPr>
          <w:szCs w:val="19"/>
          <w14:numForm w14:val="lining"/>
          <w14:numSpacing w14:val="tabular"/>
        </w:rPr>
        <w:t>, z wyjątkiem jednostek budżetowych prowadzących działalność w zakresie obrony narodowej i bezpieczeństwa publicznego, w których informacje dotyczą tylko pracowników cywilnych.</w:t>
      </w:r>
    </w:p>
    <w:p w:rsidR="006370E6" w:rsidRPr="00DA6DE4" w:rsidRDefault="006370E6" w:rsidP="0060194F">
      <w:pPr>
        <w:suppressAutoHyphens/>
        <w:autoSpaceDE w:val="0"/>
        <w:autoSpaceDN w:val="0"/>
        <w:adjustRightInd w:val="0"/>
        <w:spacing w:line="288" w:lineRule="auto"/>
        <w:rPr>
          <w:szCs w:val="19"/>
          <w14:numForm w14:val="lining"/>
          <w14:numSpacing w14:val="tabular"/>
        </w:rPr>
      </w:pPr>
      <w:r w:rsidRPr="00DA6DE4">
        <w:rPr>
          <w:b/>
          <w:szCs w:val="19"/>
          <w14:numForm w14:val="lining"/>
          <w14:numSpacing w14:val="tabular"/>
        </w:rPr>
        <w:t>Wskaźnik wypadkowości</w:t>
      </w:r>
      <w:r w:rsidRPr="00DA6DE4">
        <w:rPr>
          <w:szCs w:val="19"/>
          <w14:numForm w14:val="lining"/>
          <w14:numSpacing w14:val="tabular"/>
        </w:rPr>
        <w:t xml:space="preserve"> jest to liczba osób poszkodowanych w wypadkach przy pracy na 1000 pracujących. Do obliczenia wskaźnika przyjęto przeciętną liczbę pracujących obliczoną jako średnia arytmetyczna dwóch stanów (w dniu 31 grudnia roku poprzedniego i 3</w:t>
      </w:r>
      <w:r w:rsidR="00B67F0E">
        <w:rPr>
          <w:szCs w:val="19"/>
          <w14:numForm w14:val="lining"/>
          <w14:numSpacing w14:val="tabular"/>
        </w:rPr>
        <w:t>0</w:t>
      </w:r>
      <w:r w:rsidRPr="00DA6DE4">
        <w:rPr>
          <w:szCs w:val="19"/>
          <w14:numForm w14:val="lining"/>
          <w14:numSpacing w14:val="tabular"/>
        </w:rPr>
        <w:t xml:space="preserve"> </w:t>
      </w:r>
      <w:r w:rsidR="00B67F0E">
        <w:rPr>
          <w:szCs w:val="19"/>
          <w14:numForm w14:val="lining"/>
          <w14:numSpacing w14:val="tabular"/>
        </w:rPr>
        <w:t>czerwca</w:t>
      </w:r>
      <w:r w:rsidRPr="00DA6DE4">
        <w:rPr>
          <w:szCs w:val="19"/>
          <w14:numForm w14:val="lining"/>
          <w14:numSpacing w14:val="tabular"/>
        </w:rPr>
        <w:t xml:space="preserve"> roku bieżącego).</w:t>
      </w:r>
    </w:p>
    <w:p w:rsidR="006370E6" w:rsidRPr="00C73BB2" w:rsidRDefault="006370E6" w:rsidP="0060194F">
      <w:pPr>
        <w:suppressAutoHyphens/>
        <w:autoSpaceDE w:val="0"/>
        <w:autoSpaceDN w:val="0"/>
        <w:adjustRightInd w:val="0"/>
        <w:spacing w:line="288" w:lineRule="auto"/>
        <w:rPr>
          <w:rStyle w:val="Hipercze"/>
          <w:color w:val="auto"/>
          <w:szCs w:val="19"/>
          <w14:numForm w14:val="lining"/>
          <w14:numSpacing w14:val="tabular"/>
        </w:rPr>
      </w:pPr>
      <w:r w:rsidRPr="00C73BB2">
        <w:rPr>
          <w:szCs w:val="19"/>
          <w14:numForm w14:val="lining"/>
          <w14:numSpacing w14:val="tabular"/>
        </w:rPr>
        <w:t xml:space="preserve">Szczegółowe omówienie metodologii badania wypadków przy pracy znajduje się w </w:t>
      </w:r>
      <w:r w:rsidR="00C53835" w:rsidRPr="00C73BB2">
        <w:rPr>
          <w:szCs w:val="19"/>
          <w14:numForm w14:val="lining"/>
          <w14:numSpacing w14:val="tabular"/>
        </w:rPr>
        <w:t>„</w:t>
      </w:r>
      <w:hyperlink r:id="rId13" w:history="1">
        <w:r w:rsidR="00C53835" w:rsidRPr="00C73BB2">
          <w:rPr>
            <w:rStyle w:val="Hipercze"/>
            <w:color w:val="001D77"/>
            <w:sz w:val="18"/>
            <w14:numForm w14:val="lining"/>
            <w14:numSpacing w14:val="tabular"/>
          </w:rPr>
          <w:t>Zeszycie Metodologicznym Wypadki przy pracy</w:t>
        </w:r>
      </w:hyperlink>
      <w:r w:rsidR="00C53835" w:rsidRPr="00C73BB2">
        <w:rPr>
          <w:rStyle w:val="Hipercze"/>
          <w:color w:val="auto"/>
          <w:sz w:val="18"/>
          <w:u w:val="none"/>
        </w:rPr>
        <w:t>”</w:t>
      </w:r>
      <w:r w:rsidR="00C53835" w:rsidRPr="00C73BB2">
        <w:rPr>
          <w:szCs w:val="19"/>
          <w14:numForm w14:val="lining"/>
          <w14:numSpacing w14:val="tabular"/>
        </w:rPr>
        <w:t xml:space="preserve"> oraz </w:t>
      </w:r>
      <w:r w:rsidRPr="00C73BB2">
        <w:rPr>
          <w:szCs w:val="19"/>
          <w14:numForm w14:val="lining"/>
          <w14:numSpacing w14:val="tabular"/>
        </w:rPr>
        <w:t>publikacji rocznej pt.: „</w:t>
      </w:r>
      <w:hyperlink r:id="rId14" w:history="1">
        <w:r w:rsidRPr="00C73BB2">
          <w:rPr>
            <w:rStyle w:val="Hipercze"/>
            <w:color w:val="001D77"/>
            <w:sz w:val="18"/>
            <w14:numForm w14:val="lining"/>
            <w14:numSpacing w14:val="tabular"/>
          </w:rPr>
          <w:t>Wypadki przy pracy</w:t>
        </w:r>
      </w:hyperlink>
      <w:r w:rsidRPr="00C73BB2">
        <w:rPr>
          <w:szCs w:val="19"/>
          <w14:numForm w14:val="lining"/>
          <w14:numSpacing w14:val="tabular"/>
        </w:rPr>
        <w:t>”, dostępnej na Portalu Informacyjnym Głównego Urzędu Statystycznego.</w:t>
      </w:r>
    </w:p>
    <w:p w:rsidR="006370E6" w:rsidRPr="00DA6DE4" w:rsidRDefault="006370E6" w:rsidP="0060194F">
      <w:pPr>
        <w:suppressAutoHyphens/>
        <w:autoSpaceDE w:val="0"/>
        <w:autoSpaceDN w:val="0"/>
        <w:adjustRightInd w:val="0"/>
        <w:spacing w:line="288" w:lineRule="auto"/>
        <w:rPr>
          <w:szCs w:val="19"/>
          <w14:numForm w14:val="lining"/>
          <w14:numSpacing w14:val="tabular"/>
        </w:rPr>
      </w:pPr>
      <w:r w:rsidRPr="00DA6DE4">
        <w:rPr>
          <w:szCs w:val="19"/>
          <w14:numForm w14:val="lining"/>
          <w14:numSpacing w14:val="tabular"/>
        </w:rPr>
        <w:t xml:space="preserve">Dane zaprezentowane w niniejszym opracowaniu mają charakter wstępny. Dane ostateczne, obejmujące </w:t>
      </w:r>
      <w:r w:rsidR="005B2671" w:rsidRPr="00DA6DE4">
        <w:rPr>
          <w:szCs w:val="19"/>
          <w14:numForm w14:val="lining"/>
          <w14:numSpacing w14:val="tabular"/>
        </w:rPr>
        <w:t>cały rok</w:t>
      </w:r>
      <w:r w:rsidRPr="00DA6DE4">
        <w:rPr>
          <w:szCs w:val="19"/>
          <w14:numForm w14:val="lining"/>
          <w14:numSpacing w14:val="tabular"/>
        </w:rPr>
        <w:t xml:space="preserve"> </w:t>
      </w:r>
      <w:r w:rsidR="00E81F57" w:rsidRPr="00DA6DE4">
        <w:rPr>
          <w:szCs w:val="19"/>
          <w14:numForm w14:val="lining"/>
          <w14:numSpacing w14:val="tabular"/>
        </w:rPr>
        <w:t>2025</w:t>
      </w:r>
      <w:r w:rsidRPr="00DA6DE4">
        <w:rPr>
          <w:szCs w:val="19"/>
          <w14:numForm w14:val="lining"/>
          <w14:numSpacing w14:val="tabular"/>
        </w:rPr>
        <w:t xml:space="preserve">, </w:t>
      </w:r>
      <w:r w:rsidR="005B2671" w:rsidRPr="00DA6DE4">
        <w:rPr>
          <w:szCs w:val="19"/>
          <w14:numForm w14:val="lining"/>
          <w14:numSpacing w14:val="tabular"/>
        </w:rPr>
        <w:t xml:space="preserve">będą </w:t>
      </w:r>
      <w:r w:rsidR="00062E34" w:rsidRPr="00DA6DE4">
        <w:rPr>
          <w:szCs w:val="19"/>
          <w14:numForm w14:val="lining"/>
          <w14:numSpacing w14:val="tabular"/>
        </w:rPr>
        <w:t>dostępne</w:t>
      </w:r>
      <w:r w:rsidRPr="00DA6DE4">
        <w:rPr>
          <w:szCs w:val="19"/>
          <w14:numForm w14:val="lining"/>
          <w14:numSpacing w14:val="tabular"/>
        </w:rPr>
        <w:t xml:space="preserve"> w listopadzie 202</w:t>
      </w:r>
      <w:r w:rsidR="00E81F57" w:rsidRPr="00DA6DE4">
        <w:rPr>
          <w:szCs w:val="19"/>
          <w14:numForm w14:val="lining"/>
          <w14:numSpacing w14:val="tabular"/>
        </w:rPr>
        <w:t>6</w:t>
      </w:r>
      <w:r w:rsidRPr="00DA6DE4">
        <w:rPr>
          <w:szCs w:val="19"/>
          <w14:numForm w14:val="lining"/>
          <w14:numSpacing w14:val="tabular"/>
        </w:rPr>
        <w:t xml:space="preserve"> r.</w:t>
      </w:r>
    </w:p>
    <w:p w:rsidR="00B5668D" w:rsidRPr="00DA6DE4" w:rsidRDefault="00B5668D" w:rsidP="00B5668D">
      <w:pPr>
        <w:suppressAutoHyphens/>
        <w:autoSpaceDE w:val="0"/>
        <w:autoSpaceDN w:val="0"/>
        <w:adjustRightInd w:val="0"/>
        <w:spacing w:line="288" w:lineRule="auto"/>
        <w:rPr>
          <w:szCs w:val="19"/>
          <w14:numForm w14:val="lining"/>
          <w14:numSpacing w14:val="tabular"/>
        </w:rPr>
      </w:pPr>
      <w:r w:rsidRPr="00DA6DE4">
        <w:rPr>
          <w:szCs w:val="19"/>
          <w14:numForm w14:val="lining"/>
          <w14:numSpacing w14:val="tabular"/>
        </w:rPr>
        <w:t xml:space="preserve">W opracowaniu zastosowano skrócone nazwy sekcji PKD 2007, oznaczając skróty znakiem „∆”. Pełne nazwy dostępne są na stronie GUS pod adresem: </w:t>
      </w:r>
      <w:hyperlink r:id="rId15" w:history="1">
        <w:r w:rsidR="00E03003" w:rsidRPr="00DA6DE4">
          <w:rPr>
            <w:rStyle w:val="Hipercze"/>
            <w:color w:val="001D77"/>
            <w:sz w:val="18"/>
            <w14:numForm w14:val="lining"/>
            <w14:numSpacing w14:val="tabular"/>
          </w:rPr>
          <w:t>klasyfikacje</w:t>
        </w:r>
      </w:hyperlink>
      <w:r w:rsidR="00E03003" w:rsidRPr="00DA6DE4">
        <w:rPr>
          <w:rStyle w:val="Hipercze"/>
          <w:color w:val="001D77"/>
          <w:sz w:val="18"/>
          <w14:numForm w14:val="lining"/>
          <w14:numSpacing w14:val="tabular"/>
        </w:rPr>
        <w:t>.</w:t>
      </w:r>
    </w:p>
    <w:p w:rsidR="00F5093D" w:rsidRPr="00DA6DE4" w:rsidRDefault="001C0D4D" w:rsidP="00625FC3">
      <w:pPr>
        <w:pStyle w:val="Tytuwykresu"/>
        <w:keepNext w:val="0"/>
        <w:spacing w:before="120" w:after="0" w:line="240" w:lineRule="exact"/>
        <w:ind w:left="0" w:firstLine="0"/>
        <w:outlineLvl w:val="9"/>
        <w:rPr>
          <w:b w:val="0"/>
          <w:sz w:val="18"/>
          <w14:numForm w14:val="lining"/>
          <w14:numSpacing w14:val="tabular"/>
        </w:rPr>
      </w:pPr>
      <w:r w:rsidRPr="00DA6DE4">
        <w:rPr>
          <w:rFonts w:ascii="Fira Sans" w:hAnsi="Fira Sans"/>
          <w:b w:val="0"/>
          <w:szCs w:val="19"/>
          <w14:numForm w14:val="lining"/>
          <w14:numSpacing w14:val="tabular"/>
        </w:rPr>
        <w:t xml:space="preserve">W przypadku cytowania danych Głównego Urzędu Statystycznego prosimy o zamieszczenie informacji: „Źródło danych GUS”, a </w:t>
      </w:r>
      <w:r w:rsidR="003500A8" w:rsidRPr="00DA6DE4">
        <w:rPr>
          <w:rFonts w:ascii="Fira Sans" w:hAnsi="Fira Sans"/>
          <w:b w:val="0"/>
          <w:szCs w:val="19"/>
          <w14:numForm w14:val="lining"/>
          <w14:numSpacing w14:val="tabular"/>
        </w:rPr>
        <w:t xml:space="preserve">w </w:t>
      </w:r>
      <w:r w:rsidRPr="00DA6DE4">
        <w:rPr>
          <w:rFonts w:ascii="Fira Sans" w:hAnsi="Fira Sans"/>
          <w:b w:val="0"/>
          <w:szCs w:val="19"/>
          <w14:numForm w14:val="lining"/>
          <w14:numSpacing w14:val="tabular"/>
        </w:rPr>
        <w:t>przypadku publikowania obliczeń dokonanych na danych opublikowanych przez GUS prosimy o zamieszczenie informacji: „Opracowanie własne na podstawie danych GUS”.</w:t>
      </w:r>
      <w:r w:rsidR="00F5093D" w:rsidRPr="00DA6DE4">
        <w:rPr>
          <w:sz w:val="18"/>
          <w14:numForm w14:val="lining"/>
          <w14:numSpacing w14:val="tabular"/>
        </w:rPr>
        <w:br w:type="page"/>
      </w:r>
    </w:p>
    <w:p w:rsidR="001C0D4D" w:rsidRPr="00DA6DE4" w:rsidRDefault="001C0D4D" w:rsidP="001C0D4D">
      <w:pPr>
        <w:spacing w:before="360"/>
        <w:rPr>
          <w:sz w:val="18"/>
          <w14:numForm w14:val="lining"/>
          <w14:numSpacing w14:val="tabular"/>
        </w:rPr>
        <w:sectPr w:rsidR="001C0D4D" w:rsidRPr="00DA6DE4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1C0D4D" w:rsidRPr="00DA6DE4" w:rsidRDefault="001C0D4D" w:rsidP="0055528C">
      <w:pPr>
        <w:spacing w:before="0" w:after="0" w:line="276" w:lineRule="auto"/>
        <w:rPr>
          <w:rFonts w:eastAsia="Fira Sans Light" w:cs="Arial"/>
          <w:color w:val="000000"/>
          <w:sz w:val="20"/>
          <w:szCs w:val="20"/>
          <w14:numForm w14:val="lining"/>
          <w14:numSpacing w14:val="tabular"/>
        </w:rPr>
      </w:pPr>
      <w:r w:rsidRPr="00DA6DE4">
        <w:rPr>
          <w:rFonts w:eastAsia="Fira Sans Light" w:cs="Arial"/>
          <w:color w:val="000000"/>
          <w:sz w:val="20"/>
          <w:szCs w:val="20"/>
          <w14:numForm w14:val="lining"/>
          <w14:numSpacing w14:val="tabular"/>
        </w:rPr>
        <w:lastRenderedPageBreak/>
        <w:t>Opracowanie merytoryczne:</w:t>
      </w:r>
    </w:p>
    <w:p w:rsidR="001C0D4D" w:rsidRPr="00DA6DE4" w:rsidRDefault="001C0D4D" w:rsidP="0055528C">
      <w:pPr>
        <w:spacing w:before="0" w:line="276" w:lineRule="auto"/>
        <w:rPr>
          <w:rFonts w:eastAsia="Fira Sans Light" w:cs="Arial"/>
          <w:b/>
          <w:color w:val="000000"/>
          <w:sz w:val="20"/>
          <w:szCs w:val="20"/>
          <w14:numForm w14:val="lining"/>
          <w14:numSpacing w14:val="tabular"/>
        </w:rPr>
      </w:pPr>
      <w:r w:rsidRPr="00DA6DE4">
        <w:rPr>
          <w:rFonts w:eastAsia="Fira Sans Light" w:cs="Arial"/>
          <w:b/>
          <w:color w:val="000000"/>
          <w:sz w:val="20"/>
          <w:szCs w:val="20"/>
          <w14:numForm w14:val="lining"/>
          <w14:numSpacing w14:val="tabular"/>
        </w:rPr>
        <w:t>Urząd Statystyczny w Gdańsku</w:t>
      </w:r>
    </w:p>
    <w:p w:rsidR="001C0D4D" w:rsidRPr="00DA6DE4" w:rsidRDefault="001C0D4D" w:rsidP="0055528C">
      <w:pPr>
        <w:spacing w:before="0" w:after="0" w:line="276" w:lineRule="auto"/>
        <w:rPr>
          <w:rFonts w:eastAsia="Fira Sans Light" w:cs="Arial"/>
          <w:b/>
          <w:color w:val="000000"/>
          <w:sz w:val="20"/>
          <w:szCs w:val="20"/>
          <w14:numForm w14:val="lining"/>
          <w14:numSpacing w14:val="tabular"/>
        </w:rPr>
      </w:pPr>
      <w:r w:rsidRPr="00DA6DE4">
        <w:rPr>
          <w:rFonts w:eastAsia="Fira Sans Light" w:cs="Arial"/>
          <w:b/>
          <w:color w:val="000000"/>
          <w:sz w:val="20"/>
          <w:szCs w:val="20"/>
          <w14:numForm w14:val="lining"/>
          <w14:numSpacing w14:val="tabular"/>
        </w:rPr>
        <w:t>Dyrektor Jerzy Auksztol</w:t>
      </w:r>
    </w:p>
    <w:p w:rsidR="001C0D4D" w:rsidRPr="00DA6DE4" w:rsidRDefault="001C0D4D" w:rsidP="0055528C">
      <w:pPr>
        <w:spacing w:before="0" w:after="0" w:line="276" w:lineRule="auto"/>
        <w:rPr>
          <w:rFonts w:eastAsia="Fira Sans Light" w:cs="Arial"/>
          <w:color w:val="000000"/>
          <w:sz w:val="20"/>
          <w:szCs w:val="20"/>
          <w:lang w:val="fi-FI"/>
          <w14:numForm w14:val="lining"/>
          <w14:numSpacing w14:val="tabular"/>
        </w:rPr>
      </w:pPr>
      <w:r w:rsidRPr="00DA6DE4">
        <w:rPr>
          <w:rFonts w:eastAsia="Fira Sans Light" w:cs="Arial"/>
          <w:color w:val="000000"/>
          <w:sz w:val="20"/>
          <w:szCs w:val="20"/>
          <w:lang w:val="fi-FI"/>
          <w14:numForm w14:val="lining"/>
          <w14:numSpacing w14:val="tabular"/>
        </w:rPr>
        <w:t>Tel: 58 76 83 130</w:t>
      </w:r>
    </w:p>
    <w:p w:rsidR="001C0D4D" w:rsidRPr="00DA6DE4" w:rsidRDefault="001C0D4D" w:rsidP="0055528C">
      <w:pPr>
        <w:spacing w:line="276" w:lineRule="auto"/>
        <w:rPr>
          <w:rFonts w:eastAsia="Fira Sans Light" w:cs="Times New Roman"/>
          <w:sz w:val="2"/>
          <w:szCs w:val="2"/>
          <w14:numForm w14:val="lining"/>
          <w14:numSpacing w14:val="tabular"/>
        </w:rPr>
      </w:pPr>
    </w:p>
    <w:p w:rsidR="001C0D4D" w:rsidRPr="00DA6DE4" w:rsidRDefault="001C0D4D" w:rsidP="0055528C">
      <w:pPr>
        <w:spacing w:before="480" w:after="0" w:line="276" w:lineRule="auto"/>
        <w:rPr>
          <w:rFonts w:eastAsia="Fira Sans Light" w:cs="Arial"/>
          <w:color w:val="000000"/>
          <w:sz w:val="20"/>
          <w:szCs w:val="20"/>
          <w14:numForm w14:val="lining"/>
          <w14:numSpacing w14:val="tabular"/>
        </w:rPr>
      </w:pPr>
      <w:r w:rsidRPr="00DA6DE4">
        <w:rPr>
          <w:rFonts w:eastAsia="Fira Sans Light" w:cs="Arial"/>
          <w:color w:val="000000"/>
          <w:sz w:val="20"/>
          <w:szCs w:val="20"/>
          <w:lang w:val="fi-FI"/>
          <w14:numForm w14:val="lining"/>
          <w14:numSpacing w14:val="tabular"/>
        </w:rPr>
        <w:br w:type="column"/>
      </w:r>
      <w:r w:rsidRPr="00DA6DE4">
        <w:rPr>
          <w:rFonts w:eastAsia="Fira Sans Light" w:cs="Arial"/>
          <w:color w:val="000000"/>
          <w:sz w:val="20"/>
          <w:szCs w:val="20"/>
          <w14:numForm w14:val="lining"/>
          <w14:numSpacing w14:val="tabular"/>
        </w:rPr>
        <w:t>Rozpowszechnianie:</w:t>
      </w:r>
    </w:p>
    <w:p w:rsidR="001C0D4D" w:rsidRPr="00DA6DE4" w:rsidRDefault="001C0D4D" w:rsidP="0055528C">
      <w:pPr>
        <w:spacing w:before="0" w:line="276" w:lineRule="auto"/>
        <w:rPr>
          <w:rFonts w:eastAsia="Fira Sans Light" w:cs="Arial"/>
          <w:b/>
          <w:color w:val="000000"/>
          <w:sz w:val="20"/>
          <w:szCs w:val="20"/>
          <w14:numForm w14:val="lining"/>
          <w14:numSpacing w14:val="tabular"/>
        </w:rPr>
      </w:pPr>
      <w:r w:rsidRPr="00DA6DE4">
        <w:rPr>
          <w:rFonts w:eastAsia="Fira Sans Light" w:cs="Arial"/>
          <w:b/>
          <w:color w:val="000000"/>
          <w:sz w:val="20"/>
          <w:szCs w:val="20"/>
          <w14:numForm w14:val="lining"/>
          <w14:numSpacing w14:val="tabular"/>
        </w:rPr>
        <w:t>Wydział Współpracy z Mediami</w:t>
      </w:r>
    </w:p>
    <w:p w:rsidR="001C0D4D" w:rsidRPr="00DA6DE4" w:rsidRDefault="001C0D4D" w:rsidP="0055528C">
      <w:pPr>
        <w:tabs>
          <w:tab w:val="left" w:pos="1701"/>
        </w:tabs>
        <w:spacing w:before="0" w:after="0" w:line="276" w:lineRule="auto"/>
        <w:rPr>
          <w:rFonts w:eastAsia="Fira Sans Light" w:cs="Arial"/>
          <w:color w:val="000000"/>
          <w:sz w:val="20"/>
          <w:szCs w:val="20"/>
          <w:lang w:val="fi-FI"/>
          <w14:numForm w14:val="lining"/>
          <w14:numSpacing w14:val="tabular"/>
        </w:rPr>
      </w:pPr>
      <w:r w:rsidRPr="00DA6DE4">
        <w:rPr>
          <w:rFonts w:eastAsia="Fira Sans Light" w:cs="Arial"/>
          <w:color w:val="000000"/>
          <w:sz w:val="20"/>
          <w:szCs w:val="20"/>
          <w:lang w:val="fi-FI"/>
          <w14:numForm w14:val="lining"/>
          <w14:numSpacing w14:val="tabular"/>
        </w:rPr>
        <w:t xml:space="preserve">Tel: komórkowy: </w:t>
      </w:r>
      <w:r w:rsidRPr="00DA6DE4">
        <w:rPr>
          <w:rFonts w:eastAsia="Fira Sans Light" w:cs="Arial"/>
          <w:color w:val="000000"/>
          <w:sz w:val="20"/>
          <w:szCs w:val="20"/>
          <w:lang w:val="fi-FI"/>
          <w14:numForm w14:val="lining"/>
          <w14:numSpacing w14:val="tabular"/>
        </w:rPr>
        <w:tab/>
        <w:t>+48 695 255 032</w:t>
      </w:r>
    </w:p>
    <w:p w:rsidR="002651CA" w:rsidRDefault="001C0D4D" w:rsidP="0055528C">
      <w:pPr>
        <w:tabs>
          <w:tab w:val="left" w:pos="1701"/>
        </w:tabs>
        <w:spacing w:before="0" w:after="0" w:line="276" w:lineRule="auto"/>
        <w:ind w:left="1695" w:hanging="1695"/>
        <w:rPr>
          <w:sz w:val="20"/>
          <w:szCs w:val="20"/>
          <w14:numForm w14:val="lining"/>
          <w14:numSpacing w14:val="tabular"/>
        </w:rPr>
      </w:pPr>
      <w:r w:rsidRPr="00DA6DE4">
        <w:rPr>
          <w:sz w:val="20"/>
          <w:szCs w:val="20"/>
          <w14:numForm w14:val="lining"/>
          <w14:numSpacing w14:val="tabular"/>
        </w:rPr>
        <w:t xml:space="preserve">Tel. stacjonarne: </w:t>
      </w:r>
      <w:r w:rsidRPr="00DA6DE4">
        <w:rPr>
          <w:sz w:val="20"/>
          <w:szCs w:val="20"/>
          <w14:numForm w14:val="lining"/>
          <w14:numSpacing w14:val="tabular"/>
        </w:rPr>
        <w:tab/>
        <w:t>+48 22 608 38 04,</w:t>
      </w:r>
    </w:p>
    <w:p w:rsidR="002651CA" w:rsidRDefault="001C0D4D" w:rsidP="002651CA">
      <w:pPr>
        <w:tabs>
          <w:tab w:val="left" w:pos="1701"/>
        </w:tabs>
        <w:spacing w:before="0" w:after="0" w:line="276" w:lineRule="auto"/>
        <w:ind w:left="3396" w:hanging="1695"/>
        <w:rPr>
          <w:sz w:val="20"/>
          <w:szCs w:val="20"/>
          <w14:numForm w14:val="lining"/>
          <w14:numSpacing w14:val="tabular"/>
        </w:rPr>
      </w:pPr>
      <w:r w:rsidRPr="00DA6DE4">
        <w:rPr>
          <w:sz w:val="20"/>
          <w:szCs w:val="20"/>
          <w14:numForm w14:val="lining"/>
          <w14:numSpacing w14:val="tabular"/>
        </w:rPr>
        <w:t>+48 22 449 41 45,</w:t>
      </w:r>
    </w:p>
    <w:p w:rsidR="001C0D4D" w:rsidRPr="00DA6DE4" w:rsidRDefault="001C0D4D" w:rsidP="002651CA">
      <w:pPr>
        <w:tabs>
          <w:tab w:val="left" w:pos="1701"/>
        </w:tabs>
        <w:spacing w:before="0" w:after="0" w:line="276" w:lineRule="auto"/>
        <w:ind w:left="3396" w:hanging="1695"/>
        <w:rPr>
          <w:sz w:val="20"/>
          <w:szCs w:val="20"/>
          <w14:numForm w14:val="lining"/>
          <w14:numSpacing w14:val="tabular"/>
        </w:rPr>
      </w:pPr>
      <w:r w:rsidRPr="00DA6DE4">
        <w:rPr>
          <w:sz w:val="20"/>
          <w:szCs w:val="20"/>
          <w14:numForm w14:val="lining"/>
          <w14:numSpacing w14:val="tabular"/>
        </w:rPr>
        <w:t>+48 22 608 30 09</w:t>
      </w:r>
    </w:p>
    <w:p w:rsidR="001C0D4D" w:rsidRPr="00DA6DE4" w:rsidRDefault="001C0D4D" w:rsidP="0055528C">
      <w:pPr>
        <w:spacing w:line="276" w:lineRule="auto"/>
        <w:rPr>
          <w:rFonts w:eastAsia="Fira Sans Light" w:cs="Arial"/>
          <w:sz w:val="20"/>
          <w:szCs w:val="20"/>
          <w14:numForm w14:val="lining"/>
          <w14:numSpacing w14:val="tabular"/>
        </w:rPr>
      </w:pPr>
      <w:bookmarkStart w:id="1" w:name="_Hlk198033988"/>
      <w:r w:rsidRPr="00DA6DE4">
        <w:rPr>
          <w:b/>
          <w:sz w:val="20"/>
          <w:szCs w:val="20"/>
          <w14:numForm w14:val="lining"/>
          <w14:numSpacing w14:val="tabular"/>
        </w:rPr>
        <w:t>e-mail:</w:t>
      </w:r>
      <w:r w:rsidRPr="00DA6DE4">
        <w:rPr>
          <w:sz w:val="20"/>
          <w:szCs w:val="20"/>
          <w14:numForm w14:val="lining"/>
          <w14:numSpacing w14:val="tabular"/>
        </w:rPr>
        <w:t xml:space="preserve"> </w:t>
      </w:r>
      <w:hyperlink r:id="rId20" w:history="1">
        <w:r w:rsidRPr="00DA6DE4">
          <w:rPr>
            <w:rStyle w:val="Hipercze"/>
            <w:rFonts w:eastAsiaTheme="majorEastAsia" w:cs="Arial"/>
            <w:b/>
            <w:color w:val="auto"/>
            <w:sz w:val="20"/>
            <w:szCs w:val="20"/>
            <w14:numForm w14:val="lining"/>
            <w14:numSpacing w14:val="tabular"/>
          </w:rPr>
          <w:t>obslugaprasowa@stat.gov.pl</w:t>
        </w:r>
      </w:hyperlink>
    </w:p>
    <w:bookmarkEnd w:id="1"/>
    <w:p w:rsidR="001C0D4D" w:rsidRPr="00DA6DE4" w:rsidRDefault="001C0D4D" w:rsidP="001C0D4D">
      <w:pPr>
        <w:spacing w:before="720"/>
        <w:ind w:left="425"/>
        <w:rPr>
          <w:rStyle w:val="Hipercze"/>
          <w:rFonts w:eastAsia="Fira Sans Light"/>
          <w:color w:val="auto"/>
          <w:sz w:val="20"/>
          <w:szCs w:val="20"/>
          <w:lang w:val="fi-FI"/>
          <w14:numForm w14:val="lining"/>
          <w14:numSpacing w14:val="tabular"/>
        </w:rPr>
      </w:pPr>
      <w:r w:rsidRPr="00DA6DE4">
        <w:rPr>
          <w:rFonts w:eastAsia="Fira Sans Light" w:cs="Times New Roman"/>
          <w:noProof/>
          <w:sz w:val="20"/>
          <w:szCs w:val="20"/>
          <w:lang w:eastAsia="pl-PL"/>
          <w14:numForm w14:val="lining"/>
          <w14:numSpacing w14:val="tabular"/>
        </w:rPr>
        <w:drawing>
          <wp:anchor distT="0" distB="0" distL="114300" distR="114300" simplePos="0" relativeHeight="251671552" behindDoc="1" locked="0" layoutInCell="1" allowOverlap="1" wp14:anchorId="66FC8ED4" wp14:editId="02003EF9">
            <wp:simplePos x="0" y="0"/>
            <wp:positionH relativeFrom="column">
              <wp:posOffset>6350</wp:posOffset>
            </wp:positionH>
            <wp:positionV relativeFrom="paragraph">
              <wp:posOffset>353060</wp:posOffset>
            </wp:positionV>
            <wp:extent cx="251460" cy="251460"/>
            <wp:effectExtent l="0" t="0" r="0" b="0"/>
            <wp:wrapNone/>
            <wp:docPr id="21" name="Obraz 21" descr="Logo strony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03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97" w:rsidRPr="00DA6DE4"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  <w:fldChar w:fldCharType="begin"/>
      </w:r>
      <w:r w:rsidR="00256597" w:rsidRPr="00DA6DE4"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  <w:instrText xml:space="preserve"> HYPERLINK "http://www.stat.gov.pl/" </w:instrText>
      </w:r>
      <w:r w:rsidR="00256597" w:rsidRPr="00DA6DE4"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  <w:fldChar w:fldCharType="separate"/>
      </w:r>
      <w:r w:rsidRPr="00DA6DE4">
        <w:rPr>
          <w:rStyle w:val="Hipercze"/>
          <w:rFonts w:eastAsia="Fira Sans Light"/>
          <w:color w:val="auto"/>
          <w:sz w:val="20"/>
          <w:szCs w:val="20"/>
          <w:lang w:val="fi-FI"/>
          <w14:numForm w14:val="lining"/>
          <w14:numSpacing w14:val="tabular"/>
        </w:rPr>
        <w:t>www.stat.gov.pl</w:t>
      </w:r>
    </w:p>
    <w:p w:rsidR="001C0D4D" w:rsidRPr="00252810" w:rsidRDefault="00256597" w:rsidP="001C0D4D">
      <w:pPr>
        <w:spacing w:before="360"/>
        <w:ind w:left="426"/>
        <w:rPr>
          <w:rStyle w:val="Hipercze"/>
          <w:rFonts w:eastAsia="Fira Sans Light"/>
          <w:color w:val="auto"/>
          <w:sz w:val="20"/>
          <w:szCs w:val="20"/>
          <w:lang w:val="fi-FI"/>
          <w14:numForm w14:val="lining"/>
          <w14:numSpacing w14:val="tabular"/>
        </w:rPr>
      </w:pPr>
      <w:r w:rsidRPr="00DA6DE4"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  <w:fldChar w:fldCharType="end"/>
      </w:r>
      <w:r w:rsidR="00252810"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  <w:fldChar w:fldCharType="begin"/>
      </w:r>
      <w:r w:rsidR="00252810"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  <w:instrText xml:space="preserve"> HYPERLINK "https://x.com/Gdansk_STAT" </w:instrText>
      </w:r>
      <w:r w:rsidR="00252810"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  <w:fldChar w:fldCharType="separate"/>
      </w:r>
      <w:r w:rsidR="001C0D4D" w:rsidRPr="00252810">
        <w:rPr>
          <w:rStyle w:val="Hipercze"/>
          <w:rFonts w:eastAsia="Fira Sans Light"/>
          <w:noProof/>
          <w:color w:val="auto"/>
          <w:sz w:val="20"/>
          <w:szCs w:val="20"/>
          <w:lang w:eastAsia="pl-PL"/>
          <w14:numForm w14:val="lining"/>
          <w14:numSpacing w14:val="tabular"/>
        </w:rPr>
        <w:drawing>
          <wp:anchor distT="0" distB="0" distL="114300" distR="114300" simplePos="0" relativeHeight="251674624" behindDoc="0" locked="0" layoutInCell="1" allowOverlap="1" wp14:anchorId="5E7C95C5" wp14:editId="6C8A9310">
            <wp:simplePos x="0" y="0"/>
            <wp:positionH relativeFrom="column">
              <wp:posOffset>0</wp:posOffset>
            </wp:positionH>
            <wp:positionV relativeFrom="paragraph">
              <wp:posOffset>107576</wp:posOffset>
            </wp:positionV>
            <wp:extent cx="251460" cy="251460"/>
            <wp:effectExtent l="0" t="0" r="0" b="0"/>
            <wp:wrapNone/>
            <wp:docPr id="22" name="Obraz 22" descr="Logo portalu 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-04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4D" w:rsidRPr="00252810">
        <w:rPr>
          <w:rStyle w:val="Hipercze"/>
          <w:rFonts w:eastAsia="Fira Sans Light"/>
          <w:color w:val="auto"/>
          <w:sz w:val="20"/>
          <w:szCs w:val="20"/>
          <w:lang w:val="fi-FI"/>
          <w14:numForm w14:val="lining"/>
          <w14:numSpacing w14:val="tabular"/>
        </w:rPr>
        <w:t>@GUS_STAT</w:t>
      </w:r>
    </w:p>
    <w:p w:rsidR="001C0D4D" w:rsidRPr="00DA6DE4" w:rsidRDefault="00252810" w:rsidP="001C0D4D">
      <w:pPr>
        <w:spacing w:before="360"/>
        <w:ind w:left="425"/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</w:pPr>
      <w:r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  <w:fldChar w:fldCharType="end"/>
      </w:r>
      <w:r w:rsidR="001C0D4D" w:rsidRPr="00DA6DE4">
        <w:rPr>
          <w:rFonts w:eastAsia="Fira Sans Light" w:cs="Times New Roman"/>
          <w:noProof/>
          <w:sz w:val="20"/>
          <w:szCs w:val="20"/>
          <w:lang w:eastAsia="pl-PL"/>
          <w14:numForm w14:val="lining"/>
          <w14:numSpacing w14:val="tabular"/>
        </w:rPr>
        <w:drawing>
          <wp:anchor distT="0" distB="0" distL="114300" distR="114300" simplePos="0" relativeHeight="251672576" behindDoc="1" locked="0" layoutInCell="1" allowOverlap="1" wp14:anchorId="1B38BE42" wp14:editId="6AE79DC0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51460" cy="251460"/>
            <wp:effectExtent l="0" t="0" r="0" b="0"/>
            <wp:wrapNone/>
            <wp:docPr id="23" name="Obraz 23" descr="Logo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-0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4D" w:rsidRPr="00DA6DE4">
        <w:rPr>
          <w:rFonts w:eastAsia="Fira Sans Light" w:cs="Times New Roman"/>
          <w:noProof/>
          <w:sz w:val="20"/>
          <w:szCs w:val="20"/>
          <w:lang w:eastAsia="pl-PL"/>
          <w14:numForm w14:val="lining"/>
          <w14:numSpacing w14:val="tabular"/>
        </w:rPr>
        <w:drawing>
          <wp:anchor distT="0" distB="0" distL="114300" distR="114300" simplePos="0" relativeHeight="251668480" behindDoc="1" locked="0" layoutInCell="1" allowOverlap="1" wp14:anchorId="529BBC4B" wp14:editId="3B9378AA">
            <wp:simplePos x="0" y="0"/>
            <wp:positionH relativeFrom="column">
              <wp:posOffset>6680</wp:posOffset>
            </wp:positionH>
            <wp:positionV relativeFrom="paragraph">
              <wp:posOffset>511398</wp:posOffset>
            </wp:positionV>
            <wp:extent cx="251460" cy="251460"/>
            <wp:effectExtent l="0" t="0" r="0" b="0"/>
            <wp:wrapNone/>
            <wp:docPr id="5" name="Obraz 5" descr="Logo inst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-0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>
        <w:r w:rsidR="001C0D4D" w:rsidRPr="00DA6DE4">
          <w:rPr>
            <w:rStyle w:val="Hipercze"/>
            <w:rFonts w:eastAsia="Fira Sans Light"/>
            <w:color w:val="auto"/>
            <w:sz w:val="20"/>
            <w:szCs w:val="20"/>
            <w:lang w:val="fi-FI"/>
            <w14:numForm w14:val="lining"/>
            <w14:numSpacing w14:val="tabular"/>
          </w:rPr>
          <w:t>@GlownyUrzadStatystyczny</w:t>
        </w:r>
      </w:hyperlink>
    </w:p>
    <w:p w:rsidR="001C0D4D" w:rsidRPr="00DA6DE4" w:rsidRDefault="009453AE" w:rsidP="001C0D4D">
      <w:pPr>
        <w:spacing w:before="360"/>
        <w:ind w:left="425"/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</w:pPr>
      <w:hyperlink r:id="rId26" w:history="1">
        <w:r w:rsidR="001C0D4D" w:rsidRPr="00DA6DE4">
          <w:rPr>
            <w:rStyle w:val="Hipercze"/>
            <w:rFonts w:eastAsia="Fira Sans Light"/>
            <w:color w:val="auto"/>
            <w:sz w:val="20"/>
            <w:szCs w:val="20"/>
            <w:lang w:val="fi-FI"/>
            <w14:numForm w14:val="lining"/>
            <w14:numSpacing w14:val="tabular"/>
          </w:rPr>
          <w:t>gus_stat</w:t>
        </w:r>
      </w:hyperlink>
    </w:p>
    <w:p w:rsidR="001C0D4D" w:rsidRPr="00DA6DE4" w:rsidRDefault="001C0D4D" w:rsidP="001C0D4D">
      <w:pPr>
        <w:spacing w:before="360"/>
        <w:ind w:left="425"/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</w:pPr>
      <w:r w:rsidRPr="00DA6DE4">
        <w:rPr>
          <w:rFonts w:eastAsia="Fira Sans Light" w:cs="Times New Roman"/>
          <w:noProof/>
          <w:sz w:val="20"/>
          <w:szCs w:val="20"/>
          <w:lang w:eastAsia="pl-PL"/>
          <w14:numForm w14:val="lining"/>
          <w14:numSpacing w14:val="tabular"/>
        </w:rPr>
        <w:drawing>
          <wp:anchor distT="0" distB="0" distL="114300" distR="114300" simplePos="0" relativeHeight="251669504" behindDoc="1" locked="0" layoutInCell="1" allowOverlap="1" wp14:anchorId="2388EF6C" wp14:editId="5755B7A8">
            <wp:simplePos x="0" y="0"/>
            <wp:positionH relativeFrom="column">
              <wp:posOffset>742</wp:posOffset>
            </wp:positionH>
            <wp:positionV relativeFrom="paragraph">
              <wp:posOffset>123470</wp:posOffset>
            </wp:positionV>
            <wp:extent cx="251460" cy="251460"/>
            <wp:effectExtent l="0" t="0" r="0" b="0"/>
            <wp:wrapNone/>
            <wp:docPr id="11" name="Obraz 11" descr="Logo Yout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-02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DA6DE4">
          <w:rPr>
            <w:rStyle w:val="Hipercze"/>
            <w:rFonts w:eastAsia="Fira Sans Light"/>
            <w:color w:val="auto"/>
            <w:sz w:val="20"/>
            <w:szCs w:val="20"/>
            <w:lang w:val="fi-FI"/>
            <w14:numForm w14:val="lining"/>
            <w14:numSpacing w14:val="tabular"/>
          </w:rPr>
          <w:t>glownyurzadstatystycznygus</w:t>
        </w:r>
      </w:hyperlink>
    </w:p>
    <w:p w:rsidR="001C0D4D" w:rsidRPr="00DA6DE4" w:rsidRDefault="001C0D4D" w:rsidP="001C0D4D">
      <w:pPr>
        <w:spacing w:before="360"/>
        <w:ind w:left="425"/>
        <w:rPr>
          <w:rFonts w:eastAsia="Fira Sans Light" w:cs="Times New Roman"/>
          <w:sz w:val="20"/>
          <w:szCs w:val="20"/>
          <w:lang w:val="fi-FI"/>
          <w14:numForm w14:val="lining"/>
          <w14:numSpacing w14:val="tabular"/>
        </w:rPr>
      </w:pPr>
      <w:r w:rsidRPr="00DA6DE4">
        <w:rPr>
          <w:rFonts w:eastAsia="Fira Sans Light" w:cs="Times New Roman"/>
          <w:noProof/>
          <w:sz w:val="20"/>
          <w:szCs w:val="20"/>
          <w:lang w:eastAsia="pl-PL"/>
          <w14:numForm w14:val="lining"/>
          <w14:numSpacing w14:val="tabul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3956E" wp14:editId="033857EF">
                <wp:simplePos x="0" y="0"/>
                <wp:positionH relativeFrom="margin">
                  <wp:posOffset>85725</wp:posOffset>
                </wp:positionH>
                <wp:positionV relativeFrom="paragraph">
                  <wp:posOffset>878205</wp:posOffset>
                </wp:positionV>
                <wp:extent cx="6371590" cy="1802765"/>
                <wp:effectExtent l="0" t="0" r="10160" b="26035"/>
                <wp:wrapSquare wrapText="bothSides"/>
                <wp:docPr id="36" name="Pole tekstowe 2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8027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4D" w:rsidRPr="0055528C" w:rsidRDefault="001C0D4D" w:rsidP="001C0D4D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5528C">
                              <w:rPr>
                                <w:b/>
                                <w:szCs w:val="19"/>
                              </w:rPr>
                              <w:t>Powiązane opracowania</w:t>
                            </w:r>
                          </w:p>
                          <w:p w:rsidR="001C0D4D" w:rsidRPr="0055528C" w:rsidRDefault="001C0D4D" w:rsidP="001C0D4D">
                            <w:pPr>
                              <w:rPr>
                                <w:rStyle w:val="Hipercze"/>
                                <w:color w:val="001D77"/>
                                <w:szCs w:val="19"/>
                              </w:rPr>
                            </w:pP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fldChar w:fldCharType="begin"/>
                            </w: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instrText>HYPERLINK "https://stat.gov.pl/obszary-tematyczne/rynek-pracy/warunki-pracy-wypadki-przy-pracy/wypadki-przy-pracy-w-2023-roku,4,17.html"</w:instrText>
                            </w: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fldChar w:fldCharType="separate"/>
                            </w: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t>Wypadki przy pracy w 2023 r.</w:t>
                            </w:r>
                          </w:p>
                          <w:p w:rsidR="001C0D4D" w:rsidRPr="0055528C" w:rsidRDefault="001C0D4D" w:rsidP="001C0D4D">
                            <w:pPr>
                              <w:rPr>
                                <w:rStyle w:val="Hipercze"/>
                                <w:color w:val="001D77"/>
                                <w:szCs w:val="19"/>
                              </w:rPr>
                            </w:pP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fldChar w:fldCharType="end"/>
                            </w: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fldChar w:fldCharType="begin"/>
                            </w:r>
                            <w:r w:rsidR="00B67F0E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instrText>HYPERLINK "https://stat.gov.pl/obszary-tematyczne/rynek-pracy/warunki-pracy-wypadki-przy-pracy/wypadki-przy-pracy-w-1-kwartale-2025-r-dane-wstepne,3,59.html"</w:instrText>
                            </w: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fldChar w:fldCharType="separate"/>
                            </w: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t xml:space="preserve">Wypadki przy pracy w </w:t>
                            </w:r>
                            <w:r w:rsidR="00B67F0E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t>1 kwartale 2025</w:t>
                            </w: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t xml:space="preserve"> r. – dane wstępne</w:t>
                            </w:r>
                          </w:p>
                          <w:p w:rsidR="001C0D4D" w:rsidRPr="0055528C" w:rsidRDefault="001C0D4D" w:rsidP="001C0D4D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r w:rsidRPr="0055528C">
                              <w:rPr>
                                <w:rStyle w:val="Hipercze"/>
                                <w:color w:val="001D77"/>
                                <w:szCs w:val="19"/>
                              </w:rPr>
                              <w:fldChar w:fldCharType="end"/>
                            </w:r>
                            <w:hyperlink r:id="rId29" w:tooltip="opracowania dot. warunków pracy" w:history="1">
                              <w:r w:rsidRPr="0055528C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Inne opracowania dot. warunków pracy</w:t>
                              </w:r>
                            </w:hyperlink>
                          </w:p>
                          <w:p w:rsidR="001C0D4D" w:rsidRPr="0055528C" w:rsidRDefault="001C0D4D" w:rsidP="001C0D4D">
                            <w:pPr>
                              <w:spacing w:before="360"/>
                              <w:rPr>
                                <w:b/>
                                <w:color w:val="000000"/>
                                <w:szCs w:val="19"/>
                              </w:rPr>
                            </w:pPr>
                            <w:r w:rsidRPr="0055528C">
                              <w:rPr>
                                <w:b/>
                                <w:color w:val="000000"/>
                                <w:szCs w:val="19"/>
                              </w:rPr>
                              <w:t>Temat dostępny w bazach danych</w:t>
                            </w:r>
                          </w:p>
                          <w:p w:rsidR="001C0D4D" w:rsidRPr="0055528C" w:rsidRDefault="009453AE" w:rsidP="001C0D4D">
                            <w:pPr>
                              <w:rPr>
                                <w:rStyle w:val="Hipercze"/>
                                <w:color w:val="001D77"/>
                                <w:szCs w:val="19"/>
                              </w:rPr>
                            </w:pPr>
                            <w:hyperlink r:id="rId30" w:tooltip="Bank Danych Lokalnych -&gt; Rynek pracy -&gt; Warunki pracy" w:history="1">
                              <w:r w:rsidR="001C0D4D" w:rsidRPr="0055528C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Bank Danych Lokalnych -&gt; Rynek pracy -&gt; Warunki pracy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956E" id="_x0000_s1035" type="#_x0000_t202" style="position:absolute;left:0;text-align:left;margin-left:6.75pt;margin-top:69.15pt;width:501.7pt;height:141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" fillcolor="#d9d9d9" strokecolor="window">
                <v:textbox>
                  <w:txbxContent>
                    <w:p w:rsidR="001C0D4D" w:rsidRPr="0055528C" w:rsidRDefault="001C0D4D" w:rsidP="001C0D4D">
                      <w:pPr>
                        <w:rPr>
                          <w:b/>
                          <w:szCs w:val="19"/>
                        </w:rPr>
                      </w:pPr>
                      <w:r w:rsidRPr="0055528C">
                        <w:rPr>
                          <w:b/>
                          <w:szCs w:val="19"/>
                        </w:rPr>
                        <w:t>Powiązane opracowania</w:t>
                      </w:r>
                    </w:p>
                    <w:p w:rsidR="001C0D4D" w:rsidRPr="0055528C" w:rsidRDefault="001C0D4D" w:rsidP="001C0D4D">
                      <w:pPr>
                        <w:rPr>
                          <w:rStyle w:val="Hipercze"/>
                          <w:color w:val="001D77"/>
                          <w:szCs w:val="19"/>
                        </w:rPr>
                      </w:pP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fldChar w:fldCharType="begin"/>
                      </w: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instrText>HYPERLINK "https://stat.gov.pl/obszary-tematyczne/rynek-pracy/warunki-pracy-wypadki-przy-pracy/wypadki-przy-pracy-w-2023-roku,4,17.html"</w:instrText>
                      </w: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fldChar w:fldCharType="separate"/>
                      </w: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t>Wypadki przy pracy w 2023 r.</w:t>
                      </w:r>
                    </w:p>
                    <w:p w:rsidR="001C0D4D" w:rsidRPr="0055528C" w:rsidRDefault="001C0D4D" w:rsidP="001C0D4D">
                      <w:pPr>
                        <w:rPr>
                          <w:rStyle w:val="Hipercze"/>
                          <w:color w:val="001D77"/>
                          <w:szCs w:val="19"/>
                        </w:rPr>
                      </w:pP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fldChar w:fldCharType="end"/>
                      </w: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fldChar w:fldCharType="begin"/>
                      </w:r>
                      <w:r w:rsidR="00B67F0E">
                        <w:rPr>
                          <w:rStyle w:val="Hipercze"/>
                          <w:color w:val="001D77"/>
                          <w:szCs w:val="19"/>
                        </w:rPr>
                        <w:instrText>HYPERLINK "https://stat.gov.pl/obszary-tematyczne/rynek-pracy/warunki-pracy-wypadki-przy-pracy/wypadki-przy-pracy-w-1-kwartale-2025-r-dane-wstepne,3,59.html"</w:instrText>
                      </w: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fldChar w:fldCharType="separate"/>
                      </w: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t xml:space="preserve">Wypadki przy pracy w </w:t>
                      </w:r>
                      <w:r w:rsidR="00B67F0E">
                        <w:rPr>
                          <w:rStyle w:val="Hipercze"/>
                          <w:color w:val="001D77"/>
                          <w:szCs w:val="19"/>
                        </w:rPr>
                        <w:t>1 kwartale 2025</w:t>
                      </w: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t xml:space="preserve"> r. – dane wstępne</w:t>
                      </w:r>
                    </w:p>
                    <w:p w:rsidR="001C0D4D" w:rsidRPr="0055528C" w:rsidRDefault="001C0D4D" w:rsidP="001C0D4D">
                      <w:pPr>
                        <w:rPr>
                          <w:color w:val="001D77"/>
                          <w:szCs w:val="19"/>
                        </w:rPr>
                      </w:pPr>
                      <w:r w:rsidRPr="0055528C">
                        <w:rPr>
                          <w:rStyle w:val="Hipercze"/>
                          <w:color w:val="001D77"/>
                          <w:szCs w:val="19"/>
                        </w:rPr>
                        <w:fldChar w:fldCharType="end"/>
                      </w:r>
                      <w:hyperlink r:id="rId31" w:tooltip="opracowania dot. warunków pracy" w:history="1">
                        <w:r w:rsidRPr="0055528C">
                          <w:rPr>
                            <w:rStyle w:val="Hipercze"/>
                            <w:color w:val="001D77"/>
                            <w:szCs w:val="19"/>
                          </w:rPr>
                          <w:t>Inne opracowania dot. warunków pracy</w:t>
                        </w:r>
                      </w:hyperlink>
                    </w:p>
                    <w:p w:rsidR="001C0D4D" w:rsidRPr="0055528C" w:rsidRDefault="001C0D4D" w:rsidP="001C0D4D">
                      <w:pPr>
                        <w:spacing w:before="360"/>
                        <w:rPr>
                          <w:b/>
                          <w:color w:val="000000"/>
                          <w:szCs w:val="19"/>
                        </w:rPr>
                      </w:pPr>
                      <w:r w:rsidRPr="0055528C">
                        <w:rPr>
                          <w:b/>
                          <w:color w:val="000000"/>
                          <w:szCs w:val="19"/>
                        </w:rPr>
                        <w:t>Temat dostępny w bazach danych</w:t>
                      </w:r>
                    </w:p>
                    <w:p w:rsidR="001C0D4D" w:rsidRPr="0055528C" w:rsidRDefault="009453AE" w:rsidP="001C0D4D">
                      <w:pPr>
                        <w:rPr>
                          <w:rStyle w:val="Hipercze"/>
                          <w:color w:val="001D77"/>
                          <w:szCs w:val="19"/>
                        </w:rPr>
                      </w:pPr>
                      <w:hyperlink r:id="rId32" w:tooltip="Bank Danych Lokalnych -&gt; Rynek pracy -&gt; Warunki pracy" w:history="1">
                        <w:r w:rsidR="001C0D4D" w:rsidRPr="0055528C">
                          <w:rPr>
                            <w:rStyle w:val="Hipercze"/>
                            <w:color w:val="001D77"/>
                            <w:szCs w:val="19"/>
                          </w:rPr>
                          <w:t>Bank Danych Lokalnych -&gt; Rynek pracy -&gt; Warunki pracy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6DE4">
        <w:rPr>
          <w:rFonts w:eastAsia="Fira Sans Light" w:cs="Times New Roman"/>
          <w:noProof/>
          <w:sz w:val="20"/>
          <w:szCs w:val="20"/>
          <w:lang w:eastAsia="pl-PL"/>
          <w14:numForm w14:val="lining"/>
          <w14:numSpacing w14:val="tabular"/>
        </w:rPr>
        <w:drawing>
          <wp:anchor distT="0" distB="0" distL="114300" distR="114300" simplePos="0" relativeHeight="251670528" behindDoc="1" locked="0" layoutInCell="1" allowOverlap="1" wp14:anchorId="23921D6E" wp14:editId="377FC1E1">
            <wp:simplePos x="0" y="0"/>
            <wp:positionH relativeFrom="column">
              <wp:posOffset>742</wp:posOffset>
            </wp:positionH>
            <wp:positionV relativeFrom="paragraph">
              <wp:posOffset>92792</wp:posOffset>
            </wp:positionV>
            <wp:extent cx="251460" cy="251460"/>
            <wp:effectExtent l="0" t="0" r="0" b="0"/>
            <wp:wrapNone/>
            <wp:docPr id="14" name="Obraz 14" descr="Logo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-02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 w:history="1">
        <w:r w:rsidRPr="00DA6DE4">
          <w:rPr>
            <w:rStyle w:val="Hipercze"/>
            <w:rFonts w:eastAsia="Fira Sans Light"/>
            <w:color w:val="auto"/>
            <w:sz w:val="20"/>
            <w:szCs w:val="20"/>
            <w:lang w:val="fi-FI"/>
            <w14:numForm w14:val="lining"/>
            <w14:numSpacing w14:val="tabular"/>
          </w:rPr>
          <w:t>glownyurzadstatystyczny</w:t>
        </w:r>
      </w:hyperlink>
    </w:p>
    <w:p w:rsidR="006E7E59" w:rsidRPr="00DA6DE4" w:rsidRDefault="006E7E59" w:rsidP="001C0D4D">
      <w:pPr>
        <w:rPr>
          <w14:numForm w14:val="lining"/>
          <w14:numSpacing w14:val="tabular"/>
        </w:rPr>
      </w:pPr>
    </w:p>
    <w:sectPr w:rsidR="006E7E59" w:rsidRPr="00DA6DE4" w:rsidSect="00CD5E18">
      <w:headerReference w:type="default" r:id="rId35"/>
      <w:footerReference w:type="default" r:id="rId36"/>
      <w:type w:val="continuous"/>
      <w:pgSz w:w="11906" w:h="16838"/>
      <w:pgMar w:top="720" w:right="3119" w:bottom="720" w:left="720" w:header="170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AE" w:rsidRDefault="009453AE">
      <w:pPr>
        <w:spacing w:before="0" w:after="0" w:line="240" w:lineRule="auto"/>
      </w:pPr>
      <w:r>
        <w:separator/>
      </w:r>
    </w:p>
  </w:endnote>
  <w:endnote w:type="continuationSeparator" w:id="0">
    <w:p w:rsidR="009453AE" w:rsidRDefault="009453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Sans">
    <w:altName w:val="Times New Roman"/>
    <w:panose1 w:val="00000000000000000000"/>
    <w:charset w:val="00"/>
    <w:family w:val="roman"/>
    <w:notTrueType/>
    <w:pitch w:val="default"/>
  </w:font>
  <w:font w:name="Fira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14:numForm w14:val="lining"/>
        <w14:numSpacing w14:val="tabular"/>
      </w:rPr>
      <w:id w:val="510575277"/>
      <w:docPartObj>
        <w:docPartGallery w:val="Page Numbers (Bottom of Page)"/>
        <w:docPartUnique/>
      </w:docPartObj>
    </w:sdtPr>
    <w:sdtEndPr/>
    <w:sdtContent>
      <w:p w:rsidR="00EB556D" w:rsidRPr="00DA6DE4" w:rsidRDefault="001C0D4D" w:rsidP="003B18B6">
        <w:pPr>
          <w:pStyle w:val="Stopka"/>
          <w:jc w:val="center"/>
          <w:rPr>
            <w14:numForm w14:val="lining"/>
            <w14:numSpacing w14:val="tabular"/>
          </w:rPr>
        </w:pPr>
        <w:r w:rsidRPr="00DA6DE4">
          <w:rPr>
            <w14:numForm w14:val="lining"/>
            <w14:numSpacing w14:val="tabular"/>
          </w:rPr>
          <w:fldChar w:fldCharType="begin"/>
        </w:r>
        <w:r w:rsidRPr="00DA6DE4">
          <w:rPr>
            <w14:numForm w14:val="lining"/>
            <w14:numSpacing w14:val="tabular"/>
          </w:rPr>
          <w:instrText>PAGE   \* MERGEFORMAT</w:instrText>
        </w:r>
        <w:r w:rsidRPr="00DA6DE4">
          <w:rPr>
            <w14:numForm w14:val="lining"/>
            <w14:numSpacing w14:val="tabular"/>
          </w:rPr>
          <w:fldChar w:fldCharType="separate"/>
        </w:r>
        <w:r w:rsidR="00C73BB2">
          <w:rPr>
            <w:noProof/>
            <w14:numForm w14:val="lining"/>
            <w14:numSpacing w14:val="tabular"/>
          </w:rPr>
          <w:t>4</w:t>
        </w:r>
        <w:r w:rsidRPr="00DA6DE4">
          <w:rPr>
            <w14:numForm w14:val="lining"/>
            <w14:numSpacing w14:val="tabul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:rsidR="00EB556D" w:rsidRDefault="001C0D4D" w:rsidP="003B18B6">
        <w:pPr>
          <w:pStyle w:val="Stopka"/>
          <w:jc w:val="center"/>
        </w:pPr>
        <w:r w:rsidRPr="004D7119">
          <w:rPr>
            <w14:numForm w14:val="lining"/>
            <w14:numSpacing w14:val="tabular"/>
          </w:rPr>
          <w:fldChar w:fldCharType="begin"/>
        </w:r>
        <w:r w:rsidRPr="004D7119">
          <w:rPr>
            <w14:numForm w14:val="lining"/>
            <w14:numSpacing w14:val="tabular"/>
          </w:rPr>
          <w:instrText>PAGE   \* MERGEFORMAT</w:instrText>
        </w:r>
        <w:r w:rsidRPr="004D7119">
          <w:rPr>
            <w14:numForm w14:val="lining"/>
            <w14:numSpacing w14:val="tabular"/>
          </w:rPr>
          <w:fldChar w:fldCharType="separate"/>
        </w:r>
        <w:r w:rsidR="00C73BB2">
          <w:rPr>
            <w:noProof/>
            <w14:numForm w14:val="lining"/>
            <w14:numSpacing w14:val="tabular"/>
          </w:rPr>
          <w:t>1</w:t>
        </w:r>
        <w:r w:rsidRPr="004D7119">
          <w:rPr>
            <w14:numForm w14:val="lining"/>
            <w14:numSpacing w14:val="tabula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113905"/>
      <w:docPartObj>
        <w:docPartGallery w:val="Page Numbers (Bottom of Page)"/>
        <w:docPartUnique/>
      </w:docPartObj>
    </w:sdtPr>
    <w:sdtEndPr>
      <w:rPr>
        <w14:numForm w14:val="lining"/>
        <w14:numSpacing w14:val="tabular"/>
      </w:rPr>
    </w:sdtEndPr>
    <w:sdtContent>
      <w:p w:rsidR="003B18B6" w:rsidRPr="00DA6DE4" w:rsidRDefault="001C0D4D" w:rsidP="003B18B6">
        <w:pPr>
          <w:pStyle w:val="Stopka"/>
          <w:jc w:val="center"/>
          <w:rPr>
            <w14:numForm w14:val="lining"/>
            <w14:numSpacing w14:val="tabular"/>
          </w:rPr>
        </w:pPr>
        <w:r w:rsidRPr="00DA6DE4">
          <w:rPr>
            <w14:numForm w14:val="lining"/>
            <w14:numSpacing w14:val="tabular"/>
          </w:rPr>
          <w:fldChar w:fldCharType="begin"/>
        </w:r>
        <w:r w:rsidRPr="00DA6DE4">
          <w:rPr>
            <w14:numForm w14:val="lining"/>
            <w14:numSpacing w14:val="tabular"/>
          </w:rPr>
          <w:instrText>PAGE   \* MERGEFORMAT</w:instrText>
        </w:r>
        <w:r w:rsidRPr="00DA6DE4">
          <w:rPr>
            <w14:numForm w14:val="lining"/>
            <w14:numSpacing w14:val="tabular"/>
          </w:rPr>
          <w:fldChar w:fldCharType="separate"/>
        </w:r>
        <w:r w:rsidR="00C73BB2">
          <w:rPr>
            <w:noProof/>
            <w14:numForm w14:val="lining"/>
            <w14:numSpacing w14:val="tabular"/>
          </w:rPr>
          <w:t>5</w:t>
        </w:r>
        <w:r w:rsidRPr="00DA6DE4">
          <w:rPr>
            <w14:numForm w14:val="lining"/>
            <w14:numSpacing w14:val="tabul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AE" w:rsidRDefault="009453AE">
      <w:pPr>
        <w:spacing w:before="0" w:after="0" w:line="240" w:lineRule="auto"/>
      </w:pPr>
      <w:r>
        <w:separator/>
      </w:r>
    </w:p>
  </w:footnote>
  <w:footnote w:type="continuationSeparator" w:id="0">
    <w:p w:rsidR="009453AE" w:rsidRDefault="009453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1C0D4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04C97D" wp14:editId="44B275C2">
              <wp:simplePos x="0" y="0"/>
              <wp:positionH relativeFrom="column">
                <wp:posOffset>5251837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 title="Element dekoracyjny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44B6E21" id="Prostokąt 12" o:spid="_x0000_s1026" alt="Tytuł: Element dekoracyjny" style="position:absolute;margin-left:413.55pt;margin-top:-322.85pt;width:147.4pt;height:180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" fillcolor="#f2f2f2" stroked="f" strokeweight="1pt">
              <w10:wrap type="tight"/>
            </v:rect>
          </w:pict>
        </mc:Fallback>
      </mc:AlternateContent>
    </w:r>
  </w:p>
  <w:p w:rsidR="000662E2" w:rsidRDefault="009453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1C0D4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5C79E8" wp14:editId="2FBD785F">
              <wp:simplePos x="0" y="0"/>
              <wp:positionH relativeFrom="column">
                <wp:posOffset>5027295</wp:posOffset>
              </wp:positionH>
              <wp:positionV relativeFrom="paragraph">
                <wp:posOffset>156210</wp:posOffset>
              </wp:positionV>
              <wp:extent cx="2060575" cy="357505"/>
              <wp:effectExtent l="0" t="0" r="0" b="4445"/>
              <wp:wrapNone/>
              <wp:docPr id="9" name="Schemat blokowy: opóźnienie 6" descr="Informacja sygnal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7BD8" w:rsidRPr="00DA6DE4" w:rsidRDefault="001C0D4D" w:rsidP="00257BD8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  <w14:numForm w14:val="lining"/>
                              <w14:numSpacing w14:val="tabular"/>
                            </w:rPr>
                          </w:pPr>
                          <w:r w:rsidRPr="00DA6DE4">
                            <w:rPr>
                              <w:rFonts w:ascii="Fira Sans SemiBold" w:hAnsi="Fira Sans SemiBold"/>
                              <w14:numForm w14:val="lining"/>
                              <w14:numSpacing w14:val="tabular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C79E8" id="Schemat blokowy: opóźnienie 6" o:spid="_x0000_s1036" alt="Informacja sygnalna" style="position:absolute;margin-left:395.85pt;margin-top:12.3pt;width:162.25pt;height:28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257BD8" w:rsidRPr="00DA6DE4" w:rsidRDefault="001C0D4D" w:rsidP="00257BD8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  <w14:numForm w14:val="lining"/>
                        <w14:numSpacing w14:val="tabular"/>
                      </w:rPr>
                    </w:pPr>
                    <w:r w:rsidRPr="00DA6DE4">
                      <w:rPr>
                        <w:rFonts w:ascii="Fira Sans SemiBold" w:hAnsi="Fira Sans SemiBold"/>
                        <w14:numForm w14:val="lining"/>
                        <w14:numSpacing w14:val="tabular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61312" behindDoc="0" locked="0" layoutInCell="1" allowOverlap="1" wp14:anchorId="12BFAC1B" wp14:editId="5E3A483F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27" name="Obraz 27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F27AD1" wp14:editId="7D5E8D46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 title="Element dekoracyjny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E075770" id="Prostokąt 10" o:spid="_x0000_s1026" alt="Tytuł: Element dekoracyjny" style="position:absolute;margin-left:410.95pt;margin-top:40.3pt;width:147.4pt;height:180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" fillcolor="#f2f2f2" stroked="f" strokeweight="1pt">
              <w10:wrap type="tight"/>
            </v:rect>
          </w:pict>
        </mc:Fallback>
      </mc:AlternateContent>
    </w:r>
  </w:p>
  <w:p w:rsidR="00540C5C" w:rsidRDefault="009453AE">
    <w:pPr>
      <w:pStyle w:val="Nagwek"/>
      <w:rPr>
        <w:noProof/>
        <w:lang w:eastAsia="pl-PL"/>
      </w:rPr>
    </w:pPr>
  </w:p>
  <w:p w:rsidR="00540C5C" w:rsidRDefault="009453AE">
    <w:pPr>
      <w:pStyle w:val="Nagwek"/>
      <w:rPr>
        <w:noProof/>
        <w:lang w:eastAsia="pl-PL"/>
      </w:rPr>
    </w:pPr>
  </w:p>
  <w:p w:rsidR="00F32749" w:rsidRDefault="001C0D4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5E9F41" wp14:editId="5C105EF2">
              <wp:simplePos x="0" y="0"/>
              <wp:positionH relativeFrom="column">
                <wp:posOffset>5288280</wp:posOffset>
              </wp:positionH>
              <wp:positionV relativeFrom="paragraph">
                <wp:posOffset>269240</wp:posOffset>
              </wp:positionV>
              <wp:extent cx="1737360" cy="336589"/>
              <wp:effectExtent l="0" t="0" r="0" b="6350"/>
              <wp:wrapNone/>
              <wp:docPr id="8" name="Pole tekstowe 2" descr="10 września 2025 rok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DA6DE4" w:rsidRDefault="001C0D4D" w:rsidP="007F52C2">
                          <w:pPr>
                            <w:pStyle w:val="Datainformacjisygnalnej"/>
                            <w:rPr>
                              <w14:numForm w14:val="lining"/>
                              <w14:numSpacing w14:val="tabular"/>
                            </w:rPr>
                          </w:pPr>
                          <w:r w:rsidRPr="00DA6DE4">
                            <w:rPr>
                              <w14:numForm w14:val="lining"/>
                              <w14:numSpacing w14:val="tabular"/>
                            </w:rPr>
                            <w:t>10.</w:t>
                          </w:r>
                          <w:r w:rsidR="003B1E24" w:rsidRPr="00DA6DE4">
                            <w:rPr>
                              <w14:numForm w14:val="lining"/>
                              <w14:numSpacing w14:val="tabular"/>
                            </w:rPr>
                            <w:t>0</w:t>
                          </w:r>
                          <w:r w:rsidR="000B26E6">
                            <w:rPr>
                              <w14:numForm w14:val="lining"/>
                              <w14:numSpacing w14:val="tabular"/>
                            </w:rPr>
                            <w:t>9</w:t>
                          </w:r>
                          <w:r w:rsidR="003B1E24" w:rsidRPr="00DA6DE4">
                            <w:rPr>
                              <w14:numForm w14:val="lining"/>
                              <w14:numSpacing w14:val="tabular"/>
                            </w:rPr>
                            <w:t>.2025</w:t>
                          </w:r>
                          <w:r w:rsidRPr="00DA6DE4">
                            <w:rPr>
                              <w14:numForm w14:val="lining"/>
                              <w14:numSpacing w14:val="tabular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E9F4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10 września 2025 roku" style="position:absolute;margin-left:416.4pt;margin-top:21.2pt;width:136.8pt;height:2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" filled="f" stroked="f">
              <v:textbox>
                <w:txbxContent>
                  <w:p w:rsidR="00F37172" w:rsidRPr="00DA6DE4" w:rsidRDefault="001C0D4D" w:rsidP="007F52C2">
                    <w:pPr>
                      <w:pStyle w:val="Datainformacjisygnalnej"/>
                      <w:rPr>
                        <w14:numForm w14:val="lining"/>
                        <w14:numSpacing w14:val="tabular"/>
                      </w:rPr>
                    </w:pPr>
                    <w:r w:rsidRPr="00DA6DE4">
                      <w:rPr>
                        <w14:numForm w14:val="lining"/>
                        <w14:numSpacing w14:val="tabular"/>
                      </w:rPr>
                      <w:t>10.</w:t>
                    </w:r>
                    <w:r w:rsidR="003B1E24" w:rsidRPr="00DA6DE4">
                      <w:rPr>
                        <w14:numForm w14:val="lining"/>
                        <w14:numSpacing w14:val="tabular"/>
                      </w:rPr>
                      <w:t>0</w:t>
                    </w:r>
                    <w:r w:rsidR="000B26E6">
                      <w:rPr>
                        <w14:numForm w14:val="lining"/>
                        <w14:numSpacing w14:val="tabular"/>
                      </w:rPr>
                      <w:t>9</w:t>
                    </w:r>
                    <w:r w:rsidR="003B1E24" w:rsidRPr="00DA6DE4">
                      <w:rPr>
                        <w14:numForm w14:val="lining"/>
                        <w14:numSpacing w14:val="tabular"/>
                      </w:rPr>
                      <w:t>.2025</w:t>
                    </w:r>
                    <w:r w:rsidRPr="00DA6DE4">
                      <w:rPr>
                        <w14:numForm w14:val="lining"/>
                        <w14:numSpacing w14:val="tabular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9453AE">
    <w:pPr>
      <w:pStyle w:val="Nagwek"/>
    </w:pPr>
  </w:p>
  <w:p w:rsidR="00607CC5" w:rsidRDefault="009453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4D"/>
    <w:rsid w:val="00013877"/>
    <w:rsid w:val="00033621"/>
    <w:rsid w:val="0006225C"/>
    <w:rsid w:val="00062E34"/>
    <w:rsid w:val="0006646E"/>
    <w:rsid w:val="000770A1"/>
    <w:rsid w:val="000A1462"/>
    <w:rsid w:val="000B26E6"/>
    <w:rsid w:val="000F321E"/>
    <w:rsid w:val="00101AF7"/>
    <w:rsid w:val="00134209"/>
    <w:rsid w:val="00161660"/>
    <w:rsid w:val="00181ADB"/>
    <w:rsid w:val="00181D6D"/>
    <w:rsid w:val="00193A76"/>
    <w:rsid w:val="001A4A79"/>
    <w:rsid w:val="001B1E32"/>
    <w:rsid w:val="001C0D4D"/>
    <w:rsid w:val="001E54BC"/>
    <w:rsid w:val="00207A8E"/>
    <w:rsid w:val="002126AC"/>
    <w:rsid w:val="002302B8"/>
    <w:rsid w:val="00230B95"/>
    <w:rsid w:val="00252810"/>
    <w:rsid w:val="00256597"/>
    <w:rsid w:val="002651CA"/>
    <w:rsid w:val="00270E1D"/>
    <w:rsid w:val="00283F5B"/>
    <w:rsid w:val="002C0548"/>
    <w:rsid w:val="002C4D9A"/>
    <w:rsid w:val="002C7C3E"/>
    <w:rsid w:val="002D122A"/>
    <w:rsid w:val="002D2248"/>
    <w:rsid w:val="002E1286"/>
    <w:rsid w:val="002F37F1"/>
    <w:rsid w:val="002F5B5F"/>
    <w:rsid w:val="00304761"/>
    <w:rsid w:val="003137A3"/>
    <w:rsid w:val="0031650B"/>
    <w:rsid w:val="00325DC6"/>
    <w:rsid w:val="00343D74"/>
    <w:rsid w:val="00346BEC"/>
    <w:rsid w:val="003500A8"/>
    <w:rsid w:val="00354499"/>
    <w:rsid w:val="003733F4"/>
    <w:rsid w:val="00380F9A"/>
    <w:rsid w:val="00386DC6"/>
    <w:rsid w:val="003A3576"/>
    <w:rsid w:val="003B1E24"/>
    <w:rsid w:val="003C2083"/>
    <w:rsid w:val="003C4533"/>
    <w:rsid w:val="003C6AAC"/>
    <w:rsid w:val="003E315F"/>
    <w:rsid w:val="003F5CBF"/>
    <w:rsid w:val="0041765D"/>
    <w:rsid w:val="00420C7C"/>
    <w:rsid w:val="00450F17"/>
    <w:rsid w:val="00463DDA"/>
    <w:rsid w:val="00475DB0"/>
    <w:rsid w:val="004824B6"/>
    <w:rsid w:val="00492393"/>
    <w:rsid w:val="0049361D"/>
    <w:rsid w:val="004A4443"/>
    <w:rsid w:val="004C0E6C"/>
    <w:rsid w:val="004D4488"/>
    <w:rsid w:val="004D7119"/>
    <w:rsid w:val="004F59C5"/>
    <w:rsid w:val="004F7B95"/>
    <w:rsid w:val="00533145"/>
    <w:rsid w:val="00535315"/>
    <w:rsid w:val="005379A7"/>
    <w:rsid w:val="00542254"/>
    <w:rsid w:val="0055528C"/>
    <w:rsid w:val="00563180"/>
    <w:rsid w:val="00572D14"/>
    <w:rsid w:val="0058728D"/>
    <w:rsid w:val="005A0815"/>
    <w:rsid w:val="005B2671"/>
    <w:rsid w:val="005C3675"/>
    <w:rsid w:val="005E2018"/>
    <w:rsid w:val="005E61ED"/>
    <w:rsid w:val="005F1A22"/>
    <w:rsid w:val="0060194F"/>
    <w:rsid w:val="00625FC3"/>
    <w:rsid w:val="006330E1"/>
    <w:rsid w:val="00636F48"/>
    <w:rsid w:val="006370E6"/>
    <w:rsid w:val="00641884"/>
    <w:rsid w:val="00641C31"/>
    <w:rsid w:val="0068410F"/>
    <w:rsid w:val="006B224E"/>
    <w:rsid w:val="006E62D4"/>
    <w:rsid w:val="006E7E59"/>
    <w:rsid w:val="007326CD"/>
    <w:rsid w:val="007A5ECC"/>
    <w:rsid w:val="007D3ACC"/>
    <w:rsid w:val="007D404A"/>
    <w:rsid w:val="00801382"/>
    <w:rsid w:val="008149D1"/>
    <w:rsid w:val="00814F78"/>
    <w:rsid w:val="008346E2"/>
    <w:rsid w:val="00842883"/>
    <w:rsid w:val="00846CC0"/>
    <w:rsid w:val="0089526C"/>
    <w:rsid w:val="008B72FE"/>
    <w:rsid w:val="008C1087"/>
    <w:rsid w:val="00917EA1"/>
    <w:rsid w:val="009453AE"/>
    <w:rsid w:val="00945F1C"/>
    <w:rsid w:val="00980EA5"/>
    <w:rsid w:val="0098261A"/>
    <w:rsid w:val="009955CE"/>
    <w:rsid w:val="009A4F26"/>
    <w:rsid w:val="009B2CC8"/>
    <w:rsid w:val="009E2ED4"/>
    <w:rsid w:val="00A02AB6"/>
    <w:rsid w:val="00A1767D"/>
    <w:rsid w:val="00A309D2"/>
    <w:rsid w:val="00A31E58"/>
    <w:rsid w:val="00A336ED"/>
    <w:rsid w:val="00A44ED8"/>
    <w:rsid w:val="00A45C5C"/>
    <w:rsid w:val="00A52B51"/>
    <w:rsid w:val="00A57494"/>
    <w:rsid w:val="00A710B6"/>
    <w:rsid w:val="00AA307F"/>
    <w:rsid w:val="00AA372D"/>
    <w:rsid w:val="00AB092E"/>
    <w:rsid w:val="00AB12E2"/>
    <w:rsid w:val="00AF3E09"/>
    <w:rsid w:val="00B003A4"/>
    <w:rsid w:val="00B064DF"/>
    <w:rsid w:val="00B306F3"/>
    <w:rsid w:val="00B4668A"/>
    <w:rsid w:val="00B47A2B"/>
    <w:rsid w:val="00B5668D"/>
    <w:rsid w:val="00B57292"/>
    <w:rsid w:val="00B67F0E"/>
    <w:rsid w:val="00B730EF"/>
    <w:rsid w:val="00B7680D"/>
    <w:rsid w:val="00B768AD"/>
    <w:rsid w:val="00B77424"/>
    <w:rsid w:val="00BA2EA5"/>
    <w:rsid w:val="00BB6A5C"/>
    <w:rsid w:val="00BC71F6"/>
    <w:rsid w:val="00BF08CB"/>
    <w:rsid w:val="00BF2DCB"/>
    <w:rsid w:val="00BF784E"/>
    <w:rsid w:val="00C10E8B"/>
    <w:rsid w:val="00C35969"/>
    <w:rsid w:val="00C42355"/>
    <w:rsid w:val="00C53835"/>
    <w:rsid w:val="00C60F55"/>
    <w:rsid w:val="00C70A44"/>
    <w:rsid w:val="00C73BB2"/>
    <w:rsid w:val="00C845F6"/>
    <w:rsid w:val="00C917B9"/>
    <w:rsid w:val="00CC6BD9"/>
    <w:rsid w:val="00CD577B"/>
    <w:rsid w:val="00CD6800"/>
    <w:rsid w:val="00CF00E0"/>
    <w:rsid w:val="00CF44ED"/>
    <w:rsid w:val="00CF4F5F"/>
    <w:rsid w:val="00D12841"/>
    <w:rsid w:val="00D16901"/>
    <w:rsid w:val="00D23DCA"/>
    <w:rsid w:val="00D350EB"/>
    <w:rsid w:val="00D40CD4"/>
    <w:rsid w:val="00D57956"/>
    <w:rsid w:val="00D57F7F"/>
    <w:rsid w:val="00D638C9"/>
    <w:rsid w:val="00DA6DE4"/>
    <w:rsid w:val="00DB0A45"/>
    <w:rsid w:val="00DC5151"/>
    <w:rsid w:val="00DC539A"/>
    <w:rsid w:val="00DC562F"/>
    <w:rsid w:val="00DF1C61"/>
    <w:rsid w:val="00E03003"/>
    <w:rsid w:val="00E4487D"/>
    <w:rsid w:val="00E57BCF"/>
    <w:rsid w:val="00E71214"/>
    <w:rsid w:val="00E81F57"/>
    <w:rsid w:val="00E832D2"/>
    <w:rsid w:val="00EB36FA"/>
    <w:rsid w:val="00ED33CD"/>
    <w:rsid w:val="00EE2EBA"/>
    <w:rsid w:val="00F10A26"/>
    <w:rsid w:val="00F11073"/>
    <w:rsid w:val="00F16BDD"/>
    <w:rsid w:val="00F257A5"/>
    <w:rsid w:val="00F5093D"/>
    <w:rsid w:val="00F62DC6"/>
    <w:rsid w:val="00F7604B"/>
    <w:rsid w:val="00F9108C"/>
    <w:rsid w:val="00F94186"/>
    <w:rsid w:val="00F96CB1"/>
    <w:rsid w:val="00FB018F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3D3FD-FE43-4DE0-B7B3-3E06AB97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1C0D4D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76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7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link w:val="Spistreci1Znak"/>
    <w:autoRedefine/>
    <w:uiPriority w:val="39"/>
    <w:unhideWhenUsed/>
    <w:qFormat/>
    <w:rsid w:val="00304761"/>
    <w:pPr>
      <w:keepNext w:val="0"/>
      <w:keepLines w:val="0"/>
      <w:tabs>
        <w:tab w:val="left" w:pos="284"/>
        <w:tab w:val="right" w:leader="dot" w:pos="9062"/>
      </w:tabs>
      <w:spacing w:before="0" w:line="360" w:lineRule="auto"/>
    </w:pPr>
    <w:rPr>
      <w:rFonts w:ascii="FiraSans" w:eastAsiaTheme="minorHAnsi" w:hAnsi="FiraSans" w:cs="FiraSans-Bold"/>
      <w:bCs/>
      <w:color w:val="8DE3D1"/>
      <w:sz w:val="19"/>
      <w14:ligatures w14:val="standard"/>
      <w14:numForm w14:val="lining"/>
      <w14:numSpacing w14:val="tabular"/>
    </w:rPr>
  </w:style>
  <w:style w:type="character" w:customStyle="1" w:styleId="Spistreci1Znak">
    <w:name w:val="Spis treści 1 Znak"/>
    <w:basedOn w:val="Nagwek1Znak"/>
    <w:link w:val="Spistreci1"/>
    <w:uiPriority w:val="39"/>
    <w:rsid w:val="00304761"/>
    <w:rPr>
      <w:rFonts w:ascii="FiraSans" w:eastAsiaTheme="majorEastAsia" w:hAnsi="FiraSans" w:cs="FiraSans-Bold"/>
      <w:bCs/>
      <w:color w:val="8DE3D1"/>
      <w:sz w:val="19"/>
      <w:szCs w:val="32"/>
      <w14:ligatures w14:val="standard"/>
      <w14:numForm w14:val="lining"/>
      <w14:numSpacing w14:val="tabular"/>
    </w:rPr>
  </w:style>
  <w:style w:type="character" w:customStyle="1" w:styleId="Nagwek1Znak">
    <w:name w:val="Nagłówek 1 Znak"/>
    <w:basedOn w:val="Domylnaczcionkaakapitu"/>
    <w:link w:val="Nagwek1"/>
    <w:uiPriority w:val="9"/>
    <w:rsid w:val="00304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uiPriority w:val="99"/>
    <w:rsid w:val="001C0D4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D4D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1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D4D"/>
    <w:rPr>
      <w:rFonts w:ascii="Fira Sans" w:hAnsi="Fira Sans"/>
      <w:sz w:val="19"/>
    </w:rPr>
  </w:style>
  <w:style w:type="paragraph" w:customStyle="1" w:styleId="tekstzboku">
    <w:name w:val="tekst z boku"/>
    <w:basedOn w:val="Normalny"/>
    <w:qFormat/>
    <w:rsid w:val="001C0D4D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infomacjisygnalnej">
    <w:name w:val="Tytuł infomacji sygnalnej"/>
    <w:basedOn w:val="Normalny"/>
    <w:link w:val="TytuinfomacjisygnalnejZnak"/>
    <w:qFormat/>
    <w:rsid w:val="001C0D4D"/>
    <w:pPr>
      <w:suppressAutoHyphens/>
      <w:spacing w:after="600" w:line="240" w:lineRule="auto"/>
    </w:pPr>
    <w:rPr>
      <w:rFonts w:ascii="Fira Sans Extra Condensed SemiB" w:hAnsi="Fira Sans Extra Condensed SemiB"/>
      <w:color w:val="000000" w:themeColor="text1"/>
      <w:sz w:val="40"/>
      <w:szCs w:val="26"/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1C0D4D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Domylnaczcionkaakapitu"/>
    <w:link w:val="Tytuinfomacjisygnalnej"/>
    <w:rsid w:val="001C0D4D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1C0D4D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1C0D4D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Normalny"/>
    <w:link w:val="OpiswskanikaZnak"/>
    <w:qFormat/>
    <w:rsid w:val="001C0D4D"/>
    <w:pPr>
      <w:spacing w:before="0" w:after="0" w:line="240" w:lineRule="auto"/>
    </w:pPr>
    <w:rPr>
      <w:color w:val="FFFFFF" w:themeColor="background1"/>
      <w:sz w:val="20"/>
    </w:rPr>
  </w:style>
  <w:style w:type="character" w:customStyle="1" w:styleId="WartowskanikaZnak">
    <w:name w:val="Wartość wskaźnika Znak"/>
    <w:basedOn w:val="Domylnaczcionkaakapitu"/>
    <w:link w:val="Wartowskanika"/>
    <w:rsid w:val="001C0D4D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Normalny"/>
    <w:link w:val="LeadZnak"/>
    <w:qFormat/>
    <w:rsid w:val="001C0D4D"/>
    <w:pPr>
      <w:spacing w:before="360"/>
    </w:pPr>
    <w:rPr>
      <w:b/>
      <w:noProof/>
      <w:szCs w:val="19"/>
      <w:lang w:eastAsia="pl-PL"/>
    </w:rPr>
  </w:style>
  <w:style w:type="character" w:customStyle="1" w:styleId="OpiswskanikaZnak">
    <w:name w:val="Opis wskaźnika Znak"/>
    <w:basedOn w:val="Domylnaczcionkaakapitu"/>
    <w:link w:val="Opiswskanika"/>
    <w:rsid w:val="001C0D4D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1C0D4D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eadZnak">
    <w:name w:val="Lead Znak"/>
    <w:basedOn w:val="Domylnaczcionkaakapitu"/>
    <w:link w:val="Lead"/>
    <w:rsid w:val="001C0D4D"/>
    <w:rPr>
      <w:rFonts w:ascii="Fira Sans" w:hAnsi="Fira Sans"/>
      <w:b/>
      <w:noProof/>
      <w:sz w:val="19"/>
      <w:szCs w:val="19"/>
      <w:lang w:eastAsia="pl-PL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1C0D4D"/>
    <w:rPr>
      <w:rFonts w:ascii="Fira Sans SemiBold" w:hAnsi="Fira Sans SemiBold"/>
      <w:color w:val="001D77"/>
      <w:sz w:val="20"/>
      <w:szCs w:val="20"/>
    </w:rPr>
  </w:style>
  <w:style w:type="paragraph" w:customStyle="1" w:styleId="Tytuwykresu">
    <w:name w:val="Tytuł wykresu"/>
    <w:basedOn w:val="Nagwek1"/>
    <w:link w:val="TytuwykresuZnak"/>
    <w:qFormat/>
    <w:rsid w:val="001C0D4D"/>
    <w:pPr>
      <w:keepLines w:val="0"/>
      <w:spacing w:before="360" w:after="120" w:line="360" w:lineRule="auto"/>
      <w:ind w:left="851" w:hanging="851"/>
    </w:pPr>
    <w:rPr>
      <w:rFonts w:ascii="Fira Sans SemiBold" w:eastAsia="Times New Roman" w:hAnsi="Fira Sans SemiBold" w:cs="Times New Roman"/>
      <w:b/>
      <w:bCs/>
      <w:noProof/>
      <w:color w:val="auto"/>
      <w:sz w:val="19"/>
      <w:szCs w:val="24"/>
      <w:lang w:eastAsia="pl-PL"/>
    </w:rPr>
  </w:style>
  <w:style w:type="character" w:customStyle="1" w:styleId="TytuwykresuZnak">
    <w:name w:val="Tytuł wykresu Znak"/>
    <w:basedOn w:val="Domylnaczcionkaakapitu"/>
    <w:link w:val="Tytuwykresu"/>
    <w:rsid w:val="001C0D4D"/>
    <w:rPr>
      <w:rFonts w:ascii="Fira Sans SemiBold" w:eastAsia="Times New Roman" w:hAnsi="Fira Sans SemiBold" w:cs="Times New Roman"/>
      <w:b/>
      <w:bCs/>
      <w:noProof/>
      <w:sz w:val="19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C0D4D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83F5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D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9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stat.gov.pl/obszary-tematyczne/rynek-pracy/zasady-metodyczne-rocznik-pracy/zeszyt-metodologiczny-wypadki-przy-pracy,12,1.html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www.instagram.com/gus_stat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s://www.linkedin.com/uas/login?session_redirect=%2Fcompany%2F532930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5" Type="http://schemas.openxmlformats.org/officeDocument/2006/relationships/hyperlink" Target="https://www.facebook.com/GlownyUrzadStatystyczny/" TargetMode="External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obszary-tematyczne/rynek-pracy/warunki-pracy-wypadki-przy-pracy/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2.png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klasyfikacje.stat.gov.pl/Pkd2007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s://www.youtube.com/channel/UC0wiQMElFgYszpAoYgTnXtg/featured" TargetMode="External"/><Relationship Id="rId36" Type="http://schemas.openxmlformats.org/officeDocument/2006/relationships/footer" Target="footer3.xml"/><Relationship Id="rId10" Type="http://schemas.openxmlformats.org/officeDocument/2006/relationships/image" Target="media/image5.emf"/><Relationship Id="rId19" Type="http://schemas.openxmlformats.org/officeDocument/2006/relationships/footer" Target="footer2.xml"/><Relationship Id="rId31" Type="http://schemas.openxmlformats.org/officeDocument/2006/relationships/hyperlink" Target="http://stat.gov.pl/obszary-tematyczne/rynek-pracy/warunki-pracy-wypadki-przy-pracy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yperlink" Target="https://stat.gov.pl/obszary-tematyczne/rynek-pracy/warunki-pracy-wypadki-przy-pracy/wypadki-przy-pracy-w-2023-roku,4,17.html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hyperlink" Target="https://bdl.stat.gov.pl/BDL/dane/podgrup/temat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732</Words>
  <Characters>4395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wypadki przy pracy w 1 półroczu 2025 r.</vt:lpstr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Urząd Statystyczny</dc:creator>
  <dcterms:created xsi:type="dcterms:W3CDTF">2025-06-02T09:48:00Z</dcterms:created>
  <dcterms:modified xsi:type="dcterms:W3CDTF">2025-09-03T10:30:00Z</dcterms:modified>
</cp:coreProperties>
</file>