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194C7A37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4824B2">
        <w:rPr>
          <w:rStyle w:val="tytuinformacjiZnak"/>
        </w:rPr>
        <w:t>lipcu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6995333" w14:textId="4F67D14E" w:rsidR="00DC48E8" w:rsidRPr="00E94472" w:rsidRDefault="00E94472" w:rsidP="00BB5CC2">
      <w:pPr>
        <w:pStyle w:val="Lead"/>
        <w:spacing w:before="600" w:after="120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74A6639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06675" cy="1352550"/>
                <wp:effectExtent l="0" t="0" r="3175" b="0"/>
                <wp:wrapSquare wrapText="bothSides"/>
                <wp:docPr id="2" name="Pole tekstowe 2" descr="1041,6 tys. - liczba cudzoziemców wykonujących pracę w Polsce według stanu na 31 lipc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525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77417ABE" w:rsidR="0047646D" w:rsidRPr="00D27572" w:rsidRDefault="004824B2" w:rsidP="00BB5CC2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24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1041,6</w:t>
                            </w:r>
                            <w:r w:rsidR="005D6E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31</w:t>
                            </w:r>
                            <w:r w:rsidR="00DC125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lipca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41,6 tys. - liczba cudzoziemców wykonujących pracę w Polsce według stanu na 31 lipca 2024 r. &#10;" style="position:absolute;margin-left:0;margin-top:.7pt;width:205.25pt;height:106.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" fillcolor="#522398" stroked="f">
                <v:stroke joinstyle="miter"/>
                <v:textbox>
                  <w:txbxContent>
                    <w:p w14:paraId="5A84EC3D" w14:textId="77417ABE" w:rsidR="0047646D" w:rsidRPr="00D27572" w:rsidRDefault="004824B2" w:rsidP="00BB5CC2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824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1041,6</w:t>
                      </w:r>
                      <w:r w:rsidR="005D6E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31</w:t>
                      </w:r>
                      <w:r w:rsidR="00DC125C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lipca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4824B2">
        <w:rPr>
          <w:spacing w:val="-2"/>
        </w:rPr>
        <w:t>lipca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4824B2">
        <w:rPr>
          <w:spacing w:val="-2"/>
        </w:rPr>
        <w:t>8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824131">
        <w:rPr>
          <w:spacing w:val="-2"/>
        </w:rPr>
        <w:t>lipcu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4FDB1438" w:rsidR="002A06D6" w:rsidRPr="0006623A" w:rsidRDefault="002A06D6" w:rsidP="0006623A">
      <w:pPr>
        <w:spacing w:before="0" w:after="0" w:line="240" w:lineRule="auto"/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CC1FE6">
        <w:t>lipca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4824B2" w:rsidRPr="004824B2">
        <w:rPr>
          <w:rFonts w:eastAsia="Times New Roman" w:cs="Calibri"/>
          <w:color w:val="000000"/>
          <w:szCs w:val="19"/>
          <w:lang w:eastAsia="pl-PL"/>
        </w:rPr>
        <w:t>1041,6</w:t>
      </w:r>
      <w:r w:rsidR="006110D4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="00DC125C">
        <w:t xml:space="preserve">tys. W tej liczbie </w:t>
      </w:r>
      <w:r w:rsidR="004824B2" w:rsidRPr="004824B2">
        <w:t>405,4</w:t>
      </w:r>
      <w:r w:rsidR="006110D4">
        <w:t xml:space="preserve">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5C5134C2" w:rsidR="000D05F2" w:rsidRDefault="00BB5CC2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72E7F609" wp14:editId="49AECEA3">
            <wp:simplePos x="0" y="0"/>
            <wp:positionH relativeFrom="column">
              <wp:posOffset>0</wp:posOffset>
            </wp:positionH>
            <wp:positionV relativeFrom="paragraph">
              <wp:posOffset>563880</wp:posOffset>
            </wp:positionV>
            <wp:extent cx="5041900" cy="1694815"/>
            <wp:effectExtent l="0" t="0" r="0" b="0"/>
            <wp:wrapTopAndBottom/>
            <wp:docPr id="8" name="Obraz 8" descr="Wykres przedstawia dynamikę liczby cudzoziemców wykonujących pracę w Polsce od lutego 2022 r. do lipc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619EF94C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6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3F3A05C8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45140A">
                              <w:rPr>
                                <w:color w:val="522398"/>
                              </w:rPr>
                              <w:t>o 1,6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6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Fk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D+bLFk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3F3A05C8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45140A">
                        <w:rPr>
                          <w:color w:val="522398"/>
                        </w:rPr>
                        <w:t>o 1,6</w:t>
                      </w:r>
                      <w:r w:rsidRPr="00552F27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608C77FF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D63FA2" w:rsidRPr="00D63FA2">
        <w:t>59,7</w:t>
      </w:r>
      <w:r w:rsidR="00D63FA2">
        <w:t xml:space="preserve"> </w:t>
      </w:r>
      <w:r w:rsidR="009C0628">
        <w:t xml:space="preserve">w końcu </w:t>
      </w:r>
      <w:r w:rsidR="00D63FA2">
        <w:t>lipca</w:t>
      </w:r>
      <w:r w:rsidR="009C0628">
        <w:t xml:space="preserve"> </w:t>
      </w:r>
      <w:r w:rsidR="00466BBC">
        <w:t>2024</w:t>
      </w:r>
      <w:r>
        <w:t xml:space="preserve"> r.</w:t>
      </w:r>
    </w:p>
    <w:p w14:paraId="3F9D42CD" w14:textId="33BB7BF3" w:rsidR="0084398B" w:rsidRDefault="00BB5CC2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5C9CC5B8" wp14:editId="6DD09F18">
            <wp:simplePos x="0" y="0"/>
            <wp:positionH relativeFrom="column">
              <wp:posOffset>0</wp:posOffset>
            </wp:positionH>
            <wp:positionV relativeFrom="paragraph">
              <wp:posOffset>510540</wp:posOffset>
            </wp:positionV>
            <wp:extent cx="5047615" cy="1804670"/>
            <wp:effectExtent l="0" t="0" r="0" b="5080"/>
            <wp:wrapTopAndBottom/>
            <wp:docPr id="9" name="Obraz 9" descr="Wykres przedstawia strukturę cudzoziemców wykonujących pracę w Polsce według obywatelstwa – stan na 31 lipca 2024 r. Najliczniejszą grupą obcokrajowców wykonujących pracę w Polsce byli obywatele Ukrainy – ich udział w ogólnej liczbie cudzoziemców wyniósł 67,3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</w:t>
      </w:r>
      <w:r w:rsidR="0084398B" w:rsidRPr="00552F27">
        <w:rPr>
          <w:b/>
          <w:szCs w:val="19"/>
        </w:rPr>
        <w:t>o</w:t>
      </w:r>
      <w:r w:rsidR="0084398B" w:rsidRPr="0084398B">
        <w:rPr>
          <w:b/>
          <w:szCs w:val="19"/>
        </w:rPr>
        <w:t>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45140A">
        <w:rPr>
          <w:rStyle w:val="OpiswskanikaZnak"/>
          <w:color w:val="auto"/>
        </w:rPr>
        <w:t>31 lipca</w:t>
      </w:r>
    </w:p>
    <w:p w14:paraId="4C0F1395" w14:textId="0B34D377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45140A">
        <w:t>lipca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45140A" w:rsidRPr="0045140A">
        <w:t xml:space="preserve">701,3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</w:t>
      </w:r>
      <w:r w:rsidR="0045140A">
        <w:t>6</w:t>
      </w:r>
      <w:r w:rsidR="006033D9">
        <w:t>,</w:t>
      </w:r>
      <w:r w:rsidR="0045140A">
        <w:t>0</w:t>
      </w:r>
      <w:r>
        <w:t> </w:t>
      </w:r>
      <w:r w:rsidRPr="00C43F19">
        <w:t>p.</w:t>
      </w:r>
      <w:r>
        <w:t> proc.</w:t>
      </w:r>
    </w:p>
    <w:p w14:paraId="29EA93E7" w14:textId="260EB3DA" w:rsidR="00F407B9" w:rsidRPr="00A46604" w:rsidRDefault="0065359C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lastRenderedPageBreak/>
        <w:t xml:space="preserve">W ostatnim dniu </w:t>
      </w:r>
      <w:r w:rsidR="00BE50E9">
        <w:t>lipca</w:t>
      </w:r>
      <w:r w:rsidR="00F2593E">
        <w:t xml:space="preserve"> </w:t>
      </w:r>
      <w:r w:rsidR="002B3B6B" w:rsidRPr="00A46604">
        <w:t xml:space="preserve">2024 r. niemal co piąty spośród ogółu cudzoziemców wykonujących pracę mieszkał w regionie warszawskim stołecznym </w:t>
      </w:r>
      <w:r w:rsidR="00096FDD">
        <w:t>(19</w:t>
      </w:r>
      <w:r w:rsidR="00BE50E9">
        <w:t>,6</w:t>
      </w:r>
      <w:r w:rsidR="002B3B6B"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14:paraId="682586FA" w14:textId="5E3CEF2A" w:rsidR="0029152C" w:rsidRDefault="00BB5CC2" w:rsidP="00BB5CC2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7CE1757B" wp14:editId="32881634">
            <wp:simplePos x="0" y="0"/>
            <wp:positionH relativeFrom="column">
              <wp:posOffset>0</wp:posOffset>
            </wp:positionH>
            <wp:positionV relativeFrom="paragraph">
              <wp:posOffset>459740</wp:posOffset>
            </wp:positionV>
            <wp:extent cx="5041900" cy="2883535"/>
            <wp:effectExtent l="0" t="0" r="6350" b="0"/>
            <wp:wrapTopAndBottom/>
            <wp:docPr id="10" name="Obraz 10" descr="Wykres przedstawia liczbę cudzoziemców wykonujących pracę według miejsca zamieszkania i płci w 2024 r. – stan na 31 lipca. W ostatnim dniu lipca 2024 r. największa liczba cudzoziemców wykonujących pracę mieszkała w regionie warszawskim stołecznym – 204,0 tys. osób, natomiast najmniej spośród analizowanej populacji cudzoziemców mieszkało w regionie świętokrzyskim – 8,5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  <w:r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Pr="00BB5CC2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BB5CC2">
        <w:rPr>
          <w:szCs w:val="19"/>
        </w:rPr>
        <w:t xml:space="preserve">tan na </w:t>
      </w:r>
      <w:r w:rsidR="0045140A" w:rsidRPr="00BB5CC2">
        <w:rPr>
          <w:rStyle w:val="OpiswskanikaZnak"/>
          <w:color w:val="auto"/>
        </w:rPr>
        <w:t>31 lipca</w:t>
      </w:r>
    </w:p>
    <w:p w14:paraId="7445460F" w14:textId="32C22CC9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BB5CC2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BB5CC2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622F9CBE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C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64B4F9A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C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1686EBCD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C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48E978E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7 styczni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77358626" w:rsidR="00B06F5F" w:rsidRDefault="00BC19C5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07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01.2025</w:t>
                          </w:r>
                          <w:r w:rsidR="00B06F5F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7 styczni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f0Mk0kECAABC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14:paraId="17C64B0E" w14:textId="77358626" w:rsidR="00B06F5F" w:rsidRDefault="00BC19C5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07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01.2025</w:t>
                    </w:r>
                    <w:r w:rsidR="00B06F5F">
                      <w:rPr>
                        <w:color w:val="522398"/>
                      </w:rPr>
                      <w:t xml:space="preserve">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pt;visibility:visible" o:bullet="t">
        <v:imagedata r:id="rId1" o:title=""/>
      </v:shape>
    </w:pict>
  </w:numPicBullet>
  <w:numPicBullet w:numPicBulletId="1">
    <w:pict>
      <v:shape id="_x0000_i1027" type="#_x0000_t75" style="width:124pt;height:1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814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EEB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3D8D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5CC2"/>
    <w:rsid w:val="00BB699D"/>
    <w:rsid w:val="00BC0EDF"/>
    <w:rsid w:val="00BC19C5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1812"/>
    <w:rsid w:val="00CC1FE6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3FA2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sharepoint/v3"/>
    <ds:schemaRef ds:uri="http://www.w3.org/XML/1998/namespace"/>
    <ds:schemaRef ds:uri="1E9983FF-DC4B-4F4E-A072-0441E2B88E6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6378E-034A-4662-B2EB-5A5BDC62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4048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lipcu 2024 r.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2024-12-16T12:20:00Z</dcterms:created>
  <dcterms:modified xsi:type="dcterms:W3CDTF">2024-12-16T12:30:00Z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