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01E5AD" w14:textId="310AF9AC" w:rsidR="00E31342" w:rsidRPr="00E31342" w:rsidRDefault="00E31342" w:rsidP="0029748E">
      <w:pPr>
        <w:pStyle w:val="tytusygnalnej"/>
      </w:pPr>
      <w:bookmarkStart w:id="0" w:name="_GoBack"/>
      <w:bookmarkEnd w:id="0"/>
      <w:r w:rsidRPr="00496C41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2029952" behindDoc="0" locked="0" layoutInCell="1" allowOverlap="1" wp14:anchorId="6D708CC3" wp14:editId="0D18F9E7">
                <wp:simplePos x="0" y="0"/>
                <wp:positionH relativeFrom="margin">
                  <wp:posOffset>-9525</wp:posOffset>
                </wp:positionH>
                <wp:positionV relativeFrom="paragraph">
                  <wp:posOffset>753110</wp:posOffset>
                </wp:positionV>
                <wp:extent cx="2266950" cy="1154430"/>
                <wp:effectExtent l="0" t="0" r="0" b="7620"/>
                <wp:wrapSquare wrapText="bothSides"/>
                <wp:docPr id="6" name="Pole tekstowe 2" descr="Ikona strzałki skierowanej grotem w górę oznacza wzrost liczby dzieci w pieczy zastępczej w porównaniu z 2023 r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950" cy="1154430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51497E" w14:textId="5B4DE6F3" w:rsidR="00E31342" w:rsidRPr="006E78B5" w:rsidRDefault="00E31342" w:rsidP="00E31342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 w:rsidRPr="004B4292">
                              <w:rPr>
                                <w:rStyle w:val="IkonawskanikaZnak"/>
                                <w:sz w:val="76"/>
                                <w:szCs w:val="76"/>
                              </w:rPr>
                              <w:sym w:font="Wingdings" w:char="F0F1"/>
                            </w:r>
                            <w:r w:rsidRPr="006E78B5">
                              <w:rPr>
                                <w:rStyle w:val="WartowskanikaZnak"/>
                              </w:rPr>
                              <w:t xml:space="preserve"> </w:t>
                            </w:r>
                            <w:r w:rsidR="00D60C41"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2</w:t>
                            </w:r>
                            <w:r w:rsidRPr="006E78B5"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,</w:t>
                            </w:r>
                            <w:r w:rsidR="00D60C41"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6</w:t>
                            </w:r>
                            <w:r w:rsidRPr="006E78B5"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%</w:t>
                            </w:r>
                          </w:p>
                          <w:p w14:paraId="3C7D1335" w14:textId="1D53890A" w:rsidR="00E31342" w:rsidRPr="00A23EBC" w:rsidRDefault="00E31342" w:rsidP="00DC748D">
                            <w:pPr>
                              <w:pStyle w:val="Opiswskanika"/>
                              <w:suppressAutoHyphens/>
                              <w:spacing w:before="120"/>
                              <w:rPr>
                                <w:sz w:val="19"/>
                                <w:szCs w:val="19"/>
                              </w:rPr>
                            </w:pPr>
                            <w:r w:rsidRPr="00A23EBC">
                              <w:rPr>
                                <w:sz w:val="19"/>
                                <w:szCs w:val="19"/>
                              </w:rPr>
                              <w:t>Wzrost liczby dzieci w piecz</w:t>
                            </w:r>
                            <w:r w:rsidR="00D60C41" w:rsidRPr="00A23EBC">
                              <w:rPr>
                                <w:sz w:val="19"/>
                                <w:szCs w:val="19"/>
                              </w:rPr>
                              <w:t>y zastępczej w porównaniu z 2023</w:t>
                            </w:r>
                            <w:r w:rsidRPr="00A23EBC">
                              <w:rPr>
                                <w:sz w:val="19"/>
                                <w:szCs w:val="19"/>
                              </w:rPr>
                              <w:t xml:space="preserve"> 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708CC3" id="Pole tekstowe 2" o:spid="_x0000_s1026" alt="Ikona strzałki skierowanej grotem w górę oznacza wzrost liczby dzieci w pieczy zastępczej w porównaniu z 2023 r." style="position:absolute;margin-left:-.75pt;margin-top:59.3pt;width:178.5pt;height:90.9pt;z-index:2520299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" fillcolor="#001d77" stroked="f">
                <v:stroke joinstyle="miter"/>
                <v:textbox>
                  <w:txbxContent>
                    <w:p w14:paraId="0F51497E" w14:textId="5B4DE6F3" w:rsidR="00E31342" w:rsidRPr="006E78B5" w:rsidRDefault="00E31342" w:rsidP="00E31342">
                      <w:pPr>
                        <w:suppressAutoHyphens/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</w:pPr>
                      <w:r w:rsidRPr="004B4292">
                        <w:rPr>
                          <w:rStyle w:val="IkonawskanikaZnak"/>
                          <w:sz w:val="76"/>
                          <w:szCs w:val="76"/>
                        </w:rPr>
                        <w:sym w:font="Wingdings" w:char="F0F1"/>
                      </w:r>
                      <w:r w:rsidRPr="006E78B5">
                        <w:rPr>
                          <w:rStyle w:val="WartowskanikaZnak"/>
                        </w:rPr>
                        <w:t xml:space="preserve"> </w:t>
                      </w:r>
                      <w:r w:rsidR="00D60C41">
                        <w:rPr>
                          <w:rStyle w:val="WartowskanikaZnak"/>
                          <w:sz w:val="72"/>
                          <w:szCs w:val="72"/>
                        </w:rPr>
                        <w:t>2</w:t>
                      </w:r>
                      <w:r w:rsidRPr="006E78B5">
                        <w:rPr>
                          <w:rStyle w:val="WartowskanikaZnak"/>
                          <w:sz w:val="72"/>
                          <w:szCs w:val="72"/>
                        </w:rPr>
                        <w:t>,</w:t>
                      </w:r>
                      <w:r w:rsidR="00D60C41">
                        <w:rPr>
                          <w:rStyle w:val="WartowskanikaZnak"/>
                          <w:sz w:val="72"/>
                          <w:szCs w:val="72"/>
                        </w:rPr>
                        <w:t>6</w:t>
                      </w:r>
                      <w:r w:rsidRPr="006E78B5">
                        <w:rPr>
                          <w:rStyle w:val="WartowskanikaZnak"/>
                          <w:sz w:val="72"/>
                          <w:szCs w:val="72"/>
                        </w:rPr>
                        <w:t>%</w:t>
                      </w:r>
                    </w:p>
                    <w:p w14:paraId="3C7D1335" w14:textId="1D53890A" w:rsidR="00E31342" w:rsidRPr="00A23EBC" w:rsidRDefault="00E31342" w:rsidP="00DC748D">
                      <w:pPr>
                        <w:pStyle w:val="Opiswskanika"/>
                        <w:suppressAutoHyphens/>
                        <w:spacing w:before="120"/>
                        <w:rPr>
                          <w:sz w:val="19"/>
                          <w:szCs w:val="19"/>
                        </w:rPr>
                      </w:pPr>
                      <w:r w:rsidRPr="00A23EBC">
                        <w:rPr>
                          <w:sz w:val="19"/>
                          <w:szCs w:val="19"/>
                        </w:rPr>
                        <w:t>Wzrost liczby dzieci w piecz</w:t>
                      </w:r>
                      <w:r w:rsidR="00D60C41" w:rsidRPr="00A23EBC">
                        <w:rPr>
                          <w:sz w:val="19"/>
                          <w:szCs w:val="19"/>
                        </w:rPr>
                        <w:t>y zastępczej w porównaniu z 2023</w:t>
                      </w:r>
                      <w:r w:rsidRPr="00A23EBC">
                        <w:rPr>
                          <w:sz w:val="19"/>
                          <w:szCs w:val="19"/>
                        </w:rPr>
                        <w:t xml:space="preserve"> r.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Pr="00496C41">
        <w:t>Piecza zastępcza w 2024 r.</w:t>
      </w:r>
    </w:p>
    <w:p w14:paraId="3EA46DEC" w14:textId="3399AAD3" w:rsidR="00563D3B" w:rsidRDefault="00D60C41" w:rsidP="00F21EEE">
      <w:pPr>
        <w:pStyle w:val="Lead"/>
        <w:suppressAutoHyphens/>
        <w:spacing w:after="600"/>
      </w:pPr>
      <w:r w:rsidRPr="0073798F">
        <w:t xml:space="preserve">Na koniec 2024 r. w pieczy zastępczej przebywało 77,3 tys. dzieci, z tego 59,8 tys. w pieczy rodzinnej oraz 17,5 tys. w pieczy instytucjonalnej. </w:t>
      </w:r>
      <w:r w:rsidRPr="0073798F">
        <w:rPr>
          <w:bCs/>
        </w:rPr>
        <w:t>W porównaniu z 2023 r. liczba</w:t>
      </w:r>
      <w:r w:rsidR="00202944">
        <w:rPr>
          <w:bCs/>
        </w:rPr>
        <w:t xml:space="preserve"> </w:t>
      </w:r>
      <w:r w:rsidRPr="0073798F">
        <w:rPr>
          <w:bCs/>
        </w:rPr>
        <w:t>dzieci przebywających w pieczy zastępczej zwiększyła się o 2,6</w:t>
      </w:r>
      <w:r w:rsidR="00563D3B">
        <w:rPr>
          <w:bCs/>
        </w:rPr>
        <w:t>%.</w:t>
      </w:r>
    </w:p>
    <w:p w14:paraId="5D032082" w14:textId="4A1EA3EE" w:rsidR="00E31342" w:rsidRPr="00DC748D" w:rsidRDefault="00E31342" w:rsidP="00ED7F56">
      <w:pPr>
        <w:pStyle w:val="Nagwek1"/>
      </w:pPr>
      <w:r w:rsidRPr="00DC748D">
        <mc:AlternateContent>
          <mc:Choice Requires="wps">
            <w:drawing>
              <wp:anchor distT="45720" distB="45720" distL="114300" distR="114300" simplePos="0" relativeHeight="252028928" behindDoc="1" locked="0" layoutInCell="1" allowOverlap="1" wp14:anchorId="7BBE3B73" wp14:editId="7044DF1E">
                <wp:simplePos x="0" y="0"/>
                <wp:positionH relativeFrom="column">
                  <wp:posOffset>5201920</wp:posOffset>
                </wp:positionH>
                <wp:positionV relativeFrom="paragraph">
                  <wp:posOffset>174625</wp:posOffset>
                </wp:positionV>
                <wp:extent cx="1725295" cy="848360"/>
                <wp:effectExtent l="0" t="0" r="0" b="0"/>
                <wp:wrapTight wrapText="bothSides">
                  <wp:wrapPolygon edited="0">
                    <wp:start x="715" y="0"/>
                    <wp:lineTo x="715" y="20856"/>
                    <wp:lineTo x="20749" y="20856"/>
                    <wp:lineTo x="20749" y="0"/>
                    <wp:lineTo x="715" y="0"/>
                  </wp:wrapPolygon>
                </wp:wrapTight>
                <wp:docPr id="2" name="Pole tekstowe 2" descr="63,6% rodzin zastępczych to rodziny spokrewnio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483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548768" w14:textId="5EA6C37F" w:rsidR="00E31342" w:rsidRPr="00356B83" w:rsidRDefault="00743F90" w:rsidP="00AF3167">
                            <w:pPr>
                              <w:pStyle w:val="tekstzboku"/>
                              <w:suppressAutoHyphens/>
                              <w:spacing w:before="0" w:line="240" w:lineRule="exact"/>
                            </w:pPr>
                            <w:r>
                              <w:t>63,6%</w:t>
                            </w:r>
                            <w:r w:rsidR="00E31342" w:rsidRPr="00C479FB">
                              <w:t xml:space="preserve"> rodzin zastępczych</w:t>
                            </w:r>
                            <w:r w:rsidR="00EA2AD6">
                              <w:t xml:space="preserve"> </w:t>
                            </w:r>
                            <w:r w:rsidR="00E31342" w:rsidRPr="00C479FB">
                              <w:t>to rodziny spokrewnione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BE3B73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alt="63,6% rodzin zastępczych to rodziny spokrewnione" style="position:absolute;margin-left:409.6pt;margin-top:13.75pt;width:135.85pt;height:66.8pt;z-index:-251287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" filled="f" stroked="f">
                <v:textbox>
                  <w:txbxContent>
                    <w:p w14:paraId="08548768" w14:textId="5EA6C37F" w:rsidR="00E31342" w:rsidRPr="00356B83" w:rsidRDefault="00743F90" w:rsidP="00AF3167">
                      <w:pPr>
                        <w:pStyle w:val="tekstzboku"/>
                        <w:suppressAutoHyphens/>
                        <w:spacing w:before="0" w:line="240" w:lineRule="exact"/>
                      </w:pPr>
                      <w:r>
                        <w:t>63,6%</w:t>
                      </w:r>
                      <w:r w:rsidR="00E31342" w:rsidRPr="00C479FB">
                        <w:t xml:space="preserve"> rodzin zastępczych</w:t>
                      </w:r>
                      <w:r w:rsidR="00EA2AD6">
                        <w:t xml:space="preserve"> </w:t>
                      </w:r>
                      <w:r w:rsidR="00E31342" w:rsidRPr="00C479FB">
                        <w:t>to rodziny spokrewnione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DC748D">
        <w:t>Rodzinna piecza zastępcza</w:t>
      </w:r>
    </w:p>
    <w:p w14:paraId="5C0302C7" w14:textId="5FC45DE4" w:rsidR="00E31342" w:rsidRPr="0073798F" w:rsidRDefault="00743F90" w:rsidP="00574C99">
      <w:pPr>
        <w:rPr>
          <w:szCs w:val="19"/>
        </w:rPr>
      </w:pPr>
      <w:r>
        <w:rPr>
          <w:noProof/>
          <w:lang w:eastAsia="pl-PL"/>
        </w:rPr>
        <w:t>Według stanu w dniu 31 grudnia 2024 r. w Polsce</w:t>
      </w:r>
      <w:r w:rsidR="000420DA" w:rsidRPr="00A70A80">
        <w:rPr>
          <w:noProof/>
          <w:lang w:eastAsia="pl-PL"/>
        </w:rPr>
        <w:t xml:space="preserve"> funkcjonował</w:t>
      </w:r>
      <w:r w:rsidR="00A70A80" w:rsidRPr="00A70A80">
        <w:rPr>
          <w:noProof/>
          <w:lang w:eastAsia="pl-PL"/>
        </w:rPr>
        <w:t>o 36,5 tys</w:t>
      </w:r>
      <w:r w:rsidR="00A70A80">
        <w:rPr>
          <w:noProof/>
          <w:lang w:eastAsia="pl-PL"/>
        </w:rPr>
        <w:t>.</w:t>
      </w:r>
      <w:r w:rsidR="000420DA" w:rsidRPr="0073798F">
        <w:rPr>
          <w:noProof/>
          <w:lang w:eastAsia="pl-PL"/>
        </w:rPr>
        <w:t xml:space="preserve"> </w:t>
      </w:r>
      <w:r w:rsidR="00A70A80">
        <w:rPr>
          <w:noProof/>
          <w:lang w:eastAsia="pl-PL"/>
        </w:rPr>
        <w:t>rodzin zastępczych</w:t>
      </w:r>
      <w:r w:rsidR="00E56F2C">
        <w:rPr>
          <w:noProof/>
          <w:lang w:eastAsia="pl-PL"/>
        </w:rPr>
        <w:t xml:space="preserve"> </w:t>
      </w:r>
      <w:r w:rsidR="00A70A80">
        <w:rPr>
          <w:noProof/>
          <w:lang w:eastAsia="pl-PL"/>
        </w:rPr>
        <w:t xml:space="preserve">oraz 0,9 tys. </w:t>
      </w:r>
      <w:r w:rsidR="000420DA" w:rsidRPr="0073798F">
        <w:rPr>
          <w:noProof/>
          <w:lang w:eastAsia="pl-PL"/>
        </w:rPr>
        <w:t>rodzinnych domów dziecka</w:t>
      </w:r>
      <w:r w:rsidR="00A70A80">
        <w:rPr>
          <w:noProof/>
          <w:lang w:eastAsia="pl-PL"/>
        </w:rPr>
        <w:t>.</w:t>
      </w:r>
      <w:r w:rsidR="000420DA" w:rsidRPr="0073798F">
        <w:rPr>
          <w:noProof/>
          <w:lang w:eastAsia="pl-PL"/>
        </w:rPr>
        <w:t xml:space="preserve"> Wśród rodzin zastępczych rodziny spokrewnione stanowiły 63,6%, rodziny niezawodowe – 30,4%, a rodziny zawodowe – 6,0%.</w:t>
      </w:r>
    </w:p>
    <w:p w14:paraId="28F1CD1F" w14:textId="4CF213D7" w:rsidR="00FC5DC5" w:rsidRPr="00DF2785" w:rsidRDefault="000420DA" w:rsidP="00FC5DC5">
      <w:pPr>
        <w:suppressAutoHyphens/>
      </w:pPr>
      <w:r w:rsidRPr="0073798F">
        <w:t>Funkcj</w:t>
      </w:r>
      <w:r w:rsidR="00DA728C">
        <w:t xml:space="preserve">ę rodziny zastępczej pełniło 18,9 tys. małżeństw i 17,6 tys. </w:t>
      </w:r>
      <w:r w:rsidRPr="0073798F">
        <w:t>osób samotnych. Rodziny, które przyjęły jedno dziecko</w:t>
      </w:r>
      <w:r w:rsidR="00EA2AD6">
        <w:t>,</w:t>
      </w:r>
      <w:r w:rsidRPr="0073798F">
        <w:t xml:space="preserve"> stanowiły 71,7%, dwoje dzieci – 18,5%, troje – 5,6%, zaś czworo i</w:t>
      </w:r>
      <w:r w:rsidR="006A6070">
        <w:t> </w:t>
      </w:r>
      <w:r w:rsidRPr="0073798F">
        <w:t xml:space="preserve">więcej dzieci – 4,1% wszystkich rodzin zastępczych. </w:t>
      </w:r>
      <w:r w:rsidR="00FC5DC5" w:rsidRPr="00A23EBC">
        <w:t xml:space="preserve">Ponad połowa </w:t>
      </w:r>
      <w:r w:rsidR="00BE1C1E">
        <w:t xml:space="preserve">(52,6%) </w:t>
      </w:r>
      <w:r w:rsidR="00FC5DC5" w:rsidRPr="00A23EBC">
        <w:t>osób prowadzących rodziny zastępcze</w:t>
      </w:r>
      <w:r w:rsidR="00EA2AD6">
        <w:t xml:space="preserve"> </w:t>
      </w:r>
      <w:r w:rsidR="00BE1C1E">
        <w:t xml:space="preserve">była </w:t>
      </w:r>
      <w:r w:rsidR="00FC5DC5" w:rsidRPr="00A23EBC">
        <w:t>w wieku 51–70 lat. Rodzinne domy dzi</w:t>
      </w:r>
      <w:r w:rsidR="00202944">
        <w:t>ecka prowadziło 760 małżeństw i</w:t>
      </w:r>
      <w:r w:rsidR="009A4FBF">
        <w:t xml:space="preserve"> </w:t>
      </w:r>
      <w:r w:rsidR="00FC5DC5" w:rsidRPr="00A23EBC">
        <w:t>140</w:t>
      </w:r>
      <w:r w:rsidR="009A4FBF">
        <w:t xml:space="preserve"> </w:t>
      </w:r>
      <w:r w:rsidR="00FC5DC5" w:rsidRPr="00A23EBC">
        <w:t>samotnych osób. Rodzinne domy dziecka, które przyjęły od jednego do pięciorga dzieci</w:t>
      </w:r>
      <w:r w:rsidR="00EA2AD6">
        <w:t>,</w:t>
      </w:r>
      <w:r w:rsidR="00FC5DC5" w:rsidRPr="00A23EBC">
        <w:t xml:space="preserve"> stanowiły 21,2</w:t>
      </w:r>
      <w:r w:rsidR="00FC5DC5" w:rsidRPr="00E208D7">
        <w:t xml:space="preserve">%, sześcioro </w:t>
      </w:r>
      <w:r w:rsidR="003A3ADD">
        <w:t>dzieci</w:t>
      </w:r>
      <w:r w:rsidR="00202944">
        <w:t xml:space="preserve"> </w:t>
      </w:r>
      <w:r w:rsidR="00FC5DC5" w:rsidRPr="00E208D7">
        <w:t xml:space="preserve">– 15,8%, siedmioro </w:t>
      </w:r>
      <w:r w:rsidR="003A3ADD">
        <w:t>dzieci</w:t>
      </w:r>
      <w:r w:rsidR="00202944">
        <w:t xml:space="preserve"> </w:t>
      </w:r>
      <w:r w:rsidR="00FC5DC5" w:rsidRPr="00E208D7">
        <w:t>– 14,8%, a</w:t>
      </w:r>
      <w:r w:rsidR="00EC0C40">
        <w:t> </w:t>
      </w:r>
      <w:r w:rsidR="00FC5DC5" w:rsidRPr="00E208D7">
        <w:t>ośmioro i więcej dzieci – 47</w:t>
      </w:r>
      <w:r w:rsidR="00FC5DC5" w:rsidRPr="00A23EBC">
        <w:t xml:space="preserve">,9% wszystkich rodzinnych domów dziecka. </w:t>
      </w:r>
      <w:r w:rsidR="007B5F25">
        <w:t>Natomiast rodzinne domy dziecka</w:t>
      </w:r>
      <w:r w:rsidR="00331C1E">
        <w:t>, które nie przyjęły żadnych dzieci,</w:t>
      </w:r>
      <w:r w:rsidR="007B5F25">
        <w:t xml:space="preserve"> stanowiły 0,3%. </w:t>
      </w:r>
      <w:r w:rsidR="00EA2AD6">
        <w:t xml:space="preserve">Większość </w:t>
      </w:r>
      <w:r w:rsidR="00BE1C1E" w:rsidRPr="00A23EBC">
        <w:t xml:space="preserve">(75,3%) </w:t>
      </w:r>
      <w:r w:rsidR="00EA2AD6">
        <w:t>osób</w:t>
      </w:r>
      <w:r w:rsidR="00FC5DC5" w:rsidRPr="00A23EBC">
        <w:t xml:space="preserve"> pełniących funkcję rodzinnego domu dziecka</w:t>
      </w:r>
      <w:r w:rsidR="00EA2AD6">
        <w:t xml:space="preserve"> </w:t>
      </w:r>
      <w:r w:rsidR="00BE1C1E">
        <w:t>było</w:t>
      </w:r>
      <w:r w:rsidR="00FC5DC5" w:rsidRPr="00A23EBC">
        <w:t xml:space="preserve"> w wieku 41–60 lat.</w:t>
      </w:r>
    </w:p>
    <w:p w14:paraId="44193637" w14:textId="77777777" w:rsidR="00E31342" w:rsidRPr="00DC748D" w:rsidRDefault="00E31342" w:rsidP="00247C16">
      <w:pPr>
        <w:pStyle w:val="Nagwek1"/>
      </w:pPr>
      <w:r w:rsidRPr="00DC748D">
        <mc:AlternateContent>
          <mc:Choice Requires="wps">
            <w:drawing>
              <wp:anchor distT="45720" distB="45720" distL="114300" distR="114300" simplePos="0" relativeHeight="252032000" behindDoc="1" locked="0" layoutInCell="1" allowOverlap="1" wp14:anchorId="54B175D7" wp14:editId="69F0461F">
                <wp:simplePos x="0" y="0"/>
                <wp:positionH relativeFrom="column">
                  <wp:posOffset>5194300</wp:posOffset>
                </wp:positionH>
                <wp:positionV relativeFrom="paragraph">
                  <wp:posOffset>337185</wp:posOffset>
                </wp:positionV>
                <wp:extent cx="1797050" cy="1257300"/>
                <wp:effectExtent l="0" t="0" r="0" b="0"/>
                <wp:wrapTight wrapText="bothSides">
                  <wp:wrapPolygon edited="0">
                    <wp:start x="687" y="0"/>
                    <wp:lineTo x="687" y="21273"/>
                    <wp:lineTo x="20837" y="21273"/>
                    <wp:lineTo x="20837" y="0"/>
                    <wp:lineTo x="687" y="0"/>
                  </wp:wrapPolygon>
                </wp:wrapTight>
                <wp:docPr id="7" name="Pole tekstowe 7" descr="7,6 tys. dzieci przebywających w rodzinnej pieczy zastępczej posiadało orzeczenie o niepełnosprawności lub o stopniu niepełnosprawności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705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F76843" w14:textId="459518AB" w:rsidR="00E31342" w:rsidRPr="008875C9" w:rsidRDefault="006F1F6B" w:rsidP="00AF3167">
                            <w:pPr>
                              <w:pStyle w:val="tekstzboku"/>
                              <w:suppressAutoHyphens/>
                              <w:spacing w:before="0" w:line="240" w:lineRule="exact"/>
                            </w:pPr>
                            <w:r>
                              <w:t>7,6 tys.</w:t>
                            </w:r>
                            <w:r w:rsidR="0073798F" w:rsidRPr="0073798F">
                              <w:t xml:space="preserve"> </w:t>
                            </w:r>
                            <w:r w:rsidR="00743F90">
                              <w:t xml:space="preserve">dzieci przebywających w rodzinnej pieczy zastępczej </w:t>
                            </w:r>
                            <w:r w:rsidR="0073798F" w:rsidRPr="0073798F">
                              <w:t>posiadało orzeczenie o</w:t>
                            </w:r>
                            <w:r w:rsidR="0073798F">
                              <w:t> </w:t>
                            </w:r>
                            <w:r w:rsidR="0073798F" w:rsidRPr="0073798F">
                              <w:t>niepełnosprawności lub o</w:t>
                            </w:r>
                            <w:r w:rsidR="0073798F">
                              <w:t> </w:t>
                            </w:r>
                            <w:r w:rsidR="0073798F" w:rsidRPr="0073798F">
                              <w:t>stopniu niepełnosprawności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B175D7" id="Pole tekstowe 7" o:spid="_x0000_s1028" type="#_x0000_t202" alt="7,6 tys. dzieci przebywających w rodzinnej pieczy zastępczej posiadało orzeczenie o niepełnosprawności lub o stopniu niepełnosprawności" style="position:absolute;margin-left:409pt;margin-top:26.55pt;width:141.5pt;height:99pt;z-index:-251284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" filled="f" stroked="f">
                <v:textbox>
                  <w:txbxContent>
                    <w:p w14:paraId="50F76843" w14:textId="459518AB" w:rsidR="00E31342" w:rsidRPr="008875C9" w:rsidRDefault="006F1F6B" w:rsidP="00AF3167">
                      <w:pPr>
                        <w:pStyle w:val="tekstzboku"/>
                        <w:suppressAutoHyphens/>
                        <w:spacing w:before="0" w:line="240" w:lineRule="exact"/>
                      </w:pPr>
                      <w:r>
                        <w:t>7,6 tys.</w:t>
                      </w:r>
                      <w:r w:rsidR="0073798F" w:rsidRPr="0073798F">
                        <w:t xml:space="preserve"> </w:t>
                      </w:r>
                      <w:r w:rsidR="00743F90">
                        <w:t xml:space="preserve">dzieci przebywających w rodzinnej pieczy zastępczej </w:t>
                      </w:r>
                      <w:r w:rsidR="0073798F" w:rsidRPr="0073798F">
                        <w:t>posiadało orzeczenie o</w:t>
                      </w:r>
                      <w:r w:rsidR="0073798F">
                        <w:t> </w:t>
                      </w:r>
                      <w:r w:rsidR="0073798F" w:rsidRPr="0073798F">
                        <w:t>niepełnosprawności lub o</w:t>
                      </w:r>
                      <w:r w:rsidR="0073798F">
                        <w:t> </w:t>
                      </w:r>
                      <w:r w:rsidR="0073798F" w:rsidRPr="0073798F">
                        <w:t>stopniu niepełnosprawności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DC748D">
        <w:t>Dzieci w rodzinnej pieczy zastępczej</w:t>
      </w:r>
    </w:p>
    <w:p w14:paraId="1985F5CD" w14:textId="61824520" w:rsidR="00574C99" w:rsidRPr="00010961" w:rsidRDefault="0073798F" w:rsidP="00010961">
      <w:pPr>
        <w:suppressAutoHyphens/>
      </w:pPr>
      <w:r w:rsidRPr="00A23EBC">
        <w:t xml:space="preserve">W rodzinnej </w:t>
      </w:r>
      <w:r w:rsidR="00A63E6F">
        <w:t>pieczy zastępczej przebywało 59,8 tys. dzieci, w tym 6,8 tys.</w:t>
      </w:r>
      <w:r w:rsidRPr="00A23EBC">
        <w:t xml:space="preserve"> w rodzinnych domach dziecka. Spośród wszy</w:t>
      </w:r>
      <w:r w:rsidR="00B73EB1">
        <w:t xml:space="preserve">stkich dzieci objętych opieką 7,6 tys. </w:t>
      </w:r>
      <w:r w:rsidRPr="00A23EBC">
        <w:t xml:space="preserve">posiadało orzeczenie o niepełnosprawności </w:t>
      </w:r>
      <w:r w:rsidR="00EA2AD6">
        <w:t>lub</w:t>
      </w:r>
      <w:r w:rsidRPr="00A23EBC">
        <w:t xml:space="preserve"> </w:t>
      </w:r>
      <w:r w:rsidR="00B73EB1">
        <w:t>o stopniu niepełnosprawności, 2,6 tys.</w:t>
      </w:r>
      <w:r w:rsidRPr="00A23EBC">
        <w:t xml:space="preserve"> było sierotami, 486 było cudzoziemcami (w tym 374 </w:t>
      </w:r>
      <w:r w:rsidRPr="00CB1197">
        <w:t>niepełnoletnich).</w:t>
      </w:r>
      <w:r w:rsidRPr="00A23EBC">
        <w:t xml:space="preserve"> Uregulowaną sytuację prawną</w:t>
      </w:r>
      <w:r w:rsidRPr="00A23EBC">
        <w:rPr>
          <w:vertAlign w:val="superscript"/>
        </w:rPr>
        <w:footnoteReference w:id="2"/>
      </w:r>
      <w:r w:rsidR="00B73EB1">
        <w:t xml:space="preserve"> posiadało 24,4 tys.</w:t>
      </w:r>
      <w:r w:rsidRPr="00A23EBC">
        <w:t xml:space="preserve"> dzieci. W</w:t>
      </w:r>
      <w:r w:rsidR="00CB1197">
        <w:t xml:space="preserve"> </w:t>
      </w:r>
      <w:r w:rsidRPr="00A23EBC">
        <w:t>rodzinnej pi</w:t>
      </w:r>
      <w:r w:rsidR="00B73EB1">
        <w:t>eczy zastępczej przebywało 29,</w:t>
      </w:r>
      <w:r w:rsidRPr="00A23EBC">
        <w:t xml:space="preserve">8 </w:t>
      </w:r>
      <w:r w:rsidR="00B73EB1">
        <w:t xml:space="preserve">tys. </w:t>
      </w:r>
      <w:r w:rsidR="00EC7AEA">
        <w:t>dziewczynek</w:t>
      </w:r>
      <w:r w:rsidRPr="00A23EBC">
        <w:t>, w tym 52</w:t>
      </w:r>
      <w:r w:rsidR="00B73EB1">
        <w:t> </w:t>
      </w:r>
      <w:r w:rsidRPr="00A23EBC">
        <w:t xml:space="preserve">małoletnie matki. Zarówno w rodzinach zastępczych, jak i w rodzinnych domach dziecka, </w:t>
      </w:r>
      <w:r w:rsidR="00C714CD" w:rsidRPr="00A23EBC">
        <w:t xml:space="preserve">najwięcej </w:t>
      </w:r>
      <w:r w:rsidR="001F6D71">
        <w:t xml:space="preserve">było </w:t>
      </w:r>
      <w:r w:rsidRPr="00E208D7">
        <w:t>dzieci</w:t>
      </w:r>
      <w:r w:rsidR="00C714CD" w:rsidRPr="00A23EBC">
        <w:t xml:space="preserve"> </w:t>
      </w:r>
      <w:r w:rsidR="00CB1197">
        <w:t xml:space="preserve">w </w:t>
      </w:r>
      <w:r w:rsidRPr="00A23EBC">
        <w:t>wieku 7–13 lat (</w:t>
      </w:r>
      <w:r w:rsidR="006F1A72">
        <w:t xml:space="preserve">łącznie </w:t>
      </w:r>
      <w:r w:rsidR="00B73EB1">
        <w:rPr>
          <w:rFonts w:cs="Arial"/>
        </w:rPr>
        <w:t>20,</w:t>
      </w:r>
      <w:r w:rsidRPr="00A23EBC">
        <w:rPr>
          <w:rFonts w:cs="Arial"/>
        </w:rPr>
        <w:t>8</w:t>
      </w:r>
      <w:r w:rsidR="00B73EB1">
        <w:rPr>
          <w:rFonts w:cs="Arial"/>
        </w:rPr>
        <w:t xml:space="preserve"> tys.</w:t>
      </w:r>
      <w:r w:rsidRPr="00A23EBC">
        <w:t xml:space="preserve">), natomiast </w:t>
      </w:r>
      <w:r w:rsidR="00C714CD" w:rsidRPr="00A23EBC">
        <w:t xml:space="preserve">najmniej </w:t>
      </w:r>
      <w:r w:rsidR="00DF0D14">
        <w:t>–</w:t>
      </w:r>
      <w:r w:rsidR="00C714CD" w:rsidRPr="00A23EBC">
        <w:t xml:space="preserve"> niemowląt </w:t>
      </w:r>
      <w:r w:rsidR="00B73EB1">
        <w:t>(1,0 tys.</w:t>
      </w:r>
      <w:r w:rsidRPr="00A23EBC">
        <w:rPr>
          <w:sz w:val="16"/>
          <w:szCs w:val="19"/>
        </w:rPr>
        <w:t>)</w:t>
      </w:r>
      <w:r w:rsidRPr="00A23EBC">
        <w:t xml:space="preserve">. </w:t>
      </w:r>
      <w:r w:rsidR="007B5F25">
        <w:t>Ponadto w </w:t>
      </w:r>
      <w:r w:rsidRPr="00A23EBC">
        <w:t>rodzinnej pieczy zastępczej przeby</w:t>
      </w:r>
      <w:r w:rsidR="00B73EB1">
        <w:t>wało 9,7 tys.</w:t>
      </w:r>
      <w:r w:rsidR="00CB1197">
        <w:t xml:space="preserve"> osób pełnoletnich. W </w:t>
      </w:r>
      <w:r w:rsidRPr="00A23EBC">
        <w:t>2024 r. do rodzinnej pieczy zastępczej po raz</w:t>
      </w:r>
      <w:r w:rsidR="00B73EB1">
        <w:t xml:space="preserve"> pierwszy zostało przyjętych 10,4 tys.</w:t>
      </w:r>
      <w:r w:rsidR="00E23CFC">
        <w:t xml:space="preserve"> d</w:t>
      </w:r>
      <w:r w:rsidRPr="00E208D7">
        <w:t>zieci</w:t>
      </w:r>
      <w:r w:rsidR="007B5F25">
        <w:t>, a opuściło ją</w:t>
      </w:r>
      <w:r w:rsidRPr="00E208D7">
        <w:t xml:space="preserve"> </w:t>
      </w:r>
      <w:r w:rsidR="00B73EB1" w:rsidRPr="00E208D7">
        <w:t>8,5 tys.</w:t>
      </w:r>
      <w:r w:rsidRPr="00E208D7">
        <w:t xml:space="preserve"> dzieci w wieku do 18 roku życia. Najwięcej dzieci zost</w:t>
      </w:r>
      <w:r w:rsidR="008F709C">
        <w:t xml:space="preserve">ało umieszczonych w innej rodzinie zastępczej lub rodzinnym domu dziecka </w:t>
      </w:r>
      <w:r w:rsidR="00B73EB1" w:rsidRPr="00E208D7">
        <w:t>(2,8 tys.</w:t>
      </w:r>
      <w:r w:rsidRPr="00E208D7">
        <w:t>). Do adopcji trafiło 1</w:t>
      </w:r>
      <w:r w:rsidR="00B73EB1" w:rsidRPr="00E208D7">
        <w:t>,4 tys.</w:t>
      </w:r>
      <w:r w:rsidRPr="00E208D7">
        <w:t xml:space="preserve"> dzieci, a</w:t>
      </w:r>
      <w:r w:rsidR="001E3C16">
        <w:t> </w:t>
      </w:r>
      <w:r w:rsidRPr="00E208D7">
        <w:t>do</w:t>
      </w:r>
      <w:r w:rsidR="006F1F6B" w:rsidRPr="00E208D7">
        <w:t xml:space="preserve"> rodziny naturalnej powróciło 2,6 tys. </w:t>
      </w:r>
      <w:r w:rsidRPr="00E208D7">
        <w:t>wychowanków. Z</w:t>
      </w:r>
      <w:r w:rsidR="00CB1197" w:rsidRPr="00E208D7">
        <w:t xml:space="preserve"> </w:t>
      </w:r>
      <w:r w:rsidRPr="00E208D7">
        <w:t>powodu przeniesienia do instytucjonalnej pieczy zastępczej, rodzinną pieczę zastępczą opuściło 927</w:t>
      </w:r>
      <w:r w:rsidR="00202944">
        <w:t> </w:t>
      </w:r>
      <w:r w:rsidRPr="0073798F">
        <w:t xml:space="preserve">dzieci, </w:t>
      </w:r>
      <w:r w:rsidR="007B5F25">
        <w:t xml:space="preserve">42 dzieci </w:t>
      </w:r>
      <w:r w:rsidR="007B5F25" w:rsidRPr="0073798F">
        <w:t>umieszcz</w:t>
      </w:r>
      <w:r w:rsidR="007B5F25">
        <w:t>ono</w:t>
      </w:r>
      <w:r w:rsidR="007B5F25" w:rsidRPr="0073798F">
        <w:t xml:space="preserve"> w domu pomocy społecznej, </w:t>
      </w:r>
      <w:r w:rsidR="007B5F25">
        <w:t xml:space="preserve">natomiast 755 dzieci opuściło </w:t>
      </w:r>
      <w:r w:rsidR="007B5F25" w:rsidRPr="0073798F">
        <w:t>rodzinną pieczę zastępczą</w:t>
      </w:r>
      <w:r w:rsidR="007B5F25">
        <w:t xml:space="preserve"> z innego powodu. </w:t>
      </w:r>
      <w:r w:rsidR="006F1F6B">
        <w:t>Wśród 3,9 tys.</w:t>
      </w:r>
      <w:r w:rsidRPr="0073798F">
        <w:t xml:space="preserve"> pełnoletnich wychowanków, którzy w ciągu 2024</w:t>
      </w:r>
      <w:r w:rsidR="00202944">
        <w:t> </w:t>
      </w:r>
      <w:r w:rsidRPr="0073798F">
        <w:t>r. opuści</w:t>
      </w:r>
      <w:r w:rsidR="006F1F6B">
        <w:t>li rodzinną pieczę zastępczą, 2,</w:t>
      </w:r>
      <w:r w:rsidRPr="0073798F">
        <w:t>2</w:t>
      </w:r>
      <w:r w:rsidR="006F1F6B">
        <w:t xml:space="preserve"> tys.</w:t>
      </w:r>
      <w:r w:rsidRPr="0073798F">
        <w:t xml:space="preserve"> założyło własne gospodarstwo domowe, 170 powróciło do rodzin naturalnych lub krewnych</w:t>
      </w:r>
      <w:r w:rsidR="007B5F25">
        <w:t>, a 292 to pozostali usamodzielnieni</w:t>
      </w:r>
      <w:r w:rsidRPr="0073798F">
        <w:t>. Spośród wychowanków, którzy opuścili pieczę zastępcz</w:t>
      </w:r>
      <w:r w:rsidR="006F1F6B">
        <w:t>ą po ukończeniu 18 roku życia</w:t>
      </w:r>
      <w:r w:rsidR="00E2551F">
        <w:t>,</w:t>
      </w:r>
      <w:r w:rsidR="006F1F6B">
        <w:t xml:space="preserve"> 1,3 tys. </w:t>
      </w:r>
      <w:r w:rsidRPr="0073798F">
        <w:t>nadal się nie usamodzielniło.</w:t>
      </w:r>
      <w:r w:rsidR="00574C99">
        <w:rPr>
          <w:noProof/>
          <w:lang w:eastAsia="pl-PL"/>
        </w:rPr>
        <w:br w:type="page"/>
      </w:r>
    </w:p>
    <w:p w14:paraId="6EF22D1A" w14:textId="076E3C82" w:rsidR="00E31342" w:rsidRPr="00E31342" w:rsidRDefault="00E31342" w:rsidP="00251275">
      <w:pPr>
        <w:pStyle w:val="tytuwykresu"/>
        <w:spacing w:after="0"/>
        <w:rPr>
          <w:noProof/>
          <w:lang w:eastAsia="pl-PL"/>
        </w:rPr>
      </w:pPr>
      <w:r w:rsidRPr="00E31342">
        <w:rPr>
          <w:noProof/>
          <w:lang w:eastAsia="pl-PL"/>
        </w:rPr>
        <w:lastRenderedPageBreak/>
        <w:t>Wykres 1</w:t>
      </w:r>
      <w:r w:rsidRPr="00FC5DC5">
        <w:rPr>
          <w:noProof/>
          <w:lang w:eastAsia="pl-PL"/>
        </w:rPr>
        <w:t>.</w:t>
      </w:r>
      <w:r w:rsidRPr="00FC5DC5">
        <w:rPr>
          <w:noProof/>
          <w:shd w:val="clear" w:color="auto" w:fill="FFFFFF"/>
          <w:lang w:eastAsia="pl-PL"/>
        </w:rPr>
        <w:t xml:space="preserve"> Dzieci przebywające w r</w:t>
      </w:r>
      <w:r w:rsidRPr="00FC5DC5">
        <w:rPr>
          <w:noProof/>
          <w:lang w:eastAsia="pl-PL"/>
        </w:rPr>
        <w:t>odzinnej pieczy zastępczej według grup wieku w 2024 r.</w:t>
      </w:r>
      <w:r w:rsidRPr="00E31342">
        <w:rPr>
          <w:noProof/>
          <w:lang w:eastAsia="pl-PL"/>
        </w:rPr>
        <w:t xml:space="preserve"> </w:t>
      </w:r>
    </w:p>
    <w:p w14:paraId="68E5233E" w14:textId="761C1CD4" w:rsidR="00E31342" w:rsidRPr="00D33532" w:rsidRDefault="003E082C" w:rsidP="00251275">
      <w:pPr>
        <w:pStyle w:val="Podtytu"/>
        <w:spacing w:before="0" w:after="120"/>
        <w:ind w:left="851"/>
      </w:pPr>
      <w:r w:rsidRPr="00525D86">
        <w:rPr>
          <w:noProof/>
          <w:spacing w:val="-2"/>
          <w:szCs w:val="19"/>
          <w:lang w:eastAsia="pl-PL"/>
        </w:rPr>
        <w:drawing>
          <wp:anchor distT="0" distB="0" distL="114300" distR="114300" simplePos="0" relativeHeight="252042240" behindDoc="0" locked="0" layoutInCell="1" allowOverlap="1" wp14:anchorId="572A4514" wp14:editId="4AF27C61">
            <wp:simplePos x="0" y="0"/>
            <wp:positionH relativeFrom="column">
              <wp:posOffset>373380</wp:posOffset>
            </wp:positionH>
            <wp:positionV relativeFrom="paragraph">
              <wp:posOffset>200660</wp:posOffset>
            </wp:positionV>
            <wp:extent cx="3834130" cy="2305685"/>
            <wp:effectExtent l="0" t="0" r="0" b="0"/>
            <wp:wrapTopAndBottom/>
            <wp:docPr id="30" name="Obraz 30" descr="Wykres pierwszy przedstawia dzieci przebywające w rodzinnej pieczy zastępczej według grup wieku w 2024 r., stan w dniu 31 grudn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4130" cy="2305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31342" w:rsidRPr="00574C99">
        <w:t>Stan w dniu 31 grudnia</w:t>
      </w:r>
    </w:p>
    <w:p w14:paraId="3986039A" w14:textId="2F8AD7BE" w:rsidR="00E31342" w:rsidRPr="00247C16" w:rsidRDefault="003E082C" w:rsidP="008124A2">
      <w:pPr>
        <w:pStyle w:val="Nagwek1"/>
      </w:pPr>
      <w:r w:rsidRPr="00247C16">
        <mc:AlternateContent>
          <mc:Choice Requires="wps">
            <w:drawing>
              <wp:anchor distT="45720" distB="45720" distL="114300" distR="114300" simplePos="0" relativeHeight="252034048" behindDoc="1" locked="0" layoutInCell="1" allowOverlap="1" wp14:anchorId="31701FEA" wp14:editId="5988B758">
                <wp:simplePos x="0" y="0"/>
                <wp:positionH relativeFrom="column">
                  <wp:posOffset>5280743</wp:posOffset>
                </wp:positionH>
                <wp:positionV relativeFrom="paragraph">
                  <wp:posOffset>2578597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17" name="Pole tekstowe 17" descr="62,5% placówek instytucjonalnej pieczy zastępczej  to placówki socjalizacyj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67B10D" w14:textId="4EAB8791" w:rsidR="00E31342" w:rsidRPr="00356B83" w:rsidRDefault="00A74123" w:rsidP="00AF3167">
                            <w:pPr>
                              <w:pStyle w:val="tekstzboku"/>
                              <w:suppressAutoHyphens/>
                              <w:spacing w:before="0" w:line="240" w:lineRule="exact"/>
                            </w:pPr>
                            <w:bookmarkStart w:id="1" w:name="_Hlk69986948"/>
                            <w:r w:rsidRPr="00FC5DC5">
                              <w:t>62,5%</w:t>
                            </w:r>
                            <w:r w:rsidR="00743F90">
                              <w:t xml:space="preserve"> placówek instytucjonalnej pieczy zastępczej </w:t>
                            </w:r>
                            <w:r w:rsidR="00E31342" w:rsidRPr="00FC5DC5">
                              <w:t>to placówki socjalizacyjne</w:t>
                            </w:r>
                            <w:bookmarkEnd w:id="1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701FEA" id="Pole tekstowe 17" o:spid="_x0000_s1029" type="#_x0000_t202" alt="62,5% placówek instytucjonalnej pieczy zastępczej  to placówki socjalizacyjne" style="position:absolute;margin-left:415.8pt;margin-top:203.05pt;width:135.85pt;height:65.5pt;z-index:-251282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" filled="f" stroked="f">
                <v:textbox>
                  <w:txbxContent>
                    <w:p w14:paraId="3E67B10D" w14:textId="4EAB8791" w:rsidR="00E31342" w:rsidRPr="00356B83" w:rsidRDefault="00A74123" w:rsidP="00AF3167">
                      <w:pPr>
                        <w:pStyle w:val="tekstzboku"/>
                        <w:suppressAutoHyphens/>
                        <w:spacing w:before="0" w:line="240" w:lineRule="exact"/>
                      </w:pPr>
                      <w:bookmarkStart w:id="2" w:name="_Hlk69986948"/>
                      <w:r w:rsidRPr="00FC5DC5">
                        <w:t>62,5%</w:t>
                      </w:r>
                      <w:r w:rsidR="00743F90">
                        <w:t xml:space="preserve"> placówek instytucjonalnej pieczy zastępczej </w:t>
                      </w:r>
                      <w:r w:rsidR="00E31342" w:rsidRPr="00FC5DC5">
                        <w:t>to placówki socjalizacyjne</w:t>
                      </w:r>
                      <w:bookmarkEnd w:id="2"/>
                    </w:p>
                  </w:txbxContent>
                </v:textbox>
                <w10:wrap type="tight"/>
              </v:shape>
            </w:pict>
          </mc:Fallback>
        </mc:AlternateContent>
      </w:r>
      <w:r w:rsidR="00E31342" w:rsidRPr="00247C16">
        <w:t>Placówki instytucjonalnej pieczy zastępczej</w:t>
      </w:r>
    </w:p>
    <w:p w14:paraId="6544EB02" w14:textId="52683444" w:rsidR="00E31342" w:rsidRPr="00E31342" w:rsidRDefault="00E31342" w:rsidP="00574C99">
      <w:pPr>
        <w:suppressAutoHyphens/>
        <w:rPr>
          <w:b/>
        </w:rPr>
      </w:pPr>
      <w:r w:rsidRPr="00B906E5">
        <w:rPr>
          <w:spacing w:val="-4"/>
        </w:rPr>
        <w:t xml:space="preserve">Na koniec 2024 r. w Polsce </w:t>
      </w:r>
      <w:r w:rsidR="00BE1C1E" w:rsidRPr="00B906E5">
        <w:rPr>
          <w:spacing w:val="-4"/>
        </w:rPr>
        <w:t xml:space="preserve">działało </w:t>
      </w:r>
      <w:r w:rsidRPr="00B906E5">
        <w:rPr>
          <w:spacing w:val="-4"/>
        </w:rPr>
        <w:t>1 326 placówek instytucjonalnej pieczy zastępczej, z tego 1 311 placówek opiekuńczo-wychowawczych, 12 regionalnych placówek opiekuńczo</w:t>
      </w:r>
      <w:r w:rsidR="00B906E5" w:rsidRPr="00B906E5">
        <w:rPr>
          <w:spacing w:val="-4"/>
        </w:rPr>
        <w:t>-</w:t>
      </w:r>
      <w:r w:rsidRPr="00B906E5">
        <w:rPr>
          <w:spacing w:val="-4"/>
        </w:rPr>
        <w:t>terapeutycznych</w:t>
      </w:r>
      <w:r w:rsidRPr="00FC5DC5">
        <w:t xml:space="preserve"> oraz 3 interwencyjne ośrodki </w:t>
      </w:r>
      <w:proofErr w:type="spellStart"/>
      <w:r w:rsidRPr="00FC5DC5">
        <w:t>preadopcyjne</w:t>
      </w:r>
      <w:proofErr w:type="spellEnd"/>
      <w:r w:rsidRPr="00FC5DC5">
        <w:t xml:space="preserve">. Do placówek opiekuńczo-wychowawczych </w:t>
      </w:r>
      <w:r w:rsidR="00BE1C1E">
        <w:t>są zaliczane</w:t>
      </w:r>
      <w:r w:rsidRPr="00FC5DC5">
        <w:t xml:space="preserve"> placówki socjalizacyjne (829), placówki łączące zadania (197), rodzinne (189), interwencyjne (62) oraz specjalistyczno-terapeutyczne (34).</w:t>
      </w:r>
    </w:p>
    <w:p w14:paraId="1FF8912F" w14:textId="77777777" w:rsidR="00E31342" w:rsidRPr="00E31342" w:rsidRDefault="00E31342" w:rsidP="00247C16">
      <w:pPr>
        <w:pStyle w:val="Nagwek1"/>
      </w:pPr>
      <w:r w:rsidRPr="00E31342">
        <w:t>Miejsca w instytucjonalnej pieczy zastępczej</w:t>
      </w:r>
    </w:p>
    <w:p w14:paraId="1DE6694E" w14:textId="045766BA" w:rsidR="00E31342" w:rsidRPr="00E31342" w:rsidRDefault="00E31342" w:rsidP="00574C99">
      <w:pPr>
        <w:suppressAutoHyphens/>
      </w:pPr>
      <w:r w:rsidRPr="00FC5DC5">
        <w:t>Placówki instytucjonalnej</w:t>
      </w:r>
      <w:r w:rsidR="007D190E">
        <w:t xml:space="preserve"> pieczy zastępczej posiadały 16,8 tys.</w:t>
      </w:r>
      <w:r w:rsidRPr="00FC5DC5">
        <w:t xml:space="preserve"> miejsc, w tym </w:t>
      </w:r>
      <w:r w:rsidR="00BF05BE">
        <w:t>w</w:t>
      </w:r>
      <w:r w:rsidR="00EC0C40">
        <w:t> </w:t>
      </w:r>
      <w:r w:rsidR="00BF05BE">
        <w:t>socjalizacyjnych 11,0 tys.</w:t>
      </w:r>
      <w:r w:rsidRPr="00FC5DC5">
        <w:t>,</w:t>
      </w:r>
      <w:r w:rsidR="00BF05BE" w:rsidRPr="00FC5DC5">
        <w:t xml:space="preserve"> </w:t>
      </w:r>
      <w:r w:rsidRPr="00FC5DC5">
        <w:t xml:space="preserve">w </w:t>
      </w:r>
      <w:r w:rsidR="007D190E">
        <w:t>łączących zadania</w:t>
      </w:r>
      <w:r w:rsidR="00BF05BE" w:rsidRPr="00FC5DC5">
        <w:t xml:space="preserve"> </w:t>
      </w:r>
      <w:r w:rsidR="00BF05BE">
        <w:t>2,9 tys.</w:t>
      </w:r>
      <w:r w:rsidRPr="00FC5DC5">
        <w:t>, w</w:t>
      </w:r>
      <w:r w:rsidR="009A4FBF">
        <w:t xml:space="preserve"> </w:t>
      </w:r>
      <w:r w:rsidRPr="00FC5DC5">
        <w:t>rodzinnych</w:t>
      </w:r>
      <w:r w:rsidR="00BF05BE">
        <w:t xml:space="preserve"> </w:t>
      </w:r>
      <w:r w:rsidR="00BF05BE" w:rsidRPr="00FC5DC5">
        <w:t>1</w:t>
      </w:r>
      <w:r w:rsidR="00BF05BE">
        <w:t>,4 tys.</w:t>
      </w:r>
      <w:r w:rsidRPr="00FC5DC5">
        <w:t xml:space="preserve">, </w:t>
      </w:r>
      <w:r w:rsidR="00BF05BE">
        <w:t>w</w:t>
      </w:r>
      <w:r w:rsidR="00EC0C40">
        <w:t> </w:t>
      </w:r>
      <w:r w:rsidRPr="00FC5DC5">
        <w:t xml:space="preserve">interwencyjnych </w:t>
      </w:r>
      <w:r w:rsidR="00BF05BE">
        <w:t xml:space="preserve">0,8 tys., w </w:t>
      </w:r>
      <w:r w:rsidRPr="00FC5DC5">
        <w:t>specjalistyczno-terapeutycznych</w:t>
      </w:r>
      <w:r w:rsidR="00BF05BE">
        <w:t xml:space="preserve"> 0,4 tys. </w:t>
      </w:r>
      <w:r w:rsidRPr="00FC5DC5">
        <w:t xml:space="preserve">Pozostałe placówki posiadały łącznie </w:t>
      </w:r>
      <w:r w:rsidR="00251275">
        <w:t>0,4 tys.</w:t>
      </w:r>
      <w:r w:rsidR="00251275" w:rsidRPr="00FC5DC5">
        <w:t xml:space="preserve"> </w:t>
      </w:r>
      <w:r w:rsidRPr="00FC5DC5">
        <w:t>miejsc.</w:t>
      </w:r>
    </w:p>
    <w:p w14:paraId="2B6295C7" w14:textId="61361781" w:rsidR="00E31342" w:rsidRPr="00E31342" w:rsidRDefault="00E31342" w:rsidP="00251275">
      <w:pPr>
        <w:pStyle w:val="tytuwykresu"/>
        <w:spacing w:after="0"/>
        <w:ind w:left="851" w:hanging="851"/>
        <w:rPr>
          <w:noProof/>
          <w:lang w:eastAsia="pl-PL"/>
        </w:rPr>
      </w:pPr>
      <w:r w:rsidRPr="00E31342">
        <w:rPr>
          <w:noProof/>
          <w:lang w:eastAsia="pl-PL"/>
        </w:rPr>
        <w:t xml:space="preserve">Wykres 2. </w:t>
      </w:r>
      <w:r w:rsidRPr="00FC5DC5">
        <w:rPr>
          <w:noProof/>
          <w:lang w:eastAsia="pl-PL"/>
        </w:rPr>
        <w:t xml:space="preserve">Miejsca w placówkach instytucjonalnej pieczy zastępczej według typu </w:t>
      </w:r>
      <w:r w:rsidR="00D33532">
        <w:rPr>
          <w:noProof/>
          <w:lang w:eastAsia="pl-PL"/>
        </w:rPr>
        <w:t xml:space="preserve">placówki </w:t>
      </w:r>
      <w:r w:rsidRPr="00FC5DC5">
        <w:rPr>
          <w:noProof/>
          <w:lang w:eastAsia="pl-PL"/>
        </w:rPr>
        <w:t>w 2024 r.</w:t>
      </w:r>
    </w:p>
    <w:p w14:paraId="0018AEDD" w14:textId="47F1B18F" w:rsidR="00E31342" w:rsidRPr="00E31342" w:rsidRDefault="003E082C" w:rsidP="00251275">
      <w:pPr>
        <w:pStyle w:val="Podtytu"/>
        <w:spacing w:before="0" w:after="120"/>
        <w:ind w:left="851"/>
      </w:pPr>
      <w:r w:rsidRPr="000A45CE">
        <w:rPr>
          <w:noProof/>
          <w:spacing w:val="-2"/>
          <w:szCs w:val="19"/>
          <w:lang w:eastAsia="pl-PL"/>
        </w:rPr>
        <w:drawing>
          <wp:anchor distT="0" distB="0" distL="114300" distR="114300" simplePos="0" relativeHeight="252045312" behindDoc="0" locked="0" layoutInCell="1" allowOverlap="1" wp14:anchorId="0979A8BE" wp14:editId="53E12C75">
            <wp:simplePos x="0" y="0"/>
            <wp:positionH relativeFrom="column">
              <wp:posOffset>247015</wp:posOffset>
            </wp:positionH>
            <wp:positionV relativeFrom="paragraph">
              <wp:posOffset>205105</wp:posOffset>
            </wp:positionV>
            <wp:extent cx="4618990" cy="2614295"/>
            <wp:effectExtent l="0" t="0" r="0" b="0"/>
            <wp:wrapTopAndBottom/>
            <wp:docPr id="18" name="Obraz 18" descr="Wykres drugi przedstawia miejsca w placówkach instytucjonalnej pieczy zastępczej według typu placówki w 2024 r., stan w dniu 31 grudn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8990" cy="2614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31342" w:rsidRPr="00E31342">
        <w:t>Stan w dniu 31 grudnia</w:t>
      </w:r>
    </w:p>
    <w:p w14:paraId="32A2ADEF" w14:textId="77777777" w:rsidR="001328B2" w:rsidRPr="00E31342" w:rsidRDefault="001328B2" w:rsidP="009A4FBF">
      <w:pPr>
        <w:suppressAutoHyphens/>
        <w:spacing w:before="360"/>
      </w:pPr>
      <w:r w:rsidRPr="00A23EBC">
        <w:t>W 2024 r. w instytucjonalnej pieczy zastępczej występowały głó</w:t>
      </w:r>
      <w:r>
        <w:t>wnie placówki prowadzone przez j</w:t>
      </w:r>
      <w:r w:rsidRPr="00A23EBC">
        <w:t xml:space="preserve">ednostki samorządowe </w:t>
      </w:r>
      <w:r>
        <w:t>– 995 (</w:t>
      </w:r>
      <w:r w:rsidRPr="00A23EBC">
        <w:t>75,</w:t>
      </w:r>
      <w:r>
        <w:t>1</w:t>
      </w:r>
      <w:r w:rsidRPr="00A23EBC">
        <w:t>%</w:t>
      </w:r>
      <w:r>
        <w:t xml:space="preserve">), </w:t>
      </w:r>
      <w:r w:rsidRPr="00A23EBC">
        <w:t xml:space="preserve">w tym: </w:t>
      </w:r>
      <w:r>
        <w:t>s</w:t>
      </w:r>
      <w:r w:rsidRPr="00A23EBC">
        <w:t>amorząd</w:t>
      </w:r>
      <w:r>
        <w:t>y</w:t>
      </w:r>
      <w:r w:rsidRPr="00A23EBC">
        <w:t xml:space="preserve"> </w:t>
      </w:r>
      <w:r>
        <w:t>p</w:t>
      </w:r>
      <w:r w:rsidRPr="00A23EBC">
        <w:t>owiatow</w:t>
      </w:r>
      <w:r>
        <w:t>e (42,4</w:t>
      </w:r>
      <w:r w:rsidRPr="00A23EBC">
        <w:t xml:space="preserve">%), </w:t>
      </w:r>
      <w:r>
        <w:t>m</w:t>
      </w:r>
      <w:r w:rsidRPr="00A23EBC">
        <w:t>iast</w:t>
      </w:r>
      <w:r>
        <w:t>a</w:t>
      </w:r>
      <w:r w:rsidRPr="00A23EBC">
        <w:t xml:space="preserve"> na prawach powiatu (29,9%), </w:t>
      </w:r>
      <w:r>
        <w:t>s</w:t>
      </w:r>
      <w:r w:rsidRPr="00A23EBC">
        <w:t>amorząd</w:t>
      </w:r>
      <w:r>
        <w:t>y gminne</w:t>
      </w:r>
      <w:r w:rsidRPr="00A23EBC">
        <w:t xml:space="preserve"> (2,4%) oraz </w:t>
      </w:r>
      <w:r>
        <w:t>s</w:t>
      </w:r>
      <w:r w:rsidRPr="00A23EBC">
        <w:t>amorząd</w:t>
      </w:r>
      <w:r>
        <w:t>y</w:t>
      </w:r>
      <w:r w:rsidRPr="00A23EBC">
        <w:t xml:space="preserve"> </w:t>
      </w:r>
      <w:r>
        <w:t>w</w:t>
      </w:r>
      <w:r w:rsidRPr="00A23EBC">
        <w:t>ojewódzki</w:t>
      </w:r>
      <w:r>
        <w:t>e</w:t>
      </w:r>
      <w:r w:rsidRPr="00A23EBC">
        <w:t xml:space="preserve"> (0,4%). Pozostałymi organami prowadzącymi placówki instytucjonalnej pieczy zastępczej były </w:t>
      </w:r>
      <w:r>
        <w:t>s</w:t>
      </w:r>
      <w:r w:rsidRPr="00A23EBC">
        <w:t xml:space="preserve">towarzyszenia (9,5%), </w:t>
      </w:r>
      <w:r>
        <w:t>k</w:t>
      </w:r>
      <w:r w:rsidRPr="00A23EBC">
        <w:t xml:space="preserve">ościół katolicki, inne kościoły i związki wyznaniowe (8,5%) oraz </w:t>
      </w:r>
      <w:r>
        <w:t>f</w:t>
      </w:r>
      <w:r w:rsidRPr="00A23EBC">
        <w:t>undacje (6,9%).</w:t>
      </w:r>
    </w:p>
    <w:p w14:paraId="67FE9ABE" w14:textId="1A6E7D9A" w:rsidR="00E31342" w:rsidRPr="00E31342" w:rsidRDefault="00AB4861" w:rsidP="00247C16">
      <w:pPr>
        <w:pStyle w:val="Nagwek1"/>
      </w:pPr>
      <w:r w:rsidRPr="00E31342">
        <w:lastRenderedPageBreak/>
        <mc:AlternateContent>
          <mc:Choice Requires="wps">
            <w:drawing>
              <wp:anchor distT="45720" distB="45720" distL="114300" distR="114300" simplePos="0" relativeHeight="252027904" behindDoc="1" locked="0" layoutInCell="1" allowOverlap="1" wp14:anchorId="07BB1B13" wp14:editId="146FB620">
                <wp:simplePos x="0" y="0"/>
                <wp:positionH relativeFrom="column">
                  <wp:posOffset>5257165</wp:posOffset>
                </wp:positionH>
                <wp:positionV relativeFrom="paragraph">
                  <wp:posOffset>294583</wp:posOffset>
                </wp:positionV>
                <wp:extent cx="1704340" cy="1240790"/>
                <wp:effectExtent l="0" t="0" r="0" b="0"/>
                <wp:wrapTight wrapText="bothSides">
                  <wp:wrapPolygon edited="0">
                    <wp:start x="724" y="0"/>
                    <wp:lineTo x="724" y="21224"/>
                    <wp:lineTo x="20763" y="21224"/>
                    <wp:lineTo x="20763" y="0"/>
                    <wp:lineTo x="724" y="0"/>
                  </wp:wrapPolygon>
                </wp:wrapTight>
                <wp:docPr id="9" name="Pole tekstowe 9" descr="Dzieci w wieku 14–17 lat stanowiły najliczniejszą grupę wychowanków instytucjonalnej pieczy zastępczej (47,7%)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4340" cy="12407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0009FA" w14:textId="54B9FCE9" w:rsidR="00E31342" w:rsidRPr="00356B83" w:rsidRDefault="00BE1C1E" w:rsidP="00AF3167">
                            <w:pPr>
                              <w:pStyle w:val="tekstzboku"/>
                              <w:suppressAutoHyphens/>
                              <w:spacing w:before="0" w:line="240" w:lineRule="exact"/>
                            </w:pPr>
                            <w:r>
                              <w:t>D</w:t>
                            </w:r>
                            <w:r w:rsidR="00202944">
                              <w:t xml:space="preserve">zieci w </w:t>
                            </w:r>
                            <w:r w:rsidR="00D40A3B">
                              <w:t>wieku 14–17 lat</w:t>
                            </w:r>
                            <w:r>
                              <w:t xml:space="preserve"> stanowiły najliczniejszą grupę </w:t>
                            </w:r>
                            <w:r w:rsidRPr="00FC5DC5">
                              <w:t xml:space="preserve">wychowanków instytucjonalnej pieczy zastępczej </w:t>
                            </w:r>
                            <w:r>
                              <w:t>(47,7%)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BB1B13" id="Pole tekstowe 9" o:spid="_x0000_s1030" type="#_x0000_t202" alt="Dzieci w wieku 14–17 lat stanowiły najliczniejszą grupę wychowanków instytucjonalnej pieczy zastępczej (47,7%)" style="position:absolute;margin-left:413.95pt;margin-top:23.2pt;width:134.2pt;height:97.7pt;z-index:-251288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" filled="f" stroked="f">
                <v:textbox>
                  <w:txbxContent>
                    <w:p w14:paraId="2B0009FA" w14:textId="54B9FCE9" w:rsidR="00E31342" w:rsidRPr="00356B83" w:rsidRDefault="00BE1C1E" w:rsidP="00AF3167">
                      <w:pPr>
                        <w:pStyle w:val="tekstzboku"/>
                        <w:suppressAutoHyphens/>
                        <w:spacing w:before="0" w:line="240" w:lineRule="exact"/>
                      </w:pPr>
                      <w:r>
                        <w:t>D</w:t>
                      </w:r>
                      <w:r w:rsidR="00202944">
                        <w:t xml:space="preserve">zieci w </w:t>
                      </w:r>
                      <w:r w:rsidR="00D40A3B">
                        <w:t>wieku 14–17 lat</w:t>
                      </w:r>
                      <w:r>
                        <w:t xml:space="preserve"> stanowiły najliczniejszą grupę </w:t>
                      </w:r>
                      <w:r w:rsidRPr="00FC5DC5">
                        <w:t xml:space="preserve">wychowanków instytucjonalnej pieczy zastępczej </w:t>
                      </w:r>
                      <w:r>
                        <w:t>(47,7%)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31342" w:rsidRPr="00E31342">
        <w:t>Wychowankowie instytucjonalnej pieczy zastępczej</w:t>
      </w:r>
    </w:p>
    <w:p w14:paraId="0B3810EB" w14:textId="2B9C8FBF" w:rsidR="00DF35FC" w:rsidRDefault="00E31342" w:rsidP="00A255A4">
      <w:pPr>
        <w:suppressAutoHyphens/>
      </w:pPr>
      <w:r w:rsidRPr="00A23EBC">
        <w:t>Na koniec 2024 r. w</w:t>
      </w:r>
      <w:r w:rsidRPr="00A23EBC">
        <w:rPr>
          <w:rFonts w:cs="ArialMT"/>
          <w:color w:val="000000" w:themeColor="text1"/>
        </w:rPr>
        <w:t xml:space="preserve"> instytucjonalnej pieczy zast</w:t>
      </w:r>
      <w:r w:rsidR="00A72E98">
        <w:rPr>
          <w:rFonts w:cs="ArialMT"/>
          <w:color w:val="000000" w:themeColor="text1"/>
        </w:rPr>
        <w:t xml:space="preserve">ępczej przebywało 17,5 tys. </w:t>
      </w:r>
      <w:r w:rsidR="002662D9" w:rsidRPr="00A23EBC">
        <w:rPr>
          <w:rFonts w:cs="ArialMT"/>
          <w:color w:val="000000" w:themeColor="text1"/>
        </w:rPr>
        <w:t>dzieci, w</w:t>
      </w:r>
      <w:r w:rsidR="00A72E98">
        <w:rPr>
          <w:rFonts w:cs="ArialMT"/>
          <w:color w:val="000000" w:themeColor="text1"/>
        </w:rPr>
        <w:t xml:space="preserve"> tym 8,4 tys.</w:t>
      </w:r>
      <w:r w:rsidRPr="00A23EBC">
        <w:t xml:space="preserve"> </w:t>
      </w:r>
      <w:r w:rsidR="003D63AC" w:rsidRPr="00A23EBC">
        <w:t>dziewczynek</w:t>
      </w:r>
      <w:r w:rsidR="00FD4F66">
        <w:t xml:space="preserve"> (47,9%)</w:t>
      </w:r>
      <w:r w:rsidR="003D63AC" w:rsidRPr="00A23EBC">
        <w:t xml:space="preserve">. </w:t>
      </w:r>
      <w:r w:rsidR="00A22CD3" w:rsidRPr="00A23EBC">
        <w:t>Spośród wszystkich dzieci objętych opieką</w:t>
      </w:r>
      <w:r w:rsidR="00D40A3B">
        <w:t>,</w:t>
      </w:r>
      <w:r w:rsidR="00A72E98">
        <w:t xml:space="preserve"> 7,5 tys. </w:t>
      </w:r>
      <w:r w:rsidR="00A01161" w:rsidRPr="00A23EBC">
        <w:t>miało</w:t>
      </w:r>
      <w:r w:rsidR="00A22CD3" w:rsidRPr="00A23EBC">
        <w:t xml:space="preserve"> uregulowaną sytuację prawną, </w:t>
      </w:r>
      <w:r w:rsidR="00C46929" w:rsidRPr="00A23EBC">
        <w:t>w tym</w:t>
      </w:r>
      <w:r w:rsidR="00A72E98">
        <w:t xml:space="preserve"> 4,3 tys.</w:t>
      </w:r>
      <w:r w:rsidR="00A22CD3" w:rsidRPr="00A23EBC">
        <w:t xml:space="preserve"> było zgłoszonych do ośrodka adopcyjnego.</w:t>
      </w:r>
      <w:r w:rsidR="00424882" w:rsidRPr="00A23EBC">
        <w:t xml:space="preserve"> </w:t>
      </w:r>
      <w:r w:rsidR="00453389" w:rsidRPr="00A23EBC">
        <w:t>Największą</w:t>
      </w:r>
      <w:r w:rsidRPr="00A23EBC">
        <w:t xml:space="preserve"> grupę</w:t>
      </w:r>
      <w:r w:rsidR="00453389" w:rsidRPr="00A23EBC">
        <w:t xml:space="preserve"> </w:t>
      </w:r>
      <w:r w:rsidR="00F53615" w:rsidRPr="00A23EBC">
        <w:t xml:space="preserve">wychowanków </w:t>
      </w:r>
      <w:r w:rsidR="00453389" w:rsidRPr="00A23EBC">
        <w:t xml:space="preserve">instytucjonalnej pieczy zastępczej stanowiły dzieci </w:t>
      </w:r>
      <w:r w:rsidR="00A72E98">
        <w:t>w wieku 14–17 lat (8,3 tys.</w:t>
      </w:r>
      <w:r w:rsidRPr="00A23EBC">
        <w:t>). Drug</w:t>
      </w:r>
      <w:r w:rsidR="00D40A3B">
        <w:t>ą</w:t>
      </w:r>
      <w:r w:rsidRPr="00A23EBC">
        <w:t xml:space="preserve"> co do wielkości</w:t>
      </w:r>
      <w:r w:rsidR="00D40A3B">
        <w:t xml:space="preserve"> grupą</w:t>
      </w:r>
      <w:r w:rsidRPr="00A23EBC">
        <w:t xml:space="preserve"> </w:t>
      </w:r>
      <w:r w:rsidR="00D40A3B">
        <w:t>były</w:t>
      </w:r>
      <w:r w:rsidRPr="00A23EBC">
        <w:t xml:space="preserve"> dzieci w</w:t>
      </w:r>
      <w:r w:rsidR="00202944">
        <w:t xml:space="preserve"> </w:t>
      </w:r>
      <w:r w:rsidRPr="00A23EBC">
        <w:t>wieku</w:t>
      </w:r>
      <w:r w:rsidR="00A72E98">
        <w:t xml:space="preserve"> 10–13 lat (4,5 tys.</w:t>
      </w:r>
      <w:r w:rsidRPr="00F53615">
        <w:t>)</w:t>
      </w:r>
      <w:r w:rsidR="00DA0CFD">
        <w:t>, a</w:t>
      </w:r>
      <w:r w:rsidR="0088175F">
        <w:t> </w:t>
      </w:r>
      <w:r w:rsidR="00DA0CFD">
        <w:t>n</w:t>
      </w:r>
      <w:r w:rsidR="00DA0CFD" w:rsidRPr="00F53615">
        <w:t>ajmniej</w:t>
      </w:r>
      <w:r w:rsidR="00DA0CFD">
        <w:t xml:space="preserve"> liczną</w:t>
      </w:r>
      <w:r w:rsidR="00DA0CFD" w:rsidRPr="00F53615">
        <w:t xml:space="preserve"> </w:t>
      </w:r>
      <w:r w:rsidR="00F53615" w:rsidRPr="00F53615">
        <w:t>grupę wychowanków</w:t>
      </w:r>
      <w:r w:rsidRPr="00F53615">
        <w:t xml:space="preserve"> </w:t>
      </w:r>
      <w:r w:rsidR="00F53615" w:rsidRPr="00F53615">
        <w:t xml:space="preserve">stanowiły dzieci </w:t>
      </w:r>
      <w:r w:rsidRPr="00F53615">
        <w:t>poniżej roku (172).</w:t>
      </w:r>
      <w:r w:rsidRPr="00FC5DC5">
        <w:t xml:space="preserve"> W</w:t>
      </w:r>
      <w:r w:rsidR="009A4FBF">
        <w:t xml:space="preserve"> </w:t>
      </w:r>
      <w:r w:rsidRPr="00FC5DC5">
        <w:t xml:space="preserve">placówkach instytucjonalnej pieczy </w:t>
      </w:r>
      <w:r w:rsidR="00A72E98">
        <w:t>zastępczej przebywało również 1,</w:t>
      </w:r>
      <w:r w:rsidRPr="00FC5DC5">
        <w:t>2</w:t>
      </w:r>
      <w:r w:rsidR="00A72E98">
        <w:t xml:space="preserve"> tys. </w:t>
      </w:r>
      <w:r w:rsidRPr="00FC5DC5">
        <w:t>pełnoletnich, uczących się wychowanków.</w:t>
      </w:r>
      <w:r w:rsidR="00EC3338">
        <w:t xml:space="preserve"> </w:t>
      </w:r>
    </w:p>
    <w:p w14:paraId="3067F052" w14:textId="3764B375" w:rsidR="00227515" w:rsidRDefault="004467F2" w:rsidP="002432CB">
      <w:pPr>
        <w:rPr>
          <w:noProof/>
          <w:lang w:eastAsia="pl-PL"/>
        </w:rPr>
      </w:pPr>
      <w:r>
        <w:t>W i</w:t>
      </w:r>
      <w:r w:rsidR="00ED6D5E" w:rsidRPr="00A23EBC">
        <w:t>nstytucjonal</w:t>
      </w:r>
      <w:r w:rsidR="005D4BF7" w:rsidRPr="00A23EBC">
        <w:t>n</w:t>
      </w:r>
      <w:r>
        <w:t>ej</w:t>
      </w:r>
      <w:r w:rsidR="005D4BF7" w:rsidRPr="00A23EBC">
        <w:t xml:space="preserve"> piecz</w:t>
      </w:r>
      <w:r>
        <w:t>y</w:t>
      </w:r>
      <w:r w:rsidR="00ED6D5E" w:rsidRPr="00A23EBC">
        <w:t xml:space="preserve"> </w:t>
      </w:r>
      <w:r w:rsidR="005D4BF7" w:rsidRPr="00A23EBC">
        <w:t>zastępcz</w:t>
      </w:r>
      <w:r>
        <w:t>ej</w:t>
      </w:r>
      <w:r w:rsidR="005D4BF7" w:rsidRPr="00A23EBC">
        <w:t xml:space="preserve"> </w:t>
      </w:r>
      <w:r>
        <w:t>przebywało</w:t>
      </w:r>
      <w:r w:rsidR="00D40A3B">
        <w:t>:</w:t>
      </w:r>
      <w:r w:rsidR="005D4BF7" w:rsidRPr="00A23EBC">
        <w:t xml:space="preserve"> </w:t>
      </w:r>
      <w:r w:rsidR="00484353" w:rsidRPr="00A23EBC">
        <w:t>379</w:t>
      </w:r>
      <w:r w:rsidR="00AE67E2" w:rsidRPr="00A23EBC">
        <w:t xml:space="preserve"> </w:t>
      </w:r>
      <w:r w:rsidR="005D4BF7" w:rsidRPr="00A23EBC">
        <w:t xml:space="preserve">sierot, </w:t>
      </w:r>
      <w:r w:rsidR="00484353" w:rsidRPr="00A23EBC">
        <w:t>2</w:t>
      </w:r>
      <w:r w:rsidR="00E73F00">
        <w:t>,6 tys.</w:t>
      </w:r>
      <w:r w:rsidR="00EC3338" w:rsidRPr="00A23EBC">
        <w:t xml:space="preserve"> półsierot</w:t>
      </w:r>
      <w:r w:rsidR="00AE67E2" w:rsidRPr="00A23EBC">
        <w:t xml:space="preserve">, </w:t>
      </w:r>
      <w:r w:rsidR="001072CC" w:rsidRPr="00A23EBC">
        <w:t>53 m</w:t>
      </w:r>
      <w:r w:rsidR="00D40A3B">
        <w:t>ałoletnie mat</w:t>
      </w:r>
      <w:r w:rsidR="001072CC" w:rsidRPr="00A23EBC">
        <w:t>k</w:t>
      </w:r>
      <w:r w:rsidR="00D40A3B">
        <w:t>i</w:t>
      </w:r>
      <w:r w:rsidR="0014477B" w:rsidRPr="00A23EBC">
        <w:t>,</w:t>
      </w:r>
      <w:r w:rsidR="00DF35FC" w:rsidRPr="00A23EBC">
        <w:t xml:space="preserve"> </w:t>
      </w:r>
      <w:r w:rsidR="00E73F00">
        <w:t>2,5 tys.</w:t>
      </w:r>
      <w:r w:rsidR="00DF35FC" w:rsidRPr="00A23EBC">
        <w:t xml:space="preserve"> przewlekle chorych osób. Cudzoziemcy stanowili 2,5% </w:t>
      </w:r>
      <w:r w:rsidR="00484353" w:rsidRPr="00A23EBC">
        <w:t>wszystkich mieszkańców</w:t>
      </w:r>
      <w:r w:rsidR="00D40A3B">
        <w:t>,</w:t>
      </w:r>
      <w:r w:rsidR="00484353" w:rsidRPr="00A23EBC">
        <w:t xml:space="preserve"> tj. 431 osób.</w:t>
      </w:r>
    </w:p>
    <w:p w14:paraId="2093BCD9" w14:textId="13CDE2C7" w:rsidR="00E31342" w:rsidRPr="00E31342" w:rsidRDefault="00E31342" w:rsidP="00251275">
      <w:pPr>
        <w:pStyle w:val="tytuwykresu"/>
        <w:spacing w:after="0"/>
      </w:pPr>
      <w:r w:rsidRPr="00FC5DC5">
        <w:rPr>
          <w:noProof/>
          <w:lang w:eastAsia="pl-PL"/>
        </w:rPr>
        <w:t>Wykres 3. Wychowankowie instytucjonalnej pieczy</w:t>
      </w:r>
      <w:r w:rsidR="00202944">
        <w:rPr>
          <w:noProof/>
          <w:lang w:eastAsia="pl-PL"/>
        </w:rPr>
        <w:t xml:space="preserve"> zastępczej według grup wieku w </w:t>
      </w:r>
      <w:r w:rsidRPr="00FC5DC5">
        <w:rPr>
          <w:noProof/>
          <w:lang w:eastAsia="pl-PL"/>
        </w:rPr>
        <w:t>2024 r.</w:t>
      </w:r>
    </w:p>
    <w:p w14:paraId="5D5AD30F" w14:textId="2E985D66" w:rsidR="00227515" w:rsidRDefault="003E082C" w:rsidP="00251275">
      <w:pPr>
        <w:pStyle w:val="Podtytu"/>
        <w:spacing w:before="0" w:after="120"/>
        <w:ind w:left="851"/>
      </w:pPr>
      <w:r>
        <w:rPr>
          <w:noProof/>
          <w:lang w:eastAsia="pl-PL"/>
        </w:rPr>
        <w:drawing>
          <wp:anchor distT="0" distB="0" distL="114300" distR="114300" simplePos="0" relativeHeight="252046336" behindDoc="0" locked="0" layoutInCell="1" allowOverlap="1" wp14:anchorId="2D89E2DD" wp14:editId="267A3310">
            <wp:simplePos x="0" y="0"/>
            <wp:positionH relativeFrom="column">
              <wp:posOffset>536575</wp:posOffset>
            </wp:positionH>
            <wp:positionV relativeFrom="paragraph">
              <wp:posOffset>244475</wp:posOffset>
            </wp:positionV>
            <wp:extent cx="3872230" cy="2327910"/>
            <wp:effectExtent l="0" t="0" r="0" b="0"/>
            <wp:wrapTopAndBottom/>
            <wp:docPr id="10" name="Obraz 10" descr="Wykres trzeci przedstawia wychowanków instytucjonalnej pieczy zastępczej według grup wieku w 2024 r., stan w dniu 31 grudn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2230" cy="2327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31342" w:rsidRPr="00E31342">
        <w:t>Stan w dniu 31 grudnia</w:t>
      </w:r>
    </w:p>
    <w:p w14:paraId="030AFA6B" w14:textId="48E260DE" w:rsidR="003B520B" w:rsidRDefault="003B520B" w:rsidP="003B520B">
      <w:pPr>
        <w:suppressAutoHyphens/>
      </w:pPr>
      <w:r w:rsidRPr="00FC5DC5">
        <w:t>Na koniec 2024 r. w</w:t>
      </w:r>
      <w:r w:rsidRPr="00FC5DC5">
        <w:rPr>
          <w:rFonts w:cs="ArialMT"/>
          <w:color w:val="000000" w:themeColor="text1"/>
        </w:rPr>
        <w:t xml:space="preserve"> instytucjonalnej</w:t>
      </w:r>
      <w:r>
        <w:rPr>
          <w:rFonts w:cs="ArialMT"/>
          <w:color w:val="000000" w:themeColor="text1"/>
        </w:rPr>
        <w:t xml:space="preserve"> pieczy zastępczej przebywało 2,3 tys.</w:t>
      </w:r>
      <w:r w:rsidRPr="00FC5DC5">
        <w:rPr>
          <w:rFonts w:cs="ArialMT"/>
          <w:color w:val="000000" w:themeColor="text1"/>
        </w:rPr>
        <w:t xml:space="preserve"> wychowanków niepełnosprawnych</w:t>
      </w:r>
      <w:r w:rsidR="00DA0CFD">
        <w:rPr>
          <w:rFonts w:cs="ArialMT"/>
          <w:color w:val="000000" w:themeColor="text1"/>
        </w:rPr>
        <w:t xml:space="preserve">, </w:t>
      </w:r>
      <w:r w:rsidR="00DA0CFD">
        <w:t>w</w:t>
      </w:r>
      <w:r w:rsidR="00DA0CFD" w:rsidRPr="00FC5DC5">
        <w:t xml:space="preserve"> </w:t>
      </w:r>
      <w:r w:rsidR="00734AE8">
        <w:t xml:space="preserve">tym w </w:t>
      </w:r>
      <w:r w:rsidRPr="00FC5DC5">
        <w:t xml:space="preserve">placówkach </w:t>
      </w:r>
      <w:r>
        <w:t>opiekuńczo-wychowawczych 2,</w:t>
      </w:r>
      <w:r w:rsidRPr="00FC5DC5">
        <w:t>0</w:t>
      </w:r>
      <w:r>
        <w:t xml:space="preserve"> tys. </w:t>
      </w:r>
      <w:r w:rsidRPr="00FC5DC5">
        <w:t xml:space="preserve">osób z orzeczeniem o niepełnosprawności lub o stopniu niepełnosprawności, a w regionalnych placówkach opiekuńczo-terapeutycznych </w:t>
      </w:r>
      <w:r w:rsidR="00930247">
        <w:t>–</w:t>
      </w:r>
      <w:r w:rsidR="00DA0CFD">
        <w:t xml:space="preserve"> </w:t>
      </w:r>
      <w:r w:rsidRPr="00FC5DC5">
        <w:t>259. Osoby niepełnospra</w:t>
      </w:r>
      <w:r w:rsidR="009A4FBF">
        <w:t xml:space="preserve">wne w </w:t>
      </w:r>
      <w:r w:rsidRPr="00FC5DC5">
        <w:t>placówkach socjalizacyjnych stanowiły 61,</w:t>
      </w:r>
      <w:r>
        <w:t>0</w:t>
      </w:r>
      <w:r w:rsidRPr="00FC5DC5">
        <w:t xml:space="preserve">% wszystkich niepełnosprawnych wychowanków </w:t>
      </w:r>
      <w:r w:rsidR="00617912">
        <w:t xml:space="preserve">przebywających </w:t>
      </w:r>
      <w:r w:rsidRPr="00FC5DC5">
        <w:t>w placówkach opiekuńczo-wychowawczych, 18,2% w placówkach łączących zadania placówek, 9,6% w</w:t>
      </w:r>
      <w:r w:rsidR="00EC0C40">
        <w:t> </w:t>
      </w:r>
      <w:r w:rsidRPr="00FC5DC5">
        <w:t xml:space="preserve">placówkach rodzinnych, 7,7% w placówkach specjalistyczno-terapeutycznych, a w placówkach interwencyjnych </w:t>
      </w:r>
      <w:r w:rsidR="00930247">
        <w:t>–</w:t>
      </w:r>
      <w:r w:rsidR="00617912">
        <w:t xml:space="preserve"> </w:t>
      </w:r>
      <w:r w:rsidRPr="00FC5DC5">
        <w:t>3,5%.</w:t>
      </w:r>
    </w:p>
    <w:p w14:paraId="1DF65E6B" w14:textId="7DF00FDE" w:rsidR="00762812" w:rsidRDefault="00762812" w:rsidP="00984022">
      <w:pPr>
        <w:suppressAutoHyphens/>
        <w:rPr>
          <w:spacing w:val="-2"/>
          <w:szCs w:val="19"/>
        </w:rPr>
      </w:pPr>
      <w:r w:rsidRPr="00FC5DC5">
        <w:rPr>
          <w:spacing w:val="-2"/>
          <w:szCs w:val="19"/>
        </w:rPr>
        <w:t>W 2024 r. placówki instytucjonalnej pieczy zastępczej</w:t>
      </w:r>
      <w:r>
        <w:rPr>
          <w:spacing w:val="-2"/>
          <w:szCs w:val="19"/>
        </w:rPr>
        <w:t xml:space="preserve"> </w:t>
      </w:r>
      <w:r w:rsidRPr="00FC5DC5">
        <w:rPr>
          <w:spacing w:val="-2"/>
          <w:szCs w:val="19"/>
        </w:rPr>
        <w:t>opuściło</w:t>
      </w:r>
      <w:r>
        <w:rPr>
          <w:spacing w:val="-2"/>
          <w:szCs w:val="19"/>
        </w:rPr>
        <w:t xml:space="preserve"> 4,5 tys.</w:t>
      </w:r>
      <w:r w:rsidRPr="00FC5DC5">
        <w:rPr>
          <w:spacing w:val="-2"/>
          <w:szCs w:val="19"/>
        </w:rPr>
        <w:t xml:space="preserve"> wychowanków do 18 roku życia. </w:t>
      </w:r>
      <w:r>
        <w:rPr>
          <w:spacing w:val="-2"/>
          <w:szCs w:val="19"/>
        </w:rPr>
        <w:t>Najliczniejsza grupa</w:t>
      </w:r>
      <w:r w:rsidRPr="00FC5DC5">
        <w:rPr>
          <w:spacing w:val="-2"/>
          <w:szCs w:val="19"/>
        </w:rPr>
        <w:t xml:space="preserve"> (42,3%) to podopieczni, którzy powrócili do rodziny naturalnej. Powodem opuszczenia placówki przez 25,6% wychowanków było przeniesienie do innego typu instytucjonalnej pieczy zastępczej</w:t>
      </w:r>
      <w:r w:rsidR="00617912">
        <w:rPr>
          <w:spacing w:val="-2"/>
          <w:szCs w:val="19"/>
        </w:rPr>
        <w:t>, do</w:t>
      </w:r>
      <w:r w:rsidRPr="00FC5DC5">
        <w:rPr>
          <w:spacing w:val="-2"/>
          <w:szCs w:val="19"/>
        </w:rPr>
        <w:t xml:space="preserve"> rodzinnej pieczy zastępczej odeszło 20,2% wychowanków, a 4,5% zostało prz</w:t>
      </w:r>
      <w:r>
        <w:rPr>
          <w:spacing w:val="-2"/>
          <w:szCs w:val="19"/>
        </w:rPr>
        <w:t xml:space="preserve">ekazanych do adopcji. </w:t>
      </w:r>
      <w:r w:rsidR="00734AE8">
        <w:rPr>
          <w:spacing w:val="-2"/>
          <w:szCs w:val="19"/>
        </w:rPr>
        <w:t>Pozostałe 7,4% wychowanków opuściło placówkę z</w:t>
      </w:r>
      <w:r w:rsidR="00D20B66">
        <w:rPr>
          <w:spacing w:val="-2"/>
          <w:szCs w:val="19"/>
        </w:rPr>
        <w:t> </w:t>
      </w:r>
      <w:r w:rsidR="00734AE8">
        <w:rPr>
          <w:spacing w:val="-2"/>
          <w:szCs w:val="19"/>
        </w:rPr>
        <w:t xml:space="preserve">innego powodu. </w:t>
      </w:r>
      <w:r>
        <w:rPr>
          <w:spacing w:val="-2"/>
          <w:szCs w:val="19"/>
        </w:rPr>
        <w:t>Spośród 2,0 tys.</w:t>
      </w:r>
      <w:r w:rsidRPr="00FC5DC5">
        <w:rPr>
          <w:spacing w:val="-2"/>
          <w:szCs w:val="19"/>
        </w:rPr>
        <w:t xml:space="preserve"> wychowanków powyżej 18 roku życ</w:t>
      </w:r>
      <w:r>
        <w:rPr>
          <w:spacing w:val="-2"/>
          <w:szCs w:val="19"/>
        </w:rPr>
        <w:t>ia, którzy opuścili placówki, 1,1 tys.</w:t>
      </w:r>
      <w:r w:rsidRPr="00FC5DC5">
        <w:rPr>
          <w:spacing w:val="-2"/>
          <w:szCs w:val="19"/>
        </w:rPr>
        <w:t xml:space="preserve"> założyło własne gospodarstwo domowe, a 720 powróciło do rodziny naturalnej.</w:t>
      </w:r>
      <w:r w:rsidR="00734AE8">
        <w:rPr>
          <w:spacing w:val="-2"/>
          <w:szCs w:val="19"/>
        </w:rPr>
        <w:t xml:space="preserve"> 198 pełnoletnich wychowanków </w:t>
      </w:r>
      <w:r w:rsidR="00172072">
        <w:rPr>
          <w:spacing w:val="-2"/>
          <w:szCs w:val="19"/>
        </w:rPr>
        <w:t xml:space="preserve">nie </w:t>
      </w:r>
      <w:r w:rsidR="00734AE8">
        <w:rPr>
          <w:spacing w:val="-2"/>
          <w:szCs w:val="19"/>
        </w:rPr>
        <w:t>był</w:t>
      </w:r>
      <w:r w:rsidR="00172072">
        <w:rPr>
          <w:spacing w:val="-2"/>
          <w:szCs w:val="19"/>
        </w:rPr>
        <w:t xml:space="preserve">o </w:t>
      </w:r>
      <w:r w:rsidR="00734AE8">
        <w:rPr>
          <w:spacing w:val="-2"/>
          <w:szCs w:val="19"/>
        </w:rPr>
        <w:t>usamodzielnionych.</w:t>
      </w:r>
    </w:p>
    <w:p w14:paraId="5FA36174" w14:textId="77777777" w:rsidR="00E31342" w:rsidRPr="00E31342" w:rsidRDefault="00E31342" w:rsidP="00FC5DC5">
      <w:pPr>
        <w:pStyle w:val="Nagwek1"/>
      </w:pPr>
      <w:r w:rsidRPr="00E31342">
        <w:t>Wolontariusze w instytucjonalnej pieczy zastępczej</w:t>
      </w:r>
    </w:p>
    <w:p w14:paraId="0BD32D4F" w14:textId="3E5288D2" w:rsidR="00E31342" w:rsidRPr="00E31342" w:rsidRDefault="00E31342" w:rsidP="00083717">
      <w:r w:rsidRPr="00FC5DC5">
        <w:t>W 2024 r. w instytucjonalnej pieczy zastępcze</w:t>
      </w:r>
      <w:r w:rsidR="00A1100C">
        <w:t>j charytatywnie udzielało się 1,</w:t>
      </w:r>
      <w:r w:rsidRPr="00FC5DC5">
        <w:t>4</w:t>
      </w:r>
      <w:r w:rsidR="00A1100C">
        <w:t xml:space="preserve"> tys. </w:t>
      </w:r>
      <w:r w:rsidRPr="00FC5DC5">
        <w:t>wolontariuszy. Do placówek opiekuńc</w:t>
      </w:r>
      <w:r w:rsidR="003D57D6">
        <w:t>zo-wychowawczych zgłosiło się 1,</w:t>
      </w:r>
      <w:r w:rsidRPr="00FC5DC5">
        <w:t>3</w:t>
      </w:r>
      <w:r w:rsidR="003D57D6">
        <w:t xml:space="preserve"> tys. </w:t>
      </w:r>
      <w:r w:rsidRPr="00FC5DC5">
        <w:t>osób, do</w:t>
      </w:r>
      <w:r w:rsidR="00625B79">
        <w:t> </w:t>
      </w:r>
      <w:r w:rsidRPr="00FC5DC5">
        <w:t>regionalnych placówek opiekuńczo-terapeutycznych</w:t>
      </w:r>
      <w:r w:rsidR="00D40A3B">
        <w:t xml:space="preserve"> </w:t>
      </w:r>
      <w:r w:rsidR="00D40A3B" w:rsidRPr="007A39E8">
        <w:t>–</w:t>
      </w:r>
      <w:r w:rsidRPr="00FC5DC5">
        <w:t xml:space="preserve"> 46</w:t>
      </w:r>
      <w:r w:rsidR="00CE078A">
        <w:t xml:space="preserve"> osób</w:t>
      </w:r>
      <w:r w:rsidRPr="00FC5DC5">
        <w:t xml:space="preserve">, </w:t>
      </w:r>
      <w:r w:rsidR="001179AA">
        <w:t>a</w:t>
      </w:r>
      <w:r w:rsidRPr="00FC5DC5">
        <w:t xml:space="preserve"> do interwencyjnych ośrodków </w:t>
      </w:r>
      <w:proofErr w:type="spellStart"/>
      <w:r w:rsidRPr="00FC5DC5">
        <w:t>preadopcyjnych</w:t>
      </w:r>
      <w:proofErr w:type="spellEnd"/>
      <w:r w:rsidR="00D40A3B">
        <w:t xml:space="preserve"> </w:t>
      </w:r>
      <w:r w:rsidR="00D40A3B" w:rsidRPr="007A39E8">
        <w:t>–</w:t>
      </w:r>
      <w:r w:rsidRPr="00FC5DC5">
        <w:t xml:space="preserve"> 41 osób. Wśród placówek opiekuńczo-wychowawczych najwięcej wolontariuszy wspomagało placówki socjalizacyjne (72,1%), a najmniej świadczyło pracę w placówkach interwencyjnych (3,5%).</w:t>
      </w:r>
    </w:p>
    <w:p w14:paraId="7113D475" w14:textId="77777777" w:rsidR="00AD4F5C" w:rsidRDefault="00AD4F5C">
      <w:pPr>
        <w:spacing w:before="0" w:after="160" w:line="259" w:lineRule="auto"/>
        <w:rPr>
          <w:b/>
          <w:noProof/>
          <w:color w:val="000000" w:themeColor="text1"/>
          <w:spacing w:val="-2"/>
          <w:szCs w:val="19"/>
          <w:shd w:val="clear" w:color="auto" w:fill="FFFFFF"/>
          <w:lang w:eastAsia="pl-PL"/>
        </w:rPr>
      </w:pPr>
      <w:r>
        <w:rPr>
          <w:shd w:val="clear" w:color="auto" w:fill="FFFFFF"/>
        </w:rPr>
        <w:br w:type="page"/>
      </w:r>
    </w:p>
    <w:p w14:paraId="4651CD91" w14:textId="04F222CE" w:rsidR="00E31342" w:rsidRPr="00E31342" w:rsidRDefault="00E31342" w:rsidP="00251275">
      <w:pPr>
        <w:pStyle w:val="Tytutablicy"/>
        <w:spacing w:after="0"/>
      </w:pPr>
      <w:r w:rsidRPr="00E31342">
        <w:rPr>
          <w:shd w:val="clear" w:color="auto" w:fill="FFFFFF"/>
        </w:rPr>
        <w:lastRenderedPageBreak/>
        <w:t>Tablica 1. Piecza za</w:t>
      </w:r>
      <w:r w:rsidR="00FC5DC5">
        <w:rPr>
          <w:shd w:val="clear" w:color="auto" w:fill="FFFFFF"/>
        </w:rPr>
        <w:t>stępcza według województw w 2024</w:t>
      </w:r>
      <w:r w:rsidRPr="00E31342">
        <w:rPr>
          <w:shd w:val="clear" w:color="auto" w:fill="FFFFFF"/>
        </w:rPr>
        <w:t xml:space="preserve"> r.</w:t>
      </w:r>
    </w:p>
    <w:p w14:paraId="4B4805A6" w14:textId="77777777" w:rsidR="00E31342" w:rsidRPr="00E31342" w:rsidRDefault="00E31342" w:rsidP="00251275">
      <w:pPr>
        <w:pStyle w:val="Podtytu"/>
        <w:spacing w:before="0" w:after="120"/>
        <w:ind w:left="851"/>
      </w:pPr>
      <w:r w:rsidRPr="00E31342">
        <w:t>Stan w dniu 31 grudnia</w:t>
      </w:r>
    </w:p>
    <w:tbl>
      <w:tblPr>
        <w:tblStyle w:val="Siatkatabelijasna1"/>
        <w:tblpPr w:leftFromText="141" w:rightFromText="141" w:vertAnchor="text" w:horzAnchor="margin" w:tblpY="131"/>
        <w:tblW w:w="8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Layout w:type="fixed"/>
        <w:tblCellMar>
          <w:top w:w="57" w:type="dxa"/>
          <w:bottom w:w="57" w:type="dxa"/>
        </w:tblCellMar>
        <w:tblLook w:val="0020" w:firstRow="1" w:lastRow="0" w:firstColumn="0" w:lastColumn="0" w:noHBand="0" w:noVBand="0"/>
        <w:tblDescription w:val="Piecza zastępcza według województw w 2024 r."/>
      </w:tblPr>
      <w:tblGrid>
        <w:gridCol w:w="2268"/>
        <w:gridCol w:w="1276"/>
        <w:gridCol w:w="1418"/>
        <w:gridCol w:w="1417"/>
        <w:gridCol w:w="1701"/>
      </w:tblGrid>
      <w:tr w:rsidR="008617F7" w:rsidRPr="00876F4E" w14:paraId="5529D9E3" w14:textId="77777777" w:rsidTr="00D575D8">
        <w:trPr>
          <w:trHeight w:val="643"/>
          <w:tblHeader/>
        </w:trPr>
        <w:tc>
          <w:tcPr>
            <w:tcW w:w="2268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7A79F0D9" w14:textId="77777777" w:rsidR="008617F7" w:rsidRPr="00876F4E" w:rsidRDefault="008617F7" w:rsidP="00DE0B8D">
            <w:pPr>
              <w:pStyle w:val="tablicagwka"/>
              <w:framePr w:hSpace="0" w:wrap="auto" w:vAnchor="margin" w:hAnchor="text" w:yAlign="inline"/>
              <w:spacing w:line="240" w:lineRule="exact"/>
              <w:outlineLvl w:val="9"/>
            </w:pPr>
            <w:r w:rsidRPr="00876F4E">
              <w:t>Wyszczególnienie</w:t>
            </w:r>
          </w:p>
        </w:tc>
        <w:tc>
          <w:tcPr>
            <w:tcW w:w="2694" w:type="dxa"/>
            <w:gridSpan w:val="2"/>
            <w:tcBorders>
              <w:top w:val="single" w:sz="4" w:space="0" w:color="001D77"/>
              <w:bottom w:val="single" w:sz="4" w:space="0" w:color="212492"/>
              <w:right w:val="single" w:sz="4" w:space="0" w:color="auto"/>
            </w:tcBorders>
            <w:vAlign w:val="center"/>
          </w:tcPr>
          <w:p w14:paraId="7D681ED2" w14:textId="2B720917" w:rsidR="008617F7" w:rsidRPr="00876F4E" w:rsidRDefault="008617F7" w:rsidP="00DE0B8D">
            <w:pPr>
              <w:pStyle w:val="tablicagwka"/>
              <w:framePr w:hSpace="0" w:wrap="auto" w:vAnchor="margin" w:hAnchor="text" w:yAlign="inline"/>
              <w:suppressAutoHyphens/>
              <w:spacing w:line="240" w:lineRule="exact"/>
              <w:outlineLvl w:val="9"/>
            </w:pPr>
            <w:r>
              <w:t>Piecza rodzinna</w:t>
            </w:r>
          </w:p>
        </w:tc>
        <w:tc>
          <w:tcPr>
            <w:tcW w:w="3118" w:type="dxa"/>
            <w:gridSpan w:val="2"/>
            <w:tcBorders>
              <w:top w:val="single" w:sz="4" w:space="0" w:color="001D77"/>
              <w:bottom w:val="single" w:sz="4" w:space="0" w:color="212492"/>
              <w:right w:val="nil"/>
            </w:tcBorders>
            <w:shd w:val="clear" w:color="auto" w:fill="FFFFFF" w:themeFill="background1"/>
            <w:vAlign w:val="center"/>
          </w:tcPr>
          <w:p w14:paraId="4C362B59" w14:textId="3D042BA7" w:rsidR="008617F7" w:rsidRPr="00876F4E" w:rsidRDefault="008617F7" w:rsidP="00DE0B8D">
            <w:pPr>
              <w:pStyle w:val="tablicagwka"/>
              <w:framePr w:hSpace="0" w:wrap="auto" w:vAnchor="margin" w:hAnchor="text" w:yAlign="inline"/>
              <w:suppressAutoHyphens/>
              <w:spacing w:line="240" w:lineRule="exact"/>
              <w:outlineLvl w:val="9"/>
            </w:pPr>
            <w:r>
              <w:t>Piecza instytucjonalna</w:t>
            </w:r>
          </w:p>
        </w:tc>
      </w:tr>
      <w:tr w:rsidR="008617F7" w:rsidRPr="00876F4E" w14:paraId="6F721A11" w14:textId="77777777" w:rsidTr="00D575D8">
        <w:trPr>
          <w:trHeight w:hRule="exact" w:val="575"/>
          <w:tblHeader/>
        </w:trPr>
        <w:tc>
          <w:tcPr>
            <w:tcW w:w="2268" w:type="dxa"/>
            <w:vMerge/>
            <w:tcBorders>
              <w:top w:val="single" w:sz="12" w:space="0" w:color="212492"/>
              <w:bottom w:val="single" w:sz="4" w:space="0" w:color="001D77"/>
            </w:tcBorders>
          </w:tcPr>
          <w:p w14:paraId="2B88E0C2" w14:textId="77777777" w:rsidR="008617F7" w:rsidRPr="00DE0B8D" w:rsidRDefault="008617F7" w:rsidP="00DE0B8D">
            <w:pPr>
              <w:pStyle w:val="tablicagwka"/>
              <w:framePr w:hSpace="0" w:wrap="auto" w:vAnchor="margin" w:hAnchor="text" w:yAlign="inline"/>
            </w:pPr>
          </w:p>
        </w:tc>
        <w:tc>
          <w:tcPr>
            <w:tcW w:w="1276" w:type="dxa"/>
            <w:tcBorders>
              <w:top w:val="single" w:sz="4" w:space="0" w:color="212492"/>
              <w:bottom w:val="single" w:sz="4" w:space="0" w:color="001D77"/>
            </w:tcBorders>
          </w:tcPr>
          <w:p w14:paraId="3D232F18" w14:textId="27514A44" w:rsidR="008617F7" w:rsidRDefault="008617F7" w:rsidP="00A23EBC">
            <w:pPr>
              <w:pStyle w:val="tablicagwka"/>
              <w:framePr w:hSpace="0" w:wrap="auto" w:vAnchor="margin" w:hAnchor="text" w:yAlign="inline"/>
              <w:spacing w:line="240" w:lineRule="exact"/>
            </w:pPr>
            <w:r>
              <w:t>rodziny</w:t>
            </w:r>
          </w:p>
        </w:tc>
        <w:tc>
          <w:tcPr>
            <w:tcW w:w="1418" w:type="dxa"/>
            <w:tcBorders>
              <w:top w:val="single" w:sz="4" w:space="0" w:color="212492"/>
              <w:bottom w:val="single" w:sz="4" w:space="0" w:color="001D77"/>
            </w:tcBorders>
          </w:tcPr>
          <w:p w14:paraId="09D2838A" w14:textId="139088BC" w:rsidR="008617F7" w:rsidRDefault="008617F7" w:rsidP="00A23EBC">
            <w:pPr>
              <w:pStyle w:val="tablicagwka"/>
              <w:framePr w:hSpace="0" w:wrap="auto" w:vAnchor="margin" w:hAnchor="text" w:yAlign="inline"/>
              <w:spacing w:line="240" w:lineRule="exact"/>
            </w:pPr>
            <w:r>
              <w:t>dzieci</w:t>
            </w:r>
          </w:p>
        </w:tc>
        <w:tc>
          <w:tcPr>
            <w:tcW w:w="1417" w:type="dxa"/>
            <w:tcBorders>
              <w:top w:val="single" w:sz="4" w:space="0" w:color="212492"/>
              <w:bottom w:val="single" w:sz="4" w:space="0" w:color="001D77"/>
            </w:tcBorders>
          </w:tcPr>
          <w:p w14:paraId="6C0CF41C" w14:textId="79ACAF92" w:rsidR="008617F7" w:rsidRPr="00DE6223" w:rsidRDefault="008617F7" w:rsidP="00A23EBC">
            <w:pPr>
              <w:pStyle w:val="tablicagwka"/>
              <w:framePr w:hSpace="0" w:wrap="auto" w:vAnchor="margin" w:hAnchor="text" w:yAlign="inline"/>
              <w:spacing w:line="240" w:lineRule="exact"/>
            </w:pPr>
            <w:r>
              <w:t xml:space="preserve">placówki </w:t>
            </w:r>
          </w:p>
        </w:tc>
        <w:tc>
          <w:tcPr>
            <w:tcW w:w="1701" w:type="dxa"/>
            <w:tcBorders>
              <w:top w:val="single" w:sz="4" w:space="0" w:color="212492"/>
              <w:bottom w:val="single" w:sz="4" w:space="0" w:color="001D77"/>
            </w:tcBorders>
          </w:tcPr>
          <w:p w14:paraId="47FDD21A" w14:textId="6427BA73" w:rsidR="008617F7" w:rsidRDefault="008617F7" w:rsidP="00A23EBC">
            <w:pPr>
              <w:pStyle w:val="tablicagwka"/>
              <w:framePr w:hSpace="0" w:wrap="auto" w:vAnchor="margin" w:hAnchor="text" w:yAlign="inline"/>
              <w:spacing w:line="240" w:lineRule="exact"/>
            </w:pPr>
            <w:r>
              <w:t>wychowankowie</w:t>
            </w:r>
          </w:p>
        </w:tc>
      </w:tr>
      <w:tr w:rsidR="00FC5DC5" w:rsidRPr="00876F4E" w14:paraId="67AF59A1" w14:textId="77777777" w:rsidTr="00D575D8">
        <w:trPr>
          <w:trHeight w:hRule="exact" w:val="675"/>
          <w:tblHeader/>
        </w:trPr>
        <w:tc>
          <w:tcPr>
            <w:tcW w:w="2268" w:type="dxa"/>
            <w:tcBorders>
              <w:top w:val="single" w:sz="4" w:space="0" w:color="001D77"/>
            </w:tcBorders>
            <w:vAlign w:val="center"/>
          </w:tcPr>
          <w:p w14:paraId="4198AA2A" w14:textId="77777777" w:rsidR="00FC5DC5" w:rsidRPr="00876F4E" w:rsidRDefault="00FC5DC5" w:rsidP="00FC5DC5">
            <w:pPr>
              <w:pStyle w:val="tablicaboczek"/>
              <w:framePr w:hSpace="0" w:wrap="auto" w:vAnchor="margin" w:hAnchor="text" w:yAlign="inline"/>
              <w:suppressAutoHyphens/>
              <w:rPr>
                <w:b/>
              </w:rPr>
            </w:pPr>
            <w:r w:rsidRPr="00876F4E">
              <w:rPr>
                <w:b/>
              </w:rPr>
              <w:t>POLSKA</w:t>
            </w:r>
          </w:p>
        </w:tc>
        <w:tc>
          <w:tcPr>
            <w:tcW w:w="1276" w:type="dxa"/>
            <w:tcBorders>
              <w:top w:val="single" w:sz="4" w:space="0" w:color="001D77"/>
            </w:tcBorders>
            <w:vAlign w:val="center"/>
          </w:tcPr>
          <w:p w14:paraId="18C4D8CA" w14:textId="68F3A144" w:rsidR="00FC5DC5" w:rsidRPr="00876F4E" w:rsidRDefault="00FC5DC5" w:rsidP="009A4FBF">
            <w:pPr>
              <w:pStyle w:val="tablicadane"/>
              <w:framePr w:hSpace="0" w:wrap="auto" w:vAnchor="margin" w:hAnchor="text" w:yAlign="inline"/>
            </w:pPr>
            <w:r>
              <w:rPr>
                <w:rFonts w:cs="Calibri"/>
                <w:b/>
                <w:color w:val="000000"/>
              </w:rPr>
              <w:t>37</w:t>
            </w:r>
            <w:r w:rsidR="009A4FBF">
              <w:rPr>
                <w:rFonts w:cs="Calibri"/>
                <w:b/>
                <w:color w:val="000000"/>
              </w:rPr>
              <w:t xml:space="preserve"> </w:t>
            </w:r>
            <w:r>
              <w:rPr>
                <w:rFonts w:cs="Calibri"/>
                <w:b/>
                <w:color w:val="000000"/>
              </w:rPr>
              <w:t>441</w:t>
            </w:r>
          </w:p>
        </w:tc>
        <w:tc>
          <w:tcPr>
            <w:tcW w:w="1418" w:type="dxa"/>
            <w:tcBorders>
              <w:top w:val="single" w:sz="4" w:space="0" w:color="001D77"/>
            </w:tcBorders>
            <w:vAlign w:val="center"/>
          </w:tcPr>
          <w:p w14:paraId="52BD7474" w14:textId="6F3480D0" w:rsidR="00FC5DC5" w:rsidRPr="00876F4E" w:rsidRDefault="00FC5DC5" w:rsidP="00FC5DC5">
            <w:pPr>
              <w:pStyle w:val="tablicadane"/>
              <w:framePr w:hSpace="0" w:wrap="auto" w:vAnchor="margin" w:hAnchor="text" w:yAlign="inline"/>
              <w:suppressAutoHyphens/>
              <w:rPr>
                <w:b/>
              </w:rPr>
            </w:pPr>
            <w:r w:rsidRPr="006E2B9E">
              <w:rPr>
                <w:rFonts w:cs="Calibri"/>
                <w:b/>
                <w:color w:val="000000"/>
              </w:rPr>
              <w:t>59</w:t>
            </w:r>
            <w:r>
              <w:rPr>
                <w:rFonts w:cs="Calibri"/>
                <w:b/>
                <w:color w:val="000000"/>
              </w:rPr>
              <w:t xml:space="preserve"> </w:t>
            </w:r>
            <w:r w:rsidRPr="006E2B9E">
              <w:rPr>
                <w:rFonts w:cs="Calibri"/>
                <w:b/>
                <w:color w:val="000000"/>
              </w:rPr>
              <w:t>842</w:t>
            </w:r>
          </w:p>
        </w:tc>
        <w:tc>
          <w:tcPr>
            <w:tcW w:w="1417" w:type="dxa"/>
            <w:tcBorders>
              <w:top w:val="single" w:sz="4" w:space="0" w:color="001D77"/>
            </w:tcBorders>
            <w:vAlign w:val="center"/>
          </w:tcPr>
          <w:p w14:paraId="49297363" w14:textId="3F41767E" w:rsidR="00FC5DC5" w:rsidRPr="00FC5DC5" w:rsidRDefault="00FC5DC5" w:rsidP="00FC5DC5">
            <w:pPr>
              <w:pStyle w:val="tablicadane"/>
              <w:framePr w:hSpace="0" w:wrap="auto" w:vAnchor="margin" w:hAnchor="text" w:yAlign="inline"/>
              <w:suppressAutoHyphens/>
              <w:rPr>
                <w:b/>
              </w:rPr>
            </w:pPr>
            <w:r w:rsidRPr="00FC5DC5">
              <w:rPr>
                <w:rFonts w:cs="Calibri"/>
                <w:b/>
                <w:color w:val="000000"/>
              </w:rPr>
              <w:t>1 326</w:t>
            </w:r>
          </w:p>
        </w:tc>
        <w:tc>
          <w:tcPr>
            <w:tcW w:w="1701" w:type="dxa"/>
            <w:tcBorders>
              <w:top w:val="single" w:sz="4" w:space="0" w:color="001D77"/>
            </w:tcBorders>
            <w:vAlign w:val="center"/>
          </w:tcPr>
          <w:p w14:paraId="563C705C" w14:textId="768D1E0E" w:rsidR="00FC5DC5" w:rsidRPr="00FC5DC5" w:rsidRDefault="00FC5DC5" w:rsidP="00FC5DC5">
            <w:pPr>
              <w:pStyle w:val="tablicadane"/>
              <w:framePr w:hSpace="0" w:wrap="auto" w:vAnchor="margin" w:hAnchor="text" w:yAlign="inline"/>
              <w:suppressAutoHyphens/>
              <w:rPr>
                <w:b/>
              </w:rPr>
            </w:pPr>
            <w:r w:rsidRPr="00FC5DC5">
              <w:rPr>
                <w:rFonts w:cs="Calibri"/>
                <w:b/>
                <w:color w:val="000000"/>
              </w:rPr>
              <w:t>17 456</w:t>
            </w:r>
          </w:p>
        </w:tc>
      </w:tr>
      <w:tr w:rsidR="00FC5DC5" w:rsidRPr="00876F4E" w14:paraId="434B66EB" w14:textId="77777777" w:rsidTr="005A4D8F">
        <w:trPr>
          <w:trHeight w:hRule="exact" w:val="485"/>
          <w:tblHeader/>
        </w:trPr>
        <w:tc>
          <w:tcPr>
            <w:tcW w:w="2268" w:type="dxa"/>
          </w:tcPr>
          <w:p w14:paraId="4D0E5805" w14:textId="77777777" w:rsidR="00FC5DC5" w:rsidRPr="00876F4E" w:rsidRDefault="00FC5DC5" w:rsidP="00FC5DC5">
            <w:pPr>
              <w:pStyle w:val="tablicaboczek"/>
              <w:framePr w:hSpace="0" w:wrap="auto" w:vAnchor="margin" w:hAnchor="text" w:yAlign="inline"/>
              <w:suppressAutoHyphens/>
            </w:pPr>
            <w:r w:rsidRPr="00876F4E">
              <w:t>Dolnośląskie</w:t>
            </w:r>
          </w:p>
        </w:tc>
        <w:tc>
          <w:tcPr>
            <w:tcW w:w="1276" w:type="dxa"/>
            <w:vAlign w:val="center"/>
          </w:tcPr>
          <w:p w14:paraId="3A538C30" w14:textId="16E982A6" w:rsidR="00FC5DC5" w:rsidRPr="00876F4E" w:rsidRDefault="00FC5DC5" w:rsidP="00FC5DC5">
            <w:pPr>
              <w:pStyle w:val="tablicadane"/>
              <w:framePr w:hSpace="0" w:wrap="auto" w:vAnchor="margin" w:hAnchor="text" w:yAlign="inline"/>
              <w:suppressAutoHyphens/>
            </w:pPr>
            <w:r w:rsidRPr="00747815">
              <w:rPr>
                <w:rFonts w:cs="Calibri"/>
                <w:color w:val="000000"/>
              </w:rPr>
              <w:t>4</w:t>
            </w:r>
            <w:r>
              <w:rPr>
                <w:rFonts w:cs="Calibri"/>
                <w:color w:val="000000"/>
              </w:rPr>
              <w:t xml:space="preserve"> </w:t>
            </w:r>
            <w:r w:rsidRPr="00747815">
              <w:rPr>
                <w:rFonts w:cs="Calibri"/>
                <w:color w:val="000000"/>
              </w:rPr>
              <w:t>050</w:t>
            </w:r>
          </w:p>
        </w:tc>
        <w:tc>
          <w:tcPr>
            <w:tcW w:w="1418" w:type="dxa"/>
            <w:vAlign w:val="center"/>
          </w:tcPr>
          <w:p w14:paraId="3235D525" w14:textId="6D8F50D5" w:rsidR="00FC5DC5" w:rsidRPr="00876F4E" w:rsidRDefault="00FC5DC5" w:rsidP="00FC5DC5">
            <w:pPr>
              <w:pStyle w:val="tablicadane"/>
              <w:framePr w:hSpace="0" w:wrap="auto" w:vAnchor="margin" w:hAnchor="text" w:yAlign="inline"/>
              <w:suppressAutoHyphens/>
            </w:pPr>
            <w:r w:rsidRPr="006E2B9E">
              <w:rPr>
                <w:rFonts w:cs="Calibri"/>
                <w:color w:val="000000"/>
              </w:rPr>
              <w:t>6</w:t>
            </w:r>
            <w:r>
              <w:rPr>
                <w:rFonts w:cs="Calibri"/>
                <w:color w:val="000000"/>
              </w:rPr>
              <w:t xml:space="preserve"> </w:t>
            </w:r>
            <w:r w:rsidRPr="006E2B9E">
              <w:rPr>
                <w:rFonts w:cs="Calibri"/>
                <w:color w:val="000000"/>
              </w:rPr>
              <w:t>303</w:t>
            </w:r>
          </w:p>
        </w:tc>
        <w:tc>
          <w:tcPr>
            <w:tcW w:w="1417" w:type="dxa"/>
            <w:vAlign w:val="center"/>
          </w:tcPr>
          <w:p w14:paraId="563EBFC3" w14:textId="78255E9E" w:rsidR="00FC5DC5" w:rsidRPr="00FC5DC5" w:rsidRDefault="00FC5DC5" w:rsidP="00FC5DC5">
            <w:pPr>
              <w:pStyle w:val="tablicadane"/>
              <w:framePr w:hSpace="0" w:wrap="auto" w:vAnchor="margin" w:hAnchor="text" w:yAlign="inline"/>
              <w:suppressAutoHyphens/>
            </w:pPr>
            <w:r w:rsidRPr="00FC5DC5">
              <w:rPr>
                <w:rFonts w:cs="Calibri"/>
                <w:color w:val="000000"/>
              </w:rPr>
              <w:t>157</w:t>
            </w:r>
          </w:p>
        </w:tc>
        <w:tc>
          <w:tcPr>
            <w:tcW w:w="1701" w:type="dxa"/>
            <w:vAlign w:val="center"/>
          </w:tcPr>
          <w:p w14:paraId="404F7514" w14:textId="397BEA43" w:rsidR="00FC5DC5" w:rsidRPr="00FC5DC5" w:rsidRDefault="00FC5DC5" w:rsidP="00FC5DC5">
            <w:pPr>
              <w:pStyle w:val="tablicadane"/>
              <w:framePr w:hSpace="0" w:wrap="auto" w:vAnchor="margin" w:hAnchor="text" w:yAlign="inline"/>
              <w:suppressAutoHyphens/>
            </w:pPr>
            <w:r w:rsidRPr="00FC5DC5">
              <w:rPr>
                <w:rFonts w:cs="Calibri"/>
                <w:color w:val="000000"/>
              </w:rPr>
              <w:t>2 096</w:t>
            </w:r>
          </w:p>
        </w:tc>
      </w:tr>
      <w:tr w:rsidR="00FC5DC5" w:rsidRPr="001131A9" w14:paraId="02481F4C" w14:textId="77777777" w:rsidTr="005A4D8F">
        <w:trPr>
          <w:trHeight w:hRule="exact" w:val="506"/>
          <w:tblHeader/>
        </w:trPr>
        <w:tc>
          <w:tcPr>
            <w:tcW w:w="2268" w:type="dxa"/>
          </w:tcPr>
          <w:p w14:paraId="3EB8195E" w14:textId="77777777" w:rsidR="00FC5DC5" w:rsidRPr="00876F4E" w:rsidRDefault="00FC5DC5" w:rsidP="00FC5DC5">
            <w:pPr>
              <w:pStyle w:val="tablicaboczek"/>
              <w:framePr w:hSpace="0" w:wrap="auto" w:vAnchor="margin" w:hAnchor="text" w:yAlign="inline"/>
              <w:suppressAutoHyphens/>
            </w:pPr>
            <w:r w:rsidRPr="00876F4E">
              <w:t>Kujawsko-pomorskie</w:t>
            </w:r>
          </w:p>
        </w:tc>
        <w:tc>
          <w:tcPr>
            <w:tcW w:w="1276" w:type="dxa"/>
            <w:vAlign w:val="center"/>
          </w:tcPr>
          <w:p w14:paraId="37B1F661" w14:textId="42CD9A1E" w:rsidR="00FC5DC5" w:rsidRPr="00876F4E" w:rsidRDefault="00FC5DC5" w:rsidP="009A4FBF">
            <w:pPr>
              <w:pStyle w:val="tablicadane"/>
              <w:framePr w:hSpace="0" w:wrap="auto" w:vAnchor="margin" w:hAnchor="text" w:yAlign="inline"/>
              <w:suppressAutoHyphens/>
            </w:pPr>
            <w:r w:rsidRPr="00747815">
              <w:rPr>
                <w:rFonts w:cs="Calibri"/>
                <w:color w:val="000000"/>
              </w:rPr>
              <w:t>2</w:t>
            </w:r>
            <w:r w:rsidR="009A4FBF">
              <w:rPr>
                <w:rFonts w:cs="Calibri"/>
                <w:color w:val="000000"/>
              </w:rPr>
              <w:t xml:space="preserve"> </w:t>
            </w:r>
            <w:r w:rsidRPr="00747815">
              <w:rPr>
                <w:rFonts w:cs="Calibri"/>
                <w:color w:val="000000"/>
              </w:rPr>
              <w:t>271</w:t>
            </w:r>
          </w:p>
        </w:tc>
        <w:tc>
          <w:tcPr>
            <w:tcW w:w="1418" w:type="dxa"/>
            <w:vAlign w:val="center"/>
          </w:tcPr>
          <w:p w14:paraId="4145A8CD" w14:textId="4329B6C8" w:rsidR="00FC5DC5" w:rsidRPr="00876F4E" w:rsidRDefault="00FC5DC5" w:rsidP="00FC5DC5">
            <w:pPr>
              <w:pStyle w:val="tablicadane"/>
              <w:framePr w:hSpace="0" w:wrap="auto" w:vAnchor="margin" w:hAnchor="text" w:yAlign="inline"/>
              <w:suppressAutoHyphens/>
            </w:pPr>
            <w:r w:rsidRPr="006E2B9E">
              <w:rPr>
                <w:rFonts w:cs="Calibri"/>
                <w:color w:val="000000"/>
              </w:rPr>
              <w:t>3</w:t>
            </w:r>
            <w:r>
              <w:rPr>
                <w:rFonts w:cs="Calibri"/>
                <w:color w:val="000000"/>
              </w:rPr>
              <w:t xml:space="preserve"> </w:t>
            </w:r>
            <w:r w:rsidRPr="006E2B9E">
              <w:rPr>
                <w:rFonts w:cs="Calibri"/>
                <w:color w:val="000000"/>
              </w:rPr>
              <w:t>702</w:t>
            </w:r>
          </w:p>
        </w:tc>
        <w:tc>
          <w:tcPr>
            <w:tcW w:w="1417" w:type="dxa"/>
            <w:vAlign w:val="center"/>
          </w:tcPr>
          <w:p w14:paraId="286997D7" w14:textId="790C3A54" w:rsidR="00FC5DC5" w:rsidRPr="00FC5DC5" w:rsidRDefault="00FC5DC5" w:rsidP="00FC5DC5">
            <w:pPr>
              <w:pStyle w:val="tablicadane"/>
              <w:framePr w:hSpace="0" w:wrap="auto" w:vAnchor="margin" w:hAnchor="text" w:yAlign="inline"/>
              <w:suppressAutoHyphens/>
            </w:pPr>
            <w:r w:rsidRPr="00FC5DC5">
              <w:rPr>
                <w:rFonts w:cs="Calibri"/>
                <w:color w:val="000000"/>
              </w:rPr>
              <w:t>96</w:t>
            </w:r>
          </w:p>
        </w:tc>
        <w:tc>
          <w:tcPr>
            <w:tcW w:w="1701" w:type="dxa"/>
            <w:vAlign w:val="center"/>
          </w:tcPr>
          <w:p w14:paraId="75F2E500" w14:textId="4B4A6D9A" w:rsidR="00FC5DC5" w:rsidRPr="00FC5DC5" w:rsidRDefault="00FC5DC5" w:rsidP="00FC5DC5">
            <w:pPr>
              <w:pStyle w:val="tablicadane"/>
              <w:framePr w:hSpace="0" w:wrap="auto" w:vAnchor="margin" w:hAnchor="text" w:yAlign="inline"/>
              <w:suppressAutoHyphens/>
            </w:pPr>
            <w:r w:rsidRPr="00FC5DC5">
              <w:rPr>
                <w:rFonts w:cs="Calibri"/>
                <w:color w:val="000000"/>
              </w:rPr>
              <w:t>1 347</w:t>
            </w:r>
          </w:p>
        </w:tc>
      </w:tr>
      <w:tr w:rsidR="00FC5DC5" w:rsidRPr="00876F4E" w14:paraId="1902DFCF" w14:textId="77777777" w:rsidTr="005A4D8F">
        <w:trPr>
          <w:trHeight w:hRule="exact" w:val="528"/>
          <w:tblHeader/>
        </w:trPr>
        <w:tc>
          <w:tcPr>
            <w:tcW w:w="2268" w:type="dxa"/>
          </w:tcPr>
          <w:p w14:paraId="23E56879" w14:textId="77777777" w:rsidR="00FC5DC5" w:rsidRPr="00876F4E" w:rsidRDefault="00FC5DC5" w:rsidP="00FC5DC5">
            <w:pPr>
              <w:pStyle w:val="tablicaboczek"/>
              <w:framePr w:hSpace="0" w:wrap="auto" w:vAnchor="margin" w:hAnchor="text" w:yAlign="inline"/>
              <w:suppressAutoHyphens/>
            </w:pPr>
            <w:r w:rsidRPr="00876F4E">
              <w:t>Lubelskie</w:t>
            </w:r>
          </w:p>
        </w:tc>
        <w:tc>
          <w:tcPr>
            <w:tcW w:w="1276" w:type="dxa"/>
            <w:vAlign w:val="center"/>
          </w:tcPr>
          <w:p w14:paraId="32E5B6D6" w14:textId="26EC5ED1" w:rsidR="00FC5DC5" w:rsidRPr="00876F4E" w:rsidRDefault="00FC5DC5" w:rsidP="00FC5DC5">
            <w:pPr>
              <w:pStyle w:val="tablicadane"/>
              <w:framePr w:hSpace="0" w:wrap="auto" w:vAnchor="margin" w:hAnchor="text" w:yAlign="inline"/>
              <w:suppressAutoHyphens/>
            </w:pPr>
            <w:r w:rsidRPr="00747815">
              <w:rPr>
                <w:rFonts w:cs="Calibri"/>
                <w:color w:val="000000"/>
              </w:rPr>
              <w:t>1</w:t>
            </w:r>
            <w:r>
              <w:rPr>
                <w:rFonts w:cs="Calibri"/>
                <w:color w:val="000000"/>
              </w:rPr>
              <w:t xml:space="preserve"> </w:t>
            </w:r>
            <w:r w:rsidRPr="00747815">
              <w:rPr>
                <w:rFonts w:cs="Calibri"/>
                <w:color w:val="000000"/>
              </w:rPr>
              <w:t>784</w:t>
            </w:r>
          </w:p>
        </w:tc>
        <w:tc>
          <w:tcPr>
            <w:tcW w:w="1418" w:type="dxa"/>
            <w:vAlign w:val="center"/>
          </w:tcPr>
          <w:p w14:paraId="31A40829" w14:textId="3AC1C751" w:rsidR="00FC5DC5" w:rsidRPr="00876F4E" w:rsidRDefault="00FC5DC5" w:rsidP="00FC5DC5">
            <w:pPr>
              <w:pStyle w:val="tablicadane"/>
              <w:framePr w:hSpace="0" w:wrap="auto" w:vAnchor="margin" w:hAnchor="text" w:yAlign="inline"/>
              <w:suppressAutoHyphens/>
            </w:pPr>
            <w:r w:rsidRPr="006E2B9E">
              <w:rPr>
                <w:rFonts w:cs="Calibri"/>
                <w:color w:val="000000"/>
              </w:rPr>
              <w:t>2</w:t>
            </w:r>
            <w:r>
              <w:rPr>
                <w:rFonts w:cs="Calibri"/>
                <w:color w:val="000000"/>
              </w:rPr>
              <w:t xml:space="preserve"> </w:t>
            </w:r>
            <w:r w:rsidRPr="006E2B9E">
              <w:rPr>
                <w:rFonts w:cs="Calibri"/>
                <w:color w:val="000000"/>
              </w:rPr>
              <w:t>799</w:t>
            </w:r>
          </w:p>
        </w:tc>
        <w:tc>
          <w:tcPr>
            <w:tcW w:w="1417" w:type="dxa"/>
            <w:vAlign w:val="center"/>
          </w:tcPr>
          <w:p w14:paraId="7CD9CD41" w14:textId="00EF0D98" w:rsidR="00FC5DC5" w:rsidRPr="00FC5DC5" w:rsidRDefault="00FC5DC5" w:rsidP="00FC5DC5">
            <w:pPr>
              <w:pStyle w:val="tablicadane"/>
              <w:framePr w:hSpace="0" w:wrap="auto" w:vAnchor="margin" w:hAnchor="text" w:yAlign="inline"/>
              <w:suppressAutoHyphens/>
            </w:pPr>
            <w:r w:rsidRPr="00FC5DC5">
              <w:rPr>
                <w:rFonts w:cs="Calibri"/>
                <w:color w:val="000000"/>
              </w:rPr>
              <w:t>91</w:t>
            </w:r>
          </w:p>
        </w:tc>
        <w:tc>
          <w:tcPr>
            <w:tcW w:w="1701" w:type="dxa"/>
            <w:vAlign w:val="center"/>
          </w:tcPr>
          <w:p w14:paraId="4AA437F0" w14:textId="20687A53" w:rsidR="00FC5DC5" w:rsidRPr="00FC5DC5" w:rsidRDefault="00FC5DC5" w:rsidP="00FC5DC5">
            <w:pPr>
              <w:pStyle w:val="tablicadane"/>
              <w:framePr w:hSpace="0" w:wrap="auto" w:vAnchor="margin" w:hAnchor="text" w:yAlign="inline"/>
              <w:suppressAutoHyphens/>
            </w:pPr>
            <w:r w:rsidRPr="00FC5DC5">
              <w:rPr>
                <w:rFonts w:cs="Calibri"/>
                <w:color w:val="000000"/>
              </w:rPr>
              <w:t>1 020</w:t>
            </w:r>
          </w:p>
        </w:tc>
      </w:tr>
      <w:tr w:rsidR="00FC5DC5" w:rsidRPr="001131A9" w14:paraId="63E7CDB4" w14:textId="77777777" w:rsidTr="005A4D8F">
        <w:trPr>
          <w:trHeight w:hRule="exact" w:val="508"/>
          <w:tblHeader/>
        </w:trPr>
        <w:tc>
          <w:tcPr>
            <w:tcW w:w="2268" w:type="dxa"/>
          </w:tcPr>
          <w:p w14:paraId="1E50D813" w14:textId="77777777" w:rsidR="00FC5DC5" w:rsidRPr="00876F4E" w:rsidRDefault="00FC5DC5" w:rsidP="00FC5DC5">
            <w:pPr>
              <w:pStyle w:val="tablicaboczek"/>
              <w:framePr w:hSpace="0" w:wrap="auto" w:vAnchor="margin" w:hAnchor="text" w:yAlign="inline"/>
              <w:suppressAutoHyphens/>
            </w:pPr>
            <w:r w:rsidRPr="00876F4E">
              <w:t>Lubuskie</w:t>
            </w:r>
          </w:p>
        </w:tc>
        <w:tc>
          <w:tcPr>
            <w:tcW w:w="1276" w:type="dxa"/>
            <w:vAlign w:val="center"/>
          </w:tcPr>
          <w:p w14:paraId="1E7E1C82" w14:textId="52CF15A0" w:rsidR="00FC5DC5" w:rsidRPr="00876F4E" w:rsidRDefault="00FC5DC5" w:rsidP="00FC5DC5">
            <w:pPr>
              <w:pStyle w:val="tablicadane"/>
              <w:framePr w:hSpace="0" w:wrap="auto" w:vAnchor="margin" w:hAnchor="text" w:yAlign="inline"/>
              <w:suppressAutoHyphens/>
            </w:pPr>
            <w:r w:rsidRPr="00747815">
              <w:rPr>
                <w:rFonts w:cs="Calibri"/>
                <w:color w:val="000000"/>
              </w:rPr>
              <w:t>1</w:t>
            </w:r>
            <w:r>
              <w:rPr>
                <w:rFonts w:cs="Calibri"/>
                <w:color w:val="000000"/>
              </w:rPr>
              <w:t xml:space="preserve"> </w:t>
            </w:r>
            <w:r w:rsidRPr="00747815">
              <w:rPr>
                <w:rFonts w:cs="Calibri"/>
                <w:color w:val="000000"/>
              </w:rPr>
              <w:t>347</w:t>
            </w:r>
          </w:p>
        </w:tc>
        <w:tc>
          <w:tcPr>
            <w:tcW w:w="1418" w:type="dxa"/>
            <w:vAlign w:val="center"/>
          </w:tcPr>
          <w:p w14:paraId="67186544" w14:textId="02E8834B" w:rsidR="00FC5DC5" w:rsidRPr="00876F4E" w:rsidRDefault="00FC5DC5" w:rsidP="00FC5DC5">
            <w:pPr>
              <w:pStyle w:val="tablicadane"/>
              <w:framePr w:hSpace="0" w:wrap="auto" w:vAnchor="margin" w:hAnchor="text" w:yAlign="inline"/>
              <w:suppressAutoHyphens/>
            </w:pPr>
            <w:r w:rsidRPr="006E2B9E">
              <w:rPr>
                <w:rFonts w:cs="Calibri"/>
                <w:color w:val="000000"/>
              </w:rPr>
              <w:t>2</w:t>
            </w:r>
            <w:r>
              <w:rPr>
                <w:rFonts w:cs="Calibri"/>
                <w:color w:val="000000"/>
              </w:rPr>
              <w:t xml:space="preserve"> </w:t>
            </w:r>
            <w:r w:rsidRPr="006E2B9E">
              <w:rPr>
                <w:rFonts w:cs="Calibri"/>
                <w:color w:val="000000"/>
              </w:rPr>
              <w:t>122</w:t>
            </w:r>
          </w:p>
        </w:tc>
        <w:tc>
          <w:tcPr>
            <w:tcW w:w="1417" w:type="dxa"/>
            <w:vAlign w:val="center"/>
          </w:tcPr>
          <w:p w14:paraId="2DF1CAD4" w14:textId="77C526D1" w:rsidR="00FC5DC5" w:rsidRPr="00FC5DC5" w:rsidRDefault="00FC5DC5" w:rsidP="00FC5DC5">
            <w:pPr>
              <w:pStyle w:val="tablicadane"/>
              <w:framePr w:hSpace="0" w:wrap="auto" w:vAnchor="margin" w:hAnchor="text" w:yAlign="inline"/>
              <w:suppressAutoHyphens/>
            </w:pPr>
            <w:r w:rsidRPr="00FC5DC5">
              <w:rPr>
                <w:rFonts w:cs="Calibri"/>
                <w:color w:val="000000"/>
              </w:rPr>
              <w:t>42</w:t>
            </w:r>
          </w:p>
        </w:tc>
        <w:tc>
          <w:tcPr>
            <w:tcW w:w="1701" w:type="dxa"/>
            <w:vAlign w:val="center"/>
          </w:tcPr>
          <w:p w14:paraId="2FFEFAC9" w14:textId="244DD6F7" w:rsidR="00FC5DC5" w:rsidRPr="00FC5DC5" w:rsidRDefault="00FC5DC5" w:rsidP="00FC5DC5">
            <w:pPr>
              <w:pStyle w:val="tablicadane"/>
              <w:framePr w:hSpace="0" w:wrap="auto" w:vAnchor="margin" w:hAnchor="text" w:yAlign="inline"/>
              <w:suppressAutoHyphens/>
            </w:pPr>
            <w:r w:rsidRPr="00FC5DC5">
              <w:rPr>
                <w:rFonts w:cs="Calibri"/>
                <w:color w:val="000000"/>
              </w:rPr>
              <w:t>539</w:t>
            </w:r>
          </w:p>
        </w:tc>
      </w:tr>
      <w:tr w:rsidR="00FC5DC5" w:rsidRPr="001131A9" w14:paraId="1835F162" w14:textId="77777777" w:rsidTr="005A4D8F">
        <w:trPr>
          <w:trHeight w:hRule="exact" w:val="502"/>
          <w:tblHeader/>
        </w:trPr>
        <w:tc>
          <w:tcPr>
            <w:tcW w:w="2268" w:type="dxa"/>
          </w:tcPr>
          <w:p w14:paraId="4ECB66AE" w14:textId="77777777" w:rsidR="00FC5DC5" w:rsidRPr="00876F4E" w:rsidRDefault="00FC5DC5" w:rsidP="00FC5DC5">
            <w:pPr>
              <w:pStyle w:val="tablicaboczek"/>
              <w:framePr w:hSpace="0" w:wrap="auto" w:vAnchor="margin" w:hAnchor="text" w:yAlign="inline"/>
              <w:suppressAutoHyphens/>
            </w:pPr>
            <w:r w:rsidRPr="00876F4E">
              <w:t>Łódzkie</w:t>
            </w:r>
          </w:p>
        </w:tc>
        <w:tc>
          <w:tcPr>
            <w:tcW w:w="1276" w:type="dxa"/>
            <w:vAlign w:val="center"/>
          </w:tcPr>
          <w:p w14:paraId="6C2EF773" w14:textId="2C92EEF9" w:rsidR="00FC5DC5" w:rsidRPr="00876F4E" w:rsidRDefault="00FC5DC5" w:rsidP="00FC5DC5">
            <w:pPr>
              <w:pStyle w:val="tablicadane"/>
              <w:framePr w:hSpace="0" w:wrap="auto" w:vAnchor="margin" w:hAnchor="text" w:yAlign="inline"/>
              <w:suppressAutoHyphens/>
            </w:pPr>
            <w:r w:rsidRPr="00747815">
              <w:rPr>
                <w:rFonts w:cs="Calibri"/>
                <w:color w:val="000000"/>
              </w:rPr>
              <w:t>2</w:t>
            </w:r>
            <w:r>
              <w:rPr>
                <w:rFonts w:cs="Calibri"/>
                <w:color w:val="000000"/>
              </w:rPr>
              <w:t xml:space="preserve"> </w:t>
            </w:r>
            <w:r w:rsidRPr="00747815">
              <w:rPr>
                <w:rFonts w:cs="Calibri"/>
                <w:color w:val="000000"/>
              </w:rPr>
              <w:t>792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0D7F99A" w14:textId="76561B2C" w:rsidR="00FC5DC5" w:rsidRPr="00876F4E" w:rsidRDefault="00FC5DC5" w:rsidP="00FC5DC5">
            <w:pPr>
              <w:pStyle w:val="tablicadane"/>
              <w:framePr w:hSpace="0" w:wrap="auto" w:vAnchor="margin" w:hAnchor="text" w:yAlign="inline"/>
              <w:suppressAutoHyphens/>
            </w:pPr>
            <w:r w:rsidRPr="006E2B9E">
              <w:rPr>
                <w:rFonts w:cs="Calibri"/>
                <w:color w:val="000000"/>
              </w:rPr>
              <w:t>4</w:t>
            </w:r>
            <w:r>
              <w:rPr>
                <w:rFonts w:cs="Calibri"/>
                <w:color w:val="000000"/>
              </w:rPr>
              <w:t xml:space="preserve"> </w:t>
            </w:r>
            <w:r w:rsidRPr="006E2B9E">
              <w:rPr>
                <w:rFonts w:cs="Calibri"/>
                <w:color w:val="000000"/>
              </w:rPr>
              <w:t>109</w:t>
            </w:r>
          </w:p>
        </w:tc>
        <w:tc>
          <w:tcPr>
            <w:tcW w:w="1417" w:type="dxa"/>
            <w:vAlign w:val="center"/>
          </w:tcPr>
          <w:p w14:paraId="588F687A" w14:textId="2932605D" w:rsidR="00FC5DC5" w:rsidRPr="00FC5DC5" w:rsidRDefault="00FC5DC5" w:rsidP="00FC5DC5">
            <w:pPr>
              <w:pStyle w:val="tablicadane"/>
              <w:framePr w:hSpace="0" w:wrap="auto" w:vAnchor="margin" w:hAnchor="text" w:yAlign="inline"/>
              <w:suppressAutoHyphens/>
            </w:pPr>
            <w:r w:rsidRPr="00FC5DC5">
              <w:rPr>
                <w:rFonts w:cs="Calibri"/>
                <w:color w:val="000000"/>
              </w:rPr>
              <w:t>86</w:t>
            </w:r>
          </w:p>
        </w:tc>
        <w:tc>
          <w:tcPr>
            <w:tcW w:w="1701" w:type="dxa"/>
            <w:vAlign w:val="center"/>
          </w:tcPr>
          <w:p w14:paraId="10A800DE" w14:textId="2659C594" w:rsidR="00FC5DC5" w:rsidRPr="00FC5DC5" w:rsidRDefault="00FC5DC5" w:rsidP="00FC5DC5">
            <w:pPr>
              <w:pStyle w:val="tablicadane"/>
              <w:framePr w:hSpace="0" w:wrap="auto" w:vAnchor="margin" w:hAnchor="text" w:yAlign="inline"/>
              <w:suppressAutoHyphens/>
            </w:pPr>
            <w:r w:rsidRPr="00FC5DC5">
              <w:rPr>
                <w:rFonts w:cs="Calibri"/>
                <w:color w:val="000000"/>
              </w:rPr>
              <w:t>1 231</w:t>
            </w:r>
          </w:p>
        </w:tc>
      </w:tr>
      <w:tr w:rsidR="00FC5DC5" w:rsidRPr="001131A9" w14:paraId="0606B579" w14:textId="77777777" w:rsidTr="005A4D8F">
        <w:trPr>
          <w:trHeight w:hRule="exact" w:val="510"/>
          <w:tblHeader/>
        </w:trPr>
        <w:tc>
          <w:tcPr>
            <w:tcW w:w="2268" w:type="dxa"/>
          </w:tcPr>
          <w:p w14:paraId="687A00EF" w14:textId="77777777" w:rsidR="00FC5DC5" w:rsidRPr="00876F4E" w:rsidRDefault="00FC5DC5" w:rsidP="00FC5DC5">
            <w:pPr>
              <w:pStyle w:val="tablicaboczek"/>
              <w:framePr w:hSpace="0" w:wrap="auto" w:vAnchor="margin" w:hAnchor="text" w:yAlign="inline"/>
              <w:suppressAutoHyphens/>
            </w:pPr>
            <w:r w:rsidRPr="00876F4E">
              <w:t>Małopolskie</w:t>
            </w:r>
          </w:p>
        </w:tc>
        <w:tc>
          <w:tcPr>
            <w:tcW w:w="1276" w:type="dxa"/>
            <w:vAlign w:val="center"/>
          </w:tcPr>
          <w:p w14:paraId="2B82C3D7" w14:textId="7735F1AC" w:rsidR="00FC5DC5" w:rsidRPr="00876F4E" w:rsidRDefault="00FC5DC5" w:rsidP="00FC5DC5">
            <w:pPr>
              <w:pStyle w:val="tablicadane"/>
              <w:framePr w:hSpace="0" w:wrap="auto" w:vAnchor="margin" w:hAnchor="text" w:yAlign="inline"/>
              <w:suppressAutoHyphens/>
            </w:pPr>
            <w:r w:rsidRPr="00747815">
              <w:rPr>
                <w:rFonts w:cs="Calibri"/>
                <w:color w:val="000000"/>
              </w:rPr>
              <w:t>2</w:t>
            </w:r>
            <w:r>
              <w:rPr>
                <w:rFonts w:cs="Calibri"/>
                <w:color w:val="000000"/>
              </w:rPr>
              <w:t xml:space="preserve"> </w:t>
            </w:r>
            <w:r w:rsidRPr="00747815">
              <w:rPr>
                <w:rFonts w:cs="Calibri"/>
                <w:color w:val="000000"/>
              </w:rPr>
              <w:t>047</w:t>
            </w:r>
          </w:p>
        </w:tc>
        <w:tc>
          <w:tcPr>
            <w:tcW w:w="1418" w:type="dxa"/>
            <w:vAlign w:val="center"/>
          </w:tcPr>
          <w:p w14:paraId="529FE1FA" w14:textId="723397ED" w:rsidR="00FC5DC5" w:rsidRPr="00876F4E" w:rsidRDefault="00FC5DC5" w:rsidP="00FC5DC5">
            <w:pPr>
              <w:pStyle w:val="tablicadane"/>
              <w:framePr w:hSpace="0" w:wrap="auto" w:vAnchor="margin" w:hAnchor="text" w:yAlign="inline"/>
              <w:suppressAutoHyphens/>
            </w:pPr>
            <w:r w:rsidRPr="006E2B9E">
              <w:rPr>
                <w:rFonts w:cs="Calibri"/>
                <w:color w:val="000000"/>
              </w:rPr>
              <w:t>3</w:t>
            </w:r>
            <w:r>
              <w:rPr>
                <w:rFonts w:cs="Calibri"/>
                <w:color w:val="000000"/>
              </w:rPr>
              <w:t xml:space="preserve"> </w:t>
            </w:r>
            <w:r w:rsidRPr="006E2B9E">
              <w:rPr>
                <w:rFonts w:cs="Calibri"/>
                <w:color w:val="000000"/>
              </w:rPr>
              <w:t>160</w:t>
            </w:r>
          </w:p>
        </w:tc>
        <w:tc>
          <w:tcPr>
            <w:tcW w:w="1417" w:type="dxa"/>
            <w:vAlign w:val="center"/>
          </w:tcPr>
          <w:p w14:paraId="5AAD099D" w14:textId="38B1DF0D" w:rsidR="00FC5DC5" w:rsidRPr="00FC5DC5" w:rsidRDefault="00FC5DC5" w:rsidP="00FC5DC5">
            <w:pPr>
              <w:pStyle w:val="tablicadane"/>
              <w:framePr w:hSpace="0" w:wrap="auto" w:vAnchor="margin" w:hAnchor="text" w:yAlign="inline"/>
              <w:suppressAutoHyphens/>
            </w:pPr>
            <w:r w:rsidRPr="00FC5DC5">
              <w:rPr>
                <w:rFonts w:cs="Calibri"/>
                <w:color w:val="000000"/>
              </w:rPr>
              <w:t>96</w:t>
            </w:r>
          </w:p>
        </w:tc>
        <w:tc>
          <w:tcPr>
            <w:tcW w:w="1701" w:type="dxa"/>
            <w:vAlign w:val="center"/>
          </w:tcPr>
          <w:p w14:paraId="3B56A50D" w14:textId="147187D2" w:rsidR="00FC5DC5" w:rsidRPr="00FC5DC5" w:rsidRDefault="00FC5DC5" w:rsidP="00FC5DC5">
            <w:pPr>
              <w:pStyle w:val="tablicadane"/>
              <w:framePr w:hSpace="0" w:wrap="auto" w:vAnchor="margin" w:hAnchor="text" w:yAlign="inline"/>
              <w:suppressAutoHyphens/>
            </w:pPr>
            <w:r w:rsidRPr="00FC5DC5">
              <w:rPr>
                <w:rFonts w:cs="Calibri"/>
                <w:color w:val="000000"/>
              </w:rPr>
              <w:t>1 117</w:t>
            </w:r>
          </w:p>
        </w:tc>
      </w:tr>
      <w:tr w:rsidR="00FC5DC5" w:rsidRPr="001131A9" w14:paraId="0B8F7AC8" w14:textId="77777777" w:rsidTr="005A4D8F">
        <w:trPr>
          <w:trHeight w:hRule="exact" w:val="518"/>
          <w:tblHeader/>
        </w:trPr>
        <w:tc>
          <w:tcPr>
            <w:tcW w:w="2268" w:type="dxa"/>
          </w:tcPr>
          <w:p w14:paraId="4A6C9CF4" w14:textId="77777777" w:rsidR="00FC5DC5" w:rsidRPr="00876F4E" w:rsidRDefault="00FC5DC5" w:rsidP="00FC5DC5">
            <w:pPr>
              <w:pStyle w:val="tablicaboczek"/>
              <w:framePr w:hSpace="0" w:wrap="auto" w:vAnchor="margin" w:hAnchor="text" w:yAlign="inline"/>
              <w:suppressAutoHyphens/>
            </w:pPr>
            <w:r w:rsidRPr="00876F4E">
              <w:t>Mazowieckie</w:t>
            </w:r>
          </w:p>
        </w:tc>
        <w:tc>
          <w:tcPr>
            <w:tcW w:w="1276" w:type="dxa"/>
            <w:vAlign w:val="center"/>
          </w:tcPr>
          <w:p w14:paraId="43CE06BF" w14:textId="14F190E7" w:rsidR="00FC5DC5" w:rsidRPr="00876F4E" w:rsidRDefault="00FC5DC5" w:rsidP="00FC5DC5">
            <w:pPr>
              <w:pStyle w:val="tablicadane"/>
              <w:framePr w:hSpace="0" w:wrap="auto" w:vAnchor="margin" w:hAnchor="text" w:yAlign="inline"/>
              <w:suppressAutoHyphens/>
            </w:pPr>
            <w:r w:rsidRPr="00747815">
              <w:rPr>
                <w:rFonts w:cs="Calibri"/>
                <w:color w:val="000000"/>
              </w:rPr>
              <w:t>4</w:t>
            </w:r>
            <w:r>
              <w:rPr>
                <w:rFonts w:cs="Calibri"/>
                <w:color w:val="000000"/>
              </w:rPr>
              <w:t xml:space="preserve"> </w:t>
            </w:r>
            <w:r w:rsidRPr="00747815">
              <w:rPr>
                <w:rFonts w:cs="Calibri"/>
                <w:color w:val="000000"/>
              </w:rPr>
              <w:t>148</w:t>
            </w:r>
          </w:p>
        </w:tc>
        <w:tc>
          <w:tcPr>
            <w:tcW w:w="1418" w:type="dxa"/>
            <w:vAlign w:val="center"/>
          </w:tcPr>
          <w:p w14:paraId="51E59983" w14:textId="396F1B52" w:rsidR="00FC5DC5" w:rsidRPr="00876F4E" w:rsidRDefault="00FC5DC5" w:rsidP="00FC5DC5">
            <w:pPr>
              <w:pStyle w:val="tablicadane"/>
              <w:framePr w:hSpace="0" w:wrap="auto" w:vAnchor="margin" w:hAnchor="text" w:yAlign="inline"/>
              <w:suppressAutoHyphens/>
            </w:pPr>
            <w:r w:rsidRPr="006E2B9E">
              <w:rPr>
                <w:rFonts w:cs="Calibri"/>
                <w:color w:val="000000"/>
              </w:rPr>
              <w:t>6</w:t>
            </w:r>
            <w:r>
              <w:rPr>
                <w:rFonts w:cs="Calibri"/>
                <w:color w:val="000000"/>
              </w:rPr>
              <w:t xml:space="preserve"> </w:t>
            </w:r>
            <w:r w:rsidRPr="006E2B9E">
              <w:rPr>
                <w:rFonts w:cs="Calibri"/>
                <w:color w:val="000000"/>
              </w:rPr>
              <w:t>443</w:t>
            </w:r>
          </w:p>
        </w:tc>
        <w:tc>
          <w:tcPr>
            <w:tcW w:w="1417" w:type="dxa"/>
            <w:vAlign w:val="center"/>
          </w:tcPr>
          <w:p w14:paraId="703F2568" w14:textId="27350963" w:rsidR="00FC5DC5" w:rsidRPr="00FC5DC5" w:rsidRDefault="00FC5DC5" w:rsidP="00FC5DC5">
            <w:pPr>
              <w:pStyle w:val="tablicadane"/>
              <w:framePr w:hSpace="0" w:wrap="auto" w:vAnchor="margin" w:hAnchor="text" w:yAlign="inline"/>
              <w:suppressAutoHyphens/>
            </w:pPr>
            <w:r w:rsidRPr="00FC5DC5">
              <w:rPr>
                <w:rFonts w:cs="Calibri"/>
                <w:color w:val="000000"/>
              </w:rPr>
              <w:t>139</w:t>
            </w:r>
          </w:p>
        </w:tc>
        <w:tc>
          <w:tcPr>
            <w:tcW w:w="1701" w:type="dxa"/>
            <w:vAlign w:val="center"/>
          </w:tcPr>
          <w:p w14:paraId="418AF96C" w14:textId="2334DEBF" w:rsidR="00FC5DC5" w:rsidRPr="00FC5DC5" w:rsidRDefault="00FC5DC5" w:rsidP="00FC5DC5">
            <w:pPr>
              <w:pStyle w:val="tablicadane"/>
              <w:framePr w:hSpace="0" w:wrap="auto" w:vAnchor="margin" w:hAnchor="text" w:yAlign="inline"/>
              <w:suppressAutoHyphens/>
            </w:pPr>
            <w:r w:rsidRPr="00FC5DC5">
              <w:rPr>
                <w:rFonts w:cs="Calibri"/>
                <w:color w:val="000000"/>
              </w:rPr>
              <w:t>1 798</w:t>
            </w:r>
          </w:p>
        </w:tc>
      </w:tr>
      <w:tr w:rsidR="00FC5DC5" w:rsidRPr="001131A9" w14:paraId="5F93C14E" w14:textId="77777777" w:rsidTr="005A4D8F">
        <w:trPr>
          <w:trHeight w:hRule="exact" w:val="512"/>
          <w:tblHeader/>
        </w:trPr>
        <w:tc>
          <w:tcPr>
            <w:tcW w:w="2268" w:type="dxa"/>
          </w:tcPr>
          <w:p w14:paraId="1A65F644" w14:textId="77777777" w:rsidR="00FC5DC5" w:rsidRPr="00876F4E" w:rsidRDefault="00FC5DC5" w:rsidP="00FC5DC5">
            <w:pPr>
              <w:pStyle w:val="tablicaboczek"/>
              <w:framePr w:hSpace="0" w:wrap="auto" w:vAnchor="margin" w:hAnchor="text" w:yAlign="inline"/>
              <w:suppressAutoHyphens/>
            </w:pPr>
            <w:r w:rsidRPr="00876F4E">
              <w:t>Opolskie</w:t>
            </w:r>
          </w:p>
        </w:tc>
        <w:tc>
          <w:tcPr>
            <w:tcW w:w="1276" w:type="dxa"/>
            <w:vAlign w:val="center"/>
          </w:tcPr>
          <w:p w14:paraId="54A55D9A" w14:textId="74222AF5" w:rsidR="00FC5DC5" w:rsidRPr="00876F4E" w:rsidRDefault="00FC5DC5" w:rsidP="00FC5DC5">
            <w:pPr>
              <w:pStyle w:val="tablicadane"/>
              <w:framePr w:hSpace="0" w:wrap="auto" w:vAnchor="margin" w:hAnchor="text" w:yAlign="inline"/>
              <w:suppressAutoHyphens/>
            </w:pPr>
            <w:r w:rsidRPr="00747815">
              <w:rPr>
                <w:rFonts w:cs="Calibri"/>
                <w:color w:val="000000"/>
              </w:rPr>
              <w:t>993</w:t>
            </w:r>
          </w:p>
        </w:tc>
        <w:tc>
          <w:tcPr>
            <w:tcW w:w="1418" w:type="dxa"/>
            <w:vAlign w:val="center"/>
          </w:tcPr>
          <w:p w14:paraId="6704C10C" w14:textId="196E4BA9" w:rsidR="00FC5DC5" w:rsidRPr="00876F4E" w:rsidRDefault="00FC5DC5" w:rsidP="00FC5DC5">
            <w:pPr>
              <w:pStyle w:val="tablicadane"/>
              <w:framePr w:hSpace="0" w:wrap="auto" w:vAnchor="margin" w:hAnchor="text" w:yAlign="inline"/>
              <w:suppressAutoHyphens/>
            </w:pPr>
            <w:r w:rsidRPr="006E2B9E">
              <w:rPr>
                <w:rFonts w:cs="Calibri"/>
                <w:color w:val="000000"/>
              </w:rPr>
              <w:t>1</w:t>
            </w:r>
            <w:r>
              <w:rPr>
                <w:rFonts w:cs="Calibri"/>
                <w:color w:val="000000"/>
              </w:rPr>
              <w:t xml:space="preserve"> </w:t>
            </w:r>
            <w:r w:rsidRPr="006E2B9E">
              <w:rPr>
                <w:rFonts w:cs="Calibri"/>
                <w:color w:val="000000"/>
              </w:rPr>
              <w:t>600</w:t>
            </w:r>
          </w:p>
        </w:tc>
        <w:tc>
          <w:tcPr>
            <w:tcW w:w="1417" w:type="dxa"/>
            <w:vAlign w:val="center"/>
          </w:tcPr>
          <w:p w14:paraId="3C6EDCF9" w14:textId="63517FE0" w:rsidR="00FC5DC5" w:rsidRPr="00FC5DC5" w:rsidRDefault="00FC5DC5" w:rsidP="00FC5DC5">
            <w:pPr>
              <w:pStyle w:val="tablicadane"/>
              <w:framePr w:hSpace="0" w:wrap="auto" w:vAnchor="margin" w:hAnchor="text" w:yAlign="inline"/>
              <w:suppressAutoHyphens/>
            </w:pPr>
            <w:r w:rsidRPr="00FC5DC5">
              <w:rPr>
                <w:rFonts w:cs="Calibri"/>
                <w:color w:val="000000"/>
              </w:rPr>
              <w:t>31</w:t>
            </w:r>
          </w:p>
        </w:tc>
        <w:tc>
          <w:tcPr>
            <w:tcW w:w="1701" w:type="dxa"/>
            <w:vAlign w:val="center"/>
          </w:tcPr>
          <w:p w14:paraId="042020B7" w14:textId="0D6C4683" w:rsidR="00FC5DC5" w:rsidRPr="00FC5DC5" w:rsidRDefault="00FC5DC5" w:rsidP="00FC5DC5">
            <w:pPr>
              <w:pStyle w:val="tablicadane"/>
              <w:framePr w:hSpace="0" w:wrap="auto" w:vAnchor="margin" w:hAnchor="text" w:yAlign="inline"/>
              <w:suppressAutoHyphens/>
            </w:pPr>
            <w:r w:rsidRPr="00FC5DC5">
              <w:rPr>
                <w:rFonts w:cs="Calibri"/>
                <w:color w:val="000000"/>
              </w:rPr>
              <w:t>457</w:t>
            </w:r>
          </w:p>
        </w:tc>
      </w:tr>
      <w:tr w:rsidR="00FC5DC5" w:rsidRPr="00876F4E" w14:paraId="2AF659F5" w14:textId="77777777" w:rsidTr="005A4D8F">
        <w:trPr>
          <w:trHeight w:hRule="exact" w:val="506"/>
          <w:tblHeader/>
        </w:trPr>
        <w:tc>
          <w:tcPr>
            <w:tcW w:w="2268" w:type="dxa"/>
          </w:tcPr>
          <w:p w14:paraId="426BA959" w14:textId="77777777" w:rsidR="00FC5DC5" w:rsidRPr="00876F4E" w:rsidRDefault="00FC5DC5" w:rsidP="00FC5DC5">
            <w:pPr>
              <w:pStyle w:val="tablicaboczek"/>
              <w:framePr w:hSpace="0" w:wrap="auto" w:vAnchor="margin" w:hAnchor="text" w:yAlign="inline"/>
              <w:suppressAutoHyphens/>
            </w:pPr>
            <w:r w:rsidRPr="00876F4E">
              <w:t>Podkarpackie</w:t>
            </w:r>
          </w:p>
        </w:tc>
        <w:tc>
          <w:tcPr>
            <w:tcW w:w="1276" w:type="dxa"/>
            <w:vAlign w:val="center"/>
          </w:tcPr>
          <w:p w14:paraId="374C9745" w14:textId="79B74CB4" w:rsidR="00FC5DC5" w:rsidRPr="00876F4E" w:rsidRDefault="00FC5DC5" w:rsidP="00FC5DC5">
            <w:pPr>
              <w:pStyle w:val="tablicadane"/>
              <w:framePr w:hSpace="0" w:wrap="auto" w:vAnchor="margin" w:hAnchor="text" w:yAlign="inline"/>
              <w:suppressAutoHyphens/>
            </w:pPr>
            <w:r w:rsidRPr="00747815">
              <w:rPr>
                <w:rFonts w:cs="Calibri"/>
                <w:color w:val="000000"/>
              </w:rPr>
              <w:t>1</w:t>
            </w:r>
            <w:r>
              <w:rPr>
                <w:rFonts w:cs="Calibri"/>
                <w:color w:val="000000"/>
              </w:rPr>
              <w:t xml:space="preserve"> </w:t>
            </w:r>
            <w:r w:rsidRPr="00747815">
              <w:rPr>
                <w:rFonts w:cs="Calibri"/>
                <w:color w:val="000000"/>
              </w:rPr>
              <w:t>158</w:t>
            </w:r>
          </w:p>
        </w:tc>
        <w:tc>
          <w:tcPr>
            <w:tcW w:w="1418" w:type="dxa"/>
            <w:vAlign w:val="center"/>
          </w:tcPr>
          <w:p w14:paraId="1054070A" w14:textId="7D52B4A8" w:rsidR="00FC5DC5" w:rsidRPr="00876F4E" w:rsidRDefault="00FC5DC5" w:rsidP="00FC5DC5">
            <w:pPr>
              <w:pStyle w:val="tablicadane"/>
              <w:framePr w:hSpace="0" w:wrap="auto" w:vAnchor="margin" w:hAnchor="text" w:yAlign="inline"/>
              <w:suppressAutoHyphens/>
            </w:pPr>
            <w:r w:rsidRPr="006E2B9E">
              <w:rPr>
                <w:rFonts w:cs="Calibri"/>
                <w:color w:val="000000"/>
              </w:rPr>
              <w:t>1</w:t>
            </w:r>
            <w:r>
              <w:rPr>
                <w:rFonts w:cs="Calibri"/>
                <w:color w:val="000000"/>
              </w:rPr>
              <w:t xml:space="preserve"> </w:t>
            </w:r>
            <w:r w:rsidRPr="006E2B9E">
              <w:rPr>
                <w:rFonts w:cs="Calibri"/>
                <w:color w:val="000000"/>
              </w:rPr>
              <w:t>785</w:t>
            </w:r>
          </w:p>
        </w:tc>
        <w:tc>
          <w:tcPr>
            <w:tcW w:w="1417" w:type="dxa"/>
            <w:vAlign w:val="center"/>
          </w:tcPr>
          <w:p w14:paraId="029EBD5D" w14:textId="429F6760" w:rsidR="00FC5DC5" w:rsidRPr="00FC5DC5" w:rsidRDefault="00FC5DC5" w:rsidP="00FC5DC5">
            <w:pPr>
              <w:pStyle w:val="tablicadane"/>
              <w:framePr w:hSpace="0" w:wrap="auto" w:vAnchor="margin" w:hAnchor="text" w:yAlign="inline"/>
              <w:suppressAutoHyphens/>
            </w:pPr>
            <w:r w:rsidRPr="00FC5DC5">
              <w:rPr>
                <w:rFonts w:cs="Calibri"/>
                <w:color w:val="000000"/>
              </w:rPr>
              <w:t>46</w:t>
            </w:r>
          </w:p>
        </w:tc>
        <w:tc>
          <w:tcPr>
            <w:tcW w:w="1701" w:type="dxa"/>
            <w:vAlign w:val="center"/>
          </w:tcPr>
          <w:p w14:paraId="1ED34B24" w14:textId="42208066" w:rsidR="00FC5DC5" w:rsidRPr="00FC5DC5" w:rsidRDefault="00FC5DC5" w:rsidP="00FC5DC5">
            <w:pPr>
              <w:pStyle w:val="tablicadane"/>
              <w:framePr w:hSpace="0" w:wrap="auto" w:vAnchor="margin" w:hAnchor="text" w:yAlign="inline"/>
              <w:suppressAutoHyphens/>
            </w:pPr>
            <w:r w:rsidRPr="00FC5DC5">
              <w:rPr>
                <w:rFonts w:cs="Calibri"/>
                <w:color w:val="000000"/>
              </w:rPr>
              <w:t>672</w:t>
            </w:r>
          </w:p>
        </w:tc>
      </w:tr>
      <w:tr w:rsidR="00FC5DC5" w:rsidRPr="001131A9" w14:paraId="5F053655" w14:textId="77777777" w:rsidTr="005A4D8F">
        <w:trPr>
          <w:trHeight w:hRule="exact" w:val="500"/>
          <w:tblHeader/>
        </w:trPr>
        <w:tc>
          <w:tcPr>
            <w:tcW w:w="2268" w:type="dxa"/>
          </w:tcPr>
          <w:p w14:paraId="47E5C71F" w14:textId="77777777" w:rsidR="00FC5DC5" w:rsidRPr="00876F4E" w:rsidRDefault="00FC5DC5" w:rsidP="00FC5DC5">
            <w:pPr>
              <w:pStyle w:val="tablicaboczek"/>
              <w:framePr w:hSpace="0" w:wrap="auto" w:vAnchor="margin" w:hAnchor="text" w:yAlign="inline"/>
              <w:suppressAutoHyphens/>
            </w:pPr>
            <w:r w:rsidRPr="00876F4E">
              <w:t>Podlaskie</w:t>
            </w:r>
          </w:p>
        </w:tc>
        <w:tc>
          <w:tcPr>
            <w:tcW w:w="1276" w:type="dxa"/>
            <w:vAlign w:val="center"/>
          </w:tcPr>
          <w:p w14:paraId="5514D62A" w14:textId="64C00DBF" w:rsidR="00FC5DC5" w:rsidRPr="00876F4E" w:rsidRDefault="00FC5DC5" w:rsidP="00FC5DC5">
            <w:pPr>
              <w:pStyle w:val="tablicadane"/>
              <w:framePr w:hSpace="0" w:wrap="auto" w:vAnchor="margin" w:hAnchor="text" w:yAlign="inline"/>
              <w:suppressAutoHyphens/>
            </w:pPr>
            <w:r w:rsidRPr="00747815">
              <w:rPr>
                <w:rFonts w:cs="Calibri"/>
                <w:color w:val="000000"/>
              </w:rPr>
              <w:t>913</w:t>
            </w:r>
          </w:p>
        </w:tc>
        <w:tc>
          <w:tcPr>
            <w:tcW w:w="1418" w:type="dxa"/>
            <w:vAlign w:val="center"/>
          </w:tcPr>
          <w:p w14:paraId="1B68E44C" w14:textId="387CCCDF" w:rsidR="00FC5DC5" w:rsidRPr="00876F4E" w:rsidRDefault="00FC5DC5" w:rsidP="00FC5DC5">
            <w:pPr>
              <w:pStyle w:val="tablicadane"/>
              <w:framePr w:hSpace="0" w:wrap="auto" w:vAnchor="margin" w:hAnchor="text" w:yAlign="inline"/>
              <w:suppressAutoHyphens/>
            </w:pPr>
            <w:r w:rsidRPr="006E2B9E">
              <w:rPr>
                <w:rFonts w:cs="Calibri"/>
                <w:color w:val="000000"/>
              </w:rPr>
              <w:t>1</w:t>
            </w:r>
            <w:r>
              <w:rPr>
                <w:rFonts w:cs="Calibri"/>
                <w:color w:val="000000"/>
              </w:rPr>
              <w:t xml:space="preserve"> </w:t>
            </w:r>
            <w:r w:rsidRPr="006E2B9E">
              <w:rPr>
                <w:rFonts w:cs="Calibri"/>
                <w:color w:val="000000"/>
              </w:rPr>
              <w:t>410</w:t>
            </w:r>
          </w:p>
        </w:tc>
        <w:tc>
          <w:tcPr>
            <w:tcW w:w="1417" w:type="dxa"/>
            <w:vAlign w:val="center"/>
          </w:tcPr>
          <w:p w14:paraId="220B05B0" w14:textId="417E3433" w:rsidR="00FC5DC5" w:rsidRPr="00FC5DC5" w:rsidRDefault="00FC5DC5" w:rsidP="00FC5DC5">
            <w:pPr>
              <w:pStyle w:val="tablicadane"/>
              <w:framePr w:hSpace="0" w:wrap="auto" w:vAnchor="margin" w:hAnchor="text" w:yAlign="inline"/>
              <w:suppressAutoHyphens/>
            </w:pPr>
            <w:r w:rsidRPr="00FC5DC5">
              <w:rPr>
                <w:rFonts w:cs="Calibri"/>
                <w:color w:val="000000"/>
              </w:rPr>
              <w:t>32</w:t>
            </w:r>
          </w:p>
        </w:tc>
        <w:tc>
          <w:tcPr>
            <w:tcW w:w="1701" w:type="dxa"/>
            <w:vAlign w:val="center"/>
          </w:tcPr>
          <w:p w14:paraId="1BE5EEC2" w14:textId="249A862C" w:rsidR="00FC5DC5" w:rsidRPr="00FC5DC5" w:rsidRDefault="00FC5DC5" w:rsidP="00FC5DC5">
            <w:pPr>
              <w:pStyle w:val="tablicadane"/>
              <w:framePr w:hSpace="0" w:wrap="auto" w:vAnchor="margin" w:hAnchor="text" w:yAlign="inline"/>
              <w:suppressAutoHyphens/>
            </w:pPr>
            <w:r w:rsidRPr="00FC5DC5">
              <w:rPr>
                <w:rFonts w:cs="Calibri"/>
                <w:color w:val="000000"/>
              </w:rPr>
              <w:t>420</w:t>
            </w:r>
          </w:p>
        </w:tc>
      </w:tr>
      <w:tr w:rsidR="00FC5DC5" w:rsidRPr="00876F4E" w14:paraId="29024162" w14:textId="77777777" w:rsidTr="005A4D8F">
        <w:trPr>
          <w:trHeight w:hRule="exact" w:val="508"/>
          <w:tblHeader/>
        </w:trPr>
        <w:tc>
          <w:tcPr>
            <w:tcW w:w="2268" w:type="dxa"/>
          </w:tcPr>
          <w:p w14:paraId="66023B03" w14:textId="77777777" w:rsidR="00FC5DC5" w:rsidRPr="00876F4E" w:rsidRDefault="00FC5DC5" w:rsidP="00FC5DC5">
            <w:pPr>
              <w:pStyle w:val="tablicaboczek"/>
              <w:framePr w:hSpace="0" w:wrap="auto" w:vAnchor="margin" w:hAnchor="text" w:yAlign="inline"/>
              <w:suppressAutoHyphens/>
            </w:pPr>
            <w:r w:rsidRPr="00876F4E">
              <w:t>Pomorskie</w:t>
            </w:r>
          </w:p>
        </w:tc>
        <w:tc>
          <w:tcPr>
            <w:tcW w:w="1276" w:type="dxa"/>
            <w:vAlign w:val="center"/>
          </w:tcPr>
          <w:p w14:paraId="7E9EBDA6" w14:textId="0A393689" w:rsidR="00FC5DC5" w:rsidRPr="00876F4E" w:rsidRDefault="00FC5DC5" w:rsidP="00FC5DC5">
            <w:pPr>
              <w:pStyle w:val="tablicadane"/>
              <w:framePr w:hSpace="0" w:wrap="auto" w:vAnchor="margin" w:hAnchor="text" w:yAlign="inline"/>
              <w:suppressAutoHyphens/>
            </w:pPr>
            <w:r w:rsidRPr="00747815">
              <w:rPr>
                <w:rFonts w:cs="Calibri"/>
                <w:color w:val="000000"/>
              </w:rPr>
              <w:t>2</w:t>
            </w:r>
            <w:r>
              <w:rPr>
                <w:rFonts w:cs="Calibri"/>
                <w:color w:val="000000"/>
              </w:rPr>
              <w:t xml:space="preserve"> </w:t>
            </w:r>
            <w:r w:rsidRPr="00747815">
              <w:rPr>
                <w:rFonts w:cs="Calibri"/>
                <w:color w:val="000000"/>
              </w:rPr>
              <w:t>529</w:t>
            </w:r>
          </w:p>
        </w:tc>
        <w:tc>
          <w:tcPr>
            <w:tcW w:w="1418" w:type="dxa"/>
            <w:vAlign w:val="center"/>
          </w:tcPr>
          <w:p w14:paraId="2ADE8829" w14:textId="711EC9CA" w:rsidR="00FC5DC5" w:rsidRPr="00876F4E" w:rsidRDefault="00FC5DC5" w:rsidP="00FC5DC5">
            <w:pPr>
              <w:pStyle w:val="tablicadane"/>
              <w:framePr w:hSpace="0" w:wrap="auto" w:vAnchor="margin" w:hAnchor="text" w:yAlign="inline"/>
              <w:suppressAutoHyphens/>
            </w:pPr>
            <w:r w:rsidRPr="006E2B9E">
              <w:rPr>
                <w:rFonts w:cs="Calibri"/>
                <w:color w:val="000000"/>
              </w:rPr>
              <w:t>4</w:t>
            </w:r>
            <w:r>
              <w:rPr>
                <w:rFonts w:cs="Calibri"/>
                <w:color w:val="000000"/>
              </w:rPr>
              <w:t xml:space="preserve"> </w:t>
            </w:r>
            <w:r w:rsidRPr="006E2B9E">
              <w:rPr>
                <w:rFonts w:cs="Calibri"/>
                <w:color w:val="000000"/>
              </w:rPr>
              <w:t>801</w:t>
            </w:r>
          </w:p>
        </w:tc>
        <w:tc>
          <w:tcPr>
            <w:tcW w:w="1417" w:type="dxa"/>
            <w:vAlign w:val="center"/>
          </w:tcPr>
          <w:p w14:paraId="361A544D" w14:textId="225D478E" w:rsidR="00FC5DC5" w:rsidRPr="00FC5DC5" w:rsidRDefault="00FC5DC5" w:rsidP="00FC5DC5">
            <w:pPr>
              <w:pStyle w:val="tablicadane"/>
              <w:framePr w:hSpace="0" w:wrap="auto" w:vAnchor="margin" w:hAnchor="text" w:yAlign="inline"/>
              <w:suppressAutoHyphens/>
            </w:pPr>
            <w:r w:rsidRPr="00FC5DC5">
              <w:rPr>
                <w:rFonts w:cs="Calibri"/>
                <w:color w:val="000000"/>
              </w:rPr>
              <w:t>83</w:t>
            </w:r>
          </w:p>
        </w:tc>
        <w:tc>
          <w:tcPr>
            <w:tcW w:w="1701" w:type="dxa"/>
            <w:vAlign w:val="center"/>
          </w:tcPr>
          <w:p w14:paraId="2B20EBC9" w14:textId="32E30B97" w:rsidR="00FC5DC5" w:rsidRPr="00FC5DC5" w:rsidRDefault="00FC5DC5" w:rsidP="00FC5DC5">
            <w:pPr>
              <w:pStyle w:val="tablicadane"/>
              <w:framePr w:hSpace="0" w:wrap="auto" w:vAnchor="margin" w:hAnchor="text" w:yAlign="inline"/>
              <w:suppressAutoHyphens/>
            </w:pPr>
            <w:r w:rsidRPr="00FC5DC5">
              <w:rPr>
                <w:rFonts w:cs="Calibri"/>
                <w:color w:val="000000"/>
              </w:rPr>
              <w:t>1 134</w:t>
            </w:r>
          </w:p>
        </w:tc>
      </w:tr>
      <w:tr w:rsidR="00FC5DC5" w:rsidRPr="00876F4E" w14:paraId="4D6B2E64" w14:textId="77777777" w:rsidTr="005A4D8F">
        <w:trPr>
          <w:trHeight w:hRule="exact" w:val="516"/>
          <w:tblHeader/>
        </w:trPr>
        <w:tc>
          <w:tcPr>
            <w:tcW w:w="2268" w:type="dxa"/>
          </w:tcPr>
          <w:p w14:paraId="56930B64" w14:textId="77777777" w:rsidR="00FC5DC5" w:rsidRPr="00876F4E" w:rsidRDefault="00FC5DC5" w:rsidP="00FC5DC5">
            <w:pPr>
              <w:pStyle w:val="tablicaboczek"/>
              <w:framePr w:hSpace="0" w:wrap="auto" w:vAnchor="margin" w:hAnchor="text" w:yAlign="inline"/>
              <w:suppressAutoHyphens/>
            </w:pPr>
            <w:r w:rsidRPr="00876F4E">
              <w:t>Śląskie</w:t>
            </w:r>
          </w:p>
        </w:tc>
        <w:tc>
          <w:tcPr>
            <w:tcW w:w="1276" w:type="dxa"/>
            <w:vAlign w:val="center"/>
          </w:tcPr>
          <w:p w14:paraId="6228DD68" w14:textId="6970853D" w:rsidR="00FC5DC5" w:rsidRPr="00876F4E" w:rsidRDefault="00FC5DC5" w:rsidP="00FC5DC5">
            <w:pPr>
              <w:pStyle w:val="tablicadane"/>
              <w:framePr w:hSpace="0" w:wrap="auto" w:vAnchor="margin" w:hAnchor="text" w:yAlign="inline"/>
              <w:suppressAutoHyphens/>
            </w:pPr>
            <w:r w:rsidRPr="00747815">
              <w:rPr>
                <w:rFonts w:cs="Calibri"/>
                <w:color w:val="000000"/>
              </w:rPr>
              <w:t>4</w:t>
            </w:r>
            <w:r>
              <w:rPr>
                <w:rFonts w:cs="Calibri"/>
                <w:color w:val="000000"/>
              </w:rPr>
              <w:t xml:space="preserve"> </w:t>
            </w:r>
            <w:r w:rsidRPr="00747815">
              <w:rPr>
                <w:rFonts w:cs="Calibri"/>
                <w:color w:val="000000"/>
              </w:rPr>
              <w:t>967</w:t>
            </w:r>
          </w:p>
        </w:tc>
        <w:tc>
          <w:tcPr>
            <w:tcW w:w="1418" w:type="dxa"/>
            <w:vAlign w:val="center"/>
          </w:tcPr>
          <w:p w14:paraId="54C2D611" w14:textId="4F977E85" w:rsidR="00FC5DC5" w:rsidRPr="00876F4E" w:rsidRDefault="00FC5DC5" w:rsidP="00FC5DC5">
            <w:pPr>
              <w:pStyle w:val="tablicadane"/>
              <w:framePr w:hSpace="0" w:wrap="auto" w:vAnchor="margin" w:hAnchor="text" w:yAlign="inline"/>
              <w:suppressAutoHyphens/>
            </w:pPr>
            <w:r w:rsidRPr="006E2B9E">
              <w:rPr>
                <w:rFonts w:cs="Calibri"/>
                <w:color w:val="000000"/>
              </w:rPr>
              <w:t>7</w:t>
            </w:r>
            <w:r>
              <w:rPr>
                <w:rFonts w:cs="Calibri"/>
                <w:color w:val="000000"/>
              </w:rPr>
              <w:t xml:space="preserve"> </w:t>
            </w:r>
            <w:r w:rsidRPr="006E2B9E">
              <w:rPr>
                <w:rFonts w:cs="Calibri"/>
                <w:color w:val="000000"/>
              </w:rPr>
              <w:t>951</w:t>
            </w:r>
          </w:p>
        </w:tc>
        <w:tc>
          <w:tcPr>
            <w:tcW w:w="1417" w:type="dxa"/>
            <w:vAlign w:val="center"/>
          </w:tcPr>
          <w:p w14:paraId="519B2A9C" w14:textId="4655BEA8" w:rsidR="00FC5DC5" w:rsidRPr="00FC5DC5" w:rsidRDefault="00FC5DC5" w:rsidP="00FC5DC5">
            <w:pPr>
              <w:pStyle w:val="tablicadane"/>
              <w:framePr w:hSpace="0" w:wrap="auto" w:vAnchor="margin" w:hAnchor="text" w:yAlign="inline"/>
              <w:suppressAutoHyphens/>
            </w:pPr>
            <w:r w:rsidRPr="00FC5DC5">
              <w:rPr>
                <w:rFonts w:cs="Calibri"/>
                <w:color w:val="000000"/>
              </w:rPr>
              <w:t>180</w:t>
            </w:r>
          </w:p>
        </w:tc>
        <w:tc>
          <w:tcPr>
            <w:tcW w:w="1701" w:type="dxa"/>
            <w:vAlign w:val="center"/>
          </w:tcPr>
          <w:p w14:paraId="48BE73BE" w14:textId="7A928648" w:rsidR="00FC5DC5" w:rsidRPr="00FC5DC5" w:rsidRDefault="00FC5DC5" w:rsidP="00FC5DC5">
            <w:pPr>
              <w:pStyle w:val="tablicadane"/>
              <w:framePr w:hSpace="0" w:wrap="auto" w:vAnchor="margin" w:hAnchor="text" w:yAlign="inline"/>
              <w:suppressAutoHyphens/>
            </w:pPr>
            <w:r w:rsidRPr="00FC5DC5">
              <w:rPr>
                <w:rFonts w:cs="Calibri"/>
                <w:color w:val="000000"/>
              </w:rPr>
              <w:t>2 337</w:t>
            </w:r>
          </w:p>
        </w:tc>
      </w:tr>
      <w:tr w:rsidR="00FC5DC5" w:rsidRPr="001131A9" w14:paraId="0852C927" w14:textId="77777777" w:rsidTr="005A4D8F">
        <w:trPr>
          <w:trHeight w:hRule="exact" w:val="510"/>
          <w:tblHeader/>
        </w:trPr>
        <w:tc>
          <w:tcPr>
            <w:tcW w:w="2268" w:type="dxa"/>
          </w:tcPr>
          <w:p w14:paraId="23DFA186" w14:textId="77777777" w:rsidR="00FC5DC5" w:rsidRPr="00876F4E" w:rsidRDefault="00FC5DC5" w:rsidP="00FC5DC5">
            <w:pPr>
              <w:pStyle w:val="tablicaboczek"/>
              <w:framePr w:hSpace="0" w:wrap="auto" w:vAnchor="margin" w:hAnchor="text" w:yAlign="inline"/>
              <w:suppressAutoHyphens/>
            </w:pPr>
            <w:r w:rsidRPr="00876F4E">
              <w:t>Świętokrzyskie</w:t>
            </w:r>
          </w:p>
        </w:tc>
        <w:tc>
          <w:tcPr>
            <w:tcW w:w="1276" w:type="dxa"/>
            <w:vAlign w:val="center"/>
          </w:tcPr>
          <w:p w14:paraId="55445A6F" w14:textId="2D5B326B" w:rsidR="00FC5DC5" w:rsidRPr="00876F4E" w:rsidRDefault="00FC5DC5" w:rsidP="00FC5DC5">
            <w:pPr>
              <w:pStyle w:val="tablicadane"/>
              <w:framePr w:hSpace="0" w:wrap="auto" w:vAnchor="margin" w:hAnchor="text" w:yAlign="inline"/>
              <w:suppressAutoHyphens/>
            </w:pPr>
            <w:r w:rsidRPr="00747815">
              <w:rPr>
                <w:rFonts w:cs="Calibri"/>
                <w:color w:val="000000"/>
              </w:rPr>
              <w:t>968</w:t>
            </w:r>
          </w:p>
        </w:tc>
        <w:tc>
          <w:tcPr>
            <w:tcW w:w="1418" w:type="dxa"/>
            <w:vAlign w:val="center"/>
          </w:tcPr>
          <w:p w14:paraId="3A4E3C7A" w14:textId="7A244868" w:rsidR="00FC5DC5" w:rsidRPr="00876F4E" w:rsidRDefault="00FC5DC5" w:rsidP="00FC5DC5">
            <w:pPr>
              <w:pStyle w:val="tablicadane"/>
              <w:framePr w:hSpace="0" w:wrap="auto" w:vAnchor="margin" w:hAnchor="text" w:yAlign="inline"/>
              <w:suppressAutoHyphens/>
            </w:pPr>
            <w:r w:rsidRPr="006E2B9E">
              <w:rPr>
                <w:rFonts w:cs="Calibri"/>
                <w:color w:val="000000"/>
              </w:rPr>
              <w:t>1</w:t>
            </w:r>
            <w:r>
              <w:rPr>
                <w:rFonts w:cs="Calibri"/>
                <w:color w:val="000000"/>
              </w:rPr>
              <w:t xml:space="preserve"> </w:t>
            </w:r>
            <w:r w:rsidRPr="006E2B9E">
              <w:rPr>
                <w:rFonts w:cs="Calibri"/>
                <w:color w:val="000000"/>
              </w:rPr>
              <w:t>386</w:t>
            </w:r>
          </w:p>
        </w:tc>
        <w:tc>
          <w:tcPr>
            <w:tcW w:w="1417" w:type="dxa"/>
            <w:vAlign w:val="center"/>
          </w:tcPr>
          <w:p w14:paraId="6672DA3A" w14:textId="5C6578A6" w:rsidR="00FC5DC5" w:rsidRPr="00FC5DC5" w:rsidRDefault="00FC5DC5" w:rsidP="00FC5DC5">
            <w:pPr>
              <w:pStyle w:val="tablicadane"/>
              <w:framePr w:hSpace="0" w:wrap="auto" w:vAnchor="margin" w:hAnchor="text" w:yAlign="inline"/>
              <w:suppressAutoHyphens/>
            </w:pPr>
            <w:r w:rsidRPr="00FC5DC5">
              <w:rPr>
                <w:rFonts w:cs="Calibri"/>
                <w:color w:val="000000"/>
              </w:rPr>
              <w:t>46</w:t>
            </w:r>
          </w:p>
        </w:tc>
        <w:tc>
          <w:tcPr>
            <w:tcW w:w="1701" w:type="dxa"/>
            <w:vAlign w:val="center"/>
          </w:tcPr>
          <w:p w14:paraId="5F2ACEF7" w14:textId="7B5559A6" w:rsidR="00FC5DC5" w:rsidRPr="00FC5DC5" w:rsidRDefault="00FC5DC5" w:rsidP="00FC5DC5">
            <w:pPr>
              <w:pStyle w:val="tablicadane"/>
              <w:framePr w:hSpace="0" w:wrap="auto" w:vAnchor="margin" w:hAnchor="text" w:yAlign="inline"/>
              <w:suppressAutoHyphens/>
            </w:pPr>
            <w:r w:rsidRPr="00FC5DC5">
              <w:rPr>
                <w:rFonts w:cs="Calibri"/>
                <w:color w:val="000000"/>
              </w:rPr>
              <w:t>643</w:t>
            </w:r>
          </w:p>
        </w:tc>
      </w:tr>
      <w:tr w:rsidR="00FC5DC5" w:rsidRPr="00876F4E" w14:paraId="4B4BAE30" w14:textId="77777777" w:rsidTr="005A4D8F">
        <w:trPr>
          <w:trHeight w:hRule="exact" w:val="504"/>
          <w:tblHeader/>
        </w:trPr>
        <w:tc>
          <w:tcPr>
            <w:tcW w:w="2268" w:type="dxa"/>
          </w:tcPr>
          <w:p w14:paraId="6AFB9476" w14:textId="77777777" w:rsidR="00FC5DC5" w:rsidRPr="00876F4E" w:rsidRDefault="00FC5DC5" w:rsidP="00FC5DC5">
            <w:pPr>
              <w:pStyle w:val="tablicaboczek"/>
              <w:framePr w:hSpace="0" w:wrap="auto" w:vAnchor="margin" w:hAnchor="text" w:yAlign="inline"/>
              <w:suppressAutoHyphens/>
            </w:pPr>
            <w:r w:rsidRPr="00876F4E">
              <w:t>Warmińsko-mazurskie</w:t>
            </w:r>
          </w:p>
        </w:tc>
        <w:tc>
          <w:tcPr>
            <w:tcW w:w="1276" w:type="dxa"/>
            <w:vAlign w:val="center"/>
          </w:tcPr>
          <w:p w14:paraId="507B7504" w14:textId="169CE93C" w:rsidR="00FC5DC5" w:rsidRPr="00876F4E" w:rsidRDefault="00FC5DC5" w:rsidP="00FC5DC5">
            <w:pPr>
              <w:pStyle w:val="tablicadane"/>
              <w:framePr w:hSpace="0" w:wrap="auto" w:vAnchor="margin" w:hAnchor="text" w:yAlign="inline"/>
              <w:suppressAutoHyphens/>
            </w:pPr>
            <w:r w:rsidRPr="00747815">
              <w:rPr>
                <w:rFonts w:cs="Calibri"/>
                <w:color w:val="000000"/>
              </w:rPr>
              <w:t>1</w:t>
            </w:r>
            <w:r>
              <w:rPr>
                <w:rFonts w:cs="Calibri"/>
                <w:color w:val="000000"/>
              </w:rPr>
              <w:t xml:space="preserve"> </w:t>
            </w:r>
            <w:r w:rsidRPr="00747815">
              <w:rPr>
                <w:rFonts w:cs="Calibri"/>
                <w:color w:val="000000"/>
              </w:rPr>
              <w:t>745</w:t>
            </w:r>
          </w:p>
        </w:tc>
        <w:tc>
          <w:tcPr>
            <w:tcW w:w="1418" w:type="dxa"/>
            <w:vAlign w:val="center"/>
          </w:tcPr>
          <w:p w14:paraId="2B4507ED" w14:textId="19823819" w:rsidR="00FC5DC5" w:rsidRPr="00876F4E" w:rsidRDefault="00FC5DC5" w:rsidP="00FC5DC5">
            <w:pPr>
              <w:pStyle w:val="tablicadane"/>
              <w:framePr w:hSpace="0" w:wrap="auto" w:vAnchor="margin" w:hAnchor="text" w:yAlign="inline"/>
              <w:suppressAutoHyphens/>
            </w:pPr>
            <w:r w:rsidRPr="006E2B9E">
              <w:rPr>
                <w:rFonts w:cs="Calibri"/>
                <w:color w:val="000000"/>
              </w:rPr>
              <w:t>2</w:t>
            </w:r>
            <w:r>
              <w:rPr>
                <w:rFonts w:cs="Calibri"/>
                <w:color w:val="000000"/>
              </w:rPr>
              <w:t xml:space="preserve"> </w:t>
            </w:r>
            <w:r w:rsidRPr="006E2B9E">
              <w:rPr>
                <w:rFonts w:cs="Calibri"/>
                <w:color w:val="000000"/>
              </w:rPr>
              <w:t>908</w:t>
            </w:r>
          </w:p>
        </w:tc>
        <w:tc>
          <w:tcPr>
            <w:tcW w:w="1417" w:type="dxa"/>
            <w:vAlign w:val="center"/>
          </w:tcPr>
          <w:p w14:paraId="124DD10A" w14:textId="0055FAC5" w:rsidR="00FC5DC5" w:rsidRPr="00FC5DC5" w:rsidRDefault="00FC5DC5" w:rsidP="00FC5DC5">
            <w:pPr>
              <w:pStyle w:val="tablicadane"/>
              <w:framePr w:hSpace="0" w:wrap="auto" w:vAnchor="margin" w:hAnchor="text" w:yAlign="inline"/>
              <w:suppressAutoHyphens/>
            </w:pPr>
            <w:r w:rsidRPr="00FC5DC5">
              <w:rPr>
                <w:rFonts w:cs="Calibri"/>
                <w:color w:val="000000"/>
              </w:rPr>
              <w:t>70</w:t>
            </w:r>
          </w:p>
        </w:tc>
        <w:tc>
          <w:tcPr>
            <w:tcW w:w="1701" w:type="dxa"/>
            <w:vAlign w:val="center"/>
          </w:tcPr>
          <w:p w14:paraId="4E591A1D" w14:textId="70822009" w:rsidR="00FC5DC5" w:rsidRPr="00FC5DC5" w:rsidRDefault="00FC5DC5" w:rsidP="00FC5DC5">
            <w:pPr>
              <w:pStyle w:val="tablicadane"/>
              <w:framePr w:hSpace="0" w:wrap="auto" w:vAnchor="margin" w:hAnchor="text" w:yAlign="inline"/>
              <w:suppressAutoHyphens/>
            </w:pPr>
            <w:r w:rsidRPr="00FC5DC5">
              <w:rPr>
                <w:rFonts w:cs="Calibri"/>
                <w:color w:val="000000"/>
              </w:rPr>
              <w:t>915</w:t>
            </w:r>
          </w:p>
        </w:tc>
      </w:tr>
      <w:tr w:rsidR="00FC5DC5" w:rsidRPr="001131A9" w14:paraId="5D4269DA" w14:textId="77777777" w:rsidTr="005A4D8F">
        <w:trPr>
          <w:trHeight w:hRule="exact" w:val="512"/>
          <w:tblHeader/>
        </w:trPr>
        <w:tc>
          <w:tcPr>
            <w:tcW w:w="2268" w:type="dxa"/>
            <w:tcBorders>
              <w:bottom w:val="single" w:sz="4" w:space="0" w:color="212492"/>
            </w:tcBorders>
          </w:tcPr>
          <w:p w14:paraId="3166579B" w14:textId="77777777" w:rsidR="00FC5DC5" w:rsidRPr="00876F4E" w:rsidRDefault="00FC5DC5" w:rsidP="00FC5DC5">
            <w:pPr>
              <w:pStyle w:val="tablicaboczek"/>
              <w:framePr w:hSpace="0" w:wrap="auto" w:vAnchor="margin" w:hAnchor="text" w:yAlign="inline"/>
              <w:suppressAutoHyphens/>
            </w:pPr>
            <w:r w:rsidRPr="00876F4E">
              <w:t>Wielkopolskie</w:t>
            </w:r>
          </w:p>
        </w:tc>
        <w:tc>
          <w:tcPr>
            <w:tcW w:w="1276" w:type="dxa"/>
            <w:tcBorders>
              <w:bottom w:val="single" w:sz="4" w:space="0" w:color="212492"/>
            </w:tcBorders>
            <w:vAlign w:val="center"/>
          </w:tcPr>
          <w:p w14:paraId="3E3BABED" w14:textId="544CF9BB" w:rsidR="00FC5DC5" w:rsidRPr="00876F4E" w:rsidRDefault="00FC5DC5" w:rsidP="00FC5DC5">
            <w:pPr>
              <w:pStyle w:val="tablicadane"/>
              <w:framePr w:hSpace="0" w:wrap="auto" w:vAnchor="margin" w:hAnchor="text" w:yAlign="inline"/>
              <w:suppressAutoHyphens/>
            </w:pPr>
            <w:r w:rsidRPr="00747815">
              <w:rPr>
                <w:rFonts w:cs="Calibri"/>
                <w:color w:val="000000"/>
              </w:rPr>
              <w:t>3</w:t>
            </w:r>
            <w:r>
              <w:rPr>
                <w:rFonts w:cs="Calibri"/>
                <w:color w:val="000000"/>
              </w:rPr>
              <w:t> </w:t>
            </w:r>
            <w:r w:rsidRPr="00747815">
              <w:rPr>
                <w:rFonts w:cs="Calibri"/>
                <w:color w:val="000000"/>
              </w:rPr>
              <w:t>369</w:t>
            </w:r>
          </w:p>
        </w:tc>
        <w:tc>
          <w:tcPr>
            <w:tcW w:w="1418" w:type="dxa"/>
            <w:tcBorders>
              <w:bottom w:val="single" w:sz="4" w:space="0" w:color="212492"/>
            </w:tcBorders>
            <w:vAlign w:val="center"/>
          </w:tcPr>
          <w:p w14:paraId="123F7C0A" w14:textId="57E304C3" w:rsidR="00FC5DC5" w:rsidRPr="00876F4E" w:rsidRDefault="00FC5DC5" w:rsidP="00FC5DC5">
            <w:pPr>
              <w:pStyle w:val="tablicadane"/>
              <w:framePr w:hSpace="0" w:wrap="auto" w:vAnchor="margin" w:hAnchor="text" w:yAlign="inline"/>
              <w:suppressAutoHyphens/>
            </w:pPr>
            <w:r w:rsidRPr="006E2B9E">
              <w:rPr>
                <w:rFonts w:cs="Calibri"/>
                <w:color w:val="000000"/>
              </w:rPr>
              <w:t>5</w:t>
            </w:r>
            <w:r>
              <w:rPr>
                <w:rFonts w:cs="Calibri"/>
                <w:color w:val="000000"/>
              </w:rPr>
              <w:t xml:space="preserve"> </w:t>
            </w:r>
            <w:r w:rsidRPr="006E2B9E">
              <w:rPr>
                <w:rFonts w:cs="Calibri"/>
                <w:color w:val="000000"/>
              </w:rPr>
              <w:t>309</w:t>
            </w:r>
          </w:p>
        </w:tc>
        <w:tc>
          <w:tcPr>
            <w:tcW w:w="1417" w:type="dxa"/>
            <w:tcBorders>
              <w:bottom w:val="single" w:sz="4" w:space="0" w:color="212492"/>
            </w:tcBorders>
            <w:vAlign w:val="center"/>
          </w:tcPr>
          <w:p w14:paraId="2886566A" w14:textId="3640BE27" w:rsidR="00FC5DC5" w:rsidRPr="00FC5DC5" w:rsidRDefault="00FC5DC5" w:rsidP="00FC5DC5">
            <w:pPr>
              <w:pStyle w:val="tablicadane"/>
              <w:framePr w:hSpace="0" w:wrap="auto" w:vAnchor="margin" w:hAnchor="text" w:yAlign="inline"/>
              <w:suppressAutoHyphens/>
            </w:pPr>
            <w:r w:rsidRPr="00FC5DC5">
              <w:rPr>
                <w:rFonts w:cs="Calibri"/>
                <w:color w:val="000000"/>
              </w:rPr>
              <w:t>68</w:t>
            </w:r>
          </w:p>
        </w:tc>
        <w:tc>
          <w:tcPr>
            <w:tcW w:w="1701" w:type="dxa"/>
            <w:tcBorders>
              <w:bottom w:val="single" w:sz="4" w:space="0" w:color="212492"/>
            </w:tcBorders>
            <w:vAlign w:val="center"/>
          </w:tcPr>
          <w:p w14:paraId="44ADDEA0" w14:textId="349736D7" w:rsidR="00FC5DC5" w:rsidRPr="00FC5DC5" w:rsidRDefault="00FC5DC5" w:rsidP="00FC5DC5">
            <w:pPr>
              <w:pStyle w:val="tablicadane"/>
              <w:framePr w:hSpace="0" w:wrap="auto" w:vAnchor="margin" w:hAnchor="text" w:yAlign="inline"/>
              <w:suppressAutoHyphens/>
            </w:pPr>
            <w:r w:rsidRPr="00FC5DC5">
              <w:rPr>
                <w:rFonts w:cs="Calibri"/>
                <w:color w:val="000000"/>
              </w:rPr>
              <w:t>928</w:t>
            </w:r>
          </w:p>
        </w:tc>
      </w:tr>
      <w:tr w:rsidR="00FC5DC5" w:rsidRPr="00876F4E" w14:paraId="1D4F4029" w14:textId="77777777" w:rsidTr="005A4D8F">
        <w:trPr>
          <w:trHeight w:hRule="exact" w:val="662"/>
          <w:tblHeader/>
        </w:trPr>
        <w:tc>
          <w:tcPr>
            <w:tcW w:w="2268" w:type="dxa"/>
            <w:tcBorders>
              <w:top w:val="single" w:sz="4" w:space="0" w:color="212492"/>
              <w:bottom w:val="nil"/>
            </w:tcBorders>
          </w:tcPr>
          <w:p w14:paraId="57E3C635" w14:textId="77777777" w:rsidR="00FC5DC5" w:rsidRPr="00876F4E" w:rsidRDefault="00FC5DC5" w:rsidP="00FC5DC5">
            <w:pPr>
              <w:pStyle w:val="tablicaboczek"/>
              <w:framePr w:hSpace="0" w:wrap="auto" w:vAnchor="margin" w:hAnchor="text" w:yAlign="inline"/>
              <w:suppressAutoHyphens/>
            </w:pPr>
            <w:r w:rsidRPr="00876F4E">
              <w:t>Zachodniopomorskie</w:t>
            </w:r>
          </w:p>
        </w:tc>
        <w:tc>
          <w:tcPr>
            <w:tcW w:w="1276" w:type="dxa"/>
            <w:tcBorders>
              <w:top w:val="single" w:sz="4" w:space="0" w:color="212492"/>
              <w:bottom w:val="nil"/>
            </w:tcBorders>
            <w:vAlign w:val="center"/>
          </w:tcPr>
          <w:p w14:paraId="5837BC50" w14:textId="4F7E70AF" w:rsidR="00FC5DC5" w:rsidRPr="00876F4E" w:rsidRDefault="00FC5DC5" w:rsidP="00FC5DC5">
            <w:pPr>
              <w:pStyle w:val="tablicadane"/>
              <w:framePr w:hSpace="0" w:wrap="auto" w:vAnchor="margin" w:hAnchor="text" w:yAlign="inline"/>
              <w:suppressAutoHyphens/>
            </w:pPr>
            <w:r w:rsidRPr="00747815">
              <w:rPr>
                <w:rFonts w:cs="Calibri"/>
                <w:color w:val="000000"/>
              </w:rPr>
              <w:t>2</w:t>
            </w:r>
            <w:r>
              <w:rPr>
                <w:rFonts w:cs="Calibri"/>
                <w:color w:val="000000"/>
              </w:rPr>
              <w:t xml:space="preserve"> </w:t>
            </w:r>
            <w:r w:rsidRPr="00747815">
              <w:rPr>
                <w:rFonts w:cs="Calibri"/>
                <w:color w:val="000000"/>
              </w:rPr>
              <w:t>360</w:t>
            </w:r>
          </w:p>
        </w:tc>
        <w:tc>
          <w:tcPr>
            <w:tcW w:w="1418" w:type="dxa"/>
            <w:tcBorders>
              <w:top w:val="single" w:sz="4" w:space="0" w:color="212492"/>
              <w:bottom w:val="nil"/>
            </w:tcBorders>
            <w:vAlign w:val="center"/>
          </w:tcPr>
          <w:p w14:paraId="6D4039D4" w14:textId="19052073" w:rsidR="00FC5DC5" w:rsidRPr="00876F4E" w:rsidRDefault="00FC5DC5" w:rsidP="00FC5DC5">
            <w:pPr>
              <w:pStyle w:val="tablicadane"/>
              <w:framePr w:hSpace="0" w:wrap="auto" w:vAnchor="margin" w:hAnchor="text" w:yAlign="inline"/>
              <w:suppressAutoHyphens/>
            </w:pPr>
            <w:r w:rsidRPr="006E2B9E">
              <w:rPr>
                <w:rFonts w:cs="Calibri"/>
                <w:color w:val="000000"/>
              </w:rPr>
              <w:t>4</w:t>
            </w:r>
            <w:r>
              <w:rPr>
                <w:rFonts w:cs="Calibri"/>
                <w:color w:val="000000"/>
              </w:rPr>
              <w:t xml:space="preserve"> </w:t>
            </w:r>
            <w:r w:rsidRPr="006E2B9E">
              <w:rPr>
                <w:rFonts w:cs="Calibri"/>
                <w:color w:val="000000"/>
              </w:rPr>
              <w:t>054</w:t>
            </w:r>
          </w:p>
        </w:tc>
        <w:tc>
          <w:tcPr>
            <w:tcW w:w="1417" w:type="dxa"/>
            <w:tcBorders>
              <w:top w:val="single" w:sz="4" w:space="0" w:color="212492"/>
              <w:bottom w:val="nil"/>
            </w:tcBorders>
            <w:vAlign w:val="center"/>
          </w:tcPr>
          <w:p w14:paraId="53F76204" w14:textId="4FEFBAA6" w:rsidR="00FC5DC5" w:rsidRPr="00FC5DC5" w:rsidRDefault="00FC5DC5" w:rsidP="00FC5DC5">
            <w:pPr>
              <w:pStyle w:val="tablicadane"/>
              <w:framePr w:hSpace="0" w:wrap="auto" w:vAnchor="margin" w:hAnchor="text" w:yAlign="inline"/>
              <w:suppressAutoHyphens/>
            </w:pPr>
            <w:r w:rsidRPr="00FC5DC5">
              <w:rPr>
                <w:rFonts w:cs="Calibri"/>
                <w:color w:val="000000"/>
              </w:rPr>
              <w:t>63</w:t>
            </w:r>
          </w:p>
        </w:tc>
        <w:tc>
          <w:tcPr>
            <w:tcW w:w="1701" w:type="dxa"/>
            <w:tcBorders>
              <w:top w:val="single" w:sz="4" w:space="0" w:color="212492"/>
              <w:bottom w:val="nil"/>
            </w:tcBorders>
            <w:vAlign w:val="center"/>
          </w:tcPr>
          <w:p w14:paraId="547811C9" w14:textId="6007471B" w:rsidR="00FC5DC5" w:rsidRPr="00FC5DC5" w:rsidRDefault="00FC5DC5" w:rsidP="00FC5DC5">
            <w:pPr>
              <w:pStyle w:val="tablicadane"/>
              <w:framePr w:hSpace="0" w:wrap="auto" w:vAnchor="margin" w:hAnchor="text" w:yAlign="inline"/>
              <w:suppressAutoHyphens/>
            </w:pPr>
            <w:r w:rsidRPr="00FC5DC5">
              <w:rPr>
                <w:rFonts w:cs="Calibri"/>
                <w:color w:val="000000"/>
              </w:rPr>
              <w:t>802</w:t>
            </w:r>
          </w:p>
        </w:tc>
      </w:tr>
    </w:tbl>
    <w:p w14:paraId="262B7D3E" w14:textId="2F9E592B" w:rsidR="00E31342" w:rsidRPr="00E31342" w:rsidRDefault="00E31342" w:rsidP="00083717">
      <w:pPr>
        <w:spacing w:before="960"/>
        <w:rPr>
          <w:sz w:val="18"/>
        </w:rPr>
        <w:sectPr w:rsidR="00E31342" w:rsidRPr="00E31342" w:rsidSect="0077176C">
          <w:headerReference w:type="default" r:id="rId15"/>
          <w:footerReference w:type="default" r:id="rId16"/>
          <w:headerReference w:type="first" r:id="rId17"/>
          <w:footerReference w:type="first" r:id="rId18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  <w:r w:rsidRPr="00E31342">
        <w:t>W przypadku cytowania danych Głównego Urzędu Statystycznego prosimy o zamieszczenie informacji: „Źródło danych GUS”, a w przypadku publikowania obliczeń dokonanych na danych opublikowanych przez GUS prosimy o zamieszczenie informacji: „Opracowanie własne na podstawie danych GUS”</w:t>
      </w:r>
      <w:r w:rsidR="0029748E">
        <w:t>.</w:t>
      </w: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  <w:tblCaption w:val="layout"/>
      </w:tblPr>
      <w:tblGrid>
        <w:gridCol w:w="4926"/>
        <w:gridCol w:w="4927"/>
      </w:tblGrid>
      <w:tr w:rsidR="00AF3167" w:rsidRPr="00A84F95" w14:paraId="180A65C1" w14:textId="77777777" w:rsidTr="00DE0B8D">
        <w:trPr>
          <w:cantSplit/>
          <w:trHeight w:val="2761"/>
        </w:trPr>
        <w:tc>
          <w:tcPr>
            <w:tcW w:w="4926" w:type="dxa"/>
          </w:tcPr>
          <w:p w14:paraId="44F6A582" w14:textId="77777777" w:rsidR="00AF3167" w:rsidRPr="00A84F95" w:rsidRDefault="00AF3167" w:rsidP="006333C0">
            <w:pPr>
              <w:suppressAutoHyphens/>
              <w:spacing w:before="0" w:line="276" w:lineRule="auto"/>
              <w:rPr>
                <w:b/>
                <w:color w:val="000000" w:themeColor="text1"/>
                <w:sz w:val="20"/>
                <w:szCs w:val="20"/>
              </w:rPr>
            </w:pPr>
            <w:r w:rsidRPr="00A84F95">
              <w:rPr>
                <w:rFonts w:cs="Arial"/>
                <w:sz w:val="20"/>
              </w:rPr>
              <w:lastRenderedPageBreak/>
              <w:t xml:space="preserve">Opracowanie merytoryczne: </w:t>
            </w:r>
            <w:r w:rsidRPr="00A84F95">
              <w:rPr>
                <w:rFonts w:cs="Arial"/>
                <w:sz w:val="20"/>
              </w:rPr>
              <w:br/>
            </w:r>
            <w:r w:rsidRPr="00A84F95">
              <w:rPr>
                <w:b/>
                <w:sz w:val="20"/>
                <w:szCs w:val="20"/>
              </w:rPr>
              <w:t>Urząd Statystyczny w Krakowie</w:t>
            </w:r>
          </w:p>
          <w:p w14:paraId="45384BC3" w14:textId="77777777" w:rsidR="00AF3167" w:rsidRPr="00A84F95" w:rsidRDefault="00AF3167" w:rsidP="006333C0">
            <w:pPr>
              <w:suppressAutoHyphens/>
              <w:spacing w:before="0" w:after="0" w:line="276" w:lineRule="auto"/>
              <w:rPr>
                <w:b/>
                <w:sz w:val="20"/>
                <w:szCs w:val="20"/>
              </w:rPr>
            </w:pPr>
            <w:r w:rsidRPr="00A84F95">
              <w:rPr>
                <w:b/>
                <w:sz w:val="20"/>
                <w:szCs w:val="20"/>
              </w:rPr>
              <w:t>Dyrektor Agnieszka Szlubowska</w:t>
            </w:r>
          </w:p>
          <w:p w14:paraId="1BBF4205" w14:textId="77777777" w:rsidR="00AF3167" w:rsidRPr="00A84F95" w:rsidRDefault="00AF3167" w:rsidP="006333C0">
            <w:pPr>
              <w:suppressAutoHyphens/>
              <w:spacing w:before="0" w:line="276" w:lineRule="auto"/>
              <w:rPr>
                <w:rFonts w:cs="Arial"/>
                <w:color w:val="000000" w:themeColor="text1"/>
              </w:rPr>
            </w:pPr>
            <w:r w:rsidRPr="00A84F95">
              <w:rPr>
                <w:sz w:val="20"/>
              </w:rPr>
              <w:t>Tel: 12 420 40 50</w:t>
            </w:r>
          </w:p>
        </w:tc>
        <w:tc>
          <w:tcPr>
            <w:tcW w:w="4927" w:type="dxa"/>
          </w:tcPr>
          <w:p w14:paraId="13548CEA" w14:textId="77777777" w:rsidR="00AF3167" w:rsidRPr="0087504F" w:rsidRDefault="00AF3167" w:rsidP="006333C0">
            <w:pPr>
              <w:spacing w:before="0" w:after="0" w:line="276" w:lineRule="auto"/>
              <w:rPr>
                <w:rFonts w:cs="Arial"/>
                <w:sz w:val="20"/>
                <w:szCs w:val="20"/>
              </w:rPr>
            </w:pPr>
            <w:r w:rsidRPr="0087504F">
              <w:rPr>
                <w:rFonts w:cs="Arial"/>
                <w:sz w:val="20"/>
                <w:szCs w:val="20"/>
              </w:rPr>
              <w:t>Rozpowszechnianie:</w:t>
            </w:r>
          </w:p>
          <w:p w14:paraId="2DAEB158" w14:textId="77777777" w:rsidR="00AF3167" w:rsidRPr="0087504F" w:rsidRDefault="00AF3167" w:rsidP="006333C0">
            <w:pPr>
              <w:spacing w:before="0" w:after="0" w:line="276" w:lineRule="auto"/>
              <w:rPr>
                <w:b/>
                <w:sz w:val="20"/>
                <w:szCs w:val="20"/>
              </w:rPr>
            </w:pPr>
            <w:r w:rsidRPr="0087504F">
              <w:rPr>
                <w:b/>
                <w:sz w:val="20"/>
                <w:szCs w:val="20"/>
              </w:rPr>
              <w:t xml:space="preserve">Wydział Współpracy z Mediami </w:t>
            </w:r>
          </w:p>
          <w:p w14:paraId="21D6499F" w14:textId="77777777" w:rsidR="00AF3167" w:rsidRPr="0087504F" w:rsidRDefault="00AF3167" w:rsidP="006333C0">
            <w:pPr>
              <w:rPr>
                <w:sz w:val="20"/>
                <w:szCs w:val="20"/>
              </w:rPr>
            </w:pPr>
            <w:r w:rsidRPr="0087504F">
              <w:rPr>
                <w:sz w:val="20"/>
                <w:szCs w:val="20"/>
              </w:rPr>
              <w:t>Tel. komórkowy: 695 255 032</w:t>
            </w:r>
          </w:p>
          <w:p w14:paraId="34D32BA2" w14:textId="77777777" w:rsidR="00AF3167" w:rsidRDefault="00AF3167" w:rsidP="006333C0">
            <w:pPr>
              <w:spacing w:after="0"/>
              <w:rPr>
                <w:sz w:val="20"/>
                <w:szCs w:val="20"/>
              </w:rPr>
            </w:pPr>
            <w:r w:rsidRPr="0087504F">
              <w:rPr>
                <w:sz w:val="20"/>
                <w:szCs w:val="20"/>
              </w:rPr>
              <w:t>Tel. stacjonarne: 22 608 38 04, 22 449 41 45,</w:t>
            </w:r>
            <w:r>
              <w:rPr>
                <w:sz w:val="20"/>
                <w:szCs w:val="20"/>
              </w:rPr>
              <w:t xml:space="preserve"> </w:t>
            </w:r>
          </w:p>
          <w:p w14:paraId="243DBBA5" w14:textId="77777777" w:rsidR="00AF3167" w:rsidRPr="0087504F" w:rsidRDefault="00AF3167" w:rsidP="006333C0">
            <w:pPr>
              <w:spacing w:before="0"/>
              <w:ind w:left="1542"/>
              <w:rPr>
                <w:sz w:val="20"/>
                <w:szCs w:val="20"/>
              </w:rPr>
            </w:pPr>
            <w:r w:rsidRPr="0087504F">
              <w:rPr>
                <w:sz w:val="20"/>
                <w:szCs w:val="20"/>
              </w:rPr>
              <w:t>22 608 30 09</w:t>
            </w:r>
          </w:p>
          <w:p w14:paraId="6F5481F4" w14:textId="77777777" w:rsidR="00AF3167" w:rsidRPr="00A84F95" w:rsidRDefault="00AF3167" w:rsidP="006333C0">
            <w:pPr>
              <w:suppressAutoHyphens/>
              <w:rPr>
                <w:sz w:val="18"/>
              </w:rPr>
            </w:pPr>
            <w:r w:rsidRPr="0087504F">
              <w:rPr>
                <w:b/>
                <w:sz w:val="20"/>
                <w:szCs w:val="20"/>
              </w:rPr>
              <w:t>e-mail:</w:t>
            </w:r>
            <w:r w:rsidRPr="0087504F">
              <w:rPr>
                <w:sz w:val="20"/>
                <w:szCs w:val="20"/>
              </w:rPr>
              <w:t xml:space="preserve"> </w:t>
            </w:r>
            <w:hyperlink r:id="rId19" w:tooltip="obslugaprasowa@stat.gov.pl" w:history="1">
              <w:r w:rsidRPr="008142C3">
                <w:rPr>
                  <w:rStyle w:val="Hipercze"/>
                  <w:rFonts w:eastAsiaTheme="majorEastAsia" w:cs="Arial"/>
                  <w:b/>
                  <w:color w:val="000000" w:themeColor="text1"/>
                  <w:sz w:val="20"/>
                  <w:szCs w:val="20"/>
                </w:rPr>
                <w:t>obslugaprasowa@stat.gov.pl</w:t>
              </w:r>
            </w:hyperlink>
          </w:p>
        </w:tc>
      </w:tr>
      <w:tr w:rsidR="00AF3167" w:rsidRPr="00A84F95" w14:paraId="274EB4D0" w14:textId="77777777" w:rsidTr="00DE0B8D">
        <w:trPr>
          <w:cantSplit/>
          <w:trHeight w:val="418"/>
        </w:trPr>
        <w:tc>
          <w:tcPr>
            <w:tcW w:w="4926" w:type="dxa"/>
            <w:vMerge w:val="restart"/>
          </w:tcPr>
          <w:p w14:paraId="61EE572E" w14:textId="77777777" w:rsidR="00AF3167" w:rsidRPr="00DC7499" w:rsidRDefault="00AF3167" w:rsidP="006333C0">
            <w:pPr>
              <w:suppressAutoHyphens/>
              <w:rPr>
                <w:sz w:val="18"/>
                <w:lang w:val="en-US"/>
              </w:rPr>
            </w:pPr>
          </w:p>
        </w:tc>
        <w:tc>
          <w:tcPr>
            <w:tcW w:w="4927" w:type="dxa"/>
            <w:vAlign w:val="center"/>
          </w:tcPr>
          <w:p w14:paraId="0F937726" w14:textId="77777777" w:rsidR="00AF3167" w:rsidRPr="008F42AE" w:rsidRDefault="00AF3167" w:rsidP="006333C0">
            <w:pPr>
              <w:suppressAutoHyphens/>
              <w:ind w:firstLine="680"/>
              <w:rPr>
                <w:sz w:val="18"/>
              </w:rPr>
            </w:pPr>
            <w:r w:rsidRPr="008F42AE">
              <w:rPr>
                <w:noProof/>
                <w:color w:val="000000" w:themeColor="text1"/>
                <w:sz w:val="20"/>
                <w:lang w:eastAsia="pl-PL"/>
              </w:rPr>
              <w:drawing>
                <wp:anchor distT="0" distB="0" distL="114300" distR="114300" simplePos="0" relativeHeight="252036096" behindDoc="0" locked="0" layoutInCell="1" allowOverlap="1" wp14:anchorId="7F4FC5A9" wp14:editId="325EDE4E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12" name="Obraz 12" descr="Ikonka strony ww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hyperlink r:id="rId21" w:history="1">
              <w:r w:rsidRPr="008F42AE">
                <w:rPr>
                  <w:rStyle w:val="Hipercze"/>
                  <w:rFonts w:cstheme="minorBidi"/>
                  <w:color w:val="000000" w:themeColor="text1"/>
                  <w:sz w:val="20"/>
                  <w:u w:val="none"/>
                </w:rPr>
                <w:t>stat.gov.pl</w:t>
              </w:r>
            </w:hyperlink>
          </w:p>
        </w:tc>
      </w:tr>
      <w:tr w:rsidR="00AF3167" w:rsidRPr="00A84F95" w14:paraId="0AF47491" w14:textId="77777777" w:rsidTr="00DE0B8D">
        <w:trPr>
          <w:cantSplit/>
          <w:trHeight w:val="418"/>
        </w:trPr>
        <w:tc>
          <w:tcPr>
            <w:tcW w:w="4926" w:type="dxa"/>
            <w:vMerge/>
          </w:tcPr>
          <w:p w14:paraId="117B5865" w14:textId="77777777" w:rsidR="00AF3167" w:rsidRPr="00A84F95" w:rsidRDefault="00AF3167" w:rsidP="006333C0">
            <w:pPr>
              <w:suppressAutoHyphens/>
              <w:rPr>
                <w:b/>
                <w:sz w:val="20"/>
              </w:rPr>
            </w:pPr>
          </w:p>
        </w:tc>
        <w:tc>
          <w:tcPr>
            <w:tcW w:w="4927" w:type="dxa"/>
            <w:vAlign w:val="center"/>
          </w:tcPr>
          <w:p w14:paraId="43FAE372" w14:textId="77777777" w:rsidR="00AF3167" w:rsidRPr="008F42AE" w:rsidRDefault="00AF3167" w:rsidP="006333C0">
            <w:pPr>
              <w:suppressAutoHyphens/>
              <w:ind w:firstLine="680"/>
              <w:rPr>
                <w:sz w:val="18"/>
              </w:rPr>
            </w:pPr>
            <w:r w:rsidRPr="008F42AE">
              <w:rPr>
                <w:noProof/>
                <w:color w:val="000000" w:themeColor="text1"/>
                <w:sz w:val="20"/>
                <w:lang w:eastAsia="pl-PL"/>
              </w:rPr>
              <w:drawing>
                <wp:anchor distT="0" distB="0" distL="114300" distR="114300" simplePos="0" relativeHeight="252041216" behindDoc="0" locked="0" layoutInCell="1" allowOverlap="1" wp14:anchorId="7C831E30" wp14:editId="4D2A1F0F">
                  <wp:simplePos x="0" y="0"/>
                  <wp:positionH relativeFrom="column">
                    <wp:posOffset>78105</wp:posOffset>
                  </wp:positionH>
                  <wp:positionV relativeFrom="paragraph">
                    <wp:posOffset>0</wp:posOffset>
                  </wp:positionV>
                  <wp:extent cx="251460" cy="251460"/>
                  <wp:effectExtent l="0" t="0" r="0" b="0"/>
                  <wp:wrapNone/>
                  <wp:docPr id="22" name="Obraz 22" descr="Ikonka 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hyperlink r:id="rId23" w:history="1">
              <w:r w:rsidRPr="008F42AE">
                <w:rPr>
                  <w:rStyle w:val="Hipercze"/>
                  <w:rFonts w:cstheme="minorBidi"/>
                  <w:color w:val="000000" w:themeColor="text1"/>
                  <w:sz w:val="20"/>
                  <w:u w:val="none"/>
                </w:rPr>
                <w:t>@GUS_STAT</w:t>
              </w:r>
            </w:hyperlink>
            <w:r w:rsidRPr="008F42AE">
              <w:rPr>
                <w:color w:val="000000" w:themeColor="text1"/>
                <w:sz w:val="20"/>
                <w:lang w:eastAsia="pl-PL"/>
              </w:rPr>
              <w:t xml:space="preserve"> </w:t>
            </w:r>
          </w:p>
        </w:tc>
      </w:tr>
      <w:tr w:rsidR="00AF3167" w:rsidRPr="00A84F95" w14:paraId="4658D999" w14:textId="77777777" w:rsidTr="00DE0B8D">
        <w:trPr>
          <w:cantSplit/>
          <w:trHeight w:val="476"/>
        </w:trPr>
        <w:tc>
          <w:tcPr>
            <w:tcW w:w="4926" w:type="dxa"/>
            <w:vMerge/>
          </w:tcPr>
          <w:p w14:paraId="5F28A495" w14:textId="77777777" w:rsidR="00AF3167" w:rsidRPr="00A84F95" w:rsidRDefault="00AF3167" w:rsidP="006333C0">
            <w:pPr>
              <w:suppressAutoHyphens/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353ED407" w14:textId="77777777" w:rsidR="00AF3167" w:rsidRPr="008F42AE" w:rsidRDefault="00AF3167" w:rsidP="006333C0">
            <w:pPr>
              <w:suppressAutoHyphens/>
              <w:ind w:firstLine="680"/>
              <w:rPr>
                <w:sz w:val="18"/>
              </w:rPr>
            </w:pPr>
            <w:r w:rsidRPr="008F42AE">
              <w:rPr>
                <w:noProof/>
                <w:color w:val="000000" w:themeColor="text1"/>
                <w:sz w:val="20"/>
                <w:lang w:eastAsia="pl-PL"/>
              </w:rPr>
              <w:drawing>
                <wp:anchor distT="0" distB="0" distL="114300" distR="114300" simplePos="0" relativeHeight="252037120" behindDoc="0" locked="0" layoutInCell="1" allowOverlap="1" wp14:anchorId="63F65398" wp14:editId="7BF1E38E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3" name="Obraz 23" descr="Ikonka faceboo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hyperlink r:id="rId25" w:history="1">
              <w:r w:rsidRPr="008F42AE">
                <w:rPr>
                  <w:rStyle w:val="Hipercze"/>
                  <w:rFonts w:cstheme="minorBidi"/>
                  <w:color w:val="000000" w:themeColor="text1"/>
                  <w:sz w:val="20"/>
                  <w:u w:val="none"/>
                </w:rPr>
                <w:t>@</w:t>
              </w:r>
              <w:proofErr w:type="spellStart"/>
              <w:r w:rsidRPr="008F42AE">
                <w:rPr>
                  <w:rStyle w:val="Hipercze"/>
                  <w:rFonts w:cstheme="minorBidi"/>
                  <w:color w:val="000000" w:themeColor="text1"/>
                  <w:sz w:val="20"/>
                  <w:u w:val="none"/>
                </w:rPr>
                <w:t>GlownyUrzadStatystyczny</w:t>
              </w:r>
              <w:proofErr w:type="spellEnd"/>
            </w:hyperlink>
            <w:r w:rsidRPr="008F42AE">
              <w:rPr>
                <w:color w:val="000000" w:themeColor="text1"/>
                <w:sz w:val="20"/>
                <w:lang w:eastAsia="pl-PL"/>
              </w:rPr>
              <w:t xml:space="preserve"> </w:t>
            </w:r>
          </w:p>
        </w:tc>
      </w:tr>
      <w:tr w:rsidR="00AF3167" w:rsidRPr="00A84F95" w14:paraId="11063219" w14:textId="77777777" w:rsidTr="00DE0B8D">
        <w:trPr>
          <w:cantSplit/>
          <w:trHeight w:val="426"/>
        </w:trPr>
        <w:tc>
          <w:tcPr>
            <w:tcW w:w="4926" w:type="dxa"/>
          </w:tcPr>
          <w:p w14:paraId="59A0A03E" w14:textId="77777777" w:rsidR="00AF3167" w:rsidRPr="00A84F95" w:rsidRDefault="00AF3167" w:rsidP="006333C0">
            <w:pPr>
              <w:suppressAutoHyphens/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02304651" w14:textId="77777777" w:rsidR="00AF3167" w:rsidRPr="008F42AE" w:rsidRDefault="00AF3167" w:rsidP="006333C0">
            <w:pPr>
              <w:suppressAutoHyphens/>
              <w:ind w:firstLine="680"/>
              <w:rPr>
                <w:sz w:val="20"/>
                <w:lang w:eastAsia="pl-PL"/>
              </w:rPr>
            </w:pPr>
            <w:r w:rsidRPr="008F42AE">
              <w:rPr>
                <w:noProof/>
                <w:color w:val="000000" w:themeColor="text1"/>
                <w:sz w:val="20"/>
                <w:lang w:eastAsia="pl-PL"/>
              </w:rPr>
              <w:drawing>
                <wp:anchor distT="0" distB="0" distL="114300" distR="114300" simplePos="0" relativeHeight="252038144" behindDoc="0" locked="0" layoutInCell="1" allowOverlap="1" wp14:anchorId="09B3A9AA" wp14:editId="4C808199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5" name="Obraz 5" descr="Ikonka instagra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hyperlink r:id="rId27" w:history="1">
              <w:proofErr w:type="spellStart"/>
              <w:r w:rsidRPr="008F42AE">
                <w:rPr>
                  <w:rStyle w:val="Hipercze"/>
                  <w:rFonts w:cstheme="minorBidi"/>
                  <w:color w:val="000000" w:themeColor="text1"/>
                  <w:sz w:val="20"/>
                  <w:u w:val="none"/>
                </w:rPr>
                <w:t>gus_stat</w:t>
              </w:r>
              <w:proofErr w:type="spellEnd"/>
            </w:hyperlink>
          </w:p>
        </w:tc>
      </w:tr>
      <w:tr w:rsidR="00AF3167" w:rsidRPr="00A84F95" w14:paraId="7725E183" w14:textId="77777777" w:rsidTr="00DE0B8D">
        <w:trPr>
          <w:cantSplit/>
          <w:trHeight w:val="504"/>
        </w:trPr>
        <w:tc>
          <w:tcPr>
            <w:tcW w:w="4926" w:type="dxa"/>
          </w:tcPr>
          <w:p w14:paraId="35BCA40E" w14:textId="77777777" w:rsidR="00AF3167" w:rsidRPr="00A84F95" w:rsidRDefault="00AF3167" w:rsidP="006333C0">
            <w:pPr>
              <w:suppressAutoHyphens/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20EE75B2" w14:textId="77777777" w:rsidR="00AF3167" w:rsidRPr="008F42AE" w:rsidRDefault="00AF3167" w:rsidP="006333C0">
            <w:pPr>
              <w:suppressAutoHyphens/>
              <w:ind w:firstLine="680"/>
              <w:rPr>
                <w:sz w:val="20"/>
                <w:lang w:eastAsia="pl-PL"/>
              </w:rPr>
            </w:pPr>
            <w:r w:rsidRPr="008F42AE">
              <w:rPr>
                <w:noProof/>
                <w:color w:val="000000" w:themeColor="text1"/>
                <w:sz w:val="20"/>
                <w:lang w:eastAsia="pl-PL"/>
              </w:rPr>
              <w:drawing>
                <wp:anchor distT="0" distB="0" distL="114300" distR="114300" simplePos="0" relativeHeight="252039168" behindDoc="0" locked="0" layoutInCell="1" allowOverlap="1" wp14:anchorId="78F8B62D" wp14:editId="7871D641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11" name="Obraz 11" descr="Ikonka Youtu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hyperlink r:id="rId29" w:history="1">
              <w:proofErr w:type="spellStart"/>
              <w:r w:rsidRPr="008F42AE">
                <w:rPr>
                  <w:rStyle w:val="Hipercze"/>
                  <w:rFonts w:cstheme="minorBidi"/>
                  <w:color w:val="000000" w:themeColor="text1"/>
                  <w:sz w:val="20"/>
                  <w:u w:val="none"/>
                </w:rPr>
                <w:t>glownyurzadstatystycznygus</w:t>
              </w:r>
              <w:proofErr w:type="spellEnd"/>
            </w:hyperlink>
          </w:p>
        </w:tc>
      </w:tr>
      <w:tr w:rsidR="00AF3167" w:rsidRPr="00A84F95" w14:paraId="12FB3231" w14:textId="77777777" w:rsidTr="00DE0B8D">
        <w:trPr>
          <w:cantSplit/>
          <w:trHeight w:val="1196"/>
        </w:trPr>
        <w:tc>
          <w:tcPr>
            <w:tcW w:w="4926" w:type="dxa"/>
          </w:tcPr>
          <w:p w14:paraId="0349531B" w14:textId="77777777" w:rsidR="00AF3167" w:rsidRPr="00A84F95" w:rsidRDefault="00AF3167" w:rsidP="006333C0">
            <w:pPr>
              <w:suppressAutoHyphens/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2F05F7AB" w14:textId="77777777" w:rsidR="00AF3167" w:rsidRPr="008F42AE" w:rsidRDefault="00DE0B8D" w:rsidP="006333C0">
            <w:pPr>
              <w:suppressAutoHyphens/>
              <w:ind w:firstLine="680"/>
              <w:rPr>
                <w:sz w:val="20"/>
                <w:lang w:eastAsia="pl-PL"/>
              </w:rPr>
            </w:pPr>
            <w:hyperlink r:id="rId30" w:history="1">
              <w:proofErr w:type="spellStart"/>
              <w:r w:rsidR="00AF3167" w:rsidRPr="008F42AE">
                <w:rPr>
                  <w:rStyle w:val="Hipercze"/>
                  <w:rFonts w:cstheme="minorBidi"/>
                  <w:color w:val="000000" w:themeColor="text1"/>
                  <w:sz w:val="20"/>
                  <w:u w:val="none"/>
                  <w:lang w:eastAsia="pl-PL"/>
                </w:rPr>
                <w:t>glownyurzadstatystyczny</w:t>
              </w:r>
              <w:proofErr w:type="spellEnd"/>
            </w:hyperlink>
            <w:r w:rsidR="00AF3167" w:rsidRPr="008F42AE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2040192" behindDoc="0" locked="0" layoutInCell="1" allowOverlap="1" wp14:anchorId="423569D5" wp14:editId="1629F1B7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14" name="Obraz 14" descr="Ikonka 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AF3167" w:rsidRPr="00A84F95" w14:paraId="2AE070AF" w14:textId="77777777" w:rsidTr="00DE0B8D">
        <w:trPr>
          <w:cantSplit/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14:paraId="49C14ED4" w14:textId="77777777" w:rsidR="00AF3167" w:rsidRPr="00A84F95" w:rsidRDefault="00AF3167" w:rsidP="006333C0">
            <w:pPr>
              <w:shd w:val="clear" w:color="auto" w:fill="D9D9D9" w:themeFill="background1" w:themeFillShade="D9"/>
              <w:suppressAutoHyphens/>
              <w:spacing w:before="360" w:line="240" w:lineRule="exact"/>
              <w:rPr>
                <w:b/>
              </w:rPr>
            </w:pPr>
            <w:r w:rsidRPr="00A84F95">
              <w:rPr>
                <w:b/>
              </w:rPr>
              <w:t>Powiązane opracowania</w:t>
            </w:r>
          </w:p>
          <w:p w14:paraId="17F9EA5E" w14:textId="77777777" w:rsidR="00AF3167" w:rsidRPr="00376947" w:rsidRDefault="00AF3167" w:rsidP="006333C0">
            <w:pPr>
              <w:suppressAutoHyphens/>
              <w:spacing w:line="240" w:lineRule="exact"/>
              <w:rPr>
                <w:rStyle w:val="Hipercze"/>
                <w:szCs w:val="19"/>
              </w:rPr>
            </w:pPr>
            <w:r w:rsidRPr="00376947">
              <w:rPr>
                <w:rStyle w:val="Hipercze"/>
                <w:szCs w:val="19"/>
              </w:rPr>
              <w:fldChar w:fldCharType="begin"/>
            </w:r>
            <w:r w:rsidRPr="00376947">
              <w:rPr>
                <w:rStyle w:val="Hipercze"/>
                <w:szCs w:val="19"/>
              </w:rPr>
              <w:instrText>HYPERLINK "https://stat.gov.pl/obszary-tematyczne/warunki-zycia/ubostwo-pomoc-spoleczna/pomoc-spoleczna-i-opieka-nad-dzieckiem-i-rodzina-w-2023-roku,10,15.html" \o "link do publikacji \"Pomoc społeczna i opieka nad dzieckiem i rodziną w 2023 roku\"</w:instrText>
            </w:r>
            <w:r w:rsidRPr="00376947">
              <w:rPr>
                <w:rStyle w:val="Hipercze"/>
                <w:szCs w:val="19"/>
              </w:rPr>
              <w:fldChar w:fldCharType="separate"/>
            </w:r>
            <w:r w:rsidRPr="00376947">
              <w:rPr>
                <w:rStyle w:val="Hipercze"/>
                <w:szCs w:val="19"/>
              </w:rPr>
              <w:t>Pomoc społeczna i opieka nad dzieckiem i rodziną w 2023 roku</w:t>
            </w:r>
          </w:p>
          <w:p w14:paraId="0D8C3FB0" w14:textId="6D329597" w:rsidR="00A71BF8" w:rsidRPr="00376947" w:rsidRDefault="00AF3167" w:rsidP="00A71BF8">
            <w:pPr>
              <w:suppressAutoHyphens/>
              <w:spacing w:line="240" w:lineRule="exact"/>
              <w:rPr>
                <w:rStyle w:val="Hipercze"/>
                <w:szCs w:val="19"/>
              </w:rPr>
            </w:pPr>
            <w:r w:rsidRPr="00376947">
              <w:rPr>
                <w:rStyle w:val="Hipercze"/>
                <w:szCs w:val="19"/>
              </w:rPr>
              <w:fldChar w:fldCharType="end"/>
            </w:r>
            <w:hyperlink r:id="rId32" w:tooltip="link do informacji sygnalnej &quot;Piecza zastępcza i placówki wsparcia dziennego w województwie małopolskim w 2023 r.&quot;" w:history="1">
              <w:r w:rsidR="00A71BF8" w:rsidRPr="00376947">
                <w:rPr>
                  <w:rStyle w:val="Hipercze"/>
                  <w:szCs w:val="19"/>
                </w:rPr>
                <w:t>Piecza zastępcza i placówki wsparcia dziennego w województwie małopolskim w 2023 r.</w:t>
              </w:r>
            </w:hyperlink>
          </w:p>
          <w:p w14:paraId="44337BEA" w14:textId="77777777" w:rsidR="009D1AF6" w:rsidRPr="00376947" w:rsidRDefault="00DE0B8D" w:rsidP="009D1AF6">
            <w:pPr>
              <w:suppressAutoHyphens/>
              <w:spacing w:line="240" w:lineRule="exact"/>
              <w:rPr>
                <w:rStyle w:val="Hipercze"/>
                <w:szCs w:val="19"/>
              </w:rPr>
            </w:pPr>
            <w:hyperlink r:id="rId33" w:tooltip="link do infografiki &quot;Instytucjonalna piecza zastępcza w 2023 r.&quot; " w:history="1">
              <w:r w:rsidR="009D1AF6" w:rsidRPr="00376947">
                <w:rPr>
                  <w:rStyle w:val="Hipercze"/>
                  <w:szCs w:val="19"/>
                </w:rPr>
                <w:t>Instytucjonalna piecza zastępcza w 2023 r.</w:t>
              </w:r>
            </w:hyperlink>
          </w:p>
          <w:p w14:paraId="0BE06CA8" w14:textId="5EE21B4F" w:rsidR="009D1AF6" w:rsidRPr="00376947" w:rsidRDefault="00DE0B8D" w:rsidP="00720F59">
            <w:pPr>
              <w:suppressAutoHyphens/>
              <w:spacing w:after="360" w:line="240" w:lineRule="exact"/>
              <w:rPr>
                <w:rStyle w:val="Hipercze"/>
                <w:szCs w:val="19"/>
              </w:rPr>
            </w:pPr>
            <w:hyperlink r:id="rId34" w:tooltip="link do infografiki &quot;Rodzinna piecza zastępcza w 2023 r.&quot; " w:history="1">
              <w:r w:rsidR="009D1AF6" w:rsidRPr="00376947">
                <w:rPr>
                  <w:rStyle w:val="Hipercze"/>
                  <w:szCs w:val="19"/>
                </w:rPr>
                <w:t>Rodzinna piecza zastępcza w 2023 r.</w:t>
              </w:r>
            </w:hyperlink>
          </w:p>
          <w:p w14:paraId="69A0D955" w14:textId="48DAC5BB" w:rsidR="00AF3167" w:rsidRPr="00A84F95" w:rsidRDefault="00AF3167" w:rsidP="009D1AF6">
            <w:pPr>
              <w:suppressAutoHyphens/>
              <w:spacing w:line="240" w:lineRule="exact"/>
              <w:rPr>
                <w:b/>
                <w:color w:val="000000" w:themeColor="text1"/>
                <w:szCs w:val="24"/>
              </w:rPr>
            </w:pPr>
            <w:r w:rsidRPr="00A84F95">
              <w:rPr>
                <w:b/>
                <w:color w:val="000000" w:themeColor="text1"/>
                <w:szCs w:val="24"/>
              </w:rPr>
              <w:t>Temat dostępny w bazach danych</w:t>
            </w:r>
          </w:p>
          <w:p w14:paraId="5ABE9321" w14:textId="0EC0C35F" w:rsidR="00AF3167" w:rsidRPr="00FE0929" w:rsidRDefault="00DE0B8D" w:rsidP="006333C0">
            <w:pPr>
              <w:suppressAutoHyphens/>
              <w:spacing w:line="240" w:lineRule="exact"/>
              <w:rPr>
                <w:color w:val="0000FF"/>
                <w:szCs w:val="19"/>
              </w:rPr>
            </w:pPr>
            <w:hyperlink r:id="rId35" w:tooltip="link do Banku Danych Lokalnych – temat ochrona zdrowia i opieka społeczna" w:history="1">
              <w:r w:rsidR="00E46FA1" w:rsidRPr="00FE0929">
                <w:rPr>
                  <w:rStyle w:val="Hipercze"/>
                  <w:rFonts w:cstheme="minorBidi"/>
                  <w:szCs w:val="19"/>
                </w:rPr>
                <w:t>Baza BDL – temat ochrona zdrowia, opieka społeczna i świadczenia na rzecz rodziny</w:t>
              </w:r>
            </w:hyperlink>
          </w:p>
          <w:p w14:paraId="5C1F3F7D" w14:textId="77777777" w:rsidR="00AF3167" w:rsidRPr="00A84F95" w:rsidRDefault="00DE0B8D" w:rsidP="006333C0">
            <w:pPr>
              <w:suppressAutoHyphens/>
              <w:spacing w:before="360" w:line="240" w:lineRule="exact"/>
              <w:rPr>
                <w:b/>
                <w:color w:val="000000" w:themeColor="text1"/>
                <w:szCs w:val="24"/>
              </w:rPr>
            </w:pPr>
            <w:hyperlink r:id="rId36" w:tooltip="Link do danych w bazie..." w:history="1"/>
            <w:r w:rsidR="00AF3167" w:rsidRPr="00A84F95">
              <w:rPr>
                <w:b/>
                <w:color w:val="000000" w:themeColor="text1"/>
                <w:szCs w:val="24"/>
              </w:rPr>
              <w:t>Ważniejsze pojęcia dostępne w słowniku</w:t>
            </w:r>
          </w:p>
          <w:p w14:paraId="35D38AD5" w14:textId="77777777" w:rsidR="00AF3167" w:rsidRPr="00376947" w:rsidRDefault="00DE0B8D" w:rsidP="006333C0">
            <w:pPr>
              <w:suppressAutoHyphens/>
              <w:spacing w:line="240" w:lineRule="exact"/>
              <w:rPr>
                <w:color w:val="0000FF"/>
                <w:szCs w:val="19"/>
              </w:rPr>
            </w:pPr>
            <w:hyperlink r:id="rId37" w:tooltip="link do słownika pojęć" w:history="1">
              <w:r w:rsidR="00AF3167" w:rsidRPr="00376947">
                <w:rPr>
                  <w:rStyle w:val="Hipercze"/>
                  <w:szCs w:val="19"/>
                </w:rPr>
                <w:t xml:space="preserve">Interwencyjny ośrodek </w:t>
              </w:r>
              <w:proofErr w:type="spellStart"/>
              <w:r w:rsidR="00AF3167" w:rsidRPr="00376947">
                <w:rPr>
                  <w:rStyle w:val="Hipercze"/>
                  <w:szCs w:val="19"/>
                </w:rPr>
                <w:t>preadopcyjny</w:t>
              </w:r>
              <w:proofErr w:type="spellEnd"/>
            </w:hyperlink>
          </w:p>
          <w:p w14:paraId="0F81E0DA" w14:textId="77777777" w:rsidR="00AF3167" w:rsidRPr="00376947" w:rsidRDefault="00DE0B8D" w:rsidP="006333C0">
            <w:pPr>
              <w:suppressAutoHyphens/>
              <w:spacing w:line="240" w:lineRule="exact"/>
              <w:rPr>
                <w:color w:val="0000FF"/>
                <w:szCs w:val="19"/>
              </w:rPr>
            </w:pPr>
            <w:hyperlink r:id="rId38" w:tooltip="link do słownika pojęć" w:history="1">
              <w:r w:rsidR="00AF3167" w:rsidRPr="00376947">
                <w:rPr>
                  <w:rStyle w:val="Hipercze"/>
                  <w:szCs w:val="19"/>
                </w:rPr>
                <w:t>Koordynator rodzinnej pieczy zastępczej</w:t>
              </w:r>
            </w:hyperlink>
          </w:p>
          <w:p w14:paraId="049BCC03" w14:textId="77777777" w:rsidR="00AF3167" w:rsidRPr="00376947" w:rsidRDefault="00DE0B8D" w:rsidP="006333C0">
            <w:pPr>
              <w:suppressAutoHyphens/>
              <w:spacing w:line="240" w:lineRule="exact"/>
              <w:rPr>
                <w:color w:val="0000FF"/>
                <w:szCs w:val="19"/>
              </w:rPr>
            </w:pPr>
            <w:hyperlink r:id="rId39" w:tooltip="link do słownika pojęć" w:history="1">
              <w:r w:rsidR="00AF3167" w:rsidRPr="00376947">
                <w:rPr>
                  <w:rStyle w:val="Hipercze"/>
                  <w:szCs w:val="19"/>
                </w:rPr>
                <w:t>Organizator rodzinnej pieczy zastępczej</w:t>
              </w:r>
            </w:hyperlink>
          </w:p>
          <w:p w14:paraId="67EE4722" w14:textId="306D6AEC" w:rsidR="00AF3167" w:rsidRPr="00376947" w:rsidRDefault="00DE0B8D" w:rsidP="006333C0">
            <w:pPr>
              <w:suppressAutoHyphens/>
              <w:spacing w:line="240" w:lineRule="exact"/>
              <w:rPr>
                <w:color w:val="0000FF"/>
                <w:szCs w:val="19"/>
              </w:rPr>
            </w:pPr>
            <w:hyperlink r:id="rId40" w:tooltip="link do słownika pojęć" w:history="1">
              <w:r w:rsidR="00AF3167" w:rsidRPr="00376947">
                <w:rPr>
                  <w:rStyle w:val="Hipercze"/>
                  <w:szCs w:val="19"/>
                </w:rPr>
                <w:t>Piecza zastępcza</w:t>
              </w:r>
            </w:hyperlink>
          </w:p>
          <w:p w14:paraId="3B2BDE76" w14:textId="77777777" w:rsidR="00AF3167" w:rsidRPr="00376947" w:rsidRDefault="00DE0B8D" w:rsidP="006333C0">
            <w:pPr>
              <w:suppressAutoHyphens/>
              <w:spacing w:line="240" w:lineRule="exact"/>
              <w:rPr>
                <w:color w:val="0000FF"/>
                <w:szCs w:val="19"/>
                <w:lang w:eastAsia="pl-PL"/>
              </w:rPr>
            </w:pPr>
            <w:hyperlink r:id="rId41" w:tooltip="link do słownika pojęć" w:history="1">
              <w:r w:rsidR="00AF3167" w:rsidRPr="00376947">
                <w:rPr>
                  <w:rStyle w:val="Hipercze"/>
                  <w:szCs w:val="19"/>
                </w:rPr>
                <w:t>Placówka łącząca zadania placówek</w:t>
              </w:r>
            </w:hyperlink>
            <w:r w:rsidR="00AF3167" w:rsidRPr="00376947">
              <w:rPr>
                <w:color w:val="0000FF"/>
                <w:szCs w:val="19"/>
                <w:lang w:eastAsia="pl-PL"/>
              </w:rPr>
              <w:t xml:space="preserve"> </w:t>
            </w:r>
          </w:p>
          <w:p w14:paraId="1D02190E" w14:textId="77777777" w:rsidR="00AF3167" w:rsidRPr="00376947" w:rsidRDefault="00DE0B8D" w:rsidP="006333C0">
            <w:pPr>
              <w:suppressAutoHyphens/>
              <w:spacing w:line="240" w:lineRule="exact"/>
              <w:rPr>
                <w:color w:val="0000FF"/>
                <w:szCs w:val="19"/>
                <w:lang w:eastAsia="pl-PL"/>
              </w:rPr>
            </w:pPr>
            <w:hyperlink r:id="rId42" w:tooltip="link do słownika pojęć" w:history="1">
              <w:r w:rsidR="00AF3167" w:rsidRPr="00376947">
                <w:rPr>
                  <w:rStyle w:val="Hipercze"/>
                  <w:szCs w:val="19"/>
                </w:rPr>
                <w:t>Placówka opiekuńczo-wychowawcza</w:t>
              </w:r>
            </w:hyperlink>
            <w:r w:rsidR="00AF3167" w:rsidRPr="00376947">
              <w:rPr>
                <w:color w:val="0000FF"/>
                <w:szCs w:val="19"/>
                <w:lang w:eastAsia="pl-PL"/>
              </w:rPr>
              <w:t xml:space="preserve"> </w:t>
            </w:r>
          </w:p>
          <w:p w14:paraId="7487ECCC" w14:textId="77777777" w:rsidR="00AF3167" w:rsidRPr="00376947" w:rsidRDefault="00DE0B8D" w:rsidP="006333C0">
            <w:pPr>
              <w:suppressAutoHyphens/>
              <w:spacing w:line="240" w:lineRule="exact"/>
              <w:rPr>
                <w:color w:val="0000FF"/>
                <w:szCs w:val="19"/>
                <w:lang w:eastAsia="pl-PL"/>
              </w:rPr>
            </w:pPr>
            <w:hyperlink r:id="rId43" w:tooltip="link do słownika pojęć" w:history="1">
              <w:r w:rsidR="00AF3167" w:rsidRPr="00376947">
                <w:rPr>
                  <w:rStyle w:val="Hipercze"/>
                  <w:szCs w:val="19"/>
                </w:rPr>
                <w:t>Placówka typu interwencyjnego</w:t>
              </w:r>
            </w:hyperlink>
            <w:r w:rsidR="00AF3167" w:rsidRPr="00376947">
              <w:rPr>
                <w:color w:val="0000FF"/>
                <w:szCs w:val="19"/>
                <w:lang w:eastAsia="pl-PL"/>
              </w:rPr>
              <w:t xml:space="preserve"> </w:t>
            </w:r>
          </w:p>
          <w:p w14:paraId="1D944F96" w14:textId="77777777" w:rsidR="00AF3167" w:rsidRPr="00376947" w:rsidRDefault="00DE0B8D" w:rsidP="006333C0">
            <w:pPr>
              <w:suppressAutoHyphens/>
              <w:spacing w:line="240" w:lineRule="exact"/>
              <w:rPr>
                <w:color w:val="0000FF"/>
                <w:szCs w:val="19"/>
                <w:lang w:eastAsia="pl-PL"/>
              </w:rPr>
            </w:pPr>
            <w:hyperlink r:id="rId44" w:tooltip="link do słownika pojęć" w:history="1">
              <w:r w:rsidR="00AF3167" w:rsidRPr="00376947">
                <w:rPr>
                  <w:rStyle w:val="Hipercze"/>
                  <w:szCs w:val="19"/>
                </w:rPr>
                <w:t>Placówka typu rodzinnego</w:t>
              </w:r>
            </w:hyperlink>
            <w:r w:rsidR="00AF3167" w:rsidRPr="00376947">
              <w:rPr>
                <w:color w:val="0000FF"/>
                <w:szCs w:val="19"/>
                <w:lang w:eastAsia="pl-PL"/>
              </w:rPr>
              <w:t xml:space="preserve"> </w:t>
            </w:r>
          </w:p>
          <w:p w14:paraId="5DBE0289" w14:textId="77777777" w:rsidR="00AF3167" w:rsidRPr="00376947" w:rsidRDefault="00DE0B8D" w:rsidP="006333C0">
            <w:pPr>
              <w:suppressAutoHyphens/>
              <w:spacing w:line="240" w:lineRule="exact"/>
              <w:rPr>
                <w:color w:val="0000FF"/>
                <w:szCs w:val="19"/>
                <w:lang w:eastAsia="pl-PL"/>
              </w:rPr>
            </w:pPr>
            <w:hyperlink r:id="rId45" w:tooltip="link do słownika pojęć" w:history="1">
              <w:r w:rsidR="00AF3167" w:rsidRPr="00376947">
                <w:rPr>
                  <w:rStyle w:val="Hipercze"/>
                  <w:szCs w:val="19"/>
                </w:rPr>
                <w:t>Placówka typu socjalizacyjnego</w:t>
              </w:r>
            </w:hyperlink>
            <w:r w:rsidR="00AF3167" w:rsidRPr="00376947">
              <w:rPr>
                <w:color w:val="0000FF"/>
                <w:szCs w:val="19"/>
                <w:lang w:eastAsia="pl-PL"/>
              </w:rPr>
              <w:t xml:space="preserve"> </w:t>
            </w:r>
          </w:p>
          <w:p w14:paraId="5D7421D3" w14:textId="77777777" w:rsidR="00AF3167" w:rsidRPr="00376947" w:rsidRDefault="00DE0B8D" w:rsidP="006333C0">
            <w:pPr>
              <w:suppressAutoHyphens/>
              <w:spacing w:line="240" w:lineRule="exact"/>
              <w:rPr>
                <w:color w:val="0000FF"/>
                <w:szCs w:val="19"/>
                <w:lang w:eastAsia="pl-PL"/>
              </w:rPr>
            </w:pPr>
            <w:hyperlink r:id="rId46" w:tooltip="link do słownika pojęć" w:history="1">
              <w:r w:rsidR="00AF3167" w:rsidRPr="00376947">
                <w:rPr>
                  <w:rStyle w:val="Hipercze"/>
                  <w:szCs w:val="19"/>
                </w:rPr>
                <w:t>Placówka typu specjalistyczno-terapeutycznego</w:t>
              </w:r>
            </w:hyperlink>
            <w:r w:rsidR="00AF3167" w:rsidRPr="00376947">
              <w:rPr>
                <w:color w:val="0000FF"/>
                <w:szCs w:val="19"/>
                <w:lang w:eastAsia="pl-PL"/>
              </w:rPr>
              <w:t xml:space="preserve"> </w:t>
            </w:r>
          </w:p>
          <w:p w14:paraId="4B42969C" w14:textId="77777777" w:rsidR="00AF3167" w:rsidRPr="00376947" w:rsidRDefault="00DE0B8D" w:rsidP="006333C0">
            <w:pPr>
              <w:suppressAutoHyphens/>
              <w:spacing w:line="240" w:lineRule="exact"/>
              <w:rPr>
                <w:rStyle w:val="Hipercze"/>
                <w:szCs w:val="19"/>
              </w:rPr>
            </w:pPr>
            <w:hyperlink r:id="rId47" w:tooltip="link do słownika pojęć" w:history="1">
              <w:r w:rsidR="00AF3167" w:rsidRPr="00376947">
                <w:rPr>
                  <w:rStyle w:val="Hipercze"/>
                  <w:szCs w:val="19"/>
                </w:rPr>
                <w:t>Powiatowe Centrum Pomocy Rodzinie</w:t>
              </w:r>
            </w:hyperlink>
          </w:p>
          <w:p w14:paraId="5498BB48" w14:textId="77777777" w:rsidR="00AF3167" w:rsidRPr="00A84F95" w:rsidRDefault="00DE0B8D" w:rsidP="006333C0">
            <w:pPr>
              <w:suppressAutoHyphens/>
              <w:spacing w:line="240" w:lineRule="exact"/>
              <w:rPr>
                <w:color w:val="001D77"/>
                <w:szCs w:val="19"/>
                <w:lang w:eastAsia="pl-PL"/>
              </w:rPr>
            </w:pPr>
            <w:hyperlink r:id="rId48" w:tooltip="link do słownika pojęć" w:history="1">
              <w:r w:rsidR="00AF3167" w:rsidRPr="00376947">
                <w:rPr>
                  <w:rStyle w:val="Hipercze"/>
                  <w:szCs w:val="19"/>
                </w:rPr>
                <w:t>Regionalna placówka opiekuńczo-terapeutyczna</w:t>
              </w:r>
            </w:hyperlink>
          </w:p>
          <w:p w14:paraId="0255A67B" w14:textId="77777777" w:rsidR="00AF3167" w:rsidRPr="00A84F95" w:rsidRDefault="00AF3167" w:rsidP="006333C0">
            <w:pPr>
              <w:suppressAutoHyphens/>
              <w:rPr>
                <w:rFonts w:cs="Times New Roman"/>
                <w:color w:val="0000FF"/>
                <w:u w:val="single"/>
              </w:rPr>
            </w:pPr>
          </w:p>
        </w:tc>
      </w:tr>
    </w:tbl>
    <w:p w14:paraId="4DB5EFF2" w14:textId="436ED4D8" w:rsidR="00316F86" w:rsidRPr="00876F4E" w:rsidRDefault="00316F86" w:rsidP="00AF3167">
      <w:pPr>
        <w:spacing w:before="0" w:after="160" w:line="259" w:lineRule="auto"/>
        <w:rPr>
          <w:sz w:val="18"/>
        </w:rPr>
      </w:pPr>
    </w:p>
    <w:sectPr w:rsidR="00316F86" w:rsidRPr="00876F4E" w:rsidSect="003B18B6">
      <w:headerReference w:type="default" r:id="rId49"/>
      <w:footerReference w:type="default" r:id="rId50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AC56F0" w14:textId="77777777" w:rsidR="009C0154" w:rsidRDefault="009C0154" w:rsidP="000662E2">
      <w:pPr>
        <w:spacing w:after="0" w:line="240" w:lineRule="auto"/>
      </w:pPr>
      <w:r>
        <w:separator/>
      </w:r>
    </w:p>
    <w:p w14:paraId="2B9030BF" w14:textId="77777777" w:rsidR="009C0154" w:rsidRDefault="009C0154"/>
    <w:p w14:paraId="55AAD704" w14:textId="77777777" w:rsidR="009C0154" w:rsidRDefault="009C0154"/>
  </w:endnote>
  <w:endnote w:type="continuationSeparator" w:id="0">
    <w:p w14:paraId="3EA4F9FB" w14:textId="77777777" w:rsidR="009C0154" w:rsidRDefault="009C0154" w:rsidP="000662E2">
      <w:pPr>
        <w:spacing w:after="0" w:line="240" w:lineRule="auto"/>
      </w:pPr>
      <w:r>
        <w:continuationSeparator/>
      </w:r>
    </w:p>
    <w:p w14:paraId="5A16F876" w14:textId="77777777" w:rsidR="009C0154" w:rsidRDefault="009C0154"/>
    <w:p w14:paraId="3E469E62" w14:textId="77777777" w:rsidR="009C0154" w:rsidRDefault="009C015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Consolas">
    <w:panose1 w:val="020B0609020204030204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25641347"/>
      <w:docPartObj>
        <w:docPartGallery w:val="Page Numbers (Bottom of Page)"/>
        <w:docPartUnique/>
      </w:docPartObj>
    </w:sdtPr>
    <w:sdtEndPr/>
    <w:sdtContent>
      <w:p w14:paraId="4FA46349" w14:textId="77777777" w:rsidR="00E31342" w:rsidRDefault="00E31342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175F">
          <w:rPr>
            <w:noProof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94055486"/>
      <w:docPartObj>
        <w:docPartGallery w:val="Page Numbers (Bottom of Page)"/>
        <w:docPartUnique/>
      </w:docPartObj>
    </w:sdtPr>
    <w:sdtEndPr/>
    <w:sdtContent>
      <w:p w14:paraId="15FC8A5D" w14:textId="77777777" w:rsidR="00E31342" w:rsidRDefault="00E31342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175F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45636839"/>
      <w:docPartObj>
        <w:docPartGallery w:val="Page Numbers (Bottom of Page)"/>
        <w:docPartUnique/>
      </w:docPartObj>
    </w:sdtPr>
    <w:sdtEndPr/>
    <w:sdtContent>
      <w:p w14:paraId="574AA237" w14:textId="0FC16628" w:rsidR="00997F1D" w:rsidRDefault="00A718C6" w:rsidP="0088796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175F">
          <w:rPr>
            <w:noProof/>
          </w:rPr>
          <w:t>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8FE82C" w14:textId="77777777" w:rsidR="009C0154" w:rsidRDefault="009C0154" w:rsidP="00381E8C">
      <w:pPr>
        <w:spacing w:after="0" w:line="240" w:lineRule="auto"/>
      </w:pPr>
      <w:r>
        <w:separator/>
      </w:r>
    </w:p>
  </w:footnote>
  <w:footnote w:type="continuationSeparator" w:id="0">
    <w:p w14:paraId="242662F3" w14:textId="77777777" w:rsidR="009C0154" w:rsidRDefault="009C0154" w:rsidP="000662E2">
      <w:pPr>
        <w:spacing w:after="0" w:line="240" w:lineRule="auto"/>
      </w:pPr>
      <w:r>
        <w:continuationSeparator/>
      </w:r>
    </w:p>
  </w:footnote>
  <w:footnote w:type="continuationNotice" w:id="1">
    <w:p w14:paraId="202A91FD" w14:textId="77777777" w:rsidR="009C0154" w:rsidRPr="000E292A" w:rsidRDefault="009C0154" w:rsidP="000E292A">
      <w:pPr>
        <w:pStyle w:val="Stopka"/>
      </w:pPr>
    </w:p>
  </w:footnote>
  <w:footnote w:id="2">
    <w:p w14:paraId="7DB7B618" w14:textId="77777777" w:rsidR="0073798F" w:rsidRDefault="0073798F" w:rsidP="0073798F">
      <w:pPr>
        <w:pStyle w:val="Tekstprzypisudolnego"/>
      </w:pPr>
      <w:r w:rsidRPr="00D73A43">
        <w:rPr>
          <w:rStyle w:val="Odwoanieprzypisudolnego"/>
        </w:rPr>
        <w:footnoteRef/>
      </w:r>
      <w:r w:rsidRPr="00D73A43">
        <w:t xml:space="preserve"> </w:t>
      </w:r>
      <w:r w:rsidRPr="00AC62A5">
        <w:rPr>
          <w:rStyle w:val="PrzypisZnak"/>
        </w:rPr>
        <w:t>Uregulowana sytuacja prawna oznacza, że oboje rodzice dziecka zostali pozbawieni praw rodzicielskich.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AB3D35" w14:textId="77777777" w:rsidR="00E31342" w:rsidRDefault="00E31342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3BBA608" wp14:editId="20DD3B94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ysClr val="window" lastClr="FFFFFF">
                          <a:lumMod val="95000"/>
                        </a:sysClr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rect w14:anchorId="2D6AF4E7" id="Prostokąt 24" o:spid="_x0000_s1026" style="position:absolute;margin-left:410.6pt;margin-top:-14.05pt;width:147.6pt;height:1785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" fillcolor="#f2f2f2" stroked="f" strokeweight="1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739D23" w14:textId="65073211" w:rsidR="00E31342" w:rsidRDefault="007A2D3F" w:rsidP="003C4FBE">
    <w:pPr>
      <w:pStyle w:val="Nagwek"/>
      <w:tabs>
        <w:tab w:val="clear" w:pos="4536"/>
        <w:tab w:val="clear" w:pos="9072"/>
        <w:tab w:val="left" w:pos="6472"/>
      </w:tabs>
      <w:rPr>
        <w:noProof/>
        <w:lang w:eastAsia="pl-PL"/>
      </w:rPr>
    </w:pPr>
    <w:r w:rsidRPr="00496C41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60189E40" wp14:editId="23E78842">
              <wp:simplePos x="0" y="0"/>
              <wp:positionH relativeFrom="column">
                <wp:posOffset>5326380</wp:posOffset>
              </wp:positionH>
              <wp:positionV relativeFrom="paragraph">
                <wp:posOffset>799465</wp:posOffset>
              </wp:positionV>
              <wp:extent cx="1432293" cy="336589"/>
              <wp:effectExtent l="0" t="0" r="0" b="6350"/>
              <wp:wrapNone/>
              <wp:docPr id="8" name="Pole tekstowe 2" descr="Data publikacji informacji sygnalnej 24.04.2025 r.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B5CE481" w14:textId="4763D11D" w:rsidR="007A2D3F" w:rsidRPr="00A01B40" w:rsidRDefault="008351D5" w:rsidP="007A2D3F">
                          <w:pPr>
                            <w:pStyle w:val="Datainformacjisygnalnej"/>
                            <w:spacing w:line="240" w:lineRule="exact"/>
                          </w:pPr>
                          <w:r>
                            <w:t>24</w:t>
                          </w:r>
                          <w:r w:rsidR="007A2D3F">
                            <w:t>.04.2025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0189E40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alt="Data publikacji informacji sygnalnej 24.04.2025 r." style="position:absolute;margin-left:419.4pt;margin-top:62.95pt;width:112.8pt;height:26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" filled="f" stroked="f">
              <v:textbox>
                <w:txbxContent>
                  <w:p w14:paraId="1B5CE481" w14:textId="4763D11D" w:rsidR="007A2D3F" w:rsidRPr="00A01B40" w:rsidRDefault="008351D5" w:rsidP="007A2D3F">
                    <w:pPr>
                      <w:pStyle w:val="Datainformacjisygnalnej"/>
                      <w:spacing w:line="240" w:lineRule="exact"/>
                    </w:pPr>
                    <w:r>
                      <w:t>24</w:t>
                    </w:r>
                    <w:r w:rsidR="007A2D3F">
                      <w:t>.04.2025 r.</w:t>
                    </w:r>
                  </w:p>
                </w:txbxContent>
              </v:textbox>
            </v:shape>
          </w:pict>
        </mc:Fallback>
      </mc:AlternateContent>
    </w:r>
    <w:r w:rsidR="00E3134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624358DB" wp14:editId="555A59C1">
              <wp:simplePos x="0" y="0"/>
              <wp:positionH relativeFrom="column">
                <wp:posOffset>5196840</wp:posOffset>
              </wp:positionH>
              <wp:positionV relativeFrom="paragraph">
                <wp:posOffset>552562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5" name="Prostokąt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rect w14:anchorId="5B11387F" id="Prostokąt 15" o:spid="_x0000_s1026" style="position:absolute;margin-left:409.2pt;margin-top:43.5pt;width:147.4pt;height:1803.5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" fillcolor="#f2f2f2" stroked="f" strokeweight="1pt">
              <w10:wrap type="tight"/>
            </v:rect>
          </w:pict>
        </mc:Fallback>
      </mc:AlternateContent>
    </w:r>
    <w:r w:rsidR="00E31342"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CCFE4FB" wp14:editId="5E904421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21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19E358DD" w14:textId="77777777" w:rsidR="00E31342" w:rsidRPr="003C6C8D" w:rsidRDefault="00E31342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CCFE4FB" id="Schemat blokowy: opóźnienie 6" o:spid="_x0000_s1032" style="position:absolute;margin-left:396.6pt;margin-top:15.65pt;width:162.25pt;height:28.1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19E358DD" w14:textId="77777777" w:rsidR="00E31342" w:rsidRPr="003C6C8D" w:rsidRDefault="00E31342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 w:rsidR="00E31342">
      <w:rPr>
        <w:noProof/>
        <w:lang w:eastAsia="pl-PL"/>
      </w:rPr>
      <w:drawing>
        <wp:inline distT="0" distB="0" distL="0" distR="0" wp14:anchorId="5F9282BF" wp14:editId="767D4273">
          <wp:extent cx="1153274" cy="720000"/>
          <wp:effectExtent l="0" t="0" r="0" b="4445"/>
          <wp:docPr id="26" name="Obraz 26" descr="Logo Głównego Urzędu Statystycz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74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C4FBE">
      <w:rPr>
        <w:noProof/>
        <w:lang w:eastAsia="pl-PL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B6B55C" w14:textId="77777777" w:rsidR="00A718C6" w:rsidRDefault="00A718C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3.9pt;height:123.9pt;visibility:visible" o:bullet="t">
        <v:imagedata r:id="rId1" o:title=""/>
      </v:shape>
    </w:pict>
  </w:numPicBullet>
  <w:numPicBullet w:numPicBulletId="1">
    <w:pict>
      <v:shape id="_x0000_i1027" type="#_x0000_t75" style="width:123.9pt;height:123.9pt;visibility:visible" o:bullet="t">
        <v:imagedata r:id="rId2" o:title=""/>
      </v:shape>
    </w:pict>
  </w:numPicBullet>
  <w:abstractNum w:abstractNumId="0" w15:restartNumberingAfterBreak="0">
    <w:nsid w:val="FFFFFF7C"/>
    <w:multiLevelType w:val="singleLevel"/>
    <w:tmpl w:val="42D43A36"/>
    <w:lvl w:ilvl="0">
      <w:start w:val="1"/>
      <w:numFmt w:val="decimal"/>
      <w:pStyle w:val="Listanumerowan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D466FB0"/>
    <w:lvl w:ilvl="0">
      <w:start w:val="1"/>
      <w:numFmt w:val="decimal"/>
      <w:pStyle w:val="Listanumerowan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5046318"/>
    <w:lvl w:ilvl="0">
      <w:start w:val="1"/>
      <w:numFmt w:val="decimal"/>
      <w:pStyle w:val="Listanumerowan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8A6ED6C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B36444E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8E4EB6A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A4AA3F4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28A291C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F26B738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1CE401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1"/>
  </w:num>
  <w:num w:numId="2">
    <w:abstractNumId w:val="1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hideSpellingErrors/>
  <w:hideGrammaticalError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doNotHyphenateCaps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1236"/>
    <w:rsid w:val="00001C5B"/>
    <w:rsid w:val="00001D33"/>
    <w:rsid w:val="00001DC8"/>
    <w:rsid w:val="00001E78"/>
    <w:rsid w:val="00001EA1"/>
    <w:rsid w:val="00002082"/>
    <w:rsid w:val="00002A9C"/>
    <w:rsid w:val="000031C9"/>
    <w:rsid w:val="00003437"/>
    <w:rsid w:val="00003A4F"/>
    <w:rsid w:val="0000459B"/>
    <w:rsid w:val="00004B9D"/>
    <w:rsid w:val="00005E32"/>
    <w:rsid w:val="000060DF"/>
    <w:rsid w:val="0000709F"/>
    <w:rsid w:val="00007C9D"/>
    <w:rsid w:val="000108B8"/>
    <w:rsid w:val="00010961"/>
    <w:rsid w:val="00012AE2"/>
    <w:rsid w:val="00012C32"/>
    <w:rsid w:val="00012C99"/>
    <w:rsid w:val="00013342"/>
    <w:rsid w:val="00013345"/>
    <w:rsid w:val="000152F5"/>
    <w:rsid w:val="0001543F"/>
    <w:rsid w:val="000154B4"/>
    <w:rsid w:val="00015B88"/>
    <w:rsid w:val="00016CCA"/>
    <w:rsid w:val="0002033D"/>
    <w:rsid w:val="00020626"/>
    <w:rsid w:val="00021AAF"/>
    <w:rsid w:val="00021B7A"/>
    <w:rsid w:val="00022DDB"/>
    <w:rsid w:val="00024359"/>
    <w:rsid w:val="000243E4"/>
    <w:rsid w:val="000266EA"/>
    <w:rsid w:val="000277FD"/>
    <w:rsid w:val="00030246"/>
    <w:rsid w:val="00030957"/>
    <w:rsid w:val="000322A8"/>
    <w:rsid w:val="000322FE"/>
    <w:rsid w:val="0003253D"/>
    <w:rsid w:val="00032C3B"/>
    <w:rsid w:val="00033764"/>
    <w:rsid w:val="000339CE"/>
    <w:rsid w:val="00034344"/>
    <w:rsid w:val="000343D2"/>
    <w:rsid w:val="000345F9"/>
    <w:rsid w:val="00035DFB"/>
    <w:rsid w:val="00036376"/>
    <w:rsid w:val="000368BE"/>
    <w:rsid w:val="000378EC"/>
    <w:rsid w:val="00040316"/>
    <w:rsid w:val="000410AE"/>
    <w:rsid w:val="00041B98"/>
    <w:rsid w:val="000420DA"/>
    <w:rsid w:val="000439A1"/>
    <w:rsid w:val="00043EE1"/>
    <w:rsid w:val="0004582E"/>
    <w:rsid w:val="00046958"/>
    <w:rsid w:val="00046AD7"/>
    <w:rsid w:val="000470AA"/>
    <w:rsid w:val="00047379"/>
    <w:rsid w:val="000475B5"/>
    <w:rsid w:val="00047B83"/>
    <w:rsid w:val="0005438D"/>
    <w:rsid w:val="000547D6"/>
    <w:rsid w:val="00054DEC"/>
    <w:rsid w:val="00055A1F"/>
    <w:rsid w:val="000572AF"/>
    <w:rsid w:val="0005733C"/>
    <w:rsid w:val="00057CA1"/>
    <w:rsid w:val="00060234"/>
    <w:rsid w:val="000605FD"/>
    <w:rsid w:val="00060988"/>
    <w:rsid w:val="00062B9D"/>
    <w:rsid w:val="000662E2"/>
    <w:rsid w:val="00066883"/>
    <w:rsid w:val="0006731C"/>
    <w:rsid w:val="000677D0"/>
    <w:rsid w:val="00071338"/>
    <w:rsid w:val="0007384F"/>
    <w:rsid w:val="00074152"/>
    <w:rsid w:val="00074749"/>
    <w:rsid w:val="00074B3B"/>
    <w:rsid w:val="00074DD8"/>
    <w:rsid w:val="00076DF7"/>
    <w:rsid w:val="0008014A"/>
    <w:rsid w:val="000806F7"/>
    <w:rsid w:val="00082474"/>
    <w:rsid w:val="00083359"/>
    <w:rsid w:val="00083717"/>
    <w:rsid w:val="00085A7A"/>
    <w:rsid w:val="0008603E"/>
    <w:rsid w:val="00086CA9"/>
    <w:rsid w:val="00087027"/>
    <w:rsid w:val="00087232"/>
    <w:rsid w:val="00090878"/>
    <w:rsid w:val="00092B0E"/>
    <w:rsid w:val="00092B95"/>
    <w:rsid w:val="00094746"/>
    <w:rsid w:val="000948AA"/>
    <w:rsid w:val="000956FB"/>
    <w:rsid w:val="00097364"/>
    <w:rsid w:val="00097840"/>
    <w:rsid w:val="00097C13"/>
    <w:rsid w:val="000A0340"/>
    <w:rsid w:val="000A0CA1"/>
    <w:rsid w:val="000A2418"/>
    <w:rsid w:val="000A41AC"/>
    <w:rsid w:val="000A45CE"/>
    <w:rsid w:val="000A4819"/>
    <w:rsid w:val="000A4947"/>
    <w:rsid w:val="000A6882"/>
    <w:rsid w:val="000A6B5D"/>
    <w:rsid w:val="000A6E43"/>
    <w:rsid w:val="000A6E92"/>
    <w:rsid w:val="000A7273"/>
    <w:rsid w:val="000B0727"/>
    <w:rsid w:val="000B0DFA"/>
    <w:rsid w:val="000B3134"/>
    <w:rsid w:val="000B4093"/>
    <w:rsid w:val="000B4361"/>
    <w:rsid w:val="000B5A69"/>
    <w:rsid w:val="000C01C4"/>
    <w:rsid w:val="000C135D"/>
    <w:rsid w:val="000C22A6"/>
    <w:rsid w:val="000C2C0D"/>
    <w:rsid w:val="000D000B"/>
    <w:rsid w:val="000D0A96"/>
    <w:rsid w:val="000D17C1"/>
    <w:rsid w:val="000D1BA8"/>
    <w:rsid w:val="000D1D43"/>
    <w:rsid w:val="000D1E1F"/>
    <w:rsid w:val="000D225C"/>
    <w:rsid w:val="000D2A5C"/>
    <w:rsid w:val="000D457F"/>
    <w:rsid w:val="000D6C13"/>
    <w:rsid w:val="000D74E8"/>
    <w:rsid w:val="000E0918"/>
    <w:rsid w:val="000E1524"/>
    <w:rsid w:val="000E1819"/>
    <w:rsid w:val="000E292A"/>
    <w:rsid w:val="000E33DD"/>
    <w:rsid w:val="000E350F"/>
    <w:rsid w:val="000E35C6"/>
    <w:rsid w:val="000E3C20"/>
    <w:rsid w:val="000E4A24"/>
    <w:rsid w:val="000E5125"/>
    <w:rsid w:val="000E568E"/>
    <w:rsid w:val="000E67BD"/>
    <w:rsid w:val="000E6F0B"/>
    <w:rsid w:val="000E7591"/>
    <w:rsid w:val="000E7D61"/>
    <w:rsid w:val="000F0A8D"/>
    <w:rsid w:val="000F107E"/>
    <w:rsid w:val="000F203D"/>
    <w:rsid w:val="000F376E"/>
    <w:rsid w:val="000F6AD3"/>
    <w:rsid w:val="000F7741"/>
    <w:rsid w:val="00100D68"/>
    <w:rsid w:val="001011C3"/>
    <w:rsid w:val="0010325A"/>
    <w:rsid w:val="00103A1D"/>
    <w:rsid w:val="00106425"/>
    <w:rsid w:val="00106C16"/>
    <w:rsid w:val="001072CC"/>
    <w:rsid w:val="00110318"/>
    <w:rsid w:val="00110D87"/>
    <w:rsid w:val="00111F0B"/>
    <w:rsid w:val="00112139"/>
    <w:rsid w:val="00112535"/>
    <w:rsid w:val="00112B4E"/>
    <w:rsid w:val="001131A9"/>
    <w:rsid w:val="001143D3"/>
    <w:rsid w:val="00114640"/>
    <w:rsid w:val="00114950"/>
    <w:rsid w:val="00114AEA"/>
    <w:rsid w:val="00114DB9"/>
    <w:rsid w:val="00116087"/>
    <w:rsid w:val="00116C31"/>
    <w:rsid w:val="001177BD"/>
    <w:rsid w:val="001179AA"/>
    <w:rsid w:val="00120D20"/>
    <w:rsid w:val="0012100B"/>
    <w:rsid w:val="00121D46"/>
    <w:rsid w:val="001232B9"/>
    <w:rsid w:val="001264BB"/>
    <w:rsid w:val="00126F26"/>
    <w:rsid w:val="00127427"/>
    <w:rsid w:val="00130296"/>
    <w:rsid w:val="00130D80"/>
    <w:rsid w:val="0013107E"/>
    <w:rsid w:val="001315CD"/>
    <w:rsid w:val="001323EB"/>
    <w:rsid w:val="001328B2"/>
    <w:rsid w:val="00133696"/>
    <w:rsid w:val="00133879"/>
    <w:rsid w:val="001404F5"/>
    <w:rsid w:val="00140D78"/>
    <w:rsid w:val="00140E6E"/>
    <w:rsid w:val="0014174E"/>
    <w:rsid w:val="001423B6"/>
    <w:rsid w:val="001429D7"/>
    <w:rsid w:val="00143890"/>
    <w:rsid w:val="0014477B"/>
    <w:rsid w:val="001448A7"/>
    <w:rsid w:val="00144DB2"/>
    <w:rsid w:val="00144EA7"/>
    <w:rsid w:val="00145EE7"/>
    <w:rsid w:val="00146621"/>
    <w:rsid w:val="00146952"/>
    <w:rsid w:val="00146D31"/>
    <w:rsid w:val="00147BD7"/>
    <w:rsid w:val="001505E7"/>
    <w:rsid w:val="001511E1"/>
    <w:rsid w:val="00151961"/>
    <w:rsid w:val="00151DB1"/>
    <w:rsid w:val="00153226"/>
    <w:rsid w:val="0015332F"/>
    <w:rsid w:val="00153584"/>
    <w:rsid w:val="00154B7C"/>
    <w:rsid w:val="00154D6A"/>
    <w:rsid w:val="001615A9"/>
    <w:rsid w:val="0016194F"/>
    <w:rsid w:val="00161CFB"/>
    <w:rsid w:val="00162259"/>
    <w:rsid w:val="00162325"/>
    <w:rsid w:val="001631FB"/>
    <w:rsid w:val="0016406F"/>
    <w:rsid w:val="00164870"/>
    <w:rsid w:val="001651ED"/>
    <w:rsid w:val="001700CE"/>
    <w:rsid w:val="00172072"/>
    <w:rsid w:val="00175A03"/>
    <w:rsid w:val="00175F24"/>
    <w:rsid w:val="00177384"/>
    <w:rsid w:val="0017780A"/>
    <w:rsid w:val="0017787D"/>
    <w:rsid w:val="00177BC4"/>
    <w:rsid w:val="001800D9"/>
    <w:rsid w:val="00180897"/>
    <w:rsid w:val="00180FDD"/>
    <w:rsid w:val="00181257"/>
    <w:rsid w:val="0018314B"/>
    <w:rsid w:val="00183CB6"/>
    <w:rsid w:val="00185C7E"/>
    <w:rsid w:val="00185EC5"/>
    <w:rsid w:val="00190655"/>
    <w:rsid w:val="00192E6C"/>
    <w:rsid w:val="001941C8"/>
    <w:rsid w:val="001944F5"/>
    <w:rsid w:val="001951DA"/>
    <w:rsid w:val="00195DAF"/>
    <w:rsid w:val="001969B4"/>
    <w:rsid w:val="00197320"/>
    <w:rsid w:val="00197E89"/>
    <w:rsid w:val="001A14A3"/>
    <w:rsid w:val="001A1AC0"/>
    <w:rsid w:val="001A275C"/>
    <w:rsid w:val="001A288C"/>
    <w:rsid w:val="001A2A26"/>
    <w:rsid w:val="001A2E7B"/>
    <w:rsid w:val="001A383A"/>
    <w:rsid w:val="001A3DD3"/>
    <w:rsid w:val="001A4AB4"/>
    <w:rsid w:val="001A51DF"/>
    <w:rsid w:val="001A5413"/>
    <w:rsid w:val="001A6B8C"/>
    <w:rsid w:val="001B002B"/>
    <w:rsid w:val="001B0183"/>
    <w:rsid w:val="001B2993"/>
    <w:rsid w:val="001B2CDE"/>
    <w:rsid w:val="001B3CF8"/>
    <w:rsid w:val="001B3E82"/>
    <w:rsid w:val="001B49AB"/>
    <w:rsid w:val="001B4A5B"/>
    <w:rsid w:val="001B5638"/>
    <w:rsid w:val="001B5731"/>
    <w:rsid w:val="001B6DF5"/>
    <w:rsid w:val="001B6F3B"/>
    <w:rsid w:val="001B6FB9"/>
    <w:rsid w:val="001C00D5"/>
    <w:rsid w:val="001C2EE8"/>
    <w:rsid w:val="001C31EF"/>
    <w:rsid w:val="001C3269"/>
    <w:rsid w:val="001C4CE9"/>
    <w:rsid w:val="001C5FA1"/>
    <w:rsid w:val="001D0984"/>
    <w:rsid w:val="001D1876"/>
    <w:rsid w:val="001D1DB4"/>
    <w:rsid w:val="001D23DA"/>
    <w:rsid w:val="001D65DC"/>
    <w:rsid w:val="001D678E"/>
    <w:rsid w:val="001D71D6"/>
    <w:rsid w:val="001E00E8"/>
    <w:rsid w:val="001E0219"/>
    <w:rsid w:val="001E0877"/>
    <w:rsid w:val="001E15D4"/>
    <w:rsid w:val="001E24BE"/>
    <w:rsid w:val="001E3C16"/>
    <w:rsid w:val="001E6ED9"/>
    <w:rsid w:val="001E705C"/>
    <w:rsid w:val="001E7105"/>
    <w:rsid w:val="001E716B"/>
    <w:rsid w:val="001E7198"/>
    <w:rsid w:val="001E7930"/>
    <w:rsid w:val="001E7B16"/>
    <w:rsid w:val="001F2D37"/>
    <w:rsid w:val="001F4CD5"/>
    <w:rsid w:val="001F6D71"/>
    <w:rsid w:val="001F7C9F"/>
    <w:rsid w:val="002003D3"/>
    <w:rsid w:val="00200D84"/>
    <w:rsid w:val="002012A5"/>
    <w:rsid w:val="002012E3"/>
    <w:rsid w:val="00202944"/>
    <w:rsid w:val="002030B5"/>
    <w:rsid w:val="002057D1"/>
    <w:rsid w:val="00205A36"/>
    <w:rsid w:val="00207127"/>
    <w:rsid w:val="00207362"/>
    <w:rsid w:val="0020753C"/>
    <w:rsid w:val="00207680"/>
    <w:rsid w:val="002111BD"/>
    <w:rsid w:val="0021175E"/>
    <w:rsid w:val="00211C79"/>
    <w:rsid w:val="00212DA1"/>
    <w:rsid w:val="0021318B"/>
    <w:rsid w:val="002135D6"/>
    <w:rsid w:val="00214261"/>
    <w:rsid w:val="00215D79"/>
    <w:rsid w:val="00215E18"/>
    <w:rsid w:val="002168AC"/>
    <w:rsid w:val="00216A06"/>
    <w:rsid w:val="00217C75"/>
    <w:rsid w:val="002225D3"/>
    <w:rsid w:val="00222F35"/>
    <w:rsid w:val="00223E25"/>
    <w:rsid w:val="002254FB"/>
    <w:rsid w:val="002265F6"/>
    <w:rsid w:val="002269BE"/>
    <w:rsid w:val="00226BE7"/>
    <w:rsid w:val="00227515"/>
    <w:rsid w:val="00227708"/>
    <w:rsid w:val="00227D16"/>
    <w:rsid w:val="00231415"/>
    <w:rsid w:val="002319F4"/>
    <w:rsid w:val="00231CC5"/>
    <w:rsid w:val="00233BCF"/>
    <w:rsid w:val="00233E26"/>
    <w:rsid w:val="00235115"/>
    <w:rsid w:val="0023752A"/>
    <w:rsid w:val="00237C62"/>
    <w:rsid w:val="0024081F"/>
    <w:rsid w:val="002413AB"/>
    <w:rsid w:val="00242576"/>
    <w:rsid w:val="00242BF8"/>
    <w:rsid w:val="002432CB"/>
    <w:rsid w:val="00243A59"/>
    <w:rsid w:val="00244FFD"/>
    <w:rsid w:val="00247C16"/>
    <w:rsid w:val="002503FF"/>
    <w:rsid w:val="00250697"/>
    <w:rsid w:val="0025109B"/>
    <w:rsid w:val="00251275"/>
    <w:rsid w:val="002519F1"/>
    <w:rsid w:val="00251EF2"/>
    <w:rsid w:val="00251F8C"/>
    <w:rsid w:val="00253D65"/>
    <w:rsid w:val="00254CC5"/>
    <w:rsid w:val="00255478"/>
    <w:rsid w:val="0025614E"/>
    <w:rsid w:val="002574F9"/>
    <w:rsid w:val="002576C4"/>
    <w:rsid w:val="00257E65"/>
    <w:rsid w:val="0026162B"/>
    <w:rsid w:val="00262B61"/>
    <w:rsid w:val="00262DF6"/>
    <w:rsid w:val="00262FF2"/>
    <w:rsid w:val="00264B47"/>
    <w:rsid w:val="0026594B"/>
    <w:rsid w:val="002662D9"/>
    <w:rsid w:val="00266A0C"/>
    <w:rsid w:val="002676DE"/>
    <w:rsid w:val="00271388"/>
    <w:rsid w:val="00271BE2"/>
    <w:rsid w:val="00272ED6"/>
    <w:rsid w:val="00272FC8"/>
    <w:rsid w:val="002732F5"/>
    <w:rsid w:val="00276689"/>
    <w:rsid w:val="00276811"/>
    <w:rsid w:val="0027698B"/>
    <w:rsid w:val="0027757A"/>
    <w:rsid w:val="002813F1"/>
    <w:rsid w:val="0028188A"/>
    <w:rsid w:val="00282699"/>
    <w:rsid w:val="00287123"/>
    <w:rsid w:val="002913A2"/>
    <w:rsid w:val="0029180F"/>
    <w:rsid w:val="002926DF"/>
    <w:rsid w:val="00292D74"/>
    <w:rsid w:val="00292E6D"/>
    <w:rsid w:val="002931E5"/>
    <w:rsid w:val="00293516"/>
    <w:rsid w:val="002941BA"/>
    <w:rsid w:val="002952F2"/>
    <w:rsid w:val="00296697"/>
    <w:rsid w:val="002973D2"/>
    <w:rsid w:val="0029748E"/>
    <w:rsid w:val="002A0DCF"/>
    <w:rsid w:val="002A1A0A"/>
    <w:rsid w:val="002A3A65"/>
    <w:rsid w:val="002A407B"/>
    <w:rsid w:val="002A5205"/>
    <w:rsid w:val="002A52FA"/>
    <w:rsid w:val="002A5B96"/>
    <w:rsid w:val="002A65DC"/>
    <w:rsid w:val="002A7E8A"/>
    <w:rsid w:val="002B0472"/>
    <w:rsid w:val="002B09A3"/>
    <w:rsid w:val="002B0C9F"/>
    <w:rsid w:val="002B43DD"/>
    <w:rsid w:val="002B6B12"/>
    <w:rsid w:val="002B6EEC"/>
    <w:rsid w:val="002B7D4F"/>
    <w:rsid w:val="002C1A09"/>
    <w:rsid w:val="002C1B69"/>
    <w:rsid w:val="002C2397"/>
    <w:rsid w:val="002C5BB6"/>
    <w:rsid w:val="002C604A"/>
    <w:rsid w:val="002C6439"/>
    <w:rsid w:val="002D00D4"/>
    <w:rsid w:val="002D289D"/>
    <w:rsid w:val="002D29CE"/>
    <w:rsid w:val="002D2A4F"/>
    <w:rsid w:val="002D2EB9"/>
    <w:rsid w:val="002D3090"/>
    <w:rsid w:val="002D4B77"/>
    <w:rsid w:val="002D548D"/>
    <w:rsid w:val="002D6E83"/>
    <w:rsid w:val="002D72E8"/>
    <w:rsid w:val="002E052A"/>
    <w:rsid w:val="002E0895"/>
    <w:rsid w:val="002E2602"/>
    <w:rsid w:val="002E3813"/>
    <w:rsid w:val="002E6140"/>
    <w:rsid w:val="002E667A"/>
    <w:rsid w:val="002E6985"/>
    <w:rsid w:val="002E71B6"/>
    <w:rsid w:val="002E7AC4"/>
    <w:rsid w:val="002E7F50"/>
    <w:rsid w:val="002F1342"/>
    <w:rsid w:val="002F19E6"/>
    <w:rsid w:val="002F1D22"/>
    <w:rsid w:val="002F22C3"/>
    <w:rsid w:val="002F3298"/>
    <w:rsid w:val="002F40D7"/>
    <w:rsid w:val="002F4E90"/>
    <w:rsid w:val="002F5BE3"/>
    <w:rsid w:val="002F65C5"/>
    <w:rsid w:val="002F69E3"/>
    <w:rsid w:val="002F69F8"/>
    <w:rsid w:val="002F77C8"/>
    <w:rsid w:val="002F7F69"/>
    <w:rsid w:val="00301556"/>
    <w:rsid w:val="00301864"/>
    <w:rsid w:val="00302437"/>
    <w:rsid w:val="003028AB"/>
    <w:rsid w:val="00303069"/>
    <w:rsid w:val="00303DF1"/>
    <w:rsid w:val="00303FBA"/>
    <w:rsid w:val="00304F22"/>
    <w:rsid w:val="003059F8"/>
    <w:rsid w:val="00306C7C"/>
    <w:rsid w:val="00307806"/>
    <w:rsid w:val="0031058E"/>
    <w:rsid w:val="003109E2"/>
    <w:rsid w:val="003113D1"/>
    <w:rsid w:val="00312E71"/>
    <w:rsid w:val="00312F59"/>
    <w:rsid w:val="00314E80"/>
    <w:rsid w:val="00316F86"/>
    <w:rsid w:val="00316FEC"/>
    <w:rsid w:val="00317B25"/>
    <w:rsid w:val="00320F5B"/>
    <w:rsid w:val="00321878"/>
    <w:rsid w:val="00321F88"/>
    <w:rsid w:val="00322EDD"/>
    <w:rsid w:val="00323DBD"/>
    <w:rsid w:val="00324213"/>
    <w:rsid w:val="00325529"/>
    <w:rsid w:val="00325643"/>
    <w:rsid w:val="00326391"/>
    <w:rsid w:val="00327E77"/>
    <w:rsid w:val="00330C99"/>
    <w:rsid w:val="003312B8"/>
    <w:rsid w:val="0033141C"/>
    <w:rsid w:val="00331768"/>
    <w:rsid w:val="00331AA2"/>
    <w:rsid w:val="00331C1E"/>
    <w:rsid w:val="00332320"/>
    <w:rsid w:val="00333080"/>
    <w:rsid w:val="003332DE"/>
    <w:rsid w:val="0033748A"/>
    <w:rsid w:val="003433C1"/>
    <w:rsid w:val="003438BA"/>
    <w:rsid w:val="00344806"/>
    <w:rsid w:val="00345123"/>
    <w:rsid w:val="0034556C"/>
    <w:rsid w:val="0034599E"/>
    <w:rsid w:val="00346A2A"/>
    <w:rsid w:val="00347A0A"/>
    <w:rsid w:val="00347D72"/>
    <w:rsid w:val="00351152"/>
    <w:rsid w:val="00351E38"/>
    <w:rsid w:val="00351E8B"/>
    <w:rsid w:val="003524A9"/>
    <w:rsid w:val="00354435"/>
    <w:rsid w:val="00354590"/>
    <w:rsid w:val="003546B9"/>
    <w:rsid w:val="00354A92"/>
    <w:rsid w:val="003554B9"/>
    <w:rsid w:val="00355BA5"/>
    <w:rsid w:val="00355C24"/>
    <w:rsid w:val="00356C43"/>
    <w:rsid w:val="00357611"/>
    <w:rsid w:val="00361D44"/>
    <w:rsid w:val="00362BDD"/>
    <w:rsid w:val="003632D8"/>
    <w:rsid w:val="00363C90"/>
    <w:rsid w:val="003642A9"/>
    <w:rsid w:val="00366057"/>
    <w:rsid w:val="00366549"/>
    <w:rsid w:val="00366D2D"/>
    <w:rsid w:val="00367237"/>
    <w:rsid w:val="003673A8"/>
    <w:rsid w:val="00367D04"/>
    <w:rsid w:val="0037077F"/>
    <w:rsid w:val="00372076"/>
    <w:rsid w:val="00372411"/>
    <w:rsid w:val="00372442"/>
    <w:rsid w:val="00373882"/>
    <w:rsid w:val="00374DD9"/>
    <w:rsid w:val="00375557"/>
    <w:rsid w:val="00376947"/>
    <w:rsid w:val="00380481"/>
    <w:rsid w:val="003815D0"/>
    <w:rsid w:val="00381E8C"/>
    <w:rsid w:val="00382576"/>
    <w:rsid w:val="003835D7"/>
    <w:rsid w:val="003843DB"/>
    <w:rsid w:val="00384CA6"/>
    <w:rsid w:val="00385133"/>
    <w:rsid w:val="0038670F"/>
    <w:rsid w:val="00387169"/>
    <w:rsid w:val="003903FA"/>
    <w:rsid w:val="00393761"/>
    <w:rsid w:val="00393C91"/>
    <w:rsid w:val="00394D96"/>
    <w:rsid w:val="00396E96"/>
    <w:rsid w:val="003975DE"/>
    <w:rsid w:val="00397D18"/>
    <w:rsid w:val="003A0827"/>
    <w:rsid w:val="003A1173"/>
    <w:rsid w:val="003A11F1"/>
    <w:rsid w:val="003A185B"/>
    <w:rsid w:val="003A1B36"/>
    <w:rsid w:val="003A3ADD"/>
    <w:rsid w:val="003A42AF"/>
    <w:rsid w:val="003A4D51"/>
    <w:rsid w:val="003A66E4"/>
    <w:rsid w:val="003A69E0"/>
    <w:rsid w:val="003A7255"/>
    <w:rsid w:val="003B136A"/>
    <w:rsid w:val="003B1397"/>
    <w:rsid w:val="003B1454"/>
    <w:rsid w:val="003B14B2"/>
    <w:rsid w:val="003B18B6"/>
    <w:rsid w:val="003B2964"/>
    <w:rsid w:val="003B3114"/>
    <w:rsid w:val="003B4084"/>
    <w:rsid w:val="003B4533"/>
    <w:rsid w:val="003B520B"/>
    <w:rsid w:val="003B5980"/>
    <w:rsid w:val="003B59BB"/>
    <w:rsid w:val="003B5AF7"/>
    <w:rsid w:val="003B702A"/>
    <w:rsid w:val="003B7CA8"/>
    <w:rsid w:val="003C04CD"/>
    <w:rsid w:val="003C1821"/>
    <w:rsid w:val="003C1EE4"/>
    <w:rsid w:val="003C210C"/>
    <w:rsid w:val="003C2BE0"/>
    <w:rsid w:val="003C2C4E"/>
    <w:rsid w:val="003C4065"/>
    <w:rsid w:val="003C4669"/>
    <w:rsid w:val="003C4FBE"/>
    <w:rsid w:val="003C576F"/>
    <w:rsid w:val="003C580C"/>
    <w:rsid w:val="003C59E0"/>
    <w:rsid w:val="003C6C8D"/>
    <w:rsid w:val="003C7536"/>
    <w:rsid w:val="003C75EE"/>
    <w:rsid w:val="003D2C58"/>
    <w:rsid w:val="003D4F95"/>
    <w:rsid w:val="003D575C"/>
    <w:rsid w:val="003D57D6"/>
    <w:rsid w:val="003D5F3B"/>
    <w:rsid w:val="003D5F42"/>
    <w:rsid w:val="003D5FCD"/>
    <w:rsid w:val="003D60A9"/>
    <w:rsid w:val="003D63AC"/>
    <w:rsid w:val="003D6976"/>
    <w:rsid w:val="003D79A5"/>
    <w:rsid w:val="003E082C"/>
    <w:rsid w:val="003E1067"/>
    <w:rsid w:val="003E220C"/>
    <w:rsid w:val="003E23DB"/>
    <w:rsid w:val="003E3394"/>
    <w:rsid w:val="003E3C41"/>
    <w:rsid w:val="003E571E"/>
    <w:rsid w:val="003E7FA4"/>
    <w:rsid w:val="003F0BDC"/>
    <w:rsid w:val="003F0E0C"/>
    <w:rsid w:val="003F0E84"/>
    <w:rsid w:val="003F168B"/>
    <w:rsid w:val="003F1810"/>
    <w:rsid w:val="003F201B"/>
    <w:rsid w:val="003F20BC"/>
    <w:rsid w:val="003F2FFC"/>
    <w:rsid w:val="003F374F"/>
    <w:rsid w:val="003F37BB"/>
    <w:rsid w:val="003F381A"/>
    <w:rsid w:val="003F4C97"/>
    <w:rsid w:val="003F5888"/>
    <w:rsid w:val="003F5D47"/>
    <w:rsid w:val="003F731E"/>
    <w:rsid w:val="003F7FE6"/>
    <w:rsid w:val="0040003D"/>
    <w:rsid w:val="00400193"/>
    <w:rsid w:val="0040096B"/>
    <w:rsid w:val="004012D8"/>
    <w:rsid w:val="0040163F"/>
    <w:rsid w:val="0040181B"/>
    <w:rsid w:val="0040359C"/>
    <w:rsid w:val="00403915"/>
    <w:rsid w:val="00404D7E"/>
    <w:rsid w:val="00404F04"/>
    <w:rsid w:val="00407009"/>
    <w:rsid w:val="0041166A"/>
    <w:rsid w:val="004143EC"/>
    <w:rsid w:val="00415B42"/>
    <w:rsid w:val="00415B72"/>
    <w:rsid w:val="00416051"/>
    <w:rsid w:val="00417239"/>
    <w:rsid w:val="00417D06"/>
    <w:rsid w:val="00420009"/>
    <w:rsid w:val="00420E64"/>
    <w:rsid w:val="004212E7"/>
    <w:rsid w:val="004236A3"/>
    <w:rsid w:val="004236A5"/>
    <w:rsid w:val="0042446D"/>
    <w:rsid w:val="00424476"/>
    <w:rsid w:val="00424882"/>
    <w:rsid w:val="00425A0F"/>
    <w:rsid w:val="00425C3A"/>
    <w:rsid w:val="00426C2F"/>
    <w:rsid w:val="00427BF8"/>
    <w:rsid w:val="00427E4D"/>
    <w:rsid w:val="004300C4"/>
    <w:rsid w:val="0043056B"/>
    <w:rsid w:val="00431C02"/>
    <w:rsid w:val="00432742"/>
    <w:rsid w:val="0043373C"/>
    <w:rsid w:val="004350C8"/>
    <w:rsid w:val="004358D7"/>
    <w:rsid w:val="00435C66"/>
    <w:rsid w:val="00435E17"/>
    <w:rsid w:val="0043662E"/>
    <w:rsid w:val="00436709"/>
    <w:rsid w:val="0043673E"/>
    <w:rsid w:val="00436CDE"/>
    <w:rsid w:val="004371F9"/>
    <w:rsid w:val="00437395"/>
    <w:rsid w:val="004374D6"/>
    <w:rsid w:val="00437F70"/>
    <w:rsid w:val="00440013"/>
    <w:rsid w:val="004400D7"/>
    <w:rsid w:val="00440645"/>
    <w:rsid w:val="00442667"/>
    <w:rsid w:val="004439FB"/>
    <w:rsid w:val="00443E02"/>
    <w:rsid w:val="00443FBE"/>
    <w:rsid w:val="00444C7E"/>
    <w:rsid w:val="00445047"/>
    <w:rsid w:val="00446129"/>
    <w:rsid w:val="004467F2"/>
    <w:rsid w:val="00446E03"/>
    <w:rsid w:val="004473F7"/>
    <w:rsid w:val="00447761"/>
    <w:rsid w:val="0044778A"/>
    <w:rsid w:val="004478DD"/>
    <w:rsid w:val="004479A2"/>
    <w:rsid w:val="00447B59"/>
    <w:rsid w:val="004504AE"/>
    <w:rsid w:val="00452089"/>
    <w:rsid w:val="0045211E"/>
    <w:rsid w:val="00453389"/>
    <w:rsid w:val="00453892"/>
    <w:rsid w:val="004546EE"/>
    <w:rsid w:val="0045520D"/>
    <w:rsid w:val="00455777"/>
    <w:rsid w:val="004558E9"/>
    <w:rsid w:val="0045668A"/>
    <w:rsid w:val="004602C8"/>
    <w:rsid w:val="00460548"/>
    <w:rsid w:val="00461210"/>
    <w:rsid w:val="00462EA7"/>
    <w:rsid w:val="00463E39"/>
    <w:rsid w:val="004657FC"/>
    <w:rsid w:val="00470BE4"/>
    <w:rsid w:val="004733F6"/>
    <w:rsid w:val="00473F27"/>
    <w:rsid w:val="004743E5"/>
    <w:rsid w:val="00474568"/>
    <w:rsid w:val="00474E69"/>
    <w:rsid w:val="004751F7"/>
    <w:rsid w:val="00475F01"/>
    <w:rsid w:val="004764C9"/>
    <w:rsid w:val="00477B66"/>
    <w:rsid w:val="004804C7"/>
    <w:rsid w:val="0048066A"/>
    <w:rsid w:val="00480F74"/>
    <w:rsid w:val="004814D3"/>
    <w:rsid w:val="00482ADF"/>
    <w:rsid w:val="00484353"/>
    <w:rsid w:val="00485B3E"/>
    <w:rsid w:val="0048601D"/>
    <w:rsid w:val="004871E2"/>
    <w:rsid w:val="004877D9"/>
    <w:rsid w:val="00487EBD"/>
    <w:rsid w:val="00494694"/>
    <w:rsid w:val="0049621B"/>
    <w:rsid w:val="00496A00"/>
    <w:rsid w:val="00496C41"/>
    <w:rsid w:val="00496E0D"/>
    <w:rsid w:val="00496F1E"/>
    <w:rsid w:val="00496FA5"/>
    <w:rsid w:val="0049708D"/>
    <w:rsid w:val="004A153D"/>
    <w:rsid w:val="004A4D05"/>
    <w:rsid w:val="004A4F84"/>
    <w:rsid w:val="004A6D3F"/>
    <w:rsid w:val="004A7973"/>
    <w:rsid w:val="004B0F35"/>
    <w:rsid w:val="004B1B6C"/>
    <w:rsid w:val="004B1ED9"/>
    <w:rsid w:val="004B3A17"/>
    <w:rsid w:val="004B4764"/>
    <w:rsid w:val="004B49C5"/>
    <w:rsid w:val="004B602D"/>
    <w:rsid w:val="004C1895"/>
    <w:rsid w:val="004C33D4"/>
    <w:rsid w:val="004C37B3"/>
    <w:rsid w:val="004C39B6"/>
    <w:rsid w:val="004C44B0"/>
    <w:rsid w:val="004C45AC"/>
    <w:rsid w:val="004C4765"/>
    <w:rsid w:val="004C548A"/>
    <w:rsid w:val="004C5797"/>
    <w:rsid w:val="004C64C9"/>
    <w:rsid w:val="004C68A0"/>
    <w:rsid w:val="004C6D40"/>
    <w:rsid w:val="004C7A46"/>
    <w:rsid w:val="004D12BA"/>
    <w:rsid w:val="004D4262"/>
    <w:rsid w:val="004D599D"/>
    <w:rsid w:val="004D60D5"/>
    <w:rsid w:val="004E1417"/>
    <w:rsid w:val="004E5667"/>
    <w:rsid w:val="004E742B"/>
    <w:rsid w:val="004F0C3C"/>
    <w:rsid w:val="004F1CEE"/>
    <w:rsid w:val="004F217A"/>
    <w:rsid w:val="004F2C78"/>
    <w:rsid w:val="004F33EE"/>
    <w:rsid w:val="004F47F2"/>
    <w:rsid w:val="004F50C3"/>
    <w:rsid w:val="004F5266"/>
    <w:rsid w:val="004F5607"/>
    <w:rsid w:val="004F63FC"/>
    <w:rsid w:val="005014AE"/>
    <w:rsid w:val="00502284"/>
    <w:rsid w:val="00502A3F"/>
    <w:rsid w:val="00503541"/>
    <w:rsid w:val="0050454A"/>
    <w:rsid w:val="00504B33"/>
    <w:rsid w:val="005055F4"/>
    <w:rsid w:val="00505A92"/>
    <w:rsid w:val="00506B70"/>
    <w:rsid w:val="00507DC7"/>
    <w:rsid w:val="005106C4"/>
    <w:rsid w:val="00511065"/>
    <w:rsid w:val="00512864"/>
    <w:rsid w:val="0051288A"/>
    <w:rsid w:val="005139C7"/>
    <w:rsid w:val="00515E1B"/>
    <w:rsid w:val="00516F7C"/>
    <w:rsid w:val="00517E6C"/>
    <w:rsid w:val="005203F1"/>
    <w:rsid w:val="005208CC"/>
    <w:rsid w:val="00521BC3"/>
    <w:rsid w:val="0052221D"/>
    <w:rsid w:val="005222D3"/>
    <w:rsid w:val="00522F67"/>
    <w:rsid w:val="005256AC"/>
    <w:rsid w:val="00525D86"/>
    <w:rsid w:val="00525E62"/>
    <w:rsid w:val="00526F81"/>
    <w:rsid w:val="00527DEF"/>
    <w:rsid w:val="00530274"/>
    <w:rsid w:val="0053044C"/>
    <w:rsid w:val="00532295"/>
    <w:rsid w:val="00532C7A"/>
    <w:rsid w:val="00533632"/>
    <w:rsid w:val="005341BB"/>
    <w:rsid w:val="00534729"/>
    <w:rsid w:val="00534B6B"/>
    <w:rsid w:val="0053682A"/>
    <w:rsid w:val="00536F38"/>
    <w:rsid w:val="00537DEC"/>
    <w:rsid w:val="005417FA"/>
    <w:rsid w:val="00541E6E"/>
    <w:rsid w:val="005423D8"/>
    <w:rsid w:val="0054251F"/>
    <w:rsid w:val="0054498B"/>
    <w:rsid w:val="0054569E"/>
    <w:rsid w:val="00546AA0"/>
    <w:rsid w:val="00547449"/>
    <w:rsid w:val="005475E8"/>
    <w:rsid w:val="00547F1B"/>
    <w:rsid w:val="00550325"/>
    <w:rsid w:val="005520D8"/>
    <w:rsid w:val="00553004"/>
    <w:rsid w:val="005542BE"/>
    <w:rsid w:val="005550D9"/>
    <w:rsid w:val="00556CF1"/>
    <w:rsid w:val="00556DE2"/>
    <w:rsid w:val="0055752B"/>
    <w:rsid w:val="00561D89"/>
    <w:rsid w:val="00561F29"/>
    <w:rsid w:val="00562D79"/>
    <w:rsid w:val="00562F68"/>
    <w:rsid w:val="00563D3B"/>
    <w:rsid w:val="00566684"/>
    <w:rsid w:val="005667FC"/>
    <w:rsid w:val="00566BC4"/>
    <w:rsid w:val="005709C7"/>
    <w:rsid w:val="0057211B"/>
    <w:rsid w:val="00574C99"/>
    <w:rsid w:val="0057500A"/>
    <w:rsid w:val="00575781"/>
    <w:rsid w:val="00575DC0"/>
    <w:rsid w:val="005762A7"/>
    <w:rsid w:val="00576926"/>
    <w:rsid w:val="00576A79"/>
    <w:rsid w:val="00576B2C"/>
    <w:rsid w:val="00576CCB"/>
    <w:rsid w:val="00577E62"/>
    <w:rsid w:val="00580D8D"/>
    <w:rsid w:val="00581188"/>
    <w:rsid w:val="0058279E"/>
    <w:rsid w:val="0058386E"/>
    <w:rsid w:val="00584119"/>
    <w:rsid w:val="005842C2"/>
    <w:rsid w:val="0058452D"/>
    <w:rsid w:val="00584545"/>
    <w:rsid w:val="005856D4"/>
    <w:rsid w:val="005860FA"/>
    <w:rsid w:val="0058681E"/>
    <w:rsid w:val="00586F1C"/>
    <w:rsid w:val="00590BDD"/>
    <w:rsid w:val="00591537"/>
    <w:rsid w:val="005916D7"/>
    <w:rsid w:val="00591D5B"/>
    <w:rsid w:val="00592D30"/>
    <w:rsid w:val="00593A72"/>
    <w:rsid w:val="0059402B"/>
    <w:rsid w:val="00594790"/>
    <w:rsid w:val="00595146"/>
    <w:rsid w:val="0059732A"/>
    <w:rsid w:val="00597CC6"/>
    <w:rsid w:val="005A1275"/>
    <w:rsid w:val="005A1DE8"/>
    <w:rsid w:val="005A2F32"/>
    <w:rsid w:val="005A4B21"/>
    <w:rsid w:val="005A4D8F"/>
    <w:rsid w:val="005A698C"/>
    <w:rsid w:val="005A6DAE"/>
    <w:rsid w:val="005A6E36"/>
    <w:rsid w:val="005A71FD"/>
    <w:rsid w:val="005B031C"/>
    <w:rsid w:val="005B1A5C"/>
    <w:rsid w:val="005B1B85"/>
    <w:rsid w:val="005B514C"/>
    <w:rsid w:val="005B5E12"/>
    <w:rsid w:val="005B6717"/>
    <w:rsid w:val="005B6EBE"/>
    <w:rsid w:val="005C023E"/>
    <w:rsid w:val="005C18CB"/>
    <w:rsid w:val="005C224A"/>
    <w:rsid w:val="005C2743"/>
    <w:rsid w:val="005C280C"/>
    <w:rsid w:val="005C29B0"/>
    <w:rsid w:val="005C2BE8"/>
    <w:rsid w:val="005C3877"/>
    <w:rsid w:val="005C5B16"/>
    <w:rsid w:val="005C5E00"/>
    <w:rsid w:val="005C5F98"/>
    <w:rsid w:val="005C6F4C"/>
    <w:rsid w:val="005D0262"/>
    <w:rsid w:val="005D1AAF"/>
    <w:rsid w:val="005D366B"/>
    <w:rsid w:val="005D3A16"/>
    <w:rsid w:val="005D4892"/>
    <w:rsid w:val="005D4BF7"/>
    <w:rsid w:val="005D6389"/>
    <w:rsid w:val="005E0786"/>
    <w:rsid w:val="005E0799"/>
    <w:rsid w:val="005E0A01"/>
    <w:rsid w:val="005E0FDD"/>
    <w:rsid w:val="005E3579"/>
    <w:rsid w:val="005E476E"/>
    <w:rsid w:val="005E6372"/>
    <w:rsid w:val="005F06C2"/>
    <w:rsid w:val="005F0F77"/>
    <w:rsid w:val="005F233A"/>
    <w:rsid w:val="005F3915"/>
    <w:rsid w:val="005F5A80"/>
    <w:rsid w:val="005F63D1"/>
    <w:rsid w:val="005F676E"/>
    <w:rsid w:val="005F6D8D"/>
    <w:rsid w:val="0060236B"/>
    <w:rsid w:val="00603D25"/>
    <w:rsid w:val="006044FF"/>
    <w:rsid w:val="00605F50"/>
    <w:rsid w:val="0060631B"/>
    <w:rsid w:val="006065AE"/>
    <w:rsid w:val="00606BA3"/>
    <w:rsid w:val="00606EED"/>
    <w:rsid w:val="00607CC5"/>
    <w:rsid w:val="006108F6"/>
    <w:rsid w:val="00610AB8"/>
    <w:rsid w:val="0061132A"/>
    <w:rsid w:val="006128AB"/>
    <w:rsid w:val="00612DBF"/>
    <w:rsid w:val="00612F74"/>
    <w:rsid w:val="00614285"/>
    <w:rsid w:val="0061539C"/>
    <w:rsid w:val="00616D53"/>
    <w:rsid w:val="00617912"/>
    <w:rsid w:val="006202DA"/>
    <w:rsid w:val="00620D0C"/>
    <w:rsid w:val="0062180E"/>
    <w:rsid w:val="00621C84"/>
    <w:rsid w:val="00623DEC"/>
    <w:rsid w:val="00625B79"/>
    <w:rsid w:val="00626442"/>
    <w:rsid w:val="006272F3"/>
    <w:rsid w:val="0062777A"/>
    <w:rsid w:val="00627847"/>
    <w:rsid w:val="006308C1"/>
    <w:rsid w:val="0063132E"/>
    <w:rsid w:val="00632956"/>
    <w:rsid w:val="00633014"/>
    <w:rsid w:val="0063437B"/>
    <w:rsid w:val="00634E2E"/>
    <w:rsid w:val="00635C05"/>
    <w:rsid w:val="0063600D"/>
    <w:rsid w:val="006367AA"/>
    <w:rsid w:val="00636978"/>
    <w:rsid w:val="006378B8"/>
    <w:rsid w:val="006403B6"/>
    <w:rsid w:val="00642226"/>
    <w:rsid w:val="00644EF7"/>
    <w:rsid w:val="00645480"/>
    <w:rsid w:val="0064557B"/>
    <w:rsid w:val="006456C3"/>
    <w:rsid w:val="00645D95"/>
    <w:rsid w:val="00647249"/>
    <w:rsid w:val="00651243"/>
    <w:rsid w:val="006516F5"/>
    <w:rsid w:val="00651718"/>
    <w:rsid w:val="00651D4C"/>
    <w:rsid w:val="006556F3"/>
    <w:rsid w:val="00655DD2"/>
    <w:rsid w:val="00657DA4"/>
    <w:rsid w:val="00660BB5"/>
    <w:rsid w:val="00660C45"/>
    <w:rsid w:val="00663FB0"/>
    <w:rsid w:val="006669F2"/>
    <w:rsid w:val="006673CA"/>
    <w:rsid w:val="00670567"/>
    <w:rsid w:val="00670C0B"/>
    <w:rsid w:val="00671916"/>
    <w:rsid w:val="00672968"/>
    <w:rsid w:val="00673BB9"/>
    <w:rsid w:val="00673C26"/>
    <w:rsid w:val="00674B09"/>
    <w:rsid w:val="00676384"/>
    <w:rsid w:val="00677749"/>
    <w:rsid w:val="00681219"/>
    <w:rsid w:val="006812AF"/>
    <w:rsid w:val="00681EBA"/>
    <w:rsid w:val="00682139"/>
    <w:rsid w:val="0068327D"/>
    <w:rsid w:val="0068440C"/>
    <w:rsid w:val="00685EF6"/>
    <w:rsid w:val="00687BE8"/>
    <w:rsid w:val="00687F15"/>
    <w:rsid w:val="00691D9F"/>
    <w:rsid w:val="00693433"/>
    <w:rsid w:val="00694AF0"/>
    <w:rsid w:val="0069790E"/>
    <w:rsid w:val="006A0C0E"/>
    <w:rsid w:val="006A209A"/>
    <w:rsid w:val="006A43E1"/>
    <w:rsid w:val="006A43E2"/>
    <w:rsid w:val="006A447F"/>
    <w:rsid w:val="006A4686"/>
    <w:rsid w:val="006A6070"/>
    <w:rsid w:val="006A75DF"/>
    <w:rsid w:val="006B0082"/>
    <w:rsid w:val="006B0C1A"/>
    <w:rsid w:val="006B0E9E"/>
    <w:rsid w:val="006B276F"/>
    <w:rsid w:val="006B330B"/>
    <w:rsid w:val="006B3E12"/>
    <w:rsid w:val="006B47F0"/>
    <w:rsid w:val="006B57FC"/>
    <w:rsid w:val="006B5AE4"/>
    <w:rsid w:val="006B5E7A"/>
    <w:rsid w:val="006B775E"/>
    <w:rsid w:val="006C1350"/>
    <w:rsid w:val="006C1532"/>
    <w:rsid w:val="006C3397"/>
    <w:rsid w:val="006C34A0"/>
    <w:rsid w:val="006C49A9"/>
    <w:rsid w:val="006C4E0D"/>
    <w:rsid w:val="006C66CE"/>
    <w:rsid w:val="006C7BF1"/>
    <w:rsid w:val="006D0C94"/>
    <w:rsid w:val="006D1507"/>
    <w:rsid w:val="006D1C15"/>
    <w:rsid w:val="006D3D34"/>
    <w:rsid w:val="006D4054"/>
    <w:rsid w:val="006E02EC"/>
    <w:rsid w:val="006E0A0C"/>
    <w:rsid w:val="006E0D09"/>
    <w:rsid w:val="006E21C1"/>
    <w:rsid w:val="006E300E"/>
    <w:rsid w:val="006E3440"/>
    <w:rsid w:val="006E3E1E"/>
    <w:rsid w:val="006E3EBF"/>
    <w:rsid w:val="006E3F72"/>
    <w:rsid w:val="006E4CE8"/>
    <w:rsid w:val="006E5A25"/>
    <w:rsid w:val="006E5BC5"/>
    <w:rsid w:val="006E5C91"/>
    <w:rsid w:val="006E69EB"/>
    <w:rsid w:val="006E7605"/>
    <w:rsid w:val="006F1A72"/>
    <w:rsid w:val="006F1F6B"/>
    <w:rsid w:val="006F23C6"/>
    <w:rsid w:val="006F4D93"/>
    <w:rsid w:val="006F6DC7"/>
    <w:rsid w:val="006F7053"/>
    <w:rsid w:val="0070089F"/>
    <w:rsid w:val="00703087"/>
    <w:rsid w:val="00704088"/>
    <w:rsid w:val="007040A8"/>
    <w:rsid w:val="00706A95"/>
    <w:rsid w:val="00706AEF"/>
    <w:rsid w:val="00707587"/>
    <w:rsid w:val="00710129"/>
    <w:rsid w:val="00710B58"/>
    <w:rsid w:val="00710D31"/>
    <w:rsid w:val="00711389"/>
    <w:rsid w:val="00711672"/>
    <w:rsid w:val="00712394"/>
    <w:rsid w:val="00712785"/>
    <w:rsid w:val="00713FF0"/>
    <w:rsid w:val="007142DC"/>
    <w:rsid w:val="00715D30"/>
    <w:rsid w:val="00716777"/>
    <w:rsid w:val="0072032C"/>
    <w:rsid w:val="00720F59"/>
    <w:rsid w:val="007210F1"/>
    <w:rsid w:val="007211B1"/>
    <w:rsid w:val="00721542"/>
    <w:rsid w:val="0072197C"/>
    <w:rsid w:val="00721C21"/>
    <w:rsid w:val="00722166"/>
    <w:rsid w:val="00722444"/>
    <w:rsid w:val="0072341D"/>
    <w:rsid w:val="00723817"/>
    <w:rsid w:val="00723ADC"/>
    <w:rsid w:val="0072430A"/>
    <w:rsid w:val="007262D4"/>
    <w:rsid w:val="00730D65"/>
    <w:rsid w:val="00730D94"/>
    <w:rsid w:val="00730E37"/>
    <w:rsid w:val="0073104A"/>
    <w:rsid w:val="007313AD"/>
    <w:rsid w:val="00732AE1"/>
    <w:rsid w:val="00732DAA"/>
    <w:rsid w:val="00734A91"/>
    <w:rsid w:val="00734AE8"/>
    <w:rsid w:val="00734DF2"/>
    <w:rsid w:val="0073798F"/>
    <w:rsid w:val="00737D1F"/>
    <w:rsid w:val="0074150E"/>
    <w:rsid w:val="00741B1D"/>
    <w:rsid w:val="00743F90"/>
    <w:rsid w:val="00746187"/>
    <w:rsid w:val="007463E1"/>
    <w:rsid w:val="00746528"/>
    <w:rsid w:val="00750320"/>
    <w:rsid w:val="007516E2"/>
    <w:rsid w:val="00751E6D"/>
    <w:rsid w:val="0075246D"/>
    <w:rsid w:val="00754171"/>
    <w:rsid w:val="0075715C"/>
    <w:rsid w:val="00757381"/>
    <w:rsid w:val="00760603"/>
    <w:rsid w:val="0076169A"/>
    <w:rsid w:val="00761F49"/>
    <w:rsid w:val="007621C5"/>
    <w:rsid w:val="0076254F"/>
    <w:rsid w:val="00762812"/>
    <w:rsid w:val="00762C28"/>
    <w:rsid w:val="0076390E"/>
    <w:rsid w:val="00763FDA"/>
    <w:rsid w:val="0076642C"/>
    <w:rsid w:val="00766CC1"/>
    <w:rsid w:val="0076752F"/>
    <w:rsid w:val="007712C7"/>
    <w:rsid w:val="00771D28"/>
    <w:rsid w:val="00774372"/>
    <w:rsid w:val="00774478"/>
    <w:rsid w:val="007751CC"/>
    <w:rsid w:val="00776EDA"/>
    <w:rsid w:val="00777C3C"/>
    <w:rsid w:val="007801F5"/>
    <w:rsid w:val="00783B94"/>
    <w:rsid w:val="00783CA4"/>
    <w:rsid w:val="007842FB"/>
    <w:rsid w:val="00784632"/>
    <w:rsid w:val="00786124"/>
    <w:rsid w:val="00786E9E"/>
    <w:rsid w:val="00787BE3"/>
    <w:rsid w:val="00790D28"/>
    <w:rsid w:val="007910A6"/>
    <w:rsid w:val="00793970"/>
    <w:rsid w:val="0079514B"/>
    <w:rsid w:val="007951F6"/>
    <w:rsid w:val="00795288"/>
    <w:rsid w:val="00795E1E"/>
    <w:rsid w:val="007A0C13"/>
    <w:rsid w:val="007A139B"/>
    <w:rsid w:val="007A17EE"/>
    <w:rsid w:val="007A1FF0"/>
    <w:rsid w:val="007A254B"/>
    <w:rsid w:val="007A2D3F"/>
    <w:rsid w:val="007A2DC1"/>
    <w:rsid w:val="007A39E8"/>
    <w:rsid w:val="007A3E35"/>
    <w:rsid w:val="007A41E3"/>
    <w:rsid w:val="007A473B"/>
    <w:rsid w:val="007A5DD1"/>
    <w:rsid w:val="007A7058"/>
    <w:rsid w:val="007A7E6B"/>
    <w:rsid w:val="007B03BD"/>
    <w:rsid w:val="007B118B"/>
    <w:rsid w:val="007B264D"/>
    <w:rsid w:val="007B3FF1"/>
    <w:rsid w:val="007B4628"/>
    <w:rsid w:val="007B48D7"/>
    <w:rsid w:val="007B56C4"/>
    <w:rsid w:val="007B5F25"/>
    <w:rsid w:val="007B6CE5"/>
    <w:rsid w:val="007B6DCB"/>
    <w:rsid w:val="007B747A"/>
    <w:rsid w:val="007B7697"/>
    <w:rsid w:val="007B7705"/>
    <w:rsid w:val="007B7809"/>
    <w:rsid w:val="007B7C47"/>
    <w:rsid w:val="007C2D41"/>
    <w:rsid w:val="007C3C92"/>
    <w:rsid w:val="007C3D19"/>
    <w:rsid w:val="007C418F"/>
    <w:rsid w:val="007C4B2E"/>
    <w:rsid w:val="007C5342"/>
    <w:rsid w:val="007C5D4C"/>
    <w:rsid w:val="007C6418"/>
    <w:rsid w:val="007C6FE4"/>
    <w:rsid w:val="007D05D2"/>
    <w:rsid w:val="007D190E"/>
    <w:rsid w:val="007D1A32"/>
    <w:rsid w:val="007D20E1"/>
    <w:rsid w:val="007D3057"/>
    <w:rsid w:val="007D3319"/>
    <w:rsid w:val="007D335D"/>
    <w:rsid w:val="007D3DA5"/>
    <w:rsid w:val="007D43E3"/>
    <w:rsid w:val="007D47E9"/>
    <w:rsid w:val="007E0117"/>
    <w:rsid w:val="007E2178"/>
    <w:rsid w:val="007E24B8"/>
    <w:rsid w:val="007E270A"/>
    <w:rsid w:val="007E29F4"/>
    <w:rsid w:val="007E3314"/>
    <w:rsid w:val="007E37F6"/>
    <w:rsid w:val="007E3DF5"/>
    <w:rsid w:val="007E427F"/>
    <w:rsid w:val="007E4B03"/>
    <w:rsid w:val="007E5900"/>
    <w:rsid w:val="007E6460"/>
    <w:rsid w:val="007E665E"/>
    <w:rsid w:val="007E71FA"/>
    <w:rsid w:val="007E728C"/>
    <w:rsid w:val="007F0A4C"/>
    <w:rsid w:val="007F2F14"/>
    <w:rsid w:val="007F324B"/>
    <w:rsid w:val="007F3605"/>
    <w:rsid w:val="007F4B68"/>
    <w:rsid w:val="007F79D7"/>
    <w:rsid w:val="00800BFB"/>
    <w:rsid w:val="00800EA4"/>
    <w:rsid w:val="0080190F"/>
    <w:rsid w:val="00801B2E"/>
    <w:rsid w:val="00801D95"/>
    <w:rsid w:val="00803F96"/>
    <w:rsid w:val="008040EC"/>
    <w:rsid w:val="008041C9"/>
    <w:rsid w:val="0080553C"/>
    <w:rsid w:val="00805B46"/>
    <w:rsid w:val="0080692F"/>
    <w:rsid w:val="008106B8"/>
    <w:rsid w:val="00810DD5"/>
    <w:rsid w:val="008113A7"/>
    <w:rsid w:val="00811AF7"/>
    <w:rsid w:val="008124A2"/>
    <w:rsid w:val="00812ACA"/>
    <w:rsid w:val="00815558"/>
    <w:rsid w:val="00815FE1"/>
    <w:rsid w:val="00816777"/>
    <w:rsid w:val="00817ADD"/>
    <w:rsid w:val="00820246"/>
    <w:rsid w:val="008207D3"/>
    <w:rsid w:val="00820911"/>
    <w:rsid w:val="00821864"/>
    <w:rsid w:val="0082251A"/>
    <w:rsid w:val="008229BC"/>
    <w:rsid w:val="00824063"/>
    <w:rsid w:val="00825227"/>
    <w:rsid w:val="00825B5C"/>
    <w:rsid w:val="00825DC2"/>
    <w:rsid w:val="00826C3A"/>
    <w:rsid w:val="00826CD8"/>
    <w:rsid w:val="00830300"/>
    <w:rsid w:val="0083107C"/>
    <w:rsid w:val="008316CC"/>
    <w:rsid w:val="008335EA"/>
    <w:rsid w:val="00833C90"/>
    <w:rsid w:val="00834AD3"/>
    <w:rsid w:val="008351D5"/>
    <w:rsid w:val="00836167"/>
    <w:rsid w:val="00836295"/>
    <w:rsid w:val="008376CB"/>
    <w:rsid w:val="00840FFA"/>
    <w:rsid w:val="00843795"/>
    <w:rsid w:val="00843CA3"/>
    <w:rsid w:val="0084518F"/>
    <w:rsid w:val="00847F0F"/>
    <w:rsid w:val="00850B50"/>
    <w:rsid w:val="00851B63"/>
    <w:rsid w:val="00851F3E"/>
    <w:rsid w:val="00852448"/>
    <w:rsid w:val="008528D6"/>
    <w:rsid w:val="00856890"/>
    <w:rsid w:val="008570E1"/>
    <w:rsid w:val="008578AB"/>
    <w:rsid w:val="008600E4"/>
    <w:rsid w:val="008603B4"/>
    <w:rsid w:val="008617F7"/>
    <w:rsid w:val="008623E6"/>
    <w:rsid w:val="00863487"/>
    <w:rsid w:val="008634A5"/>
    <w:rsid w:val="0086408E"/>
    <w:rsid w:val="00864311"/>
    <w:rsid w:val="00864E3C"/>
    <w:rsid w:val="008664E2"/>
    <w:rsid w:val="0086675D"/>
    <w:rsid w:val="008667DA"/>
    <w:rsid w:val="00866BBD"/>
    <w:rsid w:val="00866FE1"/>
    <w:rsid w:val="00867B12"/>
    <w:rsid w:val="00870C12"/>
    <w:rsid w:val="00871636"/>
    <w:rsid w:val="008716D8"/>
    <w:rsid w:val="00871C4B"/>
    <w:rsid w:val="0087351B"/>
    <w:rsid w:val="00873CF1"/>
    <w:rsid w:val="00873EBA"/>
    <w:rsid w:val="00874012"/>
    <w:rsid w:val="008746A8"/>
    <w:rsid w:val="00874C83"/>
    <w:rsid w:val="008763B0"/>
    <w:rsid w:val="00876F4E"/>
    <w:rsid w:val="0087743F"/>
    <w:rsid w:val="008779EF"/>
    <w:rsid w:val="00877D92"/>
    <w:rsid w:val="00877E29"/>
    <w:rsid w:val="00880DD3"/>
    <w:rsid w:val="00880FAE"/>
    <w:rsid w:val="00881411"/>
    <w:rsid w:val="0088175F"/>
    <w:rsid w:val="008818DD"/>
    <w:rsid w:val="0088258A"/>
    <w:rsid w:val="00882C35"/>
    <w:rsid w:val="00883DDE"/>
    <w:rsid w:val="00884211"/>
    <w:rsid w:val="0088457E"/>
    <w:rsid w:val="008847DF"/>
    <w:rsid w:val="00885E92"/>
    <w:rsid w:val="00886332"/>
    <w:rsid w:val="00886A17"/>
    <w:rsid w:val="00887963"/>
    <w:rsid w:val="008909AF"/>
    <w:rsid w:val="00890F2A"/>
    <w:rsid w:val="00891C14"/>
    <w:rsid w:val="008926D5"/>
    <w:rsid w:val="008929F3"/>
    <w:rsid w:val="008929FB"/>
    <w:rsid w:val="00892CDE"/>
    <w:rsid w:val="00893C66"/>
    <w:rsid w:val="008941F9"/>
    <w:rsid w:val="0089421F"/>
    <w:rsid w:val="008971C0"/>
    <w:rsid w:val="008A04E1"/>
    <w:rsid w:val="008A0F9A"/>
    <w:rsid w:val="008A26D9"/>
    <w:rsid w:val="008A28AE"/>
    <w:rsid w:val="008A35C5"/>
    <w:rsid w:val="008A3E4A"/>
    <w:rsid w:val="008A425F"/>
    <w:rsid w:val="008A4C3E"/>
    <w:rsid w:val="008A5C7E"/>
    <w:rsid w:val="008A5DEC"/>
    <w:rsid w:val="008A6525"/>
    <w:rsid w:val="008A6C6E"/>
    <w:rsid w:val="008A742F"/>
    <w:rsid w:val="008A7EA0"/>
    <w:rsid w:val="008B0928"/>
    <w:rsid w:val="008B0FAA"/>
    <w:rsid w:val="008B1286"/>
    <w:rsid w:val="008B1525"/>
    <w:rsid w:val="008B1ACE"/>
    <w:rsid w:val="008B2939"/>
    <w:rsid w:val="008B2B90"/>
    <w:rsid w:val="008B3201"/>
    <w:rsid w:val="008B3748"/>
    <w:rsid w:val="008B456A"/>
    <w:rsid w:val="008B4D55"/>
    <w:rsid w:val="008B65F4"/>
    <w:rsid w:val="008C0C29"/>
    <w:rsid w:val="008C1905"/>
    <w:rsid w:val="008C1AE5"/>
    <w:rsid w:val="008C2EAA"/>
    <w:rsid w:val="008C30F0"/>
    <w:rsid w:val="008C3194"/>
    <w:rsid w:val="008C34FE"/>
    <w:rsid w:val="008C4BA9"/>
    <w:rsid w:val="008C7D2F"/>
    <w:rsid w:val="008D08DA"/>
    <w:rsid w:val="008D2325"/>
    <w:rsid w:val="008D3054"/>
    <w:rsid w:val="008D3D91"/>
    <w:rsid w:val="008D45BF"/>
    <w:rsid w:val="008D7A50"/>
    <w:rsid w:val="008D7D2A"/>
    <w:rsid w:val="008D7F60"/>
    <w:rsid w:val="008E0415"/>
    <w:rsid w:val="008E111F"/>
    <w:rsid w:val="008E1705"/>
    <w:rsid w:val="008E2690"/>
    <w:rsid w:val="008E29A6"/>
    <w:rsid w:val="008E45F8"/>
    <w:rsid w:val="008E5F9A"/>
    <w:rsid w:val="008E62AD"/>
    <w:rsid w:val="008F000C"/>
    <w:rsid w:val="008F04EC"/>
    <w:rsid w:val="008F0E7B"/>
    <w:rsid w:val="008F25AD"/>
    <w:rsid w:val="008F3462"/>
    <w:rsid w:val="008F3638"/>
    <w:rsid w:val="008F4441"/>
    <w:rsid w:val="008F5A41"/>
    <w:rsid w:val="008F6AB4"/>
    <w:rsid w:val="008F6AE4"/>
    <w:rsid w:val="008F6F31"/>
    <w:rsid w:val="008F709C"/>
    <w:rsid w:val="008F73CE"/>
    <w:rsid w:val="008F74DF"/>
    <w:rsid w:val="008F76A9"/>
    <w:rsid w:val="00903018"/>
    <w:rsid w:val="00903F1C"/>
    <w:rsid w:val="00903FFF"/>
    <w:rsid w:val="0090519D"/>
    <w:rsid w:val="00907ABC"/>
    <w:rsid w:val="009103C1"/>
    <w:rsid w:val="009127BA"/>
    <w:rsid w:val="0091383B"/>
    <w:rsid w:val="00915DB3"/>
    <w:rsid w:val="009162E4"/>
    <w:rsid w:val="00916DA5"/>
    <w:rsid w:val="00917CC8"/>
    <w:rsid w:val="00917F67"/>
    <w:rsid w:val="009213E5"/>
    <w:rsid w:val="009227A6"/>
    <w:rsid w:val="00922B3B"/>
    <w:rsid w:val="00922DAD"/>
    <w:rsid w:val="009231F3"/>
    <w:rsid w:val="0092354E"/>
    <w:rsid w:val="0092465A"/>
    <w:rsid w:val="00924947"/>
    <w:rsid w:val="009249D7"/>
    <w:rsid w:val="00924C98"/>
    <w:rsid w:val="0092704B"/>
    <w:rsid w:val="0092757D"/>
    <w:rsid w:val="00930247"/>
    <w:rsid w:val="0093036A"/>
    <w:rsid w:val="00930D87"/>
    <w:rsid w:val="00930E78"/>
    <w:rsid w:val="009314F2"/>
    <w:rsid w:val="00931877"/>
    <w:rsid w:val="0093192C"/>
    <w:rsid w:val="00931BEE"/>
    <w:rsid w:val="009331A1"/>
    <w:rsid w:val="009335C6"/>
    <w:rsid w:val="00933EC1"/>
    <w:rsid w:val="009352A1"/>
    <w:rsid w:val="009364EB"/>
    <w:rsid w:val="00936E35"/>
    <w:rsid w:val="00937A98"/>
    <w:rsid w:val="0094111F"/>
    <w:rsid w:val="0094145B"/>
    <w:rsid w:val="009422A3"/>
    <w:rsid w:val="00942EBC"/>
    <w:rsid w:val="00943E05"/>
    <w:rsid w:val="00943F35"/>
    <w:rsid w:val="00947426"/>
    <w:rsid w:val="009530DB"/>
    <w:rsid w:val="009533FB"/>
    <w:rsid w:val="00953676"/>
    <w:rsid w:val="00953861"/>
    <w:rsid w:val="00953F8E"/>
    <w:rsid w:val="0095547A"/>
    <w:rsid w:val="0095566B"/>
    <w:rsid w:val="00956C3C"/>
    <w:rsid w:val="009570A3"/>
    <w:rsid w:val="00957F61"/>
    <w:rsid w:val="0096090C"/>
    <w:rsid w:val="00962190"/>
    <w:rsid w:val="00962D33"/>
    <w:rsid w:val="00963E39"/>
    <w:rsid w:val="00963E9F"/>
    <w:rsid w:val="009648C7"/>
    <w:rsid w:val="00965E2B"/>
    <w:rsid w:val="009662C1"/>
    <w:rsid w:val="00966626"/>
    <w:rsid w:val="009668A6"/>
    <w:rsid w:val="0096712C"/>
    <w:rsid w:val="009705EE"/>
    <w:rsid w:val="00971A55"/>
    <w:rsid w:val="00971EE1"/>
    <w:rsid w:val="0097239D"/>
    <w:rsid w:val="00973932"/>
    <w:rsid w:val="00976F97"/>
    <w:rsid w:val="00977927"/>
    <w:rsid w:val="0097792B"/>
    <w:rsid w:val="00980413"/>
    <w:rsid w:val="0098135C"/>
    <w:rsid w:val="0098156A"/>
    <w:rsid w:val="0098401D"/>
    <w:rsid w:val="00984022"/>
    <w:rsid w:val="009907F8"/>
    <w:rsid w:val="00991851"/>
    <w:rsid w:val="00991BAC"/>
    <w:rsid w:val="00993AC9"/>
    <w:rsid w:val="0099448E"/>
    <w:rsid w:val="00995138"/>
    <w:rsid w:val="00995410"/>
    <w:rsid w:val="0099660F"/>
    <w:rsid w:val="00996892"/>
    <w:rsid w:val="00997282"/>
    <w:rsid w:val="00997B99"/>
    <w:rsid w:val="00997F1D"/>
    <w:rsid w:val="009A2C8F"/>
    <w:rsid w:val="009A4CCF"/>
    <w:rsid w:val="009A4DD6"/>
    <w:rsid w:val="009A4FBF"/>
    <w:rsid w:val="009A5485"/>
    <w:rsid w:val="009A6A3A"/>
    <w:rsid w:val="009A6EA0"/>
    <w:rsid w:val="009A7C52"/>
    <w:rsid w:val="009B096A"/>
    <w:rsid w:val="009B1A1B"/>
    <w:rsid w:val="009B1EE5"/>
    <w:rsid w:val="009B1FB8"/>
    <w:rsid w:val="009B2127"/>
    <w:rsid w:val="009B23E9"/>
    <w:rsid w:val="009B24ED"/>
    <w:rsid w:val="009B4D4C"/>
    <w:rsid w:val="009B579E"/>
    <w:rsid w:val="009B5DC5"/>
    <w:rsid w:val="009B648B"/>
    <w:rsid w:val="009B7316"/>
    <w:rsid w:val="009B77E5"/>
    <w:rsid w:val="009C000C"/>
    <w:rsid w:val="009C0154"/>
    <w:rsid w:val="009C01BE"/>
    <w:rsid w:val="009C0BF4"/>
    <w:rsid w:val="009C1335"/>
    <w:rsid w:val="009C1AB2"/>
    <w:rsid w:val="009C2078"/>
    <w:rsid w:val="009C23BB"/>
    <w:rsid w:val="009C42CB"/>
    <w:rsid w:val="009C5171"/>
    <w:rsid w:val="009C5CFA"/>
    <w:rsid w:val="009C6DA7"/>
    <w:rsid w:val="009C7251"/>
    <w:rsid w:val="009C7698"/>
    <w:rsid w:val="009D0189"/>
    <w:rsid w:val="009D1AF6"/>
    <w:rsid w:val="009D4602"/>
    <w:rsid w:val="009D5150"/>
    <w:rsid w:val="009D590D"/>
    <w:rsid w:val="009D6A95"/>
    <w:rsid w:val="009E0B77"/>
    <w:rsid w:val="009E17E4"/>
    <w:rsid w:val="009E2E91"/>
    <w:rsid w:val="009E78EB"/>
    <w:rsid w:val="009E7F6B"/>
    <w:rsid w:val="009F0166"/>
    <w:rsid w:val="009F178E"/>
    <w:rsid w:val="009F1CE3"/>
    <w:rsid w:val="009F1DDF"/>
    <w:rsid w:val="009F259F"/>
    <w:rsid w:val="009F3CE2"/>
    <w:rsid w:val="009F417C"/>
    <w:rsid w:val="009F5F57"/>
    <w:rsid w:val="009F6541"/>
    <w:rsid w:val="009F7296"/>
    <w:rsid w:val="009F7E1D"/>
    <w:rsid w:val="00A00588"/>
    <w:rsid w:val="00A007F0"/>
    <w:rsid w:val="00A01161"/>
    <w:rsid w:val="00A02239"/>
    <w:rsid w:val="00A03999"/>
    <w:rsid w:val="00A109AB"/>
    <w:rsid w:val="00A1100C"/>
    <w:rsid w:val="00A12B77"/>
    <w:rsid w:val="00A12D55"/>
    <w:rsid w:val="00A139F5"/>
    <w:rsid w:val="00A145A1"/>
    <w:rsid w:val="00A1555A"/>
    <w:rsid w:val="00A158D1"/>
    <w:rsid w:val="00A178D9"/>
    <w:rsid w:val="00A21E37"/>
    <w:rsid w:val="00A22B9E"/>
    <w:rsid w:val="00A22CD3"/>
    <w:rsid w:val="00A22DEA"/>
    <w:rsid w:val="00A23EBC"/>
    <w:rsid w:val="00A24926"/>
    <w:rsid w:val="00A255A4"/>
    <w:rsid w:val="00A258FF"/>
    <w:rsid w:val="00A259B8"/>
    <w:rsid w:val="00A26415"/>
    <w:rsid w:val="00A26FF2"/>
    <w:rsid w:val="00A31B3E"/>
    <w:rsid w:val="00A35632"/>
    <w:rsid w:val="00A36147"/>
    <w:rsid w:val="00A365F4"/>
    <w:rsid w:val="00A36723"/>
    <w:rsid w:val="00A376B7"/>
    <w:rsid w:val="00A37F72"/>
    <w:rsid w:val="00A40AA6"/>
    <w:rsid w:val="00A4112D"/>
    <w:rsid w:val="00A42300"/>
    <w:rsid w:val="00A42325"/>
    <w:rsid w:val="00A42FBC"/>
    <w:rsid w:val="00A43C54"/>
    <w:rsid w:val="00A444CC"/>
    <w:rsid w:val="00A46032"/>
    <w:rsid w:val="00A463EA"/>
    <w:rsid w:val="00A4674D"/>
    <w:rsid w:val="00A47D80"/>
    <w:rsid w:val="00A50014"/>
    <w:rsid w:val="00A51238"/>
    <w:rsid w:val="00A514FE"/>
    <w:rsid w:val="00A52CB4"/>
    <w:rsid w:val="00A53132"/>
    <w:rsid w:val="00A53DF3"/>
    <w:rsid w:val="00A54CEE"/>
    <w:rsid w:val="00A5616F"/>
    <w:rsid w:val="00A563D3"/>
    <w:rsid w:val="00A563F2"/>
    <w:rsid w:val="00A566E8"/>
    <w:rsid w:val="00A6033E"/>
    <w:rsid w:val="00A60443"/>
    <w:rsid w:val="00A60EA7"/>
    <w:rsid w:val="00A61801"/>
    <w:rsid w:val="00A61FA4"/>
    <w:rsid w:val="00A63DE5"/>
    <w:rsid w:val="00A63E6F"/>
    <w:rsid w:val="00A63FA8"/>
    <w:rsid w:val="00A640E8"/>
    <w:rsid w:val="00A648D3"/>
    <w:rsid w:val="00A654FD"/>
    <w:rsid w:val="00A7062A"/>
    <w:rsid w:val="00A70A80"/>
    <w:rsid w:val="00A70FFF"/>
    <w:rsid w:val="00A71200"/>
    <w:rsid w:val="00A71216"/>
    <w:rsid w:val="00A718C6"/>
    <w:rsid w:val="00A71BF8"/>
    <w:rsid w:val="00A72D25"/>
    <w:rsid w:val="00A72E98"/>
    <w:rsid w:val="00A73BA0"/>
    <w:rsid w:val="00A74123"/>
    <w:rsid w:val="00A746EC"/>
    <w:rsid w:val="00A74802"/>
    <w:rsid w:val="00A753C3"/>
    <w:rsid w:val="00A75B5C"/>
    <w:rsid w:val="00A763FE"/>
    <w:rsid w:val="00A7676C"/>
    <w:rsid w:val="00A76A9D"/>
    <w:rsid w:val="00A80436"/>
    <w:rsid w:val="00A80A66"/>
    <w:rsid w:val="00A810F9"/>
    <w:rsid w:val="00A81834"/>
    <w:rsid w:val="00A819F1"/>
    <w:rsid w:val="00A82849"/>
    <w:rsid w:val="00A83CF9"/>
    <w:rsid w:val="00A8647E"/>
    <w:rsid w:val="00A86ECC"/>
    <w:rsid w:val="00A86FCC"/>
    <w:rsid w:val="00A90D31"/>
    <w:rsid w:val="00A94AE8"/>
    <w:rsid w:val="00A94B43"/>
    <w:rsid w:val="00A95CF8"/>
    <w:rsid w:val="00A971D0"/>
    <w:rsid w:val="00A973E6"/>
    <w:rsid w:val="00A97E6F"/>
    <w:rsid w:val="00AA0EB5"/>
    <w:rsid w:val="00AA149D"/>
    <w:rsid w:val="00AA1F5D"/>
    <w:rsid w:val="00AA1F93"/>
    <w:rsid w:val="00AA4B6E"/>
    <w:rsid w:val="00AA532A"/>
    <w:rsid w:val="00AA5F57"/>
    <w:rsid w:val="00AA65EF"/>
    <w:rsid w:val="00AA6B2E"/>
    <w:rsid w:val="00AA710D"/>
    <w:rsid w:val="00AB103F"/>
    <w:rsid w:val="00AB20F3"/>
    <w:rsid w:val="00AB3171"/>
    <w:rsid w:val="00AB47FF"/>
    <w:rsid w:val="00AB4861"/>
    <w:rsid w:val="00AB49D0"/>
    <w:rsid w:val="00AB4CDE"/>
    <w:rsid w:val="00AB4D2F"/>
    <w:rsid w:val="00AB68FD"/>
    <w:rsid w:val="00AB6D25"/>
    <w:rsid w:val="00AB6F96"/>
    <w:rsid w:val="00AC06FA"/>
    <w:rsid w:val="00AC08E7"/>
    <w:rsid w:val="00AC1561"/>
    <w:rsid w:val="00AC1C96"/>
    <w:rsid w:val="00AC2FBB"/>
    <w:rsid w:val="00AC34A2"/>
    <w:rsid w:val="00AC35F2"/>
    <w:rsid w:val="00AC45B2"/>
    <w:rsid w:val="00AC46B2"/>
    <w:rsid w:val="00AC62A5"/>
    <w:rsid w:val="00AD1E6E"/>
    <w:rsid w:val="00AD3767"/>
    <w:rsid w:val="00AD41C0"/>
    <w:rsid w:val="00AD4F5C"/>
    <w:rsid w:val="00AD5792"/>
    <w:rsid w:val="00AD5918"/>
    <w:rsid w:val="00AD5987"/>
    <w:rsid w:val="00AD5BE2"/>
    <w:rsid w:val="00AD62E5"/>
    <w:rsid w:val="00AD6448"/>
    <w:rsid w:val="00AD6704"/>
    <w:rsid w:val="00AD6ECD"/>
    <w:rsid w:val="00AD7651"/>
    <w:rsid w:val="00AE0052"/>
    <w:rsid w:val="00AE0D00"/>
    <w:rsid w:val="00AE1DCD"/>
    <w:rsid w:val="00AE2D4B"/>
    <w:rsid w:val="00AE3AFD"/>
    <w:rsid w:val="00AE4F99"/>
    <w:rsid w:val="00AE5FAA"/>
    <w:rsid w:val="00AE67E2"/>
    <w:rsid w:val="00AE6DDA"/>
    <w:rsid w:val="00AE78C0"/>
    <w:rsid w:val="00AF161D"/>
    <w:rsid w:val="00AF2109"/>
    <w:rsid w:val="00AF25D3"/>
    <w:rsid w:val="00AF2CD8"/>
    <w:rsid w:val="00AF3167"/>
    <w:rsid w:val="00AF31B1"/>
    <w:rsid w:val="00AF617D"/>
    <w:rsid w:val="00AF61E0"/>
    <w:rsid w:val="00AF634E"/>
    <w:rsid w:val="00AF6A8E"/>
    <w:rsid w:val="00AF6C0D"/>
    <w:rsid w:val="00AF6D93"/>
    <w:rsid w:val="00B00676"/>
    <w:rsid w:val="00B009A8"/>
    <w:rsid w:val="00B013D8"/>
    <w:rsid w:val="00B01622"/>
    <w:rsid w:val="00B025C5"/>
    <w:rsid w:val="00B02D8C"/>
    <w:rsid w:val="00B05B39"/>
    <w:rsid w:val="00B0682E"/>
    <w:rsid w:val="00B07018"/>
    <w:rsid w:val="00B0747D"/>
    <w:rsid w:val="00B103CC"/>
    <w:rsid w:val="00B10AD1"/>
    <w:rsid w:val="00B11544"/>
    <w:rsid w:val="00B11975"/>
    <w:rsid w:val="00B11B69"/>
    <w:rsid w:val="00B12EC9"/>
    <w:rsid w:val="00B1313D"/>
    <w:rsid w:val="00B14952"/>
    <w:rsid w:val="00B14EB6"/>
    <w:rsid w:val="00B153F0"/>
    <w:rsid w:val="00B15787"/>
    <w:rsid w:val="00B15837"/>
    <w:rsid w:val="00B15FF3"/>
    <w:rsid w:val="00B17750"/>
    <w:rsid w:val="00B20391"/>
    <w:rsid w:val="00B210C2"/>
    <w:rsid w:val="00B21DBF"/>
    <w:rsid w:val="00B23115"/>
    <w:rsid w:val="00B24027"/>
    <w:rsid w:val="00B253FF"/>
    <w:rsid w:val="00B261EB"/>
    <w:rsid w:val="00B262A9"/>
    <w:rsid w:val="00B26E2E"/>
    <w:rsid w:val="00B26E5D"/>
    <w:rsid w:val="00B30519"/>
    <w:rsid w:val="00B30704"/>
    <w:rsid w:val="00B31E5A"/>
    <w:rsid w:val="00B36840"/>
    <w:rsid w:val="00B37000"/>
    <w:rsid w:val="00B37123"/>
    <w:rsid w:val="00B37238"/>
    <w:rsid w:val="00B4219A"/>
    <w:rsid w:val="00B42733"/>
    <w:rsid w:val="00B43CFD"/>
    <w:rsid w:val="00B44318"/>
    <w:rsid w:val="00B44602"/>
    <w:rsid w:val="00B46EED"/>
    <w:rsid w:val="00B507D5"/>
    <w:rsid w:val="00B51CEE"/>
    <w:rsid w:val="00B52286"/>
    <w:rsid w:val="00B52649"/>
    <w:rsid w:val="00B52F5F"/>
    <w:rsid w:val="00B53158"/>
    <w:rsid w:val="00B53647"/>
    <w:rsid w:val="00B56D0D"/>
    <w:rsid w:val="00B57871"/>
    <w:rsid w:val="00B60650"/>
    <w:rsid w:val="00B60693"/>
    <w:rsid w:val="00B61C16"/>
    <w:rsid w:val="00B62445"/>
    <w:rsid w:val="00B62CD2"/>
    <w:rsid w:val="00B6476C"/>
    <w:rsid w:val="00B653AB"/>
    <w:rsid w:val="00B6587C"/>
    <w:rsid w:val="00B65F9E"/>
    <w:rsid w:val="00B66B19"/>
    <w:rsid w:val="00B67BFD"/>
    <w:rsid w:val="00B710A7"/>
    <w:rsid w:val="00B723D6"/>
    <w:rsid w:val="00B728FC"/>
    <w:rsid w:val="00B73EB1"/>
    <w:rsid w:val="00B74B6B"/>
    <w:rsid w:val="00B751A9"/>
    <w:rsid w:val="00B75B99"/>
    <w:rsid w:val="00B76EC4"/>
    <w:rsid w:val="00B80B49"/>
    <w:rsid w:val="00B8160A"/>
    <w:rsid w:val="00B82B02"/>
    <w:rsid w:val="00B83F67"/>
    <w:rsid w:val="00B84288"/>
    <w:rsid w:val="00B84BCC"/>
    <w:rsid w:val="00B8638E"/>
    <w:rsid w:val="00B87BD4"/>
    <w:rsid w:val="00B87C3C"/>
    <w:rsid w:val="00B906E5"/>
    <w:rsid w:val="00B90773"/>
    <w:rsid w:val="00B907FC"/>
    <w:rsid w:val="00B914E9"/>
    <w:rsid w:val="00B92FEF"/>
    <w:rsid w:val="00B93551"/>
    <w:rsid w:val="00B940B5"/>
    <w:rsid w:val="00B94A0B"/>
    <w:rsid w:val="00B95650"/>
    <w:rsid w:val="00B956EE"/>
    <w:rsid w:val="00BA0DE3"/>
    <w:rsid w:val="00BA2BA1"/>
    <w:rsid w:val="00BA2FAE"/>
    <w:rsid w:val="00BA345E"/>
    <w:rsid w:val="00BA3562"/>
    <w:rsid w:val="00BA4F8B"/>
    <w:rsid w:val="00BA5D10"/>
    <w:rsid w:val="00BA651D"/>
    <w:rsid w:val="00BA6726"/>
    <w:rsid w:val="00BB0C16"/>
    <w:rsid w:val="00BB3DC0"/>
    <w:rsid w:val="00BB4F09"/>
    <w:rsid w:val="00BB53C3"/>
    <w:rsid w:val="00BB6011"/>
    <w:rsid w:val="00BB6791"/>
    <w:rsid w:val="00BB77CD"/>
    <w:rsid w:val="00BB7BDA"/>
    <w:rsid w:val="00BC0035"/>
    <w:rsid w:val="00BC0332"/>
    <w:rsid w:val="00BC07D9"/>
    <w:rsid w:val="00BC10D7"/>
    <w:rsid w:val="00BC31D6"/>
    <w:rsid w:val="00BC4D5C"/>
    <w:rsid w:val="00BC6215"/>
    <w:rsid w:val="00BC67B9"/>
    <w:rsid w:val="00BC7040"/>
    <w:rsid w:val="00BD47E2"/>
    <w:rsid w:val="00BD4E33"/>
    <w:rsid w:val="00BD4F7E"/>
    <w:rsid w:val="00BD769D"/>
    <w:rsid w:val="00BE0287"/>
    <w:rsid w:val="00BE1C1E"/>
    <w:rsid w:val="00BE2A51"/>
    <w:rsid w:val="00BE36E0"/>
    <w:rsid w:val="00BE3714"/>
    <w:rsid w:val="00BE3824"/>
    <w:rsid w:val="00BE3B65"/>
    <w:rsid w:val="00BE5352"/>
    <w:rsid w:val="00BE6EB7"/>
    <w:rsid w:val="00BF050F"/>
    <w:rsid w:val="00BF05BE"/>
    <w:rsid w:val="00BF4203"/>
    <w:rsid w:val="00BF5175"/>
    <w:rsid w:val="00C003EC"/>
    <w:rsid w:val="00C017BE"/>
    <w:rsid w:val="00C01904"/>
    <w:rsid w:val="00C02086"/>
    <w:rsid w:val="00C029DE"/>
    <w:rsid w:val="00C030DE"/>
    <w:rsid w:val="00C045E6"/>
    <w:rsid w:val="00C06F2C"/>
    <w:rsid w:val="00C0743A"/>
    <w:rsid w:val="00C07A23"/>
    <w:rsid w:val="00C07BEC"/>
    <w:rsid w:val="00C112C0"/>
    <w:rsid w:val="00C12BF6"/>
    <w:rsid w:val="00C14EC0"/>
    <w:rsid w:val="00C1667C"/>
    <w:rsid w:val="00C16BA8"/>
    <w:rsid w:val="00C16E76"/>
    <w:rsid w:val="00C17154"/>
    <w:rsid w:val="00C17B9D"/>
    <w:rsid w:val="00C17D15"/>
    <w:rsid w:val="00C20377"/>
    <w:rsid w:val="00C208CA"/>
    <w:rsid w:val="00C22105"/>
    <w:rsid w:val="00C232C1"/>
    <w:rsid w:val="00C23D02"/>
    <w:rsid w:val="00C244B6"/>
    <w:rsid w:val="00C24D87"/>
    <w:rsid w:val="00C26EA0"/>
    <w:rsid w:val="00C30D95"/>
    <w:rsid w:val="00C311F7"/>
    <w:rsid w:val="00C31934"/>
    <w:rsid w:val="00C32D83"/>
    <w:rsid w:val="00C330B9"/>
    <w:rsid w:val="00C337FA"/>
    <w:rsid w:val="00C33D33"/>
    <w:rsid w:val="00C36A14"/>
    <w:rsid w:val="00C3702F"/>
    <w:rsid w:val="00C37689"/>
    <w:rsid w:val="00C376D7"/>
    <w:rsid w:val="00C42B58"/>
    <w:rsid w:val="00C432DA"/>
    <w:rsid w:val="00C4361A"/>
    <w:rsid w:val="00C4500A"/>
    <w:rsid w:val="00C46929"/>
    <w:rsid w:val="00C47496"/>
    <w:rsid w:val="00C50387"/>
    <w:rsid w:val="00C5099B"/>
    <w:rsid w:val="00C50A2F"/>
    <w:rsid w:val="00C50D8C"/>
    <w:rsid w:val="00C5154B"/>
    <w:rsid w:val="00C517D7"/>
    <w:rsid w:val="00C520D8"/>
    <w:rsid w:val="00C54FAF"/>
    <w:rsid w:val="00C562F4"/>
    <w:rsid w:val="00C56A0E"/>
    <w:rsid w:val="00C578E1"/>
    <w:rsid w:val="00C601C8"/>
    <w:rsid w:val="00C603E9"/>
    <w:rsid w:val="00C60A5E"/>
    <w:rsid w:val="00C61109"/>
    <w:rsid w:val="00C61424"/>
    <w:rsid w:val="00C62048"/>
    <w:rsid w:val="00C63277"/>
    <w:rsid w:val="00C64A37"/>
    <w:rsid w:val="00C64B5E"/>
    <w:rsid w:val="00C65EA3"/>
    <w:rsid w:val="00C66BF8"/>
    <w:rsid w:val="00C70CDD"/>
    <w:rsid w:val="00C714CD"/>
    <w:rsid w:val="00C7158E"/>
    <w:rsid w:val="00C7250B"/>
    <w:rsid w:val="00C73004"/>
    <w:rsid w:val="00C7346B"/>
    <w:rsid w:val="00C73772"/>
    <w:rsid w:val="00C772AE"/>
    <w:rsid w:val="00C77C0E"/>
    <w:rsid w:val="00C8029F"/>
    <w:rsid w:val="00C80A67"/>
    <w:rsid w:val="00C80D9B"/>
    <w:rsid w:val="00C81056"/>
    <w:rsid w:val="00C8393F"/>
    <w:rsid w:val="00C83C69"/>
    <w:rsid w:val="00C84443"/>
    <w:rsid w:val="00C84CFA"/>
    <w:rsid w:val="00C85068"/>
    <w:rsid w:val="00C87043"/>
    <w:rsid w:val="00C87724"/>
    <w:rsid w:val="00C87B8C"/>
    <w:rsid w:val="00C90124"/>
    <w:rsid w:val="00C91687"/>
    <w:rsid w:val="00C924A8"/>
    <w:rsid w:val="00C93739"/>
    <w:rsid w:val="00C93B4A"/>
    <w:rsid w:val="00C941F6"/>
    <w:rsid w:val="00C945FE"/>
    <w:rsid w:val="00C95982"/>
    <w:rsid w:val="00C96FAA"/>
    <w:rsid w:val="00C9757B"/>
    <w:rsid w:val="00C97661"/>
    <w:rsid w:val="00C97708"/>
    <w:rsid w:val="00C97A04"/>
    <w:rsid w:val="00CA107B"/>
    <w:rsid w:val="00CA3D34"/>
    <w:rsid w:val="00CA43D9"/>
    <w:rsid w:val="00CA484D"/>
    <w:rsid w:val="00CA4FB6"/>
    <w:rsid w:val="00CA5931"/>
    <w:rsid w:val="00CA60E4"/>
    <w:rsid w:val="00CA658D"/>
    <w:rsid w:val="00CA662A"/>
    <w:rsid w:val="00CB02E6"/>
    <w:rsid w:val="00CB1197"/>
    <w:rsid w:val="00CB2230"/>
    <w:rsid w:val="00CB2568"/>
    <w:rsid w:val="00CB444F"/>
    <w:rsid w:val="00CB4B85"/>
    <w:rsid w:val="00CB5151"/>
    <w:rsid w:val="00CB5F8B"/>
    <w:rsid w:val="00CB7F97"/>
    <w:rsid w:val="00CC06F2"/>
    <w:rsid w:val="00CC16DE"/>
    <w:rsid w:val="00CC2375"/>
    <w:rsid w:val="00CC379E"/>
    <w:rsid w:val="00CC4FCA"/>
    <w:rsid w:val="00CC5716"/>
    <w:rsid w:val="00CC61DD"/>
    <w:rsid w:val="00CC739E"/>
    <w:rsid w:val="00CC7E0D"/>
    <w:rsid w:val="00CC7ED0"/>
    <w:rsid w:val="00CD19F4"/>
    <w:rsid w:val="00CD1C6A"/>
    <w:rsid w:val="00CD1D95"/>
    <w:rsid w:val="00CD3296"/>
    <w:rsid w:val="00CD42B3"/>
    <w:rsid w:val="00CD4B3A"/>
    <w:rsid w:val="00CD4FA9"/>
    <w:rsid w:val="00CD5735"/>
    <w:rsid w:val="00CD58B7"/>
    <w:rsid w:val="00CD65D9"/>
    <w:rsid w:val="00CD7142"/>
    <w:rsid w:val="00CD7C4E"/>
    <w:rsid w:val="00CE078A"/>
    <w:rsid w:val="00CE134D"/>
    <w:rsid w:val="00CE1592"/>
    <w:rsid w:val="00CE2156"/>
    <w:rsid w:val="00CE3149"/>
    <w:rsid w:val="00CE40DC"/>
    <w:rsid w:val="00CE4A27"/>
    <w:rsid w:val="00CE4F1F"/>
    <w:rsid w:val="00CE54D4"/>
    <w:rsid w:val="00CE588A"/>
    <w:rsid w:val="00CE74EB"/>
    <w:rsid w:val="00CF2A42"/>
    <w:rsid w:val="00CF2B2A"/>
    <w:rsid w:val="00CF3BAE"/>
    <w:rsid w:val="00CF4099"/>
    <w:rsid w:val="00CF59E1"/>
    <w:rsid w:val="00CF5B29"/>
    <w:rsid w:val="00CF720C"/>
    <w:rsid w:val="00CF77DA"/>
    <w:rsid w:val="00CF7800"/>
    <w:rsid w:val="00CF7DF1"/>
    <w:rsid w:val="00D00796"/>
    <w:rsid w:val="00D0179C"/>
    <w:rsid w:val="00D02C6F"/>
    <w:rsid w:val="00D036D8"/>
    <w:rsid w:val="00D03F35"/>
    <w:rsid w:val="00D1128A"/>
    <w:rsid w:val="00D11849"/>
    <w:rsid w:val="00D11C76"/>
    <w:rsid w:val="00D12CF7"/>
    <w:rsid w:val="00D12FDC"/>
    <w:rsid w:val="00D13017"/>
    <w:rsid w:val="00D132B4"/>
    <w:rsid w:val="00D13973"/>
    <w:rsid w:val="00D13B7B"/>
    <w:rsid w:val="00D16A6C"/>
    <w:rsid w:val="00D16B8B"/>
    <w:rsid w:val="00D1765B"/>
    <w:rsid w:val="00D178DE"/>
    <w:rsid w:val="00D201A2"/>
    <w:rsid w:val="00D201AF"/>
    <w:rsid w:val="00D20B66"/>
    <w:rsid w:val="00D20F53"/>
    <w:rsid w:val="00D2293A"/>
    <w:rsid w:val="00D23FE9"/>
    <w:rsid w:val="00D261A2"/>
    <w:rsid w:val="00D26CBE"/>
    <w:rsid w:val="00D27721"/>
    <w:rsid w:val="00D278BE"/>
    <w:rsid w:val="00D27CC5"/>
    <w:rsid w:val="00D27D7A"/>
    <w:rsid w:val="00D33532"/>
    <w:rsid w:val="00D337CD"/>
    <w:rsid w:val="00D3713E"/>
    <w:rsid w:val="00D40A3B"/>
    <w:rsid w:val="00D41DC9"/>
    <w:rsid w:val="00D4228B"/>
    <w:rsid w:val="00D465A8"/>
    <w:rsid w:val="00D471F2"/>
    <w:rsid w:val="00D4793B"/>
    <w:rsid w:val="00D51334"/>
    <w:rsid w:val="00D52769"/>
    <w:rsid w:val="00D52D6A"/>
    <w:rsid w:val="00D53FC0"/>
    <w:rsid w:val="00D550BC"/>
    <w:rsid w:val="00D55150"/>
    <w:rsid w:val="00D55194"/>
    <w:rsid w:val="00D575D8"/>
    <w:rsid w:val="00D576B6"/>
    <w:rsid w:val="00D57CEC"/>
    <w:rsid w:val="00D57D9D"/>
    <w:rsid w:val="00D60C41"/>
    <w:rsid w:val="00D60CE1"/>
    <w:rsid w:val="00D616D2"/>
    <w:rsid w:val="00D62279"/>
    <w:rsid w:val="00D63B5F"/>
    <w:rsid w:val="00D66918"/>
    <w:rsid w:val="00D66CA1"/>
    <w:rsid w:val="00D67AA5"/>
    <w:rsid w:val="00D704E7"/>
    <w:rsid w:val="00D70EF7"/>
    <w:rsid w:val="00D71369"/>
    <w:rsid w:val="00D73A43"/>
    <w:rsid w:val="00D7466B"/>
    <w:rsid w:val="00D750AE"/>
    <w:rsid w:val="00D75AE9"/>
    <w:rsid w:val="00D76496"/>
    <w:rsid w:val="00D77E3D"/>
    <w:rsid w:val="00D81BDC"/>
    <w:rsid w:val="00D821EB"/>
    <w:rsid w:val="00D82E39"/>
    <w:rsid w:val="00D83851"/>
    <w:rsid w:val="00D8397C"/>
    <w:rsid w:val="00D83E3E"/>
    <w:rsid w:val="00D858A6"/>
    <w:rsid w:val="00D85CEE"/>
    <w:rsid w:val="00D85D5C"/>
    <w:rsid w:val="00D85EBB"/>
    <w:rsid w:val="00D8602C"/>
    <w:rsid w:val="00D8707C"/>
    <w:rsid w:val="00D87346"/>
    <w:rsid w:val="00D87441"/>
    <w:rsid w:val="00D90E9A"/>
    <w:rsid w:val="00D9158A"/>
    <w:rsid w:val="00D91AB8"/>
    <w:rsid w:val="00D92E06"/>
    <w:rsid w:val="00D93463"/>
    <w:rsid w:val="00D9358C"/>
    <w:rsid w:val="00D93F39"/>
    <w:rsid w:val="00D94EED"/>
    <w:rsid w:val="00D955D3"/>
    <w:rsid w:val="00D96026"/>
    <w:rsid w:val="00D961F5"/>
    <w:rsid w:val="00D96B28"/>
    <w:rsid w:val="00DA0CFD"/>
    <w:rsid w:val="00DA0FB0"/>
    <w:rsid w:val="00DA10DA"/>
    <w:rsid w:val="00DA12E3"/>
    <w:rsid w:val="00DA3328"/>
    <w:rsid w:val="00DA336F"/>
    <w:rsid w:val="00DA369B"/>
    <w:rsid w:val="00DA3F7B"/>
    <w:rsid w:val="00DA4107"/>
    <w:rsid w:val="00DA4976"/>
    <w:rsid w:val="00DA4BBB"/>
    <w:rsid w:val="00DA52AF"/>
    <w:rsid w:val="00DA6260"/>
    <w:rsid w:val="00DA6320"/>
    <w:rsid w:val="00DA64E4"/>
    <w:rsid w:val="00DA6C80"/>
    <w:rsid w:val="00DA6DDE"/>
    <w:rsid w:val="00DA728C"/>
    <w:rsid w:val="00DA7464"/>
    <w:rsid w:val="00DA78F1"/>
    <w:rsid w:val="00DA7C1C"/>
    <w:rsid w:val="00DB0763"/>
    <w:rsid w:val="00DB147A"/>
    <w:rsid w:val="00DB1B7A"/>
    <w:rsid w:val="00DB281F"/>
    <w:rsid w:val="00DB29B9"/>
    <w:rsid w:val="00DB4183"/>
    <w:rsid w:val="00DB7068"/>
    <w:rsid w:val="00DC11DD"/>
    <w:rsid w:val="00DC25FA"/>
    <w:rsid w:val="00DC3C42"/>
    <w:rsid w:val="00DC5FBF"/>
    <w:rsid w:val="00DC6068"/>
    <w:rsid w:val="00DC6708"/>
    <w:rsid w:val="00DC72DD"/>
    <w:rsid w:val="00DC748D"/>
    <w:rsid w:val="00DC7943"/>
    <w:rsid w:val="00DC7A37"/>
    <w:rsid w:val="00DD1B33"/>
    <w:rsid w:val="00DD1C72"/>
    <w:rsid w:val="00DD4257"/>
    <w:rsid w:val="00DD6AF2"/>
    <w:rsid w:val="00DE0AA9"/>
    <w:rsid w:val="00DE0B8D"/>
    <w:rsid w:val="00DE1C96"/>
    <w:rsid w:val="00DE23E9"/>
    <w:rsid w:val="00DE255A"/>
    <w:rsid w:val="00DE3D9A"/>
    <w:rsid w:val="00DE4AAB"/>
    <w:rsid w:val="00DE5144"/>
    <w:rsid w:val="00DE530F"/>
    <w:rsid w:val="00DE5898"/>
    <w:rsid w:val="00DE5BCC"/>
    <w:rsid w:val="00DE6223"/>
    <w:rsid w:val="00DE73F7"/>
    <w:rsid w:val="00DE7805"/>
    <w:rsid w:val="00DF0BAC"/>
    <w:rsid w:val="00DF0D14"/>
    <w:rsid w:val="00DF1416"/>
    <w:rsid w:val="00DF23C6"/>
    <w:rsid w:val="00DF303B"/>
    <w:rsid w:val="00DF35FC"/>
    <w:rsid w:val="00DF3A67"/>
    <w:rsid w:val="00DF47ED"/>
    <w:rsid w:val="00DF5DE2"/>
    <w:rsid w:val="00DF7846"/>
    <w:rsid w:val="00DF7C32"/>
    <w:rsid w:val="00E01436"/>
    <w:rsid w:val="00E0370F"/>
    <w:rsid w:val="00E045BD"/>
    <w:rsid w:val="00E0783D"/>
    <w:rsid w:val="00E07CF0"/>
    <w:rsid w:val="00E10ABE"/>
    <w:rsid w:val="00E12356"/>
    <w:rsid w:val="00E1325C"/>
    <w:rsid w:val="00E13519"/>
    <w:rsid w:val="00E1377C"/>
    <w:rsid w:val="00E13F89"/>
    <w:rsid w:val="00E1427E"/>
    <w:rsid w:val="00E16C37"/>
    <w:rsid w:val="00E1747E"/>
    <w:rsid w:val="00E17B77"/>
    <w:rsid w:val="00E208D7"/>
    <w:rsid w:val="00E2163A"/>
    <w:rsid w:val="00E2194B"/>
    <w:rsid w:val="00E21FCF"/>
    <w:rsid w:val="00E22235"/>
    <w:rsid w:val="00E23337"/>
    <w:rsid w:val="00E23CFC"/>
    <w:rsid w:val="00E2414C"/>
    <w:rsid w:val="00E2551F"/>
    <w:rsid w:val="00E259EA"/>
    <w:rsid w:val="00E25B5B"/>
    <w:rsid w:val="00E26665"/>
    <w:rsid w:val="00E26885"/>
    <w:rsid w:val="00E31342"/>
    <w:rsid w:val="00E32061"/>
    <w:rsid w:val="00E322DA"/>
    <w:rsid w:val="00E3286B"/>
    <w:rsid w:val="00E34E59"/>
    <w:rsid w:val="00E350D9"/>
    <w:rsid w:val="00E35939"/>
    <w:rsid w:val="00E40F71"/>
    <w:rsid w:val="00E416E0"/>
    <w:rsid w:val="00E42FF9"/>
    <w:rsid w:val="00E434FD"/>
    <w:rsid w:val="00E436C4"/>
    <w:rsid w:val="00E45C2F"/>
    <w:rsid w:val="00E46FA1"/>
    <w:rsid w:val="00E4714C"/>
    <w:rsid w:val="00E50246"/>
    <w:rsid w:val="00E51AEB"/>
    <w:rsid w:val="00E51C1E"/>
    <w:rsid w:val="00E52111"/>
    <w:rsid w:val="00E522A7"/>
    <w:rsid w:val="00E528EC"/>
    <w:rsid w:val="00E52C7F"/>
    <w:rsid w:val="00E52FC3"/>
    <w:rsid w:val="00E53C32"/>
    <w:rsid w:val="00E54452"/>
    <w:rsid w:val="00E54AD7"/>
    <w:rsid w:val="00E55C5B"/>
    <w:rsid w:val="00E55E2E"/>
    <w:rsid w:val="00E5611C"/>
    <w:rsid w:val="00E5699F"/>
    <w:rsid w:val="00E56F2C"/>
    <w:rsid w:val="00E6090C"/>
    <w:rsid w:val="00E60A18"/>
    <w:rsid w:val="00E6133B"/>
    <w:rsid w:val="00E614C8"/>
    <w:rsid w:val="00E6212A"/>
    <w:rsid w:val="00E6256D"/>
    <w:rsid w:val="00E63C96"/>
    <w:rsid w:val="00E64AC8"/>
    <w:rsid w:val="00E65C1F"/>
    <w:rsid w:val="00E664C5"/>
    <w:rsid w:val="00E6680C"/>
    <w:rsid w:val="00E671A2"/>
    <w:rsid w:val="00E71852"/>
    <w:rsid w:val="00E722F0"/>
    <w:rsid w:val="00E73F00"/>
    <w:rsid w:val="00E74720"/>
    <w:rsid w:val="00E769C4"/>
    <w:rsid w:val="00E76D26"/>
    <w:rsid w:val="00E77334"/>
    <w:rsid w:val="00E77F39"/>
    <w:rsid w:val="00E8117B"/>
    <w:rsid w:val="00E811AA"/>
    <w:rsid w:val="00E81C19"/>
    <w:rsid w:val="00E81E8B"/>
    <w:rsid w:val="00E82CCA"/>
    <w:rsid w:val="00E876D2"/>
    <w:rsid w:val="00E87E78"/>
    <w:rsid w:val="00E902E2"/>
    <w:rsid w:val="00E90625"/>
    <w:rsid w:val="00E9111A"/>
    <w:rsid w:val="00E915D4"/>
    <w:rsid w:val="00E92699"/>
    <w:rsid w:val="00E93027"/>
    <w:rsid w:val="00E93B76"/>
    <w:rsid w:val="00E94356"/>
    <w:rsid w:val="00E9620E"/>
    <w:rsid w:val="00E963A2"/>
    <w:rsid w:val="00E96787"/>
    <w:rsid w:val="00E96E53"/>
    <w:rsid w:val="00E977FB"/>
    <w:rsid w:val="00E979CC"/>
    <w:rsid w:val="00EA019B"/>
    <w:rsid w:val="00EA0710"/>
    <w:rsid w:val="00EA1756"/>
    <w:rsid w:val="00EA1813"/>
    <w:rsid w:val="00EA2AD6"/>
    <w:rsid w:val="00EA5580"/>
    <w:rsid w:val="00EA6D24"/>
    <w:rsid w:val="00EA7689"/>
    <w:rsid w:val="00EB1390"/>
    <w:rsid w:val="00EB22D7"/>
    <w:rsid w:val="00EB23CE"/>
    <w:rsid w:val="00EB2888"/>
    <w:rsid w:val="00EB2C71"/>
    <w:rsid w:val="00EB4340"/>
    <w:rsid w:val="00EB556D"/>
    <w:rsid w:val="00EB5A7D"/>
    <w:rsid w:val="00EB5AC4"/>
    <w:rsid w:val="00EB6344"/>
    <w:rsid w:val="00EB7C93"/>
    <w:rsid w:val="00EC0C40"/>
    <w:rsid w:val="00EC2503"/>
    <w:rsid w:val="00EC2640"/>
    <w:rsid w:val="00EC2E8A"/>
    <w:rsid w:val="00EC330D"/>
    <w:rsid w:val="00EC3338"/>
    <w:rsid w:val="00EC4261"/>
    <w:rsid w:val="00EC4722"/>
    <w:rsid w:val="00EC6073"/>
    <w:rsid w:val="00EC7AEA"/>
    <w:rsid w:val="00ED2E8D"/>
    <w:rsid w:val="00ED40A0"/>
    <w:rsid w:val="00ED55C0"/>
    <w:rsid w:val="00ED5F13"/>
    <w:rsid w:val="00ED682B"/>
    <w:rsid w:val="00ED6AA7"/>
    <w:rsid w:val="00ED6D5E"/>
    <w:rsid w:val="00ED710A"/>
    <w:rsid w:val="00ED7256"/>
    <w:rsid w:val="00ED7760"/>
    <w:rsid w:val="00ED77A9"/>
    <w:rsid w:val="00ED7F56"/>
    <w:rsid w:val="00EE0017"/>
    <w:rsid w:val="00EE01CC"/>
    <w:rsid w:val="00EE03C0"/>
    <w:rsid w:val="00EE305E"/>
    <w:rsid w:val="00EE3459"/>
    <w:rsid w:val="00EE3BFC"/>
    <w:rsid w:val="00EE41D5"/>
    <w:rsid w:val="00EE5945"/>
    <w:rsid w:val="00EE7B6B"/>
    <w:rsid w:val="00EF062B"/>
    <w:rsid w:val="00EF1F66"/>
    <w:rsid w:val="00EF207D"/>
    <w:rsid w:val="00EF25ED"/>
    <w:rsid w:val="00EF38F9"/>
    <w:rsid w:val="00EF3E1B"/>
    <w:rsid w:val="00EF4539"/>
    <w:rsid w:val="00EF4B5B"/>
    <w:rsid w:val="00EF4C87"/>
    <w:rsid w:val="00EF5078"/>
    <w:rsid w:val="00EF50BD"/>
    <w:rsid w:val="00EF6AFA"/>
    <w:rsid w:val="00EF781F"/>
    <w:rsid w:val="00EF7E7C"/>
    <w:rsid w:val="00F01735"/>
    <w:rsid w:val="00F01B2B"/>
    <w:rsid w:val="00F037A4"/>
    <w:rsid w:val="00F04256"/>
    <w:rsid w:val="00F04384"/>
    <w:rsid w:val="00F04FA5"/>
    <w:rsid w:val="00F06A38"/>
    <w:rsid w:val="00F1156E"/>
    <w:rsid w:val="00F1230F"/>
    <w:rsid w:val="00F1544A"/>
    <w:rsid w:val="00F1649A"/>
    <w:rsid w:val="00F209D9"/>
    <w:rsid w:val="00F21EEE"/>
    <w:rsid w:val="00F221CA"/>
    <w:rsid w:val="00F243E6"/>
    <w:rsid w:val="00F25074"/>
    <w:rsid w:val="00F2703F"/>
    <w:rsid w:val="00F27382"/>
    <w:rsid w:val="00F277D6"/>
    <w:rsid w:val="00F27C8F"/>
    <w:rsid w:val="00F3000F"/>
    <w:rsid w:val="00F30225"/>
    <w:rsid w:val="00F30932"/>
    <w:rsid w:val="00F31E79"/>
    <w:rsid w:val="00F32749"/>
    <w:rsid w:val="00F33AE4"/>
    <w:rsid w:val="00F3483A"/>
    <w:rsid w:val="00F35312"/>
    <w:rsid w:val="00F37172"/>
    <w:rsid w:val="00F37BFE"/>
    <w:rsid w:val="00F41B08"/>
    <w:rsid w:val="00F42339"/>
    <w:rsid w:val="00F42B4E"/>
    <w:rsid w:val="00F43C85"/>
    <w:rsid w:val="00F4477E"/>
    <w:rsid w:val="00F457F6"/>
    <w:rsid w:val="00F50EC7"/>
    <w:rsid w:val="00F5329C"/>
    <w:rsid w:val="00F53615"/>
    <w:rsid w:val="00F53D0D"/>
    <w:rsid w:val="00F55B2B"/>
    <w:rsid w:val="00F566B7"/>
    <w:rsid w:val="00F56C11"/>
    <w:rsid w:val="00F56DCC"/>
    <w:rsid w:val="00F57831"/>
    <w:rsid w:val="00F57D3F"/>
    <w:rsid w:val="00F6052E"/>
    <w:rsid w:val="00F6137E"/>
    <w:rsid w:val="00F63567"/>
    <w:rsid w:val="00F644D0"/>
    <w:rsid w:val="00F6745B"/>
    <w:rsid w:val="00F67D8F"/>
    <w:rsid w:val="00F71CBD"/>
    <w:rsid w:val="00F71EF4"/>
    <w:rsid w:val="00F7496A"/>
    <w:rsid w:val="00F74B46"/>
    <w:rsid w:val="00F74C2D"/>
    <w:rsid w:val="00F74E56"/>
    <w:rsid w:val="00F75220"/>
    <w:rsid w:val="00F758C3"/>
    <w:rsid w:val="00F75DC5"/>
    <w:rsid w:val="00F7670A"/>
    <w:rsid w:val="00F76D6B"/>
    <w:rsid w:val="00F77575"/>
    <w:rsid w:val="00F802BE"/>
    <w:rsid w:val="00F80BF6"/>
    <w:rsid w:val="00F80E93"/>
    <w:rsid w:val="00F816D5"/>
    <w:rsid w:val="00F81CB3"/>
    <w:rsid w:val="00F81FE9"/>
    <w:rsid w:val="00F84709"/>
    <w:rsid w:val="00F85145"/>
    <w:rsid w:val="00F85E9C"/>
    <w:rsid w:val="00F86024"/>
    <w:rsid w:val="00F8611A"/>
    <w:rsid w:val="00F871E1"/>
    <w:rsid w:val="00F87365"/>
    <w:rsid w:val="00F9020A"/>
    <w:rsid w:val="00F90F3A"/>
    <w:rsid w:val="00F90F56"/>
    <w:rsid w:val="00F928BB"/>
    <w:rsid w:val="00F934FF"/>
    <w:rsid w:val="00F93FC9"/>
    <w:rsid w:val="00F94BBA"/>
    <w:rsid w:val="00F9633E"/>
    <w:rsid w:val="00FA090B"/>
    <w:rsid w:val="00FA20F3"/>
    <w:rsid w:val="00FA237A"/>
    <w:rsid w:val="00FA27F8"/>
    <w:rsid w:val="00FA2DFF"/>
    <w:rsid w:val="00FA3A8B"/>
    <w:rsid w:val="00FA4119"/>
    <w:rsid w:val="00FA5128"/>
    <w:rsid w:val="00FA53D2"/>
    <w:rsid w:val="00FA596B"/>
    <w:rsid w:val="00FA5C1E"/>
    <w:rsid w:val="00FA62C3"/>
    <w:rsid w:val="00FB030A"/>
    <w:rsid w:val="00FB2038"/>
    <w:rsid w:val="00FB42D4"/>
    <w:rsid w:val="00FB4422"/>
    <w:rsid w:val="00FB5906"/>
    <w:rsid w:val="00FB630B"/>
    <w:rsid w:val="00FB762F"/>
    <w:rsid w:val="00FB76BB"/>
    <w:rsid w:val="00FC0C49"/>
    <w:rsid w:val="00FC13C5"/>
    <w:rsid w:val="00FC1B04"/>
    <w:rsid w:val="00FC1B61"/>
    <w:rsid w:val="00FC2AED"/>
    <w:rsid w:val="00FC32EA"/>
    <w:rsid w:val="00FC51F6"/>
    <w:rsid w:val="00FC5DC5"/>
    <w:rsid w:val="00FC633F"/>
    <w:rsid w:val="00FC7915"/>
    <w:rsid w:val="00FC7FD8"/>
    <w:rsid w:val="00FD010C"/>
    <w:rsid w:val="00FD27D7"/>
    <w:rsid w:val="00FD2E49"/>
    <w:rsid w:val="00FD484E"/>
    <w:rsid w:val="00FD48DB"/>
    <w:rsid w:val="00FD4F66"/>
    <w:rsid w:val="00FD515A"/>
    <w:rsid w:val="00FD57D5"/>
    <w:rsid w:val="00FD57F7"/>
    <w:rsid w:val="00FD59B0"/>
    <w:rsid w:val="00FD5EA7"/>
    <w:rsid w:val="00FD6609"/>
    <w:rsid w:val="00FE0264"/>
    <w:rsid w:val="00FE080F"/>
    <w:rsid w:val="00FE0929"/>
    <w:rsid w:val="00FE16A7"/>
    <w:rsid w:val="00FE63BB"/>
    <w:rsid w:val="00FE7FF9"/>
    <w:rsid w:val="00FF05F9"/>
    <w:rsid w:val="00FF2242"/>
    <w:rsid w:val="00FF3315"/>
    <w:rsid w:val="00FF375E"/>
    <w:rsid w:val="00FF4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36AFBB"/>
  <w15:chartTrackingRefBased/>
  <w15:docId w15:val="{77AA8B38-42AB-4AB5-9BA7-5C0EAF17B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qFormat/>
    <w:rsid w:val="00C73004"/>
    <w:pPr>
      <w:spacing w:before="120" w:after="120" w:line="288" w:lineRule="auto"/>
    </w:pPr>
    <w:rPr>
      <w:rFonts w:ascii="Fira Sans" w:hAnsi="Fira Sans"/>
      <w:sz w:val="19"/>
    </w:rPr>
  </w:style>
  <w:style w:type="paragraph" w:styleId="Nagwek1">
    <w:name w:val="heading 1"/>
    <w:aliases w:val="tytuł podrozdziału"/>
    <w:next w:val="Normalny"/>
    <w:link w:val="Nagwek1Znak"/>
    <w:qFormat/>
    <w:rsid w:val="00A72D25"/>
    <w:pPr>
      <w:keepNext/>
      <w:suppressAutoHyphens/>
      <w:spacing w:before="360" w:after="120" w:line="240" w:lineRule="auto"/>
      <w:outlineLvl w:val="0"/>
    </w:pPr>
    <w:rPr>
      <w:rFonts w:ascii="Fira Sans" w:hAnsi="Fira Sans"/>
      <w:b/>
      <w:noProof/>
      <w:color w:val="001D77"/>
      <w:spacing w:val="-2"/>
      <w:sz w:val="19"/>
      <w:szCs w:val="19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E0B8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E0B8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A72D25"/>
    <w:rPr>
      <w:rFonts w:ascii="Fira Sans" w:hAnsi="Fira Sans"/>
      <w:b/>
      <w:noProof/>
      <w:color w:val="001D77"/>
      <w:spacing w:val="-2"/>
      <w:sz w:val="19"/>
      <w:szCs w:val="19"/>
      <w:lang w:eastAsia="pl-PL"/>
    </w:rPr>
  </w:style>
  <w:style w:type="paragraph" w:customStyle="1" w:styleId="Lead">
    <w:name w:val="Lead"/>
    <w:basedOn w:val="Normalny"/>
    <w:link w:val="LeadZnak"/>
    <w:qFormat/>
    <w:rsid w:val="00D53FC0"/>
    <w:pPr>
      <w:spacing w:before="360" w:line="240" w:lineRule="exact"/>
    </w:pPr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sygnalnej">
    <w:name w:val="tytuł sygnalnej"/>
    <w:basedOn w:val="Normalny"/>
    <w:next w:val="Normalny"/>
    <w:link w:val="tytusygnalnejZnak"/>
    <w:qFormat/>
    <w:rsid w:val="002519F1"/>
    <w:pPr>
      <w:suppressAutoHyphens/>
      <w:spacing w:after="600" w:line="240" w:lineRule="auto"/>
      <w:outlineLvl w:val="0"/>
    </w:pPr>
    <w:rPr>
      <w:rFonts w:ascii="Fira Sans Extra Condensed SemiB" w:hAnsi="Fira Sans Extra Condensed SemiB"/>
      <w:color w:val="000000" w:themeColor="text1"/>
      <w:sz w:val="40"/>
      <w:szCs w:val="26"/>
      <w:shd w:val="clear" w:color="auto" w:fill="FFFFFF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link w:val="tytuwykresuZnak"/>
    <w:qFormat/>
    <w:rsid w:val="00BC7040"/>
    <w:pPr>
      <w:spacing w:before="360" w:line="240" w:lineRule="auto"/>
    </w:pPr>
    <w:rPr>
      <w:b/>
      <w:szCs w:val="19"/>
    </w:rPr>
  </w:style>
  <w:style w:type="paragraph" w:customStyle="1" w:styleId="tekstnaniebieskimtle">
    <w:name w:val="tekst na niebieskim tle"/>
    <w:basedOn w:val="Normalny"/>
    <w:link w:val="tekstnaniebieskimtleZnak"/>
    <w:qFormat/>
    <w:rsid w:val="00074DD8"/>
    <w:pPr>
      <w:spacing w:before="0" w:after="0" w:line="240" w:lineRule="auto"/>
    </w:pPr>
    <w:rPr>
      <w:sz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85EC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D42B3"/>
    <w:pPr>
      <w:suppressAutoHyphens/>
      <w:spacing w:line="260" w:lineRule="exact"/>
    </w:pPr>
    <w:rPr>
      <w:sz w:val="16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D42B3"/>
    <w:rPr>
      <w:rFonts w:ascii="Fira Sans" w:hAnsi="Fira Sans"/>
      <w:sz w:val="16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7E270A"/>
    <w:rPr>
      <w:color w:val="954F72" w:themeColor="followedHyperlink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85E9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85E9C"/>
    <w:rPr>
      <w:rFonts w:ascii="Fira Sans" w:hAnsi="Fira Sans"/>
      <w:b/>
      <w:bCs/>
      <w:sz w:val="20"/>
      <w:szCs w:val="20"/>
    </w:rPr>
  </w:style>
  <w:style w:type="paragraph" w:customStyle="1" w:styleId="Default">
    <w:name w:val="Default"/>
    <w:rsid w:val="0034599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customStyle="1" w:styleId="Siatkatabelijasna1">
    <w:name w:val="Siatka tabeli — jasna1"/>
    <w:basedOn w:val="Standardowy"/>
    <w:next w:val="Siatkatabelijasna"/>
    <w:uiPriority w:val="40"/>
    <w:rsid w:val="008B65F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rmalnyWeb">
    <w:name w:val="Normal (Web)"/>
    <w:basedOn w:val="Normalny"/>
    <w:uiPriority w:val="99"/>
    <w:semiHidden/>
    <w:unhideWhenUsed/>
    <w:rsid w:val="008106B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Ikonawskanika">
    <w:name w:val="Ikona wskaźnika"/>
    <w:basedOn w:val="Normalny"/>
    <w:link w:val="IkonawskanikaZnak"/>
    <w:qFormat/>
    <w:rsid w:val="007B4628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paragraph" w:customStyle="1" w:styleId="Wartowskanika">
    <w:name w:val="Wartość wskaźnika"/>
    <w:basedOn w:val="Normalny"/>
    <w:link w:val="WartowskanikaZnak"/>
    <w:qFormat/>
    <w:rsid w:val="007B4628"/>
    <w:pPr>
      <w:autoSpaceDE w:val="0"/>
      <w:autoSpaceDN w:val="0"/>
      <w:adjustRightInd w:val="0"/>
      <w:spacing w:before="16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7B4628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7B4628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7B4628"/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tekstnaniebieskimtleZnak">
    <w:name w:val="tekst na niebieskim tle Znak"/>
    <w:basedOn w:val="Domylnaczcionkaakapitu"/>
    <w:link w:val="tekstnaniebieskimtle"/>
    <w:rsid w:val="007B4628"/>
    <w:rPr>
      <w:rFonts w:ascii="Fira Sans" w:hAnsi="Fira Sans"/>
      <w:sz w:val="20"/>
    </w:rPr>
  </w:style>
  <w:style w:type="character" w:customStyle="1" w:styleId="OpiswskanikaZnak">
    <w:name w:val="Opis wskaźnika Znak"/>
    <w:basedOn w:val="tekstnaniebieskimtleZnak"/>
    <w:link w:val="Opiswskanika"/>
    <w:rsid w:val="007B4628"/>
    <w:rPr>
      <w:rFonts w:ascii="Fira Sans" w:hAnsi="Fira Sans"/>
      <w:color w:val="FFFFFF" w:themeColor="background1"/>
      <w:sz w:val="20"/>
    </w:rPr>
  </w:style>
  <w:style w:type="paragraph" w:customStyle="1" w:styleId="tablicagwka">
    <w:name w:val="tablica główka"/>
    <w:basedOn w:val="Normalny"/>
    <w:qFormat/>
    <w:rsid w:val="003D5FCD"/>
    <w:pPr>
      <w:keepNext/>
      <w:framePr w:hSpace="141" w:wrap="around" w:vAnchor="text" w:hAnchor="margin" w:y="131"/>
      <w:tabs>
        <w:tab w:val="right" w:leader="dot" w:pos="4139"/>
      </w:tabs>
      <w:spacing w:line="240" w:lineRule="auto"/>
      <w:jc w:val="center"/>
      <w:outlineLvl w:val="0"/>
    </w:pPr>
    <w:rPr>
      <w:rFonts w:eastAsiaTheme="majorEastAsia" w:cs="Arial"/>
      <w:bCs/>
      <w:color w:val="000000" w:themeColor="text1"/>
      <w:szCs w:val="19"/>
      <w:lang w:eastAsia="pl-PL"/>
    </w:rPr>
  </w:style>
  <w:style w:type="paragraph" w:customStyle="1" w:styleId="tablicaboczek">
    <w:name w:val="tablica boczek"/>
    <w:basedOn w:val="Normalny"/>
    <w:qFormat/>
    <w:rsid w:val="003D5FCD"/>
    <w:pPr>
      <w:keepNext/>
      <w:keepLines/>
      <w:framePr w:hSpace="141" w:wrap="around" w:vAnchor="text" w:hAnchor="margin" w:y="131"/>
      <w:tabs>
        <w:tab w:val="right" w:leader="dot" w:pos="4156"/>
      </w:tabs>
      <w:spacing w:line="240" w:lineRule="auto"/>
      <w:contextualSpacing/>
      <w:outlineLvl w:val="4"/>
    </w:pPr>
    <w:rPr>
      <w:rFonts w:eastAsiaTheme="majorEastAsia" w:cstheme="majorBidi"/>
      <w:color w:val="000000" w:themeColor="text1"/>
      <w:szCs w:val="19"/>
    </w:rPr>
  </w:style>
  <w:style w:type="paragraph" w:customStyle="1" w:styleId="tablicadane">
    <w:name w:val="tablica dane"/>
    <w:basedOn w:val="Normalny"/>
    <w:qFormat/>
    <w:rsid w:val="00BC7040"/>
    <w:pPr>
      <w:framePr w:hSpace="141" w:wrap="around" w:vAnchor="text" w:hAnchor="margin" w:y="131"/>
      <w:spacing w:before="0" w:after="0" w:line="240" w:lineRule="auto"/>
      <w:jc w:val="right"/>
    </w:pPr>
    <w:rPr>
      <w:rFonts w:cs="Arial"/>
      <w:color w:val="000000" w:themeColor="text1"/>
      <w:szCs w:val="19"/>
    </w:rPr>
  </w:style>
  <w:style w:type="character" w:styleId="Odwoaniedelikatne">
    <w:name w:val="Subtle Reference"/>
    <w:basedOn w:val="Domylnaczcionkaakapitu"/>
    <w:uiPriority w:val="31"/>
    <w:qFormat/>
    <w:rsid w:val="00381E8C"/>
    <w:rPr>
      <w:smallCaps/>
      <w:color w:val="5A5A5A" w:themeColor="text1" w:themeTint="A5"/>
    </w:rPr>
  </w:style>
  <w:style w:type="character" w:styleId="Odwoanieintensywne">
    <w:name w:val="Intense Reference"/>
    <w:basedOn w:val="Domylnaczcionkaakapitu"/>
    <w:uiPriority w:val="32"/>
    <w:qFormat/>
    <w:rsid w:val="00381E8C"/>
    <w:rPr>
      <w:b/>
      <w:bCs/>
      <w:smallCaps/>
      <w:color w:val="5B9BD5" w:themeColor="accent1"/>
      <w:spacing w:val="5"/>
    </w:rPr>
  </w:style>
  <w:style w:type="paragraph" w:styleId="Poprawka">
    <w:name w:val="Revision"/>
    <w:hidden/>
    <w:uiPriority w:val="99"/>
    <w:semiHidden/>
    <w:rsid w:val="000E4A24"/>
    <w:pPr>
      <w:spacing w:after="0" w:line="240" w:lineRule="auto"/>
    </w:pPr>
    <w:rPr>
      <w:rFonts w:ascii="Fira Sans" w:hAnsi="Fira Sans"/>
      <w:sz w:val="19"/>
    </w:rPr>
  </w:style>
  <w:style w:type="character" w:customStyle="1" w:styleId="tytusygnalnejZnak">
    <w:name w:val="tytuł sygnalnej Znak"/>
    <w:basedOn w:val="Domylnaczcionkaakapitu"/>
    <w:link w:val="tytusygnalnej"/>
    <w:rsid w:val="002519F1"/>
    <w:rPr>
      <w:rFonts w:ascii="Fira Sans Extra Condensed SemiB" w:hAnsi="Fira Sans Extra Condensed SemiB"/>
      <w:color w:val="000000" w:themeColor="text1"/>
      <w:sz w:val="40"/>
      <w:szCs w:val="26"/>
    </w:rPr>
  </w:style>
  <w:style w:type="table" w:customStyle="1" w:styleId="Tabela-Siatka1">
    <w:name w:val="Tabela - Siatka1"/>
    <w:basedOn w:val="Standardowy"/>
    <w:next w:val="Tabela-Siatka"/>
    <w:uiPriority w:val="39"/>
    <w:rsid w:val="004143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eadZnak">
    <w:name w:val="Lead Znak"/>
    <w:basedOn w:val="Domylnaczcionkaakapitu"/>
    <w:link w:val="Lead"/>
    <w:rsid w:val="00D53FC0"/>
    <w:rPr>
      <w:rFonts w:ascii="Fira Sans" w:hAnsi="Fira Sans"/>
      <w:b/>
      <w:noProof/>
      <w:sz w:val="19"/>
      <w:szCs w:val="19"/>
      <w:lang w:eastAsia="pl-PL"/>
    </w:rPr>
  </w:style>
  <w:style w:type="character" w:customStyle="1" w:styleId="tytuwykresuZnak">
    <w:name w:val="tytuł wykresu Znak"/>
    <w:basedOn w:val="Domylnaczcionkaakapitu"/>
    <w:link w:val="tytuwykresu"/>
    <w:rsid w:val="00CF720C"/>
    <w:rPr>
      <w:rFonts w:ascii="Fira Sans" w:hAnsi="Fira Sans"/>
      <w:b/>
      <w:sz w:val="19"/>
      <w:szCs w:val="19"/>
    </w:rPr>
  </w:style>
  <w:style w:type="paragraph" w:customStyle="1" w:styleId="Tablicanotka">
    <w:name w:val="Tablica notka"/>
    <w:basedOn w:val="Normalny"/>
    <w:link w:val="TablicanotkaZnak"/>
    <w:qFormat/>
    <w:rsid w:val="002913A2"/>
    <w:pPr>
      <w:suppressAutoHyphens/>
      <w:spacing w:line="240" w:lineRule="exact"/>
    </w:pPr>
    <w:rPr>
      <w:rFonts w:cstheme="majorBidi"/>
      <w:sz w:val="16"/>
    </w:rPr>
  </w:style>
  <w:style w:type="character" w:customStyle="1" w:styleId="TablicanotkaZnak">
    <w:name w:val="Tablica notka Znak"/>
    <w:basedOn w:val="Domylnaczcionkaakapitu"/>
    <w:link w:val="Tablicanotka"/>
    <w:rsid w:val="002913A2"/>
    <w:rPr>
      <w:rFonts w:ascii="Fira Sans" w:hAnsi="Fira Sans" w:cstheme="majorBidi"/>
      <w:sz w:val="16"/>
    </w:rPr>
  </w:style>
  <w:style w:type="paragraph" w:customStyle="1" w:styleId="Przypis">
    <w:name w:val="Przypis"/>
    <w:basedOn w:val="Tekstprzypisudolnego"/>
    <w:link w:val="PrzypisZnak"/>
    <w:qFormat/>
    <w:rsid w:val="00AC62A5"/>
    <w:rPr>
      <w:color w:val="000000" w:themeColor="text1"/>
      <w:sz w:val="19"/>
      <w:szCs w:val="16"/>
    </w:rPr>
  </w:style>
  <w:style w:type="character" w:customStyle="1" w:styleId="PrzypisZnak">
    <w:name w:val="Przypis Znak"/>
    <w:basedOn w:val="TekstprzypisudolnegoZnak"/>
    <w:link w:val="Przypis"/>
    <w:rsid w:val="00AC62A5"/>
    <w:rPr>
      <w:rFonts w:ascii="Fira Sans" w:hAnsi="Fira Sans"/>
      <w:color w:val="000000" w:themeColor="text1"/>
      <w:sz w:val="19"/>
      <w:szCs w:val="16"/>
    </w:rPr>
  </w:style>
  <w:style w:type="paragraph" w:customStyle="1" w:styleId="Tytutablicy">
    <w:name w:val="Tytuł tablicy"/>
    <w:basedOn w:val="Nagwek1"/>
    <w:link w:val="TytutablicyZnak"/>
    <w:qFormat/>
    <w:rsid w:val="00C73004"/>
    <w:pPr>
      <w:keepNext w:val="0"/>
    </w:pPr>
    <w:rPr>
      <w:color w:val="000000" w:themeColor="text1"/>
    </w:rPr>
  </w:style>
  <w:style w:type="paragraph" w:customStyle="1" w:styleId="rdo">
    <w:name w:val="Źródło"/>
    <w:basedOn w:val="Tekstkomentarza"/>
    <w:qFormat/>
    <w:rsid w:val="009A4DD6"/>
    <w:pPr>
      <w:spacing w:line="240" w:lineRule="exact"/>
    </w:pPr>
    <w:rPr>
      <w:noProof/>
      <w:shd w:val="clear" w:color="auto" w:fill="FFFFFF"/>
      <w:lang w:eastAsia="pl-PL"/>
    </w:rPr>
  </w:style>
  <w:style w:type="character" w:customStyle="1" w:styleId="TytutablicyZnak">
    <w:name w:val="Tytuł tablicy Znak"/>
    <w:basedOn w:val="Nagwek1Znak"/>
    <w:link w:val="Tytutablicy"/>
    <w:rsid w:val="00C73004"/>
    <w:rPr>
      <w:rFonts w:ascii="Fira Sans" w:hAnsi="Fira Sans"/>
      <w:b/>
      <w:noProof/>
      <w:color w:val="000000" w:themeColor="text1"/>
      <w:spacing w:val="-2"/>
      <w:sz w:val="19"/>
      <w:szCs w:val="19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C280C"/>
    <w:rPr>
      <w:color w:val="605E5C"/>
      <w:shd w:val="clear" w:color="auto" w:fill="E1DFDD"/>
    </w:rPr>
  </w:style>
  <w:style w:type="paragraph" w:customStyle="1" w:styleId="Datainformacjisygnalnej">
    <w:name w:val="Data informacji sygnalnej"/>
    <w:basedOn w:val="Normalny"/>
    <w:link w:val="DatainformacjisygnalnejZnak"/>
    <w:qFormat/>
    <w:rsid w:val="00E31342"/>
    <w:pPr>
      <w:spacing w:line="269" w:lineRule="auto"/>
      <w:jc w:val="both"/>
    </w:pPr>
    <w:rPr>
      <w:rFonts w:ascii="Fira Sans SemiBold" w:hAnsi="Fira Sans SemiBold"/>
      <w:color w:val="001D77"/>
      <w:sz w:val="20"/>
      <w:szCs w:val="20"/>
    </w:rPr>
  </w:style>
  <w:style w:type="character" w:customStyle="1" w:styleId="DatainformacjisygnalnejZnak">
    <w:name w:val="Data informacji sygnalnej Znak"/>
    <w:basedOn w:val="Domylnaczcionkaakapitu"/>
    <w:link w:val="Datainformacjisygnalnej"/>
    <w:rsid w:val="00E31342"/>
    <w:rPr>
      <w:rFonts w:ascii="Fira Sans SemiBold" w:hAnsi="Fira Sans SemiBold"/>
      <w:color w:val="001D77"/>
      <w:sz w:val="20"/>
      <w:szCs w:val="2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71D28"/>
    <w:pPr>
      <w:numPr>
        <w:ilvl w:val="1"/>
      </w:numPr>
      <w:spacing w:after="160"/>
    </w:pPr>
    <w:rPr>
      <w:rFonts w:eastAsiaTheme="minorEastAsia"/>
      <w:color w:val="000000" w:themeColor="text1"/>
    </w:rPr>
  </w:style>
  <w:style w:type="character" w:customStyle="1" w:styleId="PodtytuZnak">
    <w:name w:val="Podtytuł Znak"/>
    <w:basedOn w:val="Domylnaczcionkaakapitu"/>
    <w:link w:val="Podtytu"/>
    <w:uiPriority w:val="11"/>
    <w:rsid w:val="00771D28"/>
    <w:rPr>
      <w:rFonts w:ascii="Fira Sans" w:eastAsiaTheme="minorEastAsia" w:hAnsi="Fira Sans"/>
      <w:color w:val="000000" w:themeColor="text1"/>
      <w:sz w:val="19"/>
    </w:rPr>
  </w:style>
  <w:style w:type="table" w:customStyle="1" w:styleId="Siatkatabelijasna11">
    <w:name w:val="Siatka tabeli — jasna11"/>
    <w:basedOn w:val="Standardowy"/>
    <w:next w:val="Siatkatabelijasna"/>
    <w:uiPriority w:val="40"/>
    <w:rsid w:val="008A6C6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dresnakopercie">
    <w:name w:val="envelope address"/>
    <w:basedOn w:val="Normalny"/>
    <w:uiPriority w:val="99"/>
    <w:semiHidden/>
    <w:unhideWhenUsed/>
    <w:rsid w:val="00DE0B8D"/>
    <w:pPr>
      <w:framePr w:w="7920" w:h="1980" w:hRule="exact" w:hSpace="141" w:wrap="auto" w:hAnchor="page" w:xAlign="center" w:yAlign="bottom"/>
      <w:spacing w:before="0"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dreszwrotnynakopercie">
    <w:name w:val="envelope return"/>
    <w:basedOn w:val="Normalny"/>
    <w:uiPriority w:val="99"/>
    <w:semiHidden/>
    <w:unhideWhenUsed/>
    <w:rsid w:val="00DE0B8D"/>
    <w:pPr>
      <w:spacing w:before="0"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ezodstpw">
    <w:name w:val="No Spacing"/>
    <w:uiPriority w:val="1"/>
    <w:rsid w:val="00DE0B8D"/>
    <w:pPr>
      <w:spacing w:after="0" w:line="240" w:lineRule="auto"/>
    </w:pPr>
    <w:rPr>
      <w:rFonts w:ascii="Fira Sans" w:hAnsi="Fira Sans"/>
      <w:sz w:val="19"/>
    </w:rPr>
  </w:style>
  <w:style w:type="paragraph" w:styleId="Bibliografia">
    <w:name w:val="Bibliography"/>
    <w:basedOn w:val="Normalny"/>
    <w:next w:val="Normalny"/>
    <w:uiPriority w:val="37"/>
    <w:semiHidden/>
    <w:unhideWhenUsed/>
    <w:rsid w:val="00DE0B8D"/>
  </w:style>
  <w:style w:type="paragraph" w:styleId="Cytat">
    <w:name w:val="Quote"/>
    <w:basedOn w:val="Normalny"/>
    <w:next w:val="Normalny"/>
    <w:link w:val="CytatZnak"/>
    <w:uiPriority w:val="29"/>
    <w:qFormat/>
    <w:rsid w:val="00DE0B8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E0B8D"/>
    <w:rPr>
      <w:rFonts w:ascii="Fira Sans" w:hAnsi="Fira Sans"/>
      <w:i/>
      <w:iCs/>
      <w:color w:val="404040" w:themeColor="text1" w:themeTint="BF"/>
      <w:sz w:val="19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E0B8D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E0B8D"/>
    <w:rPr>
      <w:rFonts w:ascii="Fira Sans" w:hAnsi="Fira Sans"/>
      <w:i/>
      <w:iCs/>
      <w:color w:val="5B9BD5" w:themeColor="accent1"/>
      <w:sz w:val="19"/>
    </w:rPr>
  </w:style>
  <w:style w:type="paragraph" w:styleId="Data">
    <w:name w:val="Date"/>
    <w:basedOn w:val="Normalny"/>
    <w:next w:val="Normalny"/>
    <w:link w:val="DataZnak"/>
    <w:uiPriority w:val="99"/>
    <w:semiHidden/>
    <w:unhideWhenUsed/>
    <w:rsid w:val="00DE0B8D"/>
  </w:style>
  <w:style w:type="character" w:customStyle="1" w:styleId="DataZnak">
    <w:name w:val="Data Znak"/>
    <w:basedOn w:val="Domylnaczcionkaakapitu"/>
    <w:link w:val="Data"/>
    <w:uiPriority w:val="99"/>
    <w:semiHidden/>
    <w:rsid w:val="00DE0B8D"/>
    <w:rPr>
      <w:rFonts w:ascii="Fira Sans" w:hAnsi="Fira Sans"/>
      <w:sz w:val="19"/>
    </w:rPr>
  </w:style>
  <w:style w:type="paragraph" w:styleId="HTML-adres">
    <w:name w:val="HTML Address"/>
    <w:basedOn w:val="Normalny"/>
    <w:link w:val="HTML-adresZnak"/>
    <w:uiPriority w:val="99"/>
    <w:semiHidden/>
    <w:unhideWhenUsed/>
    <w:rsid w:val="00DE0B8D"/>
    <w:pPr>
      <w:spacing w:before="0" w:after="0" w:line="240" w:lineRule="auto"/>
    </w:pPr>
    <w:rPr>
      <w:i/>
      <w:iCs/>
    </w:rPr>
  </w:style>
  <w:style w:type="character" w:customStyle="1" w:styleId="HTML-adresZnak">
    <w:name w:val="HTML - adres Znak"/>
    <w:basedOn w:val="Domylnaczcionkaakapitu"/>
    <w:link w:val="HTML-adres"/>
    <w:uiPriority w:val="99"/>
    <w:semiHidden/>
    <w:rsid w:val="00DE0B8D"/>
    <w:rPr>
      <w:rFonts w:ascii="Fira Sans" w:hAnsi="Fira Sans"/>
      <w:i/>
      <w:iCs/>
      <w:sz w:val="19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DE0B8D"/>
    <w:pPr>
      <w:spacing w:before="0"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DE0B8D"/>
    <w:rPr>
      <w:rFonts w:ascii="Consolas" w:hAnsi="Consolas"/>
      <w:sz w:val="20"/>
      <w:szCs w:val="20"/>
    </w:rPr>
  </w:style>
  <w:style w:type="paragraph" w:styleId="Indeks1">
    <w:name w:val="index 1"/>
    <w:basedOn w:val="Normalny"/>
    <w:next w:val="Normalny"/>
    <w:autoRedefine/>
    <w:uiPriority w:val="99"/>
    <w:semiHidden/>
    <w:unhideWhenUsed/>
    <w:rsid w:val="00DE0B8D"/>
    <w:pPr>
      <w:spacing w:before="0" w:after="0" w:line="240" w:lineRule="auto"/>
      <w:ind w:left="190" w:hanging="190"/>
    </w:pPr>
  </w:style>
  <w:style w:type="paragraph" w:styleId="Indeks2">
    <w:name w:val="index 2"/>
    <w:basedOn w:val="Normalny"/>
    <w:next w:val="Normalny"/>
    <w:autoRedefine/>
    <w:uiPriority w:val="99"/>
    <w:semiHidden/>
    <w:unhideWhenUsed/>
    <w:rsid w:val="00DE0B8D"/>
    <w:pPr>
      <w:spacing w:before="0" w:after="0" w:line="240" w:lineRule="auto"/>
      <w:ind w:left="380" w:hanging="190"/>
    </w:pPr>
  </w:style>
  <w:style w:type="paragraph" w:styleId="Indeks3">
    <w:name w:val="index 3"/>
    <w:basedOn w:val="Normalny"/>
    <w:next w:val="Normalny"/>
    <w:autoRedefine/>
    <w:uiPriority w:val="99"/>
    <w:semiHidden/>
    <w:unhideWhenUsed/>
    <w:rsid w:val="00DE0B8D"/>
    <w:pPr>
      <w:spacing w:before="0" w:after="0" w:line="240" w:lineRule="auto"/>
      <w:ind w:left="570" w:hanging="190"/>
    </w:pPr>
  </w:style>
  <w:style w:type="paragraph" w:styleId="Indeks4">
    <w:name w:val="index 4"/>
    <w:basedOn w:val="Normalny"/>
    <w:next w:val="Normalny"/>
    <w:autoRedefine/>
    <w:uiPriority w:val="99"/>
    <w:semiHidden/>
    <w:unhideWhenUsed/>
    <w:rsid w:val="00DE0B8D"/>
    <w:pPr>
      <w:spacing w:before="0" w:after="0" w:line="240" w:lineRule="auto"/>
      <w:ind w:left="760" w:hanging="190"/>
    </w:pPr>
  </w:style>
  <w:style w:type="paragraph" w:styleId="Indeks5">
    <w:name w:val="index 5"/>
    <w:basedOn w:val="Normalny"/>
    <w:next w:val="Normalny"/>
    <w:autoRedefine/>
    <w:uiPriority w:val="99"/>
    <w:semiHidden/>
    <w:unhideWhenUsed/>
    <w:rsid w:val="00DE0B8D"/>
    <w:pPr>
      <w:spacing w:before="0" w:after="0" w:line="240" w:lineRule="auto"/>
      <w:ind w:left="950" w:hanging="190"/>
    </w:pPr>
  </w:style>
  <w:style w:type="paragraph" w:styleId="Indeks6">
    <w:name w:val="index 6"/>
    <w:basedOn w:val="Normalny"/>
    <w:next w:val="Normalny"/>
    <w:autoRedefine/>
    <w:uiPriority w:val="99"/>
    <w:semiHidden/>
    <w:unhideWhenUsed/>
    <w:rsid w:val="00DE0B8D"/>
    <w:pPr>
      <w:spacing w:before="0" w:after="0" w:line="240" w:lineRule="auto"/>
      <w:ind w:left="1140" w:hanging="190"/>
    </w:pPr>
  </w:style>
  <w:style w:type="paragraph" w:styleId="Indeks7">
    <w:name w:val="index 7"/>
    <w:basedOn w:val="Normalny"/>
    <w:next w:val="Normalny"/>
    <w:autoRedefine/>
    <w:uiPriority w:val="99"/>
    <w:semiHidden/>
    <w:unhideWhenUsed/>
    <w:rsid w:val="00DE0B8D"/>
    <w:pPr>
      <w:spacing w:before="0" w:after="0" w:line="240" w:lineRule="auto"/>
      <w:ind w:left="1330" w:hanging="190"/>
    </w:pPr>
  </w:style>
  <w:style w:type="paragraph" w:styleId="Indeks8">
    <w:name w:val="index 8"/>
    <w:basedOn w:val="Normalny"/>
    <w:next w:val="Normalny"/>
    <w:autoRedefine/>
    <w:uiPriority w:val="99"/>
    <w:semiHidden/>
    <w:unhideWhenUsed/>
    <w:rsid w:val="00DE0B8D"/>
    <w:pPr>
      <w:spacing w:before="0" w:after="0" w:line="240" w:lineRule="auto"/>
      <w:ind w:left="1520" w:hanging="190"/>
    </w:pPr>
  </w:style>
  <w:style w:type="paragraph" w:styleId="Indeks9">
    <w:name w:val="index 9"/>
    <w:basedOn w:val="Normalny"/>
    <w:next w:val="Normalny"/>
    <w:autoRedefine/>
    <w:uiPriority w:val="99"/>
    <w:semiHidden/>
    <w:unhideWhenUsed/>
    <w:rsid w:val="00DE0B8D"/>
    <w:pPr>
      <w:spacing w:before="0" w:after="0" w:line="240" w:lineRule="auto"/>
      <w:ind w:left="1710" w:hanging="190"/>
    </w:pPr>
  </w:style>
  <w:style w:type="paragraph" w:styleId="Legenda">
    <w:name w:val="caption"/>
    <w:basedOn w:val="Normalny"/>
    <w:next w:val="Normalny"/>
    <w:uiPriority w:val="35"/>
    <w:semiHidden/>
    <w:unhideWhenUsed/>
    <w:qFormat/>
    <w:rsid w:val="00DE0B8D"/>
    <w:pPr>
      <w:spacing w:before="0" w:after="200" w:line="240" w:lineRule="auto"/>
    </w:pPr>
    <w:rPr>
      <w:i/>
      <w:iCs/>
      <w:color w:val="44546A" w:themeColor="text2"/>
      <w:sz w:val="18"/>
      <w:szCs w:val="18"/>
    </w:rPr>
  </w:style>
  <w:style w:type="paragraph" w:styleId="Lista">
    <w:name w:val="List"/>
    <w:basedOn w:val="Normalny"/>
    <w:uiPriority w:val="99"/>
    <w:semiHidden/>
    <w:unhideWhenUsed/>
    <w:rsid w:val="00DE0B8D"/>
    <w:pPr>
      <w:ind w:left="283" w:hanging="283"/>
      <w:contextualSpacing/>
    </w:pPr>
  </w:style>
  <w:style w:type="paragraph" w:styleId="Lista-kontynuacja">
    <w:name w:val="List Continue"/>
    <w:basedOn w:val="Normalny"/>
    <w:uiPriority w:val="99"/>
    <w:semiHidden/>
    <w:unhideWhenUsed/>
    <w:rsid w:val="00DE0B8D"/>
    <w:pPr>
      <w:ind w:left="283"/>
      <w:contextualSpacing/>
    </w:pPr>
  </w:style>
  <w:style w:type="paragraph" w:styleId="Lista-kontynuacja2">
    <w:name w:val="List Continue 2"/>
    <w:basedOn w:val="Normalny"/>
    <w:uiPriority w:val="99"/>
    <w:semiHidden/>
    <w:unhideWhenUsed/>
    <w:rsid w:val="00DE0B8D"/>
    <w:pPr>
      <w:ind w:left="566"/>
      <w:contextualSpacing/>
    </w:pPr>
  </w:style>
  <w:style w:type="paragraph" w:styleId="Lista-kontynuacja3">
    <w:name w:val="List Continue 3"/>
    <w:basedOn w:val="Normalny"/>
    <w:uiPriority w:val="99"/>
    <w:semiHidden/>
    <w:unhideWhenUsed/>
    <w:rsid w:val="00DE0B8D"/>
    <w:pPr>
      <w:ind w:left="849"/>
      <w:contextualSpacing/>
    </w:pPr>
  </w:style>
  <w:style w:type="paragraph" w:styleId="Lista-kontynuacja4">
    <w:name w:val="List Continue 4"/>
    <w:basedOn w:val="Normalny"/>
    <w:uiPriority w:val="99"/>
    <w:semiHidden/>
    <w:unhideWhenUsed/>
    <w:rsid w:val="00DE0B8D"/>
    <w:pPr>
      <w:ind w:left="1132"/>
      <w:contextualSpacing/>
    </w:pPr>
  </w:style>
  <w:style w:type="paragraph" w:styleId="Lista-kontynuacja5">
    <w:name w:val="List Continue 5"/>
    <w:basedOn w:val="Normalny"/>
    <w:uiPriority w:val="99"/>
    <w:semiHidden/>
    <w:unhideWhenUsed/>
    <w:rsid w:val="00DE0B8D"/>
    <w:pPr>
      <w:ind w:left="1415"/>
      <w:contextualSpacing/>
    </w:pPr>
  </w:style>
  <w:style w:type="paragraph" w:styleId="Lista2">
    <w:name w:val="List 2"/>
    <w:basedOn w:val="Normalny"/>
    <w:uiPriority w:val="99"/>
    <w:semiHidden/>
    <w:unhideWhenUsed/>
    <w:rsid w:val="00DE0B8D"/>
    <w:pPr>
      <w:ind w:left="566" w:hanging="283"/>
      <w:contextualSpacing/>
    </w:pPr>
  </w:style>
  <w:style w:type="paragraph" w:styleId="Lista3">
    <w:name w:val="List 3"/>
    <w:basedOn w:val="Normalny"/>
    <w:uiPriority w:val="99"/>
    <w:semiHidden/>
    <w:unhideWhenUsed/>
    <w:rsid w:val="00DE0B8D"/>
    <w:pPr>
      <w:ind w:left="849" w:hanging="283"/>
      <w:contextualSpacing/>
    </w:pPr>
  </w:style>
  <w:style w:type="paragraph" w:styleId="Lista4">
    <w:name w:val="List 4"/>
    <w:basedOn w:val="Normalny"/>
    <w:uiPriority w:val="99"/>
    <w:semiHidden/>
    <w:unhideWhenUsed/>
    <w:rsid w:val="00DE0B8D"/>
    <w:pPr>
      <w:ind w:left="1132" w:hanging="283"/>
      <w:contextualSpacing/>
    </w:pPr>
  </w:style>
  <w:style w:type="paragraph" w:styleId="Lista5">
    <w:name w:val="List 5"/>
    <w:basedOn w:val="Normalny"/>
    <w:uiPriority w:val="99"/>
    <w:semiHidden/>
    <w:unhideWhenUsed/>
    <w:rsid w:val="00DE0B8D"/>
    <w:pPr>
      <w:ind w:left="1415" w:hanging="283"/>
      <w:contextualSpacing/>
    </w:pPr>
  </w:style>
  <w:style w:type="paragraph" w:styleId="Listanumerowana">
    <w:name w:val="List Number"/>
    <w:basedOn w:val="Normalny"/>
    <w:uiPriority w:val="99"/>
    <w:semiHidden/>
    <w:unhideWhenUsed/>
    <w:rsid w:val="00DE0B8D"/>
    <w:pPr>
      <w:numPr>
        <w:numId w:val="3"/>
      </w:numPr>
      <w:contextualSpacing/>
    </w:pPr>
  </w:style>
  <w:style w:type="paragraph" w:styleId="Listanumerowana2">
    <w:name w:val="List Number 2"/>
    <w:basedOn w:val="Normalny"/>
    <w:uiPriority w:val="99"/>
    <w:semiHidden/>
    <w:unhideWhenUsed/>
    <w:rsid w:val="00DE0B8D"/>
    <w:pPr>
      <w:numPr>
        <w:numId w:val="4"/>
      </w:numPr>
      <w:contextualSpacing/>
    </w:pPr>
  </w:style>
  <w:style w:type="paragraph" w:styleId="Listanumerowana3">
    <w:name w:val="List Number 3"/>
    <w:basedOn w:val="Normalny"/>
    <w:uiPriority w:val="99"/>
    <w:semiHidden/>
    <w:unhideWhenUsed/>
    <w:rsid w:val="00DE0B8D"/>
    <w:pPr>
      <w:numPr>
        <w:numId w:val="5"/>
      </w:numPr>
      <w:contextualSpacing/>
    </w:pPr>
  </w:style>
  <w:style w:type="paragraph" w:styleId="Listanumerowana4">
    <w:name w:val="List Number 4"/>
    <w:basedOn w:val="Normalny"/>
    <w:uiPriority w:val="99"/>
    <w:semiHidden/>
    <w:unhideWhenUsed/>
    <w:rsid w:val="00DE0B8D"/>
    <w:pPr>
      <w:numPr>
        <w:numId w:val="6"/>
      </w:numPr>
      <w:contextualSpacing/>
    </w:pPr>
  </w:style>
  <w:style w:type="paragraph" w:styleId="Listanumerowana5">
    <w:name w:val="List Number 5"/>
    <w:basedOn w:val="Normalny"/>
    <w:uiPriority w:val="99"/>
    <w:semiHidden/>
    <w:unhideWhenUsed/>
    <w:rsid w:val="00DE0B8D"/>
    <w:pPr>
      <w:numPr>
        <w:numId w:val="7"/>
      </w:numPr>
      <w:contextualSpacing/>
    </w:pPr>
  </w:style>
  <w:style w:type="paragraph" w:styleId="Listapunktowana">
    <w:name w:val="List Bullet"/>
    <w:basedOn w:val="Normalny"/>
    <w:uiPriority w:val="99"/>
    <w:semiHidden/>
    <w:unhideWhenUsed/>
    <w:rsid w:val="00DE0B8D"/>
    <w:pPr>
      <w:numPr>
        <w:numId w:val="8"/>
      </w:numPr>
      <w:contextualSpacing/>
    </w:pPr>
  </w:style>
  <w:style w:type="paragraph" w:styleId="Listapunktowana2">
    <w:name w:val="List Bullet 2"/>
    <w:basedOn w:val="Normalny"/>
    <w:uiPriority w:val="99"/>
    <w:semiHidden/>
    <w:unhideWhenUsed/>
    <w:rsid w:val="00DE0B8D"/>
    <w:pPr>
      <w:numPr>
        <w:numId w:val="9"/>
      </w:numPr>
      <w:contextualSpacing/>
    </w:pPr>
  </w:style>
  <w:style w:type="paragraph" w:styleId="Listapunktowana3">
    <w:name w:val="List Bullet 3"/>
    <w:basedOn w:val="Normalny"/>
    <w:uiPriority w:val="99"/>
    <w:semiHidden/>
    <w:unhideWhenUsed/>
    <w:rsid w:val="00DE0B8D"/>
    <w:pPr>
      <w:numPr>
        <w:numId w:val="10"/>
      </w:numPr>
      <w:contextualSpacing/>
    </w:pPr>
  </w:style>
  <w:style w:type="paragraph" w:styleId="Listapunktowana4">
    <w:name w:val="List Bullet 4"/>
    <w:basedOn w:val="Normalny"/>
    <w:uiPriority w:val="99"/>
    <w:semiHidden/>
    <w:unhideWhenUsed/>
    <w:rsid w:val="00DE0B8D"/>
    <w:pPr>
      <w:numPr>
        <w:numId w:val="11"/>
      </w:numPr>
      <w:contextualSpacing/>
    </w:pPr>
  </w:style>
  <w:style w:type="paragraph" w:styleId="Listapunktowana5">
    <w:name w:val="List Bullet 5"/>
    <w:basedOn w:val="Normalny"/>
    <w:uiPriority w:val="99"/>
    <w:semiHidden/>
    <w:unhideWhenUsed/>
    <w:rsid w:val="00DE0B8D"/>
    <w:pPr>
      <w:numPr>
        <w:numId w:val="12"/>
      </w:numPr>
      <w:contextualSpacing/>
    </w:pPr>
  </w:style>
  <w:style w:type="paragraph" w:styleId="Mapadokumentu">
    <w:name w:val="Document Map"/>
    <w:basedOn w:val="Normalny"/>
    <w:link w:val="MapadokumentuZnak"/>
    <w:uiPriority w:val="99"/>
    <w:semiHidden/>
    <w:unhideWhenUsed/>
    <w:rsid w:val="00DE0B8D"/>
    <w:pPr>
      <w:spacing w:before="0"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DE0B8D"/>
    <w:rPr>
      <w:rFonts w:ascii="Segoe UI" w:hAnsi="Segoe UI" w:cs="Segoe UI"/>
      <w:sz w:val="16"/>
      <w:szCs w:val="1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E0B8D"/>
    <w:rPr>
      <w:rFonts w:asciiTheme="majorHAnsi" w:eastAsiaTheme="majorEastAsia" w:hAnsiTheme="majorHAnsi" w:cstheme="majorBidi"/>
      <w:color w:val="1F4D78" w:themeColor="accent1" w:themeShade="7F"/>
      <w:sz w:val="19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E0B8D"/>
    <w:rPr>
      <w:rFonts w:asciiTheme="majorHAnsi" w:eastAsiaTheme="majorEastAsia" w:hAnsiTheme="majorHAnsi" w:cstheme="majorBidi"/>
      <w:i/>
      <w:iCs/>
      <w:color w:val="1F4D78" w:themeColor="accent1" w:themeShade="7F"/>
      <w:sz w:val="19"/>
    </w:rPr>
  </w:style>
  <w:style w:type="paragraph" w:styleId="Nagwekindeksu">
    <w:name w:val="index heading"/>
    <w:basedOn w:val="Normalny"/>
    <w:next w:val="Indeks1"/>
    <w:uiPriority w:val="99"/>
    <w:semiHidden/>
    <w:unhideWhenUsed/>
    <w:rsid w:val="00DE0B8D"/>
    <w:rPr>
      <w:rFonts w:asciiTheme="majorHAnsi" w:eastAsiaTheme="majorEastAsia" w:hAnsiTheme="majorHAnsi" w:cstheme="majorBidi"/>
      <w:b/>
      <w:bCs/>
    </w:rPr>
  </w:style>
  <w:style w:type="paragraph" w:styleId="Nagweknotatki">
    <w:name w:val="Note Heading"/>
    <w:basedOn w:val="Normalny"/>
    <w:next w:val="Normalny"/>
    <w:link w:val="NagweknotatkiZnak"/>
    <w:uiPriority w:val="99"/>
    <w:semiHidden/>
    <w:unhideWhenUsed/>
    <w:rsid w:val="00DE0B8D"/>
    <w:pPr>
      <w:spacing w:before="0" w:after="0" w:line="240" w:lineRule="auto"/>
    </w:pPr>
  </w:style>
  <w:style w:type="character" w:customStyle="1" w:styleId="NagweknotatkiZnak">
    <w:name w:val="Nagłówek notatki Znak"/>
    <w:basedOn w:val="Domylnaczcionkaakapitu"/>
    <w:link w:val="Nagweknotatki"/>
    <w:uiPriority w:val="99"/>
    <w:semiHidden/>
    <w:rsid w:val="00DE0B8D"/>
    <w:rPr>
      <w:rFonts w:ascii="Fira Sans" w:hAnsi="Fira Sans"/>
      <w:sz w:val="19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DE0B8D"/>
    <w:pPr>
      <w:keepLines/>
      <w:suppressAutoHyphens w:val="0"/>
      <w:spacing w:before="240" w:after="0" w:line="288" w:lineRule="auto"/>
      <w:outlineLvl w:val="9"/>
    </w:pPr>
    <w:rPr>
      <w:rFonts w:asciiTheme="majorHAnsi" w:eastAsiaTheme="majorEastAsia" w:hAnsiTheme="majorHAnsi" w:cstheme="majorBidi"/>
      <w:b w:val="0"/>
      <w:noProof w:val="0"/>
      <w:color w:val="2E74B5" w:themeColor="accent1" w:themeShade="BF"/>
      <w:spacing w:val="0"/>
      <w:sz w:val="32"/>
      <w:szCs w:val="32"/>
      <w:lang w:eastAsia="en-US"/>
    </w:rPr>
  </w:style>
  <w:style w:type="paragraph" w:styleId="Nagwekwiadomoci">
    <w:name w:val="Message Header"/>
    <w:basedOn w:val="Normalny"/>
    <w:link w:val="NagwekwiadomociZnak"/>
    <w:uiPriority w:val="99"/>
    <w:semiHidden/>
    <w:unhideWhenUsed/>
    <w:rsid w:val="00DE0B8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gwekwiadomociZnak">
    <w:name w:val="Nagłówek wiadomości Znak"/>
    <w:basedOn w:val="Domylnaczcionkaakapitu"/>
    <w:link w:val="Nagwekwiadomoci"/>
    <w:uiPriority w:val="99"/>
    <w:semiHidden/>
    <w:rsid w:val="00DE0B8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agwekwykazurde">
    <w:name w:val="toa heading"/>
    <w:basedOn w:val="Normalny"/>
    <w:next w:val="Normalny"/>
    <w:uiPriority w:val="99"/>
    <w:semiHidden/>
    <w:unhideWhenUsed/>
    <w:rsid w:val="00DE0B8D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Podpis">
    <w:name w:val="Signature"/>
    <w:basedOn w:val="Normalny"/>
    <w:link w:val="PodpisZnak"/>
    <w:uiPriority w:val="99"/>
    <w:semiHidden/>
    <w:unhideWhenUsed/>
    <w:rsid w:val="00DE0B8D"/>
    <w:pPr>
      <w:spacing w:before="0" w:after="0" w:line="240" w:lineRule="auto"/>
      <w:ind w:left="4252"/>
    </w:pPr>
  </w:style>
  <w:style w:type="character" w:customStyle="1" w:styleId="PodpisZnak">
    <w:name w:val="Podpis Znak"/>
    <w:basedOn w:val="Domylnaczcionkaakapitu"/>
    <w:link w:val="Podpis"/>
    <w:uiPriority w:val="99"/>
    <w:semiHidden/>
    <w:rsid w:val="00DE0B8D"/>
    <w:rPr>
      <w:rFonts w:ascii="Fira Sans" w:hAnsi="Fira Sans"/>
      <w:sz w:val="19"/>
    </w:rPr>
  </w:style>
  <w:style w:type="paragraph" w:styleId="Podpise-mail">
    <w:name w:val="E-mail Signature"/>
    <w:basedOn w:val="Normalny"/>
    <w:link w:val="Podpise-mailZnak"/>
    <w:uiPriority w:val="99"/>
    <w:semiHidden/>
    <w:unhideWhenUsed/>
    <w:rsid w:val="00DE0B8D"/>
    <w:pPr>
      <w:spacing w:before="0" w:after="0" w:line="240" w:lineRule="auto"/>
    </w:pPr>
  </w:style>
  <w:style w:type="character" w:customStyle="1" w:styleId="Podpise-mailZnak">
    <w:name w:val="Podpis e-mail Znak"/>
    <w:basedOn w:val="Domylnaczcionkaakapitu"/>
    <w:link w:val="Podpise-mail"/>
    <w:uiPriority w:val="99"/>
    <w:semiHidden/>
    <w:rsid w:val="00DE0B8D"/>
    <w:rPr>
      <w:rFonts w:ascii="Fira Sans" w:hAnsi="Fira Sans"/>
      <w:sz w:val="19"/>
    </w:rPr>
  </w:style>
  <w:style w:type="paragraph" w:styleId="Spisilustracji">
    <w:name w:val="table of figures"/>
    <w:basedOn w:val="Normalny"/>
    <w:next w:val="Normalny"/>
    <w:uiPriority w:val="99"/>
    <w:semiHidden/>
    <w:unhideWhenUsed/>
    <w:rsid w:val="00DE0B8D"/>
    <w:pPr>
      <w:spacing w:after="0"/>
    </w:pPr>
  </w:style>
  <w:style w:type="paragraph" w:styleId="Spistreci1">
    <w:name w:val="toc 1"/>
    <w:basedOn w:val="Normalny"/>
    <w:next w:val="Normalny"/>
    <w:autoRedefine/>
    <w:uiPriority w:val="39"/>
    <w:semiHidden/>
    <w:unhideWhenUsed/>
    <w:rsid w:val="00DE0B8D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semiHidden/>
    <w:unhideWhenUsed/>
    <w:rsid w:val="00DE0B8D"/>
    <w:pPr>
      <w:spacing w:after="100"/>
      <w:ind w:left="190"/>
    </w:pPr>
  </w:style>
  <w:style w:type="paragraph" w:styleId="Spistreci3">
    <w:name w:val="toc 3"/>
    <w:basedOn w:val="Normalny"/>
    <w:next w:val="Normalny"/>
    <w:autoRedefine/>
    <w:uiPriority w:val="39"/>
    <w:semiHidden/>
    <w:unhideWhenUsed/>
    <w:rsid w:val="00DE0B8D"/>
    <w:pPr>
      <w:spacing w:after="100"/>
      <w:ind w:left="380"/>
    </w:pPr>
  </w:style>
  <w:style w:type="paragraph" w:styleId="Spistreci4">
    <w:name w:val="toc 4"/>
    <w:basedOn w:val="Normalny"/>
    <w:next w:val="Normalny"/>
    <w:autoRedefine/>
    <w:uiPriority w:val="39"/>
    <w:semiHidden/>
    <w:unhideWhenUsed/>
    <w:rsid w:val="00DE0B8D"/>
    <w:pPr>
      <w:spacing w:after="100"/>
      <w:ind w:left="570"/>
    </w:pPr>
  </w:style>
  <w:style w:type="paragraph" w:styleId="Spistreci5">
    <w:name w:val="toc 5"/>
    <w:basedOn w:val="Normalny"/>
    <w:next w:val="Normalny"/>
    <w:autoRedefine/>
    <w:uiPriority w:val="39"/>
    <w:semiHidden/>
    <w:unhideWhenUsed/>
    <w:rsid w:val="00DE0B8D"/>
    <w:pPr>
      <w:spacing w:after="100"/>
      <w:ind w:left="760"/>
    </w:pPr>
  </w:style>
  <w:style w:type="paragraph" w:styleId="Spistreci6">
    <w:name w:val="toc 6"/>
    <w:basedOn w:val="Normalny"/>
    <w:next w:val="Normalny"/>
    <w:autoRedefine/>
    <w:uiPriority w:val="39"/>
    <w:semiHidden/>
    <w:unhideWhenUsed/>
    <w:rsid w:val="00DE0B8D"/>
    <w:pPr>
      <w:spacing w:after="100"/>
      <w:ind w:left="950"/>
    </w:pPr>
  </w:style>
  <w:style w:type="paragraph" w:styleId="Spistreci7">
    <w:name w:val="toc 7"/>
    <w:basedOn w:val="Normalny"/>
    <w:next w:val="Normalny"/>
    <w:autoRedefine/>
    <w:uiPriority w:val="39"/>
    <w:semiHidden/>
    <w:unhideWhenUsed/>
    <w:rsid w:val="00DE0B8D"/>
    <w:pPr>
      <w:spacing w:after="100"/>
      <w:ind w:left="1140"/>
    </w:pPr>
  </w:style>
  <w:style w:type="paragraph" w:styleId="Spistreci8">
    <w:name w:val="toc 8"/>
    <w:basedOn w:val="Normalny"/>
    <w:next w:val="Normalny"/>
    <w:autoRedefine/>
    <w:uiPriority w:val="39"/>
    <w:semiHidden/>
    <w:unhideWhenUsed/>
    <w:rsid w:val="00DE0B8D"/>
    <w:pPr>
      <w:spacing w:after="100"/>
      <w:ind w:left="1330"/>
    </w:pPr>
  </w:style>
  <w:style w:type="paragraph" w:styleId="Spistreci9">
    <w:name w:val="toc 9"/>
    <w:basedOn w:val="Normalny"/>
    <w:next w:val="Normalny"/>
    <w:autoRedefine/>
    <w:uiPriority w:val="39"/>
    <w:semiHidden/>
    <w:unhideWhenUsed/>
    <w:rsid w:val="00DE0B8D"/>
    <w:pPr>
      <w:spacing w:after="100"/>
      <w:ind w:left="1520"/>
    </w:pPr>
  </w:style>
  <w:style w:type="paragraph" w:styleId="Tekstblokowy">
    <w:name w:val="Block Text"/>
    <w:basedOn w:val="Normalny"/>
    <w:uiPriority w:val="99"/>
    <w:semiHidden/>
    <w:unhideWhenUsed/>
    <w:rsid w:val="00DE0B8D"/>
    <w:pPr>
      <w:pBdr>
        <w:top w:val="single" w:sz="2" w:space="10" w:color="5B9BD5" w:themeColor="accent1"/>
        <w:left w:val="single" w:sz="2" w:space="10" w:color="5B9BD5" w:themeColor="accent1"/>
        <w:bottom w:val="single" w:sz="2" w:space="10" w:color="5B9BD5" w:themeColor="accent1"/>
        <w:right w:val="single" w:sz="2" w:space="10" w:color="5B9BD5" w:themeColor="accent1"/>
      </w:pBdr>
      <w:ind w:left="1152" w:right="1152"/>
    </w:pPr>
    <w:rPr>
      <w:rFonts w:asciiTheme="minorHAnsi" w:eastAsiaTheme="minorEastAsia" w:hAnsiTheme="minorHAnsi"/>
      <w:i/>
      <w:iCs/>
      <w:color w:val="5B9BD5" w:themeColor="accent1"/>
    </w:rPr>
  </w:style>
  <w:style w:type="paragraph" w:styleId="Tekstmakra">
    <w:name w:val="macro"/>
    <w:link w:val="TekstmakraZnak"/>
    <w:uiPriority w:val="99"/>
    <w:semiHidden/>
    <w:unhideWhenUsed/>
    <w:rsid w:val="00DE0B8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after="0" w:line="288" w:lineRule="auto"/>
    </w:pPr>
    <w:rPr>
      <w:rFonts w:ascii="Consolas" w:hAnsi="Consolas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semiHidden/>
    <w:rsid w:val="00DE0B8D"/>
    <w:rPr>
      <w:rFonts w:ascii="Consolas" w:hAnsi="Consolas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DE0B8D"/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E0B8D"/>
    <w:rPr>
      <w:rFonts w:ascii="Fira Sans" w:hAnsi="Fira Sans"/>
      <w:sz w:val="19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DE0B8D"/>
    <w:pPr>
      <w:spacing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DE0B8D"/>
    <w:rPr>
      <w:rFonts w:ascii="Fira Sans" w:hAnsi="Fira Sans"/>
      <w:sz w:val="19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DE0B8D"/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DE0B8D"/>
    <w:rPr>
      <w:rFonts w:ascii="Fira Sans" w:hAnsi="Fira Sans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DE0B8D"/>
    <w:pPr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DE0B8D"/>
    <w:rPr>
      <w:rFonts w:ascii="Fira Sans" w:hAnsi="Fira Sans"/>
      <w:sz w:val="19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DE0B8D"/>
    <w:pPr>
      <w:spacing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DE0B8D"/>
    <w:rPr>
      <w:rFonts w:ascii="Fira Sans" w:hAnsi="Fira Sans"/>
      <w:sz w:val="19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DE0B8D"/>
    <w:pPr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DE0B8D"/>
    <w:rPr>
      <w:rFonts w:ascii="Fira Sans" w:hAnsi="Fira Sans"/>
      <w:sz w:val="16"/>
      <w:szCs w:val="16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DE0B8D"/>
    <w:pPr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DE0B8D"/>
    <w:rPr>
      <w:rFonts w:ascii="Fira Sans" w:hAnsi="Fira Sans"/>
      <w:sz w:val="19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DE0B8D"/>
    <w:pPr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DE0B8D"/>
    <w:rPr>
      <w:rFonts w:ascii="Fira Sans" w:hAnsi="Fira Sans"/>
      <w:sz w:val="19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E0B8D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E0B8D"/>
    <w:rPr>
      <w:rFonts w:ascii="Fira Sans" w:hAnsi="Fira Sans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DE0B8D"/>
    <w:pPr>
      <w:spacing w:before="0"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E0B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Wcicienormalne">
    <w:name w:val="Normal Indent"/>
    <w:basedOn w:val="Normalny"/>
    <w:uiPriority w:val="99"/>
    <w:semiHidden/>
    <w:unhideWhenUsed/>
    <w:rsid w:val="00DE0B8D"/>
    <w:pPr>
      <w:ind w:left="708"/>
    </w:pPr>
  </w:style>
  <w:style w:type="paragraph" w:styleId="Wykazrde">
    <w:name w:val="table of authorities"/>
    <w:basedOn w:val="Normalny"/>
    <w:next w:val="Normalny"/>
    <w:uiPriority w:val="99"/>
    <w:semiHidden/>
    <w:unhideWhenUsed/>
    <w:rsid w:val="00DE0B8D"/>
    <w:pPr>
      <w:spacing w:after="0"/>
      <w:ind w:left="190" w:hanging="190"/>
    </w:pPr>
  </w:style>
  <w:style w:type="paragraph" w:styleId="Zwrotgrzecznociowy">
    <w:name w:val="Salutation"/>
    <w:basedOn w:val="Normalny"/>
    <w:next w:val="Normalny"/>
    <w:link w:val="ZwrotgrzecznociowyZnak"/>
    <w:uiPriority w:val="99"/>
    <w:semiHidden/>
    <w:unhideWhenUsed/>
    <w:rsid w:val="00DE0B8D"/>
  </w:style>
  <w:style w:type="character" w:customStyle="1" w:styleId="ZwrotgrzecznociowyZnak">
    <w:name w:val="Zwrot grzecznościowy Znak"/>
    <w:basedOn w:val="Domylnaczcionkaakapitu"/>
    <w:link w:val="Zwrotgrzecznociowy"/>
    <w:uiPriority w:val="99"/>
    <w:semiHidden/>
    <w:rsid w:val="00DE0B8D"/>
    <w:rPr>
      <w:rFonts w:ascii="Fira Sans" w:hAnsi="Fira Sans"/>
      <w:sz w:val="19"/>
    </w:rPr>
  </w:style>
  <w:style w:type="paragraph" w:styleId="Zwrotpoegnalny">
    <w:name w:val="Closing"/>
    <w:basedOn w:val="Normalny"/>
    <w:link w:val="ZwrotpoegnalnyZnak"/>
    <w:uiPriority w:val="99"/>
    <w:semiHidden/>
    <w:unhideWhenUsed/>
    <w:rsid w:val="00DE0B8D"/>
    <w:pPr>
      <w:spacing w:before="0" w:after="0" w:line="240" w:lineRule="auto"/>
      <w:ind w:left="4252"/>
    </w:pPr>
  </w:style>
  <w:style w:type="character" w:customStyle="1" w:styleId="ZwrotpoegnalnyZnak">
    <w:name w:val="Zwrot pożegnalny Znak"/>
    <w:basedOn w:val="Domylnaczcionkaakapitu"/>
    <w:link w:val="Zwrotpoegnalny"/>
    <w:uiPriority w:val="99"/>
    <w:semiHidden/>
    <w:rsid w:val="00DE0B8D"/>
    <w:rPr>
      <w:rFonts w:ascii="Fira Sans" w:hAnsi="Fira Sans"/>
      <w:sz w:val="19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DE0B8D"/>
    <w:pPr>
      <w:spacing w:before="0"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DE0B8D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5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2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3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footer" Target="footer2.xml"/><Relationship Id="rId26" Type="http://schemas.openxmlformats.org/officeDocument/2006/relationships/image" Target="media/image10.png"/><Relationship Id="rId39" Type="http://schemas.openxmlformats.org/officeDocument/2006/relationships/hyperlink" Target="https://stat.gov.pl/metainformacje/slownik-pojec/pojecia-stosowane-w-statystyce-publicznej/3069,pojecie.html" TargetMode="External"/><Relationship Id="rId21" Type="http://schemas.openxmlformats.org/officeDocument/2006/relationships/hyperlink" Target="https://stat.gov.pl/" TargetMode="External"/><Relationship Id="rId34" Type="http://schemas.openxmlformats.org/officeDocument/2006/relationships/hyperlink" Target="https://krakow.stat.gov.pl/infografiki/infografiki-us-krakow/rodzinna-piecza-zastepcza-w-2023-r-,110,2.html" TargetMode="External"/><Relationship Id="rId42" Type="http://schemas.openxmlformats.org/officeDocument/2006/relationships/hyperlink" Target="https://stat.gov.pl/metainformacje/slownik-pojec/pojecia-stosowane-w-statystyce-publicznej/1389,pojecie.html" TargetMode="External"/><Relationship Id="rId47" Type="http://schemas.openxmlformats.org/officeDocument/2006/relationships/hyperlink" Target="https://stat.gov.pl/metainformacje/slownik-pojec/pojecia-stosowane-w-statystyce-publicznej/1927,pojecie.html" TargetMode="External"/><Relationship Id="rId50" Type="http://schemas.openxmlformats.org/officeDocument/2006/relationships/footer" Target="footer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9" Type="http://schemas.openxmlformats.org/officeDocument/2006/relationships/hyperlink" Target="https://www.youtube.com/channel/UC0wiQMElFgYszpAoYgTnXtg/featured" TargetMode="External"/><Relationship Id="rId11" Type="http://schemas.openxmlformats.org/officeDocument/2006/relationships/endnotes" Target="endnotes.xml"/><Relationship Id="rId24" Type="http://schemas.openxmlformats.org/officeDocument/2006/relationships/image" Target="media/image9.png"/><Relationship Id="rId32" Type="http://schemas.openxmlformats.org/officeDocument/2006/relationships/hyperlink" Target="https://krakow.stat.gov.pl/opracowania-biezace/informacje-sygnalne/ochrona-zdrowia/piecza-zastepcza-i-placowki-wsparcia-dziennego-w-wojewodztwie-malopolskim-w-2023-r-,3,13.html" TargetMode="External"/><Relationship Id="rId37" Type="http://schemas.openxmlformats.org/officeDocument/2006/relationships/hyperlink" Target="https://stat.gov.pl/metainformacje/slownik-pojec/pojecia-stosowane-w-statystyce-publicznej/3068,pojecie.html" TargetMode="External"/><Relationship Id="rId40" Type="http://schemas.openxmlformats.org/officeDocument/2006/relationships/hyperlink" Target="https://stat.gov.pl/metainformacje/slownik-pojec/pojecia-stosowane-w-statystyce-publicznej/3061,pojecie.html" TargetMode="External"/><Relationship Id="rId45" Type="http://schemas.openxmlformats.org/officeDocument/2006/relationships/hyperlink" Target="https://stat.gov.pl/metainformacje/slownik-pojec/pojecia-stosowane-w-statystyce-publicznej/1354,pojecie.html" TargetMode="Externa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23" Type="http://schemas.openxmlformats.org/officeDocument/2006/relationships/hyperlink" Target="https://twitter.com/GUS_STAT" TargetMode="External"/><Relationship Id="rId28" Type="http://schemas.openxmlformats.org/officeDocument/2006/relationships/image" Target="media/image11.png"/><Relationship Id="rId36" Type="http://schemas.openxmlformats.org/officeDocument/2006/relationships/hyperlink" Target="https://stat.gov.pl/" TargetMode="External"/><Relationship Id="rId49" Type="http://schemas.openxmlformats.org/officeDocument/2006/relationships/header" Target="header3.xml"/><Relationship Id="rId10" Type="http://schemas.openxmlformats.org/officeDocument/2006/relationships/footnotes" Target="footnotes.xml"/><Relationship Id="rId19" Type="http://schemas.openxmlformats.org/officeDocument/2006/relationships/hyperlink" Target="mailto:obslugaprasowa@stat.gov.pl" TargetMode="External"/><Relationship Id="rId31" Type="http://schemas.openxmlformats.org/officeDocument/2006/relationships/image" Target="media/image12.png"/><Relationship Id="rId44" Type="http://schemas.openxmlformats.org/officeDocument/2006/relationships/hyperlink" Target="https://stat.gov.pl/metainformacje/slownik-pojec/pojecia-stosowane-w-statystyce-publicznej/1388,pojecie.html" TargetMode="External"/><Relationship Id="rId52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5.png"/><Relationship Id="rId22" Type="http://schemas.openxmlformats.org/officeDocument/2006/relationships/image" Target="media/image8.png"/><Relationship Id="rId27" Type="http://schemas.openxmlformats.org/officeDocument/2006/relationships/hyperlink" Target="https://www.instagram.com/gus_stat/" TargetMode="External"/><Relationship Id="rId30" Type="http://schemas.openxmlformats.org/officeDocument/2006/relationships/hyperlink" Target="https://pl.linkedin.com/company/glownyurzadstatystyczny" TargetMode="External"/><Relationship Id="rId35" Type="http://schemas.openxmlformats.org/officeDocument/2006/relationships/hyperlink" Target="https://bdl.stat.gov.pl/BDL/dane/podgrup/temat" TargetMode="External"/><Relationship Id="rId43" Type="http://schemas.openxmlformats.org/officeDocument/2006/relationships/hyperlink" Target="https://stat.gov.pl/metainformacje/slownik-pojec/pojecia-stosowane-w-statystyce-publicznej/1355,pojecie.html" TargetMode="External"/><Relationship Id="rId48" Type="http://schemas.openxmlformats.org/officeDocument/2006/relationships/hyperlink" Target="https://stat.gov.pl/metainformacje/slownik-pojec/pojecia-stosowane-w-statystyce-publicznej/3067,pojecie.html" TargetMode="External"/><Relationship Id="rId8" Type="http://schemas.openxmlformats.org/officeDocument/2006/relationships/settings" Target="settings.xml"/><Relationship Id="rId51" Type="http://schemas.openxmlformats.org/officeDocument/2006/relationships/fontTable" Target="fontTable.xml"/><Relationship Id="rId3" Type="http://schemas.openxmlformats.org/officeDocument/2006/relationships/customXml" Target="../customXml/item3.xml"/><Relationship Id="rId12" Type="http://schemas.openxmlformats.org/officeDocument/2006/relationships/image" Target="media/image3.png"/><Relationship Id="rId17" Type="http://schemas.openxmlformats.org/officeDocument/2006/relationships/header" Target="header2.xml"/><Relationship Id="rId25" Type="http://schemas.openxmlformats.org/officeDocument/2006/relationships/hyperlink" Target="https://www.facebook.com/GlownyUrzadStatystyczny/" TargetMode="External"/><Relationship Id="rId33" Type="http://schemas.openxmlformats.org/officeDocument/2006/relationships/hyperlink" Target="https://krakow.stat.gov.pl/infografiki/infografiki-us-krakow/instytucjonalna-piecza-zastepcza-w-2023-r-,74,5.html" TargetMode="External"/><Relationship Id="rId38" Type="http://schemas.openxmlformats.org/officeDocument/2006/relationships/hyperlink" Target="https://stat.gov.pl/metainformacje/slownik-pojec/pojecia-stosowane-w-statystyce-publicznej/3065,pojecie.html" TargetMode="External"/><Relationship Id="rId46" Type="http://schemas.openxmlformats.org/officeDocument/2006/relationships/hyperlink" Target="https://stat.gov.pl/metainformacje/slownik-pojec/pojecia-stosowane-w-statystyce-publicznej/3066,pojecie.html" TargetMode="External"/><Relationship Id="rId20" Type="http://schemas.openxmlformats.org/officeDocument/2006/relationships/image" Target="media/image7.png"/><Relationship Id="rId41" Type="http://schemas.openxmlformats.org/officeDocument/2006/relationships/hyperlink" Target="https://stat.gov.pl/metainformacje/slownik-pojec/pojecia-stosowane-w-statystyce-publicznej/1358,pojecie.html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lejno_x015b__x0107_ xmlns="30d47203-49ec-4c8c-a442-62231931aab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1" ma:contentTypeDescription="Utwórz nowy dokument." ma:contentTypeScope="" ma:versionID="b20bbc3dded4abcf92e167189ff234f7">
  <xsd:schema xmlns:xsd="http://www.w3.org/2001/XMLSchema" xmlns:xs="http://www.w3.org/2001/XMLSchema" xmlns:p="http://schemas.microsoft.com/office/2006/metadata/properties" xmlns:ns2="30d47203-49ec-4c8c-a442-62231931aabb" targetNamespace="http://schemas.microsoft.com/office/2006/metadata/properties" ma:root="true" ma:fieldsID="c1fa5ad568066013d8ffcd1c33bb2164" ns2:_="">
    <xsd:import namespace="30d47203-49ec-4c8c-a442-62231931aabb"/>
    <xsd:element name="properties">
      <xsd:complexType>
        <xsd:sequence>
          <xsd:element name="documentManagement">
            <xsd:complexType>
              <xsd:all>
                <xsd:element ref="ns2:Kolejno_x015b__x0107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47203-49ec-4c8c-a442-62231931aabb" elementFormDefault="qualified">
    <xsd:import namespace="http://schemas.microsoft.com/office/2006/documentManagement/types"/>
    <xsd:import namespace="http://schemas.microsoft.com/office/infopath/2007/PartnerControls"/>
    <xsd:element name="Kolejno_x015b__x0107_" ma:index="8" nillable="true" ma:displayName="Kolejność" ma:decimals="0" ma:description="sortowanie plików" ma:internalName="Kolejno_x015b__x0107_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��< ? x m l   v e r s i o n = " 1 . 0 "   e n c o d i n g = " u t f - 1 6 " ? > < D o c u m e n t S e t t i n g s   x m l n s : x s d = " h t t p : / / w w w . w 3 . o r g / 2 0 0 1 / X M L S c h e m a "   x m l n s : x s i = " h t t p : / / w w w . w 3 . o r g / 2 0 0 1 / X M L S c h e m a - i n s t a n c e "   x m l n s = " h t t p : / / w w w . z h a w . c h / A c c e s s i b i l i t y A d d I n " >  
     < C h e c k H e a d i n g H i e r a r c h y > t r u e < / C h e c k H e a d i n g H i e r a r c h y >  
     < C h e c k R e a d i n g O r d e r > f a l s e < / C h e c k R e a d i n g O r d e r >  
     < C h e c k T a b l e H e a d e r > t r u e < / C h e c k T a b l e H e a d e r >  
     < C h e c k D o c T i t l e > t r u e < / C h e c k D o c T i t l e >  
     < C h e c k L a n g u a g e S e t t i n g > t r u e < / C h e c k L a n g u a g e S e t t i n g >  
     < C h e c k A l t T e x t > t r u e < / C h e c k A l t T e x t >  
     < C h e c k T e x t S i z e > f a l s e < / C h e c k T e x t S i z e >  
     < C h e c k S c r e e n T i p > t r u e < / C h e c k S c r e e n T i p >  
     < S h o w S h a p e N a m e C o l u m n > f a l s e < / S h o w S h a p e N a m e C o l u m n >  
     < S h o w I s s u e D e s c r i p t i o n > t r u e < / S h o w I s s u e D e s c r i p t i o n >  
 < / D o c u m e n t S e t t i n g s > 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FCB642-C1E9-4590-A884-732586E763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D39804-E15D-40D9-A3F2-808567566B96}">
  <ds:schemaRefs>
    <ds:schemaRef ds:uri="http://purl.org/dc/dcmitype/"/>
    <ds:schemaRef ds:uri="http://schemas.microsoft.com/office/2006/documentManagement/types"/>
    <ds:schemaRef ds:uri="http://purl.org/dc/elements/1.1/"/>
    <ds:schemaRef ds:uri="http://www.w3.org/XML/1998/namespace"/>
    <ds:schemaRef ds:uri="30d47203-49ec-4c8c-a442-62231931aabb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3AF4DC58-EFEE-42A1-9591-F32E189D23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d47203-49ec-4c8c-a442-62231931aa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E228ADA-EE10-4D89-94DE-A5CB4F7D5425}">
  <ds:schemaRefs>
    <ds:schemaRef ds:uri="http://www.w3.org/2001/XMLSchema"/>
    <ds:schemaRef ds:uri="http://www.zhaw.ch/AccessibilityAddIn"/>
  </ds:schemaRefs>
</ds:datastoreItem>
</file>

<file path=customXml/itemProps5.xml><?xml version="1.0" encoding="utf-8"?>
<ds:datastoreItem xmlns:ds="http://schemas.openxmlformats.org/officeDocument/2006/customXml" ds:itemID="{383C5818-593B-4F49-8B65-7067B787F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1773</Words>
  <Characters>11207</Characters>
  <DocSecurity>0</DocSecurity>
  <Lines>329</Lines>
  <Paragraphs>244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Piecza zastępcza w 2024 r.</vt:lpstr>
    </vt:vector>
  </TitlesOfParts>
  <LinksUpToDate>false</LinksUpToDate>
  <CharactersWithSpaces>12736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/>
  <dc:description/>
  <cp:lastPrinted>2024-07-12T05:12:00Z</cp:lastPrinted>
  <dcterms:created xsi:type="dcterms:W3CDTF">2025-04-23T05:57:00Z</dcterms:created>
  <dcterms:modified xsi:type="dcterms:W3CDTF">2025-04-23T06:02:00Z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