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12D32" w14:textId="77777777" w:rsidR="00393761" w:rsidRPr="007D605C" w:rsidRDefault="00316A71" w:rsidP="00F049AB">
      <w:pPr>
        <w:pStyle w:val="Tytuinfomacjisygnalnej"/>
      </w:pPr>
      <w:r>
        <w:t xml:space="preserve">Wskaźniki cen produkcji budowlano-montażowej </w:t>
      </w:r>
      <w:r w:rsidRPr="003F006F">
        <w:t>w</w:t>
      </w:r>
      <w:r w:rsidR="00810784">
        <w:t> </w:t>
      </w:r>
      <w:r w:rsidR="005E2FD9">
        <w:t>styczniu 2025</w:t>
      </w:r>
      <w:r w:rsidRPr="003F006F">
        <w:t xml:space="preserve"> r.</w:t>
      </w:r>
    </w:p>
    <w:p w14:paraId="6CAFC17C" w14:textId="77777777" w:rsidR="00DE58F1" w:rsidRPr="001D1E21" w:rsidRDefault="00731D27" w:rsidP="00F049AB">
      <w:pPr>
        <w:pStyle w:val="Lead"/>
        <w:rPr>
          <w:rFonts w:eastAsia="Times New Roman" w:cs="Times New Roman"/>
          <w:bCs/>
          <w:noProof w:val="0"/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5A3F5B" wp14:editId="3C3D7B19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101850" cy="1238250"/>
                <wp:effectExtent l="0" t="0" r="0" b="0"/>
                <wp:wrapSquare wrapText="bothSides"/>
                <wp:docPr id="6" name="Pole tekstowe 2" descr="3,6% - wzrost cen producentów &#10;w budownictwie w porównaniu ze styczni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25B9A" w14:textId="77777777" w:rsidR="005C0CAC" w:rsidRPr="00FE7EA6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B5E0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</w:t>
                            </w:r>
                            <w:r w:rsidR="005E2F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3A7D2B" w:rsidRPr="00FE7E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9A10327" w14:textId="77777777" w:rsidR="00B14BA6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</w:p>
                          <w:p w14:paraId="7102D1B2" w14:textId="77777777" w:rsidR="004770F8" w:rsidRDefault="00316A71" w:rsidP="00316A71">
                            <w:pPr>
                              <w:pStyle w:val="tekstnaniebieskimtle"/>
                            </w:pPr>
                            <w:r>
                              <w:t>w</w:t>
                            </w:r>
                            <w:r w:rsidR="00B14BA6">
                              <w:t> </w:t>
                            </w:r>
                            <w:r w:rsidR="005744F9">
                              <w:t xml:space="preserve">budownictwie w </w:t>
                            </w:r>
                            <w:r w:rsidRPr="00135B7C">
                              <w:t>porównaniu</w:t>
                            </w:r>
                            <w:r w:rsidR="00B14BA6">
                              <w:t xml:space="preserve"> </w:t>
                            </w:r>
                            <w:r w:rsidR="005E2FD9">
                              <w:t>ze styczniem 2024</w:t>
                            </w:r>
                            <w:r w:rsidR="00CC5BE5">
                              <w:t xml:space="preserve"> r.</w:t>
                            </w:r>
                          </w:p>
                          <w:p w14:paraId="14339466" w14:textId="77777777"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14:paraId="19D0D4EA" w14:textId="77777777"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A3F5B" id="Pole tekstowe 2" o:spid="_x0000_s1026" alt="3,6% - wzrost cen producentów &#10;w budownictwie w porównaniu ze styczniem 2024 r.&#10;" style="position:absolute;margin-left:0;margin-top:3.4pt;width:165.5pt;height:97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Zs2dwIAAIkEAAAOAAAAZHJzL2Uyb0RvYy54bWysVF1uEzEQfkfiDpYRPNHsT5M0XbqpSksR&#10;UoGKwgEc25u16vUsthNvci2OwMUYO2kb4A2xD9aMZ+abmc8ze3Y+dJqspXUKTE2LUU6JNByEMsua&#10;fvt6fTSjxHlmBNNgZE030tHz+fNnZ6GvZAktaCEtQRDjqtDXtPW+r7LM8VZ2zI2glwaNDdiOeVTt&#10;MhOWBUTvdFbm+TQLYEVvgUvn8PZqZ6TzhN80kvvPTeOkJ7qmWJtPp03nIp7Z/IxVS8v6VvF9Gewf&#10;quiYMpj0EeqKeUZWVv0F1SluwUHjRxy6DJpGcZl6wG6K/I9u7lrWy9QLkuP6R5rc/4Pln9a3lihR&#10;0yklhnX4RLegJfHy3nkIkpSUCOk4Unb8evqSHJGwxQY84dIQ5F2sUPA/fwTy6sVw8SaQxUpAMIr7&#10;oCQJpAeLRsOMWpGtxFHY8K1RsiNlXo6JHaWo+AqhdxUWc9djOX54CwNOU2LU9TfA7x0xcNkys5QX&#10;1kJoJRPIQhEjs4PQHY6LIIvwEQS2w1YeEtDQ2C4+EZJOEB2nYfM4AXLAjvCyLPJiNkETR1tRHs9K&#10;VGIOVj2E99b59xI67N7hOFlYGfEF5yzlYOsb53f+D34xpQOtxLXSOil2ubjUlqxZnMm8uDo52af4&#10;zU0bEmp6OiknCdlAjEdoVnXK485o1dV0lscvhrMqcvLOiCR7pvROxsq12ZMUedkx5IfFgI6RuQWI&#10;DdJlYbcbuMsotGC3lATci5q67ytmJSX6g0HKT4vxOC5SUsaTkxIVe2hZHFqY4QhVU0/JTrz0afli&#10;vQYu8Gkalfh6qmRfK857on2/m3GhDvXk9fQHmf8CAAD//wMAUEsDBBQABgAIAAAAIQDboFw92wAA&#10;AAYBAAAPAAAAZHJzL2Rvd25yZXYueG1sTI8xT8MwFIR3JP6D9ZBYImqnkaoq5KWiSGGgE2nZ3diN&#10;I2I7st0m/HseE4ynO919V+0WO7KbDnHwDiFfCWDadV4Nrkc4HZunLbCYpFNy9E4jfOsIu/r+rpKl&#10;8rP70Lc29YxKXCwlgklpKjmPndFWxpWftCPv4oOViWTouQpypnI78rUQG27l4GjByEm/Gt19tVeL&#10;sA+XQyuKJZr98f2QNU32+TZniI8Py8szsKSX9BeGX3xCh5qYzv7qVGQjAh1JCBvCJ7MoctJnhLXI&#10;t8Driv/Hr38AAAD//wMAUEsBAi0AFAAGAAgAAAAhALaDOJL+AAAA4QEAABMAAAAAAAAAAAAAAAAA&#10;AAAAAFtDb250ZW50X1R5cGVzXS54bWxQSwECLQAUAAYACAAAACEAOP0h/9YAAACUAQAACwAAAAAA&#10;AAAAAAAAAAAvAQAAX3JlbHMvLnJlbHNQSwECLQAUAAYACAAAACEAdn2bNncCAACJBAAADgAAAAAA&#10;AAAAAAAAAAAuAgAAZHJzL2Uyb0RvYy54bWxQSwECLQAUAAYACAAAACEA26BcPdsAAAAGAQAADwAA&#10;AAAAAAAAAAAAAADRBAAAZHJzL2Rvd25yZXYueG1sUEsFBgAAAAAEAAQA8wAAANkFAAAAAA==&#10;" fillcolor="#001d77" stroked="f">
                <v:stroke joinstyle="miter"/>
                <v:textbox>
                  <w:txbxContent>
                    <w:p w14:paraId="52A25B9A" w14:textId="77777777" w:rsidR="005C0CAC" w:rsidRPr="00FE7EA6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3B5E06">
                        <w:rPr>
                          <w:rStyle w:val="WartowskanikaZnak"/>
                          <w:sz w:val="72"/>
                          <w:szCs w:val="72"/>
                        </w:rPr>
                        <w:t>3,</w:t>
                      </w:r>
                      <w:r w:rsidR="005E2FD9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3A7D2B" w:rsidRPr="00FE7EA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9A10327" w14:textId="77777777" w:rsidR="00B14BA6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</w:p>
                    <w:p w14:paraId="7102D1B2" w14:textId="77777777" w:rsidR="004770F8" w:rsidRDefault="00316A71" w:rsidP="00316A71">
                      <w:pPr>
                        <w:pStyle w:val="tekstnaniebieskimtle"/>
                      </w:pPr>
                      <w:r>
                        <w:t>w</w:t>
                      </w:r>
                      <w:r w:rsidR="00B14BA6">
                        <w:t> </w:t>
                      </w:r>
                      <w:r w:rsidR="005744F9">
                        <w:t xml:space="preserve">budownictwie w </w:t>
                      </w:r>
                      <w:r w:rsidRPr="00135B7C">
                        <w:t>porównaniu</w:t>
                      </w:r>
                      <w:r w:rsidR="00B14BA6">
                        <w:t xml:space="preserve"> </w:t>
                      </w:r>
                      <w:r w:rsidR="005E2FD9">
                        <w:t>ze styczniem 2024</w:t>
                      </w:r>
                      <w:r w:rsidR="00CC5BE5">
                        <w:t xml:space="preserve"> r.</w:t>
                      </w:r>
                    </w:p>
                    <w:p w14:paraId="14339466" w14:textId="77777777"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14:paraId="19D0D4EA" w14:textId="77777777"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16A71" w:rsidRPr="001D1E21">
        <w:rPr>
          <w:rFonts w:eastAsia="Times New Roman" w:cs="Times New Roman"/>
          <w:bCs/>
          <w:spacing w:val="-4"/>
        </w:rPr>
        <w:t xml:space="preserve">Według wstępnych danych </w:t>
      </w:r>
      <w:r w:rsidR="00985B42">
        <w:rPr>
          <w:rFonts w:eastAsia="Times New Roman" w:cs="Times New Roman"/>
          <w:bCs/>
          <w:spacing w:val="-4"/>
        </w:rPr>
        <w:t xml:space="preserve">w </w:t>
      </w:r>
      <w:r w:rsidR="005E2FD9">
        <w:rPr>
          <w:rFonts w:eastAsia="Times New Roman" w:cs="Times New Roman"/>
          <w:bCs/>
          <w:spacing w:val="-4"/>
        </w:rPr>
        <w:t>styczniu 2025</w:t>
      </w:r>
      <w:r w:rsidR="00316A71" w:rsidRPr="00417923">
        <w:rPr>
          <w:rFonts w:eastAsia="Times New Roman" w:cs="Times New Roman"/>
          <w:bCs/>
          <w:spacing w:val="-4"/>
        </w:rPr>
        <w:t xml:space="preserve"> r.</w:t>
      </w:r>
      <w:r w:rsidR="00316A71" w:rsidRPr="001D1E21">
        <w:rPr>
          <w:rFonts w:eastAsia="Times New Roman" w:cs="Times New Roman"/>
          <w:bCs/>
          <w:spacing w:val="-4"/>
        </w:rPr>
        <w:t xml:space="preserve"> ceny produkcji budowlano-montażowej </w:t>
      </w:r>
      <w:r w:rsidR="00631607" w:rsidRPr="001D1E21">
        <w:rPr>
          <w:rFonts w:eastAsia="Times New Roman" w:cs="Times New Roman"/>
          <w:bCs/>
          <w:spacing w:val="-4"/>
        </w:rPr>
        <w:t>w porównaniu</w:t>
      </w:r>
      <w:r w:rsidR="001F3E4C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z</w:t>
      </w:r>
      <w:r w:rsidR="00325621">
        <w:rPr>
          <w:rFonts w:eastAsia="Times New Roman" w:cs="Times New Roman"/>
          <w:bCs/>
          <w:spacing w:val="-4"/>
        </w:rPr>
        <w:t> </w:t>
      </w:r>
      <w:r w:rsidR="00316A71" w:rsidRPr="001D1E21">
        <w:rPr>
          <w:rFonts w:eastAsia="Times New Roman" w:cs="Times New Roman"/>
          <w:bCs/>
          <w:spacing w:val="-4"/>
        </w:rPr>
        <w:t xml:space="preserve"> analogicznym miesiącem poprzedniego roku wzrosły</w:t>
      </w:r>
      <w:r w:rsidR="006D19E9">
        <w:rPr>
          <w:rFonts w:eastAsia="Times New Roman" w:cs="Times New Roman"/>
          <w:bCs/>
          <w:spacing w:val="-4"/>
        </w:rPr>
        <w:t xml:space="preserve"> </w:t>
      </w:r>
      <w:r w:rsidR="00316A71" w:rsidRPr="007E02D9">
        <w:rPr>
          <w:rFonts w:eastAsia="Times New Roman" w:cs="Times New Roman"/>
          <w:bCs/>
          <w:spacing w:val="-4"/>
        </w:rPr>
        <w:t xml:space="preserve">o </w:t>
      </w:r>
      <w:r w:rsidR="003B5E06">
        <w:rPr>
          <w:rFonts w:eastAsia="Times New Roman" w:cs="Times New Roman"/>
          <w:bCs/>
          <w:spacing w:val="-4"/>
        </w:rPr>
        <w:t>3,</w:t>
      </w:r>
      <w:r w:rsidR="005E2FD9">
        <w:rPr>
          <w:rFonts w:eastAsia="Times New Roman" w:cs="Times New Roman"/>
          <w:bCs/>
          <w:spacing w:val="-4"/>
        </w:rPr>
        <w:t>6</w:t>
      </w:r>
      <w:r w:rsidR="00316A71" w:rsidRPr="007E02D9">
        <w:rPr>
          <w:rFonts w:eastAsia="Times New Roman" w:cs="Times New Roman"/>
          <w:bCs/>
          <w:spacing w:val="-4"/>
        </w:rPr>
        <w:t>%,</w:t>
      </w:r>
      <w:r w:rsidR="005E0060" w:rsidRPr="00C812B3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 xml:space="preserve">a w porównaniu </w:t>
      </w:r>
      <w:r w:rsidR="00873001">
        <w:rPr>
          <w:rFonts w:eastAsia="Times New Roman" w:cs="Times New Roman"/>
          <w:bCs/>
          <w:spacing w:val="-4"/>
        </w:rPr>
        <w:t xml:space="preserve">z </w:t>
      </w:r>
      <w:r w:rsidR="005E2FD9">
        <w:rPr>
          <w:rFonts w:eastAsia="Times New Roman" w:cs="Times New Roman"/>
          <w:bCs/>
          <w:spacing w:val="-4"/>
        </w:rPr>
        <w:t>grudniem</w:t>
      </w:r>
      <w:r w:rsidR="00470779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202</w:t>
      </w:r>
      <w:r w:rsidR="00A175B3">
        <w:rPr>
          <w:rFonts w:eastAsia="Times New Roman" w:cs="Times New Roman"/>
          <w:bCs/>
          <w:spacing w:val="-4"/>
        </w:rPr>
        <w:t>4</w:t>
      </w:r>
      <w:r w:rsidR="00326EA5">
        <w:rPr>
          <w:rFonts w:eastAsia="Times New Roman" w:cs="Times New Roman"/>
          <w:bCs/>
          <w:spacing w:val="-4"/>
        </w:rPr>
        <w:t> </w:t>
      </w:r>
      <w:r w:rsidR="00316A71" w:rsidRPr="001D1E21">
        <w:rPr>
          <w:rFonts w:eastAsia="Times New Roman" w:cs="Times New Roman"/>
          <w:bCs/>
          <w:spacing w:val="-4"/>
        </w:rPr>
        <w:t>r</w:t>
      </w:r>
      <w:r w:rsidR="005E2FD9">
        <w:rPr>
          <w:rFonts w:eastAsia="Times New Roman" w:cs="Times New Roman"/>
          <w:bCs/>
          <w:spacing w:val="-4"/>
        </w:rPr>
        <w:t>.</w:t>
      </w:r>
      <w:r w:rsidR="005E2FD9" w:rsidRPr="005E2FD9">
        <w:rPr>
          <w:shd w:val="clear" w:color="auto" w:fill="FFFFFF"/>
        </w:rPr>
        <w:t xml:space="preserve"> </w:t>
      </w:r>
      <w:r w:rsidR="005E2FD9" w:rsidRPr="00236B89">
        <w:rPr>
          <w:shd w:val="clear" w:color="auto" w:fill="FFFFFF"/>
        </w:rPr>
        <w:t>utrzymały się na poziomie zbliżonym do notowanego w poprzednim miesiącu</w:t>
      </w:r>
      <w:r w:rsidR="00C200B6">
        <w:rPr>
          <w:shd w:val="clear" w:color="auto" w:fill="FFFFFF"/>
        </w:rPr>
        <w:t>.</w:t>
      </w:r>
    </w:p>
    <w:p w14:paraId="2D9EA8A9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DA83D49" wp14:editId="5A43CCC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8A1EB" w14:textId="77777777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83D4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3128A1EB" w14:textId="77777777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3AB9238D" w14:textId="77777777" w:rsidR="001578AB" w:rsidRPr="009B7A1C" w:rsidRDefault="00985B42" w:rsidP="001578A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5E2FD9">
        <w:rPr>
          <w:shd w:val="clear" w:color="auto" w:fill="FFFFFF"/>
        </w:rPr>
        <w:t>styczniu</w:t>
      </w:r>
      <w:r w:rsidR="00470779">
        <w:rPr>
          <w:shd w:val="clear" w:color="auto" w:fill="FFFFFF"/>
        </w:rPr>
        <w:t xml:space="preserve"> </w:t>
      </w:r>
      <w:r w:rsidR="001578AB" w:rsidRPr="001857EF">
        <w:rPr>
          <w:shd w:val="clear" w:color="auto" w:fill="FFFFFF"/>
        </w:rPr>
        <w:t>202</w:t>
      </w:r>
      <w:r w:rsidR="005E2FD9">
        <w:rPr>
          <w:shd w:val="clear" w:color="auto" w:fill="FFFFFF"/>
        </w:rPr>
        <w:t>5</w:t>
      </w:r>
      <w:r w:rsidR="000E6EA7">
        <w:rPr>
          <w:shd w:val="clear" w:color="auto" w:fill="FFFFFF"/>
        </w:rPr>
        <w:t> </w:t>
      </w:r>
      <w:r w:rsidR="001578AB" w:rsidRPr="001857EF">
        <w:rPr>
          <w:shd w:val="clear" w:color="auto" w:fill="FFFFFF"/>
        </w:rPr>
        <w:t>r.</w:t>
      </w:r>
      <w:r w:rsidR="001578AB" w:rsidRPr="00EE2C6C">
        <w:rPr>
          <w:shd w:val="clear" w:color="auto" w:fill="FFFFFF"/>
        </w:rPr>
        <w:t xml:space="preserve"> w stosunku do </w:t>
      </w:r>
      <w:r w:rsidR="005E2FD9">
        <w:rPr>
          <w:shd w:val="clear" w:color="auto" w:fill="FFFFFF"/>
        </w:rPr>
        <w:t>grudnia</w:t>
      </w:r>
      <w:r w:rsidR="00A175B3">
        <w:rPr>
          <w:shd w:val="clear" w:color="auto" w:fill="FFFFFF"/>
        </w:rPr>
        <w:t xml:space="preserve"> 2024</w:t>
      </w:r>
      <w:r w:rsidR="001578AB" w:rsidRPr="001857EF">
        <w:rPr>
          <w:shd w:val="clear" w:color="auto" w:fill="FFFFFF"/>
        </w:rPr>
        <w:t xml:space="preserve"> r.</w:t>
      </w:r>
      <w:r w:rsidR="001578AB" w:rsidRPr="00B334AE">
        <w:rPr>
          <w:shd w:val="clear" w:color="auto" w:fill="FFFFFF"/>
        </w:rPr>
        <w:t xml:space="preserve"> </w:t>
      </w:r>
      <w:r w:rsidR="001578AB">
        <w:rPr>
          <w:shd w:val="clear" w:color="auto" w:fill="FFFFFF"/>
        </w:rPr>
        <w:t>z</w:t>
      </w:r>
      <w:r w:rsidR="001578AB" w:rsidRPr="009B7A1C">
        <w:rPr>
          <w:shd w:val="clear" w:color="auto" w:fill="FFFFFF"/>
        </w:rPr>
        <w:t>anotowano</w:t>
      </w:r>
      <w:r w:rsidR="002D4402">
        <w:rPr>
          <w:shd w:val="clear" w:color="auto" w:fill="FFFFFF"/>
        </w:rPr>
        <w:t xml:space="preserve"> </w:t>
      </w:r>
      <w:r w:rsidR="001578AB">
        <w:rPr>
          <w:shd w:val="clear" w:color="auto" w:fill="FFFFFF"/>
        </w:rPr>
        <w:t xml:space="preserve">wzrost </w:t>
      </w:r>
      <w:r w:rsidR="003B5E06">
        <w:rPr>
          <w:shd w:val="clear" w:color="auto" w:fill="FFFFFF"/>
        </w:rPr>
        <w:t xml:space="preserve">cen </w:t>
      </w:r>
      <w:r w:rsidR="005E2FD9">
        <w:rPr>
          <w:shd w:val="clear" w:color="auto" w:fill="FFFFFF"/>
        </w:rPr>
        <w:t xml:space="preserve">robót </w:t>
      </w:r>
      <w:r w:rsidR="005E2FD9" w:rsidRPr="009B7A1C">
        <w:rPr>
          <w:shd w:val="clear" w:color="auto" w:fill="FFFFFF"/>
        </w:rPr>
        <w:t xml:space="preserve">budowlanych </w:t>
      </w:r>
      <w:r w:rsidR="005E2FD9" w:rsidRPr="00BE7526">
        <w:rPr>
          <w:shd w:val="clear" w:color="auto" w:fill="FFFFFF"/>
        </w:rPr>
        <w:t>specjalistycznych</w:t>
      </w:r>
      <w:r w:rsidR="005E2FD9">
        <w:rPr>
          <w:shd w:val="clear" w:color="auto" w:fill="FFFFFF"/>
        </w:rPr>
        <w:t xml:space="preserve"> </w:t>
      </w:r>
      <w:r w:rsidR="003B5E06">
        <w:rPr>
          <w:shd w:val="clear" w:color="auto" w:fill="FFFFFF"/>
        </w:rPr>
        <w:t>o 0,</w:t>
      </w:r>
      <w:r w:rsidR="005E2FD9">
        <w:rPr>
          <w:shd w:val="clear" w:color="auto" w:fill="FFFFFF"/>
        </w:rPr>
        <w:t>2</w:t>
      </w:r>
      <w:r w:rsidR="003B5E06">
        <w:rPr>
          <w:shd w:val="clear" w:color="auto" w:fill="FFFFFF"/>
        </w:rPr>
        <w:t xml:space="preserve">%, a ceny </w:t>
      </w:r>
      <w:r w:rsidR="005E2FD9">
        <w:rPr>
          <w:shd w:val="clear" w:color="auto" w:fill="FFFFFF"/>
        </w:rPr>
        <w:t xml:space="preserve">budowy budynków oraz </w:t>
      </w:r>
      <w:r w:rsidR="005E2FD9" w:rsidRPr="009B7A1C">
        <w:rPr>
          <w:shd w:val="clear" w:color="auto" w:fill="FFFFFF"/>
        </w:rPr>
        <w:t>obiektów inżynierii lądowej</w:t>
      </w:r>
      <w:r w:rsidR="005E2FD9">
        <w:rPr>
          <w:shd w:val="clear" w:color="auto" w:fill="FFFFFF"/>
        </w:rPr>
        <w:t xml:space="preserve"> </w:t>
      </w:r>
      <w:r w:rsidR="005E2FD9" w:rsidRPr="00C264A5">
        <w:rPr>
          <w:shd w:val="clear" w:color="auto" w:fill="FFFFFF"/>
        </w:rPr>
        <w:t>i </w:t>
      </w:r>
      <w:r w:rsidR="005E2FD9" w:rsidRPr="00B74669">
        <w:rPr>
          <w:shd w:val="clear" w:color="auto" w:fill="FFFFFF"/>
        </w:rPr>
        <w:t>wodne</w:t>
      </w:r>
      <w:r w:rsidR="005E2FD9">
        <w:rPr>
          <w:shd w:val="clear" w:color="auto" w:fill="FFFFFF"/>
        </w:rPr>
        <w:t xml:space="preserve">j </w:t>
      </w:r>
      <w:r w:rsidR="00236B89" w:rsidRPr="00236B89">
        <w:rPr>
          <w:shd w:val="clear" w:color="auto" w:fill="FFFFFF"/>
        </w:rPr>
        <w:t>utrzymały się na poziomie zbliżonym do notowanego w poprzednim miesiącu</w:t>
      </w:r>
      <w:r w:rsidR="00236B89">
        <w:rPr>
          <w:shd w:val="clear" w:color="auto" w:fill="FFFFFF"/>
        </w:rPr>
        <w:t>.</w:t>
      </w:r>
    </w:p>
    <w:p w14:paraId="6B95AEFD" w14:textId="77777777"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="005E2FD9">
        <w:rPr>
          <w:shd w:val="clear" w:color="auto" w:fill="FFFFFF"/>
        </w:rPr>
        <w:t>ze styczniem 2024</w:t>
      </w:r>
      <w:r w:rsidR="005D4AA9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podniesiono</w:t>
      </w:r>
      <w:r>
        <w:rPr>
          <w:shd w:val="clear" w:color="auto" w:fill="FFFFFF"/>
        </w:rPr>
        <w:t xml:space="preserve"> ceny</w:t>
      </w:r>
      <w:r w:rsidRPr="00AC14C9">
        <w:rPr>
          <w:shd w:val="clear" w:color="auto" w:fill="FFFFFF"/>
        </w:rPr>
        <w:t xml:space="preserve"> </w:t>
      </w:r>
      <w:r w:rsidR="00AB1612">
        <w:rPr>
          <w:shd w:val="clear" w:color="auto" w:fill="FFFFFF"/>
        </w:rPr>
        <w:t xml:space="preserve">budowy obiektów </w:t>
      </w:r>
      <w:r w:rsidR="00AB1612" w:rsidRPr="00AC14C9">
        <w:rPr>
          <w:shd w:val="clear" w:color="auto" w:fill="FFFFFF"/>
        </w:rPr>
        <w:t>in</w:t>
      </w:r>
      <w:r w:rsidR="00AB1612">
        <w:rPr>
          <w:shd w:val="clear" w:color="auto" w:fill="FFFFFF"/>
        </w:rPr>
        <w:t>żynierii lądowej i</w:t>
      </w:r>
      <w:r w:rsidR="001D40F0">
        <w:rPr>
          <w:shd w:val="clear" w:color="auto" w:fill="FFFFFF"/>
        </w:rPr>
        <w:t> </w:t>
      </w:r>
      <w:r w:rsidR="00AB1612" w:rsidRPr="00256333">
        <w:rPr>
          <w:shd w:val="clear" w:color="auto" w:fill="FFFFFF"/>
        </w:rPr>
        <w:t xml:space="preserve">wodnej </w:t>
      </w:r>
      <w:r w:rsidR="005E2FD9">
        <w:rPr>
          <w:shd w:val="clear" w:color="auto" w:fill="FFFFFF"/>
        </w:rPr>
        <w:t>i</w:t>
      </w:r>
      <w:r w:rsidR="00DC6A9E">
        <w:rPr>
          <w:shd w:val="clear" w:color="auto" w:fill="FFFFFF"/>
        </w:rPr>
        <w:t xml:space="preserve"> </w:t>
      </w:r>
      <w:r w:rsidRPr="00B50F19">
        <w:rPr>
          <w:shd w:val="clear" w:color="auto" w:fill="FFFFFF"/>
        </w:rPr>
        <w:t xml:space="preserve">robót budowlanych </w:t>
      </w:r>
      <w:r w:rsidRPr="005F760E">
        <w:rPr>
          <w:shd w:val="clear" w:color="auto" w:fill="FFFFFF"/>
        </w:rPr>
        <w:t>specjalistycznych</w:t>
      </w:r>
      <w:r w:rsidR="00F43224" w:rsidRPr="005F760E">
        <w:rPr>
          <w:shd w:val="clear" w:color="auto" w:fill="FFFFFF"/>
        </w:rPr>
        <w:t xml:space="preserve"> </w:t>
      </w:r>
      <w:r w:rsidR="00DC6A9E">
        <w:rPr>
          <w:shd w:val="clear" w:color="auto" w:fill="FFFFFF"/>
        </w:rPr>
        <w:t>(</w:t>
      </w:r>
      <w:r w:rsidR="005E2FD9">
        <w:rPr>
          <w:shd w:val="clear" w:color="auto" w:fill="FFFFFF"/>
        </w:rPr>
        <w:t>p</w:t>
      </w:r>
      <w:r w:rsidR="00DC6A9E">
        <w:rPr>
          <w:shd w:val="clear" w:color="auto" w:fill="FFFFFF"/>
        </w:rPr>
        <w:t>o </w:t>
      </w:r>
      <w:r w:rsidR="005E2FD9">
        <w:rPr>
          <w:shd w:val="clear" w:color="auto" w:fill="FFFFFF"/>
        </w:rPr>
        <w:t>3,7</w:t>
      </w:r>
      <w:r w:rsidR="00DC6A9E">
        <w:rPr>
          <w:shd w:val="clear" w:color="auto" w:fill="FFFFFF"/>
        </w:rPr>
        <w:t>%)</w:t>
      </w:r>
      <w:r w:rsidR="003B5E06" w:rsidRPr="003B5E06">
        <w:rPr>
          <w:shd w:val="clear" w:color="auto" w:fill="FFFFFF"/>
        </w:rPr>
        <w:t xml:space="preserve"> </w:t>
      </w:r>
      <w:r w:rsidR="003B5E06">
        <w:rPr>
          <w:shd w:val="clear" w:color="auto" w:fill="FFFFFF"/>
        </w:rPr>
        <w:t xml:space="preserve">oraz </w:t>
      </w:r>
      <w:r w:rsidR="003B5E06" w:rsidRPr="00AC14C9">
        <w:rPr>
          <w:shd w:val="clear" w:color="auto" w:fill="FFFFFF"/>
        </w:rPr>
        <w:t xml:space="preserve">budowy </w:t>
      </w:r>
      <w:r w:rsidR="003B5E06" w:rsidRPr="004F3870">
        <w:rPr>
          <w:shd w:val="clear" w:color="auto" w:fill="FFFFFF"/>
        </w:rPr>
        <w:t>budynków</w:t>
      </w:r>
      <w:r w:rsidR="003B5E06">
        <w:rPr>
          <w:shd w:val="clear" w:color="auto" w:fill="FFFFFF"/>
        </w:rPr>
        <w:t xml:space="preserve"> (o 3,</w:t>
      </w:r>
      <w:r w:rsidR="005E2FD9">
        <w:rPr>
          <w:shd w:val="clear" w:color="auto" w:fill="FFFFFF"/>
        </w:rPr>
        <w:t>5</w:t>
      </w:r>
      <w:r w:rsidR="003B5E06">
        <w:rPr>
          <w:shd w:val="clear" w:color="auto" w:fill="FFFFFF"/>
        </w:rPr>
        <w:t>%).</w:t>
      </w:r>
    </w:p>
    <w:p w14:paraId="686706C9" w14:textId="77777777" w:rsidR="005F0A89" w:rsidRDefault="005F0A89" w:rsidP="001578AB">
      <w:pPr>
        <w:jc w:val="both"/>
        <w:rPr>
          <w:shd w:val="clear" w:color="auto" w:fill="FFFFFF"/>
        </w:rPr>
      </w:pPr>
    </w:p>
    <w:p w14:paraId="537C35FE" w14:textId="77777777" w:rsidR="00D308D5" w:rsidRDefault="00D308D5" w:rsidP="00D308D5">
      <w:pPr>
        <w:pStyle w:val="Tytutablicy"/>
        <w:rPr>
          <w:shd w:val="clear" w:color="auto" w:fill="FFFFFF"/>
        </w:rPr>
      </w:pPr>
      <w:r>
        <w:rPr>
          <w:shd w:val="clear" w:color="auto" w:fill="FFFFFF"/>
        </w:rPr>
        <w:t xml:space="preserve">Tablica 1. </w:t>
      </w:r>
      <w:r w:rsidRPr="00D308D5">
        <w:rPr>
          <w:shd w:val="clear" w:color="auto" w:fill="FFFFFF"/>
        </w:rPr>
        <w:t xml:space="preserve">Wskaźniki cen produkcji budowlano-montażowej </w:t>
      </w:r>
      <w:r w:rsidR="00DC6A9E">
        <w:rPr>
          <w:shd w:val="clear" w:color="auto" w:fill="FFFFFF"/>
        </w:rPr>
        <w:t>w</w:t>
      </w:r>
      <w:r w:rsidR="003535C2">
        <w:rPr>
          <w:shd w:val="clear" w:color="auto" w:fill="FFFFFF"/>
        </w:rPr>
        <w:t xml:space="preserve"> </w:t>
      </w:r>
      <w:r w:rsidR="003B5E06">
        <w:rPr>
          <w:shd w:val="clear" w:color="auto" w:fill="FFFFFF"/>
        </w:rPr>
        <w:t>grudniu</w:t>
      </w:r>
      <w:r w:rsidR="00DC6A9E">
        <w:rPr>
          <w:shd w:val="clear" w:color="auto" w:fill="FFFFFF"/>
        </w:rPr>
        <w:t xml:space="preserve"> </w:t>
      </w:r>
      <w:r w:rsidR="00A00993">
        <w:rPr>
          <w:shd w:val="clear" w:color="auto" w:fill="FFFFFF"/>
        </w:rPr>
        <w:t xml:space="preserve">2024 r. i  styczniu  </w:t>
      </w:r>
      <w:r w:rsidRPr="00D308D5">
        <w:rPr>
          <w:shd w:val="clear" w:color="auto" w:fill="FFFFFF"/>
        </w:rPr>
        <w:t>202</w:t>
      </w:r>
      <w:r w:rsidR="00A00993">
        <w:rPr>
          <w:shd w:val="clear" w:color="auto" w:fill="FFFFFF"/>
        </w:rPr>
        <w:t>5</w:t>
      </w:r>
      <w:r w:rsidR="003535C2">
        <w:rPr>
          <w:shd w:val="clear" w:color="auto" w:fill="FFFFFF"/>
        </w:rPr>
        <w:t> </w:t>
      </w:r>
      <w:r w:rsidRPr="00D308D5">
        <w:rPr>
          <w:shd w:val="clear" w:color="auto" w:fill="FFFFFF"/>
        </w:rPr>
        <w:t>r.</w:t>
      </w:r>
    </w:p>
    <w:p w14:paraId="5F303D78" w14:textId="77777777" w:rsidR="00003BD1" w:rsidRDefault="00003BD1" w:rsidP="00967374">
      <w:pPr>
        <w:rPr>
          <w:b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budowlano-montażowej w grudniu 2024 r. i styczniu 2025 r."/>
        <w:tblDescription w:val="Wskaźniki cen produkcji budowlano-montażowej w różnych okresach odniesienia: grudzień 2024 r. do listopada 2024 r., grudzień 2024 r. do analogicznego okresu  ubiegłego roku tj. grudnia 2023 r., narastająco styczeń - grudzień 2024 r. do stycznia - grudnia 2023 r., styczeń 2025 r. do stycznia 2024 r., styczeń 2025 r. do grudnia 2024 r. "/>
      </w:tblPr>
      <w:tblGrid>
        <w:gridCol w:w="2194"/>
        <w:gridCol w:w="1134"/>
        <w:gridCol w:w="1134"/>
        <w:gridCol w:w="1134"/>
        <w:gridCol w:w="1134"/>
        <w:gridCol w:w="1134"/>
      </w:tblGrid>
      <w:tr w:rsidR="005E2FD9" w:rsidRPr="007A5D6D" w14:paraId="513132EE" w14:textId="77777777" w:rsidTr="003E2829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58B30985" w14:textId="77777777" w:rsidR="005E2FD9" w:rsidRPr="007A5D6D" w:rsidRDefault="005E2FD9" w:rsidP="003E28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678126DB" w14:textId="77777777" w:rsidR="005E2FD9" w:rsidRPr="007A5D6D" w:rsidRDefault="005E2FD9" w:rsidP="003E28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14:paraId="60BC7CD8" w14:textId="77777777" w:rsidR="005E2FD9" w:rsidRPr="007A5D6D" w:rsidRDefault="005E2FD9" w:rsidP="003E28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01-12 202</w:t>
            </w:r>
            <w:r w:rsidR="00A9178E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3A0E49C7" w14:textId="77777777" w:rsidR="005E2FD9" w:rsidRPr="007A5D6D" w:rsidRDefault="005E2FD9" w:rsidP="003E28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 w:rsidR="00A9178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E65708" w:rsidRPr="007A5D6D" w14:paraId="3A287846" w14:textId="77777777" w:rsidTr="00754225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677BB3EB" w14:textId="77777777" w:rsidR="00E65708" w:rsidRPr="007A5D6D" w:rsidRDefault="00E65708" w:rsidP="003E28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0FB227F3" w14:textId="77777777" w:rsidR="00E65708" w:rsidRPr="007A5D6D" w:rsidRDefault="00E65708" w:rsidP="003E2829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40B34622" w14:textId="77777777" w:rsidR="00E65708" w:rsidRPr="007A5D6D" w:rsidRDefault="00E65708" w:rsidP="00E6570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analogiczny okres             2023 = 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38964A50" w14:textId="77777777" w:rsidR="00E65708" w:rsidRPr="007A5D6D" w:rsidRDefault="00E65708" w:rsidP="003E2829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01 202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78ADAF3C" w14:textId="77777777" w:rsidR="00E65708" w:rsidRPr="007A5D6D" w:rsidRDefault="00E65708" w:rsidP="003E282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9178E" w:rsidRPr="00770DB6" w14:paraId="602F3A23" w14:textId="77777777" w:rsidTr="003E2829">
        <w:tc>
          <w:tcPr>
            <w:tcW w:w="2194" w:type="dxa"/>
          </w:tcPr>
          <w:p w14:paraId="3D9AE96D" w14:textId="77777777" w:rsidR="00A9178E" w:rsidRPr="007A5D6D" w:rsidRDefault="00A9178E" w:rsidP="00A9178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14:paraId="7AF9C5D3" w14:textId="77777777" w:rsidR="00A9178E" w:rsidRPr="00F21FDA" w:rsidRDefault="00A9178E" w:rsidP="00A9178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34" w:type="dxa"/>
            <w:vAlign w:val="center"/>
          </w:tcPr>
          <w:p w14:paraId="5B271794" w14:textId="77777777" w:rsidR="00A9178E" w:rsidRPr="00F21FDA" w:rsidRDefault="00A9178E" w:rsidP="00A9178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134" w:type="dxa"/>
            <w:vAlign w:val="center"/>
          </w:tcPr>
          <w:p w14:paraId="05C06036" w14:textId="77777777" w:rsidR="00A9178E" w:rsidRPr="00A87BA2" w:rsidRDefault="00A87BA2" w:rsidP="00A9178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106,0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4037AA1F" w14:textId="77777777" w:rsidR="00A9178E" w:rsidRPr="00A87BA2" w:rsidRDefault="00A87BA2" w:rsidP="00A9178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134" w:type="dxa"/>
            <w:vAlign w:val="center"/>
          </w:tcPr>
          <w:p w14:paraId="32862B13" w14:textId="77777777" w:rsidR="00A9178E" w:rsidRPr="00A87BA2" w:rsidRDefault="00A87BA2" w:rsidP="00A9178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178E" w:rsidRPr="00770DB6" w14:paraId="48C49D16" w14:textId="77777777" w:rsidTr="003E2829">
        <w:tc>
          <w:tcPr>
            <w:tcW w:w="2194" w:type="dxa"/>
          </w:tcPr>
          <w:p w14:paraId="0ED64070" w14:textId="77777777" w:rsidR="00A9178E" w:rsidRPr="007A5D6D" w:rsidRDefault="00A9178E" w:rsidP="00A9178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sz w:val="16"/>
                <w:szCs w:val="16"/>
              </w:rPr>
              <w:t xml:space="preserve">Budowa </w:t>
            </w:r>
            <w:proofErr w:type="spellStart"/>
            <w:r w:rsidRPr="007A5D6D">
              <w:rPr>
                <w:sz w:val="16"/>
                <w:szCs w:val="16"/>
              </w:rPr>
              <w:t>budynków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4C72B57F" w14:textId="77777777" w:rsidR="00A9178E" w:rsidRPr="00713E22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34" w:type="dxa"/>
            <w:vAlign w:val="center"/>
          </w:tcPr>
          <w:p w14:paraId="67A99470" w14:textId="77777777" w:rsidR="00A9178E" w:rsidRPr="00713E22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134" w:type="dxa"/>
            <w:vAlign w:val="center"/>
          </w:tcPr>
          <w:p w14:paraId="6FB07B94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134" w:type="dxa"/>
            <w:vAlign w:val="center"/>
          </w:tcPr>
          <w:p w14:paraId="6081D65F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134" w:type="dxa"/>
            <w:vAlign w:val="center"/>
          </w:tcPr>
          <w:p w14:paraId="7009F338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178E" w:rsidRPr="00770DB6" w14:paraId="145A960B" w14:textId="77777777" w:rsidTr="003E2829">
        <w:tc>
          <w:tcPr>
            <w:tcW w:w="2194" w:type="dxa"/>
          </w:tcPr>
          <w:p w14:paraId="39CB24A4" w14:textId="77777777" w:rsidR="00A9178E" w:rsidRPr="007A5D6D" w:rsidRDefault="00A9178E" w:rsidP="00A9178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Budowa obiektów inżynierii  lądowej i </w:t>
            </w:r>
            <w:proofErr w:type="spellStart"/>
            <w:r w:rsidRPr="007A5D6D">
              <w:rPr>
                <w:color w:val="000000" w:themeColor="text1"/>
                <w:sz w:val="16"/>
                <w:szCs w:val="16"/>
              </w:rPr>
              <w:t>wodnej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14984A4" w14:textId="77777777" w:rsidR="00A9178E" w:rsidRPr="00F21FDA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251FC" w14:textId="77777777" w:rsidR="00A9178E" w:rsidRPr="00F21FDA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FF230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AD369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D30EC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178E" w:rsidRPr="00770DB6" w14:paraId="3DE310D4" w14:textId="77777777" w:rsidTr="003E2829">
        <w:tc>
          <w:tcPr>
            <w:tcW w:w="2194" w:type="dxa"/>
          </w:tcPr>
          <w:p w14:paraId="723AE255" w14:textId="77777777" w:rsidR="00A9178E" w:rsidRPr="007A5D6D" w:rsidRDefault="00A9178E" w:rsidP="00A9178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134" w:type="dxa"/>
            <w:vAlign w:val="center"/>
          </w:tcPr>
          <w:p w14:paraId="5809DBE0" w14:textId="77777777" w:rsidR="00A9178E" w:rsidRPr="00F21FDA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87BA2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1134" w:type="dxa"/>
            <w:vAlign w:val="center"/>
          </w:tcPr>
          <w:p w14:paraId="0D450A1A" w14:textId="77777777" w:rsidR="00A9178E" w:rsidRPr="00F21FDA" w:rsidRDefault="00A9178E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A87BA2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1134" w:type="dxa"/>
            <w:vAlign w:val="center"/>
          </w:tcPr>
          <w:p w14:paraId="2CA1463D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134" w:type="dxa"/>
            <w:vAlign w:val="center"/>
          </w:tcPr>
          <w:p w14:paraId="42104DE1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881AA" w14:textId="77777777" w:rsidR="00A9178E" w:rsidRPr="00770DB6" w:rsidRDefault="00A87BA2" w:rsidP="00A9178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</w:tbl>
    <w:p w14:paraId="4B096616" w14:textId="77777777" w:rsidR="00003BD1" w:rsidRDefault="00003BD1" w:rsidP="00967374">
      <w:pPr>
        <w:rPr>
          <w:b/>
          <w:shd w:val="clear" w:color="auto" w:fill="FFFFFF"/>
        </w:rPr>
      </w:pPr>
    </w:p>
    <w:p w14:paraId="429E485D" w14:textId="77777777" w:rsidR="001578AB" w:rsidRDefault="001578AB" w:rsidP="001578AB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4D4AE09D" w14:textId="77777777" w:rsidR="001578AB" w:rsidRPr="006F302E" w:rsidRDefault="001578AB" w:rsidP="001578AB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C97D627" w14:textId="77777777" w:rsidR="001578AB" w:rsidRDefault="001578AB" w:rsidP="00966C9A">
      <w:pPr>
        <w:pStyle w:val="Tablicanotka"/>
      </w:pPr>
    </w:p>
    <w:p w14:paraId="77FF7E51" w14:textId="77777777" w:rsidR="001578AB" w:rsidRDefault="001578AB" w:rsidP="00966C9A">
      <w:pPr>
        <w:pStyle w:val="Tablicanotka"/>
      </w:pPr>
    </w:p>
    <w:p w14:paraId="1F9DD5B3" w14:textId="77777777" w:rsidR="003977D0" w:rsidRDefault="003977D0" w:rsidP="00966C9A">
      <w:pPr>
        <w:pStyle w:val="Tablicanotka"/>
      </w:pPr>
    </w:p>
    <w:p w14:paraId="051BF9A4" w14:textId="77777777" w:rsidR="009A7FCD" w:rsidRDefault="009A7FCD" w:rsidP="00966C9A">
      <w:pPr>
        <w:pStyle w:val="Tablicanotka"/>
      </w:pPr>
    </w:p>
    <w:p w14:paraId="1D44B23E" w14:textId="77777777" w:rsidR="009A7FCD" w:rsidRDefault="009A7FCD" w:rsidP="00966C9A">
      <w:pPr>
        <w:pStyle w:val="Tablicanotka"/>
      </w:pPr>
    </w:p>
    <w:p w14:paraId="6F76A7B2" w14:textId="77777777" w:rsidR="003977D0" w:rsidRDefault="003977D0" w:rsidP="00966C9A">
      <w:pPr>
        <w:pStyle w:val="Tablicanotka"/>
      </w:pPr>
    </w:p>
    <w:p w14:paraId="360C5A31" w14:textId="77777777" w:rsidR="00C2119C" w:rsidRDefault="00A96A25" w:rsidP="00C2119C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1384B2" wp14:editId="65D6866A">
                <wp:simplePos x="0" y="0"/>
                <wp:positionH relativeFrom="page">
                  <wp:posOffset>5709557</wp:posOffset>
                </wp:positionH>
                <wp:positionV relativeFrom="paragraph">
                  <wp:posOffset>787400</wp:posOffset>
                </wp:positionV>
                <wp:extent cx="1681843" cy="1173480"/>
                <wp:effectExtent l="0" t="0" r="0" b="7620"/>
                <wp:wrapNone/>
                <wp:docPr id="25" name="Pole tekstowe 25" descr="W styczniu 2025 r. ceny produkcji budowlano-montażowej utrzymały się na poziomie zbliżonym do notowanego w poprzednim miesiąc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843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1FE9F7" w14:textId="77777777" w:rsidR="001578AB" w:rsidRPr="00E15CF4" w:rsidRDefault="00547819" w:rsidP="001578AB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>
                              <w:t xml:space="preserve">W </w:t>
                            </w:r>
                            <w:r w:rsidR="00413BA4">
                              <w:t>styczniu 2025</w:t>
                            </w:r>
                            <w:r w:rsidR="00F00A70" w:rsidRPr="00BB423E">
                              <w:t xml:space="preserve"> r</w:t>
                            </w:r>
                            <w:r w:rsidR="00854836" w:rsidRPr="00BB423E">
                              <w:t>.</w:t>
                            </w:r>
                            <w:r w:rsidR="002F4DB5">
                              <w:t xml:space="preserve"> cen</w:t>
                            </w:r>
                            <w:r w:rsidR="00854836">
                              <w:t>y</w:t>
                            </w:r>
                            <w:r w:rsidR="00F00A70">
                              <w:t xml:space="preserve"> produkcji budowlano-montażowej</w:t>
                            </w:r>
                            <w:r w:rsidR="001D1E21">
                              <w:t xml:space="preserve"> </w:t>
                            </w:r>
                            <w:r w:rsidR="00413BA4" w:rsidRPr="00413BA4">
                              <w:t>utrzymały się na poziomie zbliżonym do notowanego w poprzednim miesiącu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84B2" id="Pole tekstowe 25" o:spid="_x0000_s1028" type="#_x0000_t202" alt="W styczniu 2025 r. ceny produkcji budowlano-montażowej utrzymały się na poziomie zbliżonym do notowanego w poprzednim miesiącu" style="position:absolute;left:0;text-align:left;margin-left:449.55pt;margin-top:62pt;width:132.45pt;height:92.4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2n1qAIAAPoEAAAOAAAAZHJzL2Uyb0RvYy54bWysVM1OGzEQvlfqO1i+k82GBNKIDUpBVJUQ&#10;IEHF2fF6E4PtcW0vu5tjpT5E36XH8l4de5OAaE9VL17b83n+vvn25LTVijwJ5yWYguaDISXCcCil&#10;WRX0y93FwZQSH5gpmQIjCtoJT0/n79+dNHYmRrAGVQpH0Inxs8YWdB2CnWWZ52uhmR+AFQaNFTjN&#10;Ah7dKisda9C7VtloODzKGnCldcCF93h73hvpPPmvKsHDdVV5EYgqKOYW0urSuoxrNj9hs5Vjdi35&#10;Ng32D1loJg0G3bs6Z4GR2sk/XGnJHXiowoCDzqCqJBepBqwmH76p5nbNrEi1YHO83bfJ/z+3/Orp&#10;xhFZFnQ0ocQwjRzdgBIkiEcfoBEk3pfCc2zaPVLZ8Y2RNRkNRxPiBoQL0xHsf1k/8gdJlnUJjWIG&#10;DjSYwJ5/oocHUge36TR7/tYRL3/9wDDEwkaCloJslkoizHSalEAMYExmxApIgxjrNqI0UhNE4svv&#10;vI6ENdbPMO9bi5mH9iO0OHi7e4+XkYe2cjp+scME7Uh9t6dbtIHw+Ohomk/Hh5RwtOX58eF4mgYi&#10;e3lunQ+fBGgs0ePsOJynRDN7uvQBU0HoDhKjGbiQSqWZUoY0BT06nAzTg70FXygTsSJN59ZNLKlP&#10;Pe5Cu2x7TnZlLaHssFoH/QB7yy8kZnTJfLhhDicWC0QVhmtcKgUYGbY7StbgNn+7j3gcJLRS0qAC&#10;Cuq/1swJStRngyP2IR+Po2TSYTw5HuHBvbYsX1tMrc8ARZaj3i1P24gParetHOh7FOsiRkUTMxxj&#10;FzTstmeh1yWKnYvFIoFQJJaFS3NreXQd+xb7fdfeM2e3pATk8wp2WmGzN9z02J6dRR2gkom42Oe+&#10;q8hiPKDAEp/bn0FU8OtzQr38sua/AQAA//8DAFBLAwQUAAYACAAAACEAXQQjHeIAAAAMAQAADwAA&#10;AGRycy9kb3ducmV2LnhtbEyPwU7DMBBE70j8g7VI3KiTAJUb4lRVpAoJwaGlF25OvE0i7HWI3Tbw&#10;9TgnuO1onmZnivVkDTvj6HtHEtJFAgypcbqnVsLhfXsngPmgSCvjCCV8o4d1eX1VqFy7C+3wvA8t&#10;iyHkcyWhC2HIOfdNh1b5hRuQond0o1UhyrHlelSXGG4Nz5Jkya3qKX7o1IBVh83n/mQlvFTbN7Wr&#10;Myt+TPX8etwMX4ePRylvb6bNE7CAU/iDYa4fq0MZO9XuRNozI0GsVmlEo5E9xFEzkS7nq5ZwnwgB&#10;vCz4/xHlLwAAAP//AwBQSwECLQAUAAYACAAAACEAtoM4kv4AAADhAQAAEwAAAAAAAAAAAAAAAAAA&#10;AAAAW0NvbnRlbnRfVHlwZXNdLnhtbFBLAQItABQABgAIAAAAIQA4/SH/1gAAAJQBAAALAAAAAAAA&#10;AAAAAAAAAC8BAABfcmVscy8ucmVsc1BLAQItABQABgAIAAAAIQCrv2n1qAIAAPoEAAAOAAAAAAAA&#10;AAAAAAAAAC4CAABkcnMvZTJvRG9jLnhtbFBLAQItABQABgAIAAAAIQBdBCMd4gAAAAwBAAAPAAAA&#10;AAAAAAAAAAAAAAIFAABkcnMvZG93bnJldi54bWxQSwUGAAAAAAQABADzAAAAEQYAAAAA&#10;" filled="f" stroked="f" strokeweight=".5pt">
                <v:textbox>
                  <w:txbxContent>
                    <w:p w14:paraId="511FE9F7" w14:textId="77777777" w:rsidR="001578AB" w:rsidRPr="00E15CF4" w:rsidRDefault="00547819" w:rsidP="001578AB">
                      <w:pPr>
                        <w:pStyle w:val="tekstzboku"/>
                        <w:rPr>
                          <w:strike/>
                        </w:rPr>
                      </w:pPr>
                      <w:r>
                        <w:t xml:space="preserve">W </w:t>
                      </w:r>
                      <w:r w:rsidR="00413BA4">
                        <w:t>styczniu 2025</w:t>
                      </w:r>
                      <w:r w:rsidR="00F00A70" w:rsidRPr="00BB423E">
                        <w:t xml:space="preserve"> r</w:t>
                      </w:r>
                      <w:r w:rsidR="00854836" w:rsidRPr="00BB423E">
                        <w:t>.</w:t>
                      </w:r>
                      <w:r w:rsidR="002F4DB5">
                        <w:t xml:space="preserve"> cen</w:t>
                      </w:r>
                      <w:r w:rsidR="00854836">
                        <w:t>y</w:t>
                      </w:r>
                      <w:r w:rsidR="00F00A70">
                        <w:t xml:space="preserve"> produkcji budowlano-montażowej</w:t>
                      </w:r>
                      <w:r w:rsidR="001D1E21">
                        <w:t xml:space="preserve"> </w:t>
                      </w:r>
                      <w:r w:rsidR="00413BA4" w:rsidRPr="00413BA4">
                        <w:t>utrzymały się na poziomie zbliżonym do notowanego w poprzednim miesiącu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56D2" w:rsidRPr="00E956D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71EF841F" wp14:editId="0CAC7D85">
                <wp:simplePos x="0" y="0"/>
                <wp:positionH relativeFrom="margin">
                  <wp:align>left</wp:align>
                </wp:positionH>
                <wp:positionV relativeFrom="paragraph">
                  <wp:posOffset>459740</wp:posOffset>
                </wp:positionV>
                <wp:extent cx="259080" cy="251460"/>
                <wp:effectExtent l="0" t="0" r="762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CFBD" w14:textId="77777777" w:rsidR="00E956D2" w:rsidRPr="00E956D2" w:rsidRDefault="00E956D2" w:rsidP="00E956D2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E956D2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841F" id="_x0000_s1029" type="#_x0000_t202" style="position:absolute;left:0;text-align:left;margin-left:0;margin-top:36.2pt;width:20.4pt;height:19.8pt;z-index:251932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IJJwIAACgEAAAOAAAAZHJzL2Uyb0RvYy54bWysU8GO2yAQvVfqPyDujR032U2sOKtttqkq&#10;bduVtv0AjHGMFhgKJHb69R1wkkbbW1UfEOMZHjPvPVZ3g1bkIJyXYCo6neSUCMOhkWZX0R/ft+8W&#10;lPjATMMUGFHRo/D0bv32zaq3pSigA9UIRxDE+LK3Fe1CsGWWed4JzfwErDCYbMFpFjB0u6xxrEd0&#10;rbIiz2+yHlxjHXDhPf59GJN0nfDbVvDwrW29CERVFHsLaXVpreOarVes3DlmO8lPbbB/6EIzafDS&#10;C9QDC4zsnfwLSkvuwEMbJhx0Bm0ruUgz4DTT/NU0zx2zIs2C5Hh7ocn/P1j+9fDkiGwqWkxvKTFM&#10;o0hPoAQJ4sUH6AUpIkm99SXWPlusDsMHGFDsNLC3j8BfPDGw6ZjZiXvnoO8Ea7DJaTyZXR0dcXwE&#10;qfsv0OBdbB8gAQ2t05FB5IQgOop1vAgkhkA4/izmy3yBGY6pYj6d3SQBM1aeD1vnwycBmsRNRR3q&#10;n8DZ4dGH2AwrzyXxLg9KNlupVArcrt4oRw4MvbJNX+r/VZkypK/ocl7ME7KBeD7ZSMuAXlZSV3SR&#10;x290VyTjo2lSSWBSjXvsRJkTO5GQkZow1ENS4/2Z9BqaI9LlYLQuPjXcdOB+UdKjbSvqf+6ZE5So&#10;zwYpX05ns+jzFMzmtwUG7jpTX2eY4QhV0UDJuN2E9DYiHQbuUZpWJtqihmMnp5bRjonN09OJfr+O&#10;U9WfB77+DQAA//8DAFBLAwQUAAYACAAAACEAouwP1toAAAAGAQAADwAAAGRycy9kb3ducmV2Lnht&#10;bEyPwU7DMBBE70j8g7VIXBB1GoUGQpwKkEBcW/oBm3ibRMTrKHab9O9ZTnAczWjmTbld3KDONIXe&#10;s4H1KgFF3Hjbc2vg8PV+/wgqRGSLg2cycKEA2+r6qsTC+pl3dN7HVkkJhwINdDGOhdah6chhWPmR&#10;WLyjnxxGkVOr7YSzlLtBp0my0Q57loUOR3rrqPnen5yB4+d89/A01x/xkO+yzSv2ee0vxtzeLC/P&#10;oCIt8S8Mv/iCDpUw1f7ENqjBgByJBvI0AyVulsiPWlLrNAFdlfo/fvUDAAD//wMAUEsBAi0AFAAG&#10;AAgAAAAhALaDOJL+AAAA4QEAABMAAAAAAAAAAAAAAAAAAAAAAFtDb250ZW50X1R5cGVzXS54bWxQ&#10;SwECLQAUAAYACAAAACEAOP0h/9YAAACUAQAACwAAAAAAAAAAAAAAAAAvAQAAX3JlbHMvLnJlbHNQ&#10;SwECLQAUAAYACAAAACEAr0aiCScCAAAoBAAADgAAAAAAAAAAAAAAAAAuAgAAZHJzL2Uyb0RvYy54&#10;bWxQSwECLQAUAAYACAAAACEAouwP1toAAAAGAQAADwAAAAAAAAAAAAAAAACBBAAAZHJzL2Rvd25y&#10;ZXYueG1sUEsFBgAAAAAEAAQA8wAAAIgFAAAAAA==&#10;" stroked="f">
                <v:textbox>
                  <w:txbxContent>
                    <w:p w14:paraId="7DA4CFBD" w14:textId="77777777" w:rsidR="00E956D2" w:rsidRPr="00E956D2" w:rsidRDefault="00E956D2" w:rsidP="00E956D2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956D2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 w:rsidR="00E956D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28576" behindDoc="0" locked="0" layoutInCell="1" allowOverlap="1" wp14:anchorId="50580C4A" wp14:editId="5CDC5CD4">
            <wp:simplePos x="0" y="0"/>
            <wp:positionH relativeFrom="margin">
              <wp:align>right</wp:align>
            </wp:positionH>
            <wp:positionV relativeFrom="paragraph">
              <wp:posOffset>429260</wp:posOffset>
            </wp:positionV>
            <wp:extent cx="5122545" cy="2912745"/>
            <wp:effectExtent l="0" t="0" r="0" b="0"/>
            <wp:wrapTopAndBottom/>
            <wp:docPr id="3" name="Wykres 3" descr="Wykres 1. Zmiany cen produkcji budowlano-montażowej w latach 2023-2025 w porównaniu z poprzednim okresem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2119C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1. Zmiany cen produkcji budowlano-montażowej w latach 202</w:t>
      </w:r>
      <w:r w:rsidR="00C2119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C2119C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3C4CFE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5</w:t>
      </w:r>
      <w:r w:rsidR="00C2119C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</w:t>
      </w:r>
      <w:r w:rsidR="00C2119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 </w:t>
      </w:r>
      <w:r w:rsidR="00C2119C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poprzedni</w:t>
      </w:r>
      <w:r w:rsidR="00C2119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m </w:t>
      </w:r>
      <w:r w:rsidR="00C2119C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okres</w:t>
      </w:r>
      <w:r w:rsidR="00C2119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</w:p>
    <w:p w14:paraId="12ECCD77" w14:textId="77777777" w:rsidR="001578AB" w:rsidRDefault="001578AB" w:rsidP="00966C9A">
      <w:pPr>
        <w:pStyle w:val="Tablicanotka"/>
      </w:pPr>
    </w:p>
    <w:p w14:paraId="21930288" w14:textId="77777777" w:rsidR="001578AB" w:rsidRDefault="001578AB" w:rsidP="00966C9A">
      <w:pPr>
        <w:pStyle w:val="Tablicanotka"/>
      </w:pPr>
    </w:p>
    <w:p w14:paraId="1FD4ED01" w14:textId="77777777" w:rsidR="00664AFD" w:rsidRDefault="00664AFD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469511C9" w14:textId="77777777" w:rsidR="00DE4A46" w:rsidRDefault="00DE4A46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2. Zmiany cen produkcji budowlano-montażowej w latach 202</w:t>
      </w:r>
      <w:r w:rsidR="003D340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3 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</w:t>
      </w:r>
      <w:r w:rsidR="003D340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3C4CFE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5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</w:t>
      </w:r>
      <w:r w:rsidR="00360A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analogiczn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ym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okres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roku poprzedniego</w:t>
      </w:r>
    </w:p>
    <w:p w14:paraId="5FD81E5D" w14:textId="77777777" w:rsidR="003977D0" w:rsidRDefault="003977D0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111C788" w14:textId="77777777" w:rsidR="00A910E6" w:rsidRDefault="008A3D1F" w:rsidP="00BB1006">
      <w:pPr>
        <w:spacing w:line="288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0CE22B14" wp14:editId="5B9B4D9E">
                <wp:simplePos x="0" y="0"/>
                <wp:positionH relativeFrom="column">
                  <wp:posOffset>144780</wp:posOffset>
                </wp:positionH>
                <wp:positionV relativeFrom="paragraph">
                  <wp:posOffset>360680</wp:posOffset>
                </wp:positionV>
                <wp:extent cx="243840" cy="243840"/>
                <wp:effectExtent l="0" t="0" r="0" b="381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905F2" w14:textId="77777777" w:rsidR="008A3D1F" w:rsidRPr="008A3D1F" w:rsidRDefault="008A3D1F" w:rsidP="008A3D1F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8A3D1F"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22B14" id="_x0000_s1030" type="#_x0000_t202" style="position:absolute;left:0;text-align:left;margin-left:11.4pt;margin-top:28.4pt;width:19.2pt;height:19.2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+rCwIAAP0DAAAOAAAAZHJzL2Uyb0RvYy54bWysU1Fv0zAQfkfiP1h+p2lDC13UdBobQ0gD&#10;Jg1+gOs4jTXbZ+xrk/HrOTtZV8Ebwg/W2Xf3+b7vzpvLwRp2VCFqcDVfzOacKSeh0W5f8x/fb9+s&#10;OYsoXCMMOFXzJxX55fb1q03vK1VCB6ZRgRGIi1Xva94h+qooouyUFXEGXjlythCsQDqGfdEE0RO6&#10;NUU5n78regiNDyBVjHR7Mzr5NuO3rZL4rW2jQmZqTrVh3kPed2kvthtR7YPwnZZTGeIfqrBCO3r0&#10;BHUjULBD0H9BWS0DRGhxJsEW0LZaqsyB2Czmf7B56IRXmQuJE/1Jpvj/YOXX431guqn5kjMnLLXo&#10;HoxiqB4jQq9YmSTqfawo8sFTLA4fYKBWZ7rR34F8jMzBdSfcXl2FAH2nREMlLlJmcZY64sQEsuu/&#10;QENviQNCBhraYJN+pAgjdGrV06k9akAm6bJcvl0vySPJNdnpBVE9J/sQ8ZMCy5JR80Ddz+DieBdx&#10;DH0OSW85uNXG0L2ojGN9zS9W5SonnHmsRhpQo23N1/O0xpFJHD+6Jiej0Ga0qRbjJtKJ58gYh90w&#10;SUzxSZAdNE+kQoBxHun/kNFB+MVZT7NY8/jzIILizHx2pOTFYpl4Yz4sV+9LOoRzz+7cI5wkqJoj&#10;Z6N5jXngR8pXpHirsxovlUwl04xlPaf/kIb4/JyjXn7t9jcAAAD//wMAUEsDBBQABgAIAAAAIQB3&#10;YbYC2wAAAAcBAAAPAAAAZHJzL2Rvd25yZXYueG1sTM5NT8MwDAbgOxL/ITISN5asohUrdScE4gpi&#10;fEjcssZrKxqnarK1/HvMCU6W9Vqvn2q7+EGdaIp9YIT1yoAiboLruUV4e328ugEVk2Vnh8CE8E0R&#10;tvX5WWVLF2Z+odMutUpKOJYWoUtpLLWOTUfexlUYiSU7hMnbJOvUajfZWcr9oDNjCu1tz/KhsyPd&#10;d9R87Y4e4f3p8PlxbZ7bB5+Pc1iMZr/RiJcXy90tqERL+juGX77QoRbTPhzZRTUgZJnIE0JeyJS8&#10;WGeg9gibPANdV/q/v/4BAAD//wMAUEsBAi0AFAAGAAgAAAAhALaDOJL+AAAA4QEAABMAAAAAAAAA&#10;AAAAAAAAAAAAAFtDb250ZW50X1R5cGVzXS54bWxQSwECLQAUAAYACAAAACEAOP0h/9YAAACUAQAA&#10;CwAAAAAAAAAAAAAAAAAvAQAAX3JlbHMvLnJlbHNQSwECLQAUAAYACAAAACEA1oifqwsCAAD9AwAA&#10;DgAAAAAAAAAAAAAAAAAuAgAAZHJzL2Uyb0RvYy54bWxQSwECLQAUAAYACAAAACEAd2G2AtsAAAAH&#10;AQAADwAAAAAAAAAAAAAAAABlBAAAZHJzL2Rvd25yZXYueG1sUEsFBgAAAAAEAAQA8wAAAG0FAAAA&#10;AA==&#10;" filled="f" stroked="f">
                <v:textbox>
                  <w:txbxContent>
                    <w:p w14:paraId="5F2905F2" w14:textId="77777777" w:rsidR="008A3D1F" w:rsidRPr="008A3D1F" w:rsidRDefault="008A3D1F" w:rsidP="008A3D1F">
                      <w:pPr>
                        <w:spacing w:before="0" w:after="0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8A3D1F">
                        <w:rPr>
                          <w:color w:val="0D0D0D" w:themeColor="text1" w:themeTint="F2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20558B" w14:textId="77777777" w:rsidR="00233338" w:rsidRDefault="00FC77AE" w:rsidP="00BB1006">
      <w:pPr>
        <w:spacing w:line="288" w:lineRule="auto"/>
        <w:ind w:left="851" w:hanging="851"/>
        <w:rPr>
          <w:noProof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29600" behindDoc="0" locked="0" layoutInCell="1" allowOverlap="1" wp14:anchorId="6FFD9ECE" wp14:editId="6FC24111">
            <wp:simplePos x="0" y="0"/>
            <wp:positionH relativeFrom="margin">
              <wp:posOffset>76200</wp:posOffset>
            </wp:positionH>
            <wp:positionV relativeFrom="paragraph">
              <wp:posOffset>86360</wp:posOffset>
            </wp:positionV>
            <wp:extent cx="5122545" cy="2620800"/>
            <wp:effectExtent l="0" t="0" r="1905" b="8255"/>
            <wp:wrapTopAndBottom/>
            <wp:docPr id="16" name="Wykres 16" descr="Wykres 2. Zmiany cen produkcji budowlano-montażowej w latach 2023 - 2025 w porównaniu z analogicznym okresem roku poprzedniego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470950" wp14:editId="623CF756">
                <wp:simplePos x="0" y="0"/>
                <wp:positionH relativeFrom="page">
                  <wp:posOffset>5783580</wp:posOffset>
                </wp:positionH>
                <wp:positionV relativeFrom="paragraph">
                  <wp:posOffset>307975</wp:posOffset>
                </wp:positionV>
                <wp:extent cx="1623060" cy="845820"/>
                <wp:effectExtent l="0" t="0" r="0" b="0"/>
                <wp:wrapNone/>
                <wp:docPr id="15" name="Pole tekstowe 15" descr="W styczniu 2025 r. ceny produkcji budowlano-montażowej były wyższe w skali roku o 3,6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A8031B" w14:textId="77777777" w:rsidR="00BB1006" w:rsidRDefault="00241724" w:rsidP="00BB100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547819">
                              <w:rPr>
                                <w:bCs w:val="0"/>
                              </w:rPr>
                              <w:t xml:space="preserve"> </w:t>
                            </w:r>
                            <w:r w:rsidR="00CB23C1">
                              <w:rPr>
                                <w:bCs w:val="0"/>
                              </w:rPr>
                              <w:t>styczniu 2025</w:t>
                            </w:r>
                            <w:r w:rsidR="00962CD9">
                              <w:rPr>
                                <w:bCs w:val="0"/>
                              </w:rPr>
                              <w:t xml:space="preserve"> r. </w:t>
                            </w:r>
                            <w:r w:rsidR="003613EE">
                              <w:rPr>
                                <w:bCs w:val="0"/>
                              </w:rPr>
                              <w:t>cen</w:t>
                            </w:r>
                            <w:r>
                              <w:rPr>
                                <w:bCs w:val="0"/>
                              </w:rPr>
                              <w:t>y</w:t>
                            </w:r>
                            <w:r w:rsidR="003613EE">
                              <w:rPr>
                                <w:bCs w:val="0"/>
                              </w:rPr>
                              <w:t xml:space="preserve"> produkcji budowlano-montażowej </w:t>
                            </w:r>
                            <w:r w:rsidR="00962CD9">
                              <w:rPr>
                                <w:bCs w:val="0"/>
                              </w:rPr>
                              <w:t>były</w:t>
                            </w:r>
                            <w:r w:rsidR="00DE0E21">
                              <w:rPr>
                                <w:bCs w:val="0"/>
                              </w:rPr>
                              <w:t xml:space="preserve"> wyższe</w:t>
                            </w:r>
                            <w:r w:rsidR="00962CD9">
                              <w:rPr>
                                <w:bCs w:val="0"/>
                              </w:rPr>
                              <w:t xml:space="preserve"> </w:t>
                            </w:r>
                            <w:r w:rsidR="003613EE">
                              <w:rPr>
                                <w:bCs w:val="0"/>
                              </w:rPr>
                              <w:t>w</w:t>
                            </w:r>
                            <w:r w:rsidR="00664AFD">
                              <w:rPr>
                                <w:bCs w:val="0"/>
                              </w:rPr>
                              <w:t> </w:t>
                            </w:r>
                            <w:r w:rsidR="003613EE">
                              <w:rPr>
                                <w:bCs w:val="0"/>
                              </w:rPr>
                              <w:t>skali roku</w:t>
                            </w:r>
                            <w:r w:rsidR="00962CD9">
                              <w:rPr>
                                <w:bCs w:val="0"/>
                              </w:rPr>
                              <w:t xml:space="preserve"> o </w:t>
                            </w:r>
                            <w:r w:rsidR="00C01868">
                              <w:rPr>
                                <w:bCs w:val="0"/>
                              </w:rPr>
                              <w:t>3,</w:t>
                            </w:r>
                            <w:r w:rsidR="00CB23C1">
                              <w:rPr>
                                <w:bCs w:val="0"/>
                              </w:rPr>
                              <w:t>6</w:t>
                            </w:r>
                            <w:r w:rsidR="00962CD9"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0950" id="Pole tekstowe 15" o:spid="_x0000_s1031" type="#_x0000_t202" alt="W styczniu 2025 r. ceny produkcji budowlano-montażowej były wyższe w skali roku o 3,6%" style="position:absolute;left:0;text-align:left;margin-left:455.4pt;margin-top:24.25pt;width:127.8pt;height:66.6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0EjAIAAM8EAAAOAAAAZHJzL2Uyb0RvYy54bWysVE1PGzEQvVfqfxhZ6q3NbkKS0ogNSkFU&#10;lRAgQcXZ8XqJidfj2l52l2N/F1f+V8fOB4j2VPXitT3j+Xhv3h4dd7WGB+m8QlOw4SBnII3AUpm7&#10;gv24Oft0yMAHbkqu0ciC9dKz4/n7d0etnckRrlCX0gEFMX7W2oKtQrCzLPNiJWvuB2ilIWOFruaB&#10;ju4uKx1vKXqts1GeT7MWXWkdCuk93Z5ujGye4leVFOGyqrwMoAtGtYW0urQu45rNj/jsznG7UmJb&#10;Bv+HKmquDCXdhzrlgUPj1B+haiUceqzCQGCdYVUpIVMP1M0wf9PN9YpbmXohcLzdw+T/X1hx8XDl&#10;QJXE3YSB4TVxdIVaQpBrH7CVEO9L6QWBdktU9uLRqAZG+WgCbgBCmh4I/7JZi3sFy6bEVnODn2o0&#10;gT8/UYR7WPbPv3po++cn/yihBb/mWoHDdQMIBx+nHyINrfUzqubaUj2h+4odlbS793QZ0e0qV8cv&#10;4QZkJ0L7PYmyCyDio+noIJ+SSZDtcDw5HCWWs5fX1vnwTWJNdXsaCEdDkrjjD+c+UCXkunOJyQye&#10;Ka3ToGgDbcGmB5M8Pdhb6IU20VemkduGiR1tKo+70C27BPRk19USy56adbiZSm/FmaKKzrkPV9zR&#10;GFITJK1wSUulkTLjdsdghe7xb/fRn6aDrAxaGuuC+Z8Nd5KB/m5obr4Mx+Oog3QYTz4TOOBeW5av&#10;LaapT5CUMyQRW5G20T/o3bZyWN+SAhcxK5m4EZS7YGG3PQkbsZGChVwskhNNvuXh3FxbEUNH3CLe&#10;N90td3ZLSiA6L3AnAD57w83Gd8POoglYqURcxHmDKrEYD6SaxOdW4VGWr8/J6+U/NP8NAAD//wMA&#10;UEsDBBQABgAIAAAAIQBkb3H74wAAAAsBAAAPAAAAZHJzL2Rvd25yZXYueG1sTI/BTsMwEETvSPyD&#10;tUjcqJOqDSHEqapIFRKCQ0sv3DbxNomI1yF228DX457KbUc7mnmTrybTixONrrOsIJ5FIIhrqztu&#10;FOw/Ng8pCOeRNfaWScEPOVgVtzc5ZtqeeUunnW9ECGGXoYLW+yGT0tUtGXQzOxCH38GOBn2QYyP1&#10;iOcQbno5j6JEGuw4NLQ4UNlS/bU7GgWv5eYdt9XcpL99+fJ2WA/f+8+lUvd30/oZhKfJX81wwQ/o&#10;UASmyh5ZO9EreIqjgO4VLNIliIshTpIFiCpcafwIssjl/w3FHwAAAP//AwBQSwECLQAUAAYACAAA&#10;ACEAtoM4kv4AAADhAQAAEwAAAAAAAAAAAAAAAAAAAAAAW0NvbnRlbnRfVHlwZXNdLnhtbFBLAQIt&#10;ABQABgAIAAAAIQA4/SH/1gAAAJQBAAALAAAAAAAAAAAAAAAAAC8BAABfcmVscy8ucmVsc1BLAQIt&#10;ABQABgAIAAAAIQDqXr0EjAIAAM8EAAAOAAAAAAAAAAAAAAAAAC4CAABkcnMvZTJvRG9jLnhtbFBL&#10;AQItABQABgAIAAAAIQBkb3H74wAAAAsBAAAPAAAAAAAAAAAAAAAAAOYEAABkcnMvZG93bnJldi54&#10;bWxQSwUGAAAAAAQABADzAAAA9gUAAAAA&#10;" filled="f" stroked="f" strokeweight=".5pt">
                <v:textbox>
                  <w:txbxContent>
                    <w:p w14:paraId="02A8031B" w14:textId="77777777" w:rsidR="00BB1006" w:rsidRDefault="00241724" w:rsidP="00BB100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</w:t>
                      </w:r>
                      <w:r w:rsidR="00547819">
                        <w:rPr>
                          <w:bCs w:val="0"/>
                        </w:rPr>
                        <w:t xml:space="preserve"> </w:t>
                      </w:r>
                      <w:r w:rsidR="00CB23C1">
                        <w:rPr>
                          <w:bCs w:val="0"/>
                        </w:rPr>
                        <w:t>styczniu 2025</w:t>
                      </w:r>
                      <w:r w:rsidR="00962CD9">
                        <w:rPr>
                          <w:bCs w:val="0"/>
                        </w:rPr>
                        <w:t xml:space="preserve"> r. </w:t>
                      </w:r>
                      <w:r w:rsidR="003613EE">
                        <w:rPr>
                          <w:bCs w:val="0"/>
                        </w:rPr>
                        <w:t>cen</w:t>
                      </w:r>
                      <w:r>
                        <w:rPr>
                          <w:bCs w:val="0"/>
                        </w:rPr>
                        <w:t>y</w:t>
                      </w:r>
                      <w:r w:rsidR="003613EE">
                        <w:rPr>
                          <w:bCs w:val="0"/>
                        </w:rPr>
                        <w:t xml:space="preserve"> produkcji budowlano-montażowej </w:t>
                      </w:r>
                      <w:r w:rsidR="00962CD9">
                        <w:rPr>
                          <w:bCs w:val="0"/>
                        </w:rPr>
                        <w:t>były</w:t>
                      </w:r>
                      <w:r w:rsidR="00DE0E21">
                        <w:rPr>
                          <w:bCs w:val="0"/>
                        </w:rPr>
                        <w:t xml:space="preserve"> wyższe</w:t>
                      </w:r>
                      <w:r w:rsidR="00962CD9">
                        <w:rPr>
                          <w:bCs w:val="0"/>
                        </w:rPr>
                        <w:t xml:space="preserve"> </w:t>
                      </w:r>
                      <w:r w:rsidR="003613EE">
                        <w:rPr>
                          <w:bCs w:val="0"/>
                        </w:rPr>
                        <w:t>w</w:t>
                      </w:r>
                      <w:r w:rsidR="00664AFD">
                        <w:rPr>
                          <w:bCs w:val="0"/>
                        </w:rPr>
                        <w:t> </w:t>
                      </w:r>
                      <w:r w:rsidR="003613EE">
                        <w:rPr>
                          <w:bCs w:val="0"/>
                        </w:rPr>
                        <w:t>skali roku</w:t>
                      </w:r>
                      <w:r w:rsidR="00962CD9">
                        <w:rPr>
                          <w:bCs w:val="0"/>
                        </w:rPr>
                        <w:t xml:space="preserve"> o </w:t>
                      </w:r>
                      <w:r w:rsidR="00C01868">
                        <w:rPr>
                          <w:bCs w:val="0"/>
                        </w:rPr>
                        <w:t>3,</w:t>
                      </w:r>
                      <w:r w:rsidR="00CB23C1">
                        <w:rPr>
                          <w:bCs w:val="0"/>
                        </w:rPr>
                        <w:t>6</w:t>
                      </w:r>
                      <w:r w:rsidR="00962CD9"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7E849F" w14:textId="77777777" w:rsidR="00A910E6" w:rsidRDefault="00A910E6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9B2A5EA" w14:textId="77777777" w:rsidR="00A910E6" w:rsidRDefault="00A910E6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br w:type="page"/>
      </w:r>
    </w:p>
    <w:p w14:paraId="2593AB38" w14:textId="77777777" w:rsidR="00BB1006" w:rsidRDefault="00BB1006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t>Wykres 3. Zmiany cen produkcji budowlano-montażowej według działów PKD w latach</w:t>
      </w:r>
      <w:r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3D340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EC540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– </w:t>
      </w:r>
      <w:r w:rsidR="00FD461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3C4CFE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5</w:t>
      </w:r>
      <w:r w:rsidR="00EC540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 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grudni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20</w:t>
      </w:r>
      <w:r w:rsidR="00DA7D9B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03538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D14CF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</w:t>
      </w:r>
      <w:r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r.</w:t>
      </w:r>
    </w:p>
    <w:p w14:paraId="2D1C5970" w14:textId="77777777" w:rsidR="00664AFD" w:rsidRDefault="00681768" w:rsidP="00272DFC">
      <w:pPr>
        <w:spacing w:line="360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30624" behindDoc="0" locked="0" layoutInCell="1" allowOverlap="1" wp14:anchorId="57E97DB3" wp14:editId="3388259A">
            <wp:simplePos x="0" y="0"/>
            <wp:positionH relativeFrom="margin">
              <wp:align>left</wp:align>
            </wp:positionH>
            <wp:positionV relativeFrom="paragraph">
              <wp:posOffset>157249</wp:posOffset>
            </wp:positionV>
            <wp:extent cx="5222875" cy="3408045"/>
            <wp:effectExtent l="0" t="0" r="0" b="1905"/>
            <wp:wrapTopAndBottom/>
            <wp:docPr id="17" name="Wykres 17" descr="Wykres 3. Zmiany cen produkcji budowlano-montażowej według działów PKD w latach 2023 – 2025 w porównaniu z grudniem 2022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4F1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9175C2A" wp14:editId="60377B37">
                <wp:simplePos x="0" y="0"/>
                <wp:positionH relativeFrom="page">
                  <wp:posOffset>5711780</wp:posOffset>
                </wp:positionH>
                <wp:positionV relativeFrom="paragraph">
                  <wp:posOffset>460080</wp:posOffset>
                </wp:positionV>
                <wp:extent cx="1784985" cy="920839"/>
                <wp:effectExtent l="0" t="0" r="0" b="0"/>
                <wp:wrapNone/>
                <wp:docPr id="13" name="Pole tekstowe 13" descr="W stosunku do grudnia 2022 r. najbardziej wzrosły ceny budowy obiektów inżynierii lądowej i wodnej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985" cy="9208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691787" w14:textId="77777777" w:rsidR="00BB1006" w:rsidRDefault="00923D0C" w:rsidP="00BB1006">
                            <w:pPr>
                              <w:pStyle w:val="tekstzboku"/>
                            </w:pPr>
                            <w:r w:rsidRPr="00946821">
                              <w:rPr>
                                <w:bCs w:val="0"/>
                              </w:rPr>
                              <w:t xml:space="preserve">W stosunku 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do </w:t>
                            </w:r>
                            <w:r w:rsidR="00946821" w:rsidRPr="00193678">
                              <w:rPr>
                                <w:bCs w:val="0"/>
                              </w:rPr>
                              <w:t>grudnia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 202</w:t>
                            </w:r>
                            <w:r w:rsidR="0003538A">
                              <w:rPr>
                                <w:bCs w:val="0"/>
                              </w:rPr>
                              <w:t>2</w:t>
                            </w:r>
                            <w:r w:rsidR="00FB32ED">
                              <w:rPr>
                                <w:bCs w:val="0"/>
                              </w:rPr>
                              <w:t xml:space="preserve"> </w:t>
                            </w:r>
                            <w:r w:rsidRPr="00193678">
                              <w:rPr>
                                <w:bCs w:val="0"/>
                              </w:rPr>
                              <w:t>r.</w:t>
                            </w:r>
                            <w:r w:rsidRPr="00946821">
                              <w:rPr>
                                <w:bCs w:val="0"/>
                              </w:rPr>
                              <w:t xml:space="preserve"> najbardziej </w:t>
                            </w:r>
                            <w:r w:rsidRPr="004130B5">
                              <w:rPr>
                                <w:bCs w:val="0"/>
                              </w:rPr>
                              <w:t>w</w:t>
                            </w:r>
                            <w:r w:rsidR="007E5635" w:rsidRPr="004130B5">
                              <w:rPr>
                                <w:bCs w:val="0"/>
                              </w:rPr>
                              <w:t>z</w:t>
                            </w:r>
                            <w:r w:rsidRPr="004130B5">
                              <w:rPr>
                                <w:bCs w:val="0"/>
                              </w:rPr>
                              <w:t xml:space="preserve">rosły ceny </w:t>
                            </w:r>
                            <w:r w:rsidR="00A901EB" w:rsidRPr="004130B5">
                              <w:rPr>
                                <w:bCs w:val="0"/>
                              </w:rPr>
                              <w:t>budowy</w:t>
                            </w:r>
                            <w:r w:rsidR="00A901EB" w:rsidRPr="00B1379F">
                              <w:rPr>
                                <w:bCs w:val="0"/>
                              </w:rPr>
                              <w:t xml:space="preserve"> </w:t>
                            </w:r>
                            <w:r w:rsidR="00A901EB" w:rsidRPr="004130B5">
                              <w:rPr>
                                <w:bCs w:val="0"/>
                              </w:rPr>
                              <w:t>obiektów inżynierii lądowej i wodnej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75C2A" id="Pole tekstowe 13" o:spid="_x0000_s1032" type="#_x0000_t202" alt="W stosunku do grudnia 2022 r. najbardziej wzrosły ceny budowy obiektów inżynierii lądowej i wodnej &#10;" style="position:absolute;left:0;text-align:left;margin-left:449.75pt;margin-top:36.25pt;width:140.55pt;height:72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vQnAIAAOIEAAAOAAAAZHJzL2Uyb0RvYy54bWysVM1OGzEQvlfqO4xcqbdmkxAgSdmgFERV&#10;CQESVJy9Xm9i2PW4tpfd5FipT9Rrby3v1bE3CYj2VPXiHc+M5++bb4+O26qEB2mdQp2yQa/PQGqB&#10;udKLlH2+OXs3ZuA81zkvUcuUraRjx7PXr44aM5VDXGKZSwsURLtpY1K29N5Mk8SJpay466GRmowF&#10;2op7utpFklveUPSqTIb9/kHSoM2NRSGdI+1pZ2SzGL8opPCXReGkhzJlVJuPp41nFs5kdsSnC8vN&#10;UolNGfwfqqi40pR0F+qUew61VX+EqpSw6LDwPYFVgkWhhIw9UDeD/oturpfcyNgLDceZ3Zjc/wsr&#10;Lh6uLKicsNtjoHlFGF1hKcHLe+exkRD0uXSChnZLUKKr9X0NOcLC1rlWHIb94RBsjx7fZdzmayXv&#10;oFlTl49fVyCkXkFW59isADMl7/3P7w0o/fhjpZW0SkH56xtZ6Y2CBnNNwts37fx9QKYxbkoFXhsq&#10;0bcfsKUqt3pHyjDwtrBV+NIogeyE8WqHq2w9iPDocDyajPcZCLJNhv3x3iSESZ5eG+v8R4kVBCFl&#10;lvYmwskfzp3vXLcuIZnGM1WWcXdKDU3KDvb2+/HBzkLBSx18ZdzCTZjQUVd5kHybtXH2B9uuMsxX&#10;1KzFblGdEWeKKjrnzl9xS5tJ/RHb/CUdRYmUGTcSgyXa9d/0wZ8WhqwMGtr0lLkvNbeSQflJ0ypN&#10;BqNRoEa8jPYPh3Sxzy3Zc4uuqxMkMg2I10ZEMfj7cisWFqtbIuU8ZCUT14Jyp8xvxRPf8Y9ILeR8&#10;Hp2IDIb7c31tRAgd5hbmfdPecms2oHiC8wK3nODTF9h0vh0689pjoSJwYc7dVAnwcCEiReg3pA9M&#10;fX6PXk+/ptlvAAAA//8DAFBLAwQUAAYACAAAACEA0m04O+IAAAALAQAADwAAAGRycy9kb3ducmV2&#10;LnhtbEyPTWvCQBCG7wX/wzJCb3WTQDSm2YgEpFDag9ZLb5PsmITuR5pdNe2v73qqp2GYh3eet9hM&#10;WrELja63RkC8iICRaazsTSvg+LF7yoA5j0aisoYE/JCDTTl7KDCX9mr2dDn4loUQ43IU0Hk/5Jy7&#10;piONbmEHMuF2sqNGH9ax5XLEawjXiidRtOQaexM+dDhQ1VHzdThrAa/V7h33daKzX1W9vJ22w/fx&#10;MxXicT5tn4F5mvw/DDf9oA5lcKrt2UjHlIBsvU4DKmCVhHkD4ixaAqsFJPEqBV4W/L5D+QcAAP//&#10;AwBQSwECLQAUAAYACAAAACEAtoM4kv4AAADhAQAAEwAAAAAAAAAAAAAAAAAAAAAAW0NvbnRlbnRf&#10;VHlwZXNdLnhtbFBLAQItABQABgAIAAAAIQA4/SH/1gAAAJQBAAALAAAAAAAAAAAAAAAAAC8BAABf&#10;cmVscy8ucmVsc1BLAQItABQABgAIAAAAIQDjr3vQnAIAAOIEAAAOAAAAAAAAAAAAAAAAAC4CAABk&#10;cnMvZTJvRG9jLnhtbFBLAQItABQABgAIAAAAIQDSbTg74gAAAAsBAAAPAAAAAAAAAAAAAAAAAPYE&#10;AABkcnMvZG93bnJldi54bWxQSwUGAAAAAAQABADzAAAABQYAAAAA&#10;" filled="f" stroked="f" strokeweight=".5pt">
                <v:textbox>
                  <w:txbxContent>
                    <w:p w14:paraId="4A691787" w14:textId="77777777" w:rsidR="00BB1006" w:rsidRDefault="00923D0C" w:rsidP="00BB1006">
                      <w:pPr>
                        <w:pStyle w:val="tekstzboku"/>
                      </w:pPr>
                      <w:r w:rsidRPr="00946821">
                        <w:rPr>
                          <w:bCs w:val="0"/>
                        </w:rPr>
                        <w:t xml:space="preserve">W stosunku </w:t>
                      </w:r>
                      <w:r w:rsidRPr="00193678">
                        <w:rPr>
                          <w:bCs w:val="0"/>
                        </w:rPr>
                        <w:t xml:space="preserve">do </w:t>
                      </w:r>
                      <w:r w:rsidR="00946821" w:rsidRPr="00193678">
                        <w:rPr>
                          <w:bCs w:val="0"/>
                        </w:rPr>
                        <w:t>grudnia</w:t>
                      </w:r>
                      <w:r w:rsidRPr="00193678">
                        <w:rPr>
                          <w:bCs w:val="0"/>
                        </w:rPr>
                        <w:t xml:space="preserve"> 202</w:t>
                      </w:r>
                      <w:r w:rsidR="0003538A">
                        <w:rPr>
                          <w:bCs w:val="0"/>
                        </w:rPr>
                        <w:t>2</w:t>
                      </w:r>
                      <w:r w:rsidR="00FB32ED">
                        <w:rPr>
                          <w:bCs w:val="0"/>
                        </w:rPr>
                        <w:t xml:space="preserve"> </w:t>
                      </w:r>
                      <w:r w:rsidRPr="00193678">
                        <w:rPr>
                          <w:bCs w:val="0"/>
                        </w:rPr>
                        <w:t>r.</w:t>
                      </w:r>
                      <w:r w:rsidRPr="00946821">
                        <w:rPr>
                          <w:bCs w:val="0"/>
                        </w:rPr>
                        <w:t xml:space="preserve"> najbardziej </w:t>
                      </w:r>
                      <w:r w:rsidRPr="004130B5">
                        <w:rPr>
                          <w:bCs w:val="0"/>
                        </w:rPr>
                        <w:t>w</w:t>
                      </w:r>
                      <w:r w:rsidR="007E5635" w:rsidRPr="004130B5">
                        <w:rPr>
                          <w:bCs w:val="0"/>
                        </w:rPr>
                        <w:t>z</w:t>
                      </w:r>
                      <w:r w:rsidRPr="004130B5">
                        <w:rPr>
                          <w:bCs w:val="0"/>
                        </w:rPr>
                        <w:t xml:space="preserve">rosły ceny </w:t>
                      </w:r>
                      <w:r w:rsidR="00A901EB" w:rsidRPr="004130B5">
                        <w:rPr>
                          <w:bCs w:val="0"/>
                        </w:rPr>
                        <w:t>budowy</w:t>
                      </w:r>
                      <w:r w:rsidR="00A901EB" w:rsidRPr="00B1379F">
                        <w:rPr>
                          <w:bCs w:val="0"/>
                        </w:rPr>
                        <w:t xml:space="preserve"> </w:t>
                      </w:r>
                      <w:r w:rsidR="00A901EB" w:rsidRPr="004130B5">
                        <w:rPr>
                          <w:bCs w:val="0"/>
                        </w:rPr>
                        <w:t>obiektów inżynierii lądowej i 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9FEC37" w14:textId="77777777" w:rsidR="00664AFD" w:rsidRDefault="00664AFD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1935BB3F" w14:textId="77777777" w:rsidR="00664AFD" w:rsidRDefault="00664AFD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D5D1B61" w14:textId="77777777" w:rsidR="004130B5" w:rsidRDefault="004130B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7F03A9F" w14:textId="77777777" w:rsidR="004818A7" w:rsidRDefault="004818A7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1605AC32" w14:textId="77777777" w:rsidR="00765293" w:rsidRDefault="00765293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72ABCA1C" w14:textId="77777777" w:rsidR="004130B5" w:rsidRDefault="004130B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43758D1B" w14:textId="77777777" w:rsidR="00BB1006" w:rsidRDefault="00317455" w:rsidP="00BB1006">
      <w:pPr>
        <w:rPr>
          <w:rFonts w:ascii="Calibri" w:hAnsi="Calibri"/>
          <w:sz w:val="22"/>
        </w:rPr>
      </w:pPr>
      <w:r w:rsidRPr="0031745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B3253F" w14:textId="77777777" w:rsidR="00BB1006" w:rsidRDefault="00BB1006" w:rsidP="00DA331D">
      <w:pPr>
        <w:spacing w:before="360"/>
        <w:rPr>
          <w:sz w:val="18"/>
        </w:rPr>
      </w:pPr>
    </w:p>
    <w:p w14:paraId="66A88C98" w14:textId="77777777" w:rsidR="007B63D4" w:rsidRDefault="007B63D4" w:rsidP="00DA331D">
      <w:pPr>
        <w:spacing w:before="360"/>
        <w:rPr>
          <w:sz w:val="18"/>
        </w:rPr>
      </w:pPr>
    </w:p>
    <w:p w14:paraId="6B269196" w14:textId="77777777" w:rsidR="007B63D4" w:rsidRDefault="007B63D4" w:rsidP="00DA331D">
      <w:pPr>
        <w:spacing w:before="360"/>
        <w:rPr>
          <w:sz w:val="18"/>
        </w:rPr>
      </w:pPr>
    </w:p>
    <w:p w14:paraId="41AC16B0" w14:textId="77777777" w:rsidR="007B63D4" w:rsidRPr="00001C5B" w:rsidRDefault="007B63D4" w:rsidP="00DA331D">
      <w:pPr>
        <w:spacing w:before="360"/>
        <w:rPr>
          <w:sz w:val="18"/>
        </w:rPr>
        <w:sectPr w:rsidR="007B63D4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17455" w14:paraId="5CF80BDE" w14:textId="77777777" w:rsidTr="00B84C43">
        <w:trPr>
          <w:trHeight w:val="1626"/>
        </w:trPr>
        <w:tc>
          <w:tcPr>
            <w:tcW w:w="4926" w:type="dxa"/>
          </w:tcPr>
          <w:p w14:paraId="01EF26B2" w14:textId="77777777" w:rsidR="00317455" w:rsidRPr="004A1D19" w:rsidRDefault="00317455" w:rsidP="0031745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EAC3C73" w14:textId="77777777" w:rsidR="00317455" w:rsidRPr="008925F0" w:rsidRDefault="00317455" w:rsidP="0031745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097F40D" w14:textId="77777777" w:rsidR="00317455" w:rsidRPr="00DE2400" w:rsidRDefault="00317455" w:rsidP="0031745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207A7343" w14:textId="77777777" w:rsidR="00317455" w:rsidRPr="00AB24E4" w:rsidRDefault="00317455" w:rsidP="0031745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14A49155" w14:textId="77777777" w:rsidR="00A64DDF" w:rsidRDefault="00A64DDF" w:rsidP="00A64DD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8682201" w14:textId="77777777" w:rsidR="00A64DDF" w:rsidRDefault="00A64DDF" w:rsidP="00A64DDF">
            <w:r>
              <w:t>Tel. komórkowy: +48 695 255 032</w:t>
            </w:r>
          </w:p>
          <w:p w14:paraId="1DED35B7" w14:textId="77777777" w:rsidR="00A64DDF" w:rsidRDefault="00A64DDF" w:rsidP="00A64DDF">
            <w:pPr>
              <w:ind w:left="1494" w:hanging="1494"/>
            </w:pPr>
            <w:r>
              <w:t>Tel. stacjonarne: +48 22 608 38 04, +48 22 449 41 45,     +48 22 608 30 09</w:t>
            </w:r>
          </w:p>
          <w:p w14:paraId="30326D8C" w14:textId="77777777" w:rsidR="00317455" w:rsidRDefault="00A64DDF" w:rsidP="00A64DD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9A152F4" w14:textId="77777777" w:rsidR="00206C20" w:rsidRPr="00206C20" w:rsidRDefault="00206C20" w:rsidP="00206C20"/>
        </w:tc>
      </w:tr>
      <w:tr w:rsidR="00317455" w14:paraId="19D58C1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2EC2A74" w14:textId="77777777" w:rsidR="00317455" w:rsidRPr="00F05FC7" w:rsidRDefault="00317455" w:rsidP="0031745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255FB6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4B7EE384" wp14:editId="5DEB26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317455" w14:paraId="1CAC448B" w14:textId="77777777" w:rsidTr="00B84C43">
        <w:trPr>
          <w:trHeight w:val="418"/>
        </w:trPr>
        <w:tc>
          <w:tcPr>
            <w:tcW w:w="4926" w:type="dxa"/>
            <w:vMerge/>
          </w:tcPr>
          <w:p w14:paraId="306CAA1F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C73795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212E1DE2" wp14:editId="013D2B5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07A71311" w14:textId="77777777" w:rsidTr="00B84C43">
        <w:trPr>
          <w:trHeight w:val="476"/>
        </w:trPr>
        <w:tc>
          <w:tcPr>
            <w:tcW w:w="4926" w:type="dxa"/>
            <w:vMerge/>
          </w:tcPr>
          <w:p w14:paraId="17CE542D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180075B" w14:textId="77777777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22B55478" wp14:editId="217656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3098C14E" w14:textId="77777777" w:rsidTr="00B84C43">
        <w:trPr>
          <w:trHeight w:val="426"/>
        </w:trPr>
        <w:tc>
          <w:tcPr>
            <w:tcW w:w="4926" w:type="dxa"/>
          </w:tcPr>
          <w:p w14:paraId="2F9320F5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64302B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3E49969" wp14:editId="03DE3C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17455" w14:paraId="271F84CC" w14:textId="77777777" w:rsidTr="00B84C43">
        <w:trPr>
          <w:trHeight w:val="504"/>
        </w:trPr>
        <w:tc>
          <w:tcPr>
            <w:tcW w:w="4926" w:type="dxa"/>
          </w:tcPr>
          <w:p w14:paraId="6F3CA573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A41DFF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7FBD4950" wp14:editId="1BB28A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17455" w14:paraId="72FA1317" w14:textId="77777777" w:rsidTr="00B84C43">
        <w:trPr>
          <w:trHeight w:val="1546"/>
        </w:trPr>
        <w:tc>
          <w:tcPr>
            <w:tcW w:w="4926" w:type="dxa"/>
          </w:tcPr>
          <w:p w14:paraId="7F3652AF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0EF5D7" w14:textId="77777777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2B72AE7C" wp14:editId="699C94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58D33CB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BB5F53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544EAA9" w14:textId="77777777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begin"/>
            </w:r>
            <w:r w:rsidR="009028C1">
              <w:rPr>
                <w:color w:val="001381"/>
                <w:sz w:val="18"/>
                <w:szCs w:val="18"/>
              </w:rPr>
              <w:instrText>HYPERLINK "https://stat.gov.pl/obszary-tematyczne/inne-opracowania/informacje-o-sytuacji-spoleczno-gospodarczej/biuletyn-statystyczny-nr-122024,4,157.html" \o "Link do publikacji  Biuletyn Statystyczny"</w:instrText>
            </w:r>
            <w:r w:rsidRPr="008F2660">
              <w:rPr>
                <w:color w:val="001381"/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Biuletyn Statystyczny</w:t>
            </w:r>
          </w:p>
          <w:p w14:paraId="6FEB4ACE" w14:textId="77777777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 w:rsidR="00974795">
              <w:rPr>
                <w:sz w:val="18"/>
                <w:szCs w:val="18"/>
              </w:rPr>
              <w:instrText>HYPERLINK "http://stat.gov.pl/sygnalne/informacje-sygnalne/" \o "Link do publikacji Informacje Sygnalne"</w:instrText>
            </w:r>
            <w:r>
              <w:rPr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Informacje sygnalne</w:t>
            </w:r>
          </w:p>
          <w:p w14:paraId="30A1B2F4" w14:textId="77777777" w:rsidR="007A4583" w:rsidRDefault="0015476B" w:rsidP="0015476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</w:p>
          <w:p w14:paraId="465B06B1" w14:textId="77777777" w:rsidR="00531873" w:rsidRPr="00694D63" w:rsidRDefault="00531873" w:rsidP="0015476B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1C9C27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8B1614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"https://dbw.stat.gov.pl/" \o "Link do Dziedzinowej Bazy Wiedzy Ceny"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Dziedzinowa Baza Wiedzy Ceny</w:t>
            </w:r>
          </w:p>
          <w:p w14:paraId="3D9F5491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"http://bdm.stat.gov.pl/" \o "Link do Banku Danych Makroekonomicznych"</w:instrText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1D1E21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Bank </w:t>
            </w:r>
            <w:r w:rsidR="00D46D60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Danych Makroekonomicznych</w:t>
            </w:r>
          </w:p>
          <w:p w14:paraId="247C14B2" w14:textId="77777777" w:rsidR="00531873" w:rsidRPr="007A4583" w:rsidRDefault="0092073A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E767DC" w:rsidRPr="007A4583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Wskaźniki cen (Obszary tematyczne: Ceny, Handel)</w:t>
            </w:r>
          </w:p>
          <w:p w14:paraId="4732B838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"https://stat.gov.pl/" \o "Link do danych w bazie..." </w:instrText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</w:p>
          <w:p w14:paraId="7FD22816" w14:textId="77777777" w:rsidR="00531873" w:rsidRPr="00694D63" w:rsidRDefault="00531873" w:rsidP="007A4583">
            <w:pPr>
              <w:rPr>
                <w:b/>
                <w:color w:val="000000" w:themeColor="text1"/>
                <w:szCs w:val="24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C58DBD6" w14:textId="77777777" w:rsidR="006C58C2" w:rsidRPr="008F2660" w:rsidRDefault="00D46D60" w:rsidP="006C58C2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"http://stat.gov.pl/metainformacje/slownik-pojec/pojecia-stosowane-w-statystyce-publicznej/709,pojecie.html" \o "Link do definicji pojęcia Wskaźnik cen produkcji budowlano-montażowej"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6C58C2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 cen produkcji budowlano-montażowej</w:t>
            </w:r>
          </w:p>
          <w:p w14:paraId="37F686B8" w14:textId="77777777" w:rsidR="00531873" w:rsidRPr="00B16871" w:rsidRDefault="00D46D6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</w:p>
          <w:p w14:paraId="079B22DB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6594CF26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18DBC95C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42C89F1F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508A9D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C7F0C72" w14:textId="77777777" w:rsidTr="00E23337">
        <w:trPr>
          <w:trHeight w:val="1912"/>
        </w:trPr>
        <w:tc>
          <w:tcPr>
            <w:tcW w:w="4379" w:type="dxa"/>
          </w:tcPr>
          <w:p w14:paraId="2867A42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2B11FF62" w14:textId="77777777" w:rsidR="000470AA" w:rsidRPr="007B63D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610D53F1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0B6F6" w14:textId="77777777" w:rsidR="00B43938" w:rsidRDefault="00B43938" w:rsidP="000662E2">
      <w:pPr>
        <w:spacing w:after="0" w:line="240" w:lineRule="auto"/>
      </w:pPr>
      <w:r>
        <w:separator/>
      </w:r>
    </w:p>
  </w:endnote>
  <w:endnote w:type="continuationSeparator" w:id="0">
    <w:p w14:paraId="4D57E6F5" w14:textId="77777777" w:rsidR="00B43938" w:rsidRDefault="00B439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2D31FEC-3DDB-44E8-A032-7E8DC5514621}"/>
    <w:embedBold r:id="rId2" w:fontKey="{3E4C3633-152C-4962-B7DC-EB14D62E99A6}"/>
    <w:embedItalic r:id="rId3" w:fontKey="{CBFD755F-29EB-46C6-B439-AD85C61F300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BCE8CBA-CA7D-4C28-B510-170BED2CBEB8}"/>
    <w:embedBold r:id="rId5" w:fontKey="{D0078431-585E-4BA5-901A-5AC7BB45734F}"/>
    <w:embedItalic r:id="rId6" w:fontKey="{CFD5B7CE-269F-45E4-B7DB-16202CF7AB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A22A05C-5958-4FBF-B093-6A8AC606D588}"/>
    <w:embedBold r:id="rId8" w:fontKey="{A17325D9-20D8-4A3B-A932-36B2A95960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2C8D3C1-824B-47FF-882D-289E798E2161}"/>
    <w:embedBold r:id="rId10" w:fontKey="{EFFBEE4A-A643-4663-8293-1AEF939B2E60}"/>
    <w:embedItalic r:id="rId11" w:fontKey="{9B913F2F-C2A0-4A76-8CDB-1018743ED6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62A608B7-FC56-404B-9827-0C669C521C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AE645861-2364-4DF3-9B98-E180AB238A7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7346C3E8-65B8-40A5-9D23-79E729B47C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0A93BE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68632C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63EBA0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1E631" w14:textId="77777777" w:rsidR="00B43938" w:rsidRDefault="00B43938" w:rsidP="000662E2">
      <w:pPr>
        <w:spacing w:after="0" w:line="240" w:lineRule="auto"/>
      </w:pPr>
      <w:r>
        <w:separator/>
      </w:r>
    </w:p>
  </w:footnote>
  <w:footnote w:type="continuationSeparator" w:id="0">
    <w:p w14:paraId="51C48A0F" w14:textId="77777777" w:rsidR="00B43938" w:rsidRDefault="00B439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9437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06C04CC" wp14:editId="4B00AAF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3B20C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74F087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3D8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3ABFA62" wp14:editId="27B1646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>
            <a:hlinkClick xmlns:a="http://schemas.openxmlformats.org/drawingml/2006/main" r:id="rId1" tooltip="Logo GU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&#10;&#10;">
                    <a:hlinkClick r:id="rId1" tooltip="Logo GUS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6C047" wp14:editId="0FEB485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A08D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6C047" id="Schemat blokowy: opóźnienie 6" o:spid="_x0000_s1033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A08D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593E7A2" w14:textId="77777777" w:rsidR="00540C5C" w:rsidRDefault="00410FA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0434F07" wp14:editId="413BB16F">
              <wp:simplePos x="0" y="0"/>
              <wp:positionH relativeFrom="page">
                <wp:align>right</wp:align>
              </wp:positionH>
              <wp:positionV relativeFrom="paragraph">
                <wp:posOffset>243205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CF92DE" id="Prostokąt 10" o:spid="_x0000_s1026" style="position:absolute;margin-left:96.2pt;margin-top:19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5mUprhAAAACAEAAA8AAABkcnMvZG93bnJl&#10;di54bWxMj8FOwzAMhu9IvENkJG4sZStTKU0nBFRC4gIbFeyWNaat1jilybrC02NOcLR/6/f3ZavJ&#10;dmLEwbeOFFzOIhBIlTMt1QpeN8VFAsIHTUZ3jlDBF3pY5acnmU6NO9ILjutQCy4hn2oFTQh9KqWv&#10;GrTaz1yPxNmHG6wOPA61NIM+crnt5DyKltLqlvhDo3u8a7Darw9WgduOmydTFPuy/L5/e04e3svP&#10;7aNS52fT7Q2IgFP4O4ZffEaHnJl27kDGi04BiwQFi2QBgtP5dcwiO14s46sYZJ7J/wL5D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OZlKa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262A1F2D" w14:textId="77777777" w:rsidR="00540C5C" w:rsidRDefault="00540C5C">
    <w:pPr>
      <w:pStyle w:val="Nagwek"/>
      <w:rPr>
        <w:noProof/>
        <w:lang w:eastAsia="pl-PL"/>
      </w:rPr>
    </w:pPr>
  </w:p>
  <w:p w14:paraId="38FAB55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A12CCC3" wp14:editId="2E461BB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B7982" w14:textId="77777777" w:rsidR="00F37172" w:rsidRPr="00A01B40" w:rsidRDefault="005E2FD9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0E6EA7">
                            <w:t>.</w:t>
                          </w:r>
                          <w:r w:rsidR="00316A71">
                            <w:t>202</w:t>
                          </w:r>
                          <w:r w:rsidR="007D0CEC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12CCC3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0.02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bz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JL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XN0G8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9CB7982" w14:textId="77777777" w:rsidR="00F37172" w:rsidRPr="00A01B40" w:rsidRDefault="005E2FD9" w:rsidP="00F049AB">
                    <w:pPr>
                      <w:pStyle w:val="Datainformacjisygnalnej"/>
                    </w:pPr>
                    <w:r>
                      <w:t>20.02</w:t>
                    </w:r>
                    <w:r w:rsidR="000E6EA7">
                      <w:t>.</w:t>
                    </w:r>
                    <w:r w:rsidR="00316A71">
                      <w:t>202</w:t>
                    </w:r>
                    <w:r w:rsidR="007D0CEC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8B78A" w14:textId="77777777" w:rsidR="00607CC5" w:rsidRDefault="00607CC5">
    <w:pPr>
      <w:pStyle w:val="Nagwek"/>
    </w:pPr>
  </w:p>
  <w:p w14:paraId="2F7624B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0pt;height:125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2C"/>
    <w:rsid w:val="00002B07"/>
    <w:rsid w:val="00003437"/>
    <w:rsid w:val="00003BD1"/>
    <w:rsid w:val="00004010"/>
    <w:rsid w:val="00004FD8"/>
    <w:rsid w:val="000066E7"/>
    <w:rsid w:val="00006A33"/>
    <w:rsid w:val="0000709F"/>
    <w:rsid w:val="00007311"/>
    <w:rsid w:val="0001027E"/>
    <w:rsid w:val="000108B8"/>
    <w:rsid w:val="00010DF6"/>
    <w:rsid w:val="000121F6"/>
    <w:rsid w:val="00014098"/>
    <w:rsid w:val="00014331"/>
    <w:rsid w:val="00014470"/>
    <w:rsid w:val="000152F5"/>
    <w:rsid w:val="00015458"/>
    <w:rsid w:val="0001585A"/>
    <w:rsid w:val="0001623A"/>
    <w:rsid w:val="00020673"/>
    <w:rsid w:val="00022780"/>
    <w:rsid w:val="0002374D"/>
    <w:rsid w:val="00024043"/>
    <w:rsid w:val="000245D6"/>
    <w:rsid w:val="00025823"/>
    <w:rsid w:val="00027A6B"/>
    <w:rsid w:val="00027DEE"/>
    <w:rsid w:val="00027E94"/>
    <w:rsid w:val="000308F4"/>
    <w:rsid w:val="00031C74"/>
    <w:rsid w:val="00033194"/>
    <w:rsid w:val="00033429"/>
    <w:rsid w:val="00034499"/>
    <w:rsid w:val="0003538A"/>
    <w:rsid w:val="00037EBF"/>
    <w:rsid w:val="00037F75"/>
    <w:rsid w:val="000402B5"/>
    <w:rsid w:val="000403CB"/>
    <w:rsid w:val="00040959"/>
    <w:rsid w:val="00041491"/>
    <w:rsid w:val="0004197F"/>
    <w:rsid w:val="0004248F"/>
    <w:rsid w:val="00042F5F"/>
    <w:rsid w:val="00043B26"/>
    <w:rsid w:val="00044115"/>
    <w:rsid w:val="000441DE"/>
    <w:rsid w:val="0004513F"/>
    <w:rsid w:val="0004582E"/>
    <w:rsid w:val="00046A89"/>
    <w:rsid w:val="00046AB3"/>
    <w:rsid w:val="00046F3E"/>
    <w:rsid w:val="000470AA"/>
    <w:rsid w:val="0005781E"/>
    <w:rsid w:val="00057CA1"/>
    <w:rsid w:val="000606C9"/>
    <w:rsid w:val="00061FC5"/>
    <w:rsid w:val="000647A9"/>
    <w:rsid w:val="00065ED4"/>
    <w:rsid w:val="000662E2"/>
    <w:rsid w:val="00066883"/>
    <w:rsid w:val="00066C6B"/>
    <w:rsid w:val="000672A9"/>
    <w:rsid w:val="0006797B"/>
    <w:rsid w:val="00067C4B"/>
    <w:rsid w:val="000706CC"/>
    <w:rsid w:val="00070D26"/>
    <w:rsid w:val="00071B36"/>
    <w:rsid w:val="00071B39"/>
    <w:rsid w:val="00073683"/>
    <w:rsid w:val="00074411"/>
    <w:rsid w:val="00074DD8"/>
    <w:rsid w:val="00075759"/>
    <w:rsid w:val="00076686"/>
    <w:rsid w:val="00077136"/>
    <w:rsid w:val="000806F7"/>
    <w:rsid w:val="00080CA8"/>
    <w:rsid w:val="00081FA7"/>
    <w:rsid w:val="00082198"/>
    <w:rsid w:val="00082CB5"/>
    <w:rsid w:val="00084B03"/>
    <w:rsid w:val="000855E0"/>
    <w:rsid w:val="00085B85"/>
    <w:rsid w:val="000866BB"/>
    <w:rsid w:val="00087A60"/>
    <w:rsid w:val="0009054F"/>
    <w:rsid w:val="00091BEF"/>
    <w:rsid w:val="0009371D"/>
    <w:rsid w:val="0009449E"/>
    <w:rsid w:val="00094F94"/>
    <w:rsid w:val="00097840"/>
    <w:rsid w:val="00097C73"/>
    <w:rsid w:val="000A0246"/>
    <w:rsid w:val="000A025E"/>
    <w:rsid w:val="000A11C7"/>
    <w:rsid w:val="000A4AA2"/>
    <w:rsid w:val="000A4D74"/>
    <w:rsid w:val="000A4FBB"/>
    <w:rsid w:val="000A5834"/>
    <w:rsid w:val="000B0727"/>
    <w:rsid w:val="000B0860"/>
    <w:rsid w:val="000B3531"/>
    <w:rsid w:val="000B4245"/>
    <w:rsid w:val="000B4C20"/>
    <w:rsid w:val="000B503D"/>
    <w:rsid w:val="000B5273"/>
    <w:rsid w:val="000B5AC2"/>
    <w:rsid w:val="000B65CF"/>
    <w:rsid w:val="000B68A7"/>
    <w:rsid w:val="000B718D"/>
    <w:rsid w:val="000C135D"/>
    <w:rsid w:val="000C3FA9"/>
    <w:rsid w:val="000C5CD1"/>
    <w:rsid w:val="000D12D2"/>
    <w:rsid w:val="000D1BED"/>
    <w:rsid w:val="000D1D43"/>
    <w:rsid w:val="000D225C"/>
    <w:rsid w:val="000D2A5C"/>
    <w:rsid w:val="000D39F0"/>
    <w:rsid w:val="000D5152"/>
    <w:rsid w:val="000D79AE"/>
    <w:rsid w:val="000E0918"/>
    <w:rsid w:val="000E2275"/>
    <w:rsid w:val="000E50A2"/>
    <w:rsid w:val="000E50CA"/>
    <w:rsid w:val="000E64D1"/>
    <w:rsid w:val="000E66B7"/>
    <w:rsid w:val="000E67D0"/>
    <w:rsid w:val="000E6EA7"/>
    <w:rsid w:val="000E791F"/>
    <w:rsid w:val="000E79A9"/>
    <w:rsid w:val="000F0276"/>
    <w:rsid w:val="000F189F"/>
    <w:rsid w:val="000F1A2F"/>
    <w:rsid w:val="000F223E"/>
    <w:rsid w:val="000F2820"/>
    <w:rsid w:val="000F4066"/>
    <w:rsid w:val="000F55A6"/>
    <w:rsid w:val="000F67FA"/>
    <w:rsid w:val="000F6EFD"/>
    <w:rsid w:val="000F7BBB"/>
    <w:rsid w:val="00101051"/>
    <w:rsid w:val="001011C3"/>
    <w:rsid w:val="001025AC"/>
    <w:rsid w:val="00102C45"/>
    <w:rsid w:val="00106461"/>
    <w:rsid w:val="00106DA3"/>
    <w:rsid w:val="001078C4"/>
    <w:rsid w:val="00107ACA"/>
    <w:rsid w:val="00110214"/>
    <w:rsid w:val="00110352"/>
    <w:rsid w:val="0011043D"/>
    <w:rsid w:val="00110D87"/>
    <w:rsid w:val="00111FB6"/>
    <w:rsid w:val="00112399"/>
    <w:rsid w:val="00113471"/>
    <w:rsid w:val="00113E6D"/>
    <w:rsid w:val="00114DB9"/>
    <w:rsid w:val="00116087"/>
    <w:rsid w:val="001166A1"/>
    <w:rsid w:val="00117711"/>
    <w:rsid w:val="00120162"/>
    <w:rsid w:val="001219CA"/>
    <w:rsid w:val="00122C1B"/>
    <w:rsid w:val="00122DF8"/>
    <w:rsid w:val="001233CF"/>
    <w:rsid w:val="001238F1"/>
    <w:rsid w:val="001249DC"/>
    <w:rsid w:val="00130296"/>
    <w:rsid w:val="00131A41"/>
    <w:rsid w:val="00133770"/>
    <w:rsid w:val="00133CC7"/>
    <w:rsid w:val="00134145"/>
    <w:rsid w:val="00136736"/>
    <w:rsid w:val="00136740"/>
    <w:rsid w:val="00136D67"/>
    <w:rsid w:val="00137268"/>
    <w:rsid w:val="00137708"/>
    <w:rsid w:val="001423B6"/>
    <w:rsid w:val="0014482E"/>
    <w:rsid w:val="001448A7"/>
    <w:rsid w:val="00146621"/>
    <w:rsid w:val="00146F54"/>
    <w:rsid w:val="00147109"/>
    <w:rsid w:val="00150A84"/>
    <w:rsid w:val="00150E30"/>
    <w:rsid w:val="00152B4F"/>
    <w:rsid w:val="00152D6A"/>
    <w:rsid w:val="001535BD"/>
    <w:rsid w:val="00153880"/>
    <w:rsid w:val="0015476B"/>
    <w:rsid w:val="00156065"/>
    <w:rsid w:val="001578AB"/>
    <w:rsid w:val="00157BEB"/>
    <w:rsid w:val="001617E3"/>
    <w:rsid w:val="00162325"/>
    <w:rsid w:val="00162D92"/>
    <w:rsid w:val="00164170"/>
    <w:rsid w:val="00164D8C"/>
    <w:rsid w:val="00165E0B"/>
    <w:rsid w:val="0016633B"/>
    <w:rsid w:val="00166FC2"/>
    <w:rsid w:val="0017002B"/>
    <w:rsid w:val="00172DE1"/>
    <w:rsid w:val="00173157"/>
    <w:rsid w:val="00175717"/>
    <w:rsid w:val="001757C9"/>
    <w:rsid w:val="001759C9"/>
    <w:rsid w:val="0017663A"/>
    <w:rsid w:val="00176AAA"/>
    <w:rsid w:val="00176AE3"/>
    <w:rsid w:val="00180798"/>
    <w:rsid w:val="00181FB6"/>
    <w:rsid w:val="0018247D"/>
    <w:rsid w:val="00182AF1"/>
    <w:rsid w:val="00183273"/>
    <w:rsid w:val="001876F3"/>
    <w:rsid w:val="00190708"/>
    <w:rsid w:val="00191CE8"/>
    <w:rsid w:val="00193678"/>
    <w:rsid w:val="001950EF"/>
    <w:rsid w:val="001951DA"/>
    <w:rsid w:val="00197102"/>
    <w:rsid w:val="00197897"/>
    <w:rsid w:val="00197946"/>
    <w:rsid w:val="00197EA9"/>
    <w:rsid w:val="001A1C52"/>
    <w:rsid w:val="001A3E19"/>
    <w:rsid w:val="001A7DBA"/>
    <w:rsid w:val="001B053D"/>
    <w:rsid w:val="001B2EE7"/>
    <w:rsid w:val="001B32C7"/>
    <w:rsid w:val="001B58F4"/>
    <w:rsid w:val="001B67CD"/>
    <w:rsid w:val="001B7CB1"/>
    <w:rsid w:val="001C3269"/>
    <w:rsid w:val="001C4A5D"/>
    <w:rsid w:val="001C73CE"/>
    <w:rsid w:val="001D19B6"/>
    <w:rsid w:val="001D1DB4"/>
    <w:rsid w:val="001D1E21"/>
    <w:rsid w:val="001D23F1"/>
    <w:rsid w:val="001D25F9"/>
    <w:rsid w:val="001D40F0"/>
    <w:rsid w:val="001D5A5D"/>
    <w:rsid w:val="001D5CE4"/>
    <w:rsid w:val="001D61ED"/>
    <w:rsid w:val="001D622F"/>
    <w:rsid w:val="001E10B0"/>
    <w:rsid w:val="001E44FC"/>
    <w:rsid w:val="001E5B2D"/>
    <w:rsid w:val="001E6750"/>
    <w:rsid w:val="001E727A"/>
    <w:rsid w:val="001E7F5F"/>
    <w:rsid w:val="001F1EAC"/>
    <w:rsid w:val="001F3E4C"/>
    <w:rsid w:val="001F3EC4"/>
    <w:rsid w:val="001F4582"/>
    <w:rsid w:val="001F6A86"/>
    <w:rsid w:val="00200701"/>
    <w:rsid w:val="0020156C"/>
    <w:rsid w:val="002044BC"/>
    <w:rsid w:val="00204F07"/>
    <w:rsid w:val="002069CA"/>
    <w:rsid w:val="00206A07"/>
    <w:rsid w:val="00206C20"/>
    <w:rsid w:val="00206D5A"/>
    <w:rsid w:val="00207F7D"/>
    <w:rsid w:val="00207FD2"/>
    <w:rsid w:val="002100D6"/>
    <w:rsid w:val="002108B2"/>
    <w:rsid w:val="00210F3D"/>
    <w:rsid w:val="00211473"/>
    <w:rsid w:val="002118BB"/>
    <w:rsid w:val="0021248C"/>
    <w:rsid w:val="0021521B"/>
    <w:rsid w:val="002157C7"/>
    <w:rsid w:val="002159FB"/>
    <w:rsid w:val="00215FDD"/>
    <w:rsid w:val="00216378"/>
    <w:rsid w:val="0021651C"/>
    <w:rsid w:val="00216634"/>
    <w:rsid w:val="002179FC"/>
    <w:rsid w:val="00220E18"/>
    <w:rsid w:val="002216B8"/>
    <w:rsid w:val="00223F14"/>
    <w:rsid w:val="00224917"/>
    <w:rsid w:val="00224E82"/>
    <w:rsid w:val="0022506B"/>
    <w:rsid w:val="0022538F"/>
    <w:rsid w:val="00225585"/>
    <w:rsid w:val="00225B35"/>
    <w:rsid w:val="002262CF"/>
    <w:rsid w:val="00230FC4"/>
    <w:rsid w:val="00232169"/>
    <w:rsid w:val="00233338"/>
    <w:rsid w:val="00234F76"/>
    <w:rsid w:val="00235715"/>
    <w:rsid w:val="00235F19"/>
    <w:rsid w:val="00236916"/>
    <w:rsid w:val="00236B89"/>
    <w:rsid w:val="002372CA"/>
    <w:rsid w:val="00237AB4"/>
    <w:rsid w:val="00237ADB"/>
    <w:rsid w:val="002407D9"/>
    <w:rsid w:val="00241724"/>
    <w:rsid w:val="00241DEB"/>
    <w:rsid w:val="00242236"/>
    <w:rsid w:val="00242D31"/>
    <w:rsid w:val="00242F8C"/>
    <w:rsid w:val="002447C8"/>
    <w:rsid w:val="00245554"/>
    <w:rsid w:val="00245D40"/>
    <w:rsid w:val="00246C3E"/>
    <w:rsid w:val="00247269"/>
    <w:rsid w:val="002546C8"/>
    <w:rsid w:val="0025481E"/>
    <w:rsid w:val="00254DE9"/>
    <w:rsid w:val="00255AA8"/>
    <w:rsid w:val="00256333"/>
    <w:rsid w:val="00256667"/>
    <w:rsid w:val="00256AA8"/>
    <w:rsid w:val="002574F9"/>
    <w:rsid w:val="002577AB"/>
    <w:rsid w:val="002619B7"/>
    <w:rsid w:val="00262B61"/>
    <w:rsid w:val="00262CC6"/>
    <w:rsid w:val="00263A11"/>
    <w:rsid w:val="00263E08"/>
    <w:rsid w:val="00264AA1"/>
    <w:rsid w:val="00265F5F"/>
    <w:rsid w:val="00266582"/>
    <w:rsid w:val="00271F45"/>
    <w:rsid w:val="0027264D"/>
    <w:rsid w:val="00272D92"/>
    <w:rsid w:val="00272DFC"/>
    <w:rsid w:val="00273C79"/>
    <w:rsid w:val="00274B2A"/>
    <w:rsid w:val="00276811"/>
    <w:rsid w:val="00276A47"/>
    <w:rsid w:val="00276EF9"/>
    <w:rsid w:val="00280764"/>
    <w:rsid w:val="00280900"/>
    <w:rsid w:val="00280AF0"/>
    <w:rsid w:val="00280F47"/>
    <w:rsid w:val="00282699"/>
    <w:rsid w:val="00282892"/>
    <w:rsid w:val="002829DB"/>
    <w:rsid w:val="00282C80"/>
    <w:rsid w:val="002844C2"/>
    <w:rsid w:val="00284CA5"/>
    <w:rsid w:val="00286335"/>
    <w:rsid w:val="002870CA"/>
    <w:rsid w:val="00290070"/>
    <w:rsid w:val="00290187"/>
    <w:rsid w:val="00292262"/>
    <w:rsid w:val="00292553"/>
    <w:rsid w:val="002926DF"/>
    <w:rsid w:val="00293215"/>
    <w:rsid w:val="002952A4"/>
    <w:rsid w:val="002952DF"/>
    <w:rsid w:val="00295994"/>
    <w:rsid w:val="00296697"/>
    <w:rsid w:val="0029678E"/>
    <w:rsid w:val="00296C96"/>
    <w:rsid w:val="002A2C50"/>
    <w:rsid w:val="002A7FAD"/>
    <w:rsid w:val="002B0472"/>
    <w:rsid w:val="002B0698"/>
    <w:rsid w:val="002B2CAE"/>
    <w:rsid w:val="002B3E03"/>
    <w:rsid w:val="002B3ED1"/>
    <w:rsid w:val="002B499B"/>
    <w:rsid w:val="002B557F"/>
    <w:rsid w:val="002B6B12"/>
    <w:rsid w:val="002B6E13"/>
    <w:rsid w:val="002B762A"/>
    <w:rsid w:val="002B7A94"/>
    <w:rsid w:val="002B7B88"/>
    <w:rsid w:val="002C071A"/>
    <w:rsid w:val="002C21F0"/>
    <w:rsid w:val="002C2266"/>
    <w:rsid w:val="002C71CA"/>
    <w:rsid w:val="002D01DF"/>
    <w:rsid w:val="002D3E7D"/>
    <w:rsid w:val="002D4214"/>
    <w:rsid w:val="002D4402"/>
    <w:rsid w:val="002E1606"/>
    <w:rsid w:val="002E38C5"/>
    <w:rsid w:val="002E3EB3"/>
    <w:rsid w:val="002E57E3"/>
    <w:rsid w:val="002E5BF6"/>
    <w:rsid w:val="002E5E93"/>
    <w:rsid w:val="002E6025"/>
    <w:rsid w:val="002E6140"/>
    <w:rsid w:val="002E6985"/>
    <w:rsid w:val="002E6B1E"/>
    <w:rsid w:val="002E71B6"/>
    <w:rsid w:val="002F212C"/>
    <w:rsid w:val="002F35F6"/>
    <w:rsid w:val="002F3A87"/>
    <w:rsid w:val="002F403F"/>
    <w:rsid w:val="002F4BAA"/>
    <w:rsid w:val="002F4DB5"/>
    <w:rsid w:val="002F5167"/>
    <w:rsid w:val="002F56F8"/>
    <w:rsid w:val="002F77C8"/>
    <w:rsid w:val="00300FDB"/>
    <w:rsid w:val="0030110D"/>
    <w:rsid w:val="00302072"/>
    <w:rsid w:val="00302534"/>
    <w:rsid w:val="00302877"/>
    <w:rsid w:val="00304F22"/>
    <w:rsid w:val="00306C7C"/>
    <w:rsid w:val="00307822"/>
    <w:rsid w:val="00307A89"/>
    <w:rsid w:val="00310468"/>
    <w:rsid w:val="0031059E"/>
    <w:rsid w:val="00310B62"/>
    <w:rsid w:val="003115A0"/>
    <w:rsid w:val="00312281"/>
    <w:rsid w:val="00313833"/>
    <w:rsid w:val="00314B4E"/>
    <w:rsid w:val="00314B8F"/>
    <w:rsid w:val="00314F86"/>
    <w:rsid w:val="00316A71"/>
    <w:rsid w:val="0031717F"/>
    <w:rsid w:val="00317455"/>
    <w:rsid w:val="00317F4D"/>
    <w:rsid w:val="00320B0F"/>
    <w:rsid w:val="00320C2A"/>
    <w:rsid w:val="00321872"/>
    <w:rsid w:val="00321B29"/>
    <w:rsid w:val="00321FA4"/>
    <w:rsid w:val="00322EDD"/>
    <w:rsid w:val="00324ECD"/>
    <w:rsid w:val="00325621"/>
    <w:rsid w:val="00325D16"/>
    <w:rsid w:val="003268BA"/>
    <w:rsid w:val="00326DE0"/>
    <w:rsid w:val="00326EA5"/>
    <w:rsid w:val="003309FA"/>
    <w:rsid w:val="00331B40"/>
    <w:rsid w:val="00332320"/>
    <w:rsid w:val="0033434E"/>
    <w:rsid w:val="00335EB2"/>
    <w:rsid w:val="00337D45"/>
    <w:rsid w:val="00340947"/>
    <w:rsid w:val="00340999"/>
    <w:rsid w:val="003416CF"/>
    <w:rsid w:val="0034178B"/>
    <w:rsid w:val="0034225B"/>
    <w:rsid w:val="0034274F"/>
    <w:rsid w:val="00343D10"/>
    <w:rsid w:val="003448EC"/>
    <w:rsid w:val="00345943"/>
    <w:rsid w:val="00345B4D"/>
    <w:rsid w:val="00347786"/>
    <w:rsid w:val="003479AF"/>
    <w:rsid w:val="00347D72"/>
    <w:rsid w:val="00350C93"/>
    <w:rsid w:val="00350DC8"/>
    <w:rsid w:val="003520FA"/>
    <w:rsid w:val="00352F37"/>
    <w:rsid w:val="003535C2"/>
    <w:rsid w:val="00353F45"/>
    <w:rsid w:val="003541B9"/>
    <w:rsid w:val="00354624"/>
    <w:rsid w:val="00356A1A"/>
    <w:rsid w:val="0035744A"/>
    <w:rsid w:val="00357611"/>
    <w:rsid w:val="00357668"/>
    <w:rsid w:val="00360A52"/>
    <w:rsid w:val="00360C2A"/>
    <w:rsid w:val="003613EE"/>
    <w:rsid w:val="00361653"/>
    <w:rsid w:val="00362F2B"/>
    <w:rsid w:val="0036432A"/>
    <w:rsid w:val="00364798"/>
    <w:rsid w:val="00364AF9"/>
    <w:rsid w:val="0036566B"/>
    <w:rsid w:val="00367237"/>
    <w:rsid w:val="0037077F"/>
    <w:rsid w:val="00370802"/>
    <w:rsid w:val="00372411"/>
    <w:rsid w:val="0037250A"/>
    <w:rsid w:val="00373829"/>
    <w:rsid w:val="00373882"/>
    <w:rsid w:val="00373D8D"/>
    <w:rsid w:val="00374698"/>
    <w:rsid w:val="00374CED"/>
    <w:rsid w:val="003769D3"/>
    <w:rsid w:val="003821A7"/>
    <w:rsid w:val="0038379C"/>
    <w:rsid w:val="003843DB"/>
    <w:rsid w:val="00384A50"/>
    <w:rsid w:val="00384CCB"/>
    <w:rsid w:val="00385352"/>
    <w:rsid w:val="00385579"/>
    <w:rsid w:val="003860FA"/>
    <w:rsid w:val="00390517"/>
    <w:rsid w:val="00390628"/>
    <w:rsid w:val="003909F9"/>
    <w:rsid w:val="0039322C"/>
    <w:rsid w:val="00393761"/>
    <w:rsid w:val="00394E26"/>
    <w:rsid w:val="00395D67"/>
    <w:rsid w:val="00396691"/>
    <w:rsid w:val="003974E7"/>
    <w:rsid w:val="003977D0"/>
    <w:rsid w:val="00397D18"/>
    <w:rsid w:val="003A0EE2"/>
    <w:rsid w:val="003A1B36"/>
    <w:rsid w:val="003A217C"/>
    <w:rsid w:val="003A26DC"/>
    <w:rsid w:val="003A2DE7"/>
    <w:rsid w:val="003A5394"/>
    <w:rsid w:val="003A6500"/>
    <w:rsid w:val="003A7D2B"/>
    <w:rsid w:val="003B1454"/>
    <w:rsid w:val="003B18B6"/>
    <w:rsid w:val="003B2EAC"/>
    <w:rsid w:val="003B4685"/>
    <w:rsid w:val="003B5E06"/>
    <w:rsid w:val="003B5EBB"/>
    <w:rsid w:val="003B6EA4"/>
    <w:rsid w:val="003B7B59"/>
    <w:rsid w:val="003C1363"/>
    <w:rsid w:val="003C161B"/>
    <w:rsid w:val="003C16A2"/>
    <w:rsid w:val="003C1882"/>
    <w:rsid w:val="003C19ED"/>
    <w:rsid w:val="003C1C18"/>
    <w:rsid w:val="003C2024"/>
    <w:rsid w:val="003C2394"/>
    <w:rsid w:val="003C3AB2"/>
    <w:rsid w:val="003C4CFE"/>
    <w:rsid w:val="003C59E0"/>
    <w:rsid w:val="003C69C9"/>
    <w:rsid w:val="003C6C8D"/>
    <w:rsid w:val="003D1DAE"/>
    <w:rsid w:val="003D2656"/>
    <w:rsid w:val="003D340A"/>
    <w:rsid w:val="003D3585"/>
    <w:rsid w:val="003D4F95"/>
    <w:rsid w:val="003D5F42"/>
    <w:rsid w:val="003D60A9"/>
    <w:rsid w:val="003D6573"/>
    <w:rsid w:val="003E1779"/>
    <w:rsid w:val="003E4367"/>
    <w:rsid w:val="003E4466"/>
    <w:rsid w:val="003E527C"/>
    <w:rsid w:val="003E5E46"/>
    <w:rsid w:val="003E5E8B"/>
    <w:rsid w:val="003E66D6"/>
    <w:rsid w:val="003E71A2"/>
    <w:rsid w:val="003E7AEF"/>
    <w:rsid w:val="003F0414"/>
    <w:rsid w:val="003F331C"/>
    <w:rsid w:val="003F36ED"/>
    <w:rsid w:val="003F4C97"/>
    <w:rsid w:val="003F54BC"/>
    <w:rsid w:val="003F666D"/>
    <w:rsid w:val="003F724C"/>
    <w:rsid w:val="003F7FE6"/>
    <w:rsid w:val="00400193"/>
    <w:rsid w:val="00401434"/>
    <w:rsid w:val="004023AC"/>
    <w:rsid w:val="00403160"/>
    <w:rsid w:val="00403F79"/>
    <w:rsid w:val="004041B2"/>
    <w:rsid w:val="00404BD1"/>
    <w:rsid w:val="00410D85"/>
    <w:rsid w:val="00410FA5"/>
    <w:rsid w:val="00411623"/>
    <w:rsid w:val="00411D20"/>
    <w:rsid w:val="00412205"/>
    <w:rsid w:val="004130B5"/>
    <w:rsid w:val="004137AF"/>
    <w:rsid w:val="00413BA4"/>
    <w:rsid w:val="00413E74"/>
    <w:rsid w:val="00414887"/>
    <w:rsid w:val="00416EAF"/>
    <w:rsid w:val="00417923"/>
    <w:rsid w:val="004212E7"/>
    <w:rsid w:val="0042253E"/>
    <w:rsid w:val="00422D9D"/>
    <w:rsid w:val="00422F22"/>
    <w:rsid w:val="00423C88"/>
    <w:rsid w:val="0042446D"/>
    <w:rsid w:val="00427BF8"/>
    <w:rsid w:val="00431C02"/>
    <w:rsid w:val="004324D5"/>
    <w:rsid w:val="00432E68"/>
    <w:rsid w:val="00433A14"/>
    <w:rsid w:val="00435867"/>
    <w:rsid w:val="00435979"/>
    <w:rsid w:val="00437395"/>
    <w:rsid w:val="004405D9"/>
    <w:rsid w:val="00441144"/>
    <w:rsid w:val="004419D1"/>
    <w:rsid w:val="00445047"/>
    <w:rsid w:val="00446749"/>
    <w:rsid w:val="00447F94"/>
    <w:rsid w:val="004510EC"/>
    <w:rsid w:val="00453EB7"/>
    <w:rsid w:val="00455709"/>
    <w:rsid w:val="004560F7"/>
    <w:rsid w:val="004565FB"/>
    <w:rsid w:val="00456C5C"/>
    <w:rsid w:val="0045772E"/>
    <w:rsid w:val="0046266D"/>
    <w:rsid w:val="00462E92"/>
    <w:rsid w:val="0046352B"/>
    <w:rsid w:val="00463574"/>
    <w:rsid w:val="00463E39"/>
    <w:rsid w:val="00464A28"/>
    <w:rsid w:val="004657FC"/>
    <w:rsid w:val="00466C69"/>
    <w:rsid w:val="004704A9"/>
    <w:rsid w:val="00470779"/>
    <w:rsid w:val="00470802"/>
    <w:rsid w:val="004712CA"/>
    <w:rsid w:val="004733F6"/>
    <w:rsid w:val="00474E69"/>
    <w:rsid w:val="004759A1"/>
    <w:rsid w:val="0047615C"/>
    <w:rsid w:val="004770F8"/>
    <w:rsid w:val="00477A43"/>
    <w:rsid w:val="00480879"/>
    <w:rsid w:val="00481081"/>
    <w:rsid w:val="0048115F"/>
    <w:rsid w:val="00481884"/>
    <w:rsid w:val="004818A7"/>
    <w:rsid w:val="004829C2"/>
    <w:rsid w:val="00482B8E"/>
    <w:rsid w:val="0048309E"/>
    <w:rsid w:val="00483E9F"/>
    <w:rsid w:val="00484223"/>
    <w:rsid w:val="004845DD"/>
    <w:rsid w:val="00485708"/>
    <w:rsid w:val="00485A2C"/>
    <w:rsid w:val="00485F55"/>
    <w:rsid w:val="00486DB1"/>
    <w:rsid w:val="00491A62"/>
    <w:rsid w:val="00491BEA"/>
    <w:rsid w:val="00495001"/>
    <w:rsid w:val="00495887"/>
    <w:rsid w:val="004958E7"/>
    <w:rsid w:val="00495C0A"/>
    <w:rsid w:val="0049621B"/>
    <w:rsid w:val="004971B4"/>
    <w:rsid w:val="004A0543"/>
    <w:rsid w:val="004A0846"/>
    <w:rsid w:val="004A1469"/>
    <w:rsid w:val="004A1C47"/>
    <w:rsid w:val="004A1D19"/>
    <w:rsid w:val="004A2086"/>
    <w:rsid w:val="004A24B0"/>
    <w:rsid w:val="004A4326"/>
    <w:rsid w:val="004A4599"/>
    <w:rsid w:val="004A5007"/>
    <w:rsid w:val="004A64E1"/>
    <w:rsid w:val="004A68F7"/>
    <w:rsid w:val="004A6B20"/>
    <w:rsid w:val="004A6FC0"/>
    <w:rsid w:val="004A721E"/>
    <w:rsid w:val="004A72B9"/>
    <w:rsid w:val="004B36A5"/>
    <w:rsid w:val="004B54B3"/>
    <w:rsid w:val="004B73BD"/>
    <w:rsid w:val="004C037E"/>
    <w:rsid w:val="004C0C40"/>
    <w:rsid w:val="004C1895"/>
    <w:rsid w:val="004C1897"/>
    <w:rsid w:val="004C1E5D"/>
    <w:rsid w:val="004C2364"/>
    <w:rsid w:val="004C2EFE"/>
    <w:rsid w:val="004C408F"/>
    <w:rsid w:val="004C4282"/>
    <w:rsid w:val="004C42F1"/>
    <w:rsid w:val="004C5271"/>
    <w:rsid w:val="004C6B67"/>
    <w:rsid w:val="004C6D40"/>
    <w:rsid w:val="004C7819"/>
    <w:rsid w:val="004C7B0A"/>
    <w:rsid w:val="004D043E"/>
    <w:rsid w:val="004D0AED"/>
    <w:rsid w:val="004D1641"/>
    <w:rsid w:val="004D32BB"/>
    <w:rsid w:val="004D3F2D"/>
    <w:rsid w:val="004D5566"/>
    <w:rsid w:val="004E349E"/>
    <w:rsid w:val="004E58DC"/>
    <w:rsid w:val="004E6AA8"/>
    <w:rsid w:val="004E7251"/>
    <w:rsid w:val="004F0246"/>
    <w:rsid w:val="004F0C3C"/>
    <w:rsid w:val="004F1326"/>
    <w:rsid w:val="004F2280"/>
    <w:rsid w:val="004F23BB"/>
    <w:rsid w:val="004F23F0"/>
    <w:rsid w:val="004F34E9"/>
    <w:rsid w:val="004F3870"/>
    <w:rsid w:val="004F41C8"/>
    <w:rsid w:val="004F4D76"/>
    <w:rsid w:val="004F63FC"/>
    <w:rsid w:val="0050217C"/>
    <w:rsid w:val="00505315"/>
    <w:rsid w:val="0050555D"/>
    <w:rsid w:val="00505A92"/>
    <w:rsid w:val="005072FB"/>
    <w:rsid w:val="00507587"/>
    <w:rsid w:val="00510158"/>
    <w:rsid w:val="00516534"/>
    <w:rsid w:val="0052004D"/>
    <w:rsid w:val="005203F1"/>
    <w:rsid w:val="0052088E"/>
    <w:rsid w:val="00521BC3"/>
    <w:rsid w:val="005221EB"/>
    <w:rsid w:val="0052251B"/>
    <w:rsid w:val="00523AC4"/>
    <w:rsid w:val="00523E7A"/>
    <w:rsid w:val="00524B76"/>
    <w:rsid w:val="0052623B"/>
    <w:rsid w:val="0052721B"/>
    <w:rsid w:val="0053015B"/>
    <w:rsid w:val="00530785"/>
    <w:rsid w:val="00531873"/>
    <w:rsid w:val="00532E05"/>
    <w:rsid w:val="0053307D"/>
    <w:rsid w:val="00533632"/>
    <w:rsid w:val="0053396F"/>
    <w:rsid w:val="00533D4A"/>
    <w:rsid w:val="00534013"/>
    <w:rsid w:val="00537181"/>
    <w:rsid w:val="00537CD7"/>
    <w:rsid w:val="0054058E"/>
    <w:rsid w:val="005405F5"/>
    <w:rsid w:val="0054095E"/>
    <w:rsid w:val="00540C5C"/>
    <w:rsid w:val="00541E6E"/>
    <w:rsid w:val="0054251F"/>
    <w:rsid w:val="00546BCF"/>
    <w:rsid w:val="00547819"/>
    <w:rsid w:val="00550EB3"/>
    <w:rsid w:val="005511B7"/>
    <w:rsid w:val="005511F1"/>
    <w:rsid w:val="00551D3D"/>
    <w:rsid w:val="005520D8"/>
    <w:rsid w:val="0055275E"/>
    <w:rsid w:val="00552CEE"/>
    <w:rsid w:val="00553344"/>
    <w:rsid w:val="00553F5E"/>
    <w:rsid w:val="00555548"/>
    <w:rsid w:val="00555CFB"/>
    <w:rsid w:val="00556A03"/>
    <w:rsid w:val="00556ADB"/>
    <w:rsid w:val="00556CF1"/>
    <w:rsid w:val="00556E2D"/>
    <w:rsid w:val="00557B02"/>
    <w:rsid w:val="0056057E"/>
    <w:rsid w:val="0056061B"/>
    <w:rsid w:val="0056098D"/>
    <w:rsid w:val="00560DBE"/>
    <w:rsid w:val="00561466"/>
    <w:rsid w:val="005625F6"/>
    <w:rsid w:val="005626F0"/>
    <w:rsid w:val="00566158"/>
    <w:rsid w:val="00566F9E"/>
    <w:rsid w:val="005677FD"/>
    <w:rsid w:val="00571A95"/>
    <w:rsid w:val="005737D3"/>
    <w:rsid w:val="005744F9"/>
    <w:rsid w:val="00575136"/>
    <w:rsid w:val="005762A7"/>
    <w:rsid w:val="005769A3"/>
    <w:rsid w:val="005773C1"/>
    <w:rsid w:val="00580565"/>
    <w:rsid w:val="005821D9"/>
    <w:rsid w:val="00582561"/>
    <w:rsid w:val="005826C5"/>
    <w:rsid w:val="00582984"/>
    <w:rsid w:val="00583940"/>
    <w:rsid w:val="005844FC"/>
    <w:rsid w:val="00584794"/>
    <w:rsid w:val="005850AC"/>
    <w:rsid w:val="00585E96"/>
    <w:rsid w:val="005870EC"/>
    <w:rsid w:val="0058782F"/>
    <w:rsid w:val="00587CEE"/>
    <w:rsid w:val="00590B84"/>
    <w:rsid w:val="005916D7"/>
    <w:rsid w:val="00591F70"/>
    <w:rsid w:val="00591FA4"/>
    <w:rsid w:val="005932DC"/>
    <w:rsid w:val="0059427F"/>
    <w:rsid w:val="00594DDF"/>
    <w:rsid w:val="005975B8"/>
    <w:rsid w:val="00597DE2"/>
    <w:rsid w:val="005A3221"/>
    <w:rsid w:val="005A3338"/>
    <w:rsid w:val="005A5FB9"/>
    <w:rsid w:val="005A60DF"/>
    <w:rsid w:val="005A6572"/>
    <w:rsid w:val="005A6896"/>
    <w:rsid w:val="005A698C"/>
    <w:rsid w:val="005B099C"/>
    <w:rsid w:val="005B1799"/>
    <w:rsid w:val="005B2965"/>
    <w:rsid w:val="005B3273"/>
    <w:rsid w:val="005B3F84"/>
    <w:rsid w:val="005B4347"/>
    <w:rsid w:val="005B4CAD"/>
    <w:rsid w:val="005B71A4"/>
    <w:rsid w:val="005C0CAC"/>
    <w:rsid w:val="005C3190"/>
    <w:rsid w:val="005C43BC"/>
    <w:rsid w:val="005C567C"/>
    <w:rsid w:val="005D04B2"/>
    <w:rsid w:val="005D062E"/>
    <w:rsid w:val="005D2F6B"/>
    <w:rsid w:val="005D41EF"/>
    <w:rsid w:val="005D4AA9"/>
    <w:rsid w:val="005D4DE5"/>
    <w:rsid w:val="005D4FDC"/>
    <w:rsid w:val="005D72D8"/>
    <w:rsid w:val="005E0060"/>
    <w:rsid w:val="005E0799"/>
    <w:rsid w:val="005E07DC"/>
    <w:rsid w:val="005E0E58"/>
    <w:rsid w:val="005E10F9"/>
    <w:rsid w:val="005E1200"/>
    <w:rsid w:val="005E12BF"/>
    <w:rsid w:val="005E2FD9"/>
    <w:rsid w:val="005E3A4A"/>
    <w:rsid w:val="005E75A0"/>
    <w:rsid w:val="005F0A89"/>
    <w:rsid w:val="005F0AE0"/>
    <w:rsid w:val="005F16C4"/>
    <w:rsid w:val="005F1DB8"/>
    <w:rsid w:val="005F45EE"/>
    <w:rsid w:val="005F5A80"/>
    <w:rsid w:val="005F7049"/>
    <w:rsid w:val="005F760E"/>
    <w:rsid w:val="0060064B"/>
    <w:rsid w:val="00600CAF"/>
    <w:rsid w:val="006044FF"/>
    <w:rsid w:val="0060483A"/>
    <w:rsid w:val="0060556A"/>
    <w:rsid w:val="00605A95"/>
    <w:rsid w:val="00607A34"/>
    <w:rsid w:val="00607CC5"/>
    <w:rsid w:val="006104D8"/>
    <w:rsid w:val="006109E7"/>
    <w:rsid w:val="00610E64"/>
    <w:rsid w:val="0061179B"/>
    <w:rsid w:val="006125F9"/>
    <w:rsid w:val="00621C0C"/>
    <w:rsid w:val="00623020"/>
    <w:rsid w:val="00623A12"/>
    <w:rsid w:val="00624A41"/>
    <w:rsid w:val="00624C1F"/>
    <w:rsid w:val="0062592F"/>
    <w:rsid w:val="00625F38"/>
    <w:rsid w:val="00631607"/>
    <w:rsid w:val="006316D7"/>
    <w:rsid w:val="00632758"/>
    <w:rsid w:val="00632A36"/>
    <w:rsid w:val="00633014"/>
    <w:rsid w:val="0063437B"/>
    <w:rsid w:val="00634466"/>
    <w:rsid w:val="006344A3"/>
    <w:rsid w:val="0063686C"/>
    <w:rsid w:val="00640054"/>
    <w:rsid w:val="0064017E"/>
    <w:rsid w:val="006404AB"/>
    <w:rsid w:val="00643691"/>
    <w:rsid w:val="00644761"/>
    <w:rsid w:val="00646554"/>
    <w:rsid w:val="00646B5E"/>
    <w:rsid w:val="00651689"/>
    <w:rsid w:val="006517AA"/>
    <w:rsid w:val="00651D36"/>
    <w:rsid w:val="0065256B"/>
    <w:rsid w:val="00652A3A"/>
    <w:rsid w:val="00654346"/>
    <w:rsid w:val="006547A7"/>
    <w:rsid w:val="00654BB6"/>
    <w:rsid w:val="00654D62"/>
    <w:rsid w:val="006553F2"/>
    <w:rsid w:val="00656C25"/>
    <w:rsid w:val="00656F02"/>
    <w:rsid w:val="00657121"/>
    <w:rsid w:val="00657390"/>
    <w:rsid w:val="00662BDD"/>
    <w:rsid w:val="00664AFD"/>
    <w:rsid w:val="00664CED"/>
    <w:rsid w:val="006659FE"/>
    <w:rsid w:val="00665E72"/>
    <w:rsid w:val="00665F59"/>
    <w:rsid w:val="006673CA"/>
    <w:rsid w:val="00667BC3"/>
    <w:rsid w:val="006702B1"/>
    <w:rsid w:val="00670607"/>
    <w:rsid w:val="0067251E"/>
    <w:rsid w:val="00673128"/>
    <w:rsid w:val="00673C26"/>
    <w:rsid w:val="00674DE5"/>
    <w:rsid w:val="00675192"/>
    <w:rsid w:val="00676F6C"/>
    <w:rsid w:val="00677751"/>
    <w:rsid w:val="006778AF"/>
    <w:rsid w:val="00677ACA"/>
    <w:rsid w:val="00680DFA"/>
    <w:rsid w:val="006812AF"/>
    <w:rsid w:val="00681453"/>
    <w:rsid w:val="00681658"/>
    <w:rsid w:val="00681768"/>
    <w:rsid w:val="0068314F"/>
    <w:rsid w:val="0068327D"/>
    <w:rsid w:val="00683E1B"/>
    <w:rsid w:val="00684C34"/>
    <w:rsid w:val="0068698F"/>
    <w:rsid w:val="00687DBE"/>
    <w:rsid w:val="006909DF"/>
    <w:rsid w:val="00691002"/>
    <w:rsid w:val="00691534"/>
    <w:rsid w:val="00693880"/>
    <w:rsid w:val="00693D09"/>
    <w:rsid w:val="00694AF0"/>
    <w:rsid w:val="0069739A"/>
    <w:rsid w:val="006A291B"/>
    <w:rsid w:val="006A2A9B"/>
    <w:rsid w:val="006A3EAA"/>
    <w:rsid w:val="006A4686"/>
    <w:rsid w:val="006A4C0F"/>
    <w:rsid w:val="006B0E9E"/>
    <w:rsid w:val="006B1CF5"/>
    <w:rsid w:val="006B2288"/>
    <w:rsid w:val="006B265C"/>
    <w:rsid w:val="006B3618"/>
    <w:rsid w:val="006B43C8"/>
    <w:rsid w:val="006B486D"/>
    <w:rsid w:val="006B5492"/>
    <w:rsid w:val="006B5AE4"/>
    <w:rsid w:val="006B7591"/>
    <w:rsid w:val="006C0AF8"/>
    <w:rsid w:val="006C15E8"/>
    <w:rsid w:val="006C30D3"/>
    <w:rsid w:val="006C3888"/>
    <w:rsid w:val="006C3FD5"/>
    <w:rsid w:val="006C4831"/>
    <w:rsid w:val="006C58C2"/>
    <w:rsid w:val="006C75D9"/>
    <w:rsid w:val="006D003F"/>
    <w:rsid w:val="006D1507"/>
    <w:rsid w:val="006D19E9"/>
    <w:rsid w:val="006D3FF8"/>
    <w:rsid w:val="006D4054"/>
    <w:rsid w:val="006D416E"/>
    <w:rsid w:val="006D775F"/>
    <w:rsid w:val="006E02EC"/>
    <w:rsid w:val="006E3C4F"/>
    <w:rsid w:val="006E3E8D"/>
    <w:rsid w:val="006E6F41"/>
    <w:rsid w:val="006E72A7"/>
    <w:rsid w:val="006E73E6"/>
    <w:rsid w:val="006F0782"/>
    <w:rsid w:val="006F2230"/>
    <w:rsid w:val="006F277C"/>
    <w:rsid w:val="006F31C8"/>
    <w:rsid w:val="006F44F4"/>
    <w:rsid w:val="006F4A7F"/>
    <w:rsid w:val="006F505D"/>
    <w:rsid w:val="00701685"/>
    <w:rsid w:val="007025A2"/>
    <w:rsid w:val="00702A2A"/>
    <w:rsid w:val="00703357"/>
    <w:rsid w:val="00704045"/>
    <w:rsid w:val="00707F3F"/>
    <w:rsid w:val="00710687"/>
    <w:rsid w:val="00710D00"/>
    <w:rsid w:val="007124F1"/>
    <w:rsid w:val="00713729"/>
    <w:rsid w:val="00713E22"/>
    <w:rsid w:val="0071427B"/>
    <w:rsid w:val="007158AB"/>
    <w:rsid w:val="007173D1"/>
    <w:rsid w:val="0071752C"/>
    <w:rsid w:val="007211B1"/>
    <w:rsid w:val="00721DF1"/>
    <w:rsid w:val="00725EE9"/>
    <w:rsid w:val="007277DA"/>
    <w:rsid w:val="00731D27"/>
    <w:rsid w:val="00733F2B"/>
    <w:rsid w:val="007342B4"/>
    <w:rsid w:val="00736A1A"/>
    <w:rsid w:val="00737B96"/>
    <w:rsid w:val="0074063E"/>
    <w:rsid w:val="0074187B"/>
    <w:rsid w:val="00742A47"/>
    <w:rsid w:val="00743D4B"/>
    <w:rsid w:val="00743DC7"/>
    <w:rsid w:val="00746187"/>
    <w:rsid w:val="007514E9"/>
    <w:rsid w:val="00751D9B"/>
    <w:rsid w:val="007557CC"/>
    <w:rsid w:val="007575B5"/>
    <w:rsid w:val="00757EC4"/>
    <w:rsid w:val="007600A8"/>
    <w:rsid w:val="00760F9D"/>
    <w:rsid w:val="0076236E"/>
    <w:rsid w:val="0076254F"/>
    <w:rsid w:val="007643E3"/>
    <w:rsid w:val="00765293"/>
    <w:rsid w:val="00765BED"/>
    <w:rsid w:val="00770DB6"/>
    <w:rsid w:val="00771CD5"/>
    <w:rsid w:val="00774670"/>
    <w:rsid w:val="0077476D"/>
    <w:rsid w:val="00776042"/>
    <w:rsid w:val="007760D4"/>
    <w:rsid w:val="007762CA"/>
    <w:rsid w:val="0077677B"/>
    <w:rsid w:val="007801F5"/>
    <w:rsid w:val="00782F91"/>
    <w:rsid w:val="00783CA4"/>
    <w:rsid w:val="007842FB"/>
    <w:rsid w:val="00786124"/>
    <w:rsid w:val="0078628F"/>
    <w:rsid w:val="00787B0B"/>
    <w:rsid w:val="007908E3"/>
    <w:rsid w:val="0079490B"/>
    <w:rsid w:val="0079514B"/>
    <w:rsid w:val="00795252"/>
    <w:rsid w:val="007963C9"/>
    <w:rsid w:val="00797892"/>
    <w:rsid w:val="007A0795"/>
    <w:rsid w:val="007A2770"/>
    <w:rsid w:val="007A2DC1"/>
    <w:rsid w:val="007A36F0"/>
    <w:rsid w:val="007A3E6E"/>
    <w:rsid w:val="007A4583"/>
    <w:rsid w:val="007A4892"/>
    <w:rsid w:val="007A48F8"/>
    <w:rsid w:val="007A5D6D"/>
    <w:rsid w:val="007A6752"/>
    <w:rsid w:val="007A7504"/>
    <w:rsid w:val="007B00AD"/>
    <w:rsid w:val="007B06AB"/>
    <w:rsid w:val="007B1377"/>
    <w:rsid w:val="007B4927"/>
    <w:rsid w:val="007B5040"/>
    <w:rsid w:val="007B601B"/>
    <w:rsid w:val="007B63D4"/>
    <w:rsid w:val="007C0815"/>
    <w:rsid w:val="007C2331"/>
    <w:rsid w:val="007C6DF1"/>
    <w:rsid w:val="007C7D79"/>
    <w:rsid w:val="007D07E5"/>
    <w:rsid w:val="007D0869"/>
    <w:rsid w:val="007D0CEC"/>
    <w:rsid w:val="007D14C4"/>
    <w:rsid w:val="007D3319"/>
    <w:rsid w:val="007D335D"/>
    <w:rsid w:val="007D5AE5"/>
    <w:rsid w:val="007D605C"/>
    <w:rsid w:val="007D72EE"/>
    <w:rsid w:val="007E02D9"/>
    <w:rsid w:val="007E1079"/>
    <w:rsid w:val="007E1499"/>
    <w:rsid w:val="007E3314"/>
    <w:rsid w:val="007E3514"/>
    <w:rsid w:val="007E3982"/>
    <w:rsid w:val="007E3B0A"/>
    <w:rsid w:val="007E4B03"/>
    <w:rsid w:val="007E5635"/>
    <w:rsid w:val="007E596D"/>
    <w:rsid w:val="007E5E7D"/>
    <w:rsid w:val="007F2D4A"/>
    <w:rsid w:val="007F324B"/>
    <w:rsid w:val="007F3E1A"/>
    <w:rsid w:val="007F40B1"/>
    <w:rsid w:val="007F4105"/>
    <w:rsid w:val="007F570D"/>
    <w:rsid w:val="007F5814"/>
    <w:rsid w:val="007F58E2"/>
    <w:rsid w:val="007F5FA5"/>
    <w:rsid w:val="007F78EC"/>
    <w:rsid w:val="008007BF"/>
    <w:rsid w:val="00800E76"/>
    <w:rsid w:val="00800F14"/>
    <w:rsid w:val="008019CB"/>
    <w:rsid w:val="0080553C"/>
    <w:rsid w:val="00805B46"/>
    <w:rsid w:val="00805C5C"/>
    <w:rsid w:val="00805DB4"/>
    <w:rsid w:val="00805EB2"/>
    <w:rsid w:val="0081038A"/>
    <w:rsid w:val="008106B1"/>
    <w:rsid w:val="00810784"/>
    <w:rsid w:val="008112CE"/>
    <w:rsid w:val="0081200F"/>
    <w:rsid w:val="00814D88"/>
    <w:rsid w:val="00816BE2"/>
    <w:rsid w:val="00817867"/>
    <w:rsid w:val="00823593"/>
    <w:rsid w:val="00825DC2"/>
    <w:rsid w:val="00827B6A"/>
    <w:rsid w:val="0083103F"/>
    <w:rsid w:val="008310A2"/>
    <w:rsid w:val="00834406"/>
    <w:rsid w:val="00834AD3"/>
    <w:rsid w:val="00835C86"/>
    <w:rsid w:val="00841BA2"/>
    <w:rsid w:val="00841BDE"/>
    <w:rsid w:val="00842B8F"/>
    <w:rsid w:val="00843795"/>
    <w:rsid w:val="00843D06"/>
    <w:rsid w:val="00843FB4"/>
    <w:rsid w:val="0084626F"/>
    <w:rsid w:val="008464AA"/>
    <w:rsid w:val="00847A3D"/>
    <w:rsid w:val="00847B86"/>
    <w:rsid w:val="00847F0F"/>
    <w:rsid w:val="0085157E"/>
    <w:rsid w:val="00851AC9"/>
    <w:rsid w:val="00852448"/>
    <w:rsid w:val="00854836"/>
    <w:rsid w:val="008549BB"/>
    <w:rsid w:val="00854D60"/>
    <w:rsid w:val="00855A56"/>
    <w:rsid w:val="00855BDE"/>
    <w:rsid w:val="0086207B"/>
    <w:rsid w:val="00862404"/>
    <w:rsid w:val="008633D6"/>
    <w:rsid w:val="008659FC"/>
    <w:rsid w:val="008670A0"/>
    <w:rsid w:val="0086781C"/>
    <w:rsid w:val="008678B1"/>
    <w:rsid w:val="00867F7E"/>
    <w:rsid w:val="00870A89"/>
    <w:rsid w:val="008715CD"/>
    <w:rsid w:val="00873001"/>
    <w:rsid w:val="00874642"/>
    <w:rsid w:val="00877C67"/>
    <w:rsid w:val="00877F6C"/>
    <w:rsid w:val="008806C5"/>
    <w:rsid w:val="00881244"/>
    <w:rsid w:val="0088258A"/>
    <w:rsid w:val="008837E4"/>
    <w:rsid w:val="00883B81"/>
    <w:rsid w:val="008852CB"/>
    <w:rsid w:val="00885C1A"/>
    <w:rsid w:val="00886332"/>
    <w:rsid w:val="00886773"/>
    <w:rsid w:val="00886C00"/>
    <w:rsid w:val="008872A6"/>
    <w:rsid w:val="008925F0"/>
    <w:rsid w:val="0089448A"/>
    <w:rsid w:val="00894647"/>
    <w:rsid w:val="00894B70"/>
    <w:rsid w:val="00895DFA"/>
    <w:rsid w:val="00897877"/>
    <w:rsid w:val="008A19A3"/>
    <w:rsid w:val="008A1F3E"/>
    <w:rsid w:val="008A26D9"/>
    <w:rsid w:val="008A3D1F"/>
    <w:rsid w:val="008A52EC"/>
    <w:rsid w:val="008A5637"/>
    <w:rsid w:val="008A5DAB"/>
    <w:rsid w:val="008A6473"/>
    <w:rsid w:val="008A648D"/>
    <w:rsid w:val="008A76FE"/>
    <w:rsid w:val="008A7B5B"/>
    <w:rsid w:val="008B12D2"/>
    <w:rsid w:val="008B1614"/>
    <w:rsid w:val="008B2015"/>
    <w:rsid w:val="008B572B"/>
    <w:rsid w:val="008B7756"/>
    <w:rsid w:val="008C00EC"/>
    <w:rsid w:val="008C0428"/>
    <w:rsid w:val="008C0C29"/>
    <w:rsid w:val="008C4D54"/>
    <w:rsid w:val="008C575E"/>
    <w:rsid w:val="008C599F"/>
    <w:rsid w:val="008D0278"/>
    <w:rsid w:val="008D02DA"/>
    <w:rsid w:val="008D2F55"/>
    <w:rsid w:val="008D3B88"/>
    <w:rsid w:val="008D4A9C"/>
    <w:rsid w:val="008D4B19"/>
    <w:rsid w:val="008D4BCF"/>
    <w:rsid w:val="008D76BC"/>
    <w:rsid w:val="008E1C49"/>
    <w:rsid w:val="008E409E"/>
    <w:rsid w:val="008E5816"/>
    <w:rsid w:val="008E6A8F"/>
    <w:rsid w:val="008E6AD8"/>
    <w:rsid w:val="008E7DBA"/>
    <w:rsid w:val="008F0692"/>
    <w:rsid w:val="008F0829"/>
    <w:rsid w:val="008F0B72"/>
    <w:rsid w:val="008F2660"/>
    <w:rsid w:val="008F2E89"/>
    <w:rsid w:val="008F2F6A"/>
    <w:rsid w:val="008F356D"/>
    <w:rsid w:val="008F3638"/>
    <w:rsid w:val="008F4441"/>
    <w:rsid w:val="008F4B71"/>
    <w:rsid w:val="008F6B20"/>
    <w:rsid w:val="008F6DEF"/>
    <w:rsid w:val="008F6F31"/>
    <w:rsid w:val="008F74DF"/>
    <w:rsid w:val="008F7E65"/>
    <w:rsid w:val="00901064"/>
    <w:rsid w:val="00902120"/>
    <w:rsid w:val="00902274"/>
    <w:rsid w:val="009027BC"/>
    <w:rsid w:val="009028C1"/>
    <w:rsid w:val="00905F1D"/>
    <w:rsid w:val="0090612D"/>
    <w:rsid w:val="00907CB0"/>
    <w:rsid w:val="009119C8"/>
    <w:rsid w:val="00911FF1"/>
    <w:rsid w:val="009127BA"/>
    <w:rsid w:val="00912D0F"/>
    <w:rsid w:val="00913450"/>
    <w:rsid w:val="00913DF0"/>
    <w:rsid w:val="00914E8E"/>
    <w:rsid w:val="0092073A"/>
    <w:rsid w:val="00920AAE"/>
    <w:rsid w:val="009223CC"/>
    <w:rsid w:val="009227A6"/>
    <w:rsid w:val="00922D8C"/>
    <w:rsid w:val="009238F3"/>
    <w:rsid w:val="00923D0C"/>
    <w:rsid w:val="009252D2"/>
    <w:rsid w:val="00926560"/>
    <w:rsid w:val="00931088"/>
    <w:rsid w:val="00931B72"/>
    <w:rsid w:val="00931EB4"/>
    <w:rsid w:val="00932F70"/>
    <w:rsid w:val="00933EC1"/>
    <w:rsid w:val="009347D5"/>
    <w:rsid w:val="00935C28"/>
    <w:rsid w:val="009372EE"/>
    <w:rsid w:val="0094139F"/>
    <w:rsid w:val="009417C5"/>
    <w:rsid w:val="00942C9D"/>
    <w:rsid w:val="009446AD"/>
    <w:rsid w:val="009449AA"/>
    <w:rsid w:val="00946821"/>
    <w:rsid w:val="009471D4"/>
    <w:rsid w:val="00947BEA"/>
    <w:rsid w:val="00951627"/>
    <w:rsid w:val="009530DB"/>
    <w:rsid w:val="00953676"/>
    <w:rsid w:val="00953AB8"/>
    <w:rsid w:val="009544AD"/>
    <w:rsid w:val="00955BAD"/>
    <w:rsid w:val="00956F30"/>
    <w:rsid w:val="0095798B"/>
    <w:rsid w:val="0096011C"/>
    <w:rsid w:val="0096158D"/>
    <w:rsid w:val="00962CD9"/>
    <w:rsid w:val="0096358E"/>
    <w:rsid w:val="00963E28"/>
    <w:rsid w:val="00965B01"/>
    <w:rsid w:val="00966C9A"/>
    <w:rsid w:val="00967374"/>
    <w:rsid w:val="009705EE"/>
    <w:rsid w:val="00972E42"/>
    <w:rsid w:val="00972E53"/>
    <w:rsid w:val="00972FB5"/>
    <w:rsid w:val="00974591"/>
    <w:rsid w:val="00974629"/>
    <w:rsid w:val="00974795"/>
    <w:rsid w:val="00974D48"/>
    <w:rsid w:val="009751ED"/>
    <w:rsid w:val="00977062"/>
    <w:rsid w:val="00977658"/>
    <w:rsid w:val="00977927"/>
    <w:rsid w:val="0098135C"/>
    <w:rsid w:val="0098156A"/>
    <w:rsid w:val="00981D23"/>
    <w:rsid w:val="0098335A"/>
    <w:rsid w:val="009834D5"/>
    <w:rsid w:val="00985B42"/>
    <w:rsid w:val="00991BAC"/>
    <w:rsid w:val="0099257F"/>
    <w:rsid w:val="009929A9"/>
    <w:rsid w:val="00993426"/>
    <w:rsid w:val="00993C70"/>
    <w:rsid w:val="0099461D"/>
    <w:rsid w:val="0099757D"/>
    <w:rsid w:val="009A25EE"/>
    <w:rsid w:val="009A3E21"/>
    <w:rsid w:val="009A614F"/>
    <w:rsid w:val="009A6B5F"/>
    <w:rsid w:val="009A6EA0"/>
    <w:rsid w:val="009A7C54"/>
    <w:rsid w:val="009A7CCB"/>
    <w:rsid w:val="009A7FCD"/>
    <w:rsid w:val="009B02A6"/>
    <w:rsid w:val="009B033C"/>
    <w:rsid w:val="009B2AEA"/>
    <w:rsid w:val="009B39A3"/>
    <w:rsid w:val="009B4430"/>
    <w:rsid w:val="009B5729"/>
    <w:rsid w:val="009B7A68"/>
    <w:rsid w:val="009C1335"/>
    <w:rsid w:val="009C1AB2"/>
    <w:rsid w:val="009C2116"/>
    <w:rsid w:val="009C2350"/>
    <w:rsid w:val="009C2BD5"/>
    <w:rsid w:val="009C3803"/>
    <w:rsid w:val="009C3C46"/>
    <w:rsid w:val="009C5941"/>
    <w:rsid w:val="009C687D"/>
    <w:rsid w:val="009C6A04"/>
    <w:rsid w:val="009C7251"/>
    <w:rsid w:val="009D3454"/>
    <w:rsid w:val="009D5CB2"/>
    <w:rsid w:val="009E1E16"/>
    <w:rsid w:val="009E2E91"/>
    <w:rsid w:val="009E3538"/>
    <w:rsid w:val="009E35EE"/>
    <w:rsid w:val="009E4ADF"/>
    <w:rsid w:val="009E4AFE"/>
    <w:rsid w:val="009E4D0C"/>
    <w:rsid w:val="009E604D"/>
    <w:rsid w:val="009E61F4"/>
    <w:rsid w:val="009E629C"/>
    <w:rsid w:val="009E6880"/>
    <w:rsid w:val="009E6FCA"/>
    <w:rsid w:val="009F0BBA"/>
    <w:rsid w:val="009F3F4B"/>
    <w:rsid w:val="009F49DA"/>
    <w:rsid w:val="009F5CD5"/>
    <w:rsid w:val="009F7620"/>
    <w:rsid w:val="00A004EE"/>
    <w:rsid w:val="00A00993"/>
    <w:rsid w:val="00A00BBD"/>
    <w:rsid w:val="00A01B40"/>
    <w:rsid w:val="00A04D1D"/>
    <w:rsid w:val="00A0693D"/>
    <w:rsid w:val="00A10414"/>
    <w:rsid w:val="00A10475"/>
    <w:rsid w:val="00A11765"/>
    <w:rsid w:val="00A11D12"/>
    <w:rsid w:val="00A13746"/>
    <w:rsid w:val="00A139F5"/>
    <w:rsid w:val="00A14D34"/>
    <w:rsid w:val="00A175B3"/>
    <w:rsid w:val="00A22F32"/>
    <w:rsid w:val="00A2524B"/>
    <w:rsid w:val="00A254F9"/>
    <w:rsid w:val="00A26309"/>
    <w:rsid w:val="00A27819"/>
    <w:rsid w:val="00A3064F"/>
    <w:rsid w:val="00A307A2"/>
    <w:rsid w:val="00A328CB"/>
    <w:rsid w:val="00A32E16"/>
    <w:rsid w:val="00A330C5"/>
    <w:rsid w:val="00A3394B"/>
    <w:rsid w:val="00A365F4"/>
    <w:rsid w:val="00A36723"/>
    <w:rsid w:val="00A367A6"/>
    <w:rsid w:val="00A36D7F"/>
    <w:rsid w:val="00A36FA3"/>
    <w:rsid w:val="00A3713B"/>
    <w:rsid w:val="00A37AE2"/>
    <w:rsid w:val="00A40292"/>
    <w:rsid w:val="00A41AE4"/>
    <w:rsid w:val="00A436D6"/>
    <w:rsid w:val="00A45D3B"/>
    <w:rsid w:val="00A45F04"/>
    <w:rsid w:val="00A46AFE"/>
    <w:rsid w:val="00A47B5B"/>
    <w:rsid w:val="00A47D80"/>
    <w:rsid w:val="00A47F4A"/>
    <w:rsid w:val="00A518F4"/>
    <w:rsid w:val="00A53132"/>
    <w:rsid w:val="00A5339C"/>
    <w:rsid w:val="00A53C29"/>
    <w:rsid w:val="00A53F76"/>
    <w:rsid w:val="00A54447"/>
    <w:rsid w:val="00A54C8C"/>
    <w:rsid w:val="00A563F2"/>
    <w:rsid w:val="00A566E8"/>
    <w:rsid w:val="00A573C6"/>
    <w:rsid w:val="00A60366"/>
    <w:rsid w:val="00A607F8"/>
    <w:rsid w:val="00A608B2"/>
    <w:rsid w:val="00A62D55"/>
    <w:rsid w:val="00A64238"/>
    <w:rsid w:val="00A64527"/>
    <w:rsid w:val="00A64DDF"/>
    <w:rsid w:val="00A66347"/>
    <w:rsid w:val="00A66678"/>
    <w:rsid w:val="00A6799C"/>
    <w:rsid w:val="00A711DB"/>
    <w:rsid w:val="00A7274A"/>
    <w:rsid w:val="00A731F5"/>
    <w:rsid w:val="00A74865"/>
    <w:rsid w:val="00A750F2"/>
    <w:rsid w:val="00A75D45"/>
    <w:rsid w:val="00A75F25"/>
    <w:rsid w:val="00A76378"/>
    <w:rsid w:val="00A77DAA"/>
    <w:rsid w:val="00A810F9"/>
    <w:rsid w:val="00A81685"/>
    <w:rsid w:val="00A827CB"/>
    <w:rsid w:val="00A82B21"/>
    <w:rsid w:val="00A82D31"/>
    <w:rsid w:val="00A84D3F"/>
    <w:rsid w:val="00A853CB"/>
    <w:rsid w:val="00A85E7E"/>
    <w:rsid w:val="00A86ECC"/>
    <w:rsid w:val="00A86FCC"/>
    <w:rsid w:val="00A87BA2"/>
    <w:rsid w:val="00A901EB"/>
    <w:rsid w:val="00A90A6D"/>
    <w:rsid w:val="00A910E6"/>
    <w:rsid w:val="00A9178E"/>
    <w:rsid w:val="00A91FDD"/>
    <w:rsid w:val="00A9408F"/>
    <w:rsid w:val="00A944F9"/>
    <w:rsid w:val="00A95756"/>
    <w:rsid w:val="00A96A25"/>
    <w:rsid w:val="00A96F4C"/>
    <w:rsid w:val="00A971BA"/>
    <w:rsid w:val="00A971E5"/>
    <w:rsid w:val="00A97256"/>
    <w:rsid w:val="00AA0009"/>
    <w:rsid w:val="00AA0221"/>
    <w:rsid w:val="00AA0353"/>
    <w:rsid w:val="00AA13D2"/>
    <w:rsid w:val="00AA5250"/>
    <w:rsid w:val="00AA710D"/>
    <w:rsid w:val="00AA77B8"/>
    <w:rsid w:val="00AB1612"/>
    <w:rsid w:val="00AB171F"/>
    <w:rsid w:val="00AB3D22"/>
    <w:rsid w:val="00AB5086"/>
    <w:rsid w:val="00AB64F3"/>
    <w:rsid w:val="00AB6A52"/>
    <w:rsid w:val="00AB6D25"/>
    <w:rsid w:val="00AB7497"/>
    <w:rsid w:val="00AB7EFE"/>
    <w:rsid w:val="00AC0BEA"/>
    <w:rsid w:val="00AC222E"/>
    <w:rsid w:val="00AC2858"/>
    <w:rsid w:val="00AC36A6"/>
    <w:rsid w:val="00AC4469"/>
    <w:rsid w:val="00AC474A"/>
    <w:rsid w:val="00AC699F"/>
    <w:rsid w:val="00AC6E41"/>
    <w:rsid w:val="00AC75E6"/>
    <w:rsid w:val="00AD0E56"/>
    <w:rsid w:val="00AD1AA6"/>
    <w:rsid w:val="00AD248A"/>
    <w:rsid w:val="00AD49E9"/>
    <w:rsid w:val="00AD58F4"/>
    <w:rsid w:val="00AD6356"/>
    <w:rsid w:val="00AD6942"/>
    <w:rsid w:val="00AD7A64"/>
    <w:rsid w:val="00AE229B"/>
    <w:rsid w:val="00AE257A"/>
    <w:rsid w:val="00AE2D4B"/>
    <w:rsid w:val="00AE3ACA"/>
    <w:rsid w:val="00AE4F99"/>
    <w:rsid w:val="00AE5097"/>
    <w:rsid w:val="00AF09A5"/>
    <w:rsid w:val="00AF1EBD"/>
    <w:rsid w:val="00AF204B"/>
    <w:rsid w:val="00AF2452"/>
    <w:rsid w:val="00AF29F6"/>
    <w:rsid w:val="00AF38C9"/>
    <w:rsid w:val="00AF4CA2"/>
    <w:rsid w:val="00AF6C42"/>
    <w:rsid w:val="00AF6CA5"/>
    <w:rsid w:val="00B000A8"/>
    <w:rsid w:val="00B002A9"/>
    <w:rsid w:val="00B00A72"/>
    <w:rsid w:val="00B02AAC"/>
    <w:rsid w:val="00B03641"/>
    <w:rsid w:val="00B047DB"/>
    <w:rsid w:val="00B060A8"/>
    <w:rsid w:val="00B0689A"/>
    <w:rsid w:val="00B10249"/>
    <w:rsid w:val="00B1061C"/>
    <w:rsid w:val="00B10E30"/>
    <w:rsid w:val="00B1164B"/>
    <w:rsid w:val="00B11855"/>
    <w:rsid w:val="00B11B69"/>
    <w:rsid w:val="00B11C8B"/>
    <w:rsid w:val="00B1379F"/>
    <w:rsid w:val="00B138D5"/>
    <w:rsid w:val="00B14952"/>
    <w:rsid w:val="00B14BA6"/>
    <w:rsid w:val="00B14F2C"/>
    <w:rsid w:val="00B15ABD"/>
    <w:rsid w:val="00B16713"/>
    <w:rsid w:val="00B16871"/>
    <w:rsid w:val="00B22EC0"/>
    <w:rsid w:val="00B22EEB"/>
    <w:rsid w:val="00B24C2C"/>
    <w:rsid w:val="00B24D00"/>
    <w:rsid w:val="00B25B45"/>
    <w:rsid w:val="00B26BBB"/>
    <w:rsid w:val="00B27242"/>
    <w:rsid w:val="00B272A1"/>
    <w:rsid w:val="00B31E5A"/>
    <w:rsid w:val="00B32B63"/>
    <w:rsid w:val="00B3303C"/>
    <w:rsid w:val="00B33B62"/>
    <w:rsid w:val="00B343AD"/>
    <w:rsid w:val="00B3471E"/>
    <w:rsid w:val="00B3524F"/>
    <w:rsid w:val="00B358FB"/>
    <w:rsid w:val="00B405DF"/>
    <w:rsid w:val="00B4183D"/>
    <w:rsid w:val="00B41DA7"/>
    <w:rsid w:val="00B42088"/>
    <w:rsid w:val="00B427CC"/>
    <w:rsid w:val="00B4364E"/>
    <w:rsid w:val="00B43938"/>
    <w:rsid w:val="00B445A5"/>
    <w:rsid w:val="00B469C3"/>
    <w:rsid w:val="00B47359"/>
    <w:rsid w:val="00B47D4A"/>
    <w:rsid w:val="00B51835"/>
    <w:rsid w:val="00B52A32"/>
    <w:rsid w:val="00B5505E"/>
    <w:rsid w:val="00B55390"/>
    <w:rsid w:val="00B56777"/>
    <w:rsid w:val="00B56ACF"/>
    <w:rsid w:val="00B575E6"/>
    <w:rsid w:val="00B57F0A"/>
    <w:rsid w:val="00B61702"/>
    <w:rsid w:val="00B62BC3"/>
    <w:rsid w:val="00B62D4F"/>
    <w:rsid w:val="00B62DA5"/>
    <w:rsid w:val="00B62DEA"/>
    <w:rsid w:val="00B63E52"/>
    <w:rsid w:val="00B63FF7"/>
    <w:rsid w:val="00B651AD"/>
    <w:rsid w:val="00B652F4"/>
    <w:rsid w:val="00B653AB"/>
    <w:rsid w:val="00B65F9E"/>
    <w:rsid w:val="00B6640E"/>
    <w:rsid w:val="00B66924"/>
    <w:rsid w:val="00B66B19"/>
    <w:rsid w:val="00B7349D"/>
    <w:rsid w:val="00B7386E"/>
    <w:rsid w:val="00B73D86"/>
    <w:rsid w:val="00B74121"/>
    <w:rsid w:val="00B74162"/>
    <w:rsid w:val="00B74669"/>
    <w:rsid w:val="00B74B1C"/>
    <w:rsid w:val="00B761F3"/>
    <w:rsid w:val="00B76BA3"/>
    <w:rsid w:val="00B8044B"/>
    <w:rsid w:val="00B8202F"/>
    <w:rsid w:val="00B844FC"/>
    <w:rsid w:val="00B84503"/>
    <w:rsid w:val="00B84C43"/>
    <w:rsid w:val="00B8694E"/>
    <w:rsid w:val="00B8781E"/>
    <w:rsid w:val="00B90450"/>
    <w:rsid w:val="00B91167"/>
    <w:rsid w:val="00B911B6"/>
    <w:rsid w:val="00B914E9"/>
    <w:rsid w:val="00B92048"/>
    <w:rsid w:val="00B92619"/>
    <w:rsid w:val="00B92E18"/>
    <w:rsid w:val="00B956B7"/>
    <w:rsid w:val="00B956EE"/>
    <w:rsid w:val="00B96491"/>
    <w:rsid w:val="00B96738"/>
    <w:rsid w:val="00B973FA"/>
    <w:rsid w:val="00B97597"/>
    <w:rsid w:val="00BA1186"/>
    <w:rsid w:val="00BA11B8"/>
    <w:rsid w:val="00BA1394"/>
    <w:rsid w:val="00BA1490"/>
    <w:rsid w:val="00BA2BA1"/>
    <w:rsid w:val="00BA306E"/>
    <w:rsid w:val="00BA3447"/>
    <w:rsid w:val="00BA3562"/>
    <w:rsid w:val="00BA3D71"/>
    <w:rsid w:val="00BA4D06"/>
    <w:rsid w:val="00BB1006"/>
    <w:rsid w:val="00BB254F"/>
    <w:rsid w:val="00BB272F"/>
    <w:rsid w:val="00BB423E"/>
    <w:rsid w:val="00BB4661"/>
    <w:rsid w:val="00BB46B7"/>
    <w:rsid w:val="00BB4F09"/>
    <w:rsid w:val="00BB54B5"/>
    <w:rsid w:val="00BB6B89"/>
    <w:rsid w:val="00BB6E64"/>
    <w:rsid w:val="00BB7412"/>
    <w:rsid w:val="00BB7620"/>
    <w:rsid w:val="00BC3D4E"/>
    <w:rsid w:val="00BC3FAF"/>
    <w:rsid w:val="00BC4210"/>
    <w:rsid w:val="00BC4421"/>
    <w:rsid w:val="00BC4ACB"/>
    <w:rsid w:val="00BC69F3"/>
    <w:rsid w:val="00BC777D"/>
    <w:rsid w:val="00BD18DC"/>
    <w:rsid w:val="00BD1A9A"/>
    <w:rsid w:val="00BD2BBD"/>
    <w:rsid w:val="00BD483E"/>
    <w:rsid w:val="00BD4BB0"/>
    <w:rsid w:val="00BD4E33"/>
    <w:rsid w:val="00BD5571"/>
    <w:rsid w:val="00BD774A"/>
    <w:rsid w:val="00BE1655"/>
    <w:rsid w:val="00BE2046"/>
    <w:rsid w:val="00BE321C"/>
    <w:rsid w:val="00BE6521"/>
    <w:rsid w:val="00BE703E"/>
    <w:rsid w:val="00BE7526"/>
    <w:rsid w:val="00BE77B1"/>
    <w:rsid w:val="00BE78F4"/>
    <w:rsid w:val="00BF13D1"/>
    <w:rsid w:val="00BF1DE3"/>
    <w:rsid w:val="00BF2CA8"/>
    <w:rsid w:val="00BF6121"/>
    <w:rsid w:val="00BF666E"/>
    <w:rsid w:val="00BF6DF8"/>
    <w:rsid w:val="00BF7673"/>
    <w:rsid w:val="00C00767"/>
    <w:rsid w:val="00C01868"/>
    <w:rsid w:val="00C0302E"/>
    <w:rsid w:val="00C030DE"/>
    <w:rsid w:val="00C0408D"/>
    <w:rsid w:val="00C041D2"/>
    <w:rsid w:val="00C051A8"/>
    <w:rsid w:val="00C06F9C"/>
    <w:rsid w:val="00C11661"/>
    <w:rsid w:val="00C12665"/>
    <w:rsid w:val="00C12A57"/>
    <w:rsid w:val="00C13B95"/>
    <w:rsid w:val="00C1604F"/>
    <w:rsid w:val="00C16BE0"/>
    <w:rsid w:val="00C17363"/>
    <w:rsid w:val="00C17C37"/>
    <w:rsid w:val="00C200B6"/>
    <w:rsid w:val="00C2119C"/>
    <w:rsid w:val="00C22105"/>
    <w:rsid w:val="00C244B6"/>
    <w:rsid w:val="00C27BF1"/>
    <w:rsid w:val="00C318B6"/>
    <w:rsid w:val="00C31DFC"/>
    <w:rsid w:val="00C33D18"/>
    <w:rsid w:val="00C354B7"/>
    <w:rsid w:val="00C3603C"/>
    <w:rsid w:val="00C3702F"/>
    <w:rsid w:val="00C378D6"/>
    <w:rsid w:val="00C420D4"/>
    <w:rsid w:val="00C43C90"/>
    <w:rsid w:val="00C44031"/>
    <w:rsid w:val="00C4500A"/>
    <w:rsid w:val="00C45459"/>
    <w:rsid w:val="00C46188"/>
    <w:rsid w:val="00C5036E"/>
    <w:rsid w:val="00C5167B"/>
    <w:rsid w:val="00C51F59"/>
    <w:rsid w:val="00C5308C"/>
    <w:rsid w:val="00C537FC"/>
    <w:rsid w:val="00C560D6"/>
    <w:rsid w:val="00C56B17"/>
    <w:rsid w:val="00C56D06"/>
    <w:rsid w:val="00C56EEE"/>
    <w:rsid w:val="00C56F2D"/>
    <w:rsid w:val="00C57F0E"/>
    <w:rsid w:val="00C60D6C"/>
    <w:rsid w:val="00C62238"/>
    <w:rsid w:val="00C64A37"/>
    <w:rsid w:val="00C6585B"/>
    <w:rsid w:val="00C712C6"/>
    <w:rsid w:val="00C7158E"/>
    <w:rsid w:val="00C7246E"/>
    <w:rsid w:val="00C7250B"/>
    <w:rsid w:val="00C73430"/>
    <w:rsid w:val="00C7346B"/>
    <w:rsid w:val="00C73D1A"/>
    <w:rsid w:val="00C74253"/>
    <w:rsid w:val="00C74BC9"/>
    <w:rsid w:val="00C75CBB"/>
    <w:rsid w:val="00C76985"/>
    <w:rsid w:val="00C776D4"/>
    <w:rsid w:val="00C77C0E"/>
    <w:rsid w:val="00C812B3"/>
    <w:rsid w:val="00C82EC1"/>
    <w:rsid w:val="00C84A84"/>
    <w:rsid w:val="00C85257"/>
    <w:rsid w:val="00C90E40"/>
    <w:rsid w:val="00C91687"/>
    <w:rsid w:val="00C91CEB"/>
    <w:rsid w:val="00C924A8"/>
    <w:rsid w:val="00C945FE"/>
    <w:rsid w:val="00C95A19"/>
    <w:rsid w:val="00C96FAA"/>
    <w:rsid w:val="00C975A5"/>
    <w:rsid w:val="00C97A04"/>
    <w:rsid w:val="00C97B1F"/>
    <w:rsid w:val="00CA107B"/>
    <w:rsid w:val="00CA484D"/>
    <w:rsid w:val="00CA4FB6"/>
    <w:rsid w:val="00CA52B6"/>
    <w:rsid w:val="00CA5D07"/>
    <w:rsid w:val="00CA79A9"/>
    <w:rsid w:val="00CA7C64"/>
    <w:rsid w:val="00CB0D86"/>
    <w:rsid w:val="00CB1F59"/>
    <w:rsid w:val="00CB20FB"/>
    <w:rsid w:val="00CB23C1"/>
    <w:rsid w:val="00CB2F90"/>
    <w:rsid w:val="00CB3239"/>
    <w:rsid w:val="00CB4E26"/>
    <w:rsid w:val="00CB6AD4"/>
    <w:rsid w:val="00CB756E"/>
    <w:rsid w:val="00CC0C19"/>
    <w:rsid w:val="00CC0F6D"/>
    <w:rsid w:val="00CC5155"/>
    <w:rsid w:val="00CC5928"/>
    <w:rsid w:val="00CC5BE5"/>
    <w:rsid w:val="00CC739E"/>
    <w:rsid w:val="00CC7CA3"/>
    <w:rsid w:val="00CD04FC"/>
    <w:rsid w:val="00CD1002"/>
    <w:rsid w:val="00CD12CD"/>
    <w:rsid w:val="00CD1509"/>
    <w:rsid w:val="00CD187A"/>
    <w:rsid w:val="00CD1EBB"/>
    <w:rsid w:val="00CD28CF"/>
    <w:rsid w:val="00CD3981"/>
    <w:rsid w:val="00CD45C3"/>
    <w:rsid w:val="00CD58B7"/>
    <w:rsid w:val="00CD5CF9"/>
    <w:rsid w:val="00CD7967"/>
    <w:rsid w:val="00CE51A3"/>
    <w:rsid w:val="00CE6127"/>
    <w:rsid w:val="00CE635B"/>
    <w:rsid w:val="00CF18EE"/>
    <w:rsid w:val="00CF30BD"/>
    <w:rsid w:val="00CF4099"/>
    <w:rsid w:val="00CF4688"/>
    <w:rsid w:val="00CF48A6"/>
    <w:rsid w:val="00CF4E3D"/>
    <w:rsid w:val="00CF53B6"/>
    <w:rsid w:val="00CF5B70"/>
    <w:rsid w:val="00CF6F42"/>
    <w:rsid w:val="00D00507"/>
    <w:rsid w:val="00D00796"/>
    <w:rsid w:val="00D0435A"/>
    <w:rsid w:val="00D04A17"/>
    <w:rsid w:val="00D061FD"/>
    <w:rsid w:val="00D068E0"/>
    <w:rsid w:val="00D1014D"/>
    <w:rsid w:val="00D10C4D"/>
    <w:rsid w:val="00D12CEC"/>
    <w:rsid w:val="00D12E1E"/>
    <w:rsid w:val="00D14CF8"/>
    <w:rsid w:val="00D15149"/>
    <w:rsid w:val="00D2040C"/>
    <w:rsid w:val="00D223A6"/>
    <w:rsid w:val="00D22D74"/>
    <w:rsid w:val="00D25B0D"/>
    <w:rsid w:val="00D261A2"/>
    <w:rsid w:val="00D26D4E"/>
    <w:rsid w:val="00D26D5B"/>
    <w:rsid w:val="00D27D6D"/>
    <w:rsid w:val="00D308D5"/>
    <w:rsid w:val="00D30D7B"/>
    <w:rsid w:val="00D31A22"/>
    <w:rsid w:val="00D36AF0"/>
    <w:rsid w:val="00D40038"/>
    <w:rsid w:val="00D407E8"/>
    <w:rsid w:val="00D436F7"/>
    <w:rsid w:val="00D44522"/>
    <w:rsid w:val="00D46D60"/>
    <w:rsid w:val="00D50192"/>
    <w:rsid w:val="00D50CFA"/>
    <w:rsid w:val="00D54D8D"/>
    <w:rsid w:val="00D555DF"/>
    <w:rsid w:val="00D55685"/>
    <w:rsid w:val="00D602ED"/>
    <w:rsid w:val="00D60F69"/>
    <w:rsid w:val="00D6135A"/>
    <w:rsid w:val="00D616D2"/>
    <w:rsid w:val="00D61DCD"/>
    <w:rsid w:val="00D63B5F"/>
    <w:rsid w:val="00D658A7"/>
    <w:rsid w:val="00D66905"/>
    <w:rsid w:val="00D66D1F"/>
    <w:rsid w:val="00D67A64"/>
    <w:rsid w:val="00D70EF7"/>
    <w:rsid w:val="00D71433"/>
    <w:rsid w:val="00D71D22"/>
    <w:rsid w:val="00D7513E"/>
    <w:rsid w:val="00D8061D"/>
    <w:rsid w:val="00D80B70"/>
    <w:rsid w:val="00D82ED3"/>
    <w:rsid w:val="00D8397C"/>
    <w:rsid w:val="00D83F26"/>
    <w:rsid w:val="00D8654F"/>
    <w:rsid w:val="00D90160"/>
    <w:rsid w:val="00D9095E"/>
    <w:rsid w:val="00D91096"/>
    <w:rsid w:val="00D9172A"/>
    <w:rsid w:val="00D91BC4"/>
    <w:rsid w:val="00D921FB"/>
    <w:rsid w:val="00D934FB"/>
    <w:rsid w:val="00D94EED"/>
    <w:rsid w:val="00D95604"/>
    <w:rsid w:val="00D95CA9"/>
    <w:rsid w:val="00D96026"/>
    <w:rsid w:val="00D96994"/>
    <w:rsid w:val="00D96E96"/>
    <w:rsid w:val="00D96FFA"/>
    <w:rsid w:val="00D9720C"/>
    <w:rsid w:val="00D972F6"/>
    <w:rsid w:val="00D97582"/>
    <w:rsid w:val="00DA23B2"/>
    <w:rsid w:val="00DA331D"/>
    <w:rsid w:val="00DA62F0"/>
    <w:rsid w:val="00DA6524"/>
    <w:rsid w:val="00DA65DC"/>
    <w:rsid w:val="00DA7C1C"/>
    <w:rsid w:val="00DA7D9B"/>
    <w:rsid w:val="00DB0945"/>
    <w:rsid w:val="00DB147A"/>
    <w:rsid w:val="00DB1B7A"/>
    <w:rsid w:val="00DB35BB"/>
    <w:rsid w:val="00DB50E6"/>
    <w:rsid w:val="00DB5766"/>
    <w:rsid w:val="00DB5C93"/>
    <w:rsid w:val="00DB62A9"/>
    <w:rsid w:val="00DB6881"/>
    <w:rsid w:val="00DB706E"/>
    <w:rsid w:val="00DC0F40"/>
    <w:rsid w:val="00DC11EF"/>
    <w:rsid w:val="00DC2994"/>
    <w:rsid w:val="00DC3F6F"/>
    <w:rsid w:val="00DC44AD"/>
    <w:rsid w:val="00DC48B4"/>
    <w:rsid w:val="00DC5D45"/>
    <w:rsid w:val="00DC6708"/>
    <w:rsid w:val="00DC6A9E"/>
    <w:rsid w:val="00DD011A"/>
    <w:rsid w:val="00DD0AB4"/>
    <w:rsid w:val="00DD1D3A"/>
    <w:rsid w:val="00DD4669"/>
    <w:rsid w:val="00DD52AE"/>
    <w:rsid w:val="00DD56F4"/>
    <w:rsid w:val="00DD5899"/>
    <w:rsid w:val="00DD6079"/>
    <w:rsid w:val="00DD7417"/>
    <w:rsid w:val="00DE0A70"/>
    <w:rsid w:val="00DE0E21"/>
    <w:rsid w:val="00DE1CA6"/>
    <w:rsid w:val="00DE2400"/>
    <w:rsid w:val="00DE35FF"/>
    <w:rsid w:val="00DE397F"/>
    <w:rsid w:val="00DE4A46"/>
    <w:rsid w:val="00DE5025"/>
    <w:rsid w:val="00DE58F1"/>
    <w:rsid w:val="00DE64D3"/>
    <w:rsid w:val="00DE67A5"/>
    <w:rsid w:val="00DE6B58"/>
    <w:rsid w:val="00DE72D5"/>
    <w:rsid w:val="00DF0F71"/>
    <w:rsid w:val="00DF280C"/>
    <w:rsid w:val="00DF3391"/>
    <w:rsid w:val="00DF49A9"/>
    <w:rsid w:val="00DF5C59"/>
    <w:rsid w:val="00DF5E32"/>
    <w:rsid w:val="00DF7CEA"/>
    <w:rsid w:val="00E01436"/>
    <w:rsid w:val="00E01B00"/>
    <w:rsid w:val="00E02C88"/>
    <w:rsid w:val="00E038BB"/>
    <w:rsid w:val="00E03D3E"/>
    <w:rsid w:val="00E03E79"/>
    <w:rsid w:val="00E045BD"/>
    <w:rsid w:val="00E04D6C"/>
    <w:rsid w:val="00E07116"/>
    <w:rsid w:val="00E077A5"/>
    <w:rsid w:val="00E1295D"/>
    <w:rsid w:val="00E12B8E"/>
    <w:rsid w:val="00E131F0"/>
    <w:rsid w:val="00E14A1F"/>
    <w:rsid w:val="00E15CF4"/>
    <w:rsid w:val="00E164E5"/>
    <w:rsid w:val="00E17B77"/>
    <w:rsid w:val="00E202BC"/>
    <w:rsid w:val="00E21449"/>
    <w:rsid w:val="00E21E32"/>
    <w:rsid w:val="00E21F93"/>
    <w:rsid w:val="00E231AB"/>
    <w:rsid w:val="00E23337"/>
    <w:rsid w:val="00E23F06"/>
    <w:rsid w:val="00E24B9E"/>
    <w:rsid w:val="00E24E61"/>
    <w:rsid w:val="00E259EA"/>
    <w:rsid w:val="00E25D33"/>
    <w:rsid w:val="00E2669B"/>
    <w:rsid w:val="00E2734F"/>
    <w:rsid w:val="00E27BD3"/>
    <w:rsid w:val="00E32061"/>
    <w:rsid w:val="00E32D31"/>
    <w:rsid w:val="00E33F48"/>
    <w:rsid w:val="00E35511"/>
    <w:rsid w:val="00E41BB6"/>
    <w:rsid w:val="00E42FF9"/>
    <w:rsid w:val="00E44790"/>
    <w:rsid w:val="00E45707"/>
    <w:rsid w:val="00E4714C"/>
    <w:rsid w:val="00E5178D"/>
    <w:rsid w:val="00E51AEB"/>
    <w:rsid w:val="00E522A7"/>
    <w:rsid w:val="00E5349E"/>
    <w:rsid w:val="00E54452"/>
    <w:rsid w:val="00E567AF"/>
    <w:rsid w:val="00E60B2E"/>
    <w:rsid w:val="00E617F4"/>
    <w:rsid w:val="00E627FE"/>
    <w:rsid w:val="00E63B0C"/>
    <w:rsid w:val="00E65708"/>
    <w:rsid w:val="00E664C5"/>
    <w:rsid w:val="00E671A2"/>
    <w:rsid w:val="00E6730E"/>
    <w:rsid w:val="00E679EC"/>
    <w:rsid w:val="00E72B9F"/>
    <w:rsid w:val="00E75768"/>
    <w:rsid w:val="00E76482"/>
    <w:rsid w:val="00E767DC"/>
    <w:rsid w:val="00E76D26"/>
    <w:rsid w:val="00E76EE5"/>
    <w:rsid w:val="00E80DC3"/>
    <w:rsid w:val="00E819FD"/>
    <w:rsid w:val="00E8255C"/>
    <w:rsid w:val="00E834C1"/>
    <w:rsid w:val="00E83D90"/>
    <w:rsid w:val="00E8416F"/>
    <w:rsid w:val="00E8578C"/>
    <w:rsid w:val="00E85E41"/>
    <w:rsid w:val="00E86B7B"/>
    <w:rsid w:val="00E875FB"/>
    <w:rsid w:val="00E902C7"/>
    <w:rsid w:val="00E903E2"/>
    <w:rsid w:val="00E90CBB"/>
    <w:rsid w:val="00E94276"/>
    <w:rsid w:val="00E95036"/>
    <w:rsid w:val="00E956D2"/>
    <w:rsid w:val="00E95B8E"/>
    <w:rsid w:val="00E9608D"/>
    <w:rsid w:val="00E97D01"/>
    <w:rsid w:val="00EA01DD"/>
    <w:rsid w:val="00EA036C"/>
    <w:rsid w:val="00EA34B9"/>
    <w:rsid w:val="00EA350D"/>
    <w:rsid w:val="00EA3687"/>
    <w:rsid w:val="00EA436C"/>
    <w:rsid w:val="00EA4A4B"/>
    <w:rsid w:val="00EB07DC"/>
    <w:rsid w:val="00EB0D58"/>
    <w:rsid w:val="00EB1390"/>
    <w:rsid w:val="00EB2C71"/>
    <w:rsid w:val="00EB3333"/>
    <w:rsid w:val="00EB4340"/>
    <w:rsid w:val="00EB4828"/>
    <w:rsid w:val="00EB4BDD"/>
    <w:rsid w:val="00EB5014"/>
    <w:rsid w:val="00EB556D"/>
    <w:rsid w:val="00EB5A7D"/>
    <w:rsid w:val="00EB5E96"/>
    <w:rsid w:val="00EB72A1"/>
    <w:rsid w:val="00EC023D"/>
    <w:rsid w:val="00EC3B96"/>
    <w:rsid w:val="00EC4131"/>
    <w:rsid w:val="00EC4B01"/>
    <w:rsid w:val="00EC4F34"/>
    <w:rsid w:val="00EC53E2"/>
    <w:rsid w:val="00EC5400"/>
    <w:rsid w:val="00EC57DB"/>
    <w:rsid w:val="00ED003D"/>
    <w:rsid w:val="00ED1E33"/>
    <w:rsid w:val="00ED2BF9"/>
    <w:rsid w:val="00ED3385"/>
    <w:rsid w:val="00ED55C0"/>
    <w:rsid w:val="00ED681B"/>
    <w:rsid w:val="00ED682B"/>
    <w:rsid w:val="00EE0177"/>
    <w:rsid w:val="00EE11EE"/>
    <w:rsid w:val="00EE172F"/>
    <w:rsid w:val="00EE335F"/>
    <w:rsid w:val="00EE41D5"/>
    <w:rsid w:val="00EE4FD2"/>
    <w:rsid w:val="00EE5F8A"/>
    <w:rsid w:val="00EE67F3"/>
    <w:rsid w:val="00EE6878"/>
    <w:rsid w:val="00EE7690"/>
    <w:rsid w:val="00EF1584"/>
    <w:rsid w:val="00EF1698"/>
    <w:rsid w:val="00EF4380"/>
    <w:rsid w:val="00EF4CF7"/>
    <w:rsid w:val="00EF51DF"/>
    <w:rsid w:val="00EF6C45"/>
    <w:rsid w:val="00EF78A1"/>
    <w:rsid w:val="00EF7E72"/>
    <w:rsid w:val="00F00A70"/>
    <w:rsid w:val="00F00FDC"/>
    <w:rsid w:val="00F012B7"/>
    <w:rsid w:val="00F0166F"/>
    <w:rsid w:val="00F0277C"/>
    <w:rsid w:val="00F037A4"/>
    <w:rsid w:val="00F042CE"/>
    <w:rsid w:val="00F04543"/>
    <w:rsid w:val="00F0498C"/>
    <w:rsid w:val="00F049AB"/>
    <w:rsid w:val="00F04D40"/>
    <w:rsid w:val="00F05A1D"/>
    <w:rsid w:val="00F106A6"/>
    <w:rsid w:val="00F10A84"/>
    <w:rsid w:val="00F112B4"/>
    <w:rsid w:val="00F118F7"/>
    <w:rsid w:val="00F12EA9"/>
    <w:rsid w:val="00F142DB"/>
    <w:rsid w:val="00F14824"/>
    <w:rsid w:val="00F16482"/>
    <w:rsid w:val="00F164E0"/>
    <w:rsid w:val="00F202D8"/>
    <w:rsid w:val="00F20430"/>
    <w:rsid w:val="00F20595"/>
    <w:rsid w:val="00F214AE"/>
    <w:rsid w:val="00F21E8D"/>
    <w:rsid w:val="00F21FDA"/>
    <w:rsid w:val="00F2242E"/>
    <w:rsid w:val="00F22B52"/>
    <w:rsid w:val="00F22D76"/>
    <w:rsid w:val="00F234E5"/>
    <w:rsid w:val="00F25AC4"/>
    <w:rsid w:val="00F27C8F"/>
    <w:rsid w:val="00F27CD3"/>
    <w:rsid w:val="00F30535"/>
    <w:rsid w:val="00F309B5"/>
    <w:rsid w:val="00F32267"/>
    <w:rsid w:val="00F32749"/>
    <w:rsid w:val="00F33A22"/>
    <w:rsid w:val="00F33EE4"/>
    <w:rsid w:val="00F348C9"/>
    <w:rsid w:val="00F354AA"/>
    <w:rsid w:val="00F35D4B"/>
    <w:rsid w:val="00F36FEA"/>
    <w:rsid w:val="00F37172"/>
    <w:rsid w:val="00F3718E"/>
    <w:rsid w:val="00F379FF"/>
    <w:rsid w:val="00F42175"/>
    <w:rsid w:val="00F426EC"/>
    <w:rsid w:val="00F43224"/>
    <w:rsid w:val="00F43465"/>
    <w:rsid w:val="00F4465B"/>
    <w:rsid w:val="00F4477E"/>
    <w:rsid w:val="00F45AD8"/>
    <w:rsid w:val="00F46269"/>
    <w:rsid w:val="00F4708B"/>
    <w:rsid w:val="00F47C7B"/>
    <w:rsid w:val="00F51BA1"/>
    <w:rsid w:val="00F51FFF"/>
    <w:rsid w:val="00F52B98"/>
    <w:rsid w:val="00F52F90"/>
    <w:rsid w:val="00F5402A"/>
    <w:rsid w:val="00F56653"/>
    <w:rsid w:val="00F60BA8"/>
    <w:rsid w:val="00F60F0D"/>
    <w:rsid w:val="00F61162"/>
    <w:rsid w:val="00F61DCC"/>
    <w:rsid w:val="00F62099"/>
    <w:rsid w:val="00F63ADA"/>
    <w:rsid w:val="00F64F16"/>
    <w:rsid w:val="00F66E45"/>
    <w:rsid w:val="00F6780B"/>
    <w:rsid w:val="00F67A86"/>
    <w:rsid w:val="00F67B1E"/>
    <w:rsid w:val="00F67D8F"/>
    <w:rsid w:val="00F7333F"/>
    <w:rsid w:val="00F73418"/>
    <w:rsid w:val="00F742E2"/>
    <w:rsid w:val="00F75647"/>
    <w:rsid w:val="00F772D9"/>
    <w:rsid w:val="00F77815"/>
    <w:rsid w:val="00F802BE"/>
    <w:rsid w:val="00F80E93"/>
    <w:rsid w:val="00F81404"/>
    <w:rsid w:val="00F83399"/>
    <w:rsid w:val="00F84D9C"/>
    <w:rsid w:val="00F86024"/>
    <w:rsid w:val="00F8611A"/>
    <w:rsid w:val="00F86A00"/>
    <w:rsid w:val="00F86A1B"/>
    <w:rsid w:val="00F9153E"/>
    <w:rsid w:val="00F92AB2"/>
    <w:rsid w:val="00F95E32"/>
    <w:rsid w:val="00F97656"/>
    <w:rsid w:val="00FA01D0"/>
    <w:rsid w:val="00FA0F12"/>
    <w:rsid w:val="00FA4395"/>
    <w:rsid w:val="00FA5128"/>
    <w:rsid w:val="00FA79FA"/>
    <w:rsid w:val="00FB32ED"/>
    <w:rsid w:val="00FB4014"/>
    <w:rsid w:val="00FB42D4"/>
    <w:rsid w:val="00FB42E5"/>
    <w:rsid w:val="00FB5906"/>
    <w:rsid w:val="00FB6607"/>
    <w:rsid w:val="00FB7212"/>
    <w:rsid w:val="00FB762F"/>
    <w:rsid w:val="00FB77EC"/>
    <w:rsid w:val="00FC21D0"/>
    <w:rsid w:val="00FC2AED"/>
    <w:rsid w:val="00FC2D07"/>
    <w:rsid w:val="00FC4025"/>
    <w:rsid w:val="00FC61C8"/>
    <w:rsid w:val="00FC6211"/>
    <w:rsid w:val="00FC748C"/>
    <w:rsid w:val="00FC77AE"/>
    <w:rsid w:val="00FC7DE9"/>
    <w:rsid w:val="00FD08AE"/>
    <w:rsid w:val="00FD211F"/>
    <w:rsid w:val="00FD461A"/>
    <w:rsid w:val="00FD5170"/>
    <w:rsid w:val="00FD5609"/>
    <w:rsid w:val="00FD5EA7"/>
    <w:rsid w:val="00FD6F27"/>
    <w:rsid w:val="00FE0AA0"/>
    <w:rsid w:val="00FE1C2D"/>
    <w:rsid w:val="00FE36CF"/>
    <w:rsid w:val="00FE3A19"/>
    <w:rsid w:val="00FE4330"/>
    <w:rsid w:val="00FE4548"/>
    <w:rsid w:val="00FE5874"/>
    <w:rsid w:val="00FE59CF"/>
    <w:rsid w:val="00FE79AA"/>
    <w:rsid w:val="00FE7EA6"/>
    <w:rsid w:val="00FF003A"/>
    <w:rsid w:val="00FF0246"/>
    <w:rsid w:val="00FF0CE0"/>
    <w:rsid w:val="00FF1A3B"/>
    <w:rsid w:val="00FF215E"/>
    <w:rsid w:val="00FF2AB6"/>
    <w:rsid w:val="00FF3F94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A71A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341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file:///C:\Users\TurekD\AppData\Local\Microsoft\Windows\INetCache\Content.Outlook\I68F4C8L\Teksty%20alternatywne.doc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096779042448625E-2"/>
          <c:y val="0.11728829462819611"/>
          <c:w val="0.91163162061045833"/>
          <c:h val="0.73874447960014855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0461137969505394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CF1-491C-9815-5937127F7FF2}"/>
                </c:ext>
              </c:extLst>
            </c:dLbl>
            <c:dLbl>
              <c:idx val="2"/>
              <c:layout>
                <c:manualLayout>
                  <c:x val="-3.767814631203828E-2"/>
                  <c:y val="-6.077348066298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CF1-491C-9815-5937127F7FF2}"/>
                </c:ext>
              </c:extLst>
            </c:dLbl>
            <c:dLbl>
              <c:idx val="3"/>
              <c:layout>
                <c:manualLayout>
                  <c:x val="-3.958715833633477E-2"/>
                  <c:y val="-4.80237994050148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CF1-491C-9815-5937127F7FF2}"/>
                </c:ext>
              </c:extLst>
            </c:dLbl>
            <c:dLbl>
              <c:idx val="6"/>
              <c:layout>
                <c:manualLayout>
                  <c:x val="-2.4711739965193127E-2"/>
                  <c:y val="-4.80237994050148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F1-491C-9815-5937127F7FF2}"/>
                </c:ext>
              </c:extLst>
            </c:dLbl>
            <c:dLbl>
              <c:idx val="11"/>
              <c:layout>
                <c:manualLayout>
                  <c:x val="-3.2694881157705788E-2"/>
                  <c:y val="-7.3523161920952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CF1-491C-9815-5937127F7FF2}"/>
                </c:ext>
              </c:extLst>
            </c:dLbl>
            <c:dLbl>
              <c:idx val="13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CF1-491C-9815-5937127F7FF2}"/>
                </c:ext>
              </c:extLst>
            </c:dLbl>
            <c:dLbl>
              <c:idx val="22"/>
              <c:layout>
                <c:manualLayout>
                  <c:x val="-2.3722973639079794E-2"/>
                  <c:y val="-6.6710268149117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95-45D8-8E43-AE524C95386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Arkusz1!$A$26:$A$50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Arkusz1!$B$26:$B$50</c:f>
              <c:numCache>
                <c:formatCode>General</c:formatCode>
                <c:ptCount val="25"/>
                <c:pt idx="0">
                  <c:v>0.4</c:v>
                </c:pt>
                <c:pt idx="1">
                  <c:v>0.6</c:v>
                </c:pt>
                <c:pt idx="2">
                  <c:v>0.5</c:v>
                </c:pt>
                <c:pt idx="3">
                  <c:v>0.7</c:v>
                </c:pt>
                <c:pt idx="4">
                  <c:v>0.9</c:v>
                </c:pt>
                <c:pt idx="5">
                  <c:v>0.9</c:v>
                </c:pt>
                <c:pt idx="6">
                  <c:v>0.7</c:v>
                </c:pt>
                <c:pt idx="7">
                  <c:v>0.7</c:v>
                </c:pt>
                <c:pt idx="8">
                  <c:v>0.7</c:v>
                </c:pt>
                <c:pt idx="9">
                  <c:v>0.6</c:v>
                </c:pt>
                <c:pt idx="10">
                  <c:v>0.5</c:v>
                </c:pt>
                <c:pt idx="11">
                  <c:v>0.3</c:v>
                </c:pt>
                <c:pt idx="12">
                  <c:v>0.5</c:v>
                </c:pt>
                <c:pt idx="13">
                  <c:v>0.3</c:v>
                </c:pt>
                <c:pt idx="14">
                  <c:v>0.4</c:v>
                </c:pt>
                <c:pt idx="15">
                  <c:v>0.5</c:v>
                </c:pt>
                <c:pt idx="16">
                  <c:v>0.4</c:v>
                </c:pt>
                <c:pt idx="17">
                  <c:v>0.3</c:v>
                </c:pt>
                <c:pt idx="18">
                  <c:v>0.4</c:v>
                </c:pt>
                <c:pt idx="19">
                  <c:v>0.3</c:v>
                </c:pt>
                <c:pt idx="20">
                  <c:v>0.3</c:v>
                </c:pt>
                <c:pt idx="21">
                  <c:v>0.4</c:v>
                </c:pt>
                <c:pt idx="22">
                  <c:v>0</c:v>
                </c:pt>
                <c:pt idx="23">
                  <c:v>0.1</c:v>
                </c:pt>
                <c:pt idx="2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F1-491C-9815-5937127F7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catAx>
        <c:axId val="152094639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Algn val="ctr"/>
        <c:lblOffset val="100"/>
        <c:tickLblSkip val="1"/>
        <c:noMultiLvlLbl val="0"/>
      </c:catAx>
      <c:valAx>
        <c:axId val="143964575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191583480476992E-2"/>
          <c:y val="0.13016270337922403"/>
          <c:w val="0.90353681617242987"/>
          <c:h val="0.71621219437682926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Arkusz1!$A$26:$A$50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Arkusz1!$B$26:$B$50</c:f>
              <c:numCache>
                <c:formatCode>General</c:formatCode>
                <c:ptCount val="25"/>
                <c:pt idx="0">
                  <c:v>13.6</c:v>
                </c:pt>
                <c:pt idx="1">
                  <c:v>12.9</c:v>
                </c:pt>
                <c:pt idx="2">
                  <c:v>12</c:v>
                </c:pt>
                <c:pt idx="3">
                  <c:v>11.4</c:v>
                </c:pt>
                <c:pt idx="4">
                  <c:v>10.9</c:v>
                </c:pt>
                <c:pt idx="5">
                  <c:v>10.3</c:v>
                </c:pt>
                <c:pt idx="6">
                  <c:v>10</c:v>
                </c:pt>
                <c:pt idx="7">
                  <c:v>9.6999999999999993</c:v>
                </c:pt>
                <c:pt idx="8">
                  <c:v>8.9</c:v>
                </c:pt>
                <c:pt idx="9">
                  <c:v>8.1999999999999993</c:v>
                </c:pt>
                <c:pt idx="10">
                  <c:v>8</c:v>
                </c:pt>
                <c:pt idx="11">
                  <c:v>7.5</c:v>
                </c:pt>
                <c:pt idx="12">
                  <c:v>7.8</c:v>
                </c:pt>
                <c:pt idx="13">
                  <c:v>7.5</c:v>
                </c:pt>
                <c:pt idx="14">
                  <c:v>7.3</c:v>
                </c:pt>
                <c:pt idx="15">
                  <c:v>7.1</c:v>
                </c:pt>
                <c:pt idx="16">
                  <c:v>6.6</c:v>
                </c:pt>
                <c:pt idx="17">
                  <c:v>6</c:v>
                </c:pt>
                <c:pt idx="18">
                  <c:v>5.7</c:v>
                </c:pt>
                <c:pt idx="19">
                  <c:v>5.3</c:v>
                </c:pt>
                <c:pt idx="20">
                  <c:v>5</c:v>
                </c:pt>
                <c:pt idx="21">
                  <c:v>4.9000000000000004</c:v>
                </c:pt>
                <c:pt idx="22">
                  <c:v>4.4000000000000004</c:v>
                </c:pt>
                <c:pt idx="23">
                  <c:v>3.9</c:v>
                </c:pt>
                <c:pt idx="24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04-469C-BA3E-531991F95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71529747795E-2"/>
          <c:y val="0.10088616223585549"/>
          <c:w val="0.8505177703850848"/>
          <c:h val="0.62498734611778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29483282674772E-2"/>
                  <c:y val="7.45295323271843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B7-4045-B899-45896F1FD6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 formatCode="0.0">
                  <c:v>0.4</c:v>
                </c:pt>
                <c:pt idx="1">
                  <c:v>1</c:v>
                </c:pt>
                <c:pt idx="2">
                  <c:v>1.5</c:v>
                </c:pt>
                <c:pt idx="3" formatCode="0.0">
                  <c:v>2.2000000000000002</c:v>
                </c:pt>
                <c:pt idx="4">
                  <c:v>3.1</c:v>
                </c:pt>
                <c:pt idx="5">
                  <c:v>4</c:v>
                </c:pt>
                <c:pt idx="6">
                  <c:v>4.7</c:v>
                </c:pt>
                <c:pt idx="7" formatCode="0.0">
                  <c:v>5.4</c:v>
                </c:pt>
                <c:pt idx="8" formatCode="0.0">
                  <c:v>6.1</c:v>
                </c:pt>
                <c:pt idx="9" formatCode="0.0">
                  <c:v>6.7</c:v>
                </c:pt>
                <c:pt idx="10" formatCode="0.0">
                  <c:v>7.2</c:v>
                </c:pt>
                <c:pt idx="11">
                  <c:v>7.5</c:v>
                </c:pt>
                <c:pt idx="12" formatCode="0.0">
                  <c:v>8</c:v>
                </c:pt>
                <c:pt idx="13" formatCode="0.0">
                  <c:v>8.3000000000000007</c:v>
                </c:pt>
                <c:pt idx="14" formatCode="0.0">
                  <c:v>8.6999999999999993</c:v>
                </c:pt>
                <c:pt idx="15" formatCode="0.0">
                  <c:v>9.1999999999999993</c:v>
                </c:pt>
                <c:pt idx="16" formatCode="0.0">
                  <c:v>9.6</c:v>
                </c:pt>
                <c:pt idx="17" formatCode="0.0">
                  <c:v>9.9</c:v>
                </c:pt>
                <c:pt idx="18" formatCode="0.0">
                  <c:v>10.3</c:v>
                </c:pt>
                <c:pt idx="19" formatCode="0.0">
                  <c:v>10.6</c:v>
                </c:pt>
                <c:pt idx="20" formatCode="0.0">
                  <c:v>10.9</c:v>
                </c:pt>
                <c:pt idx="21" formatCode="0.0">
                  <c:v>11.3</c:v>
                </c:pt>
                <c:pt idx="22">
                  <c:v>11.3</c:v>
                </c:pt>
                <c:pt idx="23">
                  <c:v>11.4</c:v>
                </c:pt>
                <c:pt idx="24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FF-4218-8881-FE15B2CAF6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2.98118129308738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B7-4045-B899-45896F1FD6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0.5</c:v>
                </c:pt>
                <c:pt idx="1">
                  <c:v>1</c:v>
                </c:pt>
                <c:pt idx="2">
                  <c:v>1.4</c:v>
                </c:pt>
                <c:pt idx="3">
                  <c:v>2</c:v>
                </c:pt>
                <c:pt idx="4">
                  <c:v>2.7</c:v>
                </c:pt>
                <c:pt idx="5">
                  <c:v>3.4</c:v>
                </c:pt>
                <c:pt idx="6">
                  <c:v>4</c:v>
                </c:pt>
                <c:pt idx="7">
                  <c:v>4.5999999999999996</c:v>
                </c:pt>
                <c:pt idx="8">
                  <c:v>5.2</c:v>
                </c:pt>
                <c:pt idx="9">
                  <c:v>5.7</c:v>
                </c:pt>
                <c:pt idx="10">
                  <c:v>6.1</c:v>
                </c:pt>
                <c:pt idx="11">
                  <c:v>6.4</c:v>
                </c:pt>
                <c:pt idx="12">
                  <c:v>6.9</c:v>
                </c:pt>
                <c:pt idx="13">
                  <c:v>7.1</c:v>
                </c:pt>
                <c:pt idx="14">
                  <c:v>7.5</c:v>
                </c:pt>
                <c:pt idx="15">
                  <c:v>7.9</c:v>
                </c:pt>
                <c:pt idx="16">
                  <c:v>8.3000000000000007</c:v>
                </c:pt>
                <c:pt idx="17">
                  <c:v>8.6</c:v>
                </c:pt>
                <c:pt idx="18">
                  <c:v>9</c:v>
                </c:pt>
                <c:pt idx="19">
                  <c:v>9.3000000000000007</c:v>
                </c:pt>
                <c:pt idx="20">
                  <c:v>9.6999999999999993</c:v>
                </c:pt>
                <c:pt idx="21">
                  <c:v>10.1</c:v>
                </c:pt>
                <c:pt idx="22" formatCode="General">
                  <c:v>10.1</c:v>
                </c:pt>
                <c:pt idx="23" formatCode="General">
                  <c:v>10.199999999999999</c:v>
                </c:pt>
                <c:pt idx="24" formatCode="General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FF-4218-8881-FE15B2CAF69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budowa obiektów inżynierii lądowej i wodnej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3.72647661635923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B7-4045-B899-45896F1FD6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0.6</c:v>
                </c:pt>
                <c:pt idx="1">
                  <c:v>1.4</c:v>
                </c:pt>
                <c:pt idx="2">
                  <c:v>2.1</c:v>
                </c:pt>
                <c:pt idx="3">
                  <c:v>2.9</c:v>
                </c:pt>
                <c:pt idx="4">
                  <c:v>3.9</c:v>
                </c:pt>
                <c:pt idx="5">
                  <c:v>4.9000000000000004</c:v>
                </c:pt>
                <c:pt idx="6">
                  <c:v>5.6</c:v>
                </c:pt>
                <c:pt idx="7">
                  <c:v>6.4</c:v>
                </c:pt>
                <c:pt idx="8">
                  <c:v>7.1</c:v>
                </c:pt>
                <c:pt idx="9">
                  <c:v>7.8</c:v>
                </c:pt>
                <c:pt idx="10">
                  <c:v>8.3000000000000007</c:v>
                </c:pt>
                <c:pt idx="11">
                  <c:v>8.6999999999999993</c:v>
                </c:pt>
                <c:pt idx="12">
                  <c:v>9.4</c:v>
                </c:pt>
                <c:pt idx="13">
                  <c:v>9.8000000000000007</c:v>
                </c:pt>
                <c:pt idx="14">
                  <c:v>10.199999999999999</c:v>
                </c:pt>
                <c:pt idx="15">
                  <c:v>10.8</c:v>
                </c:pt>
                <c:pt idx="16">
                  <c:v>11.2</c:v>
                </c:pt>
                <c:pt idx="17">
                  <c:v>11.5</c:v>
                </c:pt>
                <c:pt idx="18">
                  <c:v>11.9</c:v>
                </c:pt>
                <c:pt idx="19">
                  <c:v>12.2</c:v>
                </c:pt>
                <c:pt idx="20">
                  <c:v>12.6</c:v>
                </c:pt>
                <c:pt idx="21">
                  <c:v>13.1</c:v>
                </c:pt>
                <c:pt idx="22" formatCode="General">
                  <c:v>13.1</c:v>
                </c:pt>
                <c:pt idx="23" formatCode="General">
                  <c:v>13.2</c:v>
                </c:pt>
                <c:pt idx="24" formatCode="General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FF-4218-8881-FE15B2CAF69E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64741641337386E-2"/>
                  <c:y val="1.4905906465436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B7-4045-B899-45896F1FD6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0.1</c:v>
                </c:pt>
                <c:pt idx="1">
                  <c:v>0.6</c:v>
                </c:pt>
                <c:pt idx="2">
                  <c:v>1.1000000000000001</c:v>
                </c:pt>
                <c:pt idx="3">
                  <c:v>1.8</c:v>
                </c:pt>
                <c:pt idx="4">
                  <c:v>2.7</c:v>
                </c:pt>
                <c:pt idx="5">
                  <c:v>3.6</c:v>
                </c:pt>
                <c:pt idx="6">
                  <c:v>4.3</c:v>
                </c:pt>
                <c:pt idx="7">
                  <c:v>4.9000000000000004</c:v>
                </c:pt>
                <c:pt idx="8">
                  <c:v>5.5</c:v>
                </c:pt>
                <c:pt idx="9">
                  <c:v>6</c:v>
                </c:pt>
                <c:pt idx="10">
                  <c:v>6.5</c:v>
                </c:pt>
                <c:pt idx="11">
                  <c:v>6.8</c:v>
                </c:pt>
                <c:pt idx="12">
                  <c:v>7.3</c:v>
                </c:pt>
                <c:pt idx="13">
                  <c:v>7.6</c:v>
                </c:pt>
                <c:pt idx="14">
                  <c:v>8</c:v>
                </c:pt>
                <c:pt idx="15">
                  <c:v>8.5</c:v>
                </c:pt>
                <c:pt idx="16">
                  <c:v>8.9</c:v>
                </c:pt>
                <c:pt idx="17">
                  <c:v>9.3000000000000007</c:v>
                </c:pt>
                <c:pt idx="18">
                  <c:v>9.6999999999999993</c:v>
                </c:pt>
                <c:pt idx="19">
                  <c:v>10.1</c:v>
                </c:pt>
                <c:pt idx="20">
                  <c:v>10.4</c:v>
                </c:pt>
                <c:pt idx="21">
                  <c:v>10.8</c:v>
                </c:pt>
                <c:pt idx="22" formatCode="General">
                  <c:v>10.8</c:v>
                </c:pt>
                <c:pt idx="23" formatCode="General">
                  <c:v>10.9</c:v>
                </c:pt>
                <c:pt idx="24" formatCode="General">
                  <c:v>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2FF-4218-8881-FE15B2CAF6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26008995256867E-4"/>
          <c:y val="0.79211857271606112"/>
          <c:w val="0.99709832619237204"/>
          <c:h val="0.20625680992329948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Wskaźniki cen produkcji budowlano-montażowej w sierpniu 2024.docx.docx</NazwaPliku>
    <Odbiorcy2 xmlns="1E9983FF-DC4B-4F4E-A072-0441E2B88E6D" xsi:nil="true"/>
    <Osoba xmlns="1E9983FF-DC4B-4F4E-A072-0441E2B88E6D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E409-2D59-4C77-967B-9768BAC9F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81F0443-8CCA-4760-B28A-D78F0EB8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498</Words>
  <Characters>2990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2025-02-19T08:22:00Z</cp:lastPrinted>
  <dcterms:created xsi:type="dcterms:W3CDTF">2025-01-17T08:45:00Z</dcterms:created>
  <dcterms:modified xsi:type="dcterms:W3CDTF">2025-02-19T08:23:00Z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