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765C7389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447039">
        <w:t>marcu</w:t>
      </w:r>
      <w:r w:rsidR="00EA6FCC">
        <w:t xml:space="preserve"> 2025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00B5DEE3" w14:textId="77777777" w:rsidR="004C6D7B" w:rsidRDefault="00596062" w:rsidP="0072150D">
      <w:pPr>
        <w:pStyle w:val="Lead"/>
        <w:contextualSpacing/>
      </w:pPr>
      <w:r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2867502F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zrost cen towarów i usług konsumpcyjnych w skali roku (4,9%) był taki sam jaki opublikowano w szybkim szacunku za marzec b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8C0A2" w14:textId="5AEEDADB" w:rsidR="008F5F19" w:rsidRPr="00BF2F65" w:rsidRDefault="008642C3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cen towarów i usług konsumpcyjnych w skali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(4,9%) </w:t>
                            </w:r>
                            <w:r w:rsidRPr="008F5F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 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aki sam jaki opubli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kowano w szybkim szacunku za marzec br.</w:t>
                            </w:r>
                            <w:r w:rsidR="00A069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Wzrost cen towarów i usług konsumpcyjnych w skali roku (4,9%) był taki sam jaki opublikowano w szybkim szacunku za marzec br. 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" filled="f" stroked="f">
                <v:textbox>
                  <w:txbxContent>
                    <w:p w14:paraId="6AD8C0A2" w14:textId="5AEEDADB" w:rsidR="008F5F19" w:rsidRPr="00BF2F65" w:rsidRDefault="008642C3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cen towarów i usług konsumpcyjnych w skali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(4,9%) </w:t>
                      </w:r>
                      <w:r w:rsidRPr="008F5F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 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aki sam jaki opubli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kowano w szybkim szacunku za marzec br.</w:t>
                      </w:r>
                      <w:r w:rsidR="00A069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6D63F95A">
                <wp:simplePos x="0" y="0"/>
                <wp:positionH relativeFrom="margin">
                  <wp:posOffset>6350</wp:posOffset>
                </wp:positionH>
                <wp:positionV relativeFrom="paragraph">
                  <wp:posOffset>78740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4,9% w porównaniu z mar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6CEDB53C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0B993130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3303EF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2DC113BB" w14:textId="2B84F0A7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596062">
                              <w:t>marcem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wzrost cen o 4,9% w porównaniu z marcem 2024 r." style="position:absolute;margin-left:.5pt;margin-top:6.2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" fillcolor="#001d77" stroked="f">
                <v:stroke joinstyle="miter"/>
                <v:textbox>
                  <w:txbxContent>
                    <w:p w14:paraId="745BE1F3" w14:textId="6CEDB53C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0B993130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3303EF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2DC113BB" w14:textId="2B84F0A7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596062">
                        <w:t>marcem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4C6D7B">
        <w:t>Ceny towaró</w:t>
      </w:r>
      <w:r w:rsidR="00447039" w:rsidRPr="004C6D7B">
        <w:t>w i usług konsumpcyjnych w marcu</w:t>
      </w:r>
      <w:r w:rsidR="00ED030A" w:rsidRPr="004C6D7B">
        <w:t xml:space="preserve"> 202</w:t>
      </w:r>
      <w:r w:rsidR="00EA6FCC" w:rsidRPr="004C6D7B">
        <w:t>5</w:t>
      </w:r>
      <w:r w:rsidR="002F688E" w:rsidRPr="004C6D7B">
        <w:t> </w:t>
      </w:r>
      <w:r w:rsidR="00ED030A" w:rsidRPr="004C6D7B">
        <w:t xml:space="preserve">r. </w:t>
      </w:r>
      <w:r w:rsidR="008642C3" w:rsidRPr="004C6D7B">
        <w:t xml:space="preserve">wzrosły o 4,9% </w:t>
      </w:r>
      <w:r w:rsidR="00ED030A" w:rsidRPr="004C6D7B">
        <w:t>w porównan</w:t>
      </w:r>
      <w:r w:rsidR="008642C3" w:rsidRPr="004C6D7B">
        <w:t xml:space="preserve">iu z </w:t>
      </w:r>
      <w:r w:rsidR="002F688E" w:rsidRPr="004C6D7B">
        <w:t>analogi</w:t>
      </w:r>
      <w:r w:rsidR="004C6D7B">
        <w:t>-</w:t>
      </w:r>
      <w:r w:rsidR="002F688E" w:rsidRPr="004C6D7B">
        <w:t>cznym miesiącem ub. </w:t>
      </w:r>
      <w:r w:rsidR="00ED030A" w:rsidRPr="004C6D7B">
        <w:t xml:space="preserve">roku </w:t>
      </w:r>
      <w:r w:rsidR="007264A0" w:rsidRPr="004C6D7B">
        <w:t>(pr</w:t>
      </w:r>
      <w:bookmarkStart w:id="0" w:name="_GoBack"/>
      <w:bookmarkEnd w:id="0"/>
      <w:r w:rsidR="007264A0" w:rsidRPr="004C6D7B">
        <w:t>zy wzroście cen usług</w:t>
      </w:r>
      <w:r w:rsidR="00742412" w:rsidRPr="004C6D7B">
        <w:t xml:space="preserve"> </w:t>
      </w:r>
      <w:r w:rsidR="002F688E" w:rsidRPr="004C6D7B">
        <w:t>o </w:t>
      </w:r>
      <w:r w:rsidR="00087A10" w:rsidRPr="004C6D7B">
        <w:t>6,4</w:t>
      </w:r>
      <w:r w:rsidR="002F688E" w:rsidRPr="004C6D7B">
        <w:t>% i </w:t>
      </w:r>
      <w:r w:rsidR="007264A0" w:rsidRPr="004C6D7B">
        <w:t>towarów</w:t>
      </w:r>
      <w:r w:rsidR="00ED030A" w:rsidRPr="004C6D7B">
        <w:t xml:space="preserve"> o </w:t>
      </w:r>
      <w:r w:rsidR="00087A10" w:rsidRPr="004C6D7B">
        <w:t>4,4</w:t>
      </w:r>
      <w:r w:rsidR="00ED030A" w:rsidRPr="004C6D7B">
        <w:t>%).</w:t>
      </w:r>
      <w:r w:rsidR="0072150D" w:rsidRPr="004C6D7B">
        <w:t xml:space="preserve"> </w:t>
      </w:r>
    </w:p>
    <w:p w14:paraId="6BC50D4C" w14:textId="41D98E3E" w:rsidR="00ED030A" w:rsidRPr="004C6D7B" w:rsidRDefault="004C6D7B" w:rsidP="0072150D">
      <w:pPr>
        <w:pStyle w:val="Lead"/>
        <w:contextualSpacing/>
        <w:rPr>
          <w:spacing w:val="-2"/>
        </w:rPr>
      </w:pPr>
      <w:r w:rsidRPr="004C6D7B">
        <w:rPr>
          <w:spacing w:val="-2"/>
        </w:rPr>
        <w:t>W stosunku do </w:t>
      </w:r>
      <w:r w:rsidR="00ED030A" w:rsidRPr="004C6D7B">
        <w:rPr>
          <w:spacing w:val="-2"/>
        </w:rPr>
        <w:t>poprzedniego miesiąca ceny</w:t>
      </w:r>
      <w:r w:rsidR="00877596" w:rsidRPr="004C6D7B">
        <w:rPr>
          <w:spacing w:val="-2"/>
        </w:rPr>
        <w:t xml:space="preserve"> </w:t>
      </w:r>
      <w:r w:rsidR="007264A0" w:rsidRPr="004C6D7B">
        <w:rPr>
          <w:spacing w:val="-2"/>
        </w:rPr>
        <w:t>towa</w:t>
      </w:r>
      <w:r w:rsidRPr="004C6D7B">
        <w:rPr>
          <w:spacing w:val="-2"/>
        </w:rPr>
        <w:t>-</w:t>
      </w:r>
      <w:r w:rsidR="007264A0" w:rsidRPr="004C6D7B">
        <w:rPr>
          <w:spacing w:val="-2"/>
        </w:rPr>
        <w:t xml:space="preserve">rów i usług </w:t>
      </w:r>
      <w:r w:rsidR="0072150D" w:rsidRPr="004C6D7B">
        <w:rPr>
          <w:spacing w:val="-2"/>
        </w:rPr>
        <w:t>wzrosły</w:t>
      </w:r>
      <w:r w:rsidR="002F688E" w:rsidRPr="004C6D7B">
        <w:rPr>
          <w:spacing w:val="-2"/>
        </w:rPr>
        <w:t xml:space="preserve"> o </w:t>
      </w:r>
      <w:r w:rsidR="00087A10" w:rsidRPr="004C6D7B">
        <w:rPr>
          <w:spacing w:val="-2"/>
        </w:rPr>
        <w:t>0,2</w:t>
      </w:r>
      <w:r w:rsidR="00ED030A" w:rsidRPr="004C6D7B">
        <w:rPr>
          <w:spacing w:val="-2"/>
        </w:rPr>
        <w:t>% (</w:t>
      </w:r>
      <w:r w:rsidR="002F688E" w:rsidRPr="004C6D7B">
        <w:rPr>
          <w:spacing w:val="-2"/>
        </w:rPr>
        <w:t>w </w:t>
      </w:r>
      <w:r w:rsidR="00964CB1" w:rsidRPr="004C6D7B">
        <w:rPr>
          <w:spacing w:val="-2"/>
        </w:rPr>
        <w:t>tym</w:t>
      </w:r>
      <w:r w:rsidR="00877596" w:rsidRPr="004C6D7B">
        <w:rPr>
          <w:spacing w:val="-2"/>
        </w:rPr>
        <w:t xml:space="preserve"> </w:t>
      </w:r>
      <w:r w:rsidR="00087A10" w:rsidRPr="004C6D7B">
        <w:rPr>
          <w:spacing w:val="-2"/>
        </w:rPr>
        <w:t>towarów</w:t>
      </w:r>
      <w:r w:rsidR="00964CB1" w:rsidRPr="004C6D7B">
        <w:rPr>
          <w:spacing w:val="-2"/>
        </w:rPr>
        <w:t xml:space="preserve"> </w:t>
      </w:r>
      <w:r w:rsidR="00877596" w:rsidRPr="004C6D7B">
        <w:rPr>
          <w:spacing w:val="-2"/>
        </w:rPr>
        <w:t>–</w:t>
      </w:r>
      <w:r w:rsidR="008642C3" w:rsidRPr="004C6D7B">
        <w:rPr>
          <w:spacing w:val="-2"/>
        </w:rPr>
        <w:t xml:space="preserve"> rów</w:t>
      </w:r>
      <w:r>
        <w:rPr>
          <w:spacing w:val="-2"/>
        </w:rPr>
        <w:t>-</w:t>
      </w:r>
      <w:r w:rsidR="008642C3" w:rsidRPr="004C6D7B">
        <w:rPr>
          <w:spacing w:val="-2"/>
        </w:rPr>
        <w:t>nież</w:t>
      </w:r>
      <w:r w:rsidRPr="004C6D7B">
        <w:rPr>
          <w:spacing w:val="-2"/>
        </w:rPr>
        <w:t xml:space="preserve"> o </w:t>
      </w:r>
      <w:r w:rsidR="00087A10" w:rsidRPr="004C6D7B">
        <w:rPr>
          <w:spacing w:val="-2"/>
        </w:rPr>
        <w:t>0,2</w:t>
      </w:r>
      <w:r w:rsidR="00ED030A" w:rsidRPr="004C6D7B">
        <w:rPr>
          <w:spacing w:val="-2"/>
        </w:rPr>
        <w:t>%</w:t>
      </w:r>
      <w:r w:rsidR="008642C3" w:rsidRPr="004C6D7B">
        <w:rPr>
          <w:spacing w:val="-2"/>
        </w:rPr>
        <w:t>, a</w:t>
      </w:r>
      <w:r w:rsidR="00087A10" w:rsidRPr="004C6D7B">
        <w:rPr>
          <w:spacing w:val="-2"/>
        </w:rPr>
        <w:t xml:space="preserve"> usług</w:t>
      </w:r>
      <w:r w:rsidR="0072150D" w:rsidRPr="004C6D7B">
        <w:rPr>
          <w:spacing w:val="-2"/>
        </w:rPr>
        <w:t xml:space="preserve"> </w:t>
      </w:r>
      <w:r w:rsidR="002F688E" w:rsidRPr="004C6D7B">
        <w:rPr>
          <w:spacing w:val="-2"/>
        </w:rPr>
        <w:t>– o </w:t>
      </w:r>
      <w:r w:rsidR="007264A0" w:rsidRPr="004C6D7B">
        <w:rPr>
          <w:spacing w:val="-2"/>
        </w:rPr>
        <w:t>0</w:t>
      </w:r>
      <w:r w:rsidR="00087A10" w:rsidRPr="004C6D7B">
        <w:rPr>
          <w:spacing w:val="-2"/>
        </w:rPr>
        <w:t>,1</w:t>
      </w:r>
      <w:r w:rsidR="0072150D" w:rsidRPr="004C6D7B">
        <w:rPr>
          <w:spacing w:val="-2"/>
        </w:rPr>
        <w:t>%</w:t>
      </w:r>
      <w:r w:rsidR="00ED030A" w:rsidRPr="004C6D7B">
        <w:rPr>
          <w:spacing w:val="-2"/>
        </w:rPr>
        <w:t>).</w:t>
      </w:r>
    </w:p>
    <w:p w14:paraId="019C17A5" w14:textId="77777777" w:rsidR="00ED030A" w:rsidRPr="00B81275" w:rsidRDefault="00ED030A" w:rsidP="00ED030A">
      <w:pPr>
        <w:pStyle w:val="Lead"/>
        <w:contextualSpacing/>
      </w:pP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3F01CB92" w:rsidR="00ED030A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087A10">
        <w:t>pcyjnych w marcu</w:t>
      </w:r>
      <w:r w:rsidR="00EA6FCC">
        <w:t xml:space="preserve"> 2025</w:t>
      </w:r>
      <w:r w:rsidRPr="0000577E">
        <w:t xml:space="preserve"> r.</w:t>
      </w:r>
    </w:p>
    <w:p w14:paraId="7F349E53" w14:textId="77777777" w:rsidR="008D49E4" w:rsidRPr="0000577E" w:rsidRDefault="008D49E4" w:rsidP="00B81275">
      <w:pPr>
        <w:pStyle w:val="Lead"/>
        <w:spacing w:after="0"/>
        <w:contextualSpacing/>
      </w:pPr>
    </w:p>
    <w:tbl>
      <w:tblPr>
        <w:tblStyle w:val="Siatkatabelijasna1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skaźniki cen towarów i usług konsumpcyjnych w marcu 2025 r."/>
      </w:tblPr>
      <w:tblGrid>
        <w:gridCol w:w="2620"/>
        <w:gridCol w:w="921"/>
        <w:gridCol w:w="922"/>
        <w:gridCol w:w="923"/>
        <w:gridCol w:w="922"/>
        <w:gridCol w:w="922"/>
        <w:gridCol w:w="850"/>
      </w:tblGrid>
      <w:tr w:rsidR="002032DF" w:rsidRPr="002032DF" w14:paraId="4A97C7E4" w14:textId="77777777" w:rsidTr="003B276B">
        <w:trPr>
          <w:trHeight w:hRule="exact" w:val="624"/>
        </w:trPr>
        <w:tc>
          <w:tcPr>
            <w:tcW w:w="2620" w:type="dxa"/>
            <w:vMerge w:val="restart"/>
            <w:vAlign w:val="center"/>
          </w:tcPr>
          <w:p w14:paraId="285E3F73" w14:textId="77777777" w:rsidR="002032DF" w:rsidRPr="002032DF" w:rsidRDefault="002032DF" w:rsidP="002032D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2032DF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766" w:type="dxa"/>
            <w:gridSpan w:val="3"/>
            <w:vAlign w:val="center"/>
          </w:tcPr>
          <w:p w14:paraId="42B4E74F" w14:textId="2A1B1777" w:rsidR="002032DF" w:rsidRPr="002032DF" w:rsidRDefault="002032DF" w:rsidP="002032DF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2032DF">
              <w:rPr>
                <w:rFonts w:eastAsiaTheme="majorEastAsia" w:cstheme="majorBidi"/>
                <w:color w:val="000000" w:themeColor="text1"/>
                <w:szCs w:val="19"/>
              </w:rPr>
              <w:t>03 2025</w:t>
            </w:r>
          </w:p>
        </w:tc>
        <w:tc>
          <w:tcPr>
            <w:tcW w:w="1844" w:type="dxa"/>
            <w:gridSpan w:val="2"/>
            <w:vAlign w:val="center"/>
          </w:tcPr>
          <w:p w14:paraId="311A94F2" w14:textId="78639F4B" w:rsidR="002032DF" w:rsidRPr="002032DF" w:rsidRDefault="002032DF" w:rsidP="002032DF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2032DF">
              <w:rPr>
                <w:rFonts w:eastAsiaTheme="majorEastAsia" w:cstheme="majorBidi"/>
                <w:color w:val="000000" w:themeColor="text1"/>
                <w:szCs w:val="19"/>
              </w:rPr>
              <w:t>1 kw. 2025</w:t>
            </w:r>
          </w:p>
        </w:tc>
        <w:tc>
          <w:tcPr>
            <w:tcW w:w="850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63D0DA2F" w14:textId="77777777" w:rsidR="002032DF" w:rsidRPr="002032DF" w:rsidRDefault="002032DF" w:rsidP="002032D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4F27D8" w14:textId="77777777" w:rsidR="002032DF" w:rsidRPr="002032DF" w:rsidRDefault="002032DF" w:rsidP="002032D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032D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1DB88374" w14:textId="1E768CDB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02 2025</w:t>
            </w:r>
            <w:r w:rsidRPr="002032D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Pr="002032D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032DF" w:rsidRPr="002032DF" w14:paraId="347C2AE0" w14:textId="77777777" w:rsidTr="003B276B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3BDC4BFF" w14:textId="77777777" w:rsidR="002032DF" w:rsidRPr="002032DF" w:rsidRDefault="002032DF" w:rsidP="002032DF">
            <w:pPr>
              <w:keepNext/>
              <w:tabs>
                <w:tab w:val="right" w:leader="dot" w:pos="4139"/>
              </w:tabs>
              <w:spacing w:before="36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highlight w:val="yellow"/>
                <w:lang w:eastAsia="pl-PL"/>
              </w:rPr>
            </w:pPr>
          </w:p>
        </w:tc>
        <w:tc>
          <w:tcPr>
            <w:tcW w:w="921" w:type="dxa"/>
            <w:tcBorders>
              <w:bottom w:val="single" w:sz="12" w:space="0" w:color="212492"/>
            </w:tcBorders>
            <w:vAlign w:val="center"/>
          </w:tcPr>
          <w:p w14:paraId="0D5C4B22" w14:textId="1BC1E83D" w:rsidR="002032DF" w:rsidRPr="002032DF" w:rsidRDefault="002032DF" w:rsidP="002032DF">
            <w:pPr>
              <w:keepNext/>
              <w:keepLines/>
              <w:spacing w:before="40" w:after="0"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03 2024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</w:t>
            </w:r>
          </w:p>
          <w:p w14:paraId="28BB147F" w14:textId="77777777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2C0E0802" w14:textId="3E42E255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12 2024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23" w:type="dxa"/>
            <w:tcBorders>
              <w:bottom w:val="single" w:sz="12" w:space="0" w:color="212492"/>
            </w:tcBorders>
            <w:vAlign w:val="center"/>
          </w:tcPr>
          <w:p w14:paraId="3155ED39" w14:textId="1FD36301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02 2025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487A7BE6" w14:textId="413A587C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1 kw. 2024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1DEFF861" w14:textId="113669D5" w:rsidR="002032DF" w:rsidRPr="002032DF" w:rsidRDefault="002032DF" w:rsidP="002032D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 w:themeColor="text1"/>
                <w:sz w:val="17"/>
                <w:szCs w:val="17"/>
              </w:rPr>
            </w:pP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 xml:space="preserve">4 </w:t>
            </w:r>
            <w:r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kw. 2024</w:t>
            </w:r>
            <w:r w:rsidRPr="002032DF">
              <w:rPr>
                <w:rFonts w:eastAsiaTheme="majorEastAsia" w:cstheme="majorBidi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850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A186234" w14:textId="77777777" w:rsidR="002032DF" w:rsidRPr="002032DF" w:rsidRDefault="002032DF" w:rsidP="002032DF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95F0D" w:rsidRPr="002032DF" w14:paraId="078DC017" w14:textId="77777777" w:rsidTr="00995F0D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A859FE1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92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533FAD" w14:textId="390FBBF1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104,9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BE8784" w14:textId="2BA9D1A3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101,5</w:t>
            </w:r>
          </w:p>
        </w:tc>
        <w:tc>
          <w:tcPr>
            <w:tcW w:w="9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61D195" w14:textId="2CDC1FD3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100,2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EB21A11" w14:textId="0B1E75BB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104,9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19EEF51" w14:textId="2A974726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101,4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94FDAE7" w14:textId="77777777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995F0D" w:rsidRPr="002032DF" w14:paraId="659C0483" w14:textId="77777777" w:rsidTr="00995F0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0EE2AF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2032DF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1B337C" w14:textId="13BDB1AE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106,7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92E2B4" w14:textId="6F561362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102,2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E0FF83E" w14:textId="54329920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B34F3E" w14:textId="089149D6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106,1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F3ECDE" w14:textId="48CA3FBA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D2D757" w14:textId="73F25A4E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0,07</w:t>
            </w:r>
          </w:p>
        </w:tc>
      </w:tr>
      <w:tr w:rsidR="00995F0D" w:rsidRPr="002032DF" w14:paraId="6CDCAFBE" w14:textId="77777777" w:rsidTr="00995F0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66029D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2032DF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7EFF87" w14:textId="34294AA6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105,8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1DA440" w14:textId="2F219CF8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103,8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330CA9" w14:textId="378FA7B1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7967F7" w14:textId="11FBAA20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105,0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1964DE3" w14:textId="7EBA4225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36F188" w14:textId="337F5AB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0,05</w:t>
            </w:r>
          </w:p>
        </w:tc>
      </w:tr>
      <w:tr w:rsidR="00995F0D" w:rsidRPr="002032DF" w14:paraId="492EF42E" w14:textId="77777777" w:rsidTr="00995F0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4EF4D9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14072B" w14:textId="1D2103B9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63CA66" w14:textId="1698A28E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98,5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58735C" w14:textId="78A0ECF6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103,4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4E7520" w14:textId="4A88924E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98,7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F02B43" w14:textId="7461A6C1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96,0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B86CB4" w14:textId="37C92755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0,12</w:t>
            </w:r>
          </w:p>
        </w:tc>
      </w:tr>
      <w:tr w:rsidR="00995F0D" w:rsidRPr="002032DF" w14:paraId="42728BF6" w14:textId="77777777" w:rsidTr="00995F0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5A6ACB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2032DF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CBFBEAC" w14:textId="50AF8F3B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110,9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02868E" w14:textId="7A1699A1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102,1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0C6AA" w14:textId="5010B577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020966" w14:textId="614733F2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110,8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2F7D40" w14:textId="03A0B23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7E4E003" w14:textId="3AF6A878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0,03</w:t>
            </w:r>
          </w:p>
        </w:tc>
      </w:tr>
      <w:tr w:rsidR="00995F0D" w:rsidRPr="002032DF" w14:paraId="0B255F10" w14:textId="77777777" w:rsidTr="00995F0D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03109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1609D9" w14:textId="2C0E795D" w:rsidR="00995F0D" w:rsidRPr="002032DF" w:rsidRDefault="00995F0D" w:rsidP="00995F0D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84B308" w14:textId="4252A42D" w:rsidR="00995F0D" w:rsidRPr="002032DF" w:rsidRDefault="00995F0D" w:rsidP="00995F0D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100,2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D514A6" w14:textId="77711F72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85D682" w14:textId="46E2BA82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830787" w14:textId="0319D9BB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2C498C4" w14:textId="23A9CD1A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0,01</w:t>
            </w:r>
          </w:p>
        </w:tc>
      </w:tr>
      <w:tr w:rsidR="00995F0D" w:rsidRPr="002032DF" w14:paraId="52B694BC" w14:textId="77777777" w:rsidTr="00995F0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BCA3B5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E127C0" w14:textId="49D05518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105,5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BED826" w14:textId="585D5D26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102,2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2771D1F" w14:textId="10CB5612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4F6A4" w14:textId="11C29FD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105,4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96DD40" w14:textId="727BE5A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B2BAD7" w14:textId="442E1930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0,03</w:t>
            </w:r>
          </w:p>
        </w:tc>
      </w:tr>
      <w:tr w:rsidR="00995F0D" w:rsidRPr="002032DF" w14:paraId="08B3D6AA" w14:textId="77777777" w:rsidTr="00995F0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74C6D7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FCF814" w14:textId="63B1AD27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96,4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C5E629" w14:textId="324CAF59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99,0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1BBD5E" w14:textId="42EFBEAD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3C660A" w14:textId="162759D8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97,8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0234B87" w14:textId="7EAE8344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152EDE" w14:textId="37892FDD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-0,11</w:t>
            </w:r>
          </w:p>
        </w:tc>
      </w:tr>
      <w:tr w:rsidR="00995F0D" w:rsidRPr="002032DF" w14:paraId="78346CFC" w14:textId="77777777" w:rsidTr="00995F0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3EED54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3AAD8" w14:textId="0272C86B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5E2012" w14:textId="087F74FC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101,3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013930" w14:textId="1CB79F4C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FBE0CC" w14:textId="07EEB2B4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EBBD57" w14:textId="6B4A658D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CB742B" w14:textId="24FDFA91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0,05</w:t>
            </w:r>
          </w:p>
        </w:tc>
      </w:tr>
      <w:tr w:rsidR="00995F0D" w:rsidRPr="002032DF" w14:paraId="26318E77" w14:textId="77777777" w:rsidTr="00995F0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45F7CF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408835" w14:textId="4B66F679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103,9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B62216" w14:textId="480A62AD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101,8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9466EC0" w14:textId="5178596B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98,0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137D8A" w14:textId="2026BAFA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104,4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C3DD0B" w14:textId="08DFB9E7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03B488" w14:textId="3E8258E1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-0,14</w:t>
            </w:r>
          </w:p>
        </w:tc>
      </w:tr>
      <w:tr w:rsidR="00995F0D" w:rsidRPr="002032DF" w14:paraId="72BF2EA7" w14:textId="77777777" w:rsidTr="00995F0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332287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C070D6" w14:textId="110B3E28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108,2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B5626A" w14:textId="775C47AA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100,8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8D377A" w14:textId="2A363B5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C96324B" w14:textId="09EB856C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108,3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9141B18" w14:textId="2B6A440C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605C3C" w14:textId="29987F2A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0,00</w:t>
            </w:r>
          </w:p>
        </w:tc>
      </w:tr>
      <w:tr w:rsidR="00995F0D" w:rsidRPr="002032DF" w14:paraId="0A9EFEDB" w14:textId="77777777" w:rsidTr="00995F0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6DBA19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92D9F" w14:textId="7D9073AA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106,1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7ECC0" w14:textId="29B23DE4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101,6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32603B" w14:textId="35FD147E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A2B982" w14:textId="26C14299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106,3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B396A7" w14:textId="5F24B0E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DA76A1F" w14:textId="5A53366A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0,02</w:t>
            </w:r>
          </w:p>
        </w:tc>
      </w:tr>
      <w:tr w:rsidR="00995F0D" w:rsidRPr="002032DF" w14:paraId="1E9B14BC" w14:textId="77777777" w:rsidTr="00995F0D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10A3D800" w14:textId="77777777" w:rsidR="00995F0D" w:rsidRPr="002032DF" w:rsidRDefault="00995F0D" w:rsidP="00995F0D">
            <w:pPr>
              <w:contextualSpacing/>
              <w:rPr>
                <w:rFonts w:cs="Calibri"/>
                <w:color w:val="000000"/>
                <w:szCs w:val="19"/>
              </w:rPr>
            </w:pPr>
            <w:r w:rsidRPr="002032DF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21" w:type="dxa"/>
            <w:tcBorders>
              <w:top w:val="single" w:sz="4" w:space="0" w:color="212492"/>
              <w:bottom w:val="nil"/>
            </w:tcBorders>
            <w:vAlign w:val="center"/>
          </w:tcPr>
          <w:p w14:paraId="78A23391" w14:textId="4907F63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102,4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01A12B07" w14:textId="517EABDF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100,7</w:t>
            </w:r>
          </w:p>
        </w:tc>
        <w:tc>
          <w:tcPr>
            <w:tcW w:w="923" w:type="dxa"/>
            <w:tcBorders>
              <w:top w:val="single" w:sz="4" w:space="0" w:color="212492"/>
              <w:bottom w:val="nil"/>
            </w:tcBorders>
            <w:vAlign w:val="center"/>
          </w:tcPr>
          <w:p w14:paraId="1EFC6E02" w14:textId="039473D1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2FBE">
              <w:t>100,6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5514FAA0" w14:textId="1DA4BA5C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102,6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20DF9E70" w14:textId="538E26B9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A455E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3DCDE370" w14:textId="455B5746" w:rsidR="00995F0D" w:rsidRPr="002032DF" w:rsidRDefault="00995F0D" w:rsidP="00995F0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3595">
              <w:t>0,03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3FF07EC9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48922826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49462F81"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EDF4146" w14:textId="6F4E145D" w:rsidR="00735A09" w:rsidRPr="000A10B1" w:rsidRDefault="00047599" w:rsidP="00735A09">
      <w:pPr>
        <w:pStyle w:val="Tekstkomentarza"/>
        <w:rPr>
          <w:sz w:val="19"/>
          <w:szCs w:val="19"/>
        </w:rPr>
      </w:pPr>
      <w:r>
        <w:rPr>
          <w:sz w:val="19"/>
          <w:szCs w:val="19"/>
        </w:rPr>
        <w:t>W marcu</w:t>
      </w:r>
      <w:r w:rsidR="00F45242" w:rsidRPr="00231D7D">
        <w:rPr>
          <w:sz w:val="19"/>
          <w:szCs w:val="19"/>
        </w:rPr>
        <w:t xml:space="preserve"> br. w porównaniu z poprzednim miesiącem na</w:t>
      </w:r>
      <w:r w:rsidR="0068369B" w:rsidRPr="00231D7D">
        <w:rPr>
          <w:sz w:val="19"/>
          <w:szCs w:val="19"/>
        </w:rPr>
        <w:t xml:space="preserve">jwiększy wpływ na wskaźnik cen </w:t>
      </w:r>
      <w:r w:rsidR="00F45242" w:rsidRPr="00231D7D">
        <w:rPr>
          <w:sz w:val="19"/>
          <w:szCs w:val="19"/>
        </w:rPr>
        <w:t xml:space="preserve">towarów i usług konsumpcyjnych ogółem miały wyższe ceny </w:t>
      </w:r>
      <w:r w:rsidR="001777A8" w:rsidRPr="00231D7D">
        <w:rPr>
          <w:sz w:val="19"/>
          <w:szCs w:val="19"/>
        </w:rPr>
        <w:t xml:space="preserve">w </w:t>
      </w:r>
      <w:r w:rsidR="00F45242" w:rsidRPr="00231D7D">
        <w:rPr>
          <w:sz w:val="19"/>
          <w:szCs w:val="19"/>
        </w:rPr>
        <w:t>zakres</w:t>
      </w:r>
      <w:r w:rsidR="001777A8" w:rsidRPr="00231D7D">
        <w:rPr>
          <w:sz w:val="19"/>
          <w:szCs w:val="19"/>
        </w:rPr>
        <w:t>ie</w:t>
      </w:r>
      <w:r w:rsidR="00742412">
        <w:rPr>
          <w:sz w:val="19"/>
          <w:szCs w:val="19"/>
        </w:rPr>
        <w:t>:</w:t>
      </w:r>
      <w:r>
        <w:rPr>
          <w:sz w:val="19"/>
          <w:szCs w:val="19"/>
        </w:rPr>
        <w:t xml:space="preserve"> odzieży i obuwia</w:t>
      </w:r>
      <w:r w:rsidR="001777A8" w:rsidRPr="00231D7D">
        <w:rPr>
          <w:sz w:val="19"/>
          <w:szCs w:val="19"/>
        </w:rPr>
        <w:t xml:space="preserve"> </w:t>
      </w:r>
      <w:r w:rsidR="00231D7D">
        <w:rPr>
          <w:sz w:val="19"/>
          <w:szCs w:val="19"/>
        </w:rPr>
        <w:t>(o </w:t>
      </w:r>
      <w:r>
        <w:rPr>
          <w:sz w:val="19"/>
          <w:szCs w:val="19"/>
        </w:rPr>
        <w:t>3,4</w:t>
      </w:r>
      <w:r w:rsidR="00F45242" w:rsidRPr="00231D7D">
        <w:rPr>
          <w:sz w:val="19"/>
          <w:szCs w:val="19"/>
        </w:rPr>
        <w:t>%)</w:t>
      </w:r>
      <w:r w:rsidR="001777A8" w:rsidRPr="00231D7D">
        <w:rPr>
          <w:sz w:val="19"/>
          <w:szCs w:val="19"/>
        </w:rPr>
        <w:t>,</w:t>
      </w:r>
      <w:r w:rsidR="00F45242" w:rsidRPr="00231D7D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żywności </w:t>
      </w:r>
      <w:r w:rsidR="00F45242" w:rsidRPr="00231D7D">
        <w:rPr>
          <w:sz w:val="19"/>
          <w:szCs w:val="19"/>
        </w:rPr>
        <w:t xml:space="preserve">(o </w:t>
      </w:r>
      <w:r>
        <w:rPr>
          <w:sz w:val="19"/>
          <w:szCs w:val="19"/>
        </w:rPr>
        <w:t>0</w:t>
      </w:r>
      <w:r w:rsidR="00F45242" w:rsidRPr="00231D7D">
        <w:rPr>
          <w:sz w:val="19"/>
          <w:szCs w:val="19"/>
        </w:rPr>
        <w:t>,</w:t>
      </w:r>
      <w:r>
        <w:rPr>
          <w:sz w:val="19"/>
          <w:szCs w:val="19"/>
        </w:rPr>
        <w:t>2</w:t>
      </w:r>
      <w:r w:rsidR="00F45242" w:rsidRPr="00231D7D">
        <w:rPr>
          <w:sz w:val="19"/>
          <w:szCs w:val="19"/>
        </w:rPr>
        <w:t>%)</w:t>
      </w:r>
      <w:r w:rsidR="001777A8" w:rsidRPr="00231D7D">
        <w:rPr>
          <w:sz w:val="19"/>
          <w:szCs w:val="19"/>
        </w:rPr>
        <w:t>,</w:t>
      </w:r>
      <w:r w:rsidR="00F45242" w:rsidRPr="00231D7D">
        <w:rPr>
          <w:sz w:val="19"/>
          <w:szCs w:val="19"/>
        </w:rPr>
        <w:t xml:space="preserve"> </w:t>
      </w:r>
      <w:r>
        <w:rPr>
          <w:sz w:val="19"/>
          <w:szCs w:val="19"/>
        </w:rPr>
        <w:t>napojów alkoholowych i wyrobów tytoniowych (</w:t>
      </w:r>
      <w:r w:rsidR="00231D7D">
        <w:rPr>
          <w:sz w:val="19"/>
          <w:szCs w:val="19"/>
        </w:rPr>
        <w:t>o </w:t>
      </w:r>
      <w:r>
        <w:rPr>
          <w:sz w:val="19"/>
          <w:szCs w:val="19"/>
        </w:rPr>
        <w:t xml:space="preserve">1,0%), łączności </w:t>
      </w:r>
      <w:r w:rsidR="00D0690A">
        <w:rPr>
          <w:sz w:val="19"/>
          <w:szCs w:val="19"/>
        </w:rPr>
        <w:t>(o 1,3</w:t>
      </w:r>
      <w:r w:rsidR="00D94525" w:rsidRPr="00231D7D">
        <w:rPr>
          <w:sz w:val="19"/>
          <w:szCs w:val="19"/>
        </w:rPr>
        <w:t xml:space="preserve">%), </w:t>
      </w:r>
      <w:r w:rsidR="00D0690A" w:rsidRPr="000A10B1">
        <w:rPr>
          <w:sz w:val="19"/>
          <w:szCs w:val="19"/>
        </w:rPr>
        <w:t xml:space="preserve">mieszkania (o 0,1%) oraz zdrowia (o 0,5%), </w:t>
      </w:r>
      <w:r w:rsidR="00F45242" w:rsidRPr="000A10B1">
        <w:rPr>
          <w:sz w:val="19"/>
          <w:szCs w:val="19"/>
        </w:rPr>
        <w:t>które podwyższ</w:t>
      </w:r>
      <w:r w:rsidR="00485EAB" w:rsidRPr="000A10B1">
        <w:rPr>
          <w:sz w:val="19"/>
          <w:szCs w:val="19"/>
        </w:rPr>
        <w:t>yły wskaźnik odpowiednio</w:t>
      </w:r>
      <w:r w:rsidR="00742412" w:rsidRPr="000A10B1">
        <w:rPr>
          <w:sz w:val="19"/>
          <w:szCs w:val="19"/>
        </w:rPr>
        <w:t>:</w:t>
      </w:r>
      <w:r w:rsidR="00485EAB" w:rsidRPr="000A10B1">
        <w:rPr>
          <w:sz w:val="19"/>
          <w:szCs w:val="19"/>
        </w:rPr>
        <w:t xml:space="preserve"> o </w:t>
      </w:r>
      <w:r w:rsidR="00D0690A" w:rsidRPr="000A10B1">
        <w:rPr>
          <w:sz w:val="19"/>
          <w:szCs w:val="19"/>
        </w:rPr>
        <w:t>0,12</w:t>
      </w:r>
      <w:r w:rsidR="00485EAB" w:rsidRPr="000A10B1">
        <w:rPr>
          <w:sz w:val="19"/>
          <w:szCs w:val="19"/>
        </w:rPr>
        <w:t xml:space="preserve"> p. </w:t>
      </w:r>
      <w:r w:rsidR="00F45242" w:rsidRPr="000A10B1">
        <w:rPr>
          <w:sz w:val="19"/>
          <w:szCs w:val="19"/>
        </w:rPr>
        <w:t>proc.</w:t>
      </w:r>
      <w:r w:rsidR="006C4F9C" w:rsidRPr="000A10B1">
        <w:rPr>
          <w:sz w:val="19"/>
          <w:szCs w:val="19"/>
        </w:rPr>
        <w:t>,</w:t>
      </w:r>
      <w:r w:rsidR="00485EAB" w:rsidRPr="000A10B1">
        <w:rPr>
          <w:sz w:val="19"/>
          <w:szCs w:val="19"/>
        </w:rPr>
        <w:t xml:space="preserve"> </w:t>
      </w:r>
      <w:r w:rsidR="00F45242" w:rsidRPr="000A10B1">
        <w:rPr>
          <w:sz w:val="19"/>
          <w:szCs w:val="19"/>
        </w:rPr>
        <w:t>0,</w:t>
      </w:r>
      <w:r w:rsidR="00D0690A" w:rsidRPr="000A10B1">
        <w:rPr>
          <w:sz w:val="19"/>
          <w:szCs w:val="19"/>
        </w:rPr>
        <w:t>05</w:t>
      </w:r>
      <w:r w:rsidR="00485EAB" w:rsidRPr="000A10B1">
        <w:rPr>
          <w:sz w:val="19"/>
          <w:szCs w:val="19"/>
        </w:rPr>
        <w:t xml:space="preserve"> p. </w:t>
      </w:r>
      <w:r w:rsidR="00FC5314" w:rsidRPr="000A10B1">
        <w:rPr>
          <w:sz w:val="19"/>
          <w:szCs w:val="19"/>
        </w:rPr>
        <w:t>proc.</w:t>
      </w:r>
      <w:r w:rsidR="00D94525" w:rsidRPr="000A10B1">
        <w:rPr>
          <w:sz w:val="19"/>
          <w:szCs w:val="19"/>
        </w:rPr>
        <w:t>,</w:t>
      </w:r>
      <w:r w:rsidR="009524BC" w:rsidRPr="000A10B1">
        <w:rPr>
          <w:sz w:val="19"/>
          <w:szCs w:val="19"/>
        </w:rPr>
        <w:t xml:space="preserve"> </w:t>
      </w:r>
      <w:r w:rsidR="00743E10" w:rsidRPr="000A10B1">
        <w:rPr>
          <w:sz w:val="19"/>
          <w:szCs w:val="19"/>
        </w:rPr>
        <w:t>0,05 p. proc.</w:t>
      </w:r>
      <w:r w:rsidR="00D0690A" w:rsidRPr="000A10B1">
        <w:rPr>
          <w:sz w:val="19"/>
          <w:szCs w:val="19"/>
        </w:rPr>
        <w:t>, 0,05 p. proc. i po 0,03</w:t>
      </w:r>
      <w:r w:rsidR="00D94525" w:rsidRPr="000A10B1">
        <w:rPr>
          <w:sz w:val="19"/>
          <w:szCs w:val="19"/>
        </w:rPr>
        <w:t xml:space="preserve"> p. proc. </w:t>
      </w:r>
      <w:r w:rsidR="00817AC3" w:rsidRPr="000A10B1">
        <w:rPr>
          <w:sz w:val="19"/>
          <w:szCs w:val="19"/>
        </w:rPr>
        <w:br/>
      </w:r>
      <w:r w:rsidR="00F45242" w:rsidRPr="000A10B1">
        <w:rPr>
          <w:sz w:val="19"/>
          <w:szCs w:val="19"/>
        </w:rPr>
        <w:t xml:space="preserve">Niższe ceny </w:t>
      </w:r>
      <w:r w:rsidR="00231D7D" w:rsidRPr="000A10B1">
        <w:rPr>
          <w:sz w:val="19"/>
          <w:szCs w:val="19"/>
        </w:rPr>
        <w:t>w </w:t>
      </w:r>
      <w:r w:rsidR="002B7CE6" w:rsidRPr="000A10B1">
        <w:rPr>
          <w:sz w:val="19"/>
          <w:szCs w:val="19"/>
        </w:rPr>
        <w:t>zakresie</w:t>
      </w:r>
      <w:r w:rsidR="0068369B" w:rsidRPr="000A10B1">
        <w:rPr>
          <w:sz w:val="19"/>
          <w:szCs w:val="19"/>
        </w:rPr>
        <w:t xml:space="preserve"> </w:t>
      </w:r>
      <w:r w:rsidR="00D0690A" w:rsidRPr="000A10B1">
        <w:rPr>
          <w:sz w:val="19"/>
          <w:szCs w:val="19"/>
        </w:rPr>
        <w:t>rekreacji i kultury</w:t>
      </w:r>
      <w:r w:rsidR="002B7CE6" w:rsidRPr="000A10B1">
        <w:rPr>
          <w:sz w:val="19"/>
          <w:szCs w:val="19"/>
        </w:rPr>
        <w:t xml:space="preserve"> </w:t>
      </w:r>
      <w:r w:rsidR="00F45242" w:rsidRPr="000A10B1">
        <w:rPr>
          <w:sz w:val="19"/>
          <w:szCs w:val="19"/>
        </w:rPr>
        <w:t>(o</w:t>
      </w:r>
      <w:r w:rsidR="008C3654" w:rsidRPr="000A10B1">
        <w:rPr>
          <w:sz w:val="19"/>
          <w:szCs w:val="19"/>
        </w:rPr>
        <w:t> </w:t>
      </w:r>
      <w:r w:rsidR="00D0690A" w:rsidRPr="000A10B1">
        <w:rPr>
          <w:sz w:val="19"/>
          <w:szCs w:val="19"/>
        </w:rPr>
        <w:t>2</w:t>
      </w:r>
      <w:r w:rsidR="00F45242" w:rsidRPr="000A10B1">
        <w:rPr>
          <w:sz w:val="19"/>
          <w:szCs w:val="19"/>
        </w:rPr>
        <w:t>,</w:t>
      </w:r>
      <w:r w:rsidR="00D0690A" w:rsidRPr="000A10B1">
        <w:rPr>
          <w:sz w:val="19"/>
          <w:szCs w:val="19"/>
        </w:rPr>
        <w:t>0</w:t>
      </w:r>
      <w:r w:rsidR="00F45242" w:rsidRPr="000A10B1">
        <w:rPr>
          <w:sz w:val="19"/>
          <w:szCs w:val="19"/>
        </w:rPr>
        <w:t>%)</w:t>
      </w:r>
      <w:r w:rsidR="00C96803" w:rsidRPr="000A10B1">
        <w:rPr>
          <w:sz w:val="19"/>
          <w:szCs w:val="19"/>
        </w:rPr>
        <w:t xml:space="preserve"> </w:t>
      </w:r>
      <w:r w:rsidR="0068369B" w:rsidRPr="000A10B1">
        <w:rPr>
          <w:sz w:val="19"/>
          <w:szCs w:val="19"/>
        </w:rPr>
        <w:t xml:space="preserve">oraz </w:t>
      </w:r>
      <w:r w:rsidR="00D0690A" w:rsidRPr="000A10B1">
        <w:rPr>
          <w:sz w:val="19"/>
          <w:szCs w:val="19"/>
        </w:rPr>
        <w:t>transportu (o 1,1</w:t>
      </w:r>
      <w:r w:rsidR="0068369B" w:rsidRPr="000A10B1">
        <w:rPr>
          <w:sz w:val="19"/>
          <w:szCs w:val="19"/>
        </w:rPr>
        <w:t xml:space="preserve">%) </w:t>
      </w:r>
      <w:r w:rsidR="00F45242" w:rsidRPr="000A10B1">
        <w:rPr>
          <w:sz w:val="19"/>
          <w:szCs w:val="19"/>
        </w:rPr>
        <w:t>obniżyły ten wskaźnik</w:t>
      </w:r>
      <w:r w:rsidR="0068369B" w:rsidRPr="000A10B1">
        <w:rPr>
          <w:sz w:val="19"/>
          <w:szCs w:val="19"/>
        </w:rPr>
        <w:t xml:space="preserve"> odpowiednio</w:t>
      </w:r>
      <w:r w:rsidR="00F45242" w:rsidRPr="000A10B1">
        <w:rPr>
          <w:sz w:val="19"/>
          <w:szCs w:val="19"/>
        </w:rPr>
        <w:t xml:space="preserve"> </w:t>
      </w:r>
      <w:r w:rsidR="00C96803" w:rsidRPr="000A10B1">
        <w:rPr>
          <w:sz w:val="19"/>
          <w:szCs w:val="19"/>
        </w:rPr>
        <w:t>o</w:t>
      </w:r>
      <w:r w:rsidR="00CB681D" w:rsidRPr="000A10B1">
        <w:rPr>
          <w:sz w:val="19"/>
          <w:szCs w:val="19"/>
        </w:rPr>
        <w:t> </w:t>
      </w:r>
      <w:r w:rsidR="00F45242" w:rsidRPr="000A10B1">
        <w:rPr>
          <w:sz w:val="19"/>
          <w:szCs w:val="19"/>
        </w:rPr>
        <w:t>0,</w:t>
      </w:r>
      <w:r w:rsidR="00D0690A" w:rsidRPr="000A10B1">
        <w:rPr>
          <w:sz w:val="19"/>
          <w:szCs w:val="19"/>
        </w:rPr>
        <w:t>14</w:t>
      </w:r>
      <w:r w:rsidR="00F45242" w:rsidRPr="000A10B1">
        <w:rPr>
          <w:sz w:val="19"/>
          <w:szCs w:val="19"/>
        </w:rPr>
        <w:t xml:space="preserve"> p. proc.</w:t>
      </w:r>
      <w:r w:rsidR="008C3654" w:rsidRPr="000A10B1">
        <w:rPr>
          <w:sz w:val="19"/>
          <w:szCs w:val="19"/>
        </w:rPr>
        <w:t xml:space="preserve"> i </w:t>
      </w:r>
      <w:r w:rsidR="00D0690A" w:rsidRPr="000A10B1">
        <w:rPr>
          <w:sz w:val="19"/>
          <w:szCs w:val="19"/>
        </w:rPr>
        <w:t>0,11</w:t>
      </w:r>
      <w:r w:rsidR="0068369B" w:rsidRPr="000A10B1">
        <w:rPr>
          <w:sz w:val="19"/>
          <w:szCs w:val="19"/>
        </w:rPr>
        <w:t xml:space="preserve"> p. proc.</w:t>
      </w:r>
    </w:p>
    <w:p w14:paraId="21A56CC4" w14:textId="52B7A4B5" w:rsidR="00F45242" w:rsidRPr="005B087E" w:rsidRDefault="00F45242" w:rsidP="00735A09">
      <w:pPr>
        <w:pStyle w:val="Tekstkomentarza"/>
        <w:rPr>
          <w:sz w:val="19"/>
          <w:szCs w:val="19"/>
        </w:rPr>
      </w:pPr>
      <w:r w:rsidRPr="000A10B1">
        <w:rPr>
          <w:sz w:val="19"/>
          <w:szCs w:val="19"/>
        </w:rPr>
        <w:t xml:space="preserve">W porównaniu z analogicznym </w:t>
      </w:r>
      <w:r w:rsidR="00742412" w:rsidRPr="000A10B1">
        <w:rPr>
          <w:sz w:val="19"/>
          <w:szCs w:val="19"/>
        </w:rPr>
        <w:t xml:space="preserve">miesiącem </w:t>
      </w:r>
      <w:r w:rsidRPr="000A10B1">
        <w:rPr>
          <w:sz w:val="19"/>
          <w:szCs w:val="19"/>
        </w:rPr>
        <w:t>poprzedniego roku w</w:t>
      </w:r>
      <w:r w:rsidR="001D5448" w:rsidRPr="000A10B1">
        <w:rPr>
          <w:sz w:val="19"/>
          <w:szCs w:val="19"/>
        </w:rPr>
        <w:t>y</w:t>
      </w:r>
      <w:r w:rsidR="007A38E8" w:rsidRPr="000A10B1">
        <w:rPr>
          <w:sz w:val="19"/>
          <w:szCs w:val="19"/>
        </w:rPr>
        <w:t xml:space="preserve">ższe ceny </w:t>
      </w:r>
      <w:r w:rsidR="009524BC" w:rsidRPr="000A10B1">
        <w:rPr>
          <w:sz w:val="19"/>
          <w:szCs w:val="19"/>
        </w:rPr>
        <w:t xml:space="preserve">m.in. </w:t>
      </w:r>
      <w:r w:rsidR="007A38E8" w:rsidRPr="000A10B1">
        <w:rPr>
          <w:sz w:val="19"/>
          <w:szCs w:val="19"/>
        </w:rPr>
        <w:t>w zakresie</w:t>
      </w:r>
      <w:r w:rsidR="00742412" w:rsidRPr="000A10B1">
        <w:rPr>
          <w:sz w:val="19"/>
          <w:szCs w:val="19"/>
        </w:rPr>
        <w:t>:</w:t>
      </w:r>
      <w:r w:rsidR="007A38E8" w:rsidRPr="000A10B1">
        <w:rPr>
          <w:sz w:val="19"/>
          <w:szCs w:val="19"/>
        </w:rPr>
        <w:t xml:space="preserve"> </w:t>
      </w:r>
      <w:r w:rsidR="00271A3E" w:rsidRPr="000A10B1">
        <w:rPr>
          <w:sz w:val="19"/>
          <w:szCs w:val="19"/>
        </w:rPr>
        <w:t>mieszkania</w:t>
      </w:r>
      <w:r w:rsidR="00485EAB" w:rsidRPr="000A10B1">
        <w:rPr>
          <w:sz w:val="19"/>
          <w:szCs w:val="19"/>
        </w:rPr>
        <w:t xml:space="preserve"> (o </w:t>
      </w:r>
      <w:r w:rsidR="00271A3E" w:rsidRPr="000A10B1">
        <w:rPr>
          <w:sz w:val="19"/>
          <w:szCs w:val="19"/>
        </w:rPr>
        <w:t>8</w:t>
      </w:r>
      <w:r w:rsidRPr="000A10B1">
        <w:rPr>
          <w:sz w:val="19"/>
          <w:szCs w:val="19"/>
        </w:rPr>
        <w:t>,</w:t>
      </w:r>
      <w:r w:rsidR="00BC440C" w:rsidRPr="000A10B1">
        <w:rPr>
          <w:sz w:val="19"/>
          <w:szCs w:val="19"/>
        </w:rPr>
        <w:t>6</w:t>
      </w:r>
      <w:r w:rsidRPr="000A10B1">
        <w:rPr>
          <w:sz w:val="19"/>
          <w:szCs w:val="19"/>
        </w:rPr>
        <w:t>%)</w:t>
      </w:r>
      <w:r w:rsidR="007A38E8" w:rsidRPr="000A10B1">
        <w:rPr>
          <w:sz w:val="19"/>
          <w:szCs w:val="19"/>
        </w:rPr>
        <w:t xml:space="preserve">, </w:t>
      </w:r>
      <w:r w:rsidR="00BC440C" w:rsidRPr="000A10B1">
        <w:rPr>
          <w:sz w:val="19"/>
          <w:szCs w:val="19"/>
        </w:rPr>
        <w:t>żywności (o 6,7</w:t>
      </w:r>
      <w:r w:rsidR="00901C18" w:rsidRPr="000A10B1">
        <w:rPr>
          <w:sz w:val="19"/>
          <w:szCs w:val="19"/>
        </w:rPr>
        <w:t>%)</w:t>
      </w:r>
      <w:r w:rsidR="008C3654" w:rsidRPr="000A10B1">
        <w:rPr>
          <w:sz w:val="19"/>
          <w:szCs w:val="19"/>
        </w:rPr>
        <w:t>,</w:t>
      </w:r>
      <w:r w:rsidR="00AF7709" w:rsidRPr="000A10B1">
        <w:rPr>
          <w:sz w:val="19"/>
          <w:szCs w:val="19"/>
        </w:rPr>
        <w:t xml:space="preserve"> </w:t>
      </w:r>
      <w:r w:rsidR="00BC440C" w:rsidRPr="000A10B1">
        <w:rPr>
          <w:sz w:val="19"/>
          <w:szCs w:val="19"/>
        </w:rPr>
        <w:t>restauracji i hoteli (o 6,1</w:t>
      </w:r>
      <w:r w:rsidR="009E5F9E" w:rsidRPr="000A10B1">
        <w:rPr>
          <w:sz w:val="19"/>
          <w:szCs w:val="19"/>
        </w:rPr>
        <w:t>%)</w:t>
      </w:r>
      <w:r w:rsidR="00271A3E" w:rsidRPr="000A10B1">
        <w:rPr>
          <w:sz w:val="19"/>
          <w:szCs w:val="19"/>
        </w:rPr>
        <w:t xml:space="preserve">, </w:t>
      </w:r>
      <w:r w:rsidR="00147612" w:rsidRPr="000A10B1">
        <w:rPr>
          <w:sz w:val="19"/>
          <w:szCs w:val="19"/>
        </w:rPr>
        <w:t xml:space="preserve">zdrowia </w:t>
      </w:r>
      <w:r w:rsidR="00271A3E" w:rsidRPr="000A10B1">
        <w:rPr>
          <w:sz w:val="19"/>
          <w:szCs w:val="19"/>
        </w:rPr>
        <w:t>(o</w:t>
      </w:r>
      <w:r w:rsidR="005B087E" w:rsidRPr="000A10B1">
        <w:rPr>
          <w:sz w:val="19"/>
          <w:szCs w:val="19"/>
        </w:rPr>
        <w:t> </w:t>
      </w:r>
      <w:r w:rsidR="00743E10" w:rsidRPr="000A10B1">
        <w:rPr>
          <w:sz w:val="19"/>
          <w:szCs w:val="19"/>
        </w:rPr>
        <w:t>5</w:t>
      </w:r>
      <w:r w:rsidR="00147612" w:rsidRPr="000A10B1">
        <w:rPr>
          <w:sz w:val="19"/>
          <w:szCs w:val="19"/>
        </w:rPr>
        <w:t>,5</w:t>
      </w:r>
      <w:r w:rsidR="008C3654" w:rsidRPr="000A10B1">
        <w:rPr>
          <w:sz w:val="19"/>
          <w:szCs w:val="19"/>
        </w:rPr>
        <w:t>%)</w:t>
      </w:r>
      <w:r w:rsidR="00147612" w:rsidRPr="000A10B1">
        <w:rPr>
          <w:sz w:val="19"/>
          <w:szCs w:val="19"/>
        </w:rPr>
        <w:t>,</w:t>
      </w:r>
      <w:r w:rsidR="00743E10" w:rsidRPr="000A10B1">
        <w:rPr>
          <w:sz w:val="19"/>
          <w:szCs w:val="19"/>
        </w:rPr>
        <w:t xml:space="preserve"> napojów alkoholow</w:t>
      </w:r>
      <w:r w:rsidR="00147612" w:rsidRPr="000A10B1">
        <w:rPr>
          <w:sz w:val="19"/>
          <w:szCs w:val="19"/>
        </w:rPr>
        <w:t>ych i wyrobów tytoniowych (o 5,8</w:t>
      </w:r>
      <w:r w:rsidR="00743E10" w:rsidRPr="000A10B1">
        <w:rPr>
          <w:sz w:val="19"/>
          <w:szCs w:val="19"/>
        </w:rPr>
        <w:t>%)</w:t>
      </w:r>
      <w:r w:rsidR="00271A3E" w:rsidRPr="000A10B1">
        <w:rPr>
          <w:sz w:val="19"/>
          <w:szCs w:val="19"/>
        </w:rPr>
        <w:t xml:space="preserve"> </w:t>
      </w:r>
      <w:r w:rsidR="00147612" w:rsidRPr="000A10B1">
        <w:rPr>
          <w:sz w:val="19"/>
          <w:szCs w:val="19"/>
        </w:rPr>
        <w:t>oraz rekreacji i kultury (o 3,9</w:t>
      </w:r>
      <w:r w:rsidR="00147612" w:rsidRPr="00596062">
        <w:rPr>
          <w:sz w:val="19"/>
          <w:szCs w:val="19"/>
        </w:rPr>
        <w:t xml:space="preserve">%) </w:t>
      </w:r>
      <w:r w:rsidR="00C535B2" w:rsidRPr="00596062">
        <w:rPr>
          <w:sz w:val="19"/>
          <w:szCs w:val="19"/>
        </w:rPr>
        <w:t>wpłynęły na</w:t>
      </w:r>
      <w:r w:rsidRPr="00596062">
        <w:rPr>
          <w:sz w:val="19"/>
          <w:szCs w:val="19"/>
        </w:rPr>
        <w:t xml:space="preserve"> </w:t>
      </w:r>
      <w:r w:rsidR="00596062" w:rsidRPr="00596062">
        <w:rPr>
          <w:sz w:val="19"/>
          <w:szCs w:val="19"/>
        </w:rPr>
        <w:t xml:space="preserve">wzrost </w:t>
      </w:r>
      <w:r w:rsidRPr="00596062">
        <w:rPr>
          <w:sz w:val="19"/>
          <w:szCs w:val="19"/>
        </w:rPr>
        <w:t>wskaźnik</w:t>
      </w:r>
      <w:r w:rsidR="00596062" w:rsidRPr="00596062">
        <w:rPr>
          <w:sz w:val="19"/>
          <w:szCs w:val="19"/>
        </w:rPr>
        <w:t>a</w:t>
      </w:r>
      <w:r w:rsidR="009E5F9E" w:rsidRPr="00596062">
        <w:rPr>
          <w:sz w:val="19"/>
          <w:szCs w:val="19"/>
        </w:rPr>
        <w:t xml:space="preserve"> </w:t>
      </w:r>
      <w:r w:rsidR="00C535B2" w:rsidRPr="00596062">
        <w:rPr>
          <w:sz w:val="19"/>
          <w:szCs w:val="19"/>
        </w:rPr>
        <w:t xml:space="preserve">ogółem </w:t>
      </w:r>
      <w:r w:rsidR="009E5F9E" w:rsidRPr="00596062">
        <w:rPr>
          <w:sz w:val="19"/>
          <w:szCs w:val="19"/>
        </w:rPr>
        <w:t>odpowiednio</w:t>
      </w:r>
      <w:r w:rsidR="00742412" w:rsidRPr="00596062">
        <w:rPr>
          <w:sz w:val="19"/>
          <w:szCs w:val="19"/>
        </w:rPr>
        <w:t>:</w:t>
      </w:r>
      <w:r w:rsidR="00485EAB" w:rsidRPr="00596062">
        <w:rPr>
          <w:sz w:val="19"/>
          <w:szCs w:val="19"/>
        </w:rPr>
        <w:t xml:space="preserve"> o </w:t>
      </w:r>
      <w:r w:rsidR="00271A3E" w:rsidRPr="00596062">
        <w:rPr>
          <w:sz w:val="19"/>
          <w:szCs w:val="19"/>
        </w:rPr>
        <w:t>2</w:t>
      </w:r>
      <w:r w:rsidRPr="00596062">
        <w:rPr>
          <w:sz w:val="19"/>
          <w:szCs w:val="19"/>
        </w:rPr>
        <w:t>,</w:t>
      </w:r>
      <w:r w:rsidR="00147612" w:rsidRPr="00596062">
        <w:rPr>
          <w:sz w:val="19"/>
          <w:szCs w:val="19"/>
        </w:rPr>
        <w:t>10</w:t>
      </w:r>
      <w:r w:rsidRPr="00596062">
        <w:rPr>
          <w:sz w:val="19"/>
          <w:szCs w:val="19"/>
        </w:rPr>
        <w:t xml:space="preserve"> p. proc.</w:t>
      </w:r>
      <w:r w:rsidR="00147612" w:rsidRPr="00596062">
        <w:rPr>
          <w:sz w:val="19"/>
          <w:szCs w:val="19"/>
        </w:rPr>
        <w:t>, 1,5</w:t>
      </w:r>
      <w:r w:rsidR="00271A3E" w:rsidRPr="00596062">
        <w:rPr>
          <w:sz w:val="19"/>
          <w:szCs w:val="19"/>
        </w:rPr>
        <w:t>7</w:t>
      </w:r>
      <w:r w:rsidR="00FE6C42" w:rsidRPr="00596062">
        <w:rPr>
          <w:sz w:val="19"/>
          <w:szCs w:val="19"/>
        </w:rPr>
        <w:t xml:space="preserve"> p. </w:t>
      </w:r>
      <w:r w:rsidR="00901C18" w:rsidRPr="00596062">
        <w:rPr>
          <w:sz w:val="19"/>
          <w:szCs w:val="19"/>
        </w:rPr>
        <w:t>proc.</w:t>
      </w:r>
      <w:r w:rsidR="008C3654" w:rsidRPr="00596062">
        <w:rPr>
          <w:sz w:val="19"/>
          <w:szCs w:val="19"/>
        </w:rPr>
        <w:t>,</w:t>
      </w:r>
      <w:r w:rsidR="00147612" w:rsidRPr="00596062">
        <w:rPr>
          <w:sz w:val="19"/>
          <w:szCs w:val="19"/>
        </w:rPr>
        <w:t xml:space="preserve"> 0,34</w:t>
      </w:r>
      <w:r w:rsidR="009E5F9E" w:rsidRPr="00596062">
        <w:rPr>
          <w:sz w:val="19"/>
          <w:szCs w:val="19"/>
        </w:rPr>
        <w:t xml:space="preserve"> p. pro</w:t>
      </w:r>
      <w:r w:rsidR="009E5F9E" w:rsidRPr="00FE6C42">
        <w:rPr>
          <w:sz w:val="19"/>
          <w:szCs w:val="19"/>
        </w:rPr>
        <w:t>c.</w:t>
      </w:r>
      <w:r w:rsidR="00743E10">
        <w:rPr>
          <w:sz w:val="19"/>
          <w:szCs w:val="19"/>
        </w:rPr>
        <w:t xml:space="preserve">, </w:t>
      </w:r>
      <w:r w:rsidR="00147612">
        <w:rPr>
          <w:sz w:val="19"/>
          <w:szCs w:val="19"/>
        </w:rPr>
        <w:t>0,32</w:t>
      </w:r>
      <w:r w:rsidR="00596062">
        <w:rPr>
          <w:sz w:val="19"/>
          <w:szCs w:val="19"/>
        </w:rPr>
        <w:t> p. </w:t>
      </w:r>
      <w:r w:rsidR="008C3654" w:rsidRPr="00FE6C42">
        <w:rPr>
          <w:sz w:val="19"/>
          <w:szCs w:val="19"/>
        </w:rPr>
        <w:t>proc.</w:t>
      </w:r>
      <w:r w:rsidR="00817AC3">
        <w:rPr>
          <w:sz w:val="19"/>
          <w:szCs w:val="19"/>
        </w:rPr>
        <w:t>, 0,30 </w:t>
      </w:r>
      <w:r w:rsidR="008E3EDC">
        <w:rPr>
          <w:sz w:val="19"/>
          <w:szCs w:val="19"/>
        </w:rPr>
        <w:t>p. </w:t>
      </w:r>
      <w:r w:rsidR="00147612">
        <w:rPr>
          <w:sz w:val="19"/>
          <w:szCs w:val="19"/>
        </w:rPr>
        <w:t>proc.</w:t>
      </w:r>
      <w:r w:rsidR="006C780F" w:rsidRPr="00FE6C42">
        <w:rPr>
          <w:sz w:val="19"/>
          <w:szCs w:val="19"/>
        </w:rPr>
        <w:t xml:space="preserve"> </w:t>
      </w:r>
      <w:r w:rsidR="00231D7D">
        <w:rPr>
          <w:sz w:val="19"/>
          <w:szCs w:val="19"/>
        </w:rPr>
        <w:t>i </w:t>
      </w:r>
      <w:r w:rsidR="00743E10">
        <w:rPr>
          <w:sz w:val="19"/>
          <w:szCs w:val="19"/>
        </w:rPr>
        <w:t xml:space="preserve">0,27 p. proc. </w:t>
      </w:r>
      <w:r w:rsidR="006C780F" w:rsidRPr="00FE6C42">
        <w:rPr>
          <w:sz w:val="19"/>
          <w:szCs w:val="19"/>
        </w:rPr>
        <w:t>Niższe</w:t>
      </w:r>
      <w:r w:rsidR="006C1FE0">
        <w:rPr>
          <w:sz w:val="19"/>
          <w:szCs w:val="19"/>
        </w:rPr>
        <w:t xml:space="preserve"> ceny w zakresie transportu (o 3,6</w:t>
      </w:r>
      <w:r w:rsidR="006C780F" w:rsidRPr="00FE6C42">
        <w:rPr>
          <w:sz w:val="19"/>
          <w:szCs w:val="19"/>
        </w:rPr>
        <w:t xml:space="preserve">%) </w:t>
      </w:r>
      <w:r w:rsidR="00596062">
        <w:rPr>
          <w:sz w:val="19"/>
          <w:szCs w:val="19"/>
        </w:rPr>
        <w:t>oraz odzieży i </w:t>
      </w:r>
      <w:r w:rsidR="00817AC3">
        <w:rPr>
          <w:sz w:val="19"/>
          <w:szCs w:val="19"/>
        </w:rPr>
        <w:t>obuwia (o </w:t>
      </w:r>
      <w:r w:rsidR="00271A3E">
        <w:rPr>
          <w:sz w:val="19"/>
          <w:szCs w:val="19"/>
        </w:rPr>
        <w:t>1,3%) obniżyły</w:t>
      </w:r>
      <w:r w:rsidR="006C780F" w:rsidRPr="00FE6C42">
        <w:rPr>
          <w:sz w:val="19"/>
          <w:szCs w:val="19"/>
        </w:rPr>
        <w:t xml:space="preserve"> wskaźnik </w:t>
      </w:r>
      <w:r w:rsidR="00271A3E">
        <w:rPr>
          <w:sz w:val="19"/>
          <w:szCs w:val="19"/>
        </w:rPr>
        <w:t xml:space="preserve">odpowiednio </w:t>
      </w:r>
      <w:r w:rsidR="006C1FE0">
        <w:rPr>
          <w:sz w:val="19"/>
          <w:szCs w:val="19"/>
        </w:rPr>
        <w:t>o 0,40</w:t>
      </w:r>
      <w:r w:rsidR="006C780F" w:rsidRPr="00FE6C42">
        <w:rPr>
          <w:sz w:val="19"/>
          <w:szCs w:val="19"/>
        </w:rPr>
        <w:t xml:space="preserve"> p. proc.</w:t>
      </w:r>
      <w:r w:rsidR="00743E10">
        <w:rPr>
          <w:sz w:val="19"/>
          <w:szCs w:val="19"/>
        </w:rPr>
        <w:t xml:space="preserve"> i </w:t>
      </w:r>
      <w:r w:rsidR="00271A3E">
        <w:rPr>
          <w:sz w:val="19"/>
          <w:szCs w:val="19"/>
        </w:rPr>
        <w:t>0,05 p.</w:t>
      </w:r>
      <w:r w:rsidR="006713C2">
        <w:rPr>
          <w:sz w:val="19"/>
          <w:szCs w:val="19"/>
        </w:rPr>
        <w:t xml:space="preserve"> </w:t>
      </w:r>
      <w:r w:rsidR="00271A3E">
        <w:rPr>
          <w:sz w:val="19"/>
          <w:szCs w:val="19"/>
        </w:rPr>
        <w:t>proc.</w:t>
      </w:r>
    </w:p>
    <w:p w14:paraId="3460A7A6" w14:textId="03DA7CC6" w:rsidR="0086155F" w:rsidRPr="00BE5289" w:rsidRDefault="00184E8B" w:rsidP="00BE5289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14912" behindDoc="0" locked="0" layoutInCell="1" allowOverlap="1" wp14:anchorId="4F221993" wp14:editId="1A425702">
            <wp:simplePos x="0" y="0"/>
            <wp:positionH relativeFrom="column">
              <wp:posOffset>0</wp:posOffset>
            </wp:positionH>
            <wp:positionV relativeFrom="paragraph">
              <wp:posOffset>588143</wp:posOffset>
            </wp:positionV>
            <wp:extent cx="5035550" cy="2627630"/>
            <wp:effectExtent l="0" t="0" r="0" b="0"/>
            <wp:wrapSquare wrapText="bothSides"/>
            <wp:docPr id="8" name="Obraz 8" descr="Wykres 1. Wpływ zmian cen wybranych grup towarów i usług konsumpcyjnych w marcu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3910C7">
        <w:rPr>
          <w:sz w:val="19"/>
          <w:szCs w:val="19"/>
        </w:rPr>
        <w:t>Wykres 1.</w:t>
      </w:r>
      <w:r w:rsidR="00F45242" w:rsidRPr="003910C7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0F493B">
        <w:rPr>
          <w:sz w:val="19"/>
          <w:szCs w:val="19"/>
          <w:shd w:val="clear" w:color="auto" w:fill="FFFFFF"/>
        </w:rPr>
        <w:t>sług konsumpcyjnych w marcu</w:t>
      </w:r>
      <w:r w:rsidR="005B087E" w:rsidRPr="003910C7">
        <w:rPr>
          <w:sz w:val="19"/>
          <w:szCs w:val="19"/>
          <w:shd w:val="clear" w:color="auto" w:fill="FFFFFF"/>
        </w:rPr>
        <w:t xml:space="preserve"> 2025</w:t>
      </w:r>
      <w:r w:rsidR="0016138C" w:rsidRPr="003910C7">
        <w:rPr>
          <w:sz w:val="19"/>
          <w:szCs w:val="19"/>
          <w:shd w:val="clear" w:color="auto" w:fill="FFFFFF"/>
        </w:rPr>
        <w:t> </w:t>
      </w:r>
      <w:r w:rsidR="00F45242" w:rsidRPr="003910C7">
        <w:rPr>
          <w:sz w:val="19"/>
          <w:szCs w:val="19"/>
          <w:shd w:val="clear" w:color="auto" w:fill="FFFFFF"/>
        </w:rPr>
        <w:t>r.</w:t>
      </w:r>
      <w:r w:rsidR="004F6C63">
        <w:rPr>
          <w:sz w:val="19"/>
          <w:szCs w:val="19"/>
          <w:shd w:val="clear" w:color="auto" w:fill="FFFFFF"/>
        </w:rPr>
        <w:t xml:space="preserve"> </w:t>
      </w:r>
      <w:r w:rsidR="002F76F2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653CE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56E5B188" w14:textId="67C70E7A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5301B711" w:rsidR="000C6410" w:rsidRPr="0016138C" w:rsidRDefault="00BE5289" w:rsidP="005E2CD0">
      <w:pPr>
        <w:spacing w:after="0"/>
        <w:ind w:left="879" w:hanging="879"/>
        <w:rPr>
          <w:b/>
          <w:szCs w:val="19"/>
        </w:rPr>
      </w:pPr>
      <w:r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03D8E00B" w:rsidR="00F45242" w:rsidRPr="0000577E" w:rsidRDefault="00184E8B">
      <w:pPr>
        <w:spacing w:before="0" w:after="160" w:line="259" w:lineRule="auto"/>
        <w:rPr>
          <w:spacing w:val="-2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0D09985B">
            <wp:simplePos x="0" y="0"/>
            <wp:positionH relativeFrom="column">
              <wp:posOffset>-95534</wp:posOffset>
            </wp:positionH>
            <wp:positionV relativeFrom="paragraph">
              <wp:posOffset>190225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rPr>
          <w:spacing w:val="-2"/>
        </w:rPr>
        <w:br w:type="page"/>
      </w:r>
    </w:p>
    <w:p w14:paraId="2A1D4F95" w14:textId="7DDD4FB1" w:rsidR="00B6109A" w:rsidRPr="008D49E4" w:rsidRDefault="00184E8B" w:rsidP="005761B8">
      <w:pPr>
        <w:pStyle w:val="Tytuwykresu0"/>
        <w:spacing w:before="0" w:after="0" w:line="220" w:lineRule="exact"/>
        <w:ind w:left="851" w:hanging="851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16960" behindDoc="0" locked="0" layoutInCell="1" allowOverlap="1" wp14:anchorId="55E0D6A9" wp14:editId="7EB20D61">
            <wp:simplePos x="0" y="0"/>
            <wp:positionH relativeFrom="column">
              <wp:posOffset>0</wp:posOffset>
            </wp:positionH>
            <wp:positionV relativeFrom="paragraph">
              <wp:posOffset>293427</wp:posOffset>
            </wp:positionV>
            <wp:extent cx="5035550" cy="2383790"/>
            <wp:effectExtent l="0" t="0" r="0" b="0"/>
            <wp:wrapSquare wrapText="bothSides"/>
            <wp:docPr id="12" name="Obraz 12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45B607DD" w:rsidR="00B6109A" w:rsidRDefault="00B6109A" w:rsidP="0085114C">
      <w:pPr>
        <w:pStyle w:val="Tytuwykresu0"/>
        <w:spacing w:before="0" w:after="0" w:line="240" w:lineRule="exact"/>
        <w:rPr>
          <w:rFonts w:ascii="Fira Sans" w:hAnsi="Fira Sans"/>
          <w:szCs w:val="19"/>
        </w:rPr>
      </w:pPr>
    </w:p>
    <w:p w14:paraId="7E616192" w14:textId="73588512" w:rsidR="005829A0" w:rsidRPr="00E97ADF" w:rsidRDefault="00184E8B" w:rsidP="005761B8">
      <w:pPr>
        <w:pStyle w:val="Tytuwykresu0"/>
        <w:spacing w:before="80" w:line="22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17984" behindDoc="0" locked="0" layoutInCell="1" allowOverlap="1" wp14:anchorId="6F9B70BA" wp14:editId="5DCBF5C9">
            <wp:simplePos x="0" y="0"/>
            <wp:positionH relativeFrom="column">
              <wp:posOffset>-8255</wp:posOffset>
            </wp:positionH>
            <wp:positionV relativeFrom="paragraph">
              <wp:posOffset>368935</wp:posOffset>
            </wp:positionV>
            <wp:extent cx="5041900" cy="2536190"/>
            <wp:effectExtent l="0" t="0" r="0" b="0"/>
            <wp:wrapSquare wrapText="bothSides"/>
            <wp:docPr id="15" name="Obraz 1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6D2CFE4F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Od lipca 2024 r. wskaźnik cen towarów i usług kształtuje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1CAA7EE4" w:rsidR="007915C4" w:rsidRPr="00BF2F65" w:rsidRDefault="000A10B1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 lipca 2024 r. </w:t>
                            </w:r>
                            <w:r w:rsidR="007915C4"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4829CC"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</w:t>
                            </w:r>
                            <w:r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uje się </w:t>
                            </w:r>
                            <w:r w:rsidR="004829CC"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powyżej</w:t>
                            </w:r>
                            <w:r w:rsidR="00817AC3"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górnej granicy odchy</w:t>
                            </w:r>
                            <w:r w:rsidR="004829CC"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817AC3"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eń od celu inflacyjnego okre</w:t>
                            </w:r>
                            <w:r w:rsidR="004829CC" w:rsidRPr="000A1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Od lipca 2024 r. wskaźnik cen towarów i usług kształtuje się powyżej górnej granicy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" filled="f" stroked="f">
                <v:textbox>
                  <w:txbxContent>
                    <w:p w14:paraId="1E16F82F" w14:textId="1CAA7EE4" w:rsidR="007915C4" w:rsidRPr="00BF2F65" w:rsidRDefault="000A10B1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 lipca 2024 r. </w:t>
                      </w:r>
                      <w:r w:rsidR="007915C4"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4829CC"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</w:t>
                      </w:r>
                      <w:r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uje się </w:t>
                      </w:r>
                      <w:r w:rsidR="004829CC"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powyżej</w:t>
                      </w:r>
                      <w:r w:rsidR="00817AC3"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górnej granicy odchy</w:t>
                      </w:r>
                      <w:r w:rsidR="004829CC"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817AC3"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eń od celu inflacyjnego okre</w:t>
                      </w:r>
                      <w:r w:rsidR="004829CC" w:rsidRPr="000A1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DE31FF" w14:textId="4DCA017A" w:rsidR="005829A0" w:rsidRPr="0000577E" w:rsidRDefault="005829A0" w:rsidP="0085114C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64465CA8" w14:textId="19958615" w:rsidR="005829A0" w:rsidRPr="00B6109A" w:rsidRDefault="00184E8B" w:rsidP="005761B8">
      <w:pPr>
        <w:spacing w:before="80" w:line="220" w:lineRule="exact"/>
        <w:ind w:left="839" w:hanging="839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19008" behindDoc="0" locked="0" layoutInCell="1" allowOverlap="1" wp14:anchorId="4099E08F" wp14:editId="039BA1D2">
            <wp:simplePos x="0" y="0"/>
            <wp:positionH relativeFrom="column">
              <wp:posOffset>-6824</wp:posOffset>
            </wp:positionH>
            <wp:positionV relativeFrom="paragraph">
              <wp:posOffset>510711</wp:posOffset>
            </wp:positionV>
            <wp:extent cx="5035550" cy="2390140"/>
            <wp:effectExtent l="0" t="0" r="0" b="0"/>
            <wp:wrapSquare wrapText="bothSides"/>
            <wp:docPr id="17" name="Obraz 17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31B8B0A8" w14:textId="3428BADD" w:rsidR="000E7785" w:rsidRDefault="000E7785" w:rsidP="00305451">
      <w:pPr>
        <w:spacing w:before="0" w:after="160" w:line="259" w:lineRule="auto"/>
        <w:rPr>
          <w:color w:val="222222"/>
          <w:szCs w:val="19"/>
        </w:rPr>
      </w:pPr>
    </w:p>
    <w:p w14:paraId="097B6952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112A3E8D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4C6D7B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46FDE2A1" w14:textId="3EEFA7C0" w:rsidR="00A916F7" w:rsidRPr="00A916F7" w:rsidRDefault="00531873" w:rsidP="00A916F7">
            <w:pPr>
              <w:rPr>
                <w:rStyle w:val="Hipercze"/>
                <w:sz w:val="18"/>
                <w:szCs w:val="18"/>
              </w:rPr>
            </w:pPr>
            <w:r w:rsidRPr="0000577E">
              <w:rPr>
                <w:rFonts w:cs="Times New Roman"/>
              </w:rPr>
              <w:fldChar w:fldCharType="end"/>
            </w:r>
            <w:r w:rsidR="00A916F7">
              <w:rPr>
                <w:rStyle w:val="Hipercze"/>
                <w:sz w:val="18"/>
                <w:szCs w:val="18"/>
              </w:rPr>
              <w:fldChar w:fldCharType="begin"/>
            </w:r>
            <w:r w:rsidR="00A916F7">
              <w:rPr>
                <w:rStyle w:val="Hipercze"/>
                <w:sz w:val="18"/>
                <w:szCs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="00A916F7">
              <w:rPr>
                <w:rStyle w:val="Hipercze"/>
                <w:sz w:val="18"/>
                <w:szCs w:val="18"/>
              </w:rPr>
              <w:fldChar w:fldCharType="separate"/>
            </w:r>
            <w:r w:rsidR="00A916F7" w:rsidRPr="00A916F7">
              <w:rPr>
                <w:rStyle w:val="Hipercze"/>
                <w:sz w:val="18"/>
                <w:szCs w:val="18"/>
              </w:rPr>
              <w:t>Informacja na temat zmian w zakresie „koszyka inflacyjnego” w 2025 roku</w:t>
            </w:r>
          </w:p>
          <w:p w14:paraId="6A958046" w14:textId="132067C4" w:rsidR="00531873" w:rsidRPr="0000577E" w:rsidRDefault="00A916F7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4C6D7B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4C6D7B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4C6D7B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4C6D7B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4C6D7B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369724B4" w:rsidR="009F24B8" w:rsidRPr="0000577E" w:rsidRDefault="004C6D7B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4C6D7B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201A5D6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33995" w14:textId="77777777" w:rsidR="007915C4" w:rsidRDefault="007915C4" w:rsidP="000662E2">
      <w:pPr>
        <w:spacing w:after="0" w:line="240" w:lineRule="auto"/>
      </w:pPr>
      <w:r>
        <w:separator/>
      </w:r>
    </w:p>
  </w:endnote>
  <w:endnote w:type="continuationSeparator" w:id="0">
    <w:p w14:paraId="30F6497F" w14:textId="77777777" w:rsidR="007915C4" w:rsidRDefault="007915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03D118F-8193-458B-9404-BF6A53BE9B84}"/>
    <w:embedBold r:id="rId2" w:fontKey="{87268611-5754-403E-B4E5-B25372E490EC}"/>
    <w:embedItalic r:id="rId3" w:fontKey="{E9DEF5D0-C8EC-4618-9E0F-286F90A9083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176A70B-1DA0-4BB6-ADE3-A8EF5604FC97}"/>
    <w:embedBold r:id="rId5" w:fontKey="{28EA5429-C665-4BD5-944D-873ADA5ED7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70021D3-A3D4-4FED-A932-F8C67ED1F4B8}"/>
    <w:embedBold r:id="rId7" w:fontKey="{3DEF6409-C290-4C99-B9AC-DFBA536CC2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3A48B9A-6443-4384-B4C3-7E892FDDE1C0}"/>
    <w:embedItalic r:id="rId9" w:fontKey="{E079FCE6-0ABB-4E8E-A23F-50F142781B0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5C68DC2-893B-4F96-A533-62C44B82DD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1B8B697-9A05-489C-BE6A-37D9EBD777D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2C43103-B9D2-4EE9-9F7A-837BD8B415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7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51101" w14:textId="77777777" w:rsidR="007915C4" w:rsidRDefault="007915C4" w:rsidP="000662E2">
      <w:pPr>
        <w:spacing w:after="0" w:line="240" w:lineRule="auto"/>
      </w:pPr>
      <w:r>
        <w:separator/>
      </w:r>
    </w:p>
  </w:footnote>
  <w:footnote w:type="continuationSeparator" w:id="0">
    <w:p w14:paraId="292E8DEF" w14:textId="77777777" w:rsidR="007915C4" w:rsidRDefault="007915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1956" w14:textId="77777777" w:rsidR="007915C4" w:rsidRDefault="007915C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602DF9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C0377" w14:textId="77777777" w:rsidR="007915C4" w:rsidRDefault="007915C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F1C9E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7915C4" w:rsidRPr="003C6C8D" w:rsidRDefault="007915C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7915C4" w:rsidRPr="003C6C8D" w:rsidRDefault="007915C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7915C4" w:rsidRDefault="007915C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31B7F1B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kwiet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041BDFFF" w:rsidR="007915C4" w:rsidRPr="00624363" w:rsidRDefault="00447039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</w:t>
                          </w:r>
                          <w:r w:rsidR="007915C4"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  <w:r w:rsidR="007915C4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2B09EF92" w14:textId="77777777" w:rsidR="007915C4" w:rsidRPr="00C97596" w:rsidRDefault="007915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kwietnia 2025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SuJg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I1rUri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6011EEFB" w14:textId="041BDFFF" w:rsidR="007915C4" w:rsidRPr="00624363" w:rsidRDefault="00447039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</w:t>
                    </w:r>
                    <w:r w:rsidR="007915C4"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  <w:r w:rsidR="007915C4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2B09EF92" w14:textId="77777777" w:rsidR="007915C4" w:rsidRPr="00C97596" w:rsidRDefault="007915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1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27DA2"/>
    <w:rsid w:val="00034395"/>
    <w:rsid w:val="0004582E"/>
    <w:rsid w:val="000470AA"/>
    <w:rsid w:val="00047599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D81"/>
    <w:rsid w:val="001951DA"/>
    <w:rsid w:val="00195449"/>
    <w:rsid w:val="001B053D"/>
    <w:rsid w:val="001B1D76"/>
    <w:rsid w:val="001B3399"/>
    <w:rsid w:val="001C3269"/>
    <w:rsid w:val="001D19B6"/>
    <w:rsid w:val="001D1DB4"/>
    <w:rsid w:val="001D23F1"/>
    <w:rsid w:val="001D25F9"/>
    <w:rsid w:val="001D5448"/>
    <w:rsid w:val="001D61ED"/>
    <w:rsid w:val="001E1708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6811"/>
    <w:rsid w:val="00282699"/>
    <w:rsid w:val="002926DF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6AA8"/>
    <w:rsid w:val="004F0C3C"/>
    <w:rsid w:val="004F2280"/>
    <w:rsid w:val="004F23BB"/>
    <w:rsid w:val="004F63FC"/>
    <w:rsid w:val="004F6C63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20DE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6187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E2E91"/>
    <w:rsid w:val="009E5F9E"/>
    <w:rsid w:val="009F24B8"/>
    <w:rsid w:val="00A01B40"/>
    <w:rsid w:val="00A02BEB"/>
    <w:rsid w:val="00A06777"/>
    <w:rsid w:val="00A06985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27A5D"/>
    <w:rsid w:val="00B31E5A"/>
    <w:rsid w:val="00B47359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2BA1"/>
    <w:rsid w:val="00BA2FB4"/>
    <w:rsid w:val="00BA3447"/>
    <w:rsid w:val="00BA3562"/>
    <w:rsid w:val="00BB4F09"/>
    <w:rsid w:val="00BB54B5"/>
    <w:rsid w:val="00BC440C"/>
    <w:rsid w:val="00BC46B2"/>
    <w:rsid w:val="00BD4C82"/>
    <w:rsid w:val="00BD4E33"/>
    <w:rsid w:val="00BE5289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4388"/>
    <w:rsid w:val="00D209D2"/>
    <w:rsid w:val="00D261A2"/>
    <w:rsid w:val="00D27235"/>
    <w:rsid w:val="00D339B2"/>
    <w:rsid w:val="00D42DCA"/>
    <w:rsid w:val="00D52689"/>
    <w:rsid w:val="00D56130"/>
    <w:rsid w:val="00D616D2"/>
    <w:rsid w:val="00D6266A"/>
    <w:rsid w:val="00D63B5F"/>
    <w:rsid w:val="00D65A6F"/>
    <w:rsid w:val="00D70EF7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8AE"/>
    <w:rsid w:val="00FD2B28"/>
    <w:rsid w:val="00FD5EA7"/>
    <w:rsid w:val="00FE36CF"/>
    <w:rsid w:val="00FE6C42"/>
    <w:rsid w:val="00FE707E"/>
    <w:rsid w:val="00FF024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8C029B3F-2CC4-4A59-AF0D-A90575FA3373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D85FFB2-574B-45D0-AD6A-63319B94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4</Pages>
  <Words>919</Words>
  <Characters>5240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CPI_03_2025</dc:title>
  <dc:subject/>
  <dc:creator>GUS</dc:creator>
  <cp:keywords/>
  <dc:description/>
  <cp:lastPrinted>2023-03-14T14:53:00Z</cp:lastPrinted>
  <dcterms:created xsi:type="dcterms:W3CDTF">2025-04-09T08:01:00Z</dcterms:created>
  <dcterms:modified xsi:type="dcterms:W3CDTF">2025-04-14T11:23:00Z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