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132703D0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A772C4">
        <w:rPr>
          <w:shd w:val="clear" w:color="auto" w:fill="FFFFFF"/>
        </w:rPr>
        <w:t>wrzes</w:t>
      </w:r>
      <w:r w:rsidR="00D57D81">
        <w:rPr>
          <w:shd w:val="clear" w:color="auto" w:fill="FFFFFF"/>
        </w:rPr>
        <w:t>ień</w:t>
      </w:r>
      <w:r w:rsidR="009C76D9">
        <w:rPr>
          <w:shd w:val="clear" w:color="auto" w:fill="FFFFFF"/>
        </w:rPr>
        <w:t xml:space="preserve"> 2024</w:t>
      </w:r>
      <w:r w:rsidRPr="00530074">
        <w:rPr>
          <w:shd w:val="clear" w:color="auto" w:fill="FFFFFF"/>
        </w:rPr>
        <w:t xml:space="preserve"> r.</w:t>
      </w:r>
    </w:p>
    <w:p w14:paraId="58EAE863" w14:textId="51160120" w:rsidR="00F44379" w:rsidRPr="005F62A9" w:rsidRDefault="00273FED" w:rsidP="005F62A9">
      <w:pPr>
        <w:pStyle w:val="tekstzboku"/>
        <w:spacing w:before="360"/>
        <w:rPr>
          <w:b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35098D59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2,0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2843E13C" w:rsidR="00716F08" w:rsidRPr="00BC44E4" w:rsidRDefault="00716F08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>2,0</w:t>
                            </w:r>
                            <w:r w:rsidRPr="007932DB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716F08" w:rsidRPr="00DD7916" w:rsidRDefault="00716F08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716F08" w:rsidRDefault="00716F08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D7EBA" id="Prostokąt zaokrąglony 5" o:spid="_x0000_s1026" alt="2,0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" fillcolor="#001d77" strokecolor="#1f4d78 [1604]" strokeweight="1pt">
                <v:stroke joinstyle="miter"/>
                <v:textbox>
                  <w:txbxContent>
                    <w:p w14:paraId="3DE23B8F" w14:textId="2843E13C" w:rsidR="00716F08" w:rsidRPr="00BC44E4" w:rsidRDefault="00716F08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>2,0</w:t>
                      </w:r>
                      <w:r w:rsidRPr="007932DB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716F08" w:rsidRPr="00DD7916" w:rsidRDefault="00716F08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716F08" w:rsidRDefault="00716F08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23140" w:rsidRPr="00D23140">
        <w:rPr>
          <w:b/>
          <w:color w:val="auto"/>
          <w:sz w:val="19"/>
          <w:szCs w:val="19"/>
        </w:rPr>
        <w:t xml:space="preserve"> </w:t>
      </w:r>
      <w:r w:rsidR="0033509D" w:rsidRPr="00CF538E">
        <w:rPr>
          <w:b/>
          <w:color w:val="auto"/>
          <w:sz w:val="19"/>
          <w:szCs w:val="19"/>
        </w:rPr>
        <w:t>W</w:t>
      </w:r>
      <w:r w:rsidR="00A772C4">
        <w:rPr>
          <w:b/>
          <w:color w:val="auto"/>
          <w:sz w:val="19"/>
          <w:szCs w:val="19"/>
        </w:rPr>
        <w:t>e</w:t>
      </w:r>
      <w:r w:rsidR="0033509D">
        <w:rPr>
          <w:b/>
          <w:color w:val="auto"/>
          <w:sz w:val="19"/>
          <w:szCs w:val="19"/>
        </w:rPr>
        <w:t xml:space="preserve"> </w:t>
      </w:r>
      <w:r w:rsidR="00A772C4">
        <w:rPr>
          <w:b/>
          <w:color w:val="auto"/>
          <w:sz w:val="19"/>
          <w:szCs w:val="19"/>
        </w:rPr>
        <w:t>wrześniu</w:t>
      </w:r>
      <w:r w:rsidR="0033509D">
        <w:rPr>
          <w:b/>
          <w:color w:val="auto"/>
          <w:sz w:val="19"/>
          <w:szCs w:val="19"/>
        </w:rPr>
        <w:t xml:space="preserve"> 2024</w:t>
      </w:r>
      <w:r w:rsidR="0033509D" w:rsidRPr="00CF538E">
        <w:rPr>
          <w:b/>
          <w:color w:val="auto"/>
          <w:sz w:val="19"/>
          <w:szCs w:val="19"/>
        </w:rPr>
        <w:t xml:space="preserve"> r. </w:t>
      </w:r>
      <w:r w:rsidR="00A77DC5">
        <w:rPr>
          <w:b/>
          <w:color w:val="auto"/>
          <w:sz w:val="19"/>
          <w:szCs w:val="19"/>
        </w:rPr>
        <w:t>odnotowano poprawę zarówno obecnych, jak i przyszłych nastrojów konsumenckich w stosunku do po</w:t>
      </w:r>
      <w:r w:rsidR="00A77DC5" w:rsidRPr="005F62A9">
        <w:rPr>
          <w:b/>
          <w:color w:val="auto"/>
          <w:sz w:val="19"/>
          <w:szCs w:val="19"/>
        </w:rPr>
        <w:t>przedniego miesiąca</w:t>
      </w:r>
      <w:r w:rsidR="00B208C9" w:rsidRPr="00CF538E">
        <w:rPr>
          <w:b/>
          <w:color w:val="auto"/>
          <w:sz w:val="19"/>
          <w:szCs w:val="19"/>
        </w:rPr>
        <w:t>.</w:t>
      </w:r>
      <w:r w:rsidR="00B208C9">
        <w:rPr>
          <w:b/>
          <w:color w:val="auto"/>
          <w:sz w:val="19"/>
          <w:szCs w:val="19"/>
        </w:rPr>
        <w:t xml:space="preserve"> </w:t>
      </w:r>
      <w:r w:rsidR="00A42E39">
        <w:rPr>
          <w:b/>
          <w:color w:val="auto"/>
          <w:sz w:val="19"/>
          <w:szCs w:val="19"/>
        </w:rPr>
        <w:t xml:space="preserve">Bieżący wskaźnik ufności konsumenckiej (BWUK), syntetycznie </w:t>
      </w:r>
      <w:r w:rsidR="00A42E39" w:rsidRPr="008663B7">
        <w:rPr>
          <w:b/>
          <w:color w:val="auto"/>
          <w:sz w:val="19"/>
          <w:szCs w:val="19"/>
        </w:rPr>
        <w:t>opisujący obecne tendencje konsumpcji indywidualnej</w:t>
      </w:r>
      <w:r w:rsidR="00A42E39">
        <w:rPr>
          <w:b/>
          <w:color w:val="auto"/>
          <w:sz w:val="19"/>
          <w:szCs w:val="19"/>
        </w:rPr>
        <w:t>, wyniósł - 1</w:t>
      </w:r>
      <w:r w:rsidR="00922EAF">
        <w:rPr>
          <w:b/>
          <w:color w:val="auto"/>
          <w:sz w:val="19"/>
          <w:szCs w:val="19"/>
        </w:rPr>
        <w:t>3</w:t>
      </w:r>
      <w:r w:rsidR="006148D6">
        <w:rPr>
          <w:b/>
          <w:color w:val="auto"/>
          <w:sz w:val="19"/>
          <w:szCs w:val="19"/>
        </w:rPr>
        <w:t>,9</w:t>
      </w:r>
      <w:r w:rsidR="00A42E39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A42E39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A42E39">
        <w:rPr>
          <w:b/>
          <w:color w:val="auto"/>
          <w:sz w:val="20"/>
          <w:szCs w:val="20"/>
          <w:vertAlign w:val="superscript"/>
        </w:rPr>
        <w:t xml:space="preserve"> </w:t>
      </w:r>
      <w:r w:rsidR="00A42E39">
        <w:rPr>
          <w:b/>
          <w:color w:val="auto"/>
          <w:sz w:val="19"/>
          <w:szCs w:val="19"/>
        </w:rPr>
        <w:t xml:space="preserve">i był o </w:t>
      </w:r>
      <w:r w:rsidR="00922EAF">
        <w:rPr>
          <w:b/>
          <w:color w:val="auto"/>
          <w:sz w:val="19"/>
          <w:szCs w:val="19"/>
        </w:rPr>
        <w:t>2</w:t>
      </w:r>
      <w:r w:rsidR="00A42E39">
        <w:rPr>
          <w:b/>
          <w:color w:val="auto"/>
          <w:sz w:val="19"/>
          <w:szCs w:val="19"/>
        </w:rPr>
        <w:t>,</w:t>
      </w:r>
      <w:r w:rsidR="00922EAF">
        <w:rPr>
          <w:b/>
          <w:color w:val="auto"/>
          <w:sz w:val="19"/>
          <w:szCs w:val="19"/>
        </w:rPr>
        <w:t>0</w:t>
      </w:r>
      <w:r w:rsidR="00D23140">
        <w:rPr>
          <w:b/>
          <w:color w:val="auto"/>
          <w:sz w:val="19"/>
          <w:szCs w:val="19"/>
        </w:rPr>
        <w:t xml:space="preserve"> p. </w:t>
      </w:r>
      <w:r w:rsidR="00922EAF">
        <w:rPr>
          <w:b/>
          <w:color w:val="auto"/>
          <w:sz w:val="19"/>
          <w:szCs w:val="19"/>
        </w:rPr>
        <w:t>proc. wy</w:t>
      </w:r>
      <w:r w:rsidR="00A42E39">
        <w:rPr>
          <w:b/>
          <w:color w:val="auto"/>
          <w:sz w:val="19"/>
          <w:szCs w:val="19"/>
        </w:rPr>
        <w:t>ższy w stosunku do poprzedniego miesiąca.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6F903BE1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09DFAF2A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 jest wyższy o 2,0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C1CF7" w14:textId="4255AC37" w:rsidR="00716F08" w:rsidRPr="00380DFD" w:rsidRDefault="00716F08" w:rsidP="00A42E39">
                            <w:pPr>
                              <w:pStyle w:val="tekstzboku"/>
                            </w:pPr>
                            <w:r>
                              <w:t>Bieżący wskaźnik ufności konsumenckiej (BWUK) ) jest wyższy o 2,0 p. proc. w stosunku do poprzedniego miesiąca</w:t>
                            </w:r>
                          </w:p>
                          <w:p w14:paraId="730BD466" w14:textId="7CD0DA1A" w:rsidR="00716F08" w:rsidRPr="00D616D2" w:rsidRDefault="00716F08" w:rsidP="00A42E3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 jest wyższy o 2,0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" filled="f" stroked="f">
                <v:textbox>
                  <w:txbxContent>
                    <w:p w14:paraId="734C1CF7" w14:textId="4255AC37" w:rsidR="00716F08" w:rsidRPr="00380DFD" w:rsidRDefault="00716F08" w:rsidP="00A42E39">
                      <w:pPr>
                        <w:pStyle w:val="tekstzboku"/>
                      </w:pPr>
                      <w:r>
                        <w:t>Bieżący wskaźnik ufności konsumenckiej (BWUK) ) jest wyższy o 2,0 p. proc. w stosunku do poprzedniego miesiąca</w:t>
                      </w:r>
                    </w:p>
                    <w:p w14:paraId="730BD466" w14:textId="7CD0DA1A" w:rsidR="00716F08" w:rsidRPr="00D616D2" w:rsidRDefault="00716F08" w:rsidP="00A42E39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>w</w:t>
      </w:r>
      <w:r w:rsidR="00A772C4">
        <w:t>e</w:t>
      </w:r>
      <w:r w:rsidR="00415033">
        <w:t xml:space="preserve"> </w:t>
      </w:r>
      <w:r w:rsidR="00A772C4">
        <w:t>wrześniu</w:t>
      </w:r>
      <w:r w:rsidR="00415033">
        <w:t xml:space="preserve"> </w:t>
      </w:r>
      <w:r w:rsidR="009C76D9">
        <w:t>2024</w:t>
      </w:r>
      <w:r w:rsidR="009A5A6D" w:rsidRPr="009A5A6D">
        <w:t xml:space="preserve"> r.</w:t>
      </w:r>
    </w:p>
    <w:p w14:paraId="2B3291E4" w14:textId="437024B9" w:rsidR="004C0185" w:rsidRDefault="004C0185" w:rsidP="004C0185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Wszystkie składowe wskaźnika uzyskały wartości wyższe</w:t>
      </w:r>
      <w:r w:rsidR="00716F0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 przed miesiącem. Największy</w:t>
      </w:r>
      <w:r w:rsidR="003E6C9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wzrost o 2,8 p. proc.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odnotowano dla ocen</w:t>
      </w:r>
      <w:r w:rsidR="00716F0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y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obecnej sytuacji ekonomicznej</w:t>
      </w:r>
      <w:r w:rsidR="003E6C9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kraju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. Dla pozostałych składowych wskaźnika wzrosty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k</w:t>
      </w:r>
      <w:r w:rsidR="00716F0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ształtowały się następująco: 2,3 p. proc. dla ocen</w:t>
      </w:r>
      <w:r w:rsidRPr="009950A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przyszłej </w:t>
      </w:r>
      <w:r w:rsidR="00716F0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sytuacji ekonomicznej kraju</w:t>
      </w:r>
      <w:r w:rsidR="00716F08" w:rsidRPr="00716F0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716F08"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oraz obecnej możliwości dokonywania ważnych zakupów</w:t>
      </w:r>
      <w:r w:rsidR="00716F0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 1,5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 </w:t>
      </w:r>
      <w:r w:rsidR="00716F0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finansowej gospodarstwa domowego</w:t>
      </w:r>
      <w:r w:rsidR="00716F0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oraz 0,9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oceny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716F0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="00716F08" w:rsidRPr="00716F0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716F08"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sytuacji finansowej gospodarstwa domowego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.</w:t>
      </w:r>
    </w:p>
    <w:p w14:paraId="1F23C046" w14:textId="344970F9" w:rsidR="00AD3D86" w:rsidRDefault="007F4339" w:rsidP="009C76D9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A772C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września</w:t>
      </w:r>
      <w:r w:rsidR="009C76D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2023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1F6F6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ższa o </w:t>
      </w:r>
      <w:r w:rsidR="006148D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6</w:t>
      </w:r>
      <w:r w:rsidR="000C52C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6148D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4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65560009" w14:textId="77777777" w:rsidR="00AD3D86" w:rsidRDefault="00AD3D86" w:rsidP="00AD3D86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</w:p>
    <w:p w14:paraId="18A62F1D" w14:textId="1BC09AE5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776D1CCC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wzrósł o 0,6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32FCC4C7" w:rsidR="00716F08" w:rsidRPr="00380DFD" w:rsidRDefault="00716F08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 xml:space="preserve">(WWUK) wzrósł o </w:t>
                            </w:r>
                            <w:r w:rsidR="003E6C9E">
                              <w:t>0,6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14:paraId="0E998CC7" w14:textId="77777777" w:rsidR="00716F08" w:rsidRPr="00380DFD" w:rsidRDefault="00716F08" w:rsidP="00C074FD">
                            <w:pPr>
                              <w:pStyle w:val="tekstzboku"/>
                            </w:pPr>
                          </w:p>
                          <w:p w14:paraId="33BA6704" w14:textId="77777777" w:rsidR="00716F08" w:rsidRPr="00D616D2" w:rsidRDefault="00716F08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alt="Wyprzedzający wskaźnik ufności konsumenckiej (WWUK) wzrósł o 0,6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" filled="f" stroked="f">
                <v:textbox>
                  <w:txbxContent>
                    <w:p w14:paraId="638208D4" w14:textId="32FCC4C7" w:rsidR="00716F08" w:rsidRPr="00380DFD" w:rsidRDefault="00716F08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 xml:space="preserve">(WWUK) wzrósł o </w:t>
                      </w:r>
                      <w:r w:rsidR="003E6C9E">
                        <w:t>0,6</w:t>
                      </w:r>
                      <w:r>
                        <w:t xml:space="preserve"> p. proc. w stosunku do poprzedniego miesiąca</w:t>
                      </w:r>
                    </w:p>
                    <w:p w14:paraId="0E998CC7" w14:textId="77777777" w:rsidR="00716F08" w:rsidRPr="00380DFD" w:rsidRDefault="00716F08" w:rsidP="00C074FD">
                      <w:pPr>
                        <w:pStyle w:val="tekstzboku"/>
                      </w:pPr>
                    </w:p>
                    <w:p w14:paraId="33BA6704" w14:textId="77777777" w:rsidR="00716F08" w:rsidRPr="00D616D2" w:rsidRDefault="00716F08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A772C4">
        <w:t>e</w:t>
      </w:r>
      <w:r w:rsidR="00415033">
        <w:t xml:space="preserve"> </w:t>
      </w:r>
      <w:r w:rsidR="00A772C4">
        <w:t xml:space="preserve">wrześniu </w:t>
      </w:r>
      <w:r w:rsidR="009C76D9">
        <w:t>2024</w:t>
      </w:r>
      <w:r w:rsidRPr="009A5A6D">
        <w:t xml:space="preserve"> r.</w:t>
      </w:r>
    </w:p>
    <w:p w14:paraId="1F0D42E4" w14:textId="15961988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6148D6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3E6C9E">
        <w:rPr>
          <w:shd w:val="clear" w:color="auto" w:fill="FFFFFF"/>
        </w:rPr>
        <w:t>0</w:t>
      </w:r>
      <w:r w:rsidR="00BD0145">
        <w:rPr>
          <w:shd w:val="clear" w:color="auto" w:fill="FFFFFF"/>
        </w:rPr>
        <w:t>,</w:t>
      </w:r>
      <w:r w:rsidR="003E6C9E">
        <w:rPr>
          <w:shd w:val="clear" w:color="auto" w:fill="FFFFFF"/>
        </w:rPr>
        <w:t>6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3E6C9E">
        <w:rPr>
          <w:shd w:val="clear" w:color="auto" w:fill="FFFFFF"/>
        </w:rPr>
        <w:t>9</w:t>
      </w:r>
      <w:r w:rsidRPr="00396FC5">
        <w:rPr>
          <w:shd w:val="clear" w:color="auto" w:fill="FFFFFF"/>
        </w:rPr>
        <w:t>,</w:t>
      </w:r>
      <w:r w:rsidR="003E6C9E">
        <w:rPr>
          <w:shd w:val="clear" w:color="auto" w:fill="FFFFFF"/>
        </w:rPr>
        <w:t>7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547EEF9C" w14:textId="7C036FA5" w:rsidR="004C0185" w:rsidRDefault="004C0185" w:rsidP="004C0185">
      <w:pPr>
        <w:spacing w:before="0" w:after="0" w:line="288" w:lineRule="auto"/>
        <w:rPr>
          <w:shd w:val="clear" w:color="auto" w:fill="FFFFFF"/>
        </w:rPr>
      </w:pPr>
      <w:r w:rsidRPr="00E71DE9">
        <w:rPr>
          <w:shd w:val="clear" w:color="auto" w:fill="FFFFFF"/>
        </w:rPr>
        <w:t xml:space="preserve">Na </w:t>
      </w:r>
      <w:r>
        <w:rPr>
          <w:shd w:val="clear" w:color="auto" w:fill="FFFFFF"/>
        </w:rPr>
        <w:t>wzrost</w:t>
      </w:r>
      <w:r w:rsidRPr="00E71DE9">
        <w:rPr>
          <w:shd w:val="clear" w:color="auto" w:fill="FFFFFF"/>
        </w:rPr>
        <w:t xml:space="preserve"> wartości wskaźnika wpłynęły oceny przyszłej sytuacji ekonomicznej kraju oraz </w:t>
      </w:r>
      <w:r w:rsidR="003E6C9E" w:rsidRPr="00E71DE9">
        <w:rPr>
          <w:shd w:val="clear" w:color="auto" w:fill="FFFFFF"/>
        </w:rPr>
        <w:t xml:space="preserve">przyszłej sytuacji finansowej gospodarstwa domowego </w:t>
      </w:r>
      <w:r w:rsidRPr="00E71DE9">
        <w:rPr>
          <w:shd w:val="clear" w:color="auto" w:fill="FFFFFF"/>
        </w:rPr>
        <w:t>(</w:t>
      </w:r>
      <w:r>
        <w:rPr>
          <w:shd w:val="clear" w:color="auto" w:fill="FFFFFF"/>
        </w:rPr>
        <w:t>wzrosty odpowiednio</w:t>
      </w:r>
      <w:r w:rsidRPr="00E71DE9">
        <w:rPr>
          <w:shd w:val="clear" w:color="auto" w:fill="FFFFFF"/>
        </w:rPr>
        <w:t xml:space="preserve"> o </w:t>
      </w:r>
      <w:r w:rsidR="003E6C9E">
        <w:rPr>
          <w:shd w:val="clear" w:color="auto" w:fill="FFFFFF"/>
        </w:rPr>
        <w:t>2,3</w:t>
      </w:r>
      <w:r w:rsidRPr="00E71DE9">
        <w:rPr>
          <w:shd w:val="clear" w:color="auto" w:fill="FFFFFF"/>
        </w:rPr>
        <w:t xml:space="preserve"> p. proc. </w:t>
      </w:r>
      <w:r w:rsidR="003E6C9E">
        <w:rPr>
          <w:shd w:val="clear" w:color="auto" w:fill="FFFFFF"/>
        </w:rPr>
        <w:t>i 1</w:t>
      </w:r>
      <w:r>
        <w:rPr>
          <w:shd w:val="clear" w:color="auto" w:fill="FFFFFF"/>
        </w:rPr>
        <w:t>,</w:t>
      </w:r>
      <w:r w:rsidR="003E6C9E">
        <w:rPr>
          <w:shd w:val="clear" w:color="auto" w:fill="FFFFFF"/>
        </w:rPr>
        <w:t>5</w:t>
      </w:r>
      <w:r>
        <w:rPr>
          <w:shd w:val="clear" w:color="auto" w:fill="FFFFFF"/>
        </w:rPr>
        <w:t> </w:t>
      </w:r>
      <w:r w:rsidRPr="00E71DE9">
        <w:rPr>
          <w:shd w:val="clear" w:color="auto" w:fill="FFFFFF"/>
        </w:rPr>
        <w:t>p. proc.</w:t>
      </w:r>
      <w:r>
        <w:rPr>
          <w:shd w:val="clear" w:color="auto" w:fill="FFFFFF"/>
        </w:rPr>
        <w:t>). Niższe</w:t>
      </w:r>
      <w:r w:rsidRPr="00E71DE9">
        <w:rPr>
          <w:shd w:val="clear" w:color="auto" w:fill="FFFFFF"/>
        </w:rPr>
        <w:t xml:space="preserve"> wartość ni</w:t>
      </w:r>
      <w:r>
        <w:rPr>
          <w:shd w:val="clear" w:color="auto" w:fill="FFFFFF"/>
        </w:rPr>
        <w:t>ż przed miesiącem odnotowały oceny</w:t>
      </w:r>
      <w:r w:rsidRPr="007416C0">
        <w:rPr>
          <w:shd w:val="clear" w:color="auto" w:fill="FFFFFF"/>
        </w:rPr>
        <w:t xml:space="preserve"> </w:t>
      </w:r>
      <w:r w:rsidRPr="00E71DE9">
        <w:rPr>
          <w:shd w:val="clear" w:color="auto" w:fill="FFFFFF"/>
        </w:rPr>
        <w:t>przyszłego poziomu bezroboc</w:t>
      </w:r>
      <w:r>
        <w:rPr>
          <w:shd w:val="clear" w:color="auto" w:fill="FFFFFF"/>
        </w:rPr>
        <w:t>ia</w:t>
      </w:r>
      <w:r w:rsidRPr="00E71DE9">
        <w:rPr>
          <w:shd w:val="clear" w:color="auto" w:fill="FFFFFF"/>
        </w:rPr>
        <w:t xml:space="preserve"> </w:t>
      </w:r>
      <w:r>
        <w:rPr>
          <w:shd w:val="clear" w:color="auto" w:fill="FFFFFF"/>
        </w:rPr>
        <w:t>oraz</w:t>
      </w:r>
      <w:r w:rsidRPr="00E71DE9">
        <w:rPr>
          <w:shd w:val="clear" w:color="auto" w:fill="FFFFFF"/>
        </w:rPr>
        <w:t xml:space="preserve"> </w:t>
      </w:r>
      <w:r w:rsidR="003E6C9E" w:rsidRPr="00E71DE9">
        <w:rPr>
          <w:shd w:val="clear" w:color="auto" w:fill="FFFFFF"/>
        </w:rPr>
        <w:t>możliwości przys</w:t>
      </w:r>
      <w:r w:rsidR="003E6C9E">
        <w:rPr>
          <w:shd w:val="clear" w:color="auto" w:fill="FFFFFF"/>
        </w:rPr>
        <w:t>złego oszczędzania pieniędzy</w:t>
      </w:r>
      <w:r w:rsidR="003E6C9E" w:rsidRPr="00E71DE9">
        <w:rPr>
          <w:shd w:val="clear" w:color="auto" w:fill="FFFFFF"/>
        </w:rPr>
        <w:t xml:space="preserve"> </w:t>
      </w:r>
      <w:r w:rsidRPr="00E71DE9">
        <w:rPr>
          <w:shd w:val="clear" w:color="auto" w:fill="FFFFFF"/>
        </w:rPr>
        <w:t>(</w:t>
      </w:r>
      <w:r>
        <w:rPr>
          <w:shd w:val="clear" w:color="auto" w:fill="FFFFFF"/>
        </w:rPr>
        <w:t>spadki odpowiednio</w:t>
      </w:r>
      <w:r w:rsidRPr="00E71DE9">
        <w:rPr>
          <w:shd w:val="clear" w:color="auto" w:fill="FFFFFF"/>
        </w:rPr>
        <w:t xml:space="preserve"> o </w:t>
      </w:r>
      <w:r w:rsidR="003E6C9E">
        <w:rPr>
          <w:shd w:val="clear" w:color="auto" w:fill="FFFFFF"/>
        </w:rPr>
        <w:t>1,6</w:t>
      </w:r>
      <w:r w:rsidRPr="00E71DE9">
        <w:rPr>
          <w:shd w:val="clear" w:color="auto" w:fill="FFFFFF"/>
        </w:rPr>
        <w:t xml:space="preserve"> p. proc. </w:t>
      </w:r>
      <w:r w:rsidR="003E6C9E">
        <w:rPr>
          <w:shd w:val="clear" w:color="auto" w:fill="FFFFFF"/>
        </w:rPr>
        <w:t>i 0,1</w:t>
      </w:r>
      <w:r>
        <w:rPr>
          <w:shd w:val="clear" w:color="auto" w:fill="FFFFFF"/>
        </w:rPr>
        <w:t> p. proc</w:t>
      </w:r>
      <w:r w:rsidRPr="00E71DE9">
        <w:rPr>
          <w:shd w:val="clear" w:color="auto" w:fill="FFFFFF"/>
        </w:rPr>
        <w:t>.).</w:t>
      </w:r>
    </w:p>
    <w:p w14:paraId="57BD50F1" w14:textId="77777777" w:rsidR="00CD5485" w:rsidRDefault="00CD5485" w:rsidP="00086A91">
      <w:pPr>
        <w:spacing w:before="0" w:after="0" w:line="288" w:lineRule="auto"/>
        <w:rPr>
          <w:shd w:val="clear" w:color="auto" w:fill="FFFFFF"/>
        </w:rPr>
      </w:pPr>
    </w:p>
    <w:p w14:paraId="1A1B425F" w14:textId="086BA0AD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A772C4">
        <w:rPr>
          <w:shd w:val="clear" w:color="auto" w:fill="FFFFFF"/>
        </w:rPr>
        <w:t>e</w:t>
      </w:r>
      <w:r w:rsidR="000D1B74">
        <w:rPr>
          <w:shd w:val="clear" w:color="auto" w:fill="FFFFFF"/>
        </w:rPr>
        <w:t xml:space="preserve"> </w:t>
      </w:r>
      <w:r w:rsidR="00A772C4">
        <w:rPr>
          <w:shd w:val="clear" w:color="auto" w:fill="FFFFFF"/>
        </w:rPr>
        <w:t>wrześniu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7C7447">
        <w:rPr>
          <w:shd w:val="clear" w:color="auto" w:fill="FFFFFF"/>
        </w:rPr>
        <w:t>0</w:t>
      </w:r>
      <w:r w:rsidR="00BC3508">
        <w:rPr>
          <w:shd w:val="clear" w:color="auto" w:fill="FFFFFF"/>
        </w:rPr>
        <w:t>,</w:t>
      </w:r>
      <w:r w:rsidR="00C30BCE">
        <w:rPr>
          <w:shd w:val="clear" w:color="auto" w:fill="FFFFFF"/>
        </w:rPr>
        <w:t>3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C30BCE">
        <w:rPr>
          <w:shd w:val="clear" w:color="auto" w:fill="FFFFFF"/>
        </w:rPr>
        <w:t>ni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9C76D9">
        <w:rPr>
          <w:shd w:val="clear" w:color="auto" w:fill="FFFFFF"/>
        </w:rPr>
        <w:t xml:space="preserve"> w analogicznym miesiącu 2023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69E338AF" w14:textId="1CC512B5" w:rsidR="00F44379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p w14:paraId="7A83D0DB" w14:textId="77777777" w:rsidR="00C974EF" w:rsidRDefault="00C974EF" w:rsidP="00B25546">
      <w:pPr>
        <w:spacing w:before="240" w:after="0"/>
        <w:rPr>
          <w:rFonts w:ascii="Fira Sans SemiBold" w:hAnsi="Fira Sans SemiBold"/>
          <w:color w:val="001D77"/>
        </w:rPr>
      </w:pPr>
    </w:p>
    <w:p w14:paraId="67D37FC5" w14:textId="21C154D5" w:rsidR="003934D1" w:rsidRPr="008C77C8" w:rsidRDefault="008C77C8" w:rsidP="008C77C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02073B96" wp14:editId="6A859566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1649F" w14:textId="77777777" w:rsidR="00716F08" w:rsidRPr="0093660E" w:rsidRDefault="00716F08" w:rsidP="008C77C8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73B96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6D11649F" w14:textId="77777777" w:rsidR="00716F08" w:rsidRPr="0093660E" w:rsidRDefault="00716F08" w:rsidP="008C77C8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C4768">
        <w:rPr>
          <w:b/>
          <w:spacing w:val="-2"/>
          <w:szCs w:val="19"/>
          <w:shd w:val="clear" w:color="auto" w:fill="FFFFFF"/>
        </w:rPr>
        <w:t>Tablica 1. Bieżący wskaźnik ufności konsumenckiej</w:t>
      </w:r>
    </w:p>
    <w:tbl>
      <w:tblPr>
        <w:tblStyle w:val="Siatkatabelijasna"/>
        <w:tblpPr w:leftFromText="141" w:rightFromText="141" w:vertAnchor="text" w:horzAnchor="margin" w:tblpY="164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8C77C8" w:rsidRPr="00FA5128" w14:paraId="2B6EAA59" w14:textId="77777777" w:rsidTr="008C77C8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097659F3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1C657D8C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7C8E152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71CEB3A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21CF5EA5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8C77C8" w:rsidRPr="00FA5128" w14:paraId="68919DC2" w14:textId="77777777" w:rsidTr="008C77C8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4F89D9F8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767BDD6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08EA92B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A0C251E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EF8BC2D" w14:textId="77777777" w:rsidR="008C77C8" w:rsidRPr="009C7251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757E0BE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21559D0F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6C771F97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3103C736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78FE370F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B932F7D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30DE8FB" w14:textId="77777777" w:rsidTr="008C77C8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355E0307" w14:textId="77777777" w:rsidR="008C77C8" w:rsidRPr="00FA512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72A6FE6E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B7BA87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21FAA34A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2757215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54A760DF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343C296C" w14:textId="77777777" w:rsidR="008C77C8" w:rsidRPr="00FA5128" w:rsidRDefault="008C77C8" w:rsidP="008C77C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E16946B" w14:textId="77777777" w:rsidTr="008C77C8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7AFA95E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901603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04D58331" w14:textId="77777777" w:rsidR="008C77C8" w:rsidRPr="00FA5128" w:rsidRDefault="008C77C8" w:rsidP="008C77C8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52584AE2" w14:textId="77777777" w:rsidTr="008C77C8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13488765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607EDBD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DC4E979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63DB86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8D7FB32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0CC745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1E98433D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8C4768" w14:paraId="79F3E21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3DA42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CE72A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10993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D320F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-45,2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A43D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D86A4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-21,6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7245F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-26,7</w:t>
            </w:r>
          </w:p>
        </w:tc>
      </w:tr>
      <w:tr w:rsidR="008C77C8" w:rsidRPr="008C4768" w14:paraId="033D5931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35446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8DF82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76277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D3FF2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EF701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AC6A7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7E1D7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8C77C8" w:rsidRPr="008C4768" w14:paraId="2E2336AA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93630C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BB0A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5F49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44A4C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7296C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0E148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362B2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8C77C8" w:rsidRPr="008C4768" w14:paraId="7DE6B106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F4DF0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1C6C5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749E1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E2C94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51781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792AD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B6DC9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8C77C8" w:rsidRPr="008C4768" w14:paraId="03BDF64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222FCA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900E8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8B43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BA2CA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509E3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D1CA9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55E85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8C77C8" w:rsidRPr="008C4768" w14:paraId="554F9547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E5BB0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02A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B803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D2804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908D9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93E91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1E30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8C77C8" w:rsidRPr="008C4768" w14:paraId="5F89B41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EA9CB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64CB4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D655C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A592F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458E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D4BA0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5F1FD2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8C77C8" w:rsidRPr="008C4768" w14:paraId="3E61D85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CF623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80C8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069A5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5C1E6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080A2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792E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D089C5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8C77C8" w:rsidRPr="008C4768" w14:paraId="68CF5139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B4962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F16A9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3694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A2E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27BA3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1F30E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3A33FB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8C77C8" w:rsidRPr="008C4768" w14:paraId="1FD11A3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BF56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B39B9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6491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2EA46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65F9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21ADE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818F08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5964E1" w:rsidRPr="008C4768" w14:paraId="2538A29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44ED0" w14:textId="530D5EAB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30764D" w14:textId="35CF2390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3741D0" w14:textId="6694174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E49A3C" w14:textId="5A4E52C4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FDC930" w14:textId="09C9FDB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1C04A9" w14:textId="251777D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3EBB983" w14:textId="105DB147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8C77C8" w:rsidRPr="008C4768" w14:paraId="2C505A0F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33E71395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E71B0A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05154B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0E9CBC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09FC4DF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50B3A" w:rsidRPr="008C4768" w14:paraId="4F9F2190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76B39B" w14:textId="0033FC94" w:rsidR="00050B3A" w:rsidRDefault="003263EE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D50977" w14:textId="1BB9F4AE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D8F100" w14:textId="6BFB253C" w:rsidR="00050B3A" w:rsidRDefault="00325D2E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A24D83" w14:textId="3E1D7D46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84837D" w14:textId="0C5BBEA0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B537A4" w14:textId="36ACB70C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45157" w14:textId="1AF726AC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-24,5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514A60" w14:textId="169349C3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</w:tr>
      <w:tr w:rsidR="005964E1" w:rsidRPr="008C4768" w14:paraId="1932F5D3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F855E86" w14:textId="77777777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A880622" w14:textId="42F596BE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601CD2" w14:textId="78C87431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E6F4A" w14:textId="3D1E81B3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406345" w14:textId="56627A48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2D0B6E" w14:textId="1AF9F639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1C721A" w14:textId="0267A8ED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51FBBB" w14:textId="5DC832C2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-16,1</w:t>
            </w:r>
          </w:p>
        </w:tc>
      </w:tr>
      <w:tr w:rsidR="00556B6A" w:rsidRPr="008C4768" w14:paraId="50126A6D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78E6F5F" w14:textId="6D89C0B8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E534D07" w14:textId="58B34CFA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BEE440" w14:textId="3DEB390B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475BDD" w14:textId="03F8215C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9C2DCA" w14:textId="61246909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9565A4" w14:textId="4CDE7B53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691474" w14:textId="0E2DFF10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04271BE" w14:textId="159ECF79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-12,5</w:t>
            </w:r>
          </w:p>
        </w:tc>
      </w:tr>
      <w:tr w:rsidR="004B6ADB" w:rsidRPr="008C4768" w14:paraId="759C947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BE750B8" w14:textId="77777777" w:rsidR="004B6ADB" w:rsidRDefault="004B6AD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1064A2" w14:textId="12F7B162" w:rsidR="004B6ADB" w:rsidRDefault="004B6AD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F160C2" w14:textId="1C47C602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19DE60" w14:textId="0883F2DA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74D1EF" w14:textId="49084A8B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A6751F" w14:textId="5E209CEC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E8020D" w14:textId="2430EF30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A373C2" w14:textId="0454DC08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-12,4</w:t>
            </w:r>
          </w:p>
        </w:tc>
      </w:tr>
      <w:tr w:rsidR="003263EE" w:rsidRPr="008C4768" w14:paraId="25188BB9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EF265F" w14:textId="77777777" w:rsidR="003263EE" w:rsidRDefault="003263EE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59FF9DB" w14:textId="39B4F101" w:rsidR="003263EE" w:rsidRDefault="003263EE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11D41" w14:textId="649163BB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0C0028" w14:textId="38ABE0F7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6EEB8D" w14:textId="34E22A04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4F6513" w14:textId="63729D77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-19,4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E57678" w14:textId="3F0FB90B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FEE15D" w14:textId="593ABA87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8C77C8" w:rsidRPr="008C4768" w14:paraId="71CAC0E7" w14:textId="77777777" w:rsidTr="008C77C8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8A4443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0DB2565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2363482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4894E80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5397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50B3A" w:rsidRPr="008C4768" w14:paraId="26DD881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CA5618" w14:textId="6D8E8110" w:rsidR="00050B3A" w:rsidRDefault="003263EE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55CF20" w14:textId="47EC7E65" w:rsidR="00050B3A" w:rsidRDefault="00050B3A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7FAEE" w14:textId="066BF98D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2637E" w14:textId="775141E7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F82F5" w14:textId="035A3727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9FD4F5" w14:textId="37028CF0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B9AF12" w14:textId="77E5AEBF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-24,0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7E06F4" w14:textId="416DD43E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</w:tr>
      <w:tr w:rsidR="00750368" w:rsidRPr="008C4768" w14:paraId="48EA06C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960F13" w14:textId="77777777" w:rsidR="00750368" w:rsidRDefault="0075036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CD2E96" w14:textId="55140D43" w:rsidR="00750368" w:rsidRDefault="0075036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80EC6F" w14:textId="30FCB763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FB4426" w14:textId="6A14203D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2603C" w14:textId="2125A4BF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E2D65C" w14:textId="3C2DEC08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4644F0" w14:textId="48C4D509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CF89E6" w14:textId="422D83D9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-17,9</w:t>
            </w:r>
          </w:p>
        </w:tc>
      </w:tr>
      <w:tr w:rsidR="000174C6" w:rsidRPr="008C4768" w14:paraId="2D93AE8C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80538E" w14:textId="77777777" w:rsidR="000174C6" w:rsidRDefault="000174C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24905" w14:textId="159BF7AB" w:rsidR="000174C6" w:rsidRDefault="000174C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84E3C" w14:textId="6F6FBC4B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2E32BB" w14:textId="2C97773E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D0F18" w14:textId="49C651E0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18D96C" w14:textId="583FDBBC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59C592" w14:textId="24DDA193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7FD5ADD" w14:textId="658C5BEB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-15,1</w:t>
            </w:r>
          </w:p>
        </w:tc>
      </w:tr>
      <w:tr w:rsidR="005964E1" w:rsidRPr="008C4768" w14:paraId="1C243E5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F506A0" w14:textId="77777777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BF1B4" w14:textId="62A4E1F2" w:rsidR="005964E1" w:rsidRDefault="005964E1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446E77" w14:textId="64503230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4EB09D" w14:textId="73A259FD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A214B" w14:textId="36633719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3C252B" w14:textId="17457B0C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6AC42D" w14:textId="5F8E4157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F4DF39" w14:textId="6F6D9978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-15,2</w:t>
            </w:r>
          </w:p>
        </w:tc>
      </w:tr>
      <w:tr w:rsidR="00495E46" w:rsidRPr="008C4768" w14:paraId="14EDE86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44E5F2" w14:textId="05F8F902" w:rsidR="00495E46" w:rsidRDefault="00495E4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3640F8" w14:textId="3B756970" w:rsidR="00495E46" w:rsidRDefault="00495E4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672B96" w14:textId="14CA0E0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FFC387" w14:textId="2689D347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FCE810" w14:textId="107B1A5F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F755F" w14:textId="5DAF5E3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682E6" w14:textId="2BBF3F0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786CAC" w14:textId="62E296FC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-12,6</w:t>
            </w:r>
          </w:p>
        </w:tc>
      </w:tr>
      <w:tr w:rsidR="00F243F5" w:rsidRPr="008C4768" w14:paraId="2515E029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57D6D1" w14:textId="77777777" w:rsidR="00F243F5" w:rsidRDefault="00F243F5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D8E232" w14:textId="53453F43" w:rsidR="00F243F5" w:rsidRDefault="00F243F5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6A82F0" w14:textId="786A4903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2E04E3" w14:textId="207FE6B0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7E27D2" w14:textId="65C1BC63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CA7556" w14:textId="5465029F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043A1D" w14:textId="422273BD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362427" w14:textId="3EBEFBAB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-12,6</w:t>
            </w:r>
          </w:p>
        </w:tc>
      </w:tr>
      <w:tr w:rsidR="00556B6A" w:rsidRPr="008C4768" w14:paraId="60B370D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45FC41" w14:textId="77777777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EB43D3" w14:textId="5EFD65F6" w:rsidR="00556B6A" w:rsidRDefault="00556B6A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5B305" w14:textId="145910A9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019797" w14:textId="37E0ECD3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214E5A" w14:textId="4AEA34CA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7AC02" w14:textId="15F816EE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EB659" w14:textId="6994715D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464434" w14:textId="7ECDF2DE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-12,3</w:t>
            </w:r>
          </w:p>
        </w:tc>
      </w:tr>
      <w:tr w:rsidR="00F95A4D" w:rsidRPr="008C4768" w14:paraId="3494A64D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F7C329" w14:textId="77777777" w:rsidR="00F95A4D" w:rsidRDefault="00F95A4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06F0B6" w14:textId="45BCA3CD" w:rsidR="00F95A4D" w:rsidRDefault="00F95A4D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D307D" w14:textId="7E3426AE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49F1FE" w14:textId="31BCDD25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D57B2A" w14:textId="357C98B4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E29E3A" w14:textId="07FAF714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DCD1BE" w14:textId="41E56AE5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67221D" w14:textId="1942A89D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-11,5</w:t>
            </w:r>
          </w:p>
        </w:tc>
      </w:tr>
      <w:tr w:rsidR="001F2F20" w:rsidRPr="008C4768" w14:paraId="0C118606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DC6B1A" w14:textId="77777777" w:rsidR="001F2F20" w:rsidRDefault="001F2F20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58017" w14:textId="174F5046" w:rsidR="001F2F20" w:rsidRDefault="001F2F20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0FBC4F" w14:textId="5FE5144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B80741" w14:textId="724815D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FB1950" w14:textId="527B242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-24,8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06DD98" w14:textId="59271C53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6FC74B" w14:textId="4C76776A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3D4F21" w14:textId="77D0007C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</w:tr>
      <w:tr w:rsidR="004B6ADB" w:rsidRPr="008C4768" w14:paraId="183A847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4D4720" w14:textId="77777777" w:rsidR="004B6ADB" w:rsidRDefault="004B6AD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AE6B4C" w14:textId="17F8F737" w:rsidR="004B6ADB" w:rsidRDefault="004B6ADB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56FFD3" w14:textId="21D8BD02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A12ADB" w14:textId="12D7C17B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F5C7F0" w14:textId="7A2657A8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3F463" w14:textId="2BFDCF47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C36EA1" w14:textId="4305AB63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77E935" w14:textId="4B8CD193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-12,0</w:t>
            </w:r>
          </w:p>
        </w:tc>
      </w:tr>
      <w:tr w:rsidR="001F5D1D" w:rsidRPr="008C4768" w14:paraId="1DC396B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903E213" w14:textId="77777777" w:rsidR="001F5D1D" w:rsidRDefault="001F5D1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04FCC6" w14:textId="73793C52" w:rsidR="001F5D1D" w:rsidRDefault="001F5D1D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1F3CC" w14:textId="01424AAB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D2B7F9" w14:textId="67373D03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E87D49" w14:textId="4D2C9374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1B2B58" w14:textId="422195A5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5A8FEE" w14:textId="1D769FE1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5089CF" w14:textId="6AE03268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</w:tr>
      <w:tr w:rsidR="00065CB5" w:rsidRPr="008C4768" w14:paraId="52FB1E2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FBBA93" w14:textId="77777777" w:rsidR="00065CB5" w:rsidRDefault="00065CB5" w:rsidP="00065C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318D18" w14:textId="06C1160A" w:rsidR="00065CB5" w:rsidRDefault="00065CB5" w:rsidP="00065CB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FE9695" w14:textId="47A0B622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-8,5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E382D4" w14:textId="7B781E59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-8,3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1F01C4" w14:textId="4A314108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-26,5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9394B2" w14:textId="5E989DC1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-20,3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BC37FF" w14:textId="1FE8EAC1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-15,7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BD087B" w14:textId="4582A855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-15,9</w:t>
            </w:r>
          </w:p>
        </w:tc>
      </w:tr>
      <w:tr w:rsidR="00DF6013" w:rsidRPr="008C4768" w14:paraId="051029B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B4C20D" w14:textId="77777777" w:rsidR="00DF6013" w:rsidRDefault="00DF6013" w:rsidP="00DF601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853E2B" w14:textId="581D6BD5" w:rsidR="00DF6013" w:rsidRDefault="00DF6013" w:rsidP="00DF601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AEE279" w14:textId="367B597B" w:rsidR="00DF6013" w:rsidRDefault="00DF6013" w:rsidP="00DF6013">
            <w:pPr>
              <w:spacing w:before="0" w:after="0" w:line="200" w:lineRule="atLeast"/>
              <w:contextualSpacing/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-7,6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32F02F" w14:textId="3524A2C5" w:rsidR="00DF6013" w:rsidRDefault="00DF6013" w:rsidP="00DF6013">
            <w:pPr>
              <w:spacing w:before="0" w:after="0" w:line="200" w:lineRule="atLeast"/>
              <w:contextualSpacing/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-6,8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3505B3" w14:textId="5985264C" w:rsidR="00DF6013" w:rsidRDefault="00DF6013" w:rsidP="00DF6013">
            <w:pPr>
              <w:spacing w:before="0" w:after="0" w:line="200" w:lineRule="atLeast"/>
              <w:contextualSpacing/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-23,7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28A0EF" w14:textId="56FA7D96" w:rsidR="00DF6013" w:rsidRDefault="00DF6013" w:rsidP="00DF6013">
            <w:pPr>
              <w:spacing w:before="0" w:after="0" w:line="200" w:lineRule="atLeast"/>
              <w:contextualSpacing/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-18,0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B2C2DF" w14:textId="7F44ED68" w:rsidR="00DF6013" w:rsidRDefault="00DF6013" w:rsidP="00DF6013">
            <w:pPr>
              <w:spacing w:before="0" w:after="0" w:line="200" w:lineRule="atLeast"/>
              <w:contextualSpacing/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EABAE1" w14:textId="1254B6EE" w:rsidR="00DF6013" w:rsidRDefault="00DF6013" w:rsidP="00DF6013">
            <w:pPr>
              <w:spacing w:before="0" w:after="0" w:line="200" w:lineRule="atLeast"/>
              <w:contextualSpacing/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-13,9</w:t>
            </w:r>
          </w:p>
        </w:tc>
      </w:tr>
      <w:tr w:rsidR="008C77C8" w:rsidRPr="00FA5128" w14:paraId="3C743862" w14:textId="77777777" w:rsidTr="008C77C8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639705A" w14:textId="77777777" w:rsidR="008C77C8" w:rsidRPr="007443DC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49804F6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7032A27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F7523BC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BE8D004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D8118CD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CA120CE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60EF38E" w14:textId="1EB1AAA7" w:rsidR="00712785" w:rsidRDefault="00712785">
      <w:pPr>
        <w:spacing w:before="0" w:after="160" w:line="259" w:lineRule="auto"/>
        <w:rPr>
          <w:b/>
          <w:spacing w:val="-2"/>
          <w:sz w:val="18"/>
        </w:rPr>
      </w:pPr>
    </w:p>
    <w:p w14:paraId="16A2826E" w14:textId="200545F4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2E7AE750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292F4E">
        <w:rPr>
          <w:shd w:val="clear" w:color="auto" w:fill="FFFFFF"/>
        </w:rPr>
        <w:t xml:space="preserve"> 2021–2024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7B8AB8AE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63D95FB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-36,7</w:t>
            </w:r>
          </w:p>
        </w:tc>
      </w:tr>
      <w:tr w:rsidR="002A3665" w:rsidRPr="00FA5128" w14:paraId="7FAB1D53" w14:textId="77777777" w:rsidTr="00066C7C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-33,7</w:t>
            </w: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190D84" w:rsidRPr="00FA5128" w14:paraId="39B738B8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79CB0" w14:textId="34699F02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B2D2F8" w14:textId="49883AF1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4556D" w14:textId="5EA681CB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5E0E91" w14:textId="3F74121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18D98" w14:textId="5D4E4AAF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81CD8C" w14:textId="4C7FA64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-29,5</w:t>
            </w:r>
          </w:p>
        </w:tc>
      </w:tr>
      <w:tr w:rsidR="00B736B9" w:rsidRPr="00FA5128" w14:paraId="3FCA6574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F32359" w14:textId="6AE63B5D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9FF1D0" w14:textId="789A83AE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0C824B" w14:textId="7DA9B9A9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EF46E5" w14:textId="1B47A115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7F9C41" w14:textId="51AE1C12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D9A3405" w14:textId="1BFBA76C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7B3782" w:rsidRPr="00FA5128" w14:paraId="3B9D643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472DB02" w14:textId="540B3653" w:rsidR="007B3782" w:rsidRDefault="00E62A4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548BDBC" w14:textId="34A817D8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A39F40" w14:textId="632F532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213ECE" w14:textId="5C00D6F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73358A" w14:textId="4D19F468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D9944C" w14:textId="5AE4796B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1B050C" w14:textId="0D7AB596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</w:tr>
      <w:tr w:rsidR="00B736B9" w:rsidRPr="00FA5128" w14:paraId="0B6D2356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9B9A62" w14:textId="77777777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C7E7226" w14:textId="083CB96E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EDFFC1" w14:textId="236F2BAD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799B28" w14:textId="6E451D1A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4213BD" w14:textId="5E2E0CCD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FC1B12" w14:textId="11021D5A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-0,7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A73A1C" w14:textId="31EFC408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-7,3</w:t>
            </w:r>
          </w:p>
        </w:tc>
      </w:tr>
      <w:tr w:rsidR="0094449D" w:rsidRPr="00FA5128" w14:paraId="117E7ED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39C9B9A" w14:textId="7BD19455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A0A5776" w14:textId="48EA9131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CA0EA7" w14:textId="5B8E5153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A0ECC5" w14:textId="243A42F2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A7FBB7" w14:textId="5DFE5514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704D29" w14:textId="45A621B0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4CE1C8" w14:textId="07620A2E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-4,8</w:t>
            </w:r>
          </w:p>
        </w:tc>
      </w:tr>
      <w:tr w:rsidR="00FB4E7B" w:rsidRPr="00FA5128" w14:paraId="7A7D6A58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F3FA7C" w14:textId="77777777" w:rsidR="00FB4E7B" w:rsidRDefault="00FB4E7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4DD5A49" w14:textId="4A90AF73" w:rsidR="00FB4E7B" w:rsidRDefault="00FB4E7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DD8A4B" w14:textId="0BAFFDA6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F4F1D" w14:textId="20D26E1B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AECB7" w14:textId="514AA1F7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3818E0" w14:textId="6D49050A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1F0E89" w14:textId="25F9A1E6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</w:tr>
      <w:tr w:rsidR="00E62A48" w:rsidRPr="00FA5128" w14:paraId="1201ABA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1509B2" w14:textId="77777777" w:rsidR="00E62A48" w:rsidRDefault="00E62A4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E21C583" w14:textId="0602EAC1" w:rsidR="00E62A48" w:rsidRDefault="00E62A4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A2EFE2" w14:textId="30826D0C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D97AE8" w14:textId="31463A49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4CECE6" w14:textId="7A50EFC7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290C7E" w14:textId="6C6865EB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D12EEB" w14:textId="197A04A6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E15A20" w:rsidRPr="00FA5128" w14:paraId="4DB3A81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3686165" w14:textId="247CAFCD" w:rsidR="00E15A20" w:rsidRDefault="00E62A4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6D3A48" w14:textId="575092BA" w:rsidR="00E15A20" w:rsidRDefault="00E15A2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61A6CA" w14:textId="303E1C3F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84391" w14:textId="251A7FB0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54BD49" w14:textId="5136CEFA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EE686A" w14:textId="54C7D1D0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28B4F9" w14:textId="22984FF4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</w:tr>
      <w:tr w:rsidR="007B3782" w:rsidRPr="00FA5128" w14:paraId="599B021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91A8A6" w14:textId="77777777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FFBC73" w14:textId="73FE5C02" w:rsidR="007B3782" w:rsidRDefault="007B3782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D60F1" w14:textId="1524FC36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ACDD3C" w14:textId="7499A6B7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B01EEB" w14:textId="4EB77FF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9EC1DC" w14:textId="7088E4F1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80005E" w14:textId="0D63A4B1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</w:tr>
      <w:tr w:rsidR="00750368" w:rsidRPr="00FA5128" w14:paraId="77FC946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263AF8" w14:textId="77777777" w:rsidR="00750368" w:rsidRDefault="0075036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B0FEC7" w14:textId="3D874434" w:rsidR="00750368" w:rsidRDefault="0075036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2B0B74" w14:textId="1B62C67C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636863" w14:textId="33EEFF97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A8728F" w14:textId="7F6B9B7D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3FB48F" w14:textId="4C196533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FEBF44" w14:textId="6E4FB197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-8,1</w:t>
            </w:r>
          </w:p>
        </w:tc>
      </w:tr>
      <w:tr w:rsidR="00897275" w:rsidRPr="00FA5128" w14:paraId="1FDAEF9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16484C" w14:textId="77777777" w:rsidR="00897275" w:rsidRDefault="0089727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E06CCA" w14:textId="7687D64E" w:rsidR="00897275" w:rsidRDefault="0089727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A71C7" w14:textId="6723E339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ABA473" w14:textId="3F1825AA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D0C2B8" w14:textId="4A927C41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CAD8BF" w14:textId="5709813A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E9F14C" w14:textId="772EA5E9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-7,4</w:t>
            </w:r>
          </w:p>
        </w:tc>
      </w:tr>
      <w:tr w:rsidR="00B736B9" w:rsidRPr="00FA5128" w14:paraId="65C56C86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CBE7F5" w14:textId="77777777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8E79E4" w14:textId="61042E2B" w:rsidR="00B736B9" w:rsidRDefault="00B736B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E72280" w14:textId="463556BC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38050" w14:textId="72EE41A5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FE419F" w14:textId="6D35AC37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85251" w14:textId="7CDD1DCC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EADA4B" w14:textId="0C85E54D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-6,4</w:t>
            </w:r>
          </w:p>
        </w:tc>
      </w:tr>
      <w:tr w:rsidR="00F77E60" w:rsidRPr="00FA5128" w14:paraId="6539A2A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DECB88" w14:textId="4CDB8B84" w:rsidR="00F77E60" w:rsidRDefault="00F77E6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33039E" w14:textId="4C3B8861" w:rsidR="00F77E60" w:rsidRDefault="00F77E6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1E6465" w14:textId="0AC014EB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E3FAC" w14:textId="668AB54C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D8E8F" w14:textId="1578BE87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B3056D" w14:textId="21D42FD9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E3FBA5" w14:textId="7302F796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-3,8</w:t>
            </w:r>
          </w:p>
        </w:tc>
      </w:tr>
      <w:tr w:rsidR="002B02E8" w:rsidRPr="00FA5128" w14:paraId="7888A42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87A501" w14:textId="77777777" w:rsidR="002B02E8" w:rsidRDefault="002B02E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D1F7DF" w14:textId="7F13AB57" w:rsidR="002B02E8" w:rsidRDefault="002B02E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1EFE0D" w14:textId="123B1D4E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522F9" w14:textId="202D8082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1B73AA" w14:textId="6B127AF1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3105FD" w14:textId="79A534CA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BFB4D1" w14:textId="163D6B32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-5,3</w:t>
            </w:r>
          </w:p>
        </w:tc>
      </w:tr>
      <w:tr w:rsidR="0094449D" w:rsidRPr="00FA5128" w14:paraId="368A3C5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110BA68" w14:textId="77777777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CBEFF0" w14:textId="79260730" w:rsidR="0094449D" w:rsidRDefault="0094449D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C0A0F5" w14:textId="1D4CB4A7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B9785" w14:textId="68CED80C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08BDA" w14:textId="02588A68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A20F6C" w14:textId="285279FD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368B49" w14:textId="5D683C5B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-5,2</w:t>
            </w:r>
          </w:p>
        </w:tc>
      </w:tr>
      <w:tr w:rsidR="00B8668E" w:rsidRPr="00FA5128" w14:paraId="6734514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DFE166" w14:textId="77777777" w:rsidR="00B8668E" w:rsidRDefault="00B866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D6ED4F" w14:textId="45409897" w:rsidR="00B8668E" w:rsidRDefault="00B8668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5AAEB6" w14:textId="48A37FA9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ED731B" w14:textId="7DF295AE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65975F" w14:textId="2B20356F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6CD2B4" w14:textId="4D1DA529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DC3043" w14:textId="1CAE884C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</w:tr>
      <w:tr w:rsidR="00B12A5F" w:rsidRPr="00FA5128" w14:paraId="2ABF701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554F68" w14:textId="77777777" w:rsidR="00B12A5F" w:rsidRDefault="00B12A5F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D42AA4" w14:textId="4204300C" w:rsidR="00B12A5F" w:rsidRDefault="00B12A5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7491BF" w14:textId="224175D2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820C2" w14:textId="042E5793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DD7A2F" w14:textId="4BB89E7A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A53066" w14:textId="236C85FE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3E6BEF" w14:textId="4DAE59D8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-8,2</w:t>
            </w:r>
          </w:p>
        </w:tc>
      </w:tr>
      <w:tr w:rsidR="00FB4E7B" w:rsidRPr="00FA5128" w14:paraId="547E9D37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123BD2" w14:textId="77777777" w:rsidR="00FB4E7B" w:rsidRDefault="00FB4E7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DCED9" w14:textId="52C7B8E0" w:rsidR="00FB4E7B" w:rsidRDefault="00FB4E7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44FFFE" w14:textId="55A01904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1DB712" w14:textId="26C0F4A3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051ADD" w14:textId="5C1B98EB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E44449" w14:textId="255386C2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1C809C" w14:textId="2F6168C3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-8,3</w:t>
            </w:r>
          </w:p>
        </w:tc>
      </w:tr>
      <w:tr w:rsidR="00AF0D43" w:rsidRPr="00FA5128" w14:paraId="717871F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0323FC" w14:textId="77777777" w:rsidR="00AF0D43" w:rsidRDefault="00AF0D43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8336A" w14:textId="0A83DFD7" w:rsidR="00AF0D43" w:rsidRDefault="00AF0D43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29648A" w14:textId="15B66098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02E5B6" w14:textId="5C33D1CC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336051" w14:textId="0FC0576A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02DE2A" w14:textId="7E25215B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C11C9D3" w14:textId="0A6B6263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-11,6</w:t>
            </w:r>
          </w:p>
        </w:tc>
      </w:tr>
      <w:tr w:rsidR="00C70183" w:rsidRPr="00FA5128" w14:paraId="463540A5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765039" w14:textId="77777777" w:rsidR="00C70183" w:rsidRDefault="00C70183" w:rsidP="00C7018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F09E95" w14:textId="22B5C3F2" w:rsidR="00C70183" w:rsidRDefault="00C70183" w:rsidP="00C7018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0087FA" w14:textId="0F0E6460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-8,3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6D7776" w14:textId="362D8301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-20,3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8CA416" w14:textId="0B0785D3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-18,8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FBF00" w14:textId="3AA59591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7CF4920" w14:textId="7D67B211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-10,3</w:t>
            </w:r>
          </w:p>
        </w:tc>
      </w:tr>
      <w:tr w:rsidR="00DF6013" w:rsidRPr="00FA5128" w14:paraId="3077035A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E48ED6" w14:textId="77777777" w:rsidR="00DF6013" w:rsidRDefault="00DF6013" w:rsidP="00DF601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48834F" w14:textId="585C715D" w:rsidR="00DF6013" w:rsidRDefault="00DF6013" w:rsidP="00DF601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E21FD3" w14:textId="66847E96" w:rsidR="00DF6013" w:rsidRDefault="00DF6013" w:rsidP="00DF6013">
            <w:pPr>
              <w:spacing w:before="0" w:after="0" w:line="240" w:lineRule="auto"/>
              <w:contextualSpacing/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-6,8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EBCF59" w14:textId="380E00F9" w:rsidR="00DF6013" w:rsidRDefault="00DF6013" w:rsidP="00DF6013">
            <w:pPr>
              <w:spacing w:before="0" w:after="0" w:line="240" w:lineRule="auto"/>
              <w:contextualSpacing/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-18,0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7E602C" w14:textId="0787F424" w:rsidR="00DF6013" w:rsidRDefault="00DF6013" w:rsidP="00DF6013">
            <w:pPr>
              <w:spacing w:before="0" w:after="0" w:line="240" w:lineRule="auto"/>
              <w:contextualSpacing/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-20,4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3C65D4" w14:textId="05ADB01F" w:rsidR="00DF6013" w:rsidRDefault="00DF6013" w:rsidP="00DF6013">
            <w:pPr>
              <w:spacing w:before="0" w:after="0" w:line="240" w:lineRule="auto"/>
              <w:contextualSpacing/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1B5ACC" w14:textId="734A3AB9" w:rsidR="00DF6013" w:rsidRDefault="00DF6013" w:rsidP="00DF6013">
            <w:pPr>
              <w:spacing w:before="0" w:after="0" w:line="240" w:lineRule="auto"/>
              <w:contextualSpacing/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-9,7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716F08" w:rsidRPr="0093660E" w:rsidRDefault="00716F08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716F08" w:rsidRPr="0093660E" w:rsidRDefault="00716F08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filled="f" stroked="f">
                <v:textbox>
                  <w:txbxContent>
                    <w:p w14:paraId="3BEF4783" w14:textId="77777777" w:rsidR="00716F08" w:rsidRPr="0093660E" w:rsidRDefault="00716F08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716F08" w:rsidRPr="0093660E" w:rsidRDefault="00716F08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693120FD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3B4D7314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B70D74">
        <w:rPr>
          <w:shd w:val="clear" w:color="auto" w:fill="FFFFFF"/>
        </w:rPr>
        <w:t xml:space="preserve"> 2021–2024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5955A3C5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474CC8E6" w14:textId="6859CA45" w:rsidR="00110DB6" w:rsidRDefault="001F05E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1F4AC862" w14:textId="78175D8A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12F61C17" w14:textId="40F3C47D" w:rsidR="008A3823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D82A0C" wp14:editId="01278F7D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28775"/>
                <wp:effectExtent l="0" t="0" r="26670" b="28575"/>
                <wp:wrapTight wrapText="bothSides">
                  <wp:wrapPolygon edited="0">
                    <wp:start x="1577" y="0"/>
                    <wp:lineTo x="0" y="1516"/>
                    <wp:lineTo x="0" y="20463"/>
                    <wp:lineTo x="1182" y="21726"/>
                    <wp:lineTo x="1380" y="21726"/>
                    <wp:lineTo x="20299" y="21726"/>
                    <wp:lineTo x="20496" y="21726"/>
                    <wp:lineTo x="21679" y="20463"/>
                    <wp:lineTo x="21679" y="1516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28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54CF4" w14:textId="11236869" w:rsidR="00716F08" w:rsidRDefault="00716F08" w:rsidP="008A382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8553E9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8553E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57,8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315E4EA" w14:textId="7FEF5ED8" w:rsidR="00716F08" w:rsidRPr="008E1EB9" w:rsidRDefault="00716F08" w:rsidP="008A38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sierpniu było to 57,5 </w:t>
                            </w:r>
                            <w:r w:rsidRPr="008E1EB9">
                              <w:t>%)</w:t>
                            </w:r>
                          </w:p>
                          <w:p w14:paraId="19FBA84C" w14:textId="77777777" w:rsidR="00716F08" w:rsidRDefault="00716F08" w:rsidP="008A3823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82A0C" id="Prostokąt zaokrąglony 3" o:spid="_x0000_s1031" alt="Wartość wskaźnika oraz jego opis" style="position:absolute;margin-left:0;margin-top:1.7pt;width:164.4pt;height:128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" fillcolor="#001d77" strokecolor="#1f4d78 [1604]" strokeweight="1pt">
                <v:stroke joinstyle="miter"/>
                <v:textbox>
                  <w:txbxContent>
                    <w:p w14:paraId="04754CF4" w14:textId="11236869" w:rsidR="00716F08" w:rsidRDefault="00716F08" w:rsidP="008A382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8553E9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8553E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57,8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315E4EA" w14:textId="7FEF5ED8" w:rsidR="00716F08" w:rsidRPr="008E1EB9" w:rsidRDefault="00716F08" w:rsidP="008A38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sierpniu było to 57,5 </w:t>
                      </w:r>
                      <w:r w:rsidRPr="008E1EB9">
                        <w:t>%)</w:t>
                      </w:r>
                    </w:p>
                    <w:p w14:paraId="19FBA84C" w14:textId="77777777" w:rsidR="00716F08" w:rsidRDefault="00716F08" w:rsidP="008A3823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 w:rsidR="00D43D62">
        <w:rPr>
          <w:b/>
          <w:color w:val="auto"/>
          <w:sz w:val="19"/>
          <w:szCs w:val="19"/>
        </w:rPr>
        <w:t xml:space="preserve">e wrześniu </w:t>
      </w:r>
      <w:r w:rsidR="00A27272">
        <w:rPr>
          <w:b/>
          <w:color w:val="auto"/>
          <w:sz w:val="19"/>
          <w:szCs w:val="19"/>
        </w:rPr>
        <w:t>2024</w:t>
      </w:r>
      <w:r w:rsidRPr="002A7CCE">
        <w:rPr>
          <w:b/>
          <w:color w:val="auto"/>
          <w:sz w:val="19"/>
          <w:szCs w:val="19"/>
        </w:rPr>
        <w:t xml:space="preserve"> r. </w:t>
      </w:r>
      <w:r w:rsidR="000B7617">
        <w:rPr>
          <w:b/>
          <w:color w:val="auto"/>
          <w:sz w:val="19"/>
          <w:szCs w:val="19"/>
        </w:rPr>
        <w:t xml:space="preserve">dla </w:t>
      </w:r>
      <w:r w:rsidR="0029160F">
        <w:rPr>
          <w:b/>
          <w:color w:val="auto"/>
          <w:sz w:val="19"/>
          <w:szCs w:val="19"/>
        </w:rPr>
        <w:t>27,4</w:t>
      </w:r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="0029160F">
        <w:rPr>
          <w:b/>
          <w:color w:val="auto"/>
          <w:sz w:val="19"/>
          <w:szCs w:val="19"/>
        </w:rPr>
        <w:t>dla</w:t>
      </w:r>
      <w:r w:rsidR="0029160F" w:rsidRPr="0029160F">
        <w:rPr>
          <w:b/>
          <w:color w:val="auto"/>
          <w:sz w:val="19"/>
          <w:szCs w:val="19"/>
        </w:rPr>
        <w:t xml:space="preserve"> gospodarki w Polsce </w:t>
      </w:r>
      <w:r w:rsidR="007A3096">
        <w:rPr>
          <w:b/>
          <w:color w:val="auto"/>
          <w:sz w:val="19"/>
          <w:szCs w:val="19"/>
        </w:rPr>
        <w:t>(</w:t>
      </w:r>
      <w:r w:rsidR="00765B6F">
        <w:rPr>
          <w:b/>
          <w:color w:val="auto"/>
          <w:sz w:val="19"/>
          <w:szCs w:val="19"/>
        </w:rPr>
        <w:t>spadek</w:t>
      </w:r>
      <w:r w:rsidR="005B4D1A">
        <w:rPr>
          <w:b/>
          <w:color w:val="auto"/>
          <w:sz w:val="19"/>
          <w:szCs w:val="19"/>
        </w:rPr>
        <w:t xml:space="preserve"> o </w:t>
      </w:r>
      <w:r w:rsidR="0029160F">
        <w:rPr>
          <w:b/>
          <w:color w:val="auto"/>
          <w:sz w:val="19"/>
          <w:szCs w:val="19"/>
        </w:rPr>
        <w:t>0,5</w:t>
      </w:r>
      <w:r w:rsidR="00936003" w:rsidRPr="002A7CCE">
        <w:rPr>
          <w:b/>
          <w:color w:val="auto"/>
          <w:sz w:val="19"/>
          <w:szCs w:val="19"/>
        </w:rPr>
        <w:t xml:space="preserve"> p. proc. w</w:t>
      </w:r>
      <w:r w:rsidR="00864D6D">
        <w:rPr>
          <w:b/>
          <w:color w:val="auto"/>
          <w:sz w:val="19"/>
          <w:szCs w:val="19"/>
        </w:rPr>
        <w:t> </w:t>
      </w:r>
      <w:r w:rsidR="00936003" w:rsidRPr="002A7CCE">
        <w:rPr>
          <w:b/>
          <w:color w:val="auto"/>
          <w:sz w:val="19"/>
          <w:szCs w:val="19"/>
        </w:rPr>
        <w:t>porównaniu do poprzedniego miesiąca).</w:t>
      </w:r>
    </w:p>
    <w:p w14:paraId="6828DB53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06A05296" w14:textId="77777777" w:rsidR="008A3823" w:rsidRDefault="008A3823" w:rsidP="008A3823">
      <w:pPr>
        <w:pStyle w:val="Nagwek1"/>
        <w:tabs>
          <w:tab w:val="left" w:pos="6330"/>
        </w:tabs>
      </w:pPr>
    </w:p>
    <w:p w14:paraId="4F8CE8C2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BCA3104" w14:textId="4E9F6B1A" w:rsidR="008A3823" w:rsidRDefault="008A3823" w:rsidP="008A3823">
      <w:pPr>
        <w:pStyle w:val="Nagwek1"/>
      </w:pPr>
    </w:p>
    <w:p w14:paraId="46C75ECA" w14:textId="54DCA600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7DD6B35" wp14:editId="5306D453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12,8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192B" w14:textId="52CF7064" w:rsidR="00716F08" w:rsidRPr="00380DFD" w:rsidRDefault="00716F08" w:rsidP="008A3823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>
                              <w:t xml:space="preserve">y </w:t>
                            </w:r>
                            <w:r w:rsidR="008553E9">
                              <w:t>konsumenckiej zadeklarowało 12,8</w:t>
                            </w:r>
                            <w:r w:rsidRPr="007C5810">
                              <w:t>% respondentów</w:t>
                            </w:r>
                          </w:p>
                          <w:p w14:paraId="1D5230CF" w14:textId="77777777" w:rsidR="00716F08" w:rsidRPr="00D616D2" w:rsidRDefault="00716F08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D6B35" id="Pole tekstowe 18" o:spid="_x0000_s1032" type="#_x0000_t202" alt="Znaczny wpływ sytuacji na terytorium Ukrainy na odpowiedzi na pytania dotyczące koniunktury konsumenckiej zadeklarowało 12,8% respondentów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" filled="f" stroked="f">
                <v:textbox>
                  <w:txbxContent>
                    <w:p w14:paraId="1080192B" w14:textId="52CF7064" w:rsidR="00716F08" w:rsidRPr="00380DFD" w:rsidRDefault="00716F08" w:rsidP="008A3823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>
                        <w:t xml:space="preserve">y </w:t>
                      </w:r>
                      <w:r w:rsidR="008553E9">
                        <w:t>konsumenckiej zadeklarowało 12,8</w:t>
                      </w:r>
                      <w:r w:rsidRPr="007C5810">
                        <w:t>% respondentów</w:t>
                      </w:r>
                    </w:p>
                    <w:p w14:paraId="1D5230CF" w14:textId="77777777" w:rsidR="00716F08" w:rsidRPr="00D616D2" w:rsidRDefault="00716F08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698C3A6E" w14:textId="14F7EA44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BE3196">
        <w:t>enckiej, 4</w:t>
      </w:r>
      <w:r w:rsidR="008553E9">
        <w:t>5,0</w:t>
      </w:r>
      <w:r>
        <w:t>% określiło go jako umiark</w:t>
      </w:r>
      <w:r w:rsidR="001B20F9">
        <w:t>owany, a </w:t>
      </w:r>
      <w:r w:rsidR="00117860">
        <w:t>12</w:t>
      </w:r>
      <w:r w:rsidR="006A7BAB">
        <w:t>,</w:t>
      </w:r>
      <w:r w:rsidR="008553E9">
        <w:t>8</w:t>
      </w:r>
      <w:r w:rsidR="008D0527">
        <w:t>% jako znaczny. Dla 4</w:t>
      </w:r>
      <w:r w:rsidR="008553E9">
        <w:t>2,2</w:t>
      </w:r>
      <w:r>
        <w:t>% respondentów obecna sytuacja nie m</w:t>
      </w:r>
      <w:r w:rsidR="004023D9">
        <w:t>i</w:t>
      </w:r>
      <w:r>
        <w:t>ała żadnego wpływu na odpowiedzi.</w:t>
      </w:r>
    </w:p>
    <w:p w14:paraId="50CA8F09" w14:textId="77777777" w:rsidR="003364D6" w:rsidRDefault="003364D6" w:rsidP="008A3823">
      <w:pPr>
        <w:spacing w:line="288" w:lineRule="auto"/>
      </w:pPr>
    </w:p>
    <w:p w14:paraId="152860D7" w14:textId="5EBFFD8D" w:rsidR="003364D6" w:rsidRDefault="003364D6" w:rsidP="003364D6">
      <w:pPr>
        <w:pStyle w:val="tytuwykresu"/>
        <w:ind w:left="851" w:hanging="851"/>
        <w:rPr>
          <w:shd w:val="clear" w:color="auto" w:fill="FFFFFF"/>
        </w:rPr>
      </w:pP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na terytorium Ukrainy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AA8000" w14:textId="066EF35A" w:rsidR="008A3823" w:rsidRDefault="003364D6" w:rsidP="008A3823">
      <w:r w:rsidRPr="00341AC1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4917CF41" wp14:editId="7EF227A4">
            <wp:simplePos x="0" y="0"/>
            <wp:positionH relativeFrom="margin">
              <wp:align>right</wp:align>
            </wp:positionH>
            <wp:positionV relativeFrom="margin">
              <wp:posOffset>5134610</wp:posOffset>
            </wp:positionV>
            <wp:extent cx="5122545" cy="197993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D0084" w14:textId="2102004B" w:rsidR="008A3823" w:rsidRDefault="008A3823" w:rsidP="008A3823">
      <w:pPr>
        <w:pStyle w:val="Nagwek1"/>
      </w:pPr>
    </w:p>
    <w:p w14:paraId="1CD99C1A" w14:textId="64D20181" w:rsidR="008A3823" w:rsidRPr="00396FC5" w:rsidRDefault="00110DB6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CDC6CC6" wp14:editId="05FA2CBF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3,4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550F" w14:textId="1117F819" w:rsidR="00716F08" w:rsidRPr="00380DFD" w:rsidRDefault="00716F08" w:rsidP="008A3823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</w:t>
                            </w:r>
                            <w:r w:rsidR="00E40B56">
                              <w:t>łasnej działalności wyraziło 3,4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1BD00D06" w14:textId="77777777" w:rsidR="00716F08" w:rsidRPr="00380DFD" w:rsidRDefault="00716F08" w:rsidP="008A3823">
                            <w:pPr>
                              <w:pStyle w:val="tekstzboku"/>
                            </w:pPr>
                          </w:p>
                          <w:p w14:paraId="17905A4D" w14:textId="77777777" w:rsidR="00716F08" w:rsidRPr="00D616D2" w:rsidRDefault="00716F08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6CC6" id="Pole tekstowe 30" o:spid="_x0000_s1033" type="#_x0000_t202" alt="Zdecydowaną obawę utraty pracy lub zaprzestania pro-wadzenia własnej działalności wyraziło 3,4% responden-tów 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" filled="f" stroked="f">
                <v:textbox>
                  <w:txbxContent>
                    <w:p w14:paraId="7BD4550F" w14:textId="1117F819" w:rsidR="00716F08" w:rsidRPr="00380DFD" w:rsidRDefault="00716F08" w:rsidP="008A3823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</w:t>
                      </w:r>
                      <w:r w:rsidR="00E40B56">
                        <w:t>łasnej działalności wyraziło 3,4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1BD00D06" w14:textId="77777777" w:rsidR="00716F08" w:rsidRPr="00380DFD" w:rsidRDefault="00716F08" w:rsidP="008A3823">
                      <w:pPr>
                        <w:pStyle w:val="tekstzboku"/>
                      </w:pPr>
                    </w:p>
                    <w:p w14:paraId="17905A4D" w14:textId="77777777" w:rsidR="00716F08" w:rsidRPr="00D616D2" w:rsidRDefault="00716F08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6346443F" w14:textId="3794D6CE" w:rsidR="008A3823" w:rsidRPr="0047124B" w:rsidRDefault="008A3823" w:rsidP="008A3823">
      <w:pPr>
        <w:spacing w:line="288" w:lineRule="auto"/>
      </w:pPr>
      <w:r w:rsidRPr="0047124B">
        <w:t>Spośród osób pracujących</w:t>
      </w:r>
      <w:r w:rsidR="00B94D7F">
        <w:t xml:space="preserve"> (</w:t>
      </w:r>
      <w:r w:rsidR="00AC5A78">
        <w:t>62,2</w:t>
      </w:r>
      <w:r w:rsidR="00FE68CC">
        <w:t>% respondentów)</w:t>
      </w:r>
      <w:r w:rsidRPr="0047124B">
        <w:t xml:space="preserve">, zdecydowaną obawę utraty pracy lub zaprzestania prowadzenia własnej działalności odczuwa </w:t>
      </w:r>
      <w:r w:rsidR="00BE3815">
        <w:t>3</w:t>
      </w:r>
      <w:r w:rsidRPr="0047124B">
        <w:t>,</w:t>
      </w:r>
      <w:r w:rsidR="00E40B56">
        <w:t>4</w:t>
      </w:r>
      <w:r w:rsidRPr="0047124B">
        <w:t>% respondentów. W przypadku wariantów odpowiedzi „możliwe” i „raczej nie” odsetek o</w:t>
      </w:r>
      <w:r w:rsidR="00834746">
        <w:t>d</w:t>
      </w:r>
      <w:r w:rsidR="001B7642">
        <w:t xml:space="preserve">powiedzi wynosił odpowiednio </w:t>
      </w:r>
      <w:r w:rsidR="00E40B56">
        <w:t>8,9% oraz 31</w:t>
      </w:r>
      <w:r w:rsidR="00704938">
        <w:t>,</w:t>
      </w:r>
      <w:r w:rsidR="00E40B56">
        <w:t>2</w:t>
      </w:r>
      <w:r w:rsidRPr="0047124B">
        <w:t xml:space="preserve">%. Odsetek osób pracujących, które nie mają obaw, wyniósł </w:t>
      </w:r>
      <w:r w:rsidR="004E0F40">
        <w:t>5</w:t>
      </w:r>
      <w:r w:rsidR="00E40B56">
        <w:t>1,1</w:t>
      </w:r>
      <w:r w:rsidRPr="0047124B">
        <w:t>%. Niewielka liczba respondentów</w:t>
      </w:r>
      <w:r>
        <w:t xml:space="preserve"> pracujących (</w:t>
      </w:r>
      <w:r w:rsidR="00BE3815">
        <w:t>5,4</w:t>
      </w:r>
      <w:r w:rsidRPr="0047124B">
        <w:t xml:space="preserve">%) nie miała zdania. </w:t>
      </w:r>
    </w:p>
    <w:p w14:paraId="19B50493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507D2D27" w14:textId="225B589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10816" behindDoc="0" locked="0" layoutInCell="1" allowOverlap="1" wp14:anchorId="2900E56D" wp14:editId="24266A9C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6D3A2262" w14:textId="77777777" w:rsidR="008A3823" w:rsidRDefault="008A3823" w:rsidP="008A3823">
      <w:pPr>
        <w:pStyle w:val="Nagwek1"/>
      </w:pPr>
    </w:p>
    <w:p w14:paraId="6A45F50C" w14:textId="75DF1430" w:rsidR="008A3823" w:rsidRPr="00FE5C2F" w:rsidRDefault="008A3823" w:rsidP="008A3823">
      <w:pPr>
        <w:rPr>
          <w:lang w:eastAsia="pl-PL"/>
        </w:rPr>
      </w:pPr>
    </w:p>
    <w:p w14:paraId="18D6B97C" w14:textId="3BCA1E2A" w:rsidR="008A3823" w:rsidRPr="00396FC5" w:rsidRDefault="00EF2C2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D687206" wp14:editId="1F6FF639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27,4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ABA1" w14:textId="3DD6DB8F" w:rsidR="00716F08" w:rsidRPr="00380DFD" w:rsidRDefault="007F4BE7" w:rsidP="008A3823">
                            <w:pPr>
                              <w:pStyle w:val="tekstzboku"/>
                            </w:pPr>
                            <w:r>
                              <w:t>Dla 27,4</w:t>
                            </w:r>
                            <w:r w:rsidR="00716F08" w:rsidRPr="007A2FDB">
                              <w:t xml:space="preserve">% respondentów obecna </w:t>
                            </w:r>
                            <w:r w:rsidR="00716F08">
                              <w:t>sytuacja</w:t>
                            </w:r>
                            <w:r w:rsidR="00716F08" w:rsidRPr="007A2FDB">
                              <w:t xml:space="preserve"> </w:t>
                            </w:r>
                            <w:r w:rsidR="00716F08">
                              <w:t>na terytorium Ukrainy</w:t>
                            </w:r>
                            <w:r w:rsidR="00716F08" w:rsidRPr="007A2FDB">
                              <w:t xml:space="preserve"> stanowi duże zagrożenie dla </w:t>
                            </w:r>
                            <w:r w:rsidR="00716F08">
                              <w:t>gospodarki w Polsce</w:t>
                            </w:r>
                          </w:p>
                          <w:p w14:paraId="5D720D90" w14:textId="77777777" w:rsidR="00716F08" w:rsidRPr="00380DFD" w:rsidRDefault="00716F08" w:rsidP="008A3823">
                            <w:pPr>
                              <w:pStyle w:val="tekstzboku"/>
                            </w:pPr>
                          </w:p>
                          <w:p w14:paraId="7B7F317D" w14:textId="77777777" w:rsidR="00716F08" w:rsidRPr="00D616D2" w:rsidRDefault="00716F08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7206" id="Pole tekstowe 31" o:spid="_x0000_s1034" type="#_x0000_t202" alt="Dla 27,4% respondentów obecna sytuacja na terytorium Ukrainy stanowi duże zagrożenie dla gospodarki w Polsce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" filled="f" stroked="f">
                <v:textbox>
                  <w:txbxContent>
                    <w:p w14:paraId="4691ABA1" w14:textId="3DD6DB8F" w:rsidR="00716F08" w:rsidRPr="00380DFD" w:rsidRDefault="007F4BE7" w:rsidP="008A3823">
                      <w:pPr>
                        <w:pStyle w:val="tekstzboku"/>
                      </w:pPr>
                      <w:r>
                        <w:t>Dla 27,4</w:t>
                      </w:r>
                      <w:r w:rsidR="00716F08" w:rsidRPr="007A2FDB">
                        <w:t xml:space="preserve">% respondentów obecna </w:t>
                      </w:r>
                      <w:r w:rsidR="00716F08">
                        <w:t>sytuacja</w:t>
                      </w:r>
                      <w:r w:rsidR="00716F08" w:rsidRPr="007A2FDB">
                        <w:t xml:space="preserve"> </w:t>
                      </w:r>
                      <w:r w:rsidR="00716F08">
                        <w:t>na terytorium Ukrainy</w:t>
                      </w:r>
                      <w:r w:rsidR="00716F08" w:rsidRPr="007A2FDB">
                        <w:t xml:space="preserve"> stanowi duże zagrożenie dla </w:t>
                      </w:r>
                      <w:r w:rsidR="00716F08">
                        <w:t>gospodarki w Polsce</w:t>
                      </w:r>
                    </w:p>
                    <w:p w14:paraId="5D720D90" w14:textId="77777777" w:rsidR="00716F08" w:rsidRPr="00380DFD" w:rsidRDefault="00716F08" w:rsidP="008A3823">
                      <w:pPr>
                        <w:pStyle w:val="tekstzboku"/>
                      </w:pPr>
                    </w:p>
                    <w:p w14:paraId="7B7F317D" w14:textId="77777777" w:rsidR="00716F08" w:rsidRPr="00D616D2" w:rsidRDefault="00716F08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009681A6" w14:textId="34B3F03A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E168CA">
        <w:t>27</w:t>
      </w:r>
      <w:r w:rsidRPr="0047124B">
        <w:t>,</w:t>
      </w:r>
      <w:r w:rsidR="007F4BE7">
        <w:t>4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7F4BE7">
        <w:t>Przeciętne zagrożenie odczuwa 41</w:t>
      </w:r>
      <w:r w:rsidRPr="0047124B">
        <w:t>,</w:t>
      </w:r>
      <w:r w:rsidR="007F4BE7">
        <w:t>9</w:t>
      </w:r>
      <w:r w:rsidRPr="0047124B">
        <w:t xml:space="preserve">% odpowiadających na pytania. Małe zagrożenie deklaruje </w:t>
      </w:r>
      <w:r w:rsidR="007F4BE7">
        <w:t>24,1</w:t>
      </w:r>
      <w:r w:rsidRPr="0047124B">
        <w:t xml:space="preserve">%, zaś brak zagrożenia stwierdziło </w:t>
      </w:r>
      <w:r w:rsidR="007F4BE7">
        <w:t>6</w:t>
      </w:r>
      <w:r w:rsidR="002A4A95">
        <w:t>,</w:t>
      </w:r>
      <w:r w:rsidR="00E168CA">
        <w:t>6</w:t>
      </w:r>
      <w:r w:rsidRPr="0047124B">
        <w:t>% respondentów.</w:t>
      </w:r>
    </w:p>
    <w:p w14:paraId="28F8683E" w14:textId="77777777" w:rsidR="008A3823" w:rsidRDefault="008A3823" w:rsidP="008A3823">
      <w:pPr>
        <w:pStyle w:val="tytuwykresu"/>
        <w:ind w:left="851" w:hanging="851"/>
      </w:pPr>
    </w:p>
    <w:p w14:paraId="7D8BEBF5" w14:textId="77777777" w:rsidR="008A3823" w:rsidRDefault="008A3823" w:rsidP="008A3823">
      <w:pPr>
        <w:tabs>
          <w:tab w:val="left" w:pos="3218"/>
        </w:tabs>
      </w:pPr>
      <w:r>
        <w:tab/>
      </w:r>
    </w:p>
    <w:p w14:paraId="7BE803C5" w14:textId="411802E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40C9DDF2" wp14:editId="0F7BB605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E5A0D1" w14:textId="77777777" w:rsidR="008A3823" w:rsidRDefault="008A3823" w:rsidP="008A3823">
      <w:pPr>
        <w:pStyle w:val="Nagwek1"/>
      </w:pPr>
    </w:p>
    <w:p w14:paraId="1A573C55" w14:textId="77777777" w:rsidR="008A3823" w:rsidRPr="00FE5C2F" w:rsidRDefault="008A3823" w:rsidP="008A3823">
      <w:pPr>
        <w:pStyle w:val="Nagwek1"/>
        <w:spacing w:before="480" w:line="240" w:lineRule="exact"/>
      </w:pPr>
    </w:p>
    <w:p w14:paraId="1FB24A85" w14:textId="48020D08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E9DDB4F" wp14:editId="0CE7482A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8,2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ABD9" w14:textId="00A3F677" w:rsidR="00716F08" w:rsidRPr="00D616D2" w:rsidRDefault="00061958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8,2</w:t>
                            </w:r>
                            <w:r w:rsidR="00716F08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716F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716F08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716F08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716F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="00716F08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40365C54" w14:textId="77777777" w:rsidR="00716F08" w:rsidRDefault="00716F08" w:rsidP="008A3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DDB4F" id="Pole tekstowe 194" o:spid="_x0000_s1035" type="#_x0000_t202" alt="W przypadku 8,2% respondentów obecna sytuacja na terytorium Ukrainy stanowi duże zagrożenie dla ich oso-bistej sytuacji finansowej 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" filled="f" stroked="f">
                <v:textbox>
                  <w:txbxContent>
                    <w:p w14:paraId="107DABD9" w14:textId="00A3F677" w:rsidR="00716F08" w:rsidRPr="00D616D2" w:rsidRDefault="00061958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8,2</w:t>
                      </w:r>
                      <w:r w:rsidR="00716F08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716F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716F08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716F08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716F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="00716F08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40365C54" w14:textId="77777777" w:rsidR="00716F08" w:rsidRDefault="00716F08" w:rsidP="008A3823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14:paraId="15E1884A" w14:textId="5FFE2760" w:rsidR="008A3823" w:rsidRPr="0047124B" w:rsidRDefault="001C7290" w:rsidP="008A3823">
      <w:pPr>
        <w:spacing w:line="288" w:lineRule="auto"/>
      </w:pPr>
      <w:r>
        <w:t>W</w:t>
      </w:r>
      <w:r w:rsidR="00061958">
        <w:t xml:space="preserve"> przypadku 8,2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 w:rsidR="00061958">
        <w:t>grożenie odczuwa 25</w:t>
      </w:r>
      <w:r w:rsidR="00997311">
        <w:t>,4</w:t>
      </w:r>
      <w:r w:rsidR="008A3823" w:rsidRPr="0047124B">
        <w:t>% odpowiadających na pytania dotyczące koniunktury konsumenckiej.</w:t>
      </w:r>
      <w:r w:rsidR="00FB09A0">
        <w:t xml:space="preserve"> Małe zagrożenie deklaruje </w:t>
      </w:r>
      <w:r w:rsidR="00B411A2">
        <w:t>3</w:t>
      </w:r>
      <w:r w:rsidR="00061958">
        <w:t>5</w:t>
      </w:r>
      <w:r w:rsidR="00AC2240">
        <w:t>,</w:t>
      </w:r>
      <w:r w:rsidR="00061958">
        <w:t>0</w:t>
      </w:r>
      <w:r w:rsidR="008A3823" w:rsidRPr="0047124B">
        <w:t>%, natomiast brak zagr</w:t>
      </w:r>
      <w:r w:rsidR="00981C3D">
        <w:t>ożenia stwierdziło</w:t>
      </w:r>
      <w:r w:rsidR="00F822FB">
        <w:t xml:space="preserve"> </w:t>
      </w:r>
      <w:r w:rsidR="00061958">
        <w:t>31,4</w:t>
      </w:r>
      <w:r w:rsidR="008A3823" w:rsidRPr="0047124B">
        <w:t>% respondentów.</w:t>
      </w:r>
    </w:p>
    <w:p w14:paraId="08364CAA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2627B7B4" w14:textId="762E956C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00676D0B" wp14:editId="0A6AA561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CBF32BB" w14:textId="77777777" w:rsidR="008A3823" w:rsidRDefault="008A3823" w:rsidP="008A3823">
      <w:pPr>
        <w:pStyle w:val="Nagwek1"/>
      </w:pPr>
    </w:p>
    <w:p w14:paraId="2E0A0E92" w14:textId="77777777" w:rsidR="008A3823" w:rsidRDefault="008A3823" w:rsidP="008A3823">
      <w:pPr>
        <w:pStyle w:val="Nagwek1"/>
      </w:pPr>
    </w:p>
    <w:p w14:paraId="52DDBA53" w14:textId="337EECDD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0E3374EA" wp14:editId="5A21ABDA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28,5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393" w14:textId="6F1EF23C" w:rsidR="00716F08" w:rsidRPr="00D616D2" w:rsidRDefault="0030198B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28,5</w:t>
                            </w:r>
                            <w:r w:rsidR="00716F08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716F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716F08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716F08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716F08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 w:rsidR="00716F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74EA" id="Pole tekstowe 195" o:spid="_x0000_s1036" type="#_x0000_t202" alt="Dla 28,5% respondentów obecna sytuacja na terytorium Ukrainy stanowi duże zagrożenie dla dla suwerenności i niepodległości Polski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" filled="f" stroked="f">
                <v:textbox>
                  <w:txbxContent>
                    <w:p w14:paraId="6A532393" w14:textId="6F1EF23C" w:rsidR="00716F08" w:rsidRPr="00D616D2" w:rsidRDefault="0030198B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28,5</w:t>
                      </w:r>
                      <w:r w:rsidR="00716F08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716F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716F08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716F08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716F08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 w:rsidR="00716F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1F41E057" w14:textId="7D27FFE4" w:rsidR="008A3823" w:rsidRPr="0047124B" w:rsidRDefault="008A3823" w:rsidP="008A3823">
      <w:pPr>
        <w:spacing w:line="288" w:lineRule="auto"/>
      </w:pPr>
      <w:r>
        <w:t xml:space="preserve">Dla </w:t>
      </w:r>
      <w:r w:rsidR="00F07F6C">
        <w:t>28</w:t>
      </w:r>
      <w:r w:rsidR="00755591">
        <w:t>,</w:t>
      </w:r>
      <w:r w:rsidR="0030198B">
        <w:t>5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30198B">
        <w:t>35,6</w:t>
      </w:r>
      <w:r w:rsidRPr="0047124B">
        <w:t xml:space="preserve">% odpowiadających na pytania dotyczące koniunktury konsumenckiej. Małe zagrożenie deklaruje </w:t>
      </w:r>
      <w:r w:rsidR="009E67AD">
        <w:t>2</w:t>
      </w:r>
      <w:r w:rsidR="0030198B">
        <w:t>6,2</w:t>
      </w:r>
      <w:r w:rsidRPr="0047124B">
        <w:t xml:space="preserve">%, natomiast brak zagrożenia stwierdziło </w:t>
      </w:r>
      <w:r w:rsidR="0030198B">
        <w:t>9</w:t>
      </w:r>
      <w:r w:rsidR="000A25C0">
        <w:t>,</w:t>
      </w:r>
      <w:r w:rsidR="0030198B">
        <w:t>7</w:t>
      </w:r>
      <w:r w:rsidRPr="0047124B">
        <w:t>% respondentów.</w:t>
      </w:r>
    </w:p>
    <w:p w14:paraId="3D482972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146ACAF7" w14:textId="5FE797C9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FE102A3" wp14:editId="21593497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FF92352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3CCE677" w14:textId="06D95246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410"/>
        <w:gridCol w:w="2268"/>
        <w:gridCol w:w="1134"/>
        <w:gridCol w:w="1134"/>
        <w:gridCol w:w="1134"/>
      </w:tblGrid>
      <w:tr w:rsidR="0043076F" w:rsidRPr="00D24571" w14:paraId="2C1BE359" w14:textId="1E6E1C07" w:rsidTr="00D76DA0">
        <w:trPr>
          <w:trHeight w:val="700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24FBB" w14:textId="77777777" w:rsidR="0043076F" w:rsidRPr="00FF59DA" w:rsidRDefault="0043076F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0BC35" w14:textId="5E423C1D" w:rsidR="0043076F" w:rsidRPr="00637CBB" w:rsidRDefault="00D43D62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Lipiec</w:t>
            </w:r>
            <w:r w:rsidR="00F32102">
              <w:rPr>
                <w:bCs/>
                <w:szCs w:val="19"/>
              </w:rPr>
              <w:t xml:space="preserve"> </w:t>
            </w:r>
            <w:r w:rsidR="008C544B">
              <w:rPr>
                <w:bCs/>
                <w:szCs w:val="19"/>
              </w:rPr>
              <w:t>2024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6E7F70" w14:textId="3DDB5FBD" w:rsidR="0043076F" w:rsidRPr="0043076F" w:rsidRDefault="00D43D62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Sierpień</w:t>
            </w:r>
            <w:r w:rsidR="00B83303">
              <w:rPr>
                <w:bCs/>
                <w:szCs w:val="19"/>
              </w:rPr>
              <w:t xml:space="preserve"> </w:t>
            </w:r>
            <w:r w:rsidR="00F32102">
              <w:rPr>
                <w:bCs/>
                <w:szCs w:val="19"/>
              </w:rPr>
              <w:t>2024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</w:tcPr>
          <w:p w14:paraId="0135F0BE" w14:textId="2FF1066E" w:rsidR="0043076F" w:rsidRDefault="00D43D62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Wrzesień</w:t>
            </w:r>
            <w:r w:rsidR="00A27272">
              <w:rPr>
                <w:b/>
                <w:bCs/>
                <w:szCs w:val="19"/>
              </w:rPr>
              <w:t xml:space="preserve"> 2024</w:t>
            </w:r>
          </w:p>
        </w:tc>
      </w:tr>
      <w:tr w:rsidR="00D43D62" w:rsidRPr="00D24571" w14:paraId="74F993AE" w14:textId="0D616558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DAA3E" w14:textId="0A000E05" w:rsidR="00D43D62" w:rsidRPr="00FF59DA" w:rsidRDefault="00D43D62" w:rsidP="00D43D62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8EF5A" w14:textId="77777777" w:rsidR="00D43D62" w:rsidRPr="00FF59DA" w:rsidRDefault="00D43D62" w:rsidP="00D43D6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8BC05" w14:textId="26D5E89D" w:rsidR="00D43D62" w:rsidRDefault="00D43D62" w:rsidP="00D43D6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4BB7E" w14:textId="7749A32D" w:rsidR="00D43D62" w:rsidRPr="00FF59DA" w:rsidRDefault="00D43D62" w:rsidP="00D43D6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799CE9" w14:textId="55FAEFCD" w:rsidR="00D43D62" w:rsidRDefault="002312F8" w:rsidP="00D43D6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12,8</w:t>
            </w:r>
          </w:p>
        </w:tc>
      </w:tr>
      <w:tr w:rsidR="00D43D62" w:rsidRPr="00D24571" w14:paraId="13979252" w14:textId="108587FA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A38248" w14:textId="77777777" w:rsidR="00D43D62" w:rsidRPr="00FF59DA" w:rsidRDefault="00D43D62" w:rsidP="00D43D62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9D89B" w14:textId="77777777" w:rsidR="00D43D62" w:rsidRPr="00FF59DA" w:rsidRDefault="00D43D62" w:rsidP="00D43D6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A9B95" w14:textId="5F05F4E0" w:rsidR="00D43D62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443AFB" w14:textId="02901536" w:rsidR="00D43D62" w:rsidRPr="00FF59DA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BE3E49" w14:textId="5BE93385" w:rsidR="00D43D62" w:rsidRDefault="002312F8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45,0</w:t>
            </w:r>
          </w:p>
        </w:tc>
      </w:tr>
      <w:tr w:rsidR="00D43D62" w:rsidRPr="00D24571" w14:paraId="1DC19957" w14:textId="366866C3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503D2" w14:textId="77777777" w:rsidR="00D43D62" w:rsidRPr="00FF59DA" w:rsidRDefault="00D43D62" w:rsidP="00D43D62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005353" w14:textId="77777777" w:rsidR="00D43D62" w:rsidRPr="00FF59DA" w:rsidRDefault="00D43D62" w:rsidP="00D43D6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C3999" w14:textId="6C8A784E" w:rsidR="00D43D62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C4E63D" w14:textId="17363151" w:rsidR="00D43D62" w:rsidRPr="00FF59DA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3B2493" w14:textId="1C6A6D34" w:rsidR="00D43D62" w:rsidRDefault="002312F8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42,2</w:t>
            </w:r>
          </w:p>
        </w:tc>
      </w:tr>
      <w:tr w:rsidR="00D43D62" w:rsidRPr="00D24571" w14:paraId="6E4D92A5" w14:textId="1DF6FE29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2456BB" w14:textId="331A9ADE" w:rsidR="00D43D62" w:rsidRPr="00FF59DA" w:rsidRDefault="00D43D62" w:rsidP="00D43D62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FF949" w14:textId="77777777" w:rsidR="00D43D62" w:rsidRPr="00FF59DA" w:rsidRDefault="00D43D62" w:rsidP="00D43D6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044D5" w14:textId="150EA6E7" w:rsidR="00D43D62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5EDB9" w14:textId="6E25A16A" w:rsidR="00D43D62" w:rsidRPr="00FF59DA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812DCF" w14:textId="39EC2F58" w:rsidR="00D43D62" w:rsidRDefault="002312F8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2,1</w:t>
            </w:r>
          </w:p>
        </w:tc>
      </w:tr>
      <w:tr w:rsidR="00D43D62" w:rsidRPr="00D24571" w14:paraId="0994F86E" w14:textId="21C7198B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FA5E0" w14:textId="77777777" w:rsidR="00D43D62" w:rsidRPr="00FF59DA" w:rsidRDefault="00D43D62" w:rsidP="00D43D62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B456F" w14:textId="77777777" w:rsidR="00D43D62" w:rsidRPr="00FF59DA" w:rsidRDefault="00D43D62" w:rsidP="00D43D6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1433" w14:textId="34AE53DF" w:rsidR="00D43D62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A6C309" w14:textId="1ED46F4D" w:rsidR="00D43D62" w:rsidRPr="00FF59DA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2BBDF0" w14:textId="34E11970" w:rsidR="00D43D62" w:rsidRDefault="002312F8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5,6</w:t>
            </w:r>
          </w:p>
        </w:tc>
      </w:tr>
      <w:tr w:rsidR="00D43D62" w:rsidRPr="00D24571" w14:paraId="4D02A087" w14:textId="1F22953A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0B445E" w14:textId="77777777" w:rsidR="00D43D62" w:rsidRPr="00FF59DA" w:rsidRDefault="00D43D62" w:rsidP="00D43D62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A8AA9" w14:textId="77777777" w:rsidR="00D43D62" w:rsidRPr="00FF59DA" w:rsidRDefault="00D43D62" w:rsidP="00D43D6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21B4C" w14:textId="56BE95EB" w:rsidR="00D43D62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853301" w14:textId="688A3402" w:rsidR="00D43D62" w:rsidRPr="00FF59DA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C3A16C" w14:textId="3A99A8B1" w:rsidR="00D43D62" w:rsidRDefault="002312F8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19,4</w:t>
            </w:r>
          </w:p>
        </w:tc>
      </w:tr>
      <w:tr w:rsidR="00D43D62" w:rsidRPr="00D24571" w14:paraId="36C2332E" w14:textId="48146D6C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D53BEC" w14:textId="77777777" w:rsidR="00D43D62" w:rsidRPr="00FF59DA" w:rsidRDefault="00D43D62" w:rsidP="00D43D62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C79E" w14:textId="77777777" w:rsidR="00D43D62" w:rsidRPr="00FF59DA" w:rsidRDefault="00D43D62" w:rsidP="00D43D6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DBF7D" w14:textId="18FA1030" w:rsidR="00D43D62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A7E0B" w14:textId="4C4BC4A6" w:rsidR="00D43D62" w:rsidRPr="00FF59DA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B6A31F" w14:textId="7B73E88B" w:rsidR="00D43D62" w:rsidRDefault="002312F8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31,7</w:t>
            </w:r>
          </w:p>
        </w:tc>
      </w:tr>
      <w:tr w:rsidR="00D43D62" w:rsidRPr="00D24571" w14:paraId="7688D3AE" w14:textId="439CC2C4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32349E" w14:textId="77777777" w:rsidR="00D43D62" w:rsidRPr="00FF59DA" w:rsidRDefault="00D43D62" w:rsidP="00D43D62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9611F" w14:textId="77777777" w:rsidR="00D43D62" w:rsidRPr="00FF59DA" w:rsidRDefault="00D43D62" w:rsidP="00D43D6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A7175" w14:textId="11C3EB86" w:rsidR="00D43D62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7CB06C" w14:textId="242F37A4" w:rsidR="00D43D62" w:rsidRPr="00FF59DA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E89F42" w14:textId="28AD0A0B" w:rsidR="00D43D62" w:rsidRDefault="002312F8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3,4</w:t>
            </w:r>
          </w:p>
        </w:tc>
      </w:tr>
      <w:tr w:rsidR="00D43D62" w:rsidRPr="00D24571" w14:paraId="34EC65AD" w14:textId="4A32A0CF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2DC01B" w14:textId="77777777" w:rsidR="00D43D62" w:rsidRPr="00FF59DA" w:rsidRDefault="00D43D62" w:rsidP="00D43D62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FBC6D" w14:textId="77777777" w:rsidR="00D43D62" w:rsidRPr="00FF59DA" w:rsidRDefault="00D43D62" w:rsidP="00D43D6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E0F44" w14:textId="42765EC0" w:rsidR="00D43D62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CCF60" w14:textId="521DD33A" w:rsidR="00D43D62" w:rsidRPr="00FF59DA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500C87" w14:textId="3E28EAAE" w:rsidR="00D43D62" w:rsidRDefault="002312F8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37,8</w:t>
            </w:r>
          </w:p>
        </w:tc>
      </w:tr>
      <w:tr w:rsidR="00D43D62" w:rsidRPr="00D24571" w14:paraId="4A6B56C5" w14:textId="00FD5D08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74BD1D" w14:textId="17F84868" w:rsidR="00D43D62" w:rsidRPr="00FF59DA" w:rsidRDefault="00D43D62" w:rsidP="00D43D62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87DC33" w14:textId="77777777" w:rsidR="00D43D62" w:rsidRPr="00FF59DA" w:rsidRDefault="00D43D62" w:rsidP="00D43D6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5B2EB" w14:textId="5D3D2BFD" w:rsidR="00D43D62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EF6B6" w14:textId="0ECD7389" w:rsidR="00D43D62" w:rsidRPr="00FF59DA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E6A20C" w14:textId="5E90D2F4" w:rsidR="00D43D62" w:rsidRDefault="002312F8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27,4</w:t>
            </w:r>
          </w:p>
        </w:tc>
      </w:tr>
      <w:tr w:rsidR="00D43D62" w:rsidRPr="00D24571" w14:paraId="75AE8BD8" w14:textId="34E36B4C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C9551" w14:textId="77777777" w:rsidR="00D43D62" w:rsidRPr="00FF59DA" w:rsidRDefault="00D43D62" w:rsidP="00D43D62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909E3" w14:textId="77777777" w:rsidR="00D43D62" w:rsidRPr="00FF59DA" w:rsidRDefault="00D43D62" w:rsidP="00D43D6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FC316F" w14:textId="7AD61473" w:rsidR="00D43D62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6BBC7" w14:textId="01DB7D23" w:rsidR="00D43D62" w:rsidRPr="00FF59DA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9805C9" w14:textId="0D2C56AD" w:rsidR="00D43D62" w:rsidRDefault="002312F8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41,9</w:t>
            </w:r>
          </w:p>
        </w:tc>
      </w:tr>
      <w:tr w:rsidR="00D43D62" w:rsidRPr="00D24571" w14:paraId="314E5DCC" w14:textId="4A22B092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37D368" w14:textId="77777777" w:rsidR="00D43D62" w:rsidRPr="00FF59DA" w:rsidRDefault="00D43D62" w:rsidP="00D43D62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61306" w14:textId="77777777" w:rsidR="00D43D62" w:rsidRPr="00FF59DA" w:rsidRDefault="00D43D62" w:rsidP="00D43D6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12AE67" w14:textId="5C5C56D8" w:rsidR="00D43D62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5DAF8" w14:textId="5D7C7FF9" w:rsidR="00D43D62" w:rsidRPr="00FF59DA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DCAA3E" w14:textId="7905DC72" w:rsidR="00D43D62" w:rsidRDefault="002312F8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24,1</w:t>
            </w:r>
          </w:p>
        </w:tc>
      </w:tr>
      <w:tr w:rsidR="00D43D62" w:rsidRPr="00D24571" w14:paraId="10F911AB" w14:textId="3F7BDC8C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11EC6" w14:textId="77777777" w:rsidR="00D43D62" w:rsidRPr="00FF59DA" w:rsidRDefault="00D43D62" w:rsidP="00D43D62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6463A" w14:textId="77777777" w:rsidR="00D43D62" w:rsidRPr="00FF59DA" w:rsidRDefault="00D43D62" w:rsidP="00D43D6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DC809" w14:textId="0C466CB2" w:rsidR="00D43D62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548DD" w14:textId="04C49819" w:rsidR="00D43D62" w:rsidRPr="00FF59DA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8C067" w14:textId="150EAAE4" w:rsidR="00D43D62" w:rsidRDefault="002312F8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6,6</w:t>
            </w:r>
          </w:p>
        </w:tc>
      </w:tr>
      <w:tr w:rsidR="00D43D62" w:rsidRPr="00D24571" w14:paraId="243C4D90" w14:textId="6989E537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277642" w14:textId="587B0514" w:rsidR="00D43D62" w:rsidRPr="00FF59DA" w:rsidRDefault="00D43D62" w:rsidP="00D43D62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F0911B" w14:textId="77777777" w:rsidR="00D43D62" w:rsidRPr="00FF59DA" w:rsidRDefault="00D43D62" w:rsidP="00D43D6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24FFC4" w14:textId="050BA9BD" w:rsidR="00D43D62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3DC1AF" w14:textId="2B7B630C" w:rsidR="00D43D62" w:rsidRPr="00FF59DA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2B58DA" w14:textId="1861E1C2" w:rsidR="00D43D62" w:rsidRDefault="002312F8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8,2</w:t>
            </w:r>
          </w:p>
        </w:tc>
      </w:tr>
      <w:tr w:rsidR="00D43D62" w:rsidRPr="00D24571" w14:paraId="30ED2872" w14:textId="1BFC964A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851DF" w14:textId="77777777" w:rsidR="00D43D62" w:rsidRPr="00FF59DA" w:rsidRDefault="00D43D62" w:rsidP="00D43D62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B991" w14:textId="77777777" w:rsidR="00D43D62" w:rsidRPr="00FF59DA" w:rsidRDefault="00D43D62" w:rsidP="00D43D6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E233D" w14:textId="37937D5B" w:rsidR="00D43D62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1529B0" w14:textId="303CD62A" w:rsidR="00D43D62" w:rsidRPr="00FF59DA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1E485C" w14:textId="7E1E97C7" w:rsidR="00D43D62" w:rsidRDefault="002312F8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25,4</w:t>
            </w:r>
          </w:p>
        </w:tc>
      </w:tr>
      <w:tr w:rsidR="00D43D62" w:rsidRPr="00D24571" w14:paraId="32D48D9B" w14:textId="58CAC318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55949" w14:textId="2633525A" w:rsidR="00D43D62" w:rsidRPr="00FF59DA" w:rsidRDefault="00D43D62" w:rsidP="00D43D62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EFE04" w14:textId="77777777" w:rsidR="00D43D62" w:rsidRPr="00FF59DA" w:rsidRDefault="00D43D62" w:rsidP="00D43D6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61257" w14:textId="28F0D563" w:rsidR="00D43D62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454E2B" w14:textId="3A36FF6C" w:rsidR="00D43D62" w:rsidRPr="00FF59DA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AB491B" w14:textId="4F59A0E4" w:rsidR="00D43D62" w:rsidRDefault="002312F8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35,0</w:t>
            </w:r>
          </w:p>
        </w:tc>
      </w:tr>
      <w:tr w:rsidR="00D43D62" w:rsidRPr="00D24571" w14:paraId="6799C3D6" w14:textId="47208566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493FD0" w14:textId="77777777" w:rsidR="00D43D62" w:rsidRPr="00FF59DA" w:rsidRDefault="00D43D62" w:rsidP="00D43D62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1D37F" w14:textId="77777777" w:rsidR="00D43D62" w:rsidRPr="00FF59DA" w:rsidRDefault="00D43D62" w:rsidP="00D43D6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3378" w14:textId="6AF19E82" w:rsidR="00D43D62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0D50A" w14:textId="525ADDFB" w:rsidR="00D43D62" w:rsidRPr="00FF59DA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AA65CF" w14:textId="3C7E366D" w:rsidR="00D43D62" w:rsidRDefault="002312F8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31,4</w:t>
            </w:r>
          </w:p>
        </w:tc>
      </w:tr>
      <w:tr w:rsidR="00D43D62" w:rsidRPr="00D24571" w14:paraId="1ACCB98A" w14:textId="3510822D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FAD577" w14:textId="4855C942" w:rsidR="00D43D62" w:rsidRPr="00FF59DA" w:rsidRDefault="00D43D62" w:rsidP="00D43D62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F37" w14:textId="77777777" w:rsidR="00D43D62" w:rsidRPr="00FF59DA" w:rsidRDefault="00D43D62" w:rsidP="00D43D6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084C8" w14:textId="0302D0A9" w:rsidR="00D43D62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CB3567" w14:textId="1E0B9B25" w:rsidR="00D43D62" w:rsidRPr="00FF59DA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5ED93B" w14:textId="739D0B35" w:rsidR="00D43D62" w:rsidRDefault="002312F8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28,5</w:t>
            </w:r>
          </w:p>
        </w:tc>
      </w:tr>
      <w:tr w:rsidR="00D43D62" w:rsidRPr="00D24571" w14:paraId="575E4FF7" w14:textId="32C080F4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F6A632" w14:textId="77777777" w:rsidR="00D43D62" w:rsidRPr="00D24571" w:rsidRDefault="00D43D62" w:rsidP="00D43D62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29572" w14:textId="77777777" w:rsidR="00D43D62" w:rsidRPr="00FF59DA" w:rsidRDefault="00D43D62" w:rsidP="00D43D6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2A45" w14:textId="3E4B9351" w:rsidR="00D43D62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D04D0" w14:textId="745F4FBB" w:rsidR="00D43D62" w:rsidRPr="00FF59DA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1FE649" w14:textId="2354E5A2" w:rsidR="00D43D62" w:rsidRDefault="002312F8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35,6</w:t>
            </w:r>
          </w:p>
        </w:tc>
      </w:tr>
      <w:tr w:rsidR="00D43D62" w:rsidRPr="00D24571" w14:paraId="3D607DE4" w14:textId="48D24999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2E9D9B" w14:textId="77777777" w:rsidR="00D43D62" w:rsidRPr="00D24571" w:rsidRDefault="00D43D62" w:rsidP="00D43D62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612C36" w14:textId="77777777" w:rsidR="00D43D62" w:rsidRPr="00FF59DA" w:rsidRDefault="00D43D62" w:rsidP="00D43D6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1603B" w14:textId="0782B9D0" w:rsidR="00D43D62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157619" w14:textId="3D1F2439" w:rsidR="00D43D62" w:rsidRPr="00FF59DA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5E4C92" w14:textId="0AFA2C15" w:rsidR="00D43D62" w:rsidRDefault="002312F8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26,2</w:t>
            </w:r>
          </w:p>
        </w:tc>
      </w:tr>
      <w:tr w:rsidR="00D43D62" w:rsidRPr="00D24571" w14:paraId="1A0433A9" w14:textId="2AAC5CA6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9CA6161" w14:textId="77777777" w:rsidR="00D43D62" w:rsidRPr="00D24571" w:rsidRDefault="00D43D62" w:rsidP="00D43D62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06A001" w14:textId="77777777" w:rsidR="00D43D62" w:rsidRPr="00FF59DA" w:rsidRDefault="00D43D62" w:rsidP="00D43D6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0E055B" w14:textId="6EBD795E" w:rsidR="00D43D62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48DABCA" w14:textId="75E6031B" w:rsidR="00D43D62" w:rsidRPr="00FF59DA" w:rsidRDefault="00D43D62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16B1D74" w14:textId="3A79C5E5" w:rsidR="00D43D62" w:rsidRDefault="002312F8" w:rsidP="00D43D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9,7</w:t>
            </w:r>
            <w:bookmarkStart w:id="0" w:name="_GoBack"/>
            <w:bookmarkEnd w:id="0"/>
          </w:p>
        </w:tc>
      </w:tr>
    </w:tbl>
    <w:p w14:paraId="4E4B5C81" w14:textId="77777777" w:rsidR="00EA148C" w:rsidRDefault="00EA148C" w:rsidP="00AD5180">
      <w:pPr>
        <w:spacing w:line="288" w:lineRule="auto"/>
        <w:jc w:val="right"/>
        <w:rPr>
          <w:shd w:val="clear" w:color="auto" w:fill="FFFFFF"/>
        </w:rPr>
      </w:pPr>
    </w:p>
    <w:p w14:paraId="3C28A51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E534B15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5C74670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8A06D4C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8DF7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0A6DB1C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D4A7909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E3E949D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9781" w:type="dxa"/>
        <w:tblLook w:val="04A0" w:firstRow="1" w:lastRow="0" w:firstColumn="1" w:lastColumn="0" w:noHBand="0" w:noVBand="1"/>
      </w:tblPr>
      <w:tblGrid>
        <w:gridCol w:w="5103"/>
        <w:gridCol w:w="4678"/>
      </w:tblGrid>
      <w:tr w:rsidR="00076F85" w:rsidRPr="008F3638" w14:paraId="2DB5CE44" w14:textId="77777777" w:rsidTr="00572465">
        <w:trPr>
          <w:trHeight w:val="1912"/>
        </w:trPr>
        <w:tc>
          <w:tcPr>
            <w:tcW w:w="5103" w:type="dxa"/>
          </w:tcPr>
          <w:p w14:paraId="1B405618" w14:textId="77777777" w:rsidR="00076F85" w:rsidRPr="008F3638" w:rsidRDefault="00076F85" w:rsidP="00572465">
            <w:pPr>
              <w:spacing w:before="0" w:after="0" w:line="276" w:lineRule="auto"/>
              <w:ind w:left="601" w:right="742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572465">
            <w:pPr>
              <w:spacing w:before="0" w:line="276" w:lineRule="auto"/>
              <w:ind w:left="601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572465">
            <w:pPr>
              <w:spacing w:before="0" w:after="0" w:line="276" w:lineRule="auto"/>
              <w:ind w:left="601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572465">
            <w:pPr>
              <w:pStyle w:val="Nagwek3"/>
              <w:spacing w:before="0" w:line="240" w:lineRule="auto"/>
              <w:ind w:left="601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78" w:type="dxa"/>
          </w:tcPr>
          <w:p w14:paraId="0D31819E" w14:textId="3255C664" w:rsidR="00572465" w:rsidRDefault="00076F85" w:rsidP="0057246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572465">
              <w:rPr>
                <w:rFonts w:cs="Arial"/>
                <w:b/>
                <w:sz w:val="20"/>
              </w:rPr>
              <w:t>Wydział Współpracy z Mediami</w:t>
            </w:r>
          </w:p>
          <w:p w14:paraId="3F4635DB" w14:textId="77777777" w:rsidR="00572465" w:rsidRDefault="00572465" w:rsidP="00572465">
            <w:r>
              <w:t>Tel. komórkowy: +48 695 255 032</w:t>
            </w:r>
          </w:p>
          <w:p w14:paraId="038CF9E4" w14:textId="77777777" w:rsidR="00572465" w:rsidRDefault="00572465" w:rsidP="00572465">
            <w:pPr>
              <w:ind w:left="1494" w:hanging="1494"/>
            </w:pPr>
            <w:r>
              <w:t>Tel. stacjonarne: +48 22 608 38 04, +48 22 449 41 45,     +48 22 608 30 09</w:t>
            </w:r>
          </w:p>
          <w:p w14:paraId="525B3F72" w14:textId="77777777" w:rsidR="00572465" w:rsidRDefault="00572465" w:rsidP="00572465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C9FE8E1" w14:textId="4F44605C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284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42"/>
        <w:gridCol w:w="423"/>
        <w:gridCol w:w="147"/>
        <w:gridCol w:w="285"/>
        <w:gridCol w:w="3106"/>
        <w:gridCol w:w="1073"/>
      </w:tblGrid>
      <w:tr w:rsidR="00076F85" w14:paraId="4EABAEC5" w14:textId="77777777" w:rsidTr="00572465">
        <w:trPr>
          <w:gridAfter w:val="1"/>
          <w:wAfter w:w="561" w:type="pct"/>
          <w:trHeight w:val="610"/>
        </w:trPr>
        <w:tc>
          <w:tcPr>
            <w:tcW w:w="2371" w:type="pct"/>
            <w:vMerge w:val="restart"/>
          </w:tcPr>
          <w:p w14:paraId="7CC59C25" w14:textId="7257EE16" w:rsidR="00076F85" w:rsidRPr="00076F85" w:rsidRDefault="00076F85" w:rsidP="00076F85">
            <w:pPr>
              <w:rPr>
                <w:sz w:val="18"/>
                <w:lang w:val="en-US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44043060" w14:textId="6875713A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7C8599B4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0" w:type="pct"/>
            <w:gridSpan w:val="2"/>
            <w:vAlign w:val="center"/>
          </w:tcPr>
          <w:p w14:paraId="6FC0B34E" w14:textId="4E05EA40" w:rsidR="00076F85" w:rsidRDefault="00572465" w:rsidP="00076F85">
            <w:pPr>
              <w:rPr>
                <w:sz w:val="18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stat.gov.pl</w:t>
            </w:r>
          </w:p>
        </w:tc>
      </w:tr>
      <w:tr w:rsidR="00076F85" w14:paraId="16B3DE99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1CF5E4C3" w14:textId="5C8316B6" w:rsidR="00076F85" w:rsidRDefault="009879CD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554ED036" wp14:editId="70369F48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38100</wp:posOffset>
                  </wp:positionV>
                  <wp:extent cx="25146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0" w:type="pct"/>
            <w:gridSpan w:val="2"/>
          </w:tcPr>
          <w:p w14:paraId="2055CD5B" w14:textId="53F88329" w:rsidR="00076F85" w:rsidRDefault="00572465" w:rsidP="00076F85">
            <w:pPr>
              <w:rPr>
                <w:sz w:val="18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770" w:type="pct"/>
            <w:gridSpan w:val="2"/>
          </w:tcPr>
          <w:p w14:paraId="52A94A08" w14:textId="7FCC9F3F" w:rsidR="00076F85" w:rsidRDefault="00572465" w:rsidP="00076F85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@</w:t>
            </w:r>
            <w:proofErr w:type="spellStart"/>
            <w:r w:rsidR="00076F85"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2F5026" w14:paraId="2E9D9006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4852E164" w14:textId="68062E8B" w:rsidR="002F5026" w:rsidRPr="003D5F42" w:rsidRDefault="00572465" w:rsidP="002F5026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2F5026" w:rsidRPr="00531873">
              <w:rPr>
                <w:sz w:val="20"/>
              </w:rPr>
              <w:t>gus_stat</w:t>
            </w:r>
            <w:proofErr w:type="spellEnd"/>
          </w:p>
        </w:tc>
      </w:tr>
      <w:tr w:rsidR="002F5026" w14:paraId="491E1A2C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636587F8" w14:textId="503471AC" w:rsidR="002F5026" w:rsidRPr="003D5F42" w:rsidRDefault="00572465" w:rsidP="002F5026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2F5026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F5026" w14:paraId="7BD61488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4C05212A" w14:textId="06F9B1E6" w:rsidR="002F5026" w:rsidRPr="003D5F42" w:rsidRDefault="00572465" w:rsidP="002F5026">
            <w:pPr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t xml:space="preserve"> </w:t>
            </w:r>
            <w:r w:rsidR="002F5026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572465">
        <w:trPr>
          <w:gridAfter w:val="1"/>
          <w:wAfter w:w="561" w:type="pct"/>
          <w:trHeight w:val="436"/>
        </w:trPr>
        <w:tc>
          <w:tcPr>
            <w:tcW w:w="2592" w:type="pct"/>
            <w:gridSpan w:val="2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622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572465">
        <w:trPr>
          <w:gridAfter w:val="1"/>
          <w:wAfter w:w="561" w:type="pct"/>
          <w:trHeight w:val="436"/>
        </w:trPr>
        <w:tc>
          <w:tcPr>
            <w:tcW w:w="2592" w:type="pct"/>
            <w:gridSpan w:val="2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622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572465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593AD81F" w:rsidR="00B520CF" w:rsidRPr="00B520CF" w:rsidRDefault="00716F08" w:rsidP="00B520CF">
            <w:pPr>
              <w:rPr>
                <w:rStyle w:val="Hipercze"/>
                <w:lang w:val="en-US"/>
              </w:rPr>
            </w:pPr>
            <w:hyperlink r:id="rId35" w:tooltip="Link do opracowania pt. &quot;Koniunktura w przetwórstwie przemysłowym, budownictwie, handlu i usługach w sierpniu 2024 roku&quot;" w:history="1">
              <w:r w:rsidR="00672016">
                <w:rPr>
                  <w:rStyle w:val="Hipercze"/>
                  <w:lang w:val="en-US"/>
                </w:rPr>
                <w:t>Koniunktura w przetwórstwie przemysłowym, budownictwie, handlu i usługach w sierpniu 2024 roku</w:t>
              </w:r>
            </w:hyperlink>
          </w:p>
          <w:p w14:paraId="7762E74C" w14:textId="1CB31D61" w:rsidR="00B520CF" w:rsidRPr="00B520CF" w:rsidRDefault="00716F08" w:rsidP="00B520CF">
            <w:pPr>
              <w:rPr>
                <w:rStyle w:val="Hipercze"/>
                <w:lang w:val="en-US"/>
              </w:rPr>
            </w:pPr>
            <w:hyperlink r:id="rId36" w:tooltip="Link do opracowania pt. &quot;Biuletyn Statystyczny Nr 7/2024&quot;" w:history="1">
              <w:r w:rsidR="00672016">
                <w:rPr>
                  <w:rStyle w:val="Hipercze"/>
                  <w:lang w:val="en-US"/>
                </w:rPr>
                <w:t>Biuletyn Statystyczny Nr 7/2024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26E960B1" w:rsidR="00B520CF" w:rsidRPr="00B520CF" w:rsidRDefault="00716F08" w:rsidP="00B520CF">
            <w:pPr>
              <w:rPr>
                <w:rStyle w:val="Hipercze"/>
              </w:rPr>
            </w:pPr>
            <w:hyperlink r:id="rId37" w:tooltip="Link do bazy: Dziedzinowa Baza Wiedzy Koniunktura konsumencka" w:history="1">
              <w:r w:rsidR="00675222">
                <w:rPr>
                  <w:rStyle w:val="Hipercze"/>
                </w:rPr>
                <w:t>Dziedzinowa Baza Wiedzy Koniunktura konsumencka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4891C6B8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38"/>
      <w:footerReference w:type="default" r:id="rId39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6B3AB4" w14:textId="77777777" w:rsidR="00922196" w:rsidRDefault="00922196" w:rsidP="000662E2">
      <w:pPr>
        <w:spacing w:after="0" w:line="240" w:lineRule="auto"/>
      </w:pPr>
      <w:r>
        <w:separator/>
      </w:r>
    </w:p>
  </w:endnote>
  <w:endnote w:type="continuationSeparator" w:id="0">
    <w:p w14:paraId="5237EAB7" w14:textId="77777777" w:rsidR="00922196" w:rsidRDefault="0092219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FA5355F-FC10-48A4-B0A0-F257476D73EB}"/>
    <w:embedBold r:id="rId2" w:fontKey="{65460319-2E2D-46FD-B031-7FC0A1BAC7E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3E37C069-15DB-4A83-92C6-EBD61EF14732}"/>
    <w:embedBold r:id="rId4" w:fontKey="{B95893D8-2251-42F9-80D7-D41DA5A1665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5" w:fontKey="{151F21E0-9247-4B34-8F25-ECF1668E9C3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5B1F1DCE-A275-4C5D-937D-F13E28DB29B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subsetted="1" w:fontKey="{0E591456-0E9A-446B-A641-95870B2DD9F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Content>
      <w:p w14:paraId="3196DBB8" w14:textId="77777777" w:rsidR="00716F08" w:rsidRDefault="00716F0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12F8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716F08" w:rsidRPr="00A518FC" w:rsidRDefault="00716F08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716F08" w:rsidRPr="00A518FC" w:rsidRDefault="00716F08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C30BCE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Content>
      <w:p w14:paraId="7ECCDFE3" w14:textId="77777777" w:rsidR="00716F08" w:rsidRDefault="00716F0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12F8">
          <w:rPr>
            <w:noProof/>
          </w:rPr>
          <w:t>9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716F08" w:rsidRPr="00A518FC" w:rsidRDefault="00716F08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716F08" w:rsidRPr="00A518FC" w:rsidRDefault="00716F08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29160F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Content>
      <w:p w14:paraId="2F3A7A0B" w14:textId="77777777" w:rsidR="00716F08" w:rsidRDefault="00716F0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12F8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C7566" w14:textId="77777777" w:rsidR="00922196" w:rsidRDefault="00922196" w:rsidP="000662E2">
      <w:pPr>
        <w:spacing w:after="0" w:line="240" w:lineRule="auto"/>
      </w:pPr>
      <w:r>
        <w:separator/>
      </w:r>
    </w:p>
  </w:footnote>
  <w:footnote w:type="continuationSeparator" w:id="0">
    <w:p w14:paraId="528D01C0" w14:textId="77777777" w:rsidR="00922196" w:rsidRDefault="00922196" w:rsidP="000662E2">
      <w:pPr>
        <w:spacing w:after="0" w:line="240" w:lineRule="auto"/>
      </w:pPr>
      <w:r>
        <w:continuationSeparator/>
      </w:r>
    </w:p>
  </w:footnote>
  <w:footnote w:id="1">
    <w:p w14:paraId="6A5BA4E8" w14:textId="1A3CE85B" w:rsidR="00716F08" w:rsidRDefault="00716F08" w:rsidP="00A42E39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02-11.09.2024</w:t>
      </w:r>
      <w:r w:rsidRPr="00374750">
        <w:rPr>
          <w:noProof/>
          <w:sz w:val="19"/>
          <w:szCs w:val="19"/>
        </w:rPr>
        <w:t xml:space="preserve"> r. przeprowadzono </w:t>
      </w:r>
      <w:r>
        <w:rPr>
          <w:noProof/>
          <w:sz w:val="19"/>
          <w:szCs w:val="19"/>
        </w:rPr>
        <w:t>1372 wywiady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716F08" w:rsidRDefault="00716F08">
    <w:pPr>
      <w:pStyle w:val="Nagwek"/>
    </w:pPr>
  </w:p>
  <w:p w14:paraId="51BD416D" w14:textId="77777777" w:rsidR="00716F08" w:rsidRDefault="00716F0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716F08" w:rsidRDefault="00716F08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716F08" w:rsidRPr="003C6C8D" w:rsidRDefault="00716F08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716F08" w:rsidRPr="003C6C8D" w:rsidRDefault="00716F08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716F08" w:rsidRDefault="00716F0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509847C4" w:rsidR="00716F08" w:rsidRPr="00273FED" w:rsidRDefault="00716F0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18.09.2024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509847C4" w:rsidR="00716F08" w:rsidRPr="00273FED" w:rsidRDefault="00716F0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18.09.2024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716F08" w:rsidRDefault="00716F08">
    <w:pPr>
      <w:pStyle w:val="Nagwek"/>
    </w:pPr>
  </w:p>
  <w:p w14:paraId="12B1F17D" w14:textId="77777777" w:rsidR="00716F08" w:rsidRDefault="00716F0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716F08" w:rsidRDefault="00716F0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716F08" w:rsidRDefault="00716F08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716F08" w:rsidRDefault="00716F08">
    <w:pPr>
      <w:pStyle w:val="Nagwek"/>
    </w:pPr>
  </w:p>
  <w:p w14:paraId="2F92140A" w14:textId="77777777" w:rsidR="00716F08" w:rsidRDefault="00716F0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11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D0E"/>
    <w:rsid w:val="00001874"/>
    <w:rsid w:val="00001C5B"/>
    <w:rsid w:val="00002D41"/>
    <w:rsid w:val="0000309D"/>
    <w:rsid w:val="00003437"/>
    <w:rsid w:val="00004121"/>
    <w:rsid w:val="00006997"/>
    <w:rsid w:val="0000709F"/>
    <w:rsid w:val="000108B8"/>
    <w:rsid w:val="00010FC9"/>
    <w:rsid w:val="00011410"/>
    <w:rsid w:val="00011AFF"/>
    <w:rsid w:val="0001263F"/>
    <w:rsid w:val="00013526"/>
    <w:rsid w:val="00013AD8"/>
    <w:rsid w:val="00013B06"/>
    <w:rsid w:val="00013D29"/>
    <w:rsid w:val="00014DB7"/>
    <w:rsid w:val="000152F5"/>
    <w:rsid w:val="000172F7"/>
    <w:rsid w:val="000174C6"/>
    <w:rsid w:val="000174D5"/>
    <w:rsid w:val="000248A6"/>
    <w:rsid w:val="0002495E"/>
    <w:rsid w:val="00027225"/>
    <w:rsid w:val="00027680"/>
    <w:rsid w:val="0003132A"/>
    <w:rsid w:val="0003182C"/>
    <w:rsid w:val="00033386"/>
    <w:rsid w:val="000340D8"/>
    <w:rsid w:val="00034768"/>
    <w:rsid w:val="00035058"/>
    <w:rsid w:val="000353D6"/>
    <w:rsid w:val="00036F2C"/>
    <w:rsid w:val="00037D84"/>
    <w:rsid w:val="00040B33"/>
    <w:rsid w:val="00041217"/>
    <w:rsid w:val="00041798"/>
    <w:rsid w:val="00041B96"/>
    <w:rsid w:val="00043689"/>
    <w:rsid w:val="00044268"/>
    <w:rsid w:val="00045331"/>
    <w:rsid w:val="0004582E"/>
    <w:rsid w:val="00045ED1"/>
    <w:rsid w:val="00046FEE"/>
    <w:rsid w:val="000470AA"/>
    <w:rsid w:val="000477D8"/>
    <w:rsid w:val="00047B35"/>
    <w:rsid w:val="00050829"/>
    <w:rsid w:val="00050B3A"/>
    <w:rsid w:val="00051607"/>
    <w:rsid w:val="00051E07"/>
    <w:rsid w:val="00051FD3"/>
    <w:rsid w:val="00052123"/>
    <w:rsid w:val="00052D56"/>
    <w:rsid w:val="00052DE1"/>
    <w:rsid w:val="00053B77"/>
    <w:rsid w:val="000557C4"/>
    <w:rsid w:val="000559A2"/>
    <w:rsid w:val="00056C2D"/>
    <w:rsid w:val="00057CA1"/>
    <w:rsid w:val="000617B6"/>
    <w:rsid w:val="00061958"/>
    <w:rsid w:val="00063157"/>
    <w:rsid w:val="000631D3"/>
    <w:rsid w:val="00065CB5"/>
    <w:rsid w:val="000662E2"/>
    <w:rsid w:val="00066883"/>
    <w:rsid w:val="00066C7C"/>
    <w:rsid w:val="00066E13"/>
    <w:rsid w:val="00070309"/>
    <w:rsid w:val="00070A6C"/>
    <w:rsid w:val="00070C9E"/>
    <w:rsid w:val="00072F74"/>
    <w:rsid w:val="00074DD8"/>
    <w:rsid w:val="00075039"/>
    <w:rsid w:val="00075F14"/>
    <w:rsid w:val="00076215"/>
    <w:rsid w:val="00076622"/>
    <w:rsid w:val="00076897"/>
    <w:rsid w:val="00076F85"/>
    <w:rsid w:val="000776C7"/>
    <w:rsid w:val="00077F91"/>
    <w:rsid w:val="000806E2"/>
    <w:rsid w:val="000806F7"/>
    <w:rsid w:val="00082013"/>
    <w:rsid w:val="00082442"/>
    <w:rsid w:val="00082C41"/>
    <w:rsid w:val="00082E10"/>
    <w:rsid w:val="00082F62"/>
    <w:rsid w:val="000838BC"/>
    <w:rsid w:val="00086288"/>
    <w:rsid w:val="0008652E"/>
    <w:rsid w:val="00086A91"/>
    <w:rsid w:val="000872C8"/>
    <w:rsid w:val="00087858"/>
    <w:rsid w:val="00091967"/>
    <w:rsid w:val="00091EC8"/>
    <w:rsid w:val="00092075"/>
    <w:rsid w:val="00092223"/>
    <w:rsid w:val="00092C9D"/>
    <w:rsid w:val="00093203"/>
    <w:rsid w:val="00094173"/>
    <w:rsid w:val="00094948"/>
    <w:rsid w:val="00096100"/>
    <w:rsid w:val="00097840"/>
    <w:rsid w:val="000A002E"/>
    <w:rsid w:val="000A1DC7"/>
    <w:rsid w:val="000A1F23"/>
    <w:rsid w:val="000A2240"/>
    <w:rsid w:val="000A25C0"/>
    <w:rsid w:val="000A296E"/>
    <w:rsid w:val="000A2CBF"/>
    <w:rsid w:val="000A3A6C"/>
    <w:rsid w:val="000A45F0"/>
    <w:rsid w:val="000A489B"/>
    <w:rsid w:val="000A4A81"/>
    <w:rsid w:val="000A4C70"/>
    <w:rsid w:val="000A55BF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5F04"/>
    <w:rsid w:val="000B747E"/>
    <w:rsid w:val="000B7617"/>
    <w:rsid w:val="000B7D32"/>
    <w:rsid w:val="000C0146"/>
    <w:rsid w:val="000C135D"/>
    <w:rsid w:val="000C1976"/>
    <w:rsid w:val="000C25EA"/>
    <w:rsid w:val="000C2830"/>
    <w:rsid w:val="000C3EAF"/>
    <w:rsid w:val="000C52C9"/>
    <w:rsid w:val="000C5F1F"/>
    <w:rsid w:val="000C627B"/>
    <w:rsid w:val="000C6C4A"/>
    <w:rsid w:val="000C6E3D"/>
    <w:rsid w:val="000C7931"/>
    <w:rsid w:val="000C79F1"/>
    <w:rsid w:val="000C7CDE"/>
    <w:rsid w:val="000D0352"/>
    <w:rsid w:val="000D04FA"/>
    <w:rsid w:val="000D1B74"/>
    <w:rsid w:val="000D1D43"/>
    <w:rsid w:val="000D1D4F"/>
    <w:rsid w:val="000D1E87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918"/>
    <w:rsid w:val="000E09C8"/>
    <w:rsid w:val="000E15D7"/>
    <w:rsid w:val="000E2680"/>
    <w:rsid w:val="000E3CBF"/>
    <w:rsid w:val="000E60B4"/>
    <w:rsid w:val="000E615F"/>
    <w:rsid w:val="000E76CF"/>
    <w:rsid w:val="000E77F2"/>
    <w:rsid w:val="000E7B62"/>
    <w:rsid w:val="000F0153"/>
    <w:rsid w:val="000F1FA1"/>
    <w:rsid w:val="000F34A6"/>
    <w:rsid w:val="000F55BC"/>
    <w:rsid w:val="000F76A0"/>
    <w:rsid w:val="00100483"/>
    <w:rsid w:val="001011C3"/>
    <w:rsid w:val="0010271F"/>
    <w:rsid w:val="00104AC1"/>
    <w:rsid w:val="00104D57"/>
    <w:rsid w:val="00106E3C"/>
    <w:rsid w:val="001070E2"/>
    <w:rsid w:val="0010793D"/>
    <w:rsid w:val="00107A73"/>
    <w:rsid w:val="00110D87"/>
    <w:rsid w:val="00110DB6"/>
    <w:rsid w:val="00112723"/>
    <w:rsid w:val="0011292D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860"/>
    <w:rsid w:val="00117A01"/>
    <w:rsid w:val="00117D98"/>
    <w:rsid w:val="001201ED"/>
    <w:rsid w:val="0012106E"/>
    <w:rsid w:val="001212F4"/>
    <w:rsid w:val="0012204E"/>
    <w:rsid w:val="0012268B"/>
    <w:rsid w:val="0012440D"/>
    <w:rsid w:val="00124C75"/>
    <w:rsid w:val="001258BC"/>
    <w:rsid w:val="00125FB7"/>
    <w:rsid w:val="00126B82"/>
    <w:rsid w:val="0012739E"/>
    <w:rsid w:val="00130296"/>
    <w:rsid w:val="00131F96"/>
    <w:rsid w:val="00132030"/>
    <w:rsid w:val="0013207A"/>
    <w:rsid w:val="0013245A"/>
    <w:rsid w:val="00133BFC"/>
    <w:rsid w:val="001345B4"/>
    <w:rsid w:val="00135650"/>
    <w:rsid w:val="00137357"/>
    <w:rsid w:val="00140BF5"/>
    <w:rsid w:val="00140FBB"/>
    <w:rsid w:val="001423B6"/>
    <w:rsid w:val="00142BFC"/>
    <w:rsid w:val="001430EF"/>
    <w:rsid w:val="001448A7"/>
    <w:rsid w:val="00144E82"/>
    <w:rsid w:val="0014594F"/>
    <w:rsid w:val="00145FFD"/>
    <w:rsid w:val="00146621"/>
    <w:rsid w:val="001502E8"/>
    <w:rsid w:val="001523FA"/>
    <w:rsid w:val="0015353C"/>
    <w:rsid w:val="0015506A"/>
    <w:rsid w:val="00155579"/>
    <w:rsid w:val="00156881"/>
    <w:rsid w:val="001610A9"/>
    <w:rsid w:val="001613AE"/>
    <w:rsid w:val="00162325"/>
    <w:rsid w:val="00162C4B"/>
    <w:rsid w:val="00163353"/>
    <w:rsid w:val="0016456B"/>
    <w:rsid w:val="001646FD"/>
    <w:rsid w:val="00164F7E"/>
    <w:rsid w:val="00166E51"/>
    <w:rsid w:val="00167134"/>
    <w:rsid w:val="00167412"/>
    <w:rsid w:val="001707DA"/>
    <w:rsid w:val="00170B57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0681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0D84"/>
    <w:rsid w:val="00192832"/>
    <w:rsid w:val="00192B09"/>
    <w:rsid w:val="00193FBA"/>
    <w:rsid w:val="001948CC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2F4C"/>
    <w:rsid w:val="001A4C06"/>
    <w:rsid w:val="001A55BD"/>
    <w:rsid w:val="001A671B"/>
    <w:rsid w:val="001A6ED5"/>
    <w:rsid w:val="001A743E"/>
    <w:rsid w:val="001A7D81"/>
    <w:rsid w:val="001A7FFC"/>
    <w:rsid w:val="001B1511"/>
    <w:rsid w:val="001B2085"/>
    <w:rsid w:val="001B20F9"/>
    <w:rsid w:val="001B4525"/>
    <w:rsid w:val="001B5141"/>
    <w:rsid w:val="001B5642"/>
    <w:rsid w:val="001B5A4C"/>
    <w:rsid w:val="001B60D5"/>
    <w:rsid w:val="001B6E70"/>
    <w:rsid w:val="001B7642"/>
    <w:rsid w:val="001C0DDC"/>
    <w:rsid w:val="001C1E98"/>
    <w:rsid w:val="001C268B"/>
    <w:rsid w:val="001C2D33"/>
    <w:rsid w:val="001C31C4"/>
    <w:rsid w:val="001C3269"/>
    <w:rsid w:val="001C32FE"/>
    <w:rsid w:val="001C42EB"/>
    <w:rsid w:val="001C49ED"/>
    <w:rsid w:val="001C4FD9"/>
    <w:rsid w:val="001C6EBA"/>
    <w:rsid w:val="001C7290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B84"/>
    <w:rsid w:val="001D7E17"/>
    <w:rsid w:val="001E0270"/>
    <w:rsid w:val="001E29DE"/>
    <w:rsid w:val="001E3C20"/>
    <w:rsid w:val="001E4896"/>
    <w:rsid w:val="001E5681"/>
    <w:rsid w:val="001E5C7A"/>
    <w:rsid w:val="001F05E6"/>
    <w:rsid w:val="001F1155"/>
    <w:rsid w:val="001F19A3"/>
    <w:rsid w:val="001F2A20"/>
    <w:rsid w:val="001F2F20"/>
    <w:rsid w:val="001F425F"/>
    <w:rsid w:val="001F5AFD"/>
    <w:rsid w:val="001F5D1D"/>
    <w:rsid w:val="001F6F64"/>
    <w:rsid w:val="002030C2"/>
    <w:rsid w:val="00203AEC"/>
    <w:rsid w:val="00205805"/>
    <w:rsid w:val="00205B38"/>
    <w:rsid w:val="00205C03"/>
    <w:rsid w:val="0020714C"/>
    <w:rsid w:val="00207E05"/>
    <w:rsid w:val="00210F89"/>
    <w:rsid w:val="002114A9"/>
    <w:rsid w:val="002115FD"/>
    <w:rsid w:val="0021221D"/>
    <w:rsid w:val="00213881"/>
    <w:rsid w:val="00214086"/>
    <w:rsid w:val="002156AF"/>
    <w:rsid w:val="00216D8F"/>
    <w:rsid w:val="00217B26"/>
    <w:rsid w:val="00217E91"/>
    <w:rsid w:val="002218BB"/>
    <w:rsid w:val="00221E7B"/>
    <w:rsid w:val="002220A6"/>
    <w:rsid w:val="00222947"/>
    <w:rsid w:val="002229AE"/>
    <w:rsid w:val="0022352C"/>
    <w:rsid w:val="00223DBE"/>
    <w:rsid w:val="00225279"/>
    <w:rsid w:val="002253F4"/>
    <w:rsid w:val="00225608"/>
    <w:rsid w:val="002272C5"/>
    <w:rsid w:val="00227C24"/>
    <w:rsid w:val="002312F8"/>
    <w:rsid w:val="00232CDD"/>
    <w:rsid w:val="002331F6"/>
    <w:rsid w:val="00233319"/>
    <w:rsid w:val="002333D2"/>
    <w:rsid w:val="002334FB"/>
    <w:rsid w:val="00233D0D"/>
    <w:rsid w:val="002342D2"/>
    <w:rsid w:val="00234C6A"/>
    <w:rsid w:val="00236A55"/>
    <w:rsid w:val="00236A7C"/>
    <w:rsid w:val="00236BF9"/>
    <w:rsid w:val="00236E52"/>
    <w:rsid w:val="00237D7F"/>
    <w:rsid w:val="00240B8D"/>
    <w:rsid w:val="002428F3"/>
    <w:rsid w:val="002440BB"/>
    <w:rsid w:val="00244976"/>
    <w:rsid w:val="00244C33"/>
    <w:rsid w:val="002459B6"/>
    <w:rsid w:val="0024690C"/>
    <w:rsid w:val="00246C38"/>
    <w:rsid w:val="0025097C"/>
    <w:rsid w:val="0025119E"/>
    <w:rsid w:val="00251489"/>
    <w:rsid w:val="00251C2F"/>
    <w:rsid w:val="00252286"/>
    <w:rsid w:val="0025341F"/>
    <w:rsid w:val="002535A5"/>
    <w:rsid w:val="00253F51"/>
    <w:rsid w:val="00254623"/>
    <w:rsid w:val="00254D83"/>
    <w:rsid w:val="00254F1C"/>
    <w:rsid w:val="00255041"/>
    <w:rsid w:val="00255158"/>
    <w:rsid w:val="00256EB0"/>
    <w:rsid w:val="002570E8"/>
    <w:rsid w:val="002574F9"/>
    <w:rsid w:val="00261FB0"/>
    <w:rsid w:val="002628BC"/>
    <w:rsid w:val="00262B61"/>
    <w:rsid w:val="00262E7F"/>
    <w:rsid w:val="00263503"/>
    <w:rsid w:val="00263EF9"/>
    <w:rsid w:val="002659BF"/>
    <w:rsid w:val="0026746E"/>
    <w:rsid w:val="00267A8F"/>
    <w:rsid w:val="00267C40"/>
    <w:rsid w:val="00267F50"/>
    <w:rsid w:val="002700AA"/>
    <w:rsid w:val="00270538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800CB"/>
    <w:rsid w:val="00282699"/>
    <w:rsid w:val="002830B9"/>
    <w:rsid w:val="00284122"/>
    <w:rsid w:val="00284618"/>
    <w:rsid w:val="00285ED8"/>
    <w:rsid w:val="002872E1"/>
    <w:rsid w:val="00290966"/>
    <w:rsid w:val="0029160F"/>
    <w:rsid w:val="00292630"/>
    <w:rsid w:val="002926DF"/>
    <w:rsid w:val="00292926"/>
    <w:rsid w:val="00292F4E"/>
    <w:rsid w:val="0029516C"/>
    <w:rsid w:val="00295ECA"/>
    <w:rsid w:val="002964C3"/>
    <w:rsid w:val="00296697"/>
    <w:rsid w:val="002971E7"/>
    <w:rsid w:val="002A1498"/>
    <w:rsid w:val="002A1C3A"/>
    <w:rsid w:val="002A1E0C"/>
    <w:rsid w:val="002A30A8"/>
    <w:rsid w:val="002A3665"/>
    <w:rsid w:val="002A445B"/>
    <w:rsid w:val="002A4A95"/>
    <w:rsid w:val="002A595F"/>
    <w:rsid w:val="002A7886"/>
    <w:rsid w:val="002A7CCE"/>
    <w:rsid w:val="002B00D3"/>
    <w:rsid w:val="002B02E8"/>
    <w:rsid w:val="002B0472"/>
    <w:rsid w:val="002B099B"/>
    <w:rsid w:val="002B0A97"/>
    <w:rsid w:val="002B2112"/>
    <w:rsid w:val="002B21C8"/>
    <w:rsid w:val="002B3471"/>
    <w:rsid w:val="002B535C"/>
    <w:rsid w:val="002B6836"/>
    <w:rsid w:val="002B6B12"/>
    <w:rsid w:val="002B789B"/>
    <w:rsid w:val="002B7C94"/>
    <w:rsid w:val="002C02DE"/>
    <w:rsid w:val="002C0B17"/>
    <w:rsid w:val="002C1466"/>
    <w:rsid w:val="002C1BC4"/>
    <w:rsid w:val="002C255E"/>
    <w:rsid w:val="002C2C56"/>
    <w:rsid w:val="002C3911"/>
    <w:rsid w:val="002C408E"/>
    <w:rsid w:val="002C458A"/>
    <w:rsid w:val="002C46C7"/>
    <w:rsid w:val="002C58BA"/>
    <w:rsid w:val="002C58FE"/>
    <w:rsid w:val="002C60DD"/>
    <w:rsid w:val="002C72C0"/>
    <w:rsid w:val="002D1D18"/>
    <w:rsid w:val="002D4281"/>
    <w:rsid w:val="002D5918"/>
    <w:rsid w:val="002D5F1B"/>
    <w:rsid w:val="002D650A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3DC1"/>
    <w:rsid w:val="002F5026"/>
    <w:rsid w:val="002F5124"/>
    <w:rsid w:val="002F61C3"/>
    <w:rsid w:val="002F6F45"/>
    <w:rsid w:val="002F77C8"/>
    <w:rsid w:val="003000B8"/>
    <w:rsid w:val="003010FC"/>
    <w:rsid w:val="0030198B"/>
    <w:rsid w:val="00301996"/>
    <w:rsid w:val="0030476F"/>
    <w:rsid w:val="00304F22"/>
    <w:rsid w:val="003069FD"/>
    <w:rsid w:val="00306C7C"/>
    <w:rsid w:val="0030756C"/>
    <w:rsid w:val="00310165"/>
    <w:rsid w:val="0031050F"/>
    <w:rsid w:val="00311F4F"/>
    <w:rsid w:val="00313AE4"/>
    <w:rsid w:val="00314260"/>
    <w:rsid w:val="003158DC"/>
    <w:rsid w:val="00316EF5"/>
    <w:rsid w:val="003172D4"/>
    <w:rsid w:val="00317DC1"/>
    <w:rsid w:val="00317EE0"/>
    <w:rsid w:val="00320A88"/>
    <w:rsid w:val="00320B84"/>
    <w:rsid w:val="003222A9"/>
    <w:rsid w:val="00322EDD"/>
    <w:rsid w:val="00322FDA"/>
    <w:rsid w:val="003250D7"/>
    <w:rsid w:val="00325BE8"/>
    <w:rsid w:val="00325D2E"/>
    <w:rsid w:val="003263EE"/>
    <w:rsid w:val="00326E56"/>
    <w:rsid w:val="003278C3"/>
    <w:rsid w:val="00327D1B"/>
    <w:rsid w:val="00330892"/>
    <w:rsid w:val="003308DB"/>
    <w:rsid w:val="00330B6C"/>
    <w:rsid w:val="00331879"/>
    <w:rsid w:val="00332320"/>
    <w:rsid w:val="00332886"/>
    <w:rsid w:val="003345F5"/>
    <w:rsid w:val="003346B1"/>
    <w:rsid w:val="003348FD"/>
    <w:rsid w:val="0033509D"/>
    <w:rsid w:val="003350E9"/>
    <w:rsid w:val="00335B46"/>
    <w:rsid w:val="003364D6"/>
    <w:rsid w:val="003373BD"/>
    <w:rsid w:val="00337975"/>
    <w:rsid w:val="00340D65"/>
    <w:rsid w:val="00341AC1"/>
    <w:rsid w:val="003428E8"/>
    <w:rsid w:val="003431B4"/>
    <w:rsid w:val="003432F8"/>
    <w:rsid w:val="003441BF"/>
    <w:rsid w:val="00345AB6"/>
    <w:rsid w:val="00345F08"/>
    <w:rsid w:val="0034608E"/>
    <w:rsid w:val="00347D72"/>
    <w:rsid w:val="00351316"/>
    <w:rsid w:val="0035145C"/>
    <w:rsid w:val="003517E1"/>
    <w:rsid w:val="00352005"/>
    <w:rsid w:val="00352C3B"/>
    <w:rsid w:val="0035397A"/>
    <w:rsid w:val="00353B0D"/>
    <w:rsid w:val="0035420B"/>
    <w:rsid w:val="00356C31"/>
    <w:rsid w:val="00356E22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0A04"/>
    <w:rsid w:val="00372346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73"/>
    <w:rsid w:val="00385BA4"/>
    <w:rsid w:val="0038699E"/>
    <w:rsid w:val="00386ABD"/>
    <w:rsid w:val="00386E30"/>
    <w:rsid w:val="00390849"/>
    <w:rsid w:val="00391152"/>
    <w:rsid w:val="00391C97"/>
    <w:rsid w:val="003934D1"/>
    <w:rsid w:val="00393761"/>
    <w:rsid w:val="00393F64"/>
    <w:rsid w:val="00394115"/>
    <w:rsid w:val="00395010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3347"/>
    <w:rsid w:val="003A3E53"/>
    <w:rsid w:val="003A4E51"/>
    <w:rsid w:val="003A6D1E"/>
    <w:rsid w:val="003B000B"/>
    <w:rsid w:val="003B1454"/>
    <w:rsid w:val="003B169B"/>
    <w:rsid w:val="003B18B6"/>
    <w:rsid w:val="003B2426"/>
    <w:rsid w:val="003B3271"/>
    <w:rsid w:val="003B3B4D"/>
    <w:rsid w:val="003B3F9E"/>
    <w:rsid w:val="003B461E"/>
    <w:rsid w:val="003B464A"/>
    <w:rsid w:val="003B490E"/>
    <w:rsid w:val="003B521D"/>
    <w:rsid w:val="003B5A0B"/>
    <w:rsid w:val="003B5F38"/>
    <w:rsid w:val="003C019D"/>
    <w:rsid w:val="003C1181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0D02"/>
    <w:rsid w:val="003D1E82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4FC"/>
    <w:rsid w:val="003E454B"/>
    <w:rsid w:val="003E5F73"/>
    <w:rsid w:val="003E63A1"/>
    <w:rsid w:val="003E6402"/>
    <w:rsid w:val="003E6677"/>
    <w:rsid w:val="003E6C9E"/>
    <w:rsid w:val="003E7B1D"/>
    <w:rsid w:val="003F0C35"/>
    <w:rsid w:val="003F139C"/>
    <w:rsid w:val="003F153D"/>
    <w:rsid w:val="003F1CD1"/>
    <w:rsid w:val="003F2F10"/>
    <w:rsid w:val="003F3D10"/>
    <w:rsid w:val="003F404F"/>
    <w:rsid w:val="003F450F"/>
    <w:rsid w:val="003F468D"/>
    <w:rsid w:val="003F4C97"/>
    <w:rsid w:val="003F514B"/>
    <w:rsid w:val="003F6DBB"/>
    <w:rsid w:val="003F7ED1"/>
    <w:rsid w:val="003F7FE6"/>
    <w:rsid w:val="00400193"/>
    <w:rsid w:val="00400929"/>
    <w:rsid w:val="0040098C"/>
    <w:rsid w:val="004013C9"/>
    <w:rsid w:val="00401D4E"/>
    <w:rsid w:val="00401F1A"/>
    <w:rsid w:val="004023D9"/>
    <w:rsid w:val="00402736"/>
    <w:rsid w:val="00403D3F"/>
    <w:rsid w:val="00403EBA"/>
    <w:rsid w:val="00403F9D"/>
    <w:rsid w:val="0040640F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16A5A"/>
    <w:rsid w:val="00417846"/>
    <w:rsid w:val="004212E7"/>
    <w:rsid w:val="00422291"/>
    <w:rsid w:val="00422B1E"/>
    <w:rsid w:val="004231AA"/>
    <w:rsid w:val="004236C5"/>
    <w:rsid w:val="0042446D"/>
    <w:rsid w:val="00424B5D"/>
    <w:rsid w:val="00426077"/>
    <w:rsid w:val="004266E2"/>
    <w:rsid w:val="00427BF8"/>
    <w:rsid w:val="0043076F"/>
    <w:rsid w:val="00431318"/>
    <w:rsid w:val="0043175F"/>
    <w:rsid w:val="00431C02"/>
    <w:rsid w:val="00432C26"/>
    <w:rsid w:val="0043357B"/>
    <w:rsid w:val="00434891"/>
    <w:rsid w:val="00435897"/>
    <w:rsid w:val="00435F2D"/>
    <w:rsid w:val="00436D99"/>
    <w:rsid w:val="00437395"/>
    <w:rsid w:val="00440488"/>
    <w:rsid w:val="004411BA"/>
    <w:rsid w:val="004414F9"/>
    <w:rsid w:val="0044211B"/>
    <w:rsid w:val="004423BF"/>
    <w:rsid w:val="004427A2"/>
    <w:rsid w:val="0044416A"/>
    <w:rsid w:val="00445047"/>
    <w:rsid w:val="00447A7C"/>
    <w:rsid w:val="00450B5E"/>
    <w:rsid w:val="00450D53"/>
    <w:rsid w:val="00451191"/>
    <w:rsid w:val="00452005"/>
    <w:rsid w:val="00452AE6"/>
    <w:rsid w:val="0045473D"/>
    <w:rsid w:val="00454AB8"/>
    <w:rsid w:val="0045548A"/>
    <w:rsid w:val="00457E67"/>
    <w:rsid w:val="00460614"/>
    <w:rsid w:val="00461E8D"/>
    <w:rsid w:val="00462C73"/>
    <w:rsid w:val="004631AB"/>
    <w:rsid w:val="00463E39"/>
    <w:rsid w:val="00464BB3"/>
    <w:rsid w:val="0046542B"/>
    <w:rsid w:val="004657FC"/>
    <w:rsid w:val="00465BE2"/>
    <w:rsid w:val="00465D66"/>
    <w:rsid w:val="00465EE5"/>
    <w:rsid w:val="00466732"/>
    <w:rsid w:val="0046695F"/>
    <w:rsid w:val="0047124B"/>
    <w:rsid w:val="004733F6"/>
    <w:rsid w:val="0047357A"/>
    <w:rsid w:val="00474E69"/>
    <w:rsid w:val="004750B3"/>
    <w:rsid w:val="00475774"/>
    <w:rsid w:val="00475BA8"/>
    <w:rsid w:val="0047601B"/>
    <w:rsid w:val="00477386"/>
    <w:rsid w:val="004779A1"/>
    <w:rsid w:val="00477A49"/>
    <w:rsid w:val="00477E44"/>
    <w:rsid w:val="0048062F"/>
    <w:rsid w:val="00481399"/>
    <w:rsid w:val="004825BA"/>
    <w:rsid w:val="00482F43"/>
    <w:rsid w:val="00483BB4"/>
    <w:rsid w:val="0048647D"/>
    <w:rsid w:val="00486E1D"/>
    <w:rsid w:val="00487F3B"/>
    <w:rsid w:val="004904F8"/>
    <w:rsid w:val="004909D1"/>
    <w:rsid w:val="00491BFD"/>
    <w:rsid w:val="00492431"/>
    <w:rsid w:val="00492511"/>
    <w:rsid w:val="0049487D"/>
    <w:rsid w:val="00494BFC"/>
    <w:rsid w:val="00494E1E"/>
    <w:rsid w:val="00495E46"/>
    <w:rsid w:val="004960B0"/>
    <w:rsid w:val="0049621B"/>
    <w:rsid w:val="00496F49"/>
    <w:rsid w:val="0049754B"/>
    <w:rsid w:val="004A104D"/>
    <w:rsid w:val="004A17A7"/>
    <w:rsid w:val="004A2D43"/>
    <w:rsid w:val="004A2ED0"/>
    <w:rsid w:val="004A34E5"/>
    <w:rsid w:val="004A4919"/>
    <w:rsid w:val="004A562B"/>
    <w:rsid w:val="004A5DAE"/>
    <w:rsid w:val="004A7AAA"/>
    <w:rsid w:val="004B05F1"/>
    <w:rsid w:val="004B0AE4"/>
    <w:rsid w:val="004B0C1B"/>
    <w:rsid w:val="004B194F"/>
    <w:rsid w:val="004B2D70"/>
    <w:rsid w:val="004B2DDD"/>
    <w:rsid w:val="004B2FF7"/>
    <w:rsid w:val="004B3A4F"/>
    <w:rsid w:val="004B587A"/>
    <w:rsid w:val="004B5A91"/>
    <w:rsid w:val="004B6ADB"/>
    <w:rsid w:val="004B707D"/>
    <w:rsid w:val="004B7496"/>
    <w:rsid w:val="004B78D4"/>
    <w:rsid w:val="004C0185"/>
    <w:rsid w:val="004C1895"/>
    <w:rsid w:val="004C2109"/>
    <w:rsid w:val="004C2F84"/>
    <w:rsid w:val="004C3455"/>
    <w:rsid w:val="004C4F1D"/>
    <w:rsid w:val="004C515F"/>
    <w:rsid w:val="004C5E33"/>
    <w:rsid w:val="004C6042"/>
    <w:rsid w:val="004C6AE9"/>
    <w:rsid w:val="004C6D40"/>
    <w:rsid w:val="004C78A8"/>
    <w:rsid w:val="004D0718"/>
    <w:rsid w:val="004D19A6"/>
    <w:rsid w:val="004D2088"/>
    <w:rsid w:val="004D268C"/>
    <w:rsid w:val="004D35DA"/>
    <w:rsid w:val="004D4078"/>
    <w:rsid w:val="004D4C46"/>
    <w:rsid w:val="004D5172"/>
    <w:rsid w:val="004D6152"/>
    <w:rsid w:val="004D65E8"/>
    <w:rsid w:val="004D6DD1"/>
    <w:rsid w:val="004D6DE5"/>
    <w:rsid w:val="004D788E"/>
    <w:rsid w:val="004E0F40"/>
    <w:rsid w:val="004E1103"/>
    <w:rsid w:val="004E1909"/>
    <w:rsid w:val="004E239F"/>
    <w:rsid w:val="004E312A"/>
    <w:rsid w:val="004E324A"/>
    <w:rsid w:val="004E3901"/>
    <w:rsid w:val="004E3E17"/>
    <w:rsid w:val="004E3FF4"/>
    <w:rsid w:val="004E464A"/>
    <w:rsid w:val="004E4F39"/>
    <w:rsid w:val="004E5143"/>
    <w:rsid w:val="004E5402"/>
    <w:rsid w:val="004E5EE7"/>
    <w:rsid w:val="004E61ED"/>
    <w:rsid w:val="004E6889"/>
    <w:rsid w:val="004F0C3C"/>
    <w:rsid w:val="004F177F"/>
    <w:rsid w:val="004F1D9E"/>
    <w:rsid w:val="004F24C3"/>
    <w:rsid w:val="004F2B05"/>
    <w:rsid w:val="004F3623"/>
    <w:rsid w:val="004F39FB"/>
    <w:rsid w:val="004F4B02"/>
    <w:rsid w:val="004F4EC6"/>
    <w:rsid w:val="004F56E4"/>
    <w:rsid w:val="004F57F5"/>
    <w:rsid w:val="004F5F26"/>
    <w:rsid w:val="004F63FC"/>
    <w:rsid w:val="004F69D1"/>
    <w:rsid w:val="004F6D67"/>
    <w:rsid w:val="004F74D7"/>
    <w:rsid w:val="004F77E1"/>
    <w:rsid w:val="004F7BB4"/>
    <w:rsid w:val="00500308"/>
    <w:rsid w:val="00500D94"/>
    <w:rsid w:val="00503A1B"/>
    <w:rsid w:val="00503CEF"/>
    <w:rsid w:val="00503F0D"/>
    <w:rsid w:val="00504868"/>
    <w:rsid w:val="005049F9"/>
    <w:rsid w:val="00504BDF"/>
    <w:rsid w:val="00505A2B"/>
    <w:rsid w:val="00505A92"/>
    <w:rsid w:val="00505EA2"/>
    <w:rsid w:val="00507DD1"/>
    <w:rsid w:val="00507EB0"/>
    <w:rsid w:val="00507F6A"/>
    <w:rsid w:val="0051042A"/>
    <w:rsid w:val="00510941"/>
    <w:rsid w:val="00510D9A"/>
    <w:rsid w:val="00510E7D"/>
    <w:rsid w:val="005112C3"/>
    <w:rsid w:val="0051310C"/>
    <w:rsid w:val="00513304"/>
    <w:rsid w:val="0051478C"/>
    <w:rsid w:val="00515446"/>
    <w:rsid w:val="0051644E"/>
    <w:rsid w:val="00516D44"/>
    <w:rsid w:val="0051777B"/>
    <w:rsid w:val="0051778E"/>
    <w:rsid w:val="005203F1"/>
    <w:rsid w:val="00521BC3"/>
    <w:rsid w:val="005220C5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A2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4F37"/>
    <w:rsid w:val="005462E0"/>
    <w:rsid w:val="0054722A"/>
    <w:rsid w:val="005479B1"/>
    <w:rsid w:val="005520D8"/>
    <w:rsid w:val="00552599"/>
    <w:rsid w:val="00552F8B"/>
    <w:rsid w:val="00553A18"/>
    <w:rsid w:val="00553D47"/>
    <w:rsid w:val="0055423A"/>
    <w:rsid w:val="00554616"/>
    <w:rsid w:val="00554D3D"/>
    <w:rsid w:val="00555B7A"/>
    <w:rsid w:val="00555E43"/>
    <w:rsid w:val="00555F04"/>
    <w:rsid w:val="005562C4"/>
    <w:rsid w:val="00556B6A"/>
    <w:rsid w:val="00556C55"/>
    <w:rsid w:val="00556CF1"/>
    <w:rsid w:val="005605B6"/>
    <w:rsid w:val="00560855"/>
    <w:rsid w:val="005616B9"/>
    <w:rsid w:val="005617E4"/>
    <w:rsid w:val="00561BB7"/>
    <w:rsid w:val="005626C0"/>
    <w:rsid w:val="00562D79"/>
    <w:rsid w:val="00562F4D"/>
    <w:rsid w:val="0056396B"/>
    <w:rsid w:val="0056450D"/>
    <w:rsid w:val="005647FB"/>
    <w:rsid w:val="0056604D"/>
    <w:rsid w:val="00567E20"/>
    <w:rsid w:val="0057036A"/>
    <w:rsid w:val="005713D2"/>
    <w:rsid w:val="00572465"/>
    <w:rsid w:val="005727D7"/>
    <w:rsid w:val="00572934"/>
    <w:rsid w:val="00573388"/>
    <w:rsid w:val="005755DD"/>
    <w:rsid w:val="005758E5"/>
    <w:rsid w:val="005762A7"/>
    <w:rsid w:val="005764B5"/>
    <w:rsid w:val="00576AD9"/>
    <w:rsid w:val="005801C9"/>
    <w:rsid w:val="00581651"/>
    <w:rsid w:val="00581CD2"/>
    <w:rsid w:val="00582044"/>
    <w:rsid w:val="00582389"/>
    <w:rsid w:val="00582E9B"/>
    <w:rsid w:val="0058383C"/>
    <w:rsid w:val="0058461A"/>
    <w:rsid w:val="005854CF"/>
    <w:rsid w:val="005856AC"/>
    <w:rsid w:val="00586276"/>
    <w:rsid w:val="00586EB0"/>
    <w:rsid w:val="005916D7"/>
    <w:rsid w:val="00591F83"/>
    <w:rsid w:val="005930D9"/>
    <w:rsid w:val="00594CB4"/>
    <w:rsid w:val="005956B7"/>
    <w:rsid w:val="00595732"/>
    <w:rsid w:val="005964E1"/>
    <w:rsid w:val="00597C1D"/>
    <w:rsid w:val="005A0467"/>
    <w:rsid w:val="005A36AA"/>
    <w:rsid w:val="005A3759"/>
    <w:rsid w:val="005A3A2B"/>
    <w:rsid w:val="005A3A95"/>
    <w:rsid w:val="005A3ED2"/>
    <w:rsid w:val="005A653B"/>
    <w:rsid w:val="005A698C"/>
    <w:rsid w:val="005A6A10"/>
    <w:rsid w:val="005A730E"/>
    <w:rsid w:val="005B00B2"/>
    <w:rsid w:val="005B084C"/>
    <w:rsid w:val="005B14F2"/>
    <w:rsid w:val="005B1B4E"/>
    <w:rsid w:val="005B2AAE"/>
    <w:rsid w:val="005B2B26"/>
    <w:rsid w:val="005B3A86"/>
    <w:rsid w:val="005B4D1A"/>
    <w:rsid w:val="005B5D8A"/>
    <w:rsid w:val="005B6504"/>
    <w:rsid w:val="005B6625"/>
    <w:rsid w:val="005B668B"/>
    <w:rsid w:val="005B7033"/>
    <w:rsid w:val="005B70B8"/>
    <w:rsid w:val="005B789E"/>
    <w:rsid w:val="005C2793"/>
    <w:rsid w:val="005C433F"/>
    <w:rsid w:val="005C4855"/>
    <w:rsid w:val="005C5FBD"/>
    <w:rsid w:val="005C66B9"/>
    <w:rsid w:val="005C66C1"/>
    <w:rsid w:val="005C6AC3"/>
    <w:rsid w:val="005C726B"/>
    <w:rsid w:val="005C767A"/>
    <w:rsid w:val="005C7B39"/>
    <w:rsid w:val="005D05C5"/>
    <w:rsid w:val="005D099B"/>
    <w:rsid w:val="005D130F"/>
    <w:rsid w:val="005D2688"/>
    <w:rsid w:val="005D3055"/>
    <w:rsid w:val="005D53A1"/>
    <w:rsid w:val="005D54A0"/>
    <w:rsid w:val="005D6D73"/>
    <w:rsid w:val="005E0799"/>
    <w:rsid w:val="005E084A"/>
    <w:rsid w:val="005E0B91"/>
    <w:rsid w:val="005E1BF1"/>
    <w:rsid w:val="005E2F49"/>
    <w:rsid w:val="005E350F"/>
    <w:rsid w:val="005E4C0B"/>
    <w:rsid w:val="005E55CD"/>
    <w:rsid w:val="005E5E20"/>
    <w:rsid w:val="005E75B9"/>
    <w:rsid w:val="005F0546"/>
    <w:rsid w:val="005F05C5"/>
    <w:rsid w:val="005F0D73"/>
    <w:rsid w:val="005F2910"/>
    <w:rsid w:val="005F2D25"/>
    <w:rsid w:val="005F311E"/>
    <w:rsid w:val="005F40EF"/>
    <w:rsid w:val="005F41C9"/>
    <w:rsid w:val="005F4C4B"/>
    <w:rsid w:val="005F4EA6"/>
    <w:rsid w:val="005F53B6"/>
    <w:rsid w:val="005F5A80"/>
    <w:rsid w:val="005F62A9"/>
    <w:rsid w:val="005F6626"/>
    <w:rsid w:val="0060028E"/>
    <w:rsid w:val="00600506"/>
    <w:rsid w:val="00600F7B"/>
    <w:rsid w:val="00601199"/>
    <w:rsid w:val="00601768"/>
    <w:rsid w:val="00601D1E"/>
    <w:rsid w:val="00602637"/>
    <w:rsid w:val="00602F1E"/>
    <w:rsid w:val="006044FF"/>
    <w:rsid w:val="0060556B"/>
    <w:rsid w:val="006062B7"/>
    <w:rsid w:val="00606E1A"/>
    <w:rsid w:val="00607CC5"/>
    <w:rsid w:val="0061179C"/>
    <w:rsid w:val="00612186"/>
    <w:rsid w:val="00613DDE"/>
    <w:rsid w:val="00613E2A"/>
    <w:rsid w:val="006148D6"/>
    <w:rsid w:val="0061508E"/>
    <w:rsid w:val="0061555B"/>
    <w:rsid w:val="00615685"/>
    <w:rsid w:val="0061571C"/>
    <w:rsid w:val="0061601D"/>
    <w:rsid w:val="00617019"/>
    <w:rsid w:val="00617810"/>
    <w:rsid w:val="00621090"/>
    <w:rsid w:val="00621808"/>
    <w:rsid w:val="00621F85"/>
    <w:rsid w:val="006254A6"/>
    <w:rsid w:val="0062592E"/>
    <w:rsid w:val="006265B8"/>
    <w:rsid w:val="00626AD2"/>
    <w:rsid w:val="00627C3F"/>
    <w:rsid w:val="00633014"/>
    <w:rsid w:val="00633339"/>
    <w:rsid w:val="0063437B"/>
    <w:rsid w:val="006348AB"/>
    <w:rsid w:val="0063508C"/>
    <w:rsid w:val="006354D3"/>
    <w:rsid w:val="006356B1"/>
    <w:rsid w:val="00635A3C"/>
    <w:rsid w:val="00636047"/>
    <w:rsid w:val="00637CBB"/>
    <w:rsid w:val="006404CD"/>
    <w:rsid w:val="00640D05"/>
    <w:rsid w:val="0064135C"/>
    <w:rsid w:val="006415CF"/>
    <w:rsid w:val="00641FD2"/>
    <w:rsid w:val="0064378F"/>
    <w:rsid w:val="006456D4"/>
    <w:rsid w:val="00646002"/>
    <w:rsid w:val="00647F45"/>
    <w:rsid w:val="00650863"/>
    <w:rsid w:val="00650895"/>
    <w:rsid w:val="006508EE"/>
    <w:rsid w:val="00650D71"/>
    <w:rsid w:val="006510A8"/>
    <w:rsid w:val="00651653"/>
    <w:rsid w:val="00651FDC"/>
    <w:rsid w:val="00652BBA"/>
    <w:rsid w:val="0065333D"/>
    <w:rsid w:val="006537BC"/>
    <w:rsid w:val="00653D20"/>
    <w:rsid w:val="00654B4D"/>
    <w:rsid w:val="00655407"/>
    <w:rsid w:val="00655D19"/>
    <w:rsid w:val="00655E7E"/>
    <w:rsid w:val="00656AE2"/>
    <w:rsid w:val="00657E03"/>
    <w:rsid w:val="00657F4C"/>
    <w:rsid w:val="00660F03"/>
    <w:rsid w:val="00661090"/>
    <w:rsid w:val="00661ECB"/>
    <w:rsid w:val="00661ED0"/>
    <w:rsid w:val="006623F1"/>
    <w:rsid w:val="006631D3"/>
    <w:rsid w:val="00663D48"/>
    <w:rsid w:val="006642B9"/>
    <w:rsid w:val="006645B7"/>
    <w:rsid w:val="00664BF0"/>
    <w:rsid w:val="00664D0E"/>
    <w:rsid w:val="006652FB"/>
    <w:rsid w:val="00665EB3"/>
    <w:rsid w:val="00666F48"/>
    <w:rsid w:val="006673CA"/>
    <w:rsid w:val="0067003B"/>
    <w:rsid w:val="006705F6"/>
    <w:rsid w:val="00670AA5"/>
    <w:rsid w:val="00671F5B"/>
    <w:rsid w:val="00672016"/>
    <w:rsid w:val="00672418"/>
    <w:rsid w:val="00673C26"/>
    <w:rsid w:val="00674356"/>
    <w:rsid w:val="00675222"/>
    <w:rsid w:val="00676474"/>
    <w:rsid w:val="006765B6"/>
    <w:rsid w:val="00677172"/>
    <w:rsid w:val="00677629"/>
    <w:rsid w:val="006776B8"/>
    <w:rsid w:val="00677795"/>
    <w:rsid w:val="00677E3E"/>
    <w:rsid w:val="006807BD"/>
    <w:rsid w:val="00680EEC"/>
    <w:rsid w:val="006812AF"/>
    <w:rsid w:val="006818AE"/>
    <w:rsid w:val="00682051"/>
    <w:rsid w:val="00682461"/>
    <w:rsid w:val="0068327D"/>
    <w:rsid w:val="006835FE"/>
    <w:rsid w:val="00684619"/>
    <w:rsid w:val="00684BEB"/>
    <w:rsid w:val="00684FAF"/>
    <w:rsid w:val="00686A34"/>
    <w:rsid w:val="00687B38"/>
    <w:rsid w:val="00690C52"/>
    <w:rsid w:val="006915B4"/>
    <w:rsid w:val="00691815"/>
    <w:rsid w:val="00691D5B"/>
    <w:rsid w:val="0069365E"/>
    <w:rsid w:val="00693B2C"/>
    <w:rsid w:val="00693BAD"/>
    <w:rsid w:val="00694493"/>
    <w:rsid w:val="00694AF0"/>
    <w:rsid w:val="00694C80"/>
    <w:rsid w:val="00695B50"/>
    <w:rsid w:val="00695B7E"/>
    <w:rsid w:val="006962BC"/>
    <w:rsid w:val="006964EC"/>
    <w:rsid w:val="00696A60"/>
    <w:rsid w:val="00696B93"/>
    <w:rsid w:val="00696F32"/>
    <w:rsid w:val="00697B25"/>
    <w:rsid w:val="006A1817"/>
    <w:rsid w:val="006A1AEB"/>
    <w:rsid w:val="006A2A53"/>
    <w:rsid w:val="006A2BFA"/>
    <w:rsid w:val="006A3431"/>
    <w:rsid w:val="006A3CBF"/>
    <w:rsid w:val="006A441F"/>
    <w:rsid w:val="006A4686"/>
    <w:rsid w:val="006A512E"/>
    <w:rsid w:val="006A67E8"/>
    <w:rsid w:val="006A745A"/>
    <w:rsid w:val="006A7BAB"/>
    <w:rsid w:val="006B0D09"/>
    <w:rsid w:val="006B0E9E"/>
    <w:rsid w:val="006B0F1D"/>
    <w:rsid w:val="006B0FA7"/>
    <w:rsid w:val="006B1688"/>
    <w:rsid w:val="006B36A6"/>
    <w:rsid w:val="006B4CE8"/>
    <w:rsid w:val="006B509A"/>
    <w:rsid w:val="006B5AE4"/>
    <w:rsid w:val="006B60E1"/>
    <w:rsid w:val="006B6287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5CAD"/>
    <w:rsid w:val="006C5F52"/>
    <w:rsid w:val="006C62EA"/>
    <w:rsid w:val="006C6C8B"/>
    <w:rsid w:val="006D1507"/>
    <w:rsid w:val="006D2076"/>
    <w:rsid w:val="006D4054"/>
    <w:rsid w:val="006D4CF6"/>
    <w:rsid w:val="006D5FA7"/>
    <w:rsid w:val="006D61C8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0B3"/>
    <w:rsid w:val="0070268F"/>
    <w:rsid w:val="00703027"/>
    <w:rsid w:val="00704938"/>
    <w:rsid w:val="0070590E"/>
    <w:rsid w:val="00705C73"/>
    <w:rsid w:val="00705DE7"/>
    <w:rsid w:val="007065F9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79A"/>
    <w:rsid w:val="00712B2A"/>
    <w:rsid w:val="00712C30"/>
    <w:rsid w:val="00713654"/>
    <w:rsid w:val="00715000"/>
    <w:rsid w:val="0071539F"/>
    <w:rsid w:val="0071553E"/>
    <w:rsid w:val="00715584"/>
    <w:rsid w:val="00715683"/>
    <w:rsid w:val="00716F08"/>
    <w:rsid w:val="007211B1"/>
    <w:rsid w:val="007220B9"/>
    <w:rsid w:val="00722745"/>
    <w:rsid w:val="00722899"/>
    <w:rsid w:val="00724A5A"/>
    <w:rsid w:val="00724C09"/>
    <w:rsid w:val="00727F4D"/>
    <w:rsid w:val="00727FC2"/>
    <w:rsid w:val="00730701"/>
    <w:rsid w:val="00730873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0D29"/>
    <w:rsid w:val="0074121C"/>
    <w:rsid w:val="007416C0"/>
    <w:rsid w:val="0074175E"/>
    <w:rsid w:val="00743028"/>
    <w:rsid w:val="007443DC"/>
    <w:rsid w:val="00744F8A"/>
    <w:rsid w:val="00745D81"/>
    <w:rsid w:val="00746187"/>
    <w:rsid w:val="00750368"/>
    <w:rsid w:val="007538A5"/>
    <w:rsid w:val="00754815"/>
    <w:rsid w:val="00755591"/>
    <w:rsid w:val="0075597B"/>
    <w:rsid w:val="00756200"/>
    <w:rsid w:val="0076044B"/>
    <w:rsid w:val="00760AF5"/>
    <w:rsid w:val="00760FA1"/>
    <w:rsid w:val="00761415"/>
    <w:rsid w:val="00761F20"/>
    <w:rsid w:val="0076254F"/>
    <w:rsid w:val="00764405"/>
    <w:rsid w:val="00764AC4"/>
    <w:rsid w:val="00764E2D"/>
    <w:rsid w:val="00765397"/>
    <w:rsid w:val="00765B6F"/>
    <w:rsid w:val="00766AB8"/>
    <w:rsid w:val="00770AF0"/>
    <w:rsid w:val="00773100"/>
    <w:rsid w:val="007734DC"/>
    <w:rsid w:val="00775052"/>
    <w:rsid w:val="0077608F"/>
    <w:rsid w:val="00776AD6"/>
    <w:rsid w:val="00777A08"/>
    <w:rsid w:val="00780119"/>
    <w:rsid w:val="007801F5"/>
    <w:rsid w:val="00780EB6"/>
    <w:rsid w:val="0078129F"/>
    <w:rsid w:val="00781AED"/>
    <w:rsid w:val="007820A2"/>
    <w:rsid w:val="00782B82"/>
    <w:rsid w:val="00783CA4"/>
    <w:rsid w:val="007842FB"/>
    <w:rsid w:val="0078476F"/>
    <w:rsid w:val="00785650"/>
    <w:rsid w:val="00786124"/>
    <w:rsid w:val="00786668"/>
    <w:rsid w:val="0078772C"/>
    <w:rsid w:val="0078799A"/>
    <w:rsid w:val="007901A2"/>
    <w:rsid w:val="00790955"/>
    <w:rsid w:val="00790E4B"/>
    <w:rsid w:val="0079180D"/>
    <w:rsid w:val="007932DB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377"/>
    <w:rsid w:val="007A0ADB"/>
    <w:rsid w:val="007A0AE5"/>
    <w:rsid w:val="007A0DC8"/>
    <w:rsid w:val="007A16EB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2369"/>
    <w:rsid w:val="007B26F8"/>
    <w:rsid w:val="007B2BB6"/>
    <w:rsid w:val="007B2D73"/>
    <w:rsid w:val="007B34B7"/>
    <w:rsid w:val="007B3782"/>
    <w:rsid w:val="007B48F7"/>
    <w:rsid w:val="007B5B1A"/>
    <w:rsid w:val="007B7753"/>
    <w:rsid w:val="007B785C"/>
    <w:rsid w:val="007C070C"/>
    <w:rsid w:val="007C0F86"/>
    <w:rsid w:val="007C1C7B"/>
    <w:rsid w:val="007C25DB"/>
    <w:rsid w:val="007C3F8C"/>
    <w:rsid w:val="007C4853"/>
    <w:rsid w:val="007C531F"/>
    <w:rsid w:val="007C57D4"/>
    <w:rsid w:val="007C6FE9"/>
    <w:rsid w:val="007C7447"/>
    <w:rsid w:val="007C7CB2"/>
    <w:rsid w:val="007D1439"/>
    <w:rsid w:val="007D1DA7"/>
    <w:rsid w:val="007D1F0E"/>
    <w:rsid w:val="007D2F93"/>
    <w:rsid w:val="007D3319"/>
    <w:rsid w:val="007D335D"/>
    <w:rsid w:val="007D36D5"/>
    <w:rsid w:val="007D42B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2321"/>
    <w:rsid w:val="007F2C27"/>
    <w:rsid w:val="007F324B"/>
    <w:rsid w:val="007F3251"/>
    <w:rsid w:val="007F4339"/>
    <w:rsid w:val="007F4765"/>
    <w:rsid w:val="007F4BE7"/>
    <w:rsid w:val="007F4E3D"/>
    <w:rsid w:val="007F5043"/>
    <w:rsid w:val="007F677C"/>
    <w:rsid w:val="00800949"/>
    <w:rsid w:val="008016DD"/>
    <w:rsid w:val="00801B02"/>
    <w:rsid w:val="0080234D"/>
    <w:rsid w:val="008024D9"/>
    <w:rsid w:val="0080356E"/>
    <w:rsid w:val="0080399E"/>
    <w:rsid w:val="008049FE"/>
    <w:rsid w:val="0080553C"/>
    <w:rsid w:val="00805B46"/>
    <w:rsid w:val="00805B9E"/>
    <w:rsid w:val="008063C9"/>
    <w:rsid w:val="008118C7"/>
    <w:rsid w:val="00812468"/>
    <w:rsid w:val="008129C5"/>
    <w:rsid w:val="00812A08"/>
    <w:rsid w:val="00812AE6"/>
    <w:rsid w:val="00813134"/>
    <w:rsid w:val="00813EFB"/>
    <w:rsid w:val="0081478E"/>
    <w:rsid w:val="00815038"/>
    <w:rsid w:val="00815BCD"/>
    <w:rsid w:val="0081640B"/>
    <w:rsid w:val="0081726E"/>
    <w:rsid w:val="00817850"/>
    <w:rsid w:val="00817BBB"/>
    <w:rsid w:val="00821151"/>
    <w:rsid w:val="008211F3"/>
    <w:rsid w:val="0082137A"/>
    <w:rsid w:val="00822476"/>
    <w:rsid w:val="0082262A"/>
    <w:rsid w:val="0082320B"/>
    <w:rsid w:val="00823349"/>
    <w:rsid w:val="00823882"/>
    <w:rsid w:val="0082543E"/>
    <w:rsid w:val="00825DC2"/>
    <w:rsid w:val="00826E3B"/>
    <w:rsid w:val="0082726C"/>
    <w:rsid w:val="008305A7"/>
    <w:rsid w:val="0083196E"/>
    <w:rsid w:val="00831EDE"/>
    <w:rsid w:val="00833E13"/>
    <w:rsid w:val="00834746"/>
    <w:rsid w:val="00834AD3"/>
    <w:rsid w:val="00834CBA"/>
    <w:rsid w:val="00836863"/>
    <w:rsid w:val="00841407"/>
    <w:rsid w:val="00842AD2"/>
    <w:rsid w:val="00842E08"/>
    <w:rsid w:val="00843795"/>
    <w:rsid w:val="00843C84"/>
    <w:rsid w:val="00843ED9"/>
    <w:rsid w:val="008442EA"/>
    <w:rsid w:val="00844BF7"/>
    <w:rsid w:val="00844DA1"/>
    <w:rsid w:val="00845135"/>
    <w:rsid w:val="00846C7A"/>
    <w:rsid w:val="00847F0F"/>
    <w:rsid w:val="008509A2"/>
    <w:rsid w:val="00852330"/>
    <w:rsid w:val="0085237B"/>
    <w:rsid w:val="00852448"/>
    <w:rsid w:val="00852A4B"/>
    <w:rsid w:val="00852FFE"/>
    <w:rsid w:val="00853A09"/>
    <w:rsid w:val="00853A71"/>
    <w:rsid w:val="00853EB3"/>
    <w:rsid w:val="0085474D"/>
    <w:rsid w:val="008553E9"/>
    <w:rsid w:val="00857194"/>
    <w:rsid w:val="0085732B"/>
    <w:rsid w:val="008578EF"/>
    <w:rsid w:val="00857915"/>
    <w:rsid w:val="008621B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672D9"/>
    <w:rsid w:val="00871078"/>
    <w:rsid w:val="00871A84"/>
    <w:rsid w:val="008729DD"/>
    <w:rsid w:val="008756A2"/>
    <w:rsid w:val="00877988"/>
    <w:rsid w:val="00877B0D"/>
    <w:rsid w:val="00877EC8"/>
    <w:rsid w:val="008810F3"/>
    <w:rsid w:val="00881D26"/>
    <w:rsid w:val="008822CB"/>
    <w:rsid w:val="0088258A"/>
    <w:rsid w:val="008837AF"/>
    <w:rsid w:val="008839B5"/>
    <w:rsid w:val="00884BF1"/>
    <w:rsid w:val="00886332"/>
    <w:rsid w:val="00886CAB"/>
    <w:rsid w:val="00886D1C"/>
    <w:rsid w:val="0088758F"/>
    <w:rsid w:val="00887A82"/>
    <w:rsid w:val="008908A3"/>
    <w:rsid w:val="00891516"/>
    <w:rsid w:val="00891843"/>
    <w:rsid w:val="00891FF7"/>
    <w:rsid w:val="008931C4"/>
    <w:rsid w:val="008933D9"/>
    <w:rsid w:val="008934C4"/>
    <w:rsid w:val="008942E6"/>
    <w:rsid w:val="0089459A"/>
    <w:rsid w:val="00896F40"/>
    <w:rsid w:val="00896F7F"/>
    <w:rsid w:val="00897275"/>
    <w:rsid w:val="00897687"/>
    <w:rsid w:val="00897772"/>
    <w:rsid w:val="008979AA"/>
    <w:rsid w:val="008A0DC1"/>
    <w:rsid w:val="008A1D0D"/>
    <w:rsid w:val="008A26D9"/>
    <w:rsid w:val="008A2F86"/>
    <w:rsid w:val="008A3823"/>
    <w:rsid w:val="008A3E99"/>
    <w:rsid w:val="008A478F"/>
    <w:rsid w:val="008A48A7"/>
    <w:rsid w:val="008A4FDA"/>
    <w:rsid w:val="008B1622"/>
    <w:rsid w:val="008B2416"/>
    <w:rsid w:val="008B345D"/>
    <w:rsid w:val="008B3B3F"/>
    <w:rsid w:val="008B72DB"/>
    <w:rsid w:val="008B77C0"/>
    <w:rsid w:val="008C05CA"/>
    <w:rsid w:val="008C0A59"/>
    <w:rsid w:val="008C0C29"/>
    <w:rsid w:val="008C2B4B"/>
    <w:rsid w:val="008C3D01"/>
    <w:rsid w:val="008C4768"/>
    <w:rsid w:val="008C544B"/>
    <w:rsid w:val="008C74A6"/>
    <w:rsid w:val="008C77C8"/>
    <w:rsid w:val="008D0527"/>
    <w:rsid w:val="008D066B"/>
    <w:rsid w:val="008D0ED7"/>
    <w:rsid w:val="008D0F7D"/>
    <w:rsid w:val="008D1E7F"/>
    <w:rsid w:val="008D2201"/>
    <w:rsid w:val="008D2E51"/>
    <w:rsid w:val="008D3239"/>
    <w:rsid w:val="008D4132"/>
    <w:rsid w:val="008D4B7E"/>
    <w:rsid w:val="008D51E6"/>
    <w:rsid w:val="008D523D"/>
    <w:rsid w:val="008D61B1"/>
    <w:rsid w:val="008D691A"/>
    <w:rsid w:val="008D75E3"/>
    <w:rsid w:val="008D770F"/>
    <w:rsid w:val="008D7F31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3E08"/>
    <w:rsid w:val="008E489D"/>
    <w:rsid w:val="008E550A"/>
    <w:rsid w:val="008E6E2C"/>
    <w:rsid w:val="008E7402"/>
    <w:rsid w:val="008E75B8"/>
    <w:rsid w:val="008F058D"/>
    <w:rsid w:val="008F1632"/>
    <w:rsid w:val="008F179A"/>
    <w:rsid w:val="008F269F"/>
    <w:rsid w:val="008F3638"/>
    <w:rsid w:val="008F4441"/>
    <w:rsid w:val="008F5068"/>
    <w:rsid w:val="008F584F"/>
    <w:rsid w:val="008F6809"/>
    <w:rsid w:val="008F6A70"/>
    <w:rsid w:val="008F6F31"/>
    <w:rsid w:val="008F74DF"/>
    <w:rsid w:val="0090146D"/>
    <w:rsid w:val="0090176A"/>
    <w:rsid w:val="00902E81"/>
    <w:rsid w:val="00903394"/>
    <w:rsid w:val="00905241"/>
    <w:rsid w:val="0090561C"/>
    <w:rsid w:val="00906B4E"/>
    <w:rsid w:val="00907522"/>
    <w:rsid w:val="00907C6F"/>
    <w:rsid w:val="0091075C"/>
    <w:rsid w:val="00910FE9"/>
    <w:rsid w:val="009127BA"/>
    <w:rsid w:val="0091301E"/>
    <w:rsid w:val="00913711"/>
    <w:rsid w:val="00913867"/>
    <w:rsid w:val="00913FF3"/>
    <w:rsid w:val="0091412D"/>
    <w:rsid w:val="00914E6D"/>
    <w:rsid w:val="0091517C"/>
    <w:rsid w:val="00915DFE"/>
    <w:rsid w:val="00916744"/>
    <w:rsid w:val="00916887"/>
    <w:rsid w:val="00920F54"/>
    <w:rsid w:val="009211C7"/>
    <w:rsid w:val="00921ACF"/>
    <w:rsid w:val="00921B01"/>
    <w:rsid w:val="00922196"/>
    <w:rsid w:val="009227A6"/>
    <w:rsid w:val="00922A55"/>
    <w:rsid w:val="00922EAF"/>
    <w:rsid w:val="00923642"/>
    <w:rsid w:val="0092395E"/>
    <w:rsid w:val="00923CFD"/>
    <w:rsid w:val="00924C65"/>
    <w:rsid w:val="00924C69"/>
    <w:rsid w:val="00924F4C"/>
    <w:rsid w:val="0092516C"/>
    <w:rsid w:val="00927DA6"/>
    <w:rsid w:val="00927F63"/>
    <w:rsid w:val="0093096E"/>
    <w:rsid w:val="00931755"/>
    <w:rsid w:val="00931FBB"/>
    <w:rsid w:val="00932321"/>
    <w:rsid w:val="00932A4D"/>
    <w:rsid w:val="00933EC1"/>
    <w:rsid w:val="00934348"/>
    <w:rsid w:val="0093442B"/>
    <w:rsid w:val="0093459D"/>
    <w:rsid w:val="00935555"/>
    <w:rsid w:val="009358E9"/>
    <w:rsid w:val="00936003"/>
    <w:rsid w:val="00936410"/>
    <w:rsid w:val="0093660E"/>
    <w:rsid w:val="00936984"/>
    <w:rsid w:val="0094006A"/>
    <w:rsid w:val="00940779"/>
    <w:rsid w:val="00941634"/>
    <w:rsid w:val="00942142"/>
    <w:rsid w:val="0094449D"/>
    <w:rsid w:val="00944605"/>
    <w:rsid w:val="00947DDE"/>
    <w:rsid w:val="0095077F"/>
    <w:rsid w:val="009508AE"/>
    <w:rsid w:val="00951169"/>
    <w:rsid w:val="009530DB"/>
    <w:rsid w:val="00953676"/>
    <w:rsid w:val="009540D5"/>
    <w:rsid w:val="00954502"/>
    <w:rsid w:val="00954C2D"/>
    <w:rsid w:val="009551C9"/>
    <w:rsid w:val="009570BF"/>
    <w:rsid w:val="009601C9"/>
    <w:rsid w:val="0096094F"/>
    <w:rsid w:val="00962C7A"/>
    <w:rsid w:val="00964450"/>
    <w:rsid w:val="00965F45"/>
    <w:rsid w:val="00966A43"/>
    <w:rsid w:val="00967DF8"/>
    <w:rsid w:val="0097048F"/>
    <w:rsid w:val="009705EE"/>
    <w:rsid w:val="00970B3D"/>
    <w:rsid w:val="00973A73"/>
    <w:rsid w:val="00973BFB"/>
    <w:rsid w:val="00974475"/>
    <w:rsid w:val="00974BE0"/>
    <w:rsid w:val="00974CCD"/>
    <w:rsid w:val="00977927"/>
    <w:rsid w:val="0098135C"/>
    <w:rsid w:val="0098156A"/>
    <w:rsid w:val="00981C3D"/>
    <w:rsid w:val="00982877"/>
    <w:rsid w:val="00983A94"/>
    <w:rsid w:val="009840A8"/>
    <w:rsid w:val="00985AF8"/>
    <w:rsid w:val="009860A0"/>
    <w:rsid w:val="0098696C"/>
    <w:rsid w:val="009869DD"/>
    <w:rsid w:val="009879CD"/>
    <w:rsid w:val="00991905"/>
    <w:rsid w:val="00991BAC"/>
    <w:rsid w:val="009942D1"/>
    <w:rsid w:val="009950A0"/>
    <w:rsid w:val="009950DE"/>
    <w:rsid w:val="00995E24"/>
    <w:rsid w:val="009966BD"/>
    <w:rsid w:val="00997311"/>
    <w:rsid w:val="00997879"/>
    <w:rsid w:val="009A01E8"/>
    <w:rsid w:val="009A0465"/>
    <w:rsid w:val="009A08B3"/>
    <w:rsid w:val="009A162F"/>
    <w:rsid w:val="009A283D"/>
    <w:rsid w:val="009A2905"/>
    <w:rsid w:val="009A3947"/>
    <w:rsid w:val="009A3E57"/>
    <w:rsid w:val="009A5A6D"/>
    <w:rsid w:val="009A63C4"/>
    <w:rsid w:val="009A64B6"/>
    <w:rsid w:val="009A6EA0"/>
    <w:rsid w:val="009A782E"/>
    <w:rsid w:val="009B02D7"/>
    <w:rsid w:val="009B1049"/>
    <w:rsid w:val="009B171E"/>
    <w:rsid w:val="009B3185"/>
    <w:rsid w:val="009B360D"/>
    <w:rsid w:val="009B42D9"/>
    <w:rsid w:val="009B438E"/>
    <w:rsid w:val="009B5BEA"/>
    <w:rsid w:val="009B6D82"/>
    <w:rsid w:val="009B746D"/>
    <w:rsid w:val="009C1335"/>
    <w:rsid w:val="009C150A"/>
    <w:rsid w:val="009C162D"/>
    <w:rsid w:val="009C1A2F"/>
    <w:rsid w:val="009C1AB2"/>
    <w:rsid w:val="009C1B06"/>
    <w:rsid w:val="009C2E5B"/>
    <w:rsid w:val="009C4A3C"/>
    <w:rsid w:val="009C4C99"/>
    <w:rsid w:val="009C54F6"/>
    <w:rsid w:val="009C57C2"/>
    <w:rsid w:val="009C7251"/>
    <w:rsid w:val="009C76D9"/>
    <w:rsid w:val="009D0AC9"/>
    <w:rsid w:val="009D0C63"/>
    <w:rsid w:val="009D10D8"/>
    <w:rsid w:val="009D207F"/>
    <w:rsid w:val="009D3490"/>
    <w:rsid w:val="009D3DE0"/>
    <w:rsid w:val="009D4AEB"/>
    <w:rsid w:val="009D5223"/>
    <w:rsid w:val="009D5225"/>
    <w:rsid w:val="009D7D4F"/>
    <w:rsid w:val="009E07B8"/>
    <w:rsid w:val="009E0E16"/>
    <w:rsid w:val="009E2265"/>
    <w:rsid w:val="009E2D0F"/>
    <w:rsid w:val="009E2E91"/>
    <w:rsid w:val="009E313B"/>
    <w:rsid w:val="009E40C6"/>
    <w:rsid w:val="009E4701"/>
    <w:rsid w:val="009E50FA"/>
    <w:rsid w:val="009E5818"/>
    <w:rsid w:val="009E67AD"/>
    <w:rsid w:val="009F096D"/>
    <w:rsid w:val="009F0EBF"/>
    <w:rsid w:val="009F1339"/>
    <w:rsid w:val="009F1EF8"/>
    <w:rsid w:val="009F234F"/>
    <w:rsid w:val="009F52BE"/>
    <w:rsid w:val="009F5403"/>
    <w:rsid w:val="009F5774"/>
    <w:rsid w:val="009F5AAF"/>
    <w:rsid w:val="009F689D"/>
    <w:rsid w:val="009F7114"/>
    <w:rsid w:val="009F71F6"/>
    <w:rsid w:val="009F7696"/>
    <w:rsid w:val="00A008F6"/>
    <w:rsid w:val="00A01C97"/>
    <w:rsid w:val="00A032F2"/>
    <w:rsid w:val="00A03BDD"/>
    <w:rsid w:val="00A051B0"/>
    <w:rsid w:val="00A0582E"/>
    <w:rsid w:val="00A05DA3"/>
    <w:rsid w:val="00A06A63"/>
    <w:rsid w:val="00A10177"/>
    <w:rsid w:val="00A11F27"/>
    <w:rsid w:val="00A139F5"/>
    <w:rsid w:val="00A15CC6"/>
    <w:rsid w:val="00A1622B"/>
    <w:rsid w:val="00A16CF0"/>
    <w:rsid w:val="00A201E6"/>
    <w:rsid w:val="00A217E6"/>
    <w:rsid w:val="00A21E81"/>
    <w:rsid w:val="00A2214D"/>
    <w:rsid w:val="00A22E0B"/>
    <w:rsid w:val="00A23368"/>
    <w:rsid w:val="00A234B1"/>
    <w:rsid w:val="00A23A0B"/>
    <w:rsid w:val="00A23AB4"/>
    <w:rsid w:val="00A2414C"/>
    <w:rsid w:val="00A261F5"/>
    <w:rsid w:val="00A26B9F"/>
    <w:rsid w:val="00A27272"/>
    <w:rsid w:val="00A303F2"/>
    <w:rsid w:val="00A3310A"/>
    <w:rsid w:val="00A33C5D"/>
    <w:rsid w:val="00A33D0D"/>
    <w:rsid w:val="00A35C72"/>
    <w:rsid w:val="00A365F4"/>
    <w:rsid w:val="00A371C5"/>
    <w:rsid w:val="00A419DD"/>
    <w:rsid w:val="00A42E39"/>
    <w:rsid w:val="00A44DB6"/>
    <w:rsid w:val="00A462B0"/>
    <w:rsid w:val="00A46DAE"/>
    <w:rsid w:val="00A46DF7"/>
    <w:rsid w:val="00A470FB"/>
    <w:rsid w:val="00A479C0"/>
    <w:rsid w:val="00A47D09"/>
    <w:rsid w:val="00A47D7C"/>
    <w:rsid w:val="00A47D80"/>
    <w:rsid w:val="00A515EF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B03"/>
    <w:rsid w:val="00A64D42"/>
    <w:rsid w:val="00A65F25"/>
    <w:rsid w:val="00A668EE"/>
    <w:rsid w:val="00A6713B"/>
    <w:rsid w:val="00A67DCB"/>
    <w:rsid w:val="00A70B21"/>
    <w:rsid w:val="00A70B62"/>
    <w:rsid w:val="00A729A1"/>
    <w:rsid w:val="00A72AED"/>
    <w:rsid w:val="00A772C4"/>
    <w:rsid w:val="00A77879"/>
    <w:rsid w:val="00A77DC5"/>
    <w:rsid w:val="00A77F83"/>
    <w:rsid w:val="00A810F9"/>
    <w:rsid w:val="00A81127"/>
    <w:rsid w:val="00A81D14"/>
    <w:rsid w:val="00A821F3"/>
    <w:rsid w:val="00A8354F"/>
    <w:rsid w:val="00A83560"/>
    <w:rsid w:val="00A84C04"/>
    <w:rsid w:val="00A85903"/>
    <w:rsid w:val="00A85A85"/>
    <w:rsid w:val="00A85B3E"/>
    <w:rsid w:val="00A85E73"/>
    <w:rsid w:val="00A866F2"/>
    <w:rsid w:val="00A86ECC"/>
    <w:rsid w:val="00A86FCC"/>
    <w:rsid w:val="00A87C05"/>
    <w:rsid w:val="00A904D3"/>
    <w:rsid w:val="00A907FE"/>
    <w:rsid w:val="00A91A2F"/>
    <w:rsid w:val="00A92771"/>
    <w:rsid w:val="00A934AA"/>
    <w:rsid w:val="00A939F9"/>
    <w:rsid w:val="00A953B9"/>
    <w:rsid w:val="00A95473"/>
    <w:rsid w:val="00AA013E"/>
    <w:rsid w:val="00AA1CA9"/>
    <w:rsid w:val="00AA207C"/>
    <w:rsid w:val="00AA2E5B"/>
    <w:rsid w:val="00AA3BAC"/>
    <w:rsid w:val="00AA4648"/>
    <w:rsid w:val="00AA5262"/>
    <w:rsid w:val="00AA55F7"/>
    <w:rsid w:val="00AA57A3"/>
    <w:rsid w:val="00AA5CD8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36C"/>
    <w:rsid w:val="00AB3AA0"/>
    <w:rsid w:val="00AB3CBC"/>
    <w:rsid w:val="00AB458F"/>
    <w:rsid w:val="00AB58D5"/>
    <w:rsid w:val="00AB6B5C"/>
    <w:rsid w:val="00AB6D25"/>
    <w:rsid w:val="00AB79BF"/>
    <w:rsid w:val="00AB79C8"/>
    <w:rsid w:val="00AC0D60"/>
    <w:rsid w:val="00AC0F17"/>
    <w:rsid w:val="00AC1A44"/>
    <w:rsid w:val="00AC2240"/>
    <w:rsid w:val="00AC2AC4"/>
    <w:rsid w:val="00AC3B8D"/>
    <w:rsid w:val="00AC5371"/>
    <w:rsid w:val="00AC5A78"/>
    <w:rsid w:val="00AC5DCF"/>
    <w:rsid w:val="00AC6F33"/>
    <w:rsid w:val="00AC77DC"/>
    <w:rsid w:val="00AC7DD4"/>
    <w:rsid w:val="00AD0C67"/>
    <w:rsid w:val="00AD2D60"/>
    <w:rsid w:val="00AD39F8"/>
    <w:rsid w:val="00AD3D86"/>
    <w:rsid w:val="00AD4399"/>
    <w:rsid w:val="00AD5152"/>
    <w:rsid w:val="00AD5180"/>
    <w:rsid w:val="00AD58FC"/>
    <w:rsid w:val="00AD5F66"/>
    <w:rsid w:val="00AD6260"/>
    <w:rsid w:val="00AD7676"/>
    <w:rsid w:val="00AE06C8"/>
    <w:rsid w:val="00AE1DE1"/>
    <w:rsid w:val="00AE2B31"/>
    <w:rsid w:val="00AE2D4B"/>
    <w:rsid w:val="00AE2E36"/>
    <w:rsid w:val="00AE3CB9"/>
    <w:rsid w:val="00AE40F9"/>
    <w:rsid w:val="00AE4F99"/>
    <w:rsid w:val="00AE53E6"/>
    <w:rsid w:val="00AE5B35"/>
    <w:rsid w:val="00AE66BC"/>
    <w:rsid w:val="00AE6789"/>
    <w:rsid w:val="00AE6EF2"/>
    <w:rsid w:val="00AE7653"/>
    <w:rsid w:val="00AF0C4B"/>
    <w:rsid w:val="00AF0D43"/>
    <w:rsid w:val="00AF1B43"/>
    <w:rsid w:val="00AF2F1E"/>
    <w:rsid w:val="00AF3780"/>
    <w:rsid w:val="00AF44DF"/>
    <w:rsid w:val="00AF4C9F"/>
    <w:rsid w:val="00AF52BC"/>
    <w:rsid w:val="00AF70BF"/>
    <w:rsid w:val="00AF77FE"/>
    <w:rsid w:val="00B00C09"/>
    <w:rsid w:val="00B01A4F"/>
    <w:rsid w:val="00B01C0F"/>
    <w:rsid w:val="00B02851"/>
    <w:rsid w:val="00B03D14"/>
    <w:rsid w:val="00B04C52"/>
    <w:rsid w:val="00B05C6D"/>
    <w:rsid w:val="00B05CC5"/>
    <w:rsid w:val="00B06AF2"/>
    <w:rsid w:val="00B1006C"/>
    <w:rsid w:val="00B1009F"/>
    <w:rsid w:val="00B1133C"/>
    <w:rsid w:val="00B11B69"/>
    <w:rsid w:val="00B12A5F"/>
    <w:rsid w:val="00B12D33"/>
    <w:rsid w:val="00B12FBA"/>
    <w:rsid w:val="00B13D8D"/>
    <w:rsid w:val="00B144C4"/>
    <w:rsid w:val="00B14642"/>
    <w:rsid w:val="00B14952"/>
    <w:rsid w:val="00B14AF9"/>
    <w:rsid w:val="00B15CA4"/>
    <w:rsid w:val="00B17240"/>
    <w:rsid w:val="00B1737B"/>
    <w:rsid w:val="00B17B0C"/>
    <w:rsid w:val="00B208C9"/>
    <w:rsid w:val="00B20B45"/>
    <w:rsid w:val="00B20DD4"/>
    <w:rsid w:val="00B217DB"/>
    <w:rsid w:val="00B23382"/>
    <w:rsid w:val="00B235F8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1A2"/>
    <w:rsid w:val="00B412A3"/>
    <w:rsid w:val="00B413B9"/>
    <w:rsid w:val="00B4146F"/>
    <w:rsid w:val="00B41B99"/>
    <w:rsid w:val="00B4483E"/>
    <w:rsid w:val="00B44C40"/>
    <w:rsid w:val="00B44CAE"/>
    <w:rsid w:val="00B469DC"/>
    <w:rsid w:val="00B46A9F"/>
    <w:rsid w:val="00B473F5"/>
    <w:rsid w:val="00B50537"/>
    <w:rsid w:val="00B51767"/>
    <w:rsid w:val="00B51924"/>
    <w:rsid w:val="00B51B63"/>
    <w:rsid w:val="00B51C7D"/>
    <w:rsid w:val="00B520CF"/>
    <w:rsid w:val="00B521B0"/>
    <w:rsid w:val="00B54831"/>
    <w:rsid w:val="00B57890"/>
    <w:rsid w:val="00B601FA"/>
    <w:rsid w:val="00B6033B"/>
    <w:rsid w:val="00B61820"/>
    <w:rsid w:val="00B61924"/>
    <w:rsid w:val="00B629EC"/>
    <w:rsid w:val="00B63591"/>
    <w:rsid w:val="00B63680"/>
    <w:rsid w:val="00B64125"/>
    <w:rsid w:val="00B65031"/>
    <w:rsid w:val="00B6506A"/>
    <w:rsid w:val="00B653AB"/>
    <w:rsid w:val="00B65F9E"/>
    <w:rsid w:val="00B666BF"/>
    <w:rsid w:val="00B66B19"/>
    <w:rsid w:val="00B7052B"/>
    <w:rsid w:val="00B70938"/>
    <w:rsid w:val="00B70D74"/>
    <w:rsid w:val="00B7120E"/>
    <w:rsid w:val="00B7204C"/>
    <w:rsid w:val="00B722C7"/>
    <w:rsid w:val="00B72F68"/>
    <w:rsid w:val="00B733EE"/>
    <w:rsid w:val="00B736A7"/>
    <w:rsid w:val="00B736B9"/>
    <w:rsid w:val="00B73C56"/>
    <w:rsid w:val="00B73F74"/>
    <w:rsid w:val="00B749B9"/>
    <w:rsid w:val="00B75AD8"/>
    <w:rsid w:val="00B76405"/>
    <w:rsid w:val="00B76D1B"/>
    <w:rsid w:val="00B7732E"/>
    <w:rsid w:val="00B77A19"/>
    <w:rsid w:val="00B80831"/>
    <w:rsid w:val="00B81262"/>
    <w:rsid w:val="00B81EBE"/>
    <w:rsid w:val="00B820A6"/>
    <w:rsid w:val="00B82545"/>
    <w:rsid w:val="00B828A8"/>
    <w:rsid w:val="00B83303"/>
    <w:rsid w:val="00B847BF"/>
    <w:rsid w:val="00B85DBF"/>
    <w:rsid w:val="00B8668E"/>
    <w:rsid w:val="00B86BCA"/>
    <w:rsid w:val="00B86D0B"/>
    <w:rsid w:val="00B914E9"/>
    <w:rsid w:val="00B9163F"/>
    <w:rsid w:val="00B91D7C"/>
    <w:rsid w:val="00B91FEC"/>
    <w:rsid w:val="00B92B70"/>
    <w:rsid w:val="00B931BD"/>
    <w:rsid w:val="00B93207"/>
    <w:rsid w:val="00B93F2B"/>
    <w:rsid w:val="00B941B8"/>
    <w:rsid w:val="00B94945"/>
    <w:rsid w:val="00B94D7F"/>
    <w:rsid w:val="00B953A5"/>
    <w:rsid w:val="00B9543F"/>
    <w:rsid w:val="00B956EE"/>
    <w:rsid w:val="00B958F1"/>
    <w:rsid w:val="00B95B90"/>
    <w:rsid w:val="00B9740E"/>
    <w:rsid w:val="00BA0063"/>
    <w:rsid w:val="00BA2BA1"/>
    <w:rsid w:val="00BA3562"/>
    <w:rsid w:val="00BA3C49"/>
    <w:rsid w:val="00BA4A0F"/>
    <w:rsid w:val="00BA4CBE"/>
    <w:rsid w:val="00BA6359"/>
    <w:rsid w:val="00BA69E8"/>
    <w:rsid w:val="00BA6BA1"/>
    <w:rsid w:val="00BA6DFF"/>
    <w:rsid w:val="00BA714E"/>
    <w:rsid w:val="00BA716D"/>
    <w:rsid w:val="00BA728E"/>
    <w:rsid w:val="00BA76A2"/>
    <w:rsid w:val="00BB0AFC"/>
    <w:rsid w:val="00BB1D75"/>
    <w:rsid w:val="00BB4DCC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D2E"/>
    <w:rsid w:val="00BC2DDB"/>
    <w:rsid w:val="00BC310C"/>
    <w:rsid w:val="00BC317C"/>
    <w:rsid w:val="00BC33F1"/>
    <w:rsid w:val="00BC3508"/>
    <w:rsid w:val="00BC3615"/>
    <w:rsid w:val="00BC3DBB"/>
    <w:rsid w:val="00BC3F52"/>
    <w:rsid w:val="00BC42C0"/>
    <w:rsid w:val="00BC44E4"/>
    <w:rsid w:val="00BC4626"/>
    <w:rsid w:val="00BC60A9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196"/>
    <w:rsid w:val="00BE3815"/>
    <w:rsid w:val="00BE382F"/>
    <w:rsid w:val="00BE4746"/>
    <w:rsid w:val="00BE54BD"/>
    <w:rsid w:val="00BE5509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06B9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1B8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0BCE"/>
    <w:rsid w:val="00C30FF2"/>
    <w:rsid w:val="00C319D1"/>
    <w:rsid w:val="00C31BC3"/>
    <w:rsid w:val="00C31DC8"/>
    <w:rsid w:val="00C32FC6"/>
    <w:rsid w:val="00C3443B"/>
    <w:rsid w:val="00C3503E"/>
    <w:rsid w:val="00C3702F"/>
    <w:rsid w:val="00C4184B"/>
    <w:rsid w:val="00C42C84"/>
    <w:rsid w:val="00C42F6A"/>
    <w:rsid w:val="00C43B04"/>
    <w:rsid w:val="00C4500A"/>
    <w:rsid w:val="00C45AF5"/>
    <w:rsid w:val="00C45F0D"/>
    <w:rsid w:val="00C517C0"/>
    <w:rsid w:val="00C51D06"/>
    <w:rsid w:val="00C528FE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41C"/>
    <w:rsid w:val="00C62895"/>
    <w:rsid w:val="00C63004"/>
    <w:rsid w:val="00C63B7B"/>
    <w:rsid w:val="00C64240"/>
    <w:rsid w:val="00C64A37"/>
    <w:rsid w:val="00C64A7C"/>
    <w:rsid w:val="00C65930"/>
    <w:rsid w:val="00C6633B"/>
    <w:rsid w:val="00C66408"/>
    <w:rsid w:val="00C67462"/>
    <w:rsid w:val="00C67F58"/>
    <w:rsid w:val="00C70183"/>
    <w:rsid w:val="00C70BD0"/>
    <w:rsid w:val="00C7158E"/>
    <w:rsid w:val="00C71608"/>
    <w:rsid w:val="00C717C9"/>
    <w:rsid w:val="00C719E3"/>
    <w:rsid w:val="00C7250B"/>
    <w:rsid w:val="00C7346B"/>
    <w:rsid w:val="00C735A3"/>
    <w:rsid w:val="00C73879"/>
    <w:rsid w:val="00C73B28"/>
    <w:rsid w:val="00C7420D"/>
    <w:rsid w:val="00C74CB4"/>
    <w:rsid w:val="00C77050"/>
    <w:rsid w:val="00C77C0E"/>
    <w:rsid w:val="00C8063E"/>
    <w:rsid w:val="00C81487"/>
    <w:rsid w:val="00C83C5C"/>
    <w:rsid w:val="00C84C01"/>
    <w:rsid w:val="00C86BEF"/>
    <w:rsid w:val="00C86DE3"/>
    <w:rsid w:val="00C87B4F"/>
    <w:rsid w:val="00C90369"/>
    <w:rsid w:val="00C90A28"/>
    <w:rsid w:val="00C91687"/>
    <w:rsid w:val="00C91859"/>
    <w:rsid w:val="00C91E8C"/>
    <w:rsid w:val="00C924A8"/>
    <w:rsid w:val="00C9303F"/>
    <w:rsid w:val="00C9362C"/>
    <w:rsid w:val="00C93D5E"/>
    <w:rsid w:val="00C93E68"/>
    <w:rsid w:val="00C940E7"/>
    <w:rsid w:val="00C945FE"/>
    <w:rsid w:val="00C9461E"/>
    <w:rsid w:val="00C94FA1"/>
    <w:rsid w:val="00C96FAA"/>
    <w:rsid w:val="00C974EF"/>
    <w:rsid w:val="00C97A04"/>
    <w:rsid w:val="00C97EE8"/>
    <w:rsid w:val="00C97F00"/>
    <w:rsid w:val="00CA0641"/>
    <w:rsid w:val="00CA107B"/>
    <w:rsid w:val="00CA12C5"/>
    <w:rsid w:val="00CA1811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910"/>
    <w:rsid w:val="00CB4FC1"/>
    <w:rsid w:val="00CB68E5"/>
    <w:rsid w:val="00CC0342"/>
    <w:rsid w:val="00CC0AFE"/>
    <w:rsid w:val="00CC28D0"/>
    <w:rsid w:val="00CC2D0D"/>
    <w:rsid w:val="00CC3147"/>
    <w:rsid w:val="00CC4B2F"/>
    <w:rsid w:val="00CC5415"/>
    <w:rsid w:val="00CC5592"/>
    <w:rsid w:val="00CC5706"/>
    <w:rsid w:val="00CC72A6"/>
    <w:rsid w:val="00CC739E"/>
    <w:rsid w:val="00CC774E"/>
    <w:rsid w:val="00CD082A"/>
    <w:rsid w:val="00CD1150"/>
    <w:rsid w:val="00CD178A"/>
    <w:rsid w:val="00CD217B"/>
    <w:rsid w:val="00CD2907"/>
    <w:rsid w:val="00CD2F6F"/>
    <w:rsid w:val="00CD387D"/>
    <w:rsid w:val="00CD49BB"/>
    <w:rsid w:val="00CD5485"/>
    <w:rsid w:val="00CD58B7"/>
    <w:rsid w:val="00CD6FF6"/>
    <w:rsid w:val="00CE1FEB"/>
    <w:rsid w:val="00CE41FA"/>
    <w:rsid w:val="00CE5807"/>
    <w:rsid w:val="00CE5EF2"/>
    <w:rsid w:val="00CE632B"/>
    <w:rsid w:val="00CE6A48"/>
    <w:rsid w:val="00CE6D11"/>
    <w:rsid w:val="00CF00C1"/>
    <w:rsid w:val="00CF2E4C"/>
    <w:rsid w:val="00CF35FF"/>
    <w:rsid w:val="00CF3889"/>
    <w:rsid w:val="00CF4099"/>
    <w:rsid w:val="00CF50AE"/>
    <w:rsid w:val="00CF538E"/>
    <w:rsid w:val="00CF5F5C"/>
    <w:rsid w:val="00CF6348"/>
    <w:rsid w:val="00CF648E"/>
    <w:rsid w:val="00D00796"/>
    <w:rsid w:val="00D008F4"/>
    <w:rsid w:val="00D01475"/>
    <w:rsid w:val="00D01B23"/>
    <w:rsid w:val="00D01C12"/>
    <w:rsid w:val="00D01D52"/>
    <w:rsid w:val="00D0204B"/>
    <w:rsid w:val="00D029DF"/>
    <w:rsid w:val="00D03002"/>
    <w:rsid w:val="00D04EDC"/>
    <w:rsid w:val="00D05126"/>
    <w:rsid w:val="00D06B81"/>
    <w:rsid w:val="00D078D8"/>
    <w:rsid w:val="00D11AD0"/>
    <w:rsid w:val="00D12F08"/>
    <w:rsid w:val="00D134CC"/>
    <w:rsid w:val="00D14A85"/>
    <w:rsid w:val="00D150B0"/>
    <w:rsid w:val="00D160C0"/>
    <w:rsid w:val="00D16D48"/>
    <w:rsid w:val="00D17EAA"/>
    <w:rsid w:val="00D21BB8"/>
    <w:rsid w:val="00D23140"/>
    <w:rsid w:val="00D23581"/>
    <w:rsid w:val="00D2370B"/>
    <w:rsid w:val="00D24390"/>
    <w:rsid w:val="00D24AD1"/>
    <w:rsid w:val="00D24C05"/>
    <w:rsid w:val="00D25369"/>
    <w:rsid w:val="00D25B29"/>
    <w:rsid w:val="00D26089"/>
    <w:rsid w:val="00D2609E"/>
    <w:rsid w:val="00D261A2"/>
    <w:rsid w:val="00D26B0E"/>
    <w:rsid w:val="00D27658"/>
    <w:rsid w:val="00D30454"/>
    <w:rsid w:val="00D30E0F"/>
    <w:rsid w:val="00D32F8C"/>
    <w:rsid w:val="00D35C76"/>
    <w:rsid w:val="00D36450"/>
    <w:rsid w:val="00D36D38"/>
    <w:rsid w:val="00D379BB"/>
    <w:rsid w:val="00D42221"/>
    <w:rsid w:val="00D4377C"/>
    <w:rsid w:val="00D43D62"/>
    <w:rsid w:val="00D44A0E"/>
    <w:rsid w:val="00D464BB"/>
    <w:rsid w:val="00D469E6"/>
    <w:rsid w:val="00D47A46"/>
    <w:rsid w:val="00D47E2E"/>
    <w:rsid w:val="00D50055"/>
    <w:rsid w:val="00D510E9"/>
    <w:rsid w:val="00D5244F"/>
    <w:rsid w:val="00D5248C"/>
    <w:rsid w:val="00D52DA7"/>
    <w:rsid w:val="00D5305B"/>
    <w:rsid w:val="00D531C6"/>
    <w:rsid w:val="00D536DF"/>
    <w:rsid w:val="00D53B77"/>
    <w:rsid w:val="00D54347"/>
    <w:rsid w:val="00D5553A"/>
    <w:rsid w:val="00D55C02"/>
    <w:rsid w:val="00D57D81"/>
    <w:rsid w:val="00D60211"/>
    <w:rsid w:val="00D60442"/>
    <w:rsid w:val="00D60A84"/>
    <w:rsid w:val="00D616D2"/>
    <w:rsid w:val="00D62602"/>
    <w:rsid w:val="00D62F34"/>
    <w:rsid w:val="00D62F45"/>
    <w:rsid w:val="00D63B5F"/>
    <w:rsid w:val="00D65E9D"/>
    <w:rsid w:val="00D70B25"/>
    <w:rsid w:val="00D70EF7"/>
    <w:rsid w:val="00D71E2D"/>
    <w:rsid w:val="00D734C2"/>
    <w:rsid w:val="00D736F9"/>
    <w:rsid w:val="00D73941"/>
    <w:rsid w:val="00D76DA0"/>
    <w:rsid w:val="00D77F27"/>
    <w:rsid w:val="00D77FEA"/>
    <w:rsid w:val="00D8019B"/>
    <w:rsid w:val="00D80200"/>
    <w:rsid w:val="00D81DCB"/>
    <w:rsid w:val="00D829B9"/>
    <w:rsid w:val="00D8397C"/>
    <w:rsid w:val="00D83A09"/>
    <w:rsid w:val="00D84AFC"/>
    <w:rsid w:val="00D85C63"/>
    <w:rsid w:val="00D85C9B"/>
    <w:rsid w:val="00D86250"/>
    <w:rsid w:val="00D872EC"/>
    <w:rsid w:val="00D8772D"/>
    <w:rsid w:val="00D87AAF"/>
    <w:rsid w:val="00D87ECF"/>
    <w:rsid w:val="00D906D5"/>
    <w:rsid w:val="00D90A74"/>
    <w:rsid w:val="00D90AD8"/>
    <w:rsid w:val="00D90CB4"/>
    <w:rsid w:val="00D9166B"/>
    <w:rsid w:val="00D91E1B"/>
    <w:rsid w:val="00D92427"/>
    <w:rsid w:val="00D927B5"/>
    <w:rsid w:val="00D92B9D"/>
    <w:rsid w:val="00D943C3"/>
    <w:rsid w:val="00D94BC9"/>
    <w:rsid w:val="00D94BFD"/>
    <w:rsid w:val="00D94EED"/>
    <w:rsid w:val="00D94F1A"/>
    <w:rsid w:val="00D95F99"/>
    <w:rsid w:val="00D96026"/>
    <w:rsid w:val="00D965FA"/>
    <w:rsid w:val="00D96A34"/>
    <w:rsid w:val="00D973FA"/>
    <w:rsid w:val="00D97CB4"/>
    <w:rsid w:val="00DA041B"/>
    <w:rsid w:val="00DA0438"/>
    <w:rsid w:val="00DA15B6"/>
    <w:rsid w:val="00DA40CB"/>
    <w:rsid w:val="00DA4274"/>
    <w:rsid w:val="00DA4D68"/>
    <w:rsid w:val="00DA5B32"/>
    <w:rsid w:val="00DA6528"/>
    <w:rsid w:val="00DA660E"/>
    <w:rsid w:val="00DA70BC"/>
    <w:rsid w:val="00DA7C1C"/>
    <w:rsid w:val="00DB0D2C"/>
    <w:rsid w:val="00DB0F78"/>
    <w:rsid w:val="00DB147A"/>
    <w:rsid w:val="00DB1B7A"/>
    <w:rsid w:val="00DB299B"/>
    <w:rsid w:val="00DB4EB2"/>
    <w:rsid w:val="00DB67AB"/>
    <w:rsid w:val="00DC0536"/>
    <w:rsid w:val="00DC0BD7"/>
    <w:rsid w:val="00DC22C3"/>
    <w:rsid w:val="00DC448A"/>
    <w:rsid w:val="00DC5E2F"/>
    <w:rsid w:val="00DC6708"/>
    <w:rsid w:val="00DC7097"/>
    <w:rsid w:val="00DC70E4"/>
    <w:rsid w:val="00DC7F3C"/>
    <w:rsid w:val="00DD0170"/>
    <w:rsid w:val="00DD01DA"/>
    <w:rsid w:val="00DD08D7"/>
    <w:rsid w:val="00DD1705"/>
    <w:rsid w:val="00DD1F1F"/>
    <w:rsid w:val="00DD2BE2"/>
    <w:rsid w:val="00DD3036"/>
    <w:rsid w:val="00DD3731"/>
    <w:rsid w:val="00DD396B"/>
    <w:rsid w:val="00DD43EA"/>
    <w:rsid w:val="00DD504C"/>
    <w:rsid w:val="00DD7916"/>
    <w:rsid w:val="00DE0409"/>
    <w:rsid w:val="00DE0DF7"/>
    <w:rsid w:val="00DE1E47"/>
    <w:rsid w:val="00DE3145"/>
    <w:rsid w:val="00DE568F"/>
    <w:rsid w:val="00DF0367"/>
    <w:rsid w:val="00DF07F8"/>
    <w:rsid w:val="00DF29DF"/>
    <w:rsid w:val="00DF4CD6"/>
    <w:rsid w:val="00DF5320"/>
    <w:rsid w:val="00DF5B54"/>
    <w:rsid w:val="00DF6013"/>
    <w:rsid w:val="00DF6A5C"/>
    <w:rsid w:val="00DF7BC7"/>
    <w:rsid w:val="00E01436"/>
    <w:rsid w:val="00E02697"/>
    <w:rsid w:val="00E03709"/>
    <w:rsid w:val="00E03B38"/>
    <w:rsid w:val="00E040CC"/>
    <w:rsid w:val="00E04110"/>
    <w:rsid w:val="00E045BD"/>
    <w:rsid w:val="00E0762C"/>
    <w:rsid w:val="00E07632"/>
    <w:rsid w:val="00E07B0E"/>
    <w:rsid w:val="00E1149B"/>
    <w:rsid w:val="00E119EE"/>
    <w:rsid w:val="00E135B1"/>
    <w:rsid w:val="00E138BA"/>
    <w:rsid w:val="00E14B72"/>
    <w:rsid w:val="00E15A20"/>
    <w:rsid w:val="00E16122"/>
    <w:rsid w:val="00E16583"/>
    <w:rsid w:val="00E165BE"/>
    <w:rsid w:val="00E1667E"/>
    <w:rsid w:val="00E168CA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35AB"/>
    <w:rsid w:val="00E34799"/>
    <w:rsid w:val="00E35136"/>
    <w:rsid w:val="00E37334"/>
    <w:rsid w:val="00E40155"/>
    <w:rsid w:val="00E40B56"/>
    <w:rsid w:val="00E40FE2"/>
    <w:rsid w:val="00E41497"/>
    <w:rsid w:val="00E428E6"/>
    <w:rsid w:val="00E42EB1"/>
    <w:rsid w:val="00E42FF9"/>
    <w:rsid w:val="00E44594"/>
    <w:rsid w:val="00E45DB9"/>
    <w:rsid w:val="00E463AD"/>
    <w:rsid w:val="00E46FFF"/>
    <w:rsid w:val="00E4714C"/>
    <w:rsid w:val="00E47168"/>
    <w:rsid w:val="00E478C8"/>
    <w:rsid w:val="00E50EAB"/>
    <w:rsid w:val="00E50EC8"/>
    <w:rsid w:val="00E5101C"/>
    <w:rsid w:val="00E51AEB"/>
    <w:rsid w:val="00E52099"/>
    <w:rsid w:val="00E522A7"/>
    <w:rsid w:val="00E52716"/>
    <w:rsid w:val="00E53466"/>
    <w:rsid w:val="00E53494"/>
    <w:rsid w:val="00E53693"/>
    <w:rsid w:val="00E53C71"/>
    <w:rsid w:val="00E54452"/>
    <w:rsid w:val="00E54A2C"/>
    <w:rsid w:val="00E55777"/>
    <w:rsid w:val="00E569A1"/>
    <w:rsid w:val="00E57ABD"/>
    <w:rsid w:val="00E6001A"/>
    <w:rsid w:val="00E607C1"/>
    <w:rsid w:val="00E60E66"/>
    <w:rsid w:val="00E61613"/>
    <w:rsid w:val="00E62A48"/>
    <w:rsid w:val="00E62C0F"/>
    <w:rsid w:val="00E64BE7"/>
    <w:rsid w:val="00E65277"/>
    <w:rsid w:val="00E664C5"/>
    <w:rsid w:val="00E66983"/>
    <w:rsid w:val="00E671A2"/>
    <w:rsid w:val="00E67AEE"/>
    <w:rsid w:val="00E71DE9"/>
    <w:rsid w:val="00E75165"/>
    <w:rsid w:val="00E76061"/>
    <w:rsid w:val="00E76D26"/>
    <w:rsid w:val="00E77169"/>
    <w:rsid w:val="00E77E1D"/>
    <w:rsid w:val="00E806E2"/>
    <w:rsid w:val="00E80B43"/>
    <w:rsid w:val="00E813F3"/>
    <w:rsid w:val="00E81412"/>
    <w:rsid w:val="00E824A6"/>
    <w:rsid w:val="00E8252E"/>
    <w:rsid w:val="00E827EF"/>
    <w:rsid w:val="00E82F1D"/>
    <w:rsid w:val="00E832ED"/>
    <w:rsid w:val="00E8392C"/>
    <w:rsid w:val="00E83987"/>
    <w:rsid w:val="00E8632D"/>
    <w:rsid w:val="00E87266"/>
    <w:rsid w:val="00E87ABB"/>
    <w:rsid w:val="00E90B85"/>
    <w:rsid w:val="00E93331"/>
    <w:rsid w:val="00E9568F"/>
    <w:rsid w:val="00E95A72"/>
    <w:rsid w:val="00E95D33"/>
    <w:rsid w:val="00E96A7E"/>
    <w:rsid w:val="00EA09A6"/>
    <w:rsid w:val="00EA0F57"/>
    <w:rsid w:val="00EA148C"/>
    <w:rsid w:val="00EA3120"/>
    <w:rsid w:val="00EA437F"/>
    <w:rsid w:val="00EA46EA"/>
    <w:rsid w:val="00EA57A4"/>
    <w:rsid w:val="00EA5E22"/>
    <w:rsid w:val="00EA5E29"/>
    <w:rsid w:val="00EA69E1"/>
    <w:rsid w:val="00EA74BD"/>
    <w:rsid w:val="00EA77F8"/>
    <w:rsid w:val="00EB10D5"/>
    <w:rsid w:val="00EB1390"/>
    <w:rsid w:val="00EB1A93"/>
    <w:rsid w:val="00EB2C71"/>
    <w:rsid w:val="00EB4340"/>
    <w:rsid w:val="00EB556D"/>
    <w:rsid w:val="00EB5952"/>
    <w:rsid w:val="00EB5A7D"/>
    <w:rsid w:val="00EB6548"/>
    <w:rsid w:val="00EB746E"/>
    <w:rsid w:val="00EC1105"/>
    <w:rsid w:val="00EC24E5"/>
    <w:rsid w:val="00EC2CA0"/>
    <w:rsid w:val="00EC3784"/>
    <w:rsid w:val="00EC4537"/>
    <w:rsid w:val="00EC4894"/>
    <w:rsid w:val="00EC4951"/>
    <w:rsid w:val="00EC5DD8"/>
    <w:rsid w:val="00EC6435"/>
    <w:rsid w:val="00EC7229"/>
    <w:rsid w:val="00EC7276"/>
    <w:rsid w:val="00EC73CA"/>
    <w:rsid w:val="00EC76B9"/>
    <w:rsid w:val="00ED124A"/>
    <w:rsid w:val="00ED1949"/>
    <w:rsid w:val="00ED1C8A"/>
    <w:rsid w:val="00ED297A"/>
    <w:rsid w:val="00ED2B68"/>
    <w:rsid w:val="00ED55C0"/>
    <w:rsid w:val="00ED682B"/>
    <w:rsid w:val="00EE1CA5"/>
    <w:rsid w:val="00EE2896"/>
    <w:rsid w:val="00EE2F38"/>
    <w:rsid w:val="00EE36CB"/>
    <w:rsid w:val="00EE41D5"/>
    <w:rsid w:val="00EE4780"/>
    <w:rsid w:val="00EE4970"/>
    <w:rsid w:val="00EE5223"/>
    <w:rsid w:val="00EE5EC4"/>
    <w:rsid w:val="00EE6729"/>
    <w:rsid w:val="00EE746E"/>
    <w:rsid w:val="00EF08DF"/>
    <w:rsid w:val="00EF102F"/>
    <w:rsid w:val="00EF1632"/>
    <w:rsid w:val="00EF2C29"/>
    <w:rsid w:val="00EF4EA0"/>
    <w:rsid w:val="00EF5566"/>
    <w:rsid w:val="00EF6C6B"/>
    <w:rsid w:val="00F00161"/>
    <w:rsid w:val="00F001EA"/>
    <w:rsid w:val="00F0121F"/>
    <w:rsid w:val="00F01669"/>
    <w:rsid w:val="00F0170D"/>
    <w:rsid w:val="00F01C7D"/>
    <w:rsid w:val="00F01DD6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07F6C"/>
    <w:rsid w:val="00F1084F"/>
    <w:rsid w:val="00F108B4"/>
    <w:rsid w:val="00F109F4"/>
    <w:rsid w:val="00F12E6F"/>
    <w:rsid w:val="00F132FD"/>
    <w:rsid w:val="00F13C31"/>
    <w:rsid w:val="00F154DB"/>
    <w:rsid w:val="00F15F6E"/>
    <w:rsid w:val="00F16A99"/>
    <w:rsid w:val="00F21D43"/>
    <w:rsid w:val="00F23414"/>
    <w:rsid w:val="00F23AF6"/>
    <w:rsid w:val="00F242CE"/>
    <w:rsid w:val="00F243F5"/>
    <w:rsid w:val="00F25659"/>
    <w:rsid w:val="00F26C90"/>
    <w:rsid w:val="00F27C8F"/>
    <w:rsid w:val="00F3194E"/>
    <w:rsid w:val="00F31D9C"/>
    <w:rsid w:val="00F32102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37CD7"/>
    <w:rsid w:val="00F40194"/>
    <w:rsid w:val="00F4096A"/>
    <w:rsid w:val="00F420AB"/>
    <w:rsid w:val="00F4312C"/>
    <w:rsid w:val="00F438FA"/>
    <w:rsid w:val="00F43964"/>
    <w:rsid w:val="00F44379"/>
    <w:rsid w:val="00F4477E"/>
    <w:rsid w:val="00F45678"/>
    <w:rsid w:val="00F45AD8"/>
    <w:rsid w:val="00F46013"/>
    <w:rsid w:val="00F467D2"/>
    <w:rsid w:val="00F47274"/>
    <w:rsid w:val="00F47299"/>
    <w:rsid w:val="00F473D6"/>
    <w:rsid w:val="00F478EF"/>
    <w:rsid w:val="00F47E33"/>
    <w:rsid w:val="00F513FE"/>
    <w:rsid w:val="00F51B8D"/>
    <w:rsid w:val="00F51E31"/>
    <w:rsid w:val="00F53682"/>
    <w:rsid w:val="00F538ED"/>
    <w:rsid w:val="00F53B53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D8F"/>
    <w:rsid w:val="00F67F37"/>
    <w:rsid w:val="00F70167"/>
    <w:rsid w:val="00F705E4"/>
    <w:rsid w:val="00F70A67"/>
    <w:rsid w:val="00F72055"/>
    <w:rsid w:val="00F726A7"/>
    <w:rsid w:val="00F72715"/>
    <w:rsid w:val="00F729F3"/>
    <w:rsid w:val="00F72D92"/>
    <w:rsid w:val="00F73110"/>
    <w:rsid w:val="00F741B3"/>
    <w:rsid w:val="00F747D5"/>
    <w:rsid w:val="00F75407"/>
    <w:rsid w:val="00F76B91"/>
    <w:rsid w:val="00F76D4D"/>
    <w:rsid w:val="00F76E10"/>
    <w:rsid w:val="00F777C2"/>
    <w:rsid w:val="00F77B66"/>
    <w:rsid w:val="00F77DCD"/>
    <w:rsid w:val="00F77E60"/>
    <w:rsid w:val="00F77E64"/>
    <w:rsid w:val="00F802BE"/>
    <w:rsid w:val="00F80E93"/>
    <w:rsid w:val="00F81964"/>
    <w:rsid w:val="00F81BF3"/>
    <w:rsid w:val="00F822FB"/>
    <w:rsid w:val="00F825FB"/>
    <w:rsid w:val="00F827A4"/>
    <w:rsid w:val="00F82A65"/>
    <w:rsid w:val="00F82CF5"/>
    <w:rsid w:val="00F832E0"/>
    <w:rsid w:val="00F83405"/>
    <w:rsid w:val="00F83720"/>
    <w:rsid w:val="00F84271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280C"/>
    <w:rsid w:val="00F94CA8"/>
    <w:rsid w:val="00F9541C"/>
    <w:rsid w:val="00F95A4D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07C6"/>
    <w:rsid w:val="00FB09A0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4E7B"/>
    <w:rsid w:val="00FB5906"/>
    <w:rsid w:val="00FB5C58"/>
    <w:rsid w:val="00FB5C7D"/>
    <w:rsid w:val="00FB69C3"/>
    <w:rsid w:val="00FB6D2E"/>
    <w:rsid w:val="00FB762F"/>
    <w:rsid w:val="00FB7715"/>
    <w:rsid w:val="00FB7B0D"/>
    <w:rsid w:val="00FC00D7"/>
    <w:rsid w:val="00FC0725"/>
    <w:rsid w:val="00FC0B14"/>
    <w:rsid w:val="00FC0EC4"/>
    <w:rsid w:val="00FC1ECE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0FCF"/>
    <w:rsid w:val="00FD304F"/>
    <w:rsid w:val="00FD30CF"/>
    <w:rsid w:val="00FD4353"/>
    <w:rsid w:val="00FD4AFD"/>
    <w:rsid w:val="00FD4F5A"/>
    <w:rsid w:val="00FD5EA7"/>
    <w:rsid w:val="00FD69E9"/>
    <w:rsid w:val="00FD73F5"/>
    <w:rsid w:val="00FD758D"/>
    <w:rsid w:val="00FD7BD2"/>
    <w:rsid w:val="00FE08F1"/>
    <w:rsid w:val="00FE16B3"/>
    <w:rsid w:val="00FE4DFA"/>
    <w:rsid w:val="00FE5047"/>
    <w:rsid w:val="00FE5525"/>
    <w:rsid w:val="00FE5C2F"/>
    <w:rsid w:val="00FE68CC"/>
    <w:rsid w:val="00FE6DF6"/>
    <w:rsid w:val="00FE769D"/>
    <w:rsid w:val="00FE7C26"/>
    <w:rsid w:val="00FF0DDF"/>
    <w:rsid w:val="00FF141E"/>
    <w:rsid w:val="00FF1913"/>
    <w:rsid w:val="00FF198D"/>
    <w:rsid w:val="00FF1B51"/>
    <w:rsid w:val="00FF22E6"/>
    <w:rsid w:val="00FF28AA"/>
    <w:rsid w:val="00FF2B8F"/>
    <w:rsid w:val="00FF2BEF"/>
    <w:rsid w:val="00FF3513"/>
    <w:rsid w:val="00FF4700"/>
    <w:rsid w:val="00FF48BB"/>
    <w:rsid w:val="00FF4BA5"/>
    <w:rsid w:val="00FF4C65"/>
    <w:rsid w:val="00FF59DA"/>
    <w:rsid w:val="00FF5B81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image" Target="media/image8.png"/><Relationship Id="rId38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image" Target="media/image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7.png"/><Relationship Id="rId37" Type="http://schemas.openxmlformats.org/officeDocument/2006/relationships/hyperlink" Target="https://dbw.stat.gov.pl/dashboard/25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obszary-tematyczne/inne-opracowania/informacje-o-sytuacji-spoleczno-gospodarczej/biuletyn-statystyczny-nr-72024,4,152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image" Target="media/image5.png"/><Relationship Id="rId35" Type="http://schemas.openxmlformats.org/officeDocument/2006/relationships/hyperlink" Target="https://stat.gov.pl/obszary-tematyczne/koniunktura/koniunktura/koniunktura-w-przetworstwie-przemyslowym-budownictwie-handlu-i-uslugach-sierpien-2024-roku,3,141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6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Arkusz1!$A$14:$B$58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Arkusz1!$C$14:$C$58</c:f>
              <c:numCache>
                <c:formatCode>0.0</c:formatCode>
                <c:ptCount val="45"/>
                <c:pt idx="0">
                  <c:v>-25.1</c:v>
                </c:pt>
                <c:pt idx="1">
                  <c:v>-25.2</c:v>
                </c:pt>
                <c:pt idx="2">
                  <c:v>-23</c:v>
                </c:pt>
                <c:pt idx="3">
                  <c:v>-22.5</c:v>
                </c:pt>
                <c:pt idx="4">
                  <c:v>-14.6</c:v>
                </c:pt>
                <c:pt idx="5">
                  <c:v>-14.8</c:v>
                </c:pt>
                <c:pt idx="6">
                  <c:v>-13.5</c:v>
                </c:pt>
                <c:pt idx="7">
                  <c:v>-14.6</c:v>
                </c:pt>
                <c:pt idx="8">
                  <c:v>-13</c:v>
                </c:pt>
                <c:pt idx="9">
                  <c:v>-17.8</c:v>
                </c:pt>
                <c:pt idx="10">
                  <c:v>-23.3</c:v>
                </c:pt>
                <c:pt idx="11">
                  <c:v>-27.3</c:v>
                </c:pt>
                <c:pt idx="12">
                  <c:v>-29.2</c:v>
                </c:pt>
                <c:pt idx="13">
                  <c:v>-27.7</c:v>
                </c:pt>
                <c:pt idx="14">
                  <c:v>-39</c:v>
                </c:pt>
                <c:pt idx="15">
                  <c:v>-37.200000000000003</c:v>
                </c:pt>
                <c:pt idx="16">
                  <c:v>-38.4</c:v>
                </c:pt>
                <c:pt idx="17">
                  <c:v>-43.8</c:v>
                </c:pt>
                <c:pt idx="18">
                  <c:v>-41.7</c:v>
                </c:pt>
                <c:pt idx="19">
                  <c:v>-44.9</c:v>
                </c:pt>
                <c:pt idx="20">
                  <c:v>-44.2</c:v>
                </c:pt>
                <c:pt idx="21">
                  <c:v>-45.5</c:v>
                </c:pt>
                <c:pt idx="22">
                  <c:v>-44</c:v>
                </c:pt>
                <c:pt idx="23">
                  <c:v>-41.9</c:v>
                </c:pt>
                <c:pt idx="24" formatCode="General">
                  <c:v>-38.1</c:v>
                </c:pt>
                <c:pt idx="25" formatCode="General">
                  <c:v>-36</c:v>
                </c:pt>
                <c:pt idx="26" formatCode="General">
                  <c:v>-35.6</c:v>
                </c:pt>
                <c:pt idx="27" formatCode="General">
                  <c:v>-32.200000000000003</c:v>
                </c:pt>
                <c:pt idx="28" formatCode="General">
                  <c:v>-29.9</c:v>
                </c:pt>
                <c:pt idx="29" formatCode="General">
                  <c:v>-28.2</c:v>
                </c:pt>
                <c:pt idx="30" formatCode="General">
                  <c:v>-24.9</c:v>
                </c:pt>
                <c:pt idx="31" formatCode="General">
                  <c:v>-22.3</c:v>
                </c:pt>
                <c:pt idx="32" formatCode="General">
                  <c:v>-20.3</c:v>
                </c:pt>
                <c:pt idx="33" formatCode="General">
                  <c:v>-17.899999999999999</c:v>
                </c:pt>
                <c:pt idx="34" formatCode="General">
                  <c:v>-15.1</c:v>
                </c:pt>
                <c:pt idx="35" formatCode="General">
                  <c:v>-15.2</c:v>
                </c:pt>
                <c:pt idx="36" formatCode="General">
                  <c:v>-12.6</c:v>
                </c:pt>
                <c:pt idx="37" formatCode="General">
                  <c:v>-12.6</c:v>
                </c:pt>
                <c:pt idx="38" formatCode="General">
                  <c:v>-12.3</c:v>
                </c:pt>
                <c:pt idx="39" formatCode="General">
                  <c:v>-11.5</c:v>
                </c:pt>
                <c:pt idx="40" formatCode="General">
                  <c:v>-13.8</c:v>
                </c:pt>
                <c:pt idx="41" formatCode="General">
                  <c:v>-12</c:v>
                </c:pt>
                <c:pt idx="42" formatCode="General">
                  <c:v>-14</c:v>
                </c:pt>
                <c:pt idx="43" formatCode="General">
                  <c:v>-15.9</c:v>
                </c:pt>
                <c:pt idx="44" formatCode="General">
                  <c:v>-13.9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54130272"/>
        <c:axId val="224985144"/>
      </c:barChart>
      <c:lineChart>
        <c:grouping val="standard"/>
        <c:varyColors val="0"/>
        <c:ser>
          <c:idx val="2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Arkusz1!$A$14:$B$58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Arkusz1!$D$14:$D$58</c:f>
              <c:numCache>
                <c:formatCode>0.0</c:formatCode>
                <c:ptCount val="45"/>
                <c:pt idx="0">
                  <c:v>-12.9</c:v>
                </c:pt>
                <c:pt idx="1">
                  <c:v>-13.2</c:v>
                </c:pt>
                <c:pt idx="2">
                  <c:v>-13.4</c:v>
                </c:pt>
                <c:pt idx="3">
                  <c:v>-11.9</c:v>
                </c:pt>
                <c:pt idx="4">
                  <c:v>-5.7</c:v>
                </c:pt>
                <c:pt idx="5">
                  <c:v>-8</c:v>
                </c:pt>
                <c:pt idx="6">
                  <c:v>-6.2</c:v>
                </c:pt>
                <c:pt idx="7">
                  <c:v>-6.1</c:v>
                </c:pt>
                <c:pt idx="8">
                  <c:v>-7.7</c:v>
                </c:pt>
                <c:pt idx="9">
                  <c:v>-8.6</c:v>
                </c:pt>
                <c:pt idx="10">
                  <c:v>-13.6</c:v>
                </c:pt>
                <c:pt idx="11">
                  <c:v>-16.399999999999999</c:v>
                </c:pt>
                <c:pt idx="12">
                  <c:v>-17.100000000000001</c:v>
                </c:pt>
                <c:pt idx="13">
                  <c:v>-15.8</c:v>
                </c:pt>
                <c:pt idx="14">
                  <c:v>-20.399999999999999</c:v>
                </c:pt>
                <c:pt idx="15">
                  <c:v>-22</c:v>
                </c:pt>
                <c:pt idx="16">
                  <c:v>-23</c:v>
                </c:pt>
                <c:pt idx="17">
                  <c:v>-30.2</c:v>
                </c:pt>
                <c:pt idx="18">
                  <c:v>-29.2</c:v>
                </c:pt>
                <c:pt idx="19">
                  <c:v>-32.799999999999997</c:v>
                </c:pt>
                <c:pt idx="20">
                  <c:v>-32.5</c:v>
                </c:pt>
                <c:pt idx="21">
                  <c:v>-31</c:v>
                </c:pt>
                <c:pt idx="22">
                  <c:v>-32.200000000000003</c:v>
                </c:pt>
                <c:pt idx="23">
                  <c:v>-30.4</c:v>
                </c:pt>
                <c:pt idx="24" formatCode="General">
                  <c:v>-28.1</c:v>
                </c:pt>
                <c:pt idx="25" formatCode="General">
                  <c:v>-28.6</c:v>
                </c:pt>
                <c:pt idx="26" formatCode="General">
                  <c:v>-29.9</c:v>
                </c:pt>
                <c:pt idx="27" formatCode="General">
                  <c:v>-26.9</c:v>
                </c:pt>
                <c:pt idx="28" formatCode="General">
                  <c:v>-24.2</c:v>
                </c:pt>
                <c:pt idx="29" formatCode="General">
                  <c:v>-24.3</c:v>
                </c:pt>
                <c:pt idx="30" formatCode="General">
                  <c:v>-18.2</c:v>
                </c:pt>
                <c:pt idx="31" formatCode="General">
                  <c:v>-18.5</c:v>
                </c:pt>
                <c:pt idx="32" formatCode="General">
                  <c:v>-15.9</c:v>
                </c:pt>
                <c:pt idx="33" formatCode="General">
                  <c:v>-11.9</c:v>
                </c:pt>
                <c:pt idx="34" formatCode="General">
                  <c:v>-11.7</c:v>
                </c:pt>
                <c:pt idx="35" formatCode="General">
                  <c:v>-12.7</c:v>
                </c:pt>
                <c:pt idx="36" formatCode="General">
                  <c:v>-10.3</c:v>
                </c:pt>
                <c:pt idx="37" formatCode="General">
                  <c:v>-9.6999999999999993</c:v>
                </c:pt>
                <c:pt idx="38" formatCode="General">
                  <c:v>-8.1999999999999993</c:v>
                </c:pt>
                <c:pt idx="39" formatCode="General">
                  <c:v>-6.4</c:v>
                </c:pt>
                <c:pt idx="40" formatCode="General">
                  <c:v>-6.8</c:v>
                </c:pt>
                <c:pt idx="41" formatCode="General">
                  <c:v>-5.8</c:v>
                </c:pt>
                <c:pt idx="42" formatCode="General">
                  <c:v>-4.0999999999999996</c:v>
                </c:pt>
                <c:pt idx="43" formatCode="General">
                  <c:v>-8.5</c:v>
                </c:pt>
                <c:pt idx="44" formatCode="General">
                  <c:v>-7.6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Arkusz1!$A$14:$B$58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Arkusz1!$E$14:$E$58</c:f>
              <c:numCache>
                <c:formatCode>0.0</c:formatCode>
                <c:ptCount val="45"/>
                <c:pt idx="0">
                  <c:v>-11.1</c:v>
                </c:pt>
                <c:pt idx="1">
                  <c:v>-7.8</c:v>
                </c:pt>
                <c:pt idx="2">
                  <c:v>-7.7</c:v>
                </c:pt>
                <c:pt idx="3">
                  <c:v>-8.1</c:v>
                </c:pt>
                <c:pt idx="4">
                  <c:v>-3.1</c:v>
                </c:pt>
                <c:pt idx="5">
                  <c:v>-4.3</c:v>
                </c:pt>
                <c:pt idx="6">
                  <c:v>-3.5</c:v>
                </c:pt>
                <c:pt idx="7">
                  <c:v>-4.2</c:v>
                </c:pt>
                <c:pt idx="8">
                  <c:v>-5.0999999999999996</c:v>
                </c:pt>
                <c:pt idx="9">
                  <c:v>-9.8000000000000007</c:v>
                </c:pt>
                <c:pt idx="10">
                  <c:v>-15.8</c:v>
                </c:pt>
                <c:pt idx="11">
                  <c:v>-18.399999999999999</c:v>
                </c:pt>
                <c:pt idx="12">
                  <c:v>-23.3</c:v>
                </c:pt>
                <c:pt idx="13">
                  <c:v>-18.2</c:v>
                </c:pt>
                <c:pt idx="14">
                  <c:v>-34</c:v>
                </c:pt>
                <c:pt idx="15">
                  <c:v>-30</c:v>
                </c:pt>
                <c:pt idx="16">
                  <c:v>-28.4</c:v>
                </c:pt>
                <c:pt idx="17">
                  <c:v>-36.299999999999997</c:v>
                </c:pt>
                <c:pt idx="18">
                  <c:v>-32.6</c:v>
                </c:pt>
                <c:pt idx="19">
                  <c:v>-34.4</c:v>
                </c:pt>
                <c:pt idx="20">
                  <c:v>-36.4</c:v>
                </c:pt>
                <c:pt idx="21">
                  <c:v>-34.799999999999997</c:v>
                </c:pt>
                <c:pt idx="22">
                  <c:v>-35.6</c:v>
                </c:pt>
                <c:pt idx="23">
                  <c:v>-31.4</c:v>
                </c:pt>
                <c:pt idx="24" formatCode="General">
                  <c:v>-27.3</c:v>
                </c:pt>
                <c:pt idx="25" formatCode="General">
                  <c:v>-23.2</c:v>
                </c:pt>
                <c:pt idx="26" formatCode="General">
                  <c:v>-20.3</c:v>
                </c:pt>
                <c:pt idx="27" formatCode="General">
                  <c:v>-17.600000000000001</c:v>
                </c:pt>
                <c:pt idx="28" formatCode="General">
                  <c:v>-15.7</c:v>
                </c:pt>
                <c:pt idx="29" formatCode="General">
                  <c:v>-14.5</c:v>
                </c:pt>
                <c:pt idx="30" formatCode="General">
                  <c:v>-11.4</c:v>
                </c:pt>
                <c:pt idx="31" formatCode="General">
                  <c:v>-10.199999999999999</c:v>
                </c:pt>
                <c:pt idx="32" formatCode="General">
                  <c:v>-5.7</c:v>
                </c:pt>
                <c:pt idx="33" formatCode="General">
                  <c:v>-6.9</c:v>
                </c:pt>
                <c:pt idx="34" formatCode="General">
                  <c:v>-5.9</c:v>
                </c:pt>
                <c:pt idx="35" formatCode="General">
                  <c:v>-3.9</c:v>
                </c:pt>
                <c:pt idx="36" formatCode="General">
                  <c:v>-1</c:v>
                </c:pt>
                <c:pt idx="37" formatCode="General">
                  <c:v>-3</c:v>
                </c:pt>
                <c:pt idx="38" formatCode="General">
                  <c:v>-3.2</c:v>
                </c:pt>
                <c:pt idx="39" formatCode="General">
                  <c:v>-5.0999999999999996</c:v>
                </c:pt>
                <c:pt idx="40" formatCode="General">
                  <c:v>-7.8</c:v>
                </c:pt>
                <c:pt idx="41" formatCode="General">
                  <c:v>-4.5</c:v>
                </c:pt>
                <c:pt idx="42" formatCode="General">
                  <c:v>-10.5</c:v>
                </c:pt>
                <c:pt idx="43" formatCode="General">
                  <c:v>-8.3000000000000007</c:v>
                </c:pt>
                <c:pt idx="44" formatCode="General">
                  <c:v>-6.8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>
                    <a:alpha val="97000"/>
                  </a:srgbClr>
                </a:solidFill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Arkusz1!$A$14:$B$58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Arkusz1!$F$14:$F$58</c:f>
              <c:numCache>
                <c:formatCode>0.0</c:formatCode>
                <c:ptCount val="45"/>
                <c:pt idx="0">
                  <c:v>-48.6</c:v>
                </c:pt>
                <c:pt idx="1">
                  <c:v>-50.2</c:v>
                </c:pt>
                <c:pt idx="2">
                  <c:v>-46.3</c:v>
                </c:pt>
                <c:pt idx="3">
                  <c:v>-44.5</c:v>
                </c:pt>
                <c:pt idx="4">
                  <c:v>-37.299999999999997</c:v>
                </c:pt>
                <c:pt idx="5">
                  <c:v>-33.9</c:v>
                </c:pt>
                <c:pt idx="6">
                  <c:v>-31.6</c:v>
                </c:pt>
                <c:pt idx="7">
                  <c:v>-31</c:v>
                </c:pt>
                <c:pt idx="8">
                  <c:v>-27.2</c:v>
                </c:pt>
                <c:pt idx="9">
                  <c:v>-30.1</c:v>
                </c:pt>
                <c:pt idx="10">
                  <c:v>-37</c:v>
                </c:pt>
                <c:pt idx="11">
                  <c:v>-43</c:v>
                </c:pt>
                <c:pt idx="12">
                  <c:v>-43.5</c:v>
                </c:pt>
                <c:pt idx="13">
                  <c:v>-45.1</c:v>
                </c:pt>
                <c:pt idx="14">
                  <c:v>-47.9</c:v>
                </c:pt>
                <c:pt idx="15">
                  <c:v>-52.5</c:v>
                </c:pt>
                <c:pt idx="16">
                  <c:v>-56.6</c:v>
                </c:pt>
                <c:pt idx="17">
                  <c:v>-59.1</c:v>
                </c:pt>
                <c:pt idx="18">
                  <c:v>-60.6</c:v>
                </c:pt>
                <c:pt idx="19">
                  <c:v>-61.6</c:v>
                </c:pt>
                <c:pt idx="20">
                  <c:v>-61.5</c:v>
                </c:pt>
                <c:pt idx="21">
                  <c:v>-64.099999999999994</c:v>
                </c:pt>
                <c:pt idx="22">
                  <c:v>-60.9</c:v>
                </c:pt>
                <c:pt idx="23">
                  <c:v>-61.4</c:v>
                </c:pt>
                <c:pt idx="24" formatCode="General">
                  <c:v>-57.2</c:v>
                </c:pt>
                <c:pt idx="25" formatCode="General">
                  <c:v>-54.2</c:v>
                </c:pt>
                <c:pt idx="26" formatCode="General">
                  <c:v>-54.2</c:v>
                </c:pt>
                <c:pt idx="27" formatCode="General">
                  <c:v>-52.3</c:v>
                </c:pt>
                <c:pt idx="28" formatCode="General">
                  <c:v>-48.5</c:v>
                </c:pt>
                <c:pt idx="29" formatCode="General">
                  <c:v>-46</c:v>
                </c:pt>
                <c:pt idx="30" formatCode="General">
                  <c:v>-43.7</c:v>
                </c:pt>
                <c:pt idx="31" formatCode="General">
                  <c:v>-39.9</c:v>
                </c:pt>
                <c:pt idx="32" formatCode="General">
                  <c:v>-37</c:v>
                </c:pt>
                <c:pt idx="33" formatCode="General">
                  <c:v>-33.4</c:v>
                </c:pt>
                <c:pt idx="34" formatCode="General">
                  <c:v>-29.2</c:v>
                </c:pt>
                <c:pt idx="35" formatCode="General">
                  <c:v>-30.5</c:v>
                </c:pt>
                <c:pt idx="36" formatCode="General">
                  <c:v>-27</c:v>
                </c:pt>
                <c:pt idx="37" formatCode="General">
                  <c:v>-25.7</c:v>
                </c:pt>
                <c:pt idx="38" formatCode="General">
                  <c:v>-26.9</c:v>
                </c:pt>
                <c:pt idx="39" formatCode="General">
                  <c:v>-21.4</c:v>
                </c:pt>
                <c:pt idx="40" formatCode="General">
                  <c:v>-24.8</c:v>
                </c:pt>
                <c:pt idx="41" formatCode="General">
                  <c:v>-21.2</c:v>
                </c:pt>
                <c:pt idx="42" formatCode="General">
                  <c:v>-25</c:v>
                </c:pt>
                <c:pt idx="43" formatCode="General">
                  <c:v>-26.5</c:v>
                </c:pt>
                <c:pt idx="44" formatCode="General">
                  <c:v>-23.7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Arkusz1!$A$14:$B$58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Arkusz1!$G$14:$G$58</c:f>
              <c:numCache>
                <c:formatCode>0.0</c:formatCode>
                <c:ptCount val="45"/>
                <c:pt idx="0">
                  <c:v>-35.700000000000003</c:v>
                </c:pt>
                <c:pt idx="1">
                  <c:v>-35</c:v>
                </c:pt>
                <c:pt idx="2">
                  <c:v>-31.5</c:v>
                </c:pt>
                <c:pt idx="3">
                  <c:v>-31.4</c:v>
                </c:pt>
                <c:pt idx="4">
                  <c:v>-16.7</c:v>
                </c:pt>
                <c:pt idx="5">
                  <c:v>-20</c:v>
                </c:pt>
                <c:pt idx="6">
                  <c:v>-20.100000000000001</c:v>
                </c:pt>
                <c:pt idx="7">
                  <c:v>-20</c:v>
                </c:pt>
                <c:pt idx="8">
                  <c:v>-20.8</c:v>
                </c:pt>
                <c:pt idx="9">
                  <c:v>-28</c:v>
                </c:pt>
                <c:pt idx="10">
                  <c:v>-34.200000000000003</c:v>
                </c:pt>
                <c:pt idx="11">
                  <c:v>-36.799999999999997</c:v>
                </c:pt>
                <c:pt idx="12">
                  <c:v>-41.3</c:v>
                </c:pt>
                <c:pt idx="13">
                  <c:v>-35.1</c:v>
                </c:pt>
                <c:pt idx="14">
                  <c:v>-57.1</c:v>
                </c:pt>
                <c:pt idx="15">
                  <c:v>-48.6</c:v>
                </c:pt>
                <c:pt idx="16">
                  <c:v>-51.8</c:v>
                </c:pt>
                <c:pt idx="17">
                  <c:v>-53.1</c:v>
                </c:pt>
                <c:pt idx="18">
                  <c:v>-50.3</c:v>
                </c:pt>
                <c:pt idx="19">
                  <c:v>-53.6</c:v>
                </c:pt>
                <c:pt idx="20">
                  <c:v>-53.8</c:v>
                </c:pt>
                <c:pt idx="21">
                  <c:v>-56.7</c:v>
                </c:pt>
                <c:pt idx="22">
                  <c:v>-51.1</c:v>
                </c:pt>
                <c:pt idx="23">
                  <c:v>-48.6</c:v>
                </c:pt>
                <c:pt idx="24" formatCode="General">
                  <c:v>-43.5</c:v>
                </c:pt>
                <c:pt idx="25" formatCode="General">
                  <c:v>-38</c:v>
                </c:pt>
                <c:pt idx="26" formatCode="General">
                  <c:v>-36.200000000000003</c:v>
                </c:pt>
                <c:pt idx="27" formatCode="General">
                  <c:v>-30.8</c:v>
                </c:pt>
                <c:pt idx="28" formatCode="General">
                  <c:v>-27.6</c:v>
                </c:pt>
                <c:pt idx="29" formatCode="General">
                  <c:v>-26.5</c:v>
                </c:pt>
                <c:pt idx="30" formatCode="General">
                  <c:v>-23.6</c:v>
                </c:pt>
                <c:pt idx="31" formatCode="General">
                  <c:v>-20.7</c:v>
                </c:pt>
                <c:pt idx="32" formatCode="General">
                  <c:v>-18.8</c:v>
                </c:pt>
                <c:pt idx="33" formatCode="General">
                  <c:v>-16.3</c:v>
                </c:pt>
                <c:pt idx="34" formatCode="General">
                  <c:v>-14.6</c:v>
                </c:pt>
                <c:pt idx="35" formatCode="General">
                  <c:v>-9.8000000000000007</c:v>
                </c:pt>
                <c:pt idx="36" formatCode="General">
                  <c:v>-8.6999999999999993</c:v>
                </c:pt>
                <c:pt idx="37" formatCode="General">
                  <c:v>-11.4</c:v>
                </c:pt>
                <c:pt idx="38" formatCode="General">
                  <c:v>-10.5</c:v>
                </c:pt>
                <c:pt idx="39" formatCode="General">
                  <c:v>-13.8</c:v>
                </c:pt>
                <c:pt idx="40" formatCode="General">
                  <c:v>-14.6</c:v>
                </c:pt>
                <c:pt idx="41" formatCode="General">
                  <c:v>-15.6</c:v>
                </c:pt>
                <c:pt idx="42" formatCode="General">
                  <c:v>-20</c:v>
                </c:pt>
                <c:pt idx="43" formatCode="General">
                  <c:v>-20.3</c:v>
                </c:pt>
                <c:pt idx="44" formatCode="General">
                  <c:v>-18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Arkusz1!$A$14:$B$58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Arkusz1!$H$2:$H$61</c15:sqref>
                  </c15:fullRef>
                </c:ext>
              </c:extLst>
              <c:f>Arkusz1!$H$14:$H$58</c:f>
              <c:numCache>
                <c:formatCode>0.0</c:formatCode>
                <c:ptCount val="45"/>
                <c:pt idx="0">
                  <c:v>-17.100000000000001</c:v>
                </c:pt>
                <c:pt idx="1">
                  <c:v>-20</c:v>
                </c:pt>
                <c:pt idx="2">
                  <c:v>-16</c:v>
                </c:pt>
                <c:pt idx="3">
                  <c:v>-16.7</c:v>
                </c:pt>
                <c:pt idx="4">
                  <c:v>-10.1</c:v>
                </c:pt>
                <c:pt idx="5">
                  <c:v>-7.8</c:v>
                </c:pt>
                <c:pt idx="6">
                  <c:v>-6.1</c:v>
                </c:pt>
                <c:pt idx="7">
                  <c:v>-11.6</c:v>
                </c:pt>
                <c:pt idx="8">
                  <c:v>-4.3</c:v>
                </c:pt>
                <c:pt idx="9">
                  <c:v>-12.3</c:v>
                </c:pt>
                <c:pt idx="10">
                  <c:v>-15.6</c:v>
                </c:pt>
                <c:pt idx="11">
                  <c:v>-22.1</c:v>
                </c:pt>
                <c:pt idx="12">
                  <c:v>-20.8</c:v>
                </c:pt>
                <c:pt idx="13">
                  <c:v>-24.4</c:v>
                </c:pt>
                <c:pt idx="14">
                  <c:v>-35.4</c:v>
                </c:pt>
                <c:pt idx="15">
                  <c:v>-32.9</c:v>
                </c:pt>
                <c:pt idx="16">
                  <c:v>-32.200000000000003</c:v>
                </c:pt>
                <c:pt idx="17">
                  <c:v>-40.1</c:v>
                </c:pt>
                <c:pt idx="18">
                  <c:v>-35.799999999999997</c:v>
                </c:pt>
                <c:pt idx="19">
                  <c:v>-42.1</c:v>
                </c:pt>
                <c:pt idx="20">
                  <c:v>-36.700000000000003</c:v>
                </c:pt>
                <c:pt idx="21">
                  <c:v>-41.1</c:v>
                </c:pt>
                <c:pt idx="22">
                  <c:v>-39.9</c:v>
                </c:pt>
                <c:pt idx="23">
                  <c:v>-37.700000000000003</c:v>
                </c:pt>
                <c:pt idx="24" formatCode="General">
                  <c:v>-34.4</c:v>
                </c:pt>
                <c:pt idx="25" formatCode="General">
                  <c:v>-36.200000000000003</c:v>
                </c:pt>
                <c:pt idx="26" formatCode="General">
                  <c:v>-37.200000000000003</c:v>
                </c:pt>
                <c:pt idx="27" formatCode="General">
                  <c:v>-33.5</c:v>
                </c:pt>
                <c:pt idx="28" formatCode="General">
                  <c:v>-33.299999999999997</c:v>
                </c:pt>
                <c:pt idx="29" formatCode="General">
                  <c:v>-29.6</c:v>
                </c:pt>
                <c:pt idx="30" formatCode="General">
                  <c:v>-27.7</c:v>
                </c:pt>
                <c:pt idx="31" formatCode="General">
                  <c:v>-21.8</c:v>
                </c:pt>
                <c:pt idx="32" formatCode="General">
                  <c:v>-24</c:v>
                </c:pt>
                <c:pt idx="33" formatCode="General">
                  <c:v>-21.2</c:v>
                </c:pt>
                <c:pt idx="34" formatCode="General">
                  <c:v>-14.2</c:v>
                </c:pt>
                <c:pt idx="35" formatCode="General">
                  <c:v>-19.3</c:v>
                </c:pt>
                <c:pt idx="36" formatCode="General">
                  <c:v>-16.2</c:v>
                </c:pt>
                <c:pt idx="37" formatCode="General">
                  <c:v>-13.3</c:v>
                </c:pt>
                <c:pt idx="38" formatCode="General">
                  <c:v>-12.9</c:v>
                </c:pt>
                <c:pt idx="39" formatCode="General">
                  <c:v>-10.6</c:v>
                </c:pt>
                <c:pt idx="40" formatCode="General">
                  <c:v>-14.8</c:v>
                </c:pt>
                <c:pt idx="41" formatCode="General">
                  <c:v>-12.9</c:v>
                </c:pt>
                <c:pt idx="42" formatCode="General">
                  <c:v>-10.199999999999999</c:v>
                </c:pt>
                <c:pt idx="43" formatCode="General">
                  <c:v>-15.7</c:v>
                </c:pt>
                <c:pt idx="44" formatCode="General">
                  <c:v>-13.4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54130272"/>
        <c:axId val="224985144"/>
      </c:lineChart>
      <c:catAx>
        <c:axId val="55413027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4985144"/>
        <c:crossesAt val="0"/>
        <c:auto val="1"/>
        <c:lblAlgn val="ctr"/>
        <c:lblOffset val="100"/>
        <c:tickLblSkip val="1"/>
        <c:noMultiLvlLbl val="0"/>
      </c:catAx>
      <c:valAx>
        <c:axId val="224985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4130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-33.700000000000003</c:v>
                </c:pt>
                <c:pt idx="1">
                  <c:v>-35.5</c:v>
                </c:pt>
                <c:pt idx="2">
                  <c:v>-37.5</c:v>
                </c:pt>
                <c:pt idx="3">
                  <c:v>-35.799999999999997</c:v>
                </c:pt>
                <c:pt idx="4">
                  <c:v>-31.8</c:v>
                </c:pt>
                <c:pt idx="5" formatCode="0.0">
                  <c:v>-22.1</c:v>
                </c:pt>
                <c:pt idx="6" formatCode="0.0">
                  <c:v>-14.9</c:v>
                </c:pt>
                <c:pt idx="7" formatCode="0.0">
                  <c:v>-7.1</c:v>
                </c:pt>
                <c:pt idx="8" formatCode="0.0">
                  <c:v>-8</c:v>
                </c:pt>
                <c:pt idx="9" formatCode="0.0">
                  <c:v>-22.3</c:v>
                </c:pt>
                <c:pt idx="10" formatCode="0.0">
                  <c:v>-16.899999999999999</c:v>
                </c:pt>
                <c:pt idx="11" formatCode="0.0">
                  <c:v>-25</c:v>
                </c:pt>
                <c:pt idx="12" formatCode="0.0">
                  <c:v>-29.5</c:v>
                </c:pt>
                <c:pt idx="13" formatCode="0.0">
                  <c:v>-26.7</c:v>
                </c:pt>
                <c:pt idx="14" formatCode="0.0">
                  <c:v>-17</c:v>
                </c:pt>
                <c:pt idx="15" formatCode="0.0">
                  <c:v>-10.9</c:v>
                </c:pt>
                <c:pt idx="16" formatCode="0.0">
                  <c:v>-5.2</c:v>
                </c:pt>
                <c:pt idx="17" formatCode="0.0">
                  <c:v>2.4</c:v>
                </c:pt>
                <c:pt idx="18" formatCode="0.0">
                  <c:v>5.7</c:v>
                </c:pt>
                <c:pt idx="19" formatCode="0.0">
                  <c:v>7.7</c:v>
                </c:pt>
                <c:pt idx="20" formatCode="0.0">
                  <c:v>-16.399999999999999</c:v>
                </c:pt>
                <c:pt idx="21" formatCode="0.0">
                  <c:v>-19.600000000000001</c:v>
                </c:pt>
                <c:pt idx="22" formatCode="0.0">
                  <c:v>-39.799999999999997</c:v>
                </c:pt>
                <c:pt idx="23" formatCode="0.0">
                  <c:v>-26.3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4985928"/>
        <c:axId val="22498632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-40.6</c:v>
                </c:pt>
                <c:pt idx="1">
                  <c:v>-39.700000000000003</c:v>
                </c:pt>
                <c:pt idx="2">
                  <c:v>-39.6</c:v>
                </c:pt>
                <c:pt idx="3">
                  <c:v>-38.1</c:v>
                </c:pt>
                <c:pt idx="4">
                  <c:v>-33.1</c:v>
                </c:pt>
                <c:pt idx="5" formatCode="0.0">
                  <c:v>-27</c:v>
                </c:pt>
                <c:pt idx="6" formatCode="0.0">
                  <c:v>-18.2</c:v>
                </c:pt>
                <c:pt idx="7" formatCode="0.0">
                  <c:v>-10.9</c:v>
                </c:pt>
                <c:pt idx="8" formatCode="0.0">
                  <c:v>-10.6</c:v>
                </c:pt>
                <c:pt idx="9" formatCode="0.0">
                  <c:v>-18.100000000000001</c:v>
                </c:pt>
                <c:pt idx="10" formatCode="0.0">
                  <c:v>-17.2</c:v>
                </c:pt>
                <c:pt idx="11" formatCode="0.0">
                  <c:v>-22.4</c:v>
                </c:pt>
                <c:pt idx="12" formatCode="0.0">
                  <c:v>-25.4</c:v>
                </c:pt>
                <c:pt idx="13" formatCode="0.0">
                  <c:v>-21.9</c:v>
                </c:pt>
                <c:pt idx="14" formatCode="0.0">
                  <c:v>-15.7</c:v>
                </c:pt>
                <c:pt idx="15" formatCode="0.0">
                  <c:v>-10.7</c:v>
                </c:pt>
                <c:pt idx="16" formatCode="0.0">
                  <c:v>-3.9</c:v>
                </c:pt>
                <c:pt idx="17" formatCode="0.0">
                  <c:v>0.1</c:v>
                </c:pt>
                <c:pt idx="18" formatCode="0.0">
                  <c:v>0.6</c:v>
                </c:pt>
                <c:pt idx="19" formatCode="0.0">
                  <c:v>4.8</c:v>
                </c:pt>
                <c:pt idx="20" formatCode="0.0">
                  <c:v>-6.5</c:v>
                </c:pt>
                <c:pt idx="21" formatCode="0.0">
                  <c:v>-10.3</c:v>
                </c:pt>
                <c:pt idx="22" formatCode="0.0">
                  <c:v>-26.4</c:v>
                </c:pt>
                <c:pt idx="23" formatCode="0.0">
                  <c:v>-20.9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-26.8</c:v>
                </c:pt>
                <c:pt idx="1">
                  <c:v>-25.8</c:v>
                </c:pt>
                <c:pt idx="2">
                  <c:v>-27.8</c:v>
                </c:pt>
                <c:pt idx="3">
                  <c:v>-24.5</c:v>
                </c:pt>
                <c:pt idx="4">
                  <c:v>-22.3</c:v>
                </c:pt>
                <c:pt idx="5" formatCode="0.0">
                  <c:v>-12</c:v>
                </c:pt>
                <c:pt idx="6" formatCode="0.0">
                  <c:v>-6.1</c:v>
                </c:pt>
                <c:pt idx="7" formatCode="0.0">
                  <c:v>-1.9</c:v>
                </c:pt>
                <c:pt idx="8" formatCode="0.0">
                  <c:v>-4.5</c:v>
                </c:pt>
                <c:pt idx="9" formatCode="0.0">
                  <c:v>-11.1</c:v>
                </c:pt>
                <c:pt idx="10" formatCode="0.0">
                  <c:v>-8.1999999999999993</c:v>
                </c:pt>
                <c:pt idx="11" formatCode="0.0">
                  <c:v>-14.6</c:v>
                </c:pt>
                <c:pt idx="12" formatCode="0.0">
                  <c:v>-18.5</c:v>
                </c:pt>
                <c:pt idx="13" formatCode="0.0">
                  <c:v>-13.6</c:v>
                </c:pt>
                <c:pt idx="14" formatCode="0.0">
                  <c:v>-7.3</c:v>
                </c:pt>
                <c:pt idx="15" formatCode="0.0">
                  <c:v>-2.8</c:v>
                </c:pt>
                <c:pt idx="16" formatCode="0.0">
                  <c:v>0.9</c:v>
                </c:pt>
                <c:pt idx="17" formatCode="0.0">
                  <c:v>2.8</c:v>
                </c:pt>
                <c:pt idx="18" formatCode="0.0">
                  <c:v>3.6</c:v>
                </c:pt>
                <c:pt idx="19" formatCode="0.0">
                  <c:v>6.3</c:v>
                </c:pt>
                <c:pt idx="20" formatCode="0.0">
                  <c:v>-8.4</c:v>
                </c:pt>
                <c:pt idx="21" formatCode="0.0">
                  <c:v>-8.1999999999999993</c:v>
                </c:pt>
                <c:pt idx="22" formatCode="0.0">
                  <c:v>-31.3</c:v>
                </c:pt>
                <c:pt idx="23" formatCode="0.0">
                  <c:v>-13.6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-45.8</c:v>
                </c:pt>
                <c:pt idx="1">
                  <c:v>-51.8</c:v>
                </c:pt>
                <c:pt idx="2">
                  <c:v>-52.9</c:v>
                </c:pt>
                <c:pt idx="3">
                  <c:v>-51.7</c:v>
                </c:pt>
                <c:pt idx="4">
                  <c:v>-49.5</c:v>
                </c:pt>
                <c:pt idx="5" formatCode="0.0">
                  <c:v>-38.5</c:v>
                </c:pt>
                <c:pt idx="6" formatCode="0.0">
                  <c:v>-26.2</c:v>
                </c:pt>
                <c:pt idx="7" formatCode="0.0">
                  <c:v>-17.7</c:v>
                </c:pt>
                <c:pt idx="8" formatCode="0.0">
                  <c:v>-16.600000000000001</c:v>
                </c:pt>
                <c:pt idx="9" formatCode="0.0">
                  <c:v>-40</c:v>
                </c:pt>
                <c:pt idx="10" formatCode="0.0">
                  <c:v>-31.2</c:v>
                </c:pt>
                <c:pt idx="11" formatCode="0.0">
                  <c:v>-41.5</c:v>
                </c:pt>
                <c:pt idx="12" formatCode="0.0">
                  <c:v>-46.5</c:v>
                </c:pt>
                <c:pt idx="13" formatCode="0.0">
                  <c:v>-45.2</c:v>
                </c:pt>
                <c:pt idx="14" formatCode="0.0">
                  <c:v>-29.9</c:v>
                </c:pt>
                <c:pt idx="15" formatCode="0.0">
                  <c:v>-21.5</c:v>
                </c:pt>
                <c:pt idx="16" formatCode="0.0">
                  <c:v>-11</c:v>
                </c:pt>
                <c:pt idx="17" formatCode="0.0">
                  <c:v>1.8</c:v>
                </c:pt>
                <c:pt idx="18" formatCode="0.0">
                  <c:v>8.6999999999999993</c:v>
                </c:pt>
                <c:pt idx="19" formatCode="0.0">
                  <c:v>9.6999999999999993</c:v>
                </c:pt>
                <c:pt idx="20" formatCode="0.0">
                  <c:v>-24.9</c:v>
                </c:pt>
                <c:pt idx="21" formatCode="0.0">
                  <c:v>-38.4</c:v>
                </c:pt>
                <c:pt idx="22" formatCode="0.0">
                  <c:v>-56.2</c:v>
                </c:pt>
                <c:pt idx="23" formatCode="0.0">
                  <c:v>-43.8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-29.5</c:v>
                </c:pt>
                <c:pt idx="1">
                  <c:v>-32.200000000000003</c:v>
                </c:pt>
                <c:pt idx="2">
                  <c:v>-35.1</c:v>
                </c:pt>
                <c:pt idx="3">
                  <c:v>-35.200000000000003</c:v>
                </c:pt>
                <c:pt idx="4">
                  <c:v>-30.8</c:v>
                </c:pt>
                <c:pt idx="5" formatCode="0.0">
                  <c:v>-16.7</c:v>
                </c:pt>
                <c:pt idx="6" formatCode="0.0">
                  <c:v>-13</c:v>
                </c:pt>
                <c:pt idx="7" formatCode="0.0">
                  <c:v>-6.6</c:v>
                </c:pt>
                <c:pt idx="8" formatCode="0.0">
                  <c:v>-9.6999999999999993</c:v>
                </c:pt>
                <c:pt idx="9" formatCode="0.0">
                  <c:v>-26.5</c:v>
                </c:pt>
                <c:pt idx="10" formatCode="0.0">
                  <c:v>-18.899999999999999</c:v>
                </c:pt>
                <c:pt idx="11" formatCode="0.0">
                  <c:v>-30.8</c:v>
                </c:pt>
                <c:pt idx="12" formatCode="0.0">
                  <c:v>-38</c:v>
                </c:pt>
                <c:pt idx="13" formatCode="0.0">
                  <c:v>-31.2</c:v>
                </c:pt>
                <c:pt idx="14" formatCode="0.0">
                  <c:v>-18.399999999999999</c:v>
                </c:pt>
                <c:pt idx="15" formatCode="0.0">
                  <c:v>-11.4</c:v>
                </c:pt>
                <c:pt idx="16" formatCode="0.0">
                  <c:v>-9.4</c:v>
                </c:pt>
                <c:pt idx="17" formatCode="0.0">
                  <c:v>-1.8</c:v>
                </c:pt>
                <c:pt idx="18" formatCode="0.0">
                  <c:v>2.8</c:v>
                </c:pt>
                <c:pt idx="19" formatCode="0.0">
                  <c:v>1.2</c:v>
                </c:pt>
                <c:pt idx="20" formatCode="0.0">
                  <c:v>-29.1</c:v>
                </c:pt>
                <c:pt idx="21" formatCode="0.0">
                  <c:v>-27.5</c:v>
                </c:pt>
                <c:pt idx="22" formatCode="0.0">
                  <c:v>-50.1</c:v>
                </c:pt>
                <c:pt idx="23" formatCode="0.0">
                  <c:v>-25.5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-25.8</c:v>
                </c:pt>
                <c:pt idx="1">
                  <c:v>-27.8</c:v>
                </c:pt>
                <c:pt idx="2">
                  <c:v>-32.1</c:v>
                </c:pt>
                <c:pt idx="3">
                  <c:v>-29.4</c:v>
                </c:pt>
                <c:pt idx="4">
                  <c:v>-23.3</c:v>
                </c:pt>
                <c:pt idx="5" formatCode="0.0">
                  <c:v>-16.399999999999999</c:v>
                </c:pt>
                <c:pt idx="6" formatCode="0.0">
                  <c:v>-11.1</c:v>
                </c:pt>
                <c:pt idx="7" formatCode="0.0">
                  <c:v>1.3</c:v>
                </c:pt>
                <c:pt idx="8" formatCode="0.0">
                  <c:v>1.2</c:v>
                </c:pt>
                <c:pt idx="9" formatCode="0.0">
                  <c:v>-16.100000000000001</c:v>
                </c:pt>
                <c:pt idx="10" formatCode="0.0">
                  <c:v>-9.1999999999999993</c:v>
                </c:pt>
                <c:pt idx="11" formatCode="0.0">
                  <c:v>-15.9</c:v>
                </c:pt>
                <c:pt idx="12" formatCode="0.0">
                  <c:v>-19.3</c:v>
                </c:pt>
                <c:pt idx="13" formatCode="0.0">
                  <c:v>-21.6</c:v>
                </c:pt>
                <c:pt idx="14" formatCode="0.0">
                  <c:v>-13.7</c:v>
                </c:pt>
                <c:pt idx="15" formatCode="0.0">
                  <c:v>-8.1999999999999993</c:v>
                </c:pt>
                <c:pt idx="16" formatCode="0.0">
                  <c:v>-2.5</c:v>
                </c:pt>
                <c:pt idx="17" formatCode="0.0">
                  <c:v>9.1999999999999993</c:v>
                </c:pt>
                <c:pt idx="18" formatCode="General">
                  <c:v>12.8</c:v>
                </c:pt>
                <c:pt idx="19" formatCode="General">
                  <c:v>16.399999999999999</c:v>
                </c:pt>
                <c:pt idx="20" formatCode="General">
                  <c:v>-13.4</c:v>
                </c:pt>
                <c:pt idx="21" formatCode="General">
                  <c:v>-13.3</c:v>
                </c:pt>
                <c:pt idx="22" formatCode="General">
                  <c:v>-34.9</c:v>
                </c:pt>
                <c:pt idx="23" formatCode="General">
                  <c:v>-27.7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4985928"/>
        <c:axId val="224986320"/>
      </c:lineChart>
      <c:catAx>
        <c:axId val="22498592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4986320"/>
        <c:crossesAt val="0"/>
        <c:auto val="0"/>
        <c:lblAlgn val="ctr"/>
        <c:lblOffset val="100"/>
        <c:tickLblSkip val="1"/>
        <c:noMultiLvlLbl val="0"/>
      </c:catAx>
      <c:valAx>
        <c:axId val="224986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4985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Arkusz1!$A$15:$B$59</c:f>
              <c:multiLvlStrCache>
                <c:ptCount val="45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V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VIII</c:v>
                  </c:pt>
                  <c:pt idx="7">
                    <c:v>IX</c:v>
                  </c:pt>
                  <c:pt idx="8">
                    <c:v>X</c:v>
                  </c:pt>
                  <c:pt idx="9">
                    <c:v>XI</c:v>
                  </c:pt>
                  <c:pt idx="10">
                    <c:v>XII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V</c:v>
                  </c:pt>
                  <c:pt idx="16">
                    <c:v>VI</c:v>
                  </c:pt>
                  <c:pt idx="17">
                    <c:v>VII</c:v>
                  </c:pt>
                  <c:pt idx="18">
                    <c:v>VIII</c:v>
                  </c:pt>
                  <c:pt idx="19">
                    <c:v>IX</c:v>
                  </c:pt>
                  <c:pt idx="20">
                    <c:v>X</c:v>
                  </c:pt>
                  <c:pt idx="21">
                    <c:v>XI</c:v>
                  </c:pt>
                  <c:pt idx="22">
                    <c:v>XII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V</c:v>
                  </c:pt>
                  <c:pt idx="28">
                    <c:v>VI</c:v>
                  </c:pt>
                  <c:pt idx="29">
                    <c:v>VII</c:v>
                  </c:pt>
                  <c:pt idx="30">
                    <c:v>VIII</c:v>
                  </c:pt>
                  <c:pt idx="31">
                    <c:v>IX</c:v>
                  </c:pt>
                  <c:pt idx="32">
                    <c:v>X</c:v>
                  </c:pt>
                  <c:pt idx="33">
                    <c:v>XI</c:v>
                  </c:pt>
                  <c:pt idx="34">
                    <c:v>XII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  <c:pt idx="39">
                    <c:v>V</c:v>
                  </c:pt>
                  <c:pt idx="40">
                    <c:v>VI</c:v>
                  </c:pt>
                  <c:pt idx="41">
                    <c:v>VII</c:v>
                  </c:pt>
                  <c:pt idx="42">
                    <c:v>VIII</c:v>
                  </c:pt>
                  <c:pt idx="43">
                    <c:v>IX</c:v>
                  </c:pt>
                  <c:pt idx="44">
                    <c:v>X</c:v>
                  </c:pt>
                </c:lvl>
                <c:lvl>
                  <c:pt idx="11">
                    <c:v>2022</c:v>
                  </c:pt>
                  <c:pt idx="23">
                    <c:v>2023</c:v>
                  </c:pt>
                  <c:pt idx="35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Arkusz1!$C$1:$C$61</c15:sqref>
                  </c15:fullRef>
                </c:ext>
              </c:extLst>
              <c:f>Arkusz1!$C$14:$C$58</c:f>
              <c:numCache>
                <c:formatCode>0.0</c:formatCode>
                <c:ptCount val="45"/>
                <c:pt idx="0">
                  <c:v>-22.7</c:v>
                </c:pt>
                <c:pt idx="1">
                  <c:v>-22.3</c:v>
                </c:pt>
                <c:pt idx="2">
                  <c:v>-20.2</c:v>
                </c:pt>
                <c:pt idx="3">
                  <c:v>-19.8</c:v>
                </c:pt>
                <c:pt idx="4">
                  <c:v>-8.9</c:v>
                </c:pt>
                <c:pt idx="5">
                  <c:v>-9</c:v>
                </c:pt>
                <c:pt idx="6">
                  <c:v>-8.1999999999999993</c:v>
                </c:pt>
                <c:pt idx="7">
                  <c:v>-8.8000000000000007</c:v>
                </c:pt>
                <c:pt idx="8">
                  <c:v>-8.1</c:v>
                </c:pt>
                <c:pt idx="9">
                  <c:v>-14.5</c:v>
                </c:pt>
                <c:pt idx="10">
                  <c:v>-18.100000000000001</c:v>
                </c:pt>
                <c:pt idx="11">
                  <c:v>-19.7</c:v>
                </c:pt>
                <c:pt idx="12">
                  <c:v>-23.5</c:v>
                </c:pt>
                <c:pt idx="13">
                  <c:v>-19.3</c:v>
                </c:pt>
                <c:pt idx="14">
                  <c:v>-31.5</c:v>
                </c:pt>
                <c:pt idx="15">
                  <c:v>-27</c:v>
                </c:pt>
                <c:pt idx="16">
                  <c:v>-27.9</c:v>
                </c:pt>
                <c:pt idx="17">
                  <c:v>-31.3</c:v>
                </c:pt>
                <c:pt idx="18">
                  <c:v>-29.4</c:v>
                </c:pt>
                <c:pt idx="19">
                  <c:v>-30.8</c:v>
                </c:pt>
                <c:pt idx="20">
                  <c:v>-33.200000000000003</c:v>
                </c:pt>
                <c:pt idx="21">
                  <c:v>-35.700000000000003</c:v>
                </c:pt>
                <c:pt idx="22">
                  <c:v>-33.799999999999997</c:v>
                </c:pt>
                <c:pt idx="23">
                  <c:v>-30.7</c:v>
                </c:pt>
                <c:pt idx="24">
                  <c:v>-27.6</c:v>
                </c:pt>
                <c:pt idx="25">
                  <c:v>-25.3</c:v>
                </c:pt>
                <c:pt idx="26">
                  <c:v>-22.6</c:v>
                </c:pt>
                <c:pt idx="27">
                  <c:v>-19.7</c:v>
                </c:pt>
                <c:pt idx="28">
                  <c:v>-15.3</c:v>
                </c:pt>
                <c:pt idx="29">
                  <c:v>-14.8</c:v>
                </c:pt>
                <c:pt idx="30">
                  <c:v>-10.9</c:v>
                </c:pt>
                <c:pt idx="31">
                  <c:v>-10.5</c:v>
                </c:pt>
                <c:pt idx="32">
                  <c:v>-9.4</c:v>
                </c:pt>
                <c:pt idx="33">
                  <c:v>-8.1</c:v>
                </c:pt>
                <c:pt idx="34">
                  <c:v>-7.4</c:v>
                </c:pt>
                <c:pt idx="35">
                  <c:v>-6.4</c:v>
                </c:pt>
                <c:pt idx="36" formatCode="General">
                  <c:v>-3.8</c:v>
                </c:pt>
                <c:pt idx="37" formatCode="General">
                  <c:v>-5.3</c:v>
                </c:pt>
                <c:pt idx="38" formatCode="General">
                  <c:v>-5.2</c:v>
                </c:pt>
                <c:pt idx="39" formatCode="General">
                  <c:v>-6.8</c:v>
                </c:pt>
                <c:pt idx="40" formatCode="General">
                  <c:v>-8.1999999999999993</c:v>
                </c:pt>
                <c:pt idx="41" formatCode="General">
                  <c:v>-8.3000000000000007</c:v>
                </c:pt>
                <c:pt idx="42" formatCode="General">
                  <c:v>-11.6</c:v>
                </c:pt>
                <c:pt idx="43" formatCode="General">
                  <c:v>-10.3</c:v>
                </c:pt>
                <c:pt idx="44" formatCode="General">
                  <c:v>-9.6999999999999993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4987104"/>
        <c:axId val="22499063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Arkusz1!$A$1:$B$61</c15:sqref>
                  </c15:fullRef>
                </c:ext>
              </c:extLst>
              <c:f>Arkusz1!$A$14:$B$58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Arkusz1!$D$1:$D$61</c15:sqref>
                  </c15:fullRef>
                </c:ext>
              </c:extLst>
              <c:f>Arkusz1!$D$14:$D$58</c:f>
              <c:numCache>
                <c:formatCode>0.0</c:formatCode>
                <c:ptCount val="45"/>
                <c:pt idx="0">
                  <c:v>-11.1</c:v>
                </c:pt>
                <c:pt idx="1">
                  <c:v>-7.8</c:v>
                </c:pt>
                <c:pt idx="2">
                  <c:v>-7.7</c:v>
                </c:pt>
                <c:pt idx="3">
                  <c:v>-8.1</c:v>
                </c:pt>
                <c:pt idx="4">
                  <c:v>-3.1</c:v>
                </c:pt>
                <c:pt idx="5">
                  <c:v>-4.3</c:v>
                </c:pt>
                <c:pt idx="6">
                  <c:v>-3.5</c:v>
                </c:pt>
                <c:pt idx="7">
                  <c:v>-4.2</c:v>
                </c:pt>
                <c:pt idx="8">
                  <c:v>-5.0999999999999996</c:v>
                </c:pt>
                <c:pt idx="9">
                  <c:v>-9.8000000000000007</c:v>
                </c:pt>
                <c:pt idx="10">
                  <c:v>-15.8</c:v>
                </c:pt>
                <c:pt idx="11">
                  <c:v>-18.399999999999999</c:v>
                </c:pt>
                <c:pt idx="12">
                  <c:v>-23.3</c:v>
                </c:pt>
                <c:pt idx="13">
                  <c:v>-18.2</c:v>
                </c:pt>
                <c:pt idx="14">
                  <c:v>-34</c:v>
                </c:pt>
                <c:pt idx="15">
                  <c:v>-30</c:v>
                </c:pt>
                <c:pt idx="16">
                  <c:v>-28.4</c:v>
                </c:pt>
                <c:pt idx="17">
                  <c:v>-36.299999999999997</c:v>
                </c:pt>
                <c:pt idx="18">
                  <c:v>-32.6</c:v>
                </c:pt>
                <c:pt idx="19">
                  <c:v>-34.4</c:v>
                </c:pt>
                <c:pt idx="20">
                  <c:v>-36.4</c:v>
                </c:pt>
                <c:pt idx="21">
                  <c:v>-34.799999999999997</c:v>
                </c:pt>
                <c:pt idx="22">
                  <c:v>-35.6</c:v>
                </c:pt>
                <c:pt idx="23">
                  <c:v>-31.4</c:v>
                </c:pt>
                <c:pt idx="24">
                  <c:v>-27.3</c:v>
                </c:pt>
                <c:pt idx="25">
                  <c:v>-23.2</c:v>
                </c:pt>
                <c:pt idx="26">
                  <c:v>-20.3</c:v>
                </c:pt>
                <c:pt idx="27">
                  <c:v>-17.600000000000001</c:v>
                </c:pt>
                <c:pt idx="28">
                  <c:v>-15.7</c:v>
                </c:pt>
                <c:pt idx="29">
                  <c:v>-14.5</c:v>
                </c:pt>
                <c:pt idx="30">
                  <c:v>-11.4</c:v>
                </c:pt>
                <c:pt idx="31">
                  <c:v>-10.199999999999999</c:v>
                </c:pt>
                <c:pt idx="32">
                  <c:v>-5.7</c:v>
                </c:pt>
                <c:pt idx="33">
                  <c:v>-6.9</c:v>
                </c:pt>
                <c:pt idx="34">
                  <c:v>-5.9</c:v>
                </c:pt>
                <c:pt idx="35">
                  <c:v>-3.9</c:v>
                </c:pt>
                <c:pt idx="36" formatCode="General">
                  <c:v>-1</c:v>
                </c:pt>
                <c:pt idx="37" formatCode="General">
                  <c:v>-3</c:v>
                </c:pt>
                <c:pt idx="38" formatCode="General">
                  <c:v>-3.2</c:v>
                </c:pt>
                <c:pt idx="39" formatCode="General">
                  <c:v>-5.0999999999999996</c:v>
                </c:pt>
                <c:pt idx="40" formatCode="General">
                  <c:v>-7.8</c:v>
                </c:pt>
                <c:pt idx="41" formatCode="General">
                  <c:v>-4.5</c:v>
                </c:pt>
                <c:pt idx="42" formatCode="General">
                  <c:v>-10.5</c:v>
                </c:pt>
                <c:pt idx="43" formatCode="General">
                  <c:v>-8.3000000000000007</c:v>
                </c:pt>
                <c:pt idx="44" formatCode="General">
                  <c:v>-6.8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Arkusz1!$A$1:$B$61</c15:sqref>
                  </c15:fullRef>
                </c:ext>
              </c:extLst>
              <c:f>Arkusz1!$A$14:$B$58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Arkusz1!$E$1:$E$61</c15:sqref>
                  </c15:fullRef>
                </c:ext>
              </c:extLst>
              <c:f>Arkusz1!$E$14:$E$58</c:f>
              <c:numCache>
                <c:formatCode>0.0</c:formatCode>
                <c:ptCount val="45"/>
                <c:pt idx="0">
                  <c:v>-35.700000000000003</c:v>
                </c:pt>
                <c:pt idx="1">
                  <c:v>-35</c:v>
                </c:pt>
                <c:pt idx="2">
                  <c:v>-31.5</c:v>
                </c:pt>
                <c:pt idx="3">
                  <c:v>-31.4</c:v>
                </c:pt>
                <c:pt idx="4">
                  <c:v>-16.7</c:v>
                </c:pt>
                <c:pt idx="5">
                  <c:v>-20</c:v>
                </c:pt>
                <c:pt idx="6">
                  <c:v>-20.100000000000001</c:v>
                </c:pt>
                <c:pt idx="7">
                  <c:v>-20</c:v>
                </c:pt>
                <c:pt idx="8">
                  <c:v>-20.8</c:v>
                </c:pt>
                <c:pt idx="9">
                  <c:v>-28</c:v>
                </c:pt>
                <c:pt idx="10">
                  <c:v>-34.200000000000003</c:v>
                </c:pt>
                <c:pt idx="11">
                  <c:v>-36.799999999999997</c:v>
                </c:pt>
                <c:pt idx="12">
                  <c:v>-41.3</c:v>
                </c:pt>
                <c:pt idx="13">
                  <c:v>-35.1</c:v>
                </c:pt>
                <c:pt idx="14">
                  <c:v>-57.1</c:v>
                </c:pt>
                <c:pt idx="15">
                  <c:v>-48.6</c:v>
                </c:pt>
                <c:pt idx="16">
                  <c:v>-51.8</c:v>
                </c:pt>
                <c:pt idx="17">
                  <c:v>-53.1</c:v>
                </c:pt>
                <c:pt idx="18">
                  <c:v>-50.3</c:v>
                </c:pt>
                <c:pt idx="19">
                  <c:v>-53.6</c:v>
                </c:pt>
                <c:pt idx="20">
                  <c:v>-53.8</c:v>
                </c:pt>
                <c:pt idx="21">
                  <c:v>-56.7</c:v>
                </c:pt>
                <c:pt idx="22">
                  <c:v>-51.1</c:v>
                </c:pt>
                <c:pt idx="23">
                  <c:v>-48.6</c:v>
                </c:pt>
                <c:pt idx="24">
                  <c:v>-43.5</c:v>
                </c:pt>
                <c:pt idx="25">
                  <c:v>-38</c:v>
                </c:pt>
                <c:pt idx="26">
                  <c:v>-36.200000000000003</c:v>
                </c:pt>
                <c:pt idx="27">
                  <c:v>-30.8</c:v>
                </c:pt>
                <c:pt idx="28">
                  <c:v>-27.6</c:v>
                </c:pt>
                <c:pt idx="29">
                  <c:v>-26.5</c:v>
                </c:pt>
                <c:pt idx="30">
                  <c:v>-23.6</c:v>
                </c:pt>
                <c:pt idx="31">
                  <c:v>-20.7</c:v>
                </c:pt>
                <c:pt idx="32">
                  <c:v>-18.8</c:v>
                </c:pt>
                <c:pt idx="33">
                  <c:v>-16.3</c:v>
                </c:pt>
                <c:pt idx="34">
                  <c:v>-14.6</c:v>
                </c:pt>
                <c:pt idx="35">
                  <c:v>-9.8000000000000007</c:v>
                </c:pt>
                <c:pt idx="36" formatCode="General">
                  <c:v>-8.6999999999999993</c:v>
                </c:pt>
                <c:pt idx="37" formatCode="General">
                  <c:v>-11.4</c:v>
                </c:pt>
                <c:pt idx="38" formatCode="General">
                  <c:v>-10.5</c:v>
                </c:pt>
                <c:pt idx="39" formatCode="General">
                  <c:v>-13.8</c:v>
                </c:pt>
                <c:pt idx="40" formatCode="General">
                  <c:v>-14.6</c:v>
                </c:pt>
                <c:pt idx="41" formatCode="General">
                  <c:v>-15.6</c:v>
                </c:pt>
                <c:pt idx="42" formatCode="General">
                  <c:v>-20</c:v>
                </c:pt>
                <c:pt idx="43" formatCode="General">
                  <c:v>-20.3</c:v>
                </c:pt>
                <c:pt idx="44" formatCode="General">
                  <c:v>-18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Arkusz1!$A$1:$B$61</c15:sqref>
                  </c15:fullRef>
                </c:ext>
              </c:extLst>
              <c:f>Arkusz1!$A$14:$B$58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Arkusz1!$F$1:$F$61</c15:sqref>
                  </c15:fullRef>
                </c:ext>
              </c:extLst>
              <c:f>Arkusz1!$F$14:$F$58</c:f>
              <c:numCache>
                <c:formatCode>0.0</c:formatCode>
                <c:ptCount val="45"/>
                <c:pt idx="0">
                  <c:v>-49.5</c:v>
                </c:pt>
                <c:pt idx="1">
                  <c:v>-48.7</c:v>
                </c:pt>
                <c:pt idx="2">
                  <c:v>-43.9</c:v>
                </c:pt>
                <c:pt idx="3">
                  <c:v>-42.5</c:v>
                </c:pt>
                <c:pt idx="4">
                  <c:v>-20.6</c:v>
                </c:pt>
                <c:pt idx="5">
                  <c:v>-13.7</c:v>
                </c:pt>
                <c:pt idx="6">
                  <c:v>-12.3</c:v>
                </c:pt>
                <c:pt idx="7">
                  <c:v>-11.3</c:v>
                </c:pt>
                <c:pt idx="8">
                  <c:v>-10.9</c:v>
                </c:pt>
                <c:pt idx="9">
                  <c:v>-14</c:v>
                </c:pt>
                <c:pt idx="10">
                  <c:v>-14</c:v>
                </c:pt>
                <c:pt idx="11">
                  <c:v>-13.2</c:v>
                </c:pt>
                <c:pt idx="12">
                  <c:v>-16.899999999999999</c:v>
                </c:pt>
                <c:pt idx="13">
                  <c:v>-15.6</c:v>
                </c:pt>
                <c:pt idx="14">
                  <c:v>-20.6</c:v>
                </c:pt>
                <c:pt idx="15">
                  <c:v>-16.100000000000001</c:v>
                </c:pt>
                <c:pt idx="16">
                  <c:v>-16.8</c:v>
                </c:pt>
                <c:pt idx="17">
                  <c:v>-17.399999999999999</c:v>
                </c:pt>
                <c:pt idx="18">
                  <c:v>-17.100000000000001</c:v>
                </c:pt>
                <c:pt idx="19">
                  <c:v>-16.3</c:v>
                </c:pt>
                <c:pt idx="20">
                  <c:v>-24.1</c:v>
                </c:pt>
                <c:pt idx="21">
                  <c:v>-30.7</c:v>
                </c:pt>
                <c:pt idx="22">
                  <c:v>-32.200000000000003</c:v>
                </c:pt>
                <c:pt idx="23">
                  <c:v>-31.7</c:v>
                </c:pt>
                <c:pt idx="24">
                  <c:v>-27.2</c:v>
                </c:pt>
                <c:pt idx="25">
                  <c:v>-26.6</c:v>
                </c:pt>
                <c:pt idx="26">
                  <c:v>-22.7</c:v>
                </c:pt>
                <c:pt idx="27">
                  <c:v>-18</c:v>
                </c:pt>
                <c:pt idx="28">
                  <c:v>-13</c:v>
                </c:pt>
                <c:pt idx="29">
                  <c:v>-10.9</c:v>
                </c:pt>
                <c:pt idx="30">
                  <c:v>-5.7</c:v>
                </c:pt>
                <c:pt idx="31">
                  <c:v>-8.4</c:v>
                </c:pt>
                <c:pt idx="32">
                  <c:v>-9</c:v>
                </c:pt>
                <c:pt idx="33">
                  <c:v>-6.6</c:v>
                </c:pt>
                <c:pt idx="34">
                  <c:v>-11.1</c:v>
                </c:pt>
                <c:pt idx="35">
                  <c:v>-10.5</c:v>
                </c:pt>
                <c:pt idx="36" formatCode="General">
                  <c:v>-7.7</c:v>
                </c:pt>
                <c:pt idx="37" formatCode="General">
                  <c:v>-10</c:v>
                </c:pt>
                <c:pt idx="38" formatCode="General">
                  <c:v>-10.4</c:v>
                </c:pt>
                <c:pt idx="39" formatCode="General">
                  <c:v>-11.9</c:v>
                </c:pt>
                <c:pt idx="40" formatCode="General">
                  <c:v>-15.1</c:v>
                </c:pt>
                <c:pt idx="41" formatCode="General">
                  <c:v>-16.3</c:v>
                </c:pt>
                <c:pt idx="42" formatCode="General">
                  <c:v>-18.899999999999999</c:v>
                </c:pt>
                <c:pt idx="43" formatCode="General">
                  <c:v>-18.8</c:v>
                </c:pt>
                <c:pt idx="44" formatCode="General">
                  <c:v>-20.399999999999999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Arkusz1!$A$1:$B$61</c15:sqref>
                  </c15:fullRef>
                </c:ext>
              </c:extLst>
              <c:f>Arkusz1!$A$14:$B$58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Arkusz1!$G$1:$G$61</c15:sqref>
                  </c15:fullRef>
                </c:ext>
              </c:extLst>
              <c:f>Arkusz1!$G$14:$G$58</c:f>
              <c:numCache>
                <c:formatCode>0.0</c:formatCode>
                <c:ptCount val="45"/>
                <c:pt idx="0">
                  <c:v>5.2</c:v>
                </c:pt>
                <c:pt idx="1">
                  <c:v>2.4</c:v>
                </c:pt>
                <c:pt idx="2">
                  <c:v>2.5</c:v>
                </c:pt>
                <c:pt idx="3">
                  <c:v>2.9</c:v>
                </c:pt>
                <c:pt idx="4">
                  <c:v>4.8</c:v>
                </c:pt>
                <c:pt idx="5">
                  <c:v>2.2000000000000002</c:v>
                </c:pt>
                <c:pt idx="6">
                  <c:v>3</c:v>
                </c:pt>
                <c:pt idx="7">
                  <c:v>0.3</c:v>
                </c:pt>
                <c:pt idx="8">
                  <c:v>4.4000000000000004</c:v>
                </c:pt>
                <c:pt idx="9">
                  <c:v>-6</c:v>
                </c:pt>
                <c:pt idx="10">
                  <c:v>-8.5</c:v>
                </c:pt>
                <c:pt idx="11">
                  <c:v>-10.6</c:v>
                </c:pt>
                <c:pt idx="12">
                  <c:v>-12.7</c:v>
                </c:pt>
                <c:pt idx="13">
                  <c:v>-8.4</c:v>
                </c:pt>
                <c:pt idx="14">
                  <c:v>-14.3</c:v>
                </c:pt>
                <c:pt idx="15">
                  <c:v>-13.2</c:v>
                </c:pt>
                <c:pt idx="16">
                  <c:v>-14.4</c:v>
                </c:pt>
                <c:pt idx="17">
                  <c:v>-18.3</c:v>
                </c:pt>
                <c:pt idx="18">
                  <c:v>-17.7</c:v>
                </c:pt>
                <c:pt idx="19">
                  <c:v>-18.899999999999999</c:v>
                </c:pt>
                <c:pt idx="20">
                  <c:v>-18.7</c:v>
                </c:pt>
                <c:pt idx="21">
                  <c:v>-20.6</c:v>
                </c:pt>
                <c:pt idx="22">
                  <c:v>-16.3</c:v>
                </c:pt>
                <c:pt idx="23">
                  <c:v>-11.1</c:v>
                </c:pt>
                <c:pt idx="24">
                  <c:v>-12.5</c:v>
                </c:pt>
                <c:pt idx="25">
                  <c:v>-13.5</c:v>
                </c:pt>
                <c:pt idx="26">
                  <c:v>-11.2</c:v>
                </c:pt>
                <c:pt idx="27">
                  <c:v>-12.2</c:v>
                </c:pt>
                <c:pt idx="28">
                  <c:v>-4.7</c:v>
                </c:pt>
                <c:pt idx="29">
                  <c:v>-7.3</c:v>
                </c:pt>
                <c:pt idx="30">
                  <c:v>-3</c:v>
                </c:pt>
                <c:pt idx="31">
                  <c:v>-2.5</c:v>
                </c:pt>
                <c:pt idx="32">
                  <c:v>-4.0999999999999996</c:v>
                </c:pt>
                <c:pt idx="33">
                  <c:v>-2.6</c:v>
                </c:pt>
                <c:pt idx="34">
                  <c:v>2</c:v>
                </c:pt>
                <c:pt idx="35">
                  <c:v>-1.5</c:v>
                </c:pt>
                <c:pt idx="36" formatCode="General">
                  <c:v>2.2999999999999998</c:v>
                </c:pt>
                <c:pt idx="37" formatCode="General">
                  <c:v>3.1</c:v>
                </c:pt>
                <c:pt idx="38" formatCode="General">
                  <c:v>3.5</c:v>
                </c:pt>
                <c:pt idx="39" formatCode="General">
                  <c:v>3.5</c:v>
                </c:pt>
                <c:pt idx="40" formatCode="General">
                  <c:v>4.5</c:v>
                </c:pt>
                <c:pt idx="41" formatCode="General">
                  <c:v>3.1</c:v>
                </c:pt>
                <c:pt idx="42" formatCode="General">
                  <c:v>2.9</c:v>
                </c:pt>
                <c:pt idx="43" formatCode="General">
                  <c:v>6.3</c:v>
                </c:pt>
                <c:pt idx="44" formatCode="General">
                  <c:v>6.2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4987104"/>
        <c:axId val="224990632"/>
      </c:lineChart>
      <c:catAx>
        <c:axId val="22498710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4990632"/>
        <c:crossesAt val="0"/>
        <c:auto val="1"/>
        <c:lblAlgn val="ctr"/>
        <c:lblOffset val="100"/>
        <c:tickLblSkip val="1"/>
        <c:noMultiLvlLbl val="0"/>
      </c:catAx>
      <c:valAx>
        <c:axId val="224990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4987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-44.6</c:v>
                </c:pt>
                <c:pt idx="1">
                  <c:v>-46.524999999999999</c:v>
                </c:pt>
                <c:pt idx="2">
                  <c:v>-47.825000000000003</c:v>
                </c:pt>
                <c:pt idx="3">
                  <c:v>-44.8</c:v>
                </c:pt>
                <c:pt idx="4">
                  <c:v>-35.700000000000003</c:v>
                </c:pt>
                <c:pt idx="5" formatCode="0.0">
                  <c:v>-27.2</c:v>
                </c:pt>
                <c:pt idx="6" formatCode="0.0">
                  <c:v>-18.5</c:v>
                </c:pt>
                <c:pt idx="7" formatCode="0.0">
                  <c:v>-7.9</c:v>
                </c:pt>
                <c:pt idx="8" formatCode="0.0">
                  <c:v>-11.6</c:v>
                </c:pt>
                <c:pt idx="9" formatCode="0.0">
                  <c:v>-32.5</c:v>
                </c:pt>
                <c:pt idx="10" formatCode="0.0">
                  <c:v>-23.5</c:v>
                </c:pt>
                <c:pt idx="11" formatCode="0.0">
                  <c:v>-29.8</c:v>
                </c:pt>
                <c:pt idx="12" formatCode="0.0">
                  <c:v>-36.700000000000003</c:v>
                </c:pt>
                <c:pt idx="13" formatCode="0.0">
                  <c:v>-33.700000000000003</c:v>
                </c:pt>
                <c:pt idx="14" formatCode="0.0">
                  <c:v>-21.8</c:v>
                </c:pt>
                <c:pt idx="15" formatCode="0.0">
                  <c:v>-15.1</c:v>
                </c:pt>
                <c:pt idx="16" formatCode="0.0">
                  <c:v>-8.6</c:v>
                </c:pt>
                <c:pt idx="17" formatCode="0.0">
                  <c:v>-0.3</c:v>
                </c:pt>
                <c:pt idx="18" formatCode="0.0">
                  <c:v>2.9</c:v>
                </c:pt>
                <c:pt idx="19" formatCode="0.0">
                  <c:v>4</c:v>
                </c:pt>
                <c:pt idx="20" formatCode="0.0">
                  <c:v>-19.5</c:v>
                </c:pt>
                <c:pt idx="21" formatCode="0.0">
                  <c:v>-15</c:v>
                </c:pt>
                <c:pt idx="22" formatCode="0.0">
                  <c:v>-29.5</c:v>
                </c:pt>
                <c:pt idx="23" formatCode="0.0">
                  <c:v>-14.8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5537840"/>
        <c:axId val="14554058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-26.8</c:v>
                </c:pt>
                <c:pt idx="1">
                  <c:v>-25.8</c:v>
                </c:pt>
                <c:pt idx="2">
                  <c:v>-27.8</c:v>
                </c:pt>
                <c:pt idx="3">
                  <c:v>-24.5</c:v>
                </c:pt>
                <c:pt idx="4">
                  <c:v>-22.3</c:v>
                </c:pt>
                <c:pt idx="5" formatCode="0.0">
                  <c:v>-12</c:v>
                </c:pt>
                <c:pt idx="6" formatCode="0.0">
                  <c:v>-6.1</c:v>
                </c:pt>
                <c:pt idx="7" formatCode="0.0">
                  <c:v>-1.9</c:v>
                </c:pt>
                <c:pt idx="8" formatCode="0.0">
                  <c:v>-4.5</c:v>
                </c:pt>
                <c:pt idx="9" formatCode="0.0">
                  <c:v>-11.1</c:v>
                </c:pt>
                <c:pt idx="10" formatCode="0.0">
                  <c:v>-8.1999999999999993</c:v>
                </c:pt>
                <c:pt idx="11" formatCode="0.0">
                  <c:v>-14.6</c:v>
                </c:pt>
                <c:pt idx="12" formatCode="0.0">
                  <c:v>-18.5</c:v>
                </c:pt>
                <c:pt idx="13" formatCode="0.0">
                  <c:v>-13.6</c:v>
                </c:pt>
                <c:pt idx="14" formatCode="0.0">
                  <c:v>-7.3</c:v>
                </c:pt>
                <c:pt idx="15" formatCode="0.0">
                  <c:v>-2.8</c:v>
                </c:pt>
                <c:pt idx="16" formatCode="0.0">
                  <c:v>0.9</c:v>
                </c:pt>
                <c:pt idx="17" formatCode="0.0">
                  <c:v>2.8</c:v>
                </c:pt>
                <c:pt idx="18" formatCode="0.0">
                  <c:v>3.6</c:v>
                </c:pt>
                <c:pt idx="19" formatCode="0.0">
                  <c:v>6.3</c:v>
                </c:pt>
                <c:pt idx="20" formatCode="0.0">
                  <c:v>-8.4</c:v>
                </c:pt>
                <c:pt idx="21" formatCode="0.0">
                  <c:v>-8.1999999999999993</c:v>
                </c:pt>
                <c:pt idx="22" formatCode="0.0">
                  <c:v>-31.3</c:v>
                </c:pt>
                <c:pt idx="23" formatCode="0.0">
                  <c:v>-13.6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-29.5</c:v>
                </c:pt>
                <c:pt idx="1">
                  <c:v>-32.200000000000003</c:v>
                </c:pt>
                <c:pt idx="2">
                  <c:v>-35.1</c:v>
                </c:pt>
                <c:pt idx="3">
                  <c:v>-35.200000000000003</c:v>
                </c:pt>
                <c:pt idx="4">
                  <c:v>-30.8</c:v>
                </c:pt>
                <c:pt idx="5" formatCode="0.0">
                  <c:v>-16.7</c:v>
                </c:pt>
                <c:pt idx="6" formatCode="0.0">
                  <c:v>-13</c:v>
                </c:pt>
                <c:pt idx="7" formatCode="0.0">
                  <c:v>-6.6</c:v>
                </c:pt>
                <c:pt idx="8" formatCode="0.0">
                  <c:v>-9.6999999999999993</c:v>
                </c:pt>
                <c:pt idx="9" formatCode="0.0">
                  <c:v>-26.5</c:v>
                </c:pt>
                <c:pt idx="10" formatCode="0.0">
                  <c:v>-18.899999999999999</c:v>
                </c:pt>
                <c:pt idx="11" formatCode="0.0">
                  <c:v>-30.8</c:v>
                </c:pt>
                <c:pt idx="12" formatCode="0.0">
                  <c:v>-38</c:v>
                </c:pt>
                <c:pt idx="13" formatCode="0.0">
                  <c:v>-31.2</c:v>
                </c:pt>
                <c:pt idx="14" formatCode="0.0">
                  <c:v>-18.399999999999999</c:v>
                </c:pt>
                <c:pt idx="15" formatCode="0.0">
                  <c:v>-11.4</c:v>
                </c:pt>
                <c:pt idx="16" formatCode="0.0">
                  <c:v>-9.4</c:v>
                </c:pt>
                <c:pt idx="17" formatCode="0.0">
                  <c:v>-1.8</c:v>
                </c:pt>
                <c:pt idx="18" formatCode="0.0">
                  <c:v>2.8</c:v>
                </c:pt>
                <c:pt idx="19" formatCode="0.0">
                  <c:v>1.2</c:v>
                </c:pt>
                <c:pt idx="20" formatCode="0.0">
                  <c:v>-29.1</c:v>
                </c:pt>
                <c:pt idx="21" formatCode="0.0">
                  <c:v>-27.5</c:v>
                </c:pt>
                <c:pt idx="22" formatCode="0.0">
                  <c:v>-50.1</c:v>
                </c:pt>
                <c:pt idx="23" formatCode="0.0">
                  <c:v>-25.5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-62</c:v>
                </c:pt>
                <c:pt idx="1">
                  <c:v>-68</c:v>
                </c:pt>
                <c:pt idx="2">
                  <c:v>-63.8</c:v>
                </c:pt>
                <c:pt idx="3">
                  <c:v>-54.1</c:v>
                </c:pt>
                <c:pt idx="4">
                  <c:v>-30.3</c:v>
                </c:pt>
                <c:pt idx="5" formatCode="0.0">
                  <c:v>-24.8</c:v>
                </c:pt>
                <c:pt idx="6" formatCode="0.0">
                  <c:v>-6.3</c:v>
                </c:pt>
                <c:pt idx="7" formatCode="0.0">
                  <c:v>17.600000000000001</c:v>
                </c:pt>
                <c:pt idx="8" formatCode="0.0">
                  <c:v>5.0999999999999996</c:v>
                </c:pt>
                <c:pt idx="9" formatCode="0.0">
                  <c:v>-54.6</c:v>
                </c:pt>
                <c:pt idx="10" formatCode="0.0">
                  <c:v>-34.4</c:v>
                </c:pt>
                <c:pt idx="11" formatCode="0.0">
                  <c:v>-37</c:v>
                </c:pt>
                <c:pt idx="12" formatCode="0.0">
                  <c:v>-53.3</c:v>
                </c:pt>
                <c:pt idx="13" formatCode="0.0">
                  <c:v>-53.7</c:v>
                </c:pt>
                <c:pt idx="14" formatCode="0.0">
                  <c:v>-31.1</c:v>
                </c:pt>
                <c:pt idx="15" formatCode="0.0">
                  <c:v>-19.7</c:v>
                </c:pt>
                <c:pt idx="16" formatCode="0.0">
                  <c:v>-7.8</c:v>
                </c:pt>
                <c:pt idx="17" formatCode="0.0">
                  <c:v>8.5</c:v>
                </c:pt>
                <c:pt idx="18" formatCode="0.0">
                  <c:v>12.6</c:v>
                </c:pt>
                <c:pt idx="19" formatCode="0.0">
                  <c:v>7.7</c:v>
                </c:pt>
                <c:pt idx="20" formatCode="0.0">
                  <c:v>-39.4</c:v>
                </c:pt>
                <c:pt idx="21" formatCode="0.0">
                  <c:v>-24.6</c:v>
                </c:pt>
                <c:pt idx="22" formatCode="0.0">
                  <c:v>-21.3</c:v>
                </c:pt>
                <c:pt idx="23" formatCode="0.0">
                  <c:v>-14.1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-60.1</c:v>
                </c:pt>
                <c:pt idx="1">
                  <c:v>-60.1</c:v>
                </c:pt>
                <c:pt idx="2">
                  <c:v>-64.599999999999994</c:v>
                </c:pt>
                <c:pt idx="3">
                  <c:v>-65.400000000000006</c:v>
                </c:pt>
                <c:pt idx="4">
                  <c:v>-58.8</c:v>
                </c:pt>
                <c:pt idx="5" formatCode="0.0">
                  <c:v>-54.6</c:v>
                </c:pt>
                <c:pt idx="6" formatCode="0.0">
                  <c:v>-48.3</c:v>
                </c:pt>
                <c:pt idx="7" formatCode="0.0">
                  <c:v>-40.700000000000003</c:v>
                </c:pt>
                <c:pt idx="8" formatCode="0.0">
                  <c:v>-37.200000000000003</c:v>
                </c:pt>
                <c:pt idx="9" formatCode="0.0">
                  <c:v>-37.1</c:v>
                </c:pt>
                <c:pt idx="10" formatCode="0.0">
                  <c:v>-32</c:v>
                </c:pt>
                <c:pt idx="11" formatCode="0.0">
                  <c:v>-36.1</c:v>
                </c:pt>
                <c:pt idx="12" formatCode="0.0">
                  <c:v>-36.9</c:v>
                </c:pt>
                <c:pt idx="13" formatCode="0.0">
                  <c:v>-36.1</c:v>
                </c:pt>
                <c:pt idx="14" formatCode="0.0">
                  <c:v>-30.5</c:v>
                </c:pt>
                <c:pt idx="15" formatCode="0.0">
                  <c:v>-26.3</c:v>
                </c:pt>
                <c:pt idx="16" formatCode="0.0">
                  <c:v>-18</c:v>
                </c:pt>
                <c:pt idx="17" formatCode="0.0">
                  <c:v>-10.6</c:v>
                </c:pt>
                <c:pt idx="18" formatCode="0.0">
                  <c:v>-7.5</c:v>
                </c:pt>
                <c:pt idx="19" formatCode="0.0">
                  <c:v>0.8</c:v>
                </c:pt>
                <c:pt idx="20" formatCode="0.0">
                  <c:v>-0.9</c:v>
                </c:pt>
                <c:pt idx="21" formatCode="0.0">
                  <c:v>0.2</c:v>
                </c:pt>
                <c:pt idx="22" formatCode="0.0">
                  <c:v>-15.4</c:v>
                </c:pt>
                <c:pt idx="23" formatCode="0.0">
                  <c:v>-6.1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5537840"/>
        <c:axId val="145540584"/>
      </c:lineChart>
      <c:catAx>
        <c:axId val="14553784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540584"/>
        <c:crossesAt val="0"/>
        <c:auto val="0"/>
        <c:lblAlgn val="ctr"/>
        <c:lblOffset val="100"/>
        <c:tickLblSkip val="1"/>
        <c:noMultiLvlLbl val="0"/>
      </c:catAx>
      <c:valAx>
        <c:axId val="145540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537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12.4</c:v>
                </c:pt>
                <c:pt idx="1">
                  <c:v>12.8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45.1</c:v>
                </c:pt>
                <c:pt idx="1">
                  <c:v>45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42.5</c:v>
                </c:pt>
                <c:pt idx="1">
                  <c:v>42.2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145542152"/>
        <c:axId val="145544504"/>
      </c:barChart>
      <c:valAx>
        <c:axId val="1455445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542152"/>
        <c:crosses val="autoZero"/>
        <c:crossBetween val="between"/>
      </c:valAx>
      <c:catAx>
        <c:axId val="1455421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5445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9584727903805512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</c:v>
                </c:pt>
                <c:pt idx="1">
                  <c:v>3.4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8.3000000000000007</c:v>
                </c:pt>
                <c:pt idx="1">
                  <c:v>8.9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25.4</c:v>
                </c:pt>
                <c:pt idx="1">
                  <c:v>31.2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57.9</c:v>
                </c:pt>
                <c:pt idx="1">
                  <c:v>51.1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5.4</c:v>
                </c:pt>
                <c:pt idx="1">
                  <c:v>5.4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5542936"/>
        <c:axId val="145544112"/>
      </c:barChart>
      <c:valAx>
        <c:axId val="1455441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542936"/>
        <c:crosses val="autoZero"/>
        <c:crossBetween val="between"/>
      </c:valAx>
      <c:catAx>
        <c:axId val="1455429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5441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27.9</c:v>
                </c:pt>
                <c:pt idx="1">
                  <c:v>27.4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43.7</c:v>
                </c:pt>
                <c:pt idx="1">
                  <c:v>41.9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23.8</c:v>
                </c:pt>
                <c:pt idx="1">
                  <c:v>24.1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4.5999999999999996</c:v>
                </c:pt>
                <c:pt idx="1">
                  <c:v>6.6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98784856"/>
        <c:axId val="145544896"/>
      </c:barChart>
      <c:valAx>
        <c:axId val="145544896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8784856"/>
        <c:crosses val="autoZero"/>
        <c:crossBetween val="between"/>
      </c:valAx>
      <c:catAx>
        <c:axId val="2987848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5448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7.7</c:v>
                </c:pt>
                <c:pt idx="1">
                  <c:v>8.1999999999999993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30.4</c:v>
                </c:pt>
                <c:pt idx="1">
                  <c:v>25.4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32.1</c:v>
                </c:pt>
                <c:pt idx="1">
                  <c:v>35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29.8</c:v>
                </c:pt>
                <c:pt idx="1">
                  <c:v>31.4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98785248"/>
        <c:axId val="298782896"/>
      </c:barChart>
      <c:valAx>
        <c:axId val="2987828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8785248"/>
        <c:crosses val="autoZero"/>
        <c:crossBetween val="between"/>
      </c:valAx>
      <c:catAx>
        <c:axId val="2987852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87828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28.2</c:v>
                </c:pt>
                <c:pt idx="1">
                  <c:v>28.5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38.299999999999997</c:v>
                </c:pt>
                <c:pt idx="1">
                  <c:v>35.6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25.7</c:v>
                </c:pt>
                <c:pt idx="1">
                  <c:v>26.2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2024</c:v>
                </c:pt>
                <c:pt idx="1">
                  <c:v>IX 2024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7.8</c:v>
                </c:pt>
                <c:pt idx="1">
                  <c:v>9.6999999999999993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98788776"/>
        <c:axId val="298786424"/>
      </c:barChart>
      <c:valAx>
        <c:axId val="2987864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8788776"/>
        <c:crosses val="autoZero"/>
        <c:crossBetween val="between"/>
      </c:valAx>
      <c:catAx>
        <c:axId val="2987887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87864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DDFC07-1A25-45F3-B00D-B9844BCAA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777</TotalTime>
  <Pages>10</Pages>
  <Words>1748</Words>
  <Characters>10491</Characters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konsumencka_wrzesień_2024</vt:lpstr>
    </vt:vector>
  </TitlesOfParts>
  <Company/>
  <LinksUpToDate>false</LinksUpToDate>
  <CharactersWithSpaces>12215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2024-05-16T11:09:00Z</cp:lastPrinted>
  <dcterms:created xsi:type="dcterms:W3CDTF">2023-03-21T09:21:00Z</dcterms:created>
  <dcterms:modified xsi:type="dcterms:W3CDTF">2024-09-12T11:22:00Z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